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Manuskriptentwurf 01.10.2026: SDG+-Definition und Quellenzuordnung gezielt präzisiert. Historische Druckdatei unverändert. Kein Druckfreigabestatus. Seitenumbruch und Inhaltsverzeichnis sind vor einer neuen Auflage erneut zu prüfen. Quellen: https://sdgs.un.org/2030agenda; https://sdgs.un.org/goals/goal16; https://wirkungsoekonomie.de/verstehen/sdgs-sdgplus/#praezisierung-20261001.</w:t>
      </w:r>
    </w:p>
    <w:p>
      <w:pPr>
        <w:spacing w:after="0"/>
      </w:pPr>
    </w:p>
    <w:p>
      <w:pPr>
        <w:spacing w:after="0"/>
      </w:pPr>
    </w:p>
    <w:p>
      <w:pPr>
        <w:spacing w:after="0"/>
      </w:pPr>
    </w:p>
    <w:p>
      <w:pPr>
        <w:spacing w:after="0"/>
      </w:pPr>
    </w:p>
    <w:p>
      <w:pPr>
        <w:spacing w:after="0"/>
      </w:pPr>
    </w:p>
    <w:p>
      <w:pPr>
        <w:spacing w:after="140"/>
        <w:jc w:val="center"/>
      </w:pPr>
      <w:r>
        <w:rPr>
          <w:b/>
          <w:sz w:val="42"/>
          <w:szCs w:val="42"/>
        </w:rPr>
        <w:t xml:space="preserve">Die neue Ordnung des Wohlstands</w:t>
      </w:r>
    </w:p>
    <w:p>
      <w:pPr>
        <w:spacing w:after="700"/>
        <w:jc w:val="center"/>
      </w:pPr>
      <w:r>
        <w:rPr>
          <w:sz w:val="22"/>
          <w:szCs w:val="22"/>
        </w:rPr>
        <w:t xml:space="preserve">Wirkung statt Kapital – für Mensch, Planet und Demokratie</w:t>
      </w:r>
    </w:p>
    <w:p>
      <w:pPr>
        <w:spacing w:after="1400"/>
        <w:jc w:val="center"/>
      </w:pPr>
      <w:r>
        <w:rPr>
          <w:b/>
          <w:sz w:val="26"/>
          <w:szCs w:val="26"/>
        </w:rPr>
        <w:t xml:space="preserve">Band I · Grundlagen, System und Wertschöpfung</w:t>
      </w:r>
    </w:p>
    <w:p>
      <w:pPr>
        <w:spacing w:after="0"/>
        <w:jc w:val="center"/>
      </w:pPr>
      <w:r>
        <w:rPr>
          <w:sz w:val="24"/>
          <w:szCs w:val="24"/>
        </w:rPr>
        <w:t xml:space="preserve">Natalie Weber</w:t>
      </w:r>
    </w:p>
    <w:p>
      <w:pPr>
        <w:pageBreakBefore/>
        <w:spacing w:after="200"/>
        <w:jc w:val="left"/>
      </w:pPr>
      <w:r>
        <w:rPr>
          <w:b/>
          <w:sz w:val="22"/>
          <w:szCs w:val="22"/>
        </w:rPr>
        <w:t xml:space="preserve">Impressum</w:t>
      </w:r>
    </w:p>
    <w:p>
      <w:pPr>
        <w:spacing w:after="90"/>
        <w:jc w:val="left"/>
      </w:pPr>
      <w:r>
        <w:rPr>
          <w:sz w:val="18"/>
          <w:szCs w:val="18"/>
        </w:rPr>
        <w:t xml:space="preserve">Die neue Ordnung des Wohlstands — Wirkung statt Kapital – für Mensch, Planet und Demokratie</w:t>
      </w:r>
    </w:p>
    <w:p>
      <w:pPr>
        <w:spacing w:after="260"/>
        <w:jc w:val="left"/>
      </w:pPr>
      <w:r>
        <w:rPr>
          <w:sz w:val="18"/>
          <w:szCs w:val="18"/>
        </w:rPr>
        <w:t xml:space="preserve">Band I · Grundlagen, System und Wertschöpfung</w:t>
      </w:r>
    </w:p>
    <w:p>
      <w:pPr>
        <w:spacing w:after="260"/>
        <w:jc w:val="left"/>
      </w:pPr>
      <w:r>
        <w:rPr>
          <w:sz w:val="18"/>
          <w:szCs w:val="18"/>
        </w:rPr>
        <w:t xml:space="preserve">© 2026 Natalie Weber. Alle Rechte vorbehalten.</w:t>
      </w:r>
    </w:p>
    <w:p>
      <w:pPr>
        <w:spacing w:after="260"/>
        <w:jc w:val="left"/>
      </w:pPr>
      <w:r>
        <w:rPr>
          <w:sz w:val="18"/>
          <w:szCs w:val="18"/>
        </w:rPr>
        <w:t xml:space="preserve">Diese Ausgabe erscheint in zwei Bänden. Inhalt dieses Bandes: Vorspann sowie Teil I bis Teil VIII (Kapitel 1–53). Band II umfasst Teil IX bis Teil XVIII (Kapitel 54–108).</w:t>
      </w:r>
    </w:p>
    <w:p>
      <w:pPr>
        <w:spacing w:after="260"/>
        <w:jc w:val="left"/>
      </w:pPr>
      <w:r>
        <w:rPr>
          <w:sz w:val="18"/>
          <w:szCs w:val="18"/>
        </w:rPr>
        <w:t xml:space="preserve">Die vollständige Fassung, die Online-Ausgabe und das begleitende Material sind frei zugänglich unter wirkungsoekonomie.de.</w:t>
      </w:r>
    </w:p>
    <w:p>
      <w:pPr>
        <w:spacing w:after="260"/>
        <w:jc w:val="left"/>
      </w:pPr>
      <w:r>
        <w:rPr>
          <w:sz w:val="18"/>
          <w:szCs w:val="18"/>
        </w:rPr>
        <w:t xml:space="preserve">ISBN: —</w:t>
      </w:r>
    </w:p>
    <w:p>
      <w:pPr>
        <w:pStyle w:val="berschrift1"/>
        <w:pageBreakBefore/>
      </w:pPr>
      <w:r>
        <w:t xml:space="preserve">Inhalt</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Zu diesem Band</w:t>
      </w:r>
      <w:r>
        <w:rPr>
          <w:b/>
          <w:caps w:val="0"/>
          <w:smallCaps w:val="0"/>
          <w:sz w:val="19"/>
          <w:szCs w:val="19"/>
        </w:rPr>
        <w:tab/>
        <w:t>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Abstract / Meta-These</w:t>
      </w:r>
      <w:r>
        <w:rPr>
          <w:b w:val="0"/>
          <w:caps w:val="0"/>
          <w:smallCaps w:val="0"/>
          <w:sz w:val="19"/>
          <w:szCs w:val="19"/>
        </w:rPr>
        <w:tab/>
        <w:t>8</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Executive Summary</w:t>
      </w:r>
      <w:r>
        <w:rPr>
          <w:b w:val="0"/>
          <w:caps w:val="0"/>
          <w:smallCaps w:val="0"/>
          <w:sz w:val="19"/>
          <w:szCs w:val="19"/>
        </w:rPr>
        <w:tab/>
        <w:t>10</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Das Modell auf einen Blick</w:t>
      </w:r>
      <w:r>
        <w:rPr>
          <w:b w:val="0"/>
          <w:caps w:val="0"/>
          <w:smallCaps w:val="0"/>
          <w:sz w:val="19"/>
          <w:szCs w:val="19"/>
        </w:rPr>
        <w:tab/>
        <w:t>14</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Vorspann</w:t>
      </w:r>
      <w:r>
        <w:rPr>
          <w:b/>
          <w:caps w:val="0"/>
          <w:smallCaps w:val="0"/>
          <w:sz w:val="19"/>
          <w:szCs w:val="19"/>
        </w:rPr>
        <w:tab/>
        <w:t>15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Präambel</w:t>
      </w:r>
      <w:r>
        <w:rPr>
          <w:b w:val="0"/>
          <w:caps w:val="0"/>
          <w:smallCaps w:val="0"/>
          <w:sz w:val="19"/>
          <w:szCs w:val="19"/>
        </w:rPr>
        <w:tab/>
        <w:t>15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Persönliches Vorwort</w:t>
      </w:r>
      <w:r>
        <w:rPr>
          <w:b w:val="0"/>
          <w:caps w:val="0"/>
          <w:smallCaps w:val="0"/>
          <w:sz w:val="19"/>
          <w:szCs w:val="19"/>
        </w:rPr>
        <w:tab/>
        <w:t>19</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Warum dieses Buch neu geschrieben werden musste</w:t>
      </w:r>
      <w:r>
        <w:rPr>
          <w:b w:val="0"/>
          <w:caps w:val="0"/>
          <w:smallCaps w:val="0"/>
          <w:sz w:val="19"/>
          <w:szCs w:val="19"/>
        </w:rPr>
        <w:tab/>
        <w:t>22</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Methodisches Vorwort: Wie dieses Werk gelesen werden soll</w:t>
      </w:r>
      <w:r>
        <w:rPr>
          <w:b w:val="0"/>
          <w:caps w:val="0"/>
          <w:smallCaps w:val="0"/>
          <w:sz w:val="19"/>
          <w:szCs w:val="19"/>
        </w:rPr>
        <w:tab/>
        <w:t>25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Die Leitformel und der Epochenbruch der Wirkungsmoderne</w:t>
      </w:r>
      <w:r>
        <w:rPr>
          <w:b w:val="0"/>
          <w:caps w:val="0"/>
          <w:smallCaps w:val="0"/>
          <w:sz w:val="19"/>
          <w:szCs w:val="19"/>
        </w:rPr>
        <w:tab/>
        <w:t>28</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Hinweis zu Begriffen, Quellen und Zitierweise</w:t>
      </w:r>
      <w:r>
        <w:rPr>
          <w:b w:val="0"/>
          <w:caps w:val="0"/>
          <w:smallCaps w:val="0"/>
          <w:sz w:val="19"/>
          <w:szCs w:val="19"/>
        </w:rPr>
        <w:tab/>
        <w:t>29</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Endnoten und Quellen zum Vorspann</w:t>
      </w:r>
      <w:r>
        <w:rPr>
          <w:b w:val="0"/>
          <w:caps w:val="0"/>
          <w:smallCaps w:val="0"/>
          <w:sz w:val="19"/>
          <w:szCs w:val="19"/>
        </w:rPr>
        <w:tab/>
        <w:t>32</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I - Die große Illusion</w:t>
      </w:r>
      <w:r>
        <w:rPr>
          <w:b/>
          <w:caps w:val="0"/>
          <w:smallCaps w:val="0"/>
          <w:sz w:val="19"/>
          <w:szCs w:val="19"/>
        </w:rPr>
        <w:tab/>
        <w:t>70</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1 - Meine Reise zur Wirkung</w:t>
      </w:r>
      <w:r>
        <w:rPr>
          <w:b w:val="0"/>
          <w:caps w:val="0"/>
          <w:smallCaps w:val="0"/>
          <w:sz w:val="19"/>
          <w:szCs w:val="19"/>
        </w:rPr>
        <w:tab/>
        <w:t>71</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2 - Die Maßstabskrise</w:t>
      </w:r>
      <w:r>
        <w:rPr>
          <w:b w:val="0"/>
          <w:caps w:val="0"/>
          <w:smallCaps w:val="0"/>
          <w:sz w:val="19"/>
          <w:szCs w:val="19"/>
        </w:rPr>
        <w:tab/>
        <w:t>89</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3 - Kapital als Werkzeug und falscher Kompass</w:t>
      </w:r>
      <w:r>
        <w:rPr>
          <w:b w:val="0"/>
          <w:caps w:val="0"/>
          <w:smallCaps w:val="0"/>
          <w:sz w:val="19"/>
          <w:szCs w:val="19"/>
        </w:rPr>
        <w:tab/>
        <w:t>109</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4 - Die Entstehung des falschen Kompasses</w:t>
      </w:r>
      <w:r>
        <w:rPr>
          <w:b w:val="0"/>
          <w:caps w:val="0"/>
          <w:smallCaps w:val="0"/>
          <w:sz w:val="19"/>
          <w:szCs w:val="19"/>
        </w:rPr>
        <w:tab/>
        <w:t>137</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5 - Wohlstand auf Kosten künftiger Stabilität</w:t>
      </w:r>
      <w:r>
        <w:rPr>
          <w:b w:val="0"/>
          <w:caps w:val="0"/>
          <w:smallCaps w:val="0"/>
          <w:sz w:val="19"/>
          <w:szCs w:val="19"/>
        </w:rPr>
        <w:tab/>
        <w:t>150</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6 - Nachhaltigkeit ist keine Strategie</w:t>
      </w:r>
      <w:r>
        <w:rPr>
          <w:b w:val="0"/>
          <w:caps w:val="0"/>
          <w:smallCaps w:val="0"/>
          <w:sz w:val="19"/>
          <w:szCs w:val="19"/>
        </w:rPr>
        <w:tab/>
        <w:t>162</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7 - Bürokratie als Reparaturmaschine</w:t>
      </w:r>
      <w:r>
        <w:rPr>
          <w:b w:val="0"/>
          <w:caps w:val="0"/>
          <w:smallCaps w:val="0"/>
          <w:sz w:val="19"/>
          <w:szCs w:val="19"/>
        </w:rPr>
        <w:tab/>
        <w:t>178</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8 - Warum klassische Ökonomie komplexe Systeme falsch behandelt</w:t>
      </w:r>
      <w:r>
        <w:rPr>
          <w:b w:val="0"/>
          <w:caps w:val="0"/>
          <w:smallCaps w:val="0"/>
          <w:sz w:val="19"/>
          <w:szCs w:val="19"/>
        </w:rPr>
        <w:tab/>
        <w:t>188</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II - Die Sprache der Wirkungsökonomie</w:t>
      </w:r>
      <w:r>
        <w:rPr>
          <w:b/>
          <w:caps w:val="0"/>
          <w:smallCaps w:val="0"/>
          <w:sz w:val="19"/>
          <w:szCs w:val="19"/>
        </w:rPr>
        <w:tab/>
        <w:t>205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9 - Die einfache Idee</w:t>
      </w:r>
      <w:r>
        <w:rPr>
          <w:b w:val="0"/>
          <w:caps w:val="0"/>
          <w:smallCaps w:val="0"/>
          <w:sz w:val="19"/>
          <w:szCs w:val="19"/>
        </w:rPr>
        <w:tab/>
        <w:t>205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10 - Wirkung</w:t>
      </w:r>
      <w:r>
        <w:rPr>
          <w:b w:val="0"/>
          <w:caps w:val="0"/>
          <w:smallCaps w:val="0"/>
          <w:sz w:val="19"/>
          <w:szCs w:val="19"/>
        </w:rPr>
        <w:tab/>
        <w:t>218</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11 - Wirkungspotenzial</w:t>
      </w:r>
      <w:r>
        <w:rPr>
          <w:b w:val="0"/>
          <w:caps w:val="0"/>
          <w:smallCaps w:val="0"/>
          <w:sz w:val="19"/>
          <w:szCs w:val="19"/>
        </w:rPr>
        <w:tab/>
        <w:t>229</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12 - Handlung, Unterlassen und Rückkopplung</w:t>
      </w:r>
      <w:r>
        <w:rPr>
          <w:b w:val="0"/>
          <w:caps w:val="0"/>
          <w:smallCaps w:val="0"/>
          <w:sz w:val="19"/>
          <w:szCs w:val="19"/>
        </w:rPr>
        <w:tab/>
        <w:t>242</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13 - Wirkungsträger, Wirkungsempfänger, Wirkungsräume</w:t>
      </w:r>
      <w:r>
        <w:rPr>
          <w:b w:val="0"/>
          <w:caps w:val="0"/>
          <w:smallCaps w:val="0"/>
          <w:sz w:val="19"/>
          <w:szCs w:val="19"/>
        </w:rPr>
        <w:tab/>
        <w:t>251</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14 - Systemischer Wert und normativer Wert</w:t>
      </w:r>
      <w:r>
        <w:rPr>
          <w:b w:val="0"/>
          <w:caps w:val="0"/>
          <w:smallCaps w:val="0"/>
          <w:sz w:val="19"/>
          <w:szCs w:val="19"/>
        </w:rPr>
        <w:tab/>
        <w:t>261</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15 - Leistung neu definieren</w:t>
      </w:r>
      <w:r>
        <w:rPr>
          <w:b w:val="0"/>
          <w:caps w:val="0"/>
          <w:smallCaps w:val="0"/>
          <w:sz w:val="19"/>
          <w:szCs w:val="19"/>
        </w:rPr>
        <w:tab/>
        <w:t>271</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16 - Das Begriffssystem der Wirkungsökonomie</w:t>
      </w:r>
      <w:r>
        <w:rPr>
          <w:b w:val="0"/>
          <w:caps w:val="0"/>
          <w:smallCaps w:val="0"/>
          <w:sz w:val="19"/>
          <w:szCs w:val="19"/>
        </w:rPr>
        <w:tab/>
        <w:t>284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17 - Wirkungsökonomie im Vergleich</w:t>
      </w:r>
      <w:r>
        <w:rPr>
          <w:b w:val="0"/>
          <w:caps w:val="0"/>
          <w:smallCaps w:val="0"/>
          <w:sz w:val="19"/>
          <w:szCs w:val="19"/>
        </w:rPr>
        <w:tab/>
        <w:t>303</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III - Das lernende System</w:t>
      </w:r>
      <w:r>
        <w:rPr>
          <w:b/>
          <w:caps w:val="0"/>
          <w:smallCaps w:val="0"/>
          <w:sz w:val="19"/>
          <w:szCs w:val="19"/>
        </w:rPr>
        <w:tab/>
        <w:t>323</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18 - Wirkungsordnungen</w:t>
      </w:r>
      <w:r>
        <w:rPr>
          <w:b w:val="0"/>
          <w:caps w:val="0"/>
          <w:smallCaps w:val="0"/>
          <w:sz w:val="19"/>
          <w:szCs w:val="19"/>
        </w:rPr>
        <w:tab/>
        <w:t>323</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19 - Nichttriviale Systeme</w:t>
      </w:r>
      <w:r>
        <w:rPr>
          <w:b w:val="0"/>
          <w:caps w:val="0"/>
          <w:smallCaps w:val="0"/>
          <w:sz w:val="19"/>
          <w:szCs w:val="19"/>
        </w:rPr>
        <w:tab/>
        <w:t>338</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20 - Systemhebel, Engpässe und Interdependenzen</w:t>
      </w:r>
      <w:r>
        <w:rPr>
          <w:b w:val="0"/>
          <w:caps w:val="0"/>
          <w:smallCaps w:val="0"/>
          <w:sz w:val="19"/>
          <w:szCs w:val="19"/>
        </w:rPr>
        <w:tab/>
        <w:t>347</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21 - Das Wirkungsrad</w:t>
      </w:r>
      <w:r>
        <w:rPr>
          <w:b w:val="0"/>
          <w:caps w:val="0"/>
          <w:smallCaps w:val="0"/>
          <w:sz w:val="19"/>
          <w:szCs w:val="19"/>
        </w:rPr>
        <w:tab/>
        <w:t>359</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22 - Wirkungslenkung</w:t>
      </w:r>
      <w:r>
        <w:rPr>
          <w:b w:val="0"/>
          <w:caps w:val="0"/>
          <w:smallCaps w:val="0"/>
          <w:sz w:val="19"/>
          <w:szCs w:val="19"/>
        </w:rPr>
        <w:tab/>
        <w:t>370</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23 - Wirkungsrisiko und Wirkungsresilienz</w:t>
      </w:r>
      <w:r>
        <w:rPr>
          <w:b w:val="0"/>
          <w:caps w:val="0"/>
          <w:smallCaps w:val="0"/>
          <w:sz w:val="19"/>
          <w:szCs w:val="19"/>
        </w:rPr>
        <w:tab/>
        <w:t>385</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IV - Mensch, Planet und Demokratie</w:t>
      </w:r>
      <w:r>
        <w:rPr>
          <w:b/>
          <w:caps w:val="0"/>
          <w:smallCaps w:val="0"/>
          <w:sz w:val="19"/>
          <w:szCs w:val="19"/>
        </w:rPr>
        <w:tab/>
        <w:t>398</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24 - Der Mensch im System</w:t>
      </w:r>
      <w:r>
        <w:rPr>
          <w:b w:val="0"/>
          <w:caps w:val="0"/>
          <w:smallCaps w:val="0"/>
          <w:sz w:val="19"/>
          <w:szCs w:val="19"/>
        </w:rPr>
        <w:tab/>
        <w:t>399</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25 - Angst, Status, Zugehörigkeit und Macht</w:t>
      </w:r>
      <w:r>
        <w:rPr>
          <w:b w:val="0"/>
          <w:caps w:val="0"/>
          <w:smallCaps w:val="0"/>
          <w:sz w:val="19"/>
          <w:szCs w:val="19"/>
        </w:rPr>
        <w:tab/>
        <w:t>408</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26 - Sinn, Selbstwirksamkeit und Beziehung</w:t>
      </w:r>
      <w:r>
        <w:rPr>
          <w:b w:val="0"/>
          <w:caps w:val="0"/>
          <w:smallCaps w:val="0"/>
          <w:sz w:val="19"/>
          <w:szCs w:val="19"/>
        </w:rPr>
        <w:tab/>
        <w:t>420</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27 - Planet: Koexistenz statt Extraktion</w:t>
      </w:r>
      <w:r>
        <w:rPr>
          <w:b w:val="0"/>
          <w:caps w:val="0"/>
          <w:smallCaps w:val="0"/>
          <w:sz w:val="19"/>
          <w:szCs w:val="19"/>
        </w:rPr>
        <w:tab/>
        <w:t>427</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28 - Demokratie als Wirkungsraum</w:t>
      </w:r>
      <w:r>
        <w:rPr>
          <w:b w:val="0"/>
          <w:caps w:val="0"/>
          <w:smallCaps w:val="0"/>
          <w:sz w:val="19"/>
          <w:szCs w:val="19"/>
        </w:rPr>
        <w:tab/>
        <w:t>438</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Exkurs: Warum die SDGs der Referenzrahmen der Wirkungsökonomie sind</w:t>
      </w:r>
      <w:r>
        <w:rPr>
          <w:b w:val="0"/>
          <w:caps w:val="0"/>
          <w:smallCaps w:val="0"/>
          <w:sz w:val="19"/>
          <w:szCs w:val="19"/>
        </w:rPr>
        <w:tab/>
        <w:t>449</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29 - Zeit, Endlichkeit und Generationenverantwortung</w:t>
      </w:r>
      <w:r>
        <w:rPr>
          <w:b w:val="0"/>
          <w:caps w:val="0"/>
          <w:smallCaps w:val="0"/>
          <w:sz w:val="19"/>
          <w:szCs w:val="19"/>
        </w:rPr>
        <w:tab/>
        <w:t>460</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V - Messung, Daten und Methodik</w:t>
      </w:r>
      <w:r>
        <w:rPr>
          <w:b/>
          <w:caps w:val="0"/>
          <w:smallCaps w:val="0"/>
          <w:sz w:val="19"/>
          <w:szCs w:val="19"/>
        </w:rPr>
        <w:tab/>
        <w:t>474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30 - Von Wirkung zu Messung</w:t>
      </w:r>
      <w:r>
        <w:rPr>
          <w:b w:val="0"/>
          <w:caps w:val="0"/>
          <w:smallCaps w:val="0"/>
          <w:sz w:val="19"/>
          <w:szCs w:val="19"/>
        </w:rPr>
        <w:tab/>
        <w:t>475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31 - WÖk-IDs und Indikatorenarchitektur</w:t>
      </w:r>
      <w:r>
        <w:rPr>
          <w:b w:val="0"/>
          <w:caps w:val="0"/>
          <w:smallCaps w:val="0"/>
          <w:sz w:val="19"/>
          <w:szCs w:val="19"/>
        </w:rPr>
        <w:tab/>
        <w:t>483</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32 - Benchmarks, Skalen und Scorecards</w:t>
      </w:r>
      <w:r>
        <w:rPr>
          <w:b w:val="0"/>
          <w:caps w:val="0"/>
          <w:smallCaps w:val="0"/>
          <w:sz w:val="19"/>
          <w:szCs w:val="19"/>
        </w:rPr>
        <w:tab/>
        <w:t>502</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33 - Reverse Merit Order</w:t>
      </w:r>
      <w:r>
        <w:rPr>
          <w:b w:val="0"/>
          <w:caps w:val="0"/>
          <w:smallCaps w:val="0"/>
          <w:sz w:val="19"/>
          <w:szCs w:val="19"/>
        </w:rPr>
        <w:tab/>
        <w:t>518</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34 - T-SROI und systemische Transformationsmessung</w:t>
      </w:r>
      <w:r>
        <w:rPr>
          <w:b w:val="0"/>
          <w:caps w:val="0"/>
          <w:smallCaps w:val="0"/>
          <w:sz w:val="19"/>
          <w:szCs w:val="19"/>
        </w:rPr>
        <w:tab/>
        <w:t>534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35 - Digitale Produktpässe und Wirkungsdatenräume</w:t>
      </w:r>
      <w:r>
        <w:rPr>
          <w:b w:val="0"/>
          <w:caps w:val="0"/>
          <w:smallCaps w:val="0"/>
          <w:sz w:val="19"/>
          <w:szCs w:val="19"/>
        </w:rPr>
        <w:tab/>
        <w:t>549</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VI - Recht, Staat und Institutionen</w:t>
      </w:r>
      <w:r>
        <w:rPr>
          <w:b/>
          <w:caps w:val="0"/>
          <w:smallCaps w:val="0"/>
          <w:sz w:val="19"/>
          <w:szCs w:val="19"/>
        </w:rPr>
        <w:tab/>
        <w:t>558</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36 - Wirkung als Rechtsprinzip</w:t>
      </w:r>
      <w:r>
        <w:rPr>
          <w:b w:val="0"/>
          <w:caps w:val="0"/>
          <w:smallCaps w:val="0"/>
          <w:sz w:val="19"/>
          <w:szCs w:val="19"/>
        </w:rPr>
        <w:tab/>
        <w:t>558</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37 - Das Wirkungssteuergesetz WStG</w:t>
      </w:r>
      <w:r>
        <w:rPr>
          <w:b w:val="0"/>
          <w:caps w:val="0"/>
          <w:smallCaps w:val="0"/>
          <w:sz w:val="19"/>
          <w:szCs w:val="19"/>
        </w:rPr>
        <w:tab/>
        <w:t>567</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38 - Das WUStG und die Produktwirkungssteuer</w:t>
      </w:r>
      <w:r>
        <w:rPr>
          <w:b w:val="0"/>
          <w:caps w:val="0"/>
          <w:smallCaps w:val="0"/>
          <w:sz w:val="19"/>
          <w:szCs w:val="19"/>
        </w:rPr>
        <w:tab/>
        <w:t>574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39 - Wirkungshaushalt und öffentliche Mittel</w:t>
      </w:r>
      <w:r>
        <w:rPr>
          <w:b w:val="0"/>
          <w:caps w:val="0"/>
          <w:smallCaps w:val="0"/>
          <w:sz w:val="19"/>
          <w:szCs w:val="19"/>
        </w:rPr>
        <w:tab/>
        <w:t>585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40 - Der Wirkungsrat</w:t>
      </w:r>
      <w:r>
        <w:rPr>
          <w:b w:val="0"/>
          <w:caps w:val="0"/>
          <w:smallCaps w:val="0"/>
          <w:sz w:val="19"/>
          <w:szCs w:val="19"/>
        </w:rPr>
        <w:tab/>
        <w:t>594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41 - Verwaltung, Rechtsschutz und Körperschaftslogik</w:t>
      </w:r>
      <w:r>
        <w:rPr>
          <w:b w:val="0"/>
          <w:caps w:val="0"/>
          <w:smallCaps w:val="0"/>
          <w:sz w:val="19"/>
          <w:szCs w:val="19"/>
        </w:rPr>
        <w:tab/>
        <w:t>602</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VII - Unternehmen, Management und Wertschöpfung</w:t>
      </w:r>
      <w:r>
        <w:rPr>
          <w:b/>
          <w:caps w:val="0"/>
          <w:smallCaps w:val="0"/>
          <w:sz w:val="19"/>
          <w:szCs w:val="19"/>
        </w:rPr>
        <w:tab/>
        <w:t>611</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42 - Unternehmen als Wirkungssysteme</w:t>
      </w:r>
      <w:r>
        <w:rPr>
          <w:b w:val="0"/>
          <w:caps w:val="0"/>
          <w:smallCaps w:val="0"/>
          <w:sz w:val="19"/>
          <w:szCs w:val="19"/>
        </w:rPr>
        <w:tab/>
        <w:t>612</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43 - Wirkungsorientierte Unternehmensführung</w:t>
      </w:r>
      <w:r>
        <w:rPr>
          <w:b w:val="0"/>
          <w:caps w:val="0"/>
          <w:smallCaps w:val="0"/>
          <w:sz w:val="19"/>
          <w:szCs w:val="19"/>
        </w:rPr>
        <w:tab/>
        <w:t>620</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44 - Wirkungscontrolling im Unternehmen</w:t>
      </w:r>
      <w:r>
        <w:rPr>
          <w:b w:val="0"/>
          <w:caps w:val="0"/>
          <w:smallCaps w:val="0"/>
          <w:sz w:val="19"/>
          <w:szCs w:val="19"/>
        </w:rPr>
        <w:tab/>
        <w:t>627</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45 - Organisation, Kultur und Verantwortung</w:t>
      </w:r>
      <w:r>
        <w:rPr>
          <w:b w:val="0"/>
          <w:caps w:val="0"/>
          <w:smallCaps w:val="0"/>
          <w:sz w:val="19"/>
          <w:szCs w:val="19"/>
        </w:rPr>
        <w:tab/>
        <w:t>638</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46 - Interne Wertschöpfung und Lieferkettensteuerung</w:t>
      </w:r>
      <w:r>
        <w:rPr>
          <w:b w:val="0"/>
          <w:caps w:val="0"/>
          <w:smallCaps w:val="0"/>
          <w:sz w:val="19"/>
          <w:szCs w:val="19"/>
        </w:rPr>
        <w:tab/>
        <w:t>647</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47 - Unternehmensrisiko und Transformation</w:t>
      </w:r>
      <w:r>
        <w:rPr>
          <w:b w:val="0"/>
          <w:caps w:val="0"/>
          <w:smallCaps w:val="0"/>
          <w:sz w:val="19"/>
          <w:szCs w:val="19"/>
        </w:rPr>
        <w:tab/>
        <w:t>662</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VIII - Produkte, Märkte und Preise</w:t>
      </w:r>
      <w:r>
        <w:rPr>
          <w:b/>
          <w:caps w:val="0"/>
          <w:smallCaps w:val="0"/>
          <w:sz w:val="19"/>
          <w:szCs w:val="19"/>
        </w:rPr>
        <w:tab/>
        <w:t>672</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48 - Produkte als Wirkungsträger</w:t>
      </w:r>
      <w:r>
        <w:rPr>
          <w:b w:val="0"/>
          <w:caps w:val="0"/>
          <w:smallCaps w:val="0"/>
          <w:sz w:val="19"/>
          <w:szCs w:val="19"/>
        </w:rPr>
        <w:tab/>
        <w:t>673</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49 - Ehrliche Preise</w:t>
      </w:r>
      <w:r>
        <w:rPr>
          <w:b w:val="0"/>
          <w:caps w:val="0"/>
          <w:smallCaps w:val="0"/>
          <w:sz w:val="19"/>
          <w:szCs w:val="19"/>
        </w:rPr>
        <w:tab/>
        <w:t>682</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50 - Produktscorecards</w:t>
      </w:r>
      <w:r>
        <w:rPr>
          <w:b w:val="0"/>
          <w:caps w:val="0"/>
          <w:smallCaps w:val="0"/>
          <w:sz w:val="19"/>
          <w:szCs w:val="19"/>
        </w:rPr>
        <w:tab/>
        <w:t>690</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51 - Das Apfelbeispiel</w:t>
      </w:r>
      <w:r>
        <w:rPr>
          <w:b w:val="0"/>
          <w:caps w:val="0"/>
          <w:smallCaps w:val="0"/>
          <w:sz w:val="19"/>
          <w:szCs w:val="19"/>
        </w:rPr>
        <w:tab/>
        <w:t>701</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52 - Konsumwirkung und Verbraucherinformation</w:t>
      </w:r>
      <w:r>
        <w:rPr>
          <w:b w:val="0"/>
          <w:caps w:val="0"/>
          <w:smallCaps w:val="0"/>
          <w:sz w:val="19"/>
          <w:szCs w:val="19"/>
        </w:rPr>
        <w:tab/>
        <w:t>710</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53 - Markttransformation</w:t>
      </w:r>
      <w:r>
        <w:rPr>
          <w:b w:val="0"/>
          <w:caps w:val="0"/>
          <w:smallCaps w:val="0"/>
          <w:sz w:val="19"/>
          <w:szCs w:val="19"/>
        </w:rPr>
        <w:tab/>
        <w:t>723</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Glossar zentraler Begriffe der Wirkungsökonomie</w:t>
      </w:r>
      <w:r>
        <w:rPr>
          <w:b w:val="0"/>
          <w:caps w:val="0"/>
          <w:smallCaps w:val="0"/>
          <w:sz w:val="19"/>
          <w:szCs w:val="19"/>
        </w:rPr>
        <w:tab/>
        <w:t>740</w:t>
      </w:r>
    </w:p>
    <w:p>
      <w:pPr>
        <w:pStyle w:val="berschrift1"/>
        <w:pageBreakBefore/>
      </w:pPr>
      <w:r>
        <w:t xml:space="preserve">Zu diesem Band</w:t>
      </w:r>
    </w:p>
    <w:p>
      <w:pPr>
        <w:spacing w:after="140"/>
        <w:jc w:val="both"/>
      </w:pPr>
      <w:r>
        <w:rPr>
          <w:sz w:val="21"/>
          <w:szCs w:val="21"/>
        </w:rPr>
        <w:t xml:space="preserve">Dieses Werk erscheint in zwei Bänden. Nicht aus inhaltlichen Gründen, sondern aus buchbinderischen: Der Gesamttext überschreitet den Umfang, der sich in einem einzelnen Band verlässlich binden lässt. Die Teilung folgt deshalb einer Linie, die ohnehin im Aufbau des Werkes angelegt ist.</w:t>
      </w:r>
    </w:p>
    <w:p>
      <w:pPr>
        <w:spacing w:after="140"/>
        <w:jc w:val="both"/>
      </w:pPr>
      <w:r>
        <w:rPr>
          <w:sz w:val="21"/>
          <w:szCs w:val="21"/>
        </w:rPr>
        <w:t xml:space="preserve">Band I entwickelt das Fundament: warum der bestehende ökonomische Maßstab systematisch am Ziel vorbeimisst, mit welchen Begriffen sich Wirkung stattdessen fassen lässt, wie sich daraus ein lernendes System bauen lässt – und wie dieses System auf der Ebene von Recht, Unternehmen und Produkten konkret wird.</w:t>
      </w:r>
    </w:p>
    <w:p>
      <w:pPr>
        <w:spacing w:after="140"/>
        <w:jc w:val="both"/>
      </w:pPr>
      <w:r>
        <w:rPr>
          <w:sz w:val="21"/>
          <w:szCs w:val="21"/>
        </w:rPr>
        <w:t xml:space="preserve">Der Weg dorthin verläuft in acht Schritten. Teil I zeigt die Maßstabskrise: Kapital ist ein brauchbares Werkzeug, aber ein schlechter Kompass, und Nachhaltigkeitsberichte und Bürokratie sind Symptome dieses Fehlers, nicht seine Lösung. Teil II führt die Sprache ein, die an die Stelle tritt – Wirkung, Wirkungspotenzial, Wirkungsträger und Wirkungsräume, systemischer und normativer Wert. Teil III macht daraus ein System, das lernt statt zu verwalten: Wirkungsordnungen, Systemhebel, das Wirkungsrad, Wirkungslenkung und Wirkungsresilienz. Teil IV prüft dieses System an dem, worum es letztlich geht: Mensch, Planet und Demokratie.</w:t>
      </w:r>
    </w:p>
    <w:p>
      <w:pPr>
        <w:spacing w:after="140"/>
        <w:jc w:val="both"/>
      </w:pPr>
      <w:r>
        <w:rPr>
          <w:sz w:val="21"/>
          <w:szCs w:val="21"/>
        </w:rPr>
        <w:t xml:space="preserve">Ab Teil V wird es operativ. Teil V beantwortet die Frage, ohne die alles Vorherige folgenlos bliebe: Wie misst man Wirkung, ohne sie zu verfälschen? Dort stehen die Indikatorenarchitektur, die Skalen und Scorecards, die Reverse Merit Order und die systemische Transformationsmessung. Teil VI überführt das in Recht und Institutionen, Teil VII in die Führung und Steuerung von Unternehmen, Teil VIII in Produkte, Preise und Märkte – bis hinunter zu der Frage, warum zwei Äpfel im Regal denselben Preis tragen können, obwohl sie sehr Verschiedenes anrichten.</w:t>
      </w:r>
    </w:p>
    <w:p>
      <w:pPr>
        <w:spacing w:after="140"/>
        <w:jc w:val="both"/>
      </w:pPr>
      <w:r>
        <w:rPr>
          <w:sz w:val="21"/>
          <w:szCs w:val="21"/>
        </w:rPr>
        <w:t xml:space="preserve">Band II setzt dort an, wo dieser Band endet, und trägt die Ordnung in die Volkswirtschaft, in Staat und Gesellschaft, in Medien, Digitalisierung und internationale Ordnung. Er enthält außerdem die Auseinandersetzung mit der Kritik an diesem Ansatz sowie den Ausblick.</w:t>
      </w:r>
    </w:p>
    <w:p>
      <w:pPr>
        <w:spacing w:after="140"/>
        <w:jc w:val="both"/>
      </w:pPr>
      <w:r>
        <w:rPr>
          <w:sz w:val="21"/>
          <w:szCs w:val="21"/>
        </w:rPr>
        <w:t xml:space="preserve">Damit jeder Band für sich lesbar bleibt, sind die gemeinsamen Apparate in beiden Bänden abgedruckt: der Hinweis zur Zitierweise, das Abkürzungsverzeichnis und das Glossar der zentralen Begriffe. Die Endnoten und Quellen stehen unverändert am Ende des jeweiligen Kapitels; jede Belegstelle dieses Bandes findet sich vollständig in diesem Band.</w:t>
      </w:r>
    </w:p>
    <w:p>
      <w:pPr>
        <w:spacing w:after="140"/>
        <w:jc w:val="both"/>
      </w:pPr>
      <w:r>
        <w:rPr>
          <w:sz w:val="21"/>
          <w:szCs w:val="21"/>
        </w:rPr>
        <w:t xml:space="preserve">Der fortlaufende Gesamttext, die Online-Fassung und das begleitende Material sind frei zugänglich unter wirkungsoekonomie.de.</w:t>
      </w:r>
    </w:p>
    <w:p w14:paraId="1FBD9AFE" w14:textId="4D2D799F" w:rsidR="007C235A" w:rsidRDefault="0082293C" w:rsidP="005F3D3F">
      <w:pPr>
        <w:jc w:val="center"/>
      </w:pPr>
      <w:r>
        <w:rPr>
          <w:noProof/>
        </w:rPr>
        <w:drawing>
          <wp:inline distT="0" distB="0" distL="0" distR="0" wp14:anchorId="6325DF66" wp14:editId="7F9F121E">
            <wp:extent cx="3771900" cy="5622093"/>
            <wp:effectExtent l="0" t="0" r="5080" b="0"/>
            <wp:docPr id="180816694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66946" name="Grafik 18081669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71900" cy="5622093"/>
                    </a:xfrm>
                    <a:prstGeom prst="rect">
                      <a:avLst/>
                    </a:prstGeom>
                  </pic:spPr>
                </pic:pic>
              </a:graphicData>
            </a:graphic>
          </wp:inline>
        </w:drawing>
      </w:r>
      <w:r w:rsidR="00740295">
        <w:br w:type="textWrapping" w:clear="all"/>
      </w:r>
    </w:p>
    <w:p w14:paraId="7B7118AE" w14:textId="3EB56CA1" w:rsidR="007C235A" w:rsidRDefault="008E2C74">
      <w:r>
        <w:fldChar w:fldCharType="end"/>
      </w:r>
    </w:p>
    <w:p w14:paraId="1900162B" w14:textId="77777777" w:rsidR="00A324D1" w:rsidRDefault="00A324D1">
      <w:pPr>
        <w:rPr>
          <w:rFonts w:asciiTheme="majorHAnsi" w:eastAsiaTheme="majorEastAsia" w:hAnsiTheme="majorHAnsi" w:cstheme="majorBidi"/>
          <w:color w:val="0F4761" w:themeColor="accent1" w:themeShade="BF"/>
          <w:sz w:val="32"/>
          <w:szCs w:val="32"/>
        </w:rPr>
      </w:pPr>
      <w:bookmarkStart w:id="0" w:name="_Toc229926159"/>
      <w:bookmarkStart w:id="1" w:name="_Toc229944152"/>
      <w:bookmarkStart w:id="2" w:name="_Toc229947936"/>
      <w:bookmarkStart w:id="3" w:name="_Toc229954564"/>
      <w:bookmarkStart w:id="4" w:name="_Toc229957719"/>
      <w:bookmarkStart w:id="5" w:name="_Toc229829075"/>
      <w:r>
        <w:br w:type="page"/>
      </w:r>
    </w:p>
    <w:p w14:paraId="32942BC7" w14:textId="280D158A" w:rsidR="00563D39" w:rsidRPr="00563D39" w:rsidRDefault="00563D39" w:rsidP="00563D39">
      <w:pPr>
        <w:pStyle w:val="berschrift2"/>
      </w:pPr>
      <w:bookmarkStart w:id="6" w:name="_Toc229962523"/>
      <w:r w:rsidRPr="00563D39">
        <w:lastRenderedPageBreak/>
        <w:t>Abstract / Meta-These</w:t>
      </w:r>
      <w:bookmarkEnd w:id="0"/>
      <w:bookmarkEnd w:id="1"/>
      <w:bookmarkEnd w:id="2"/>
      <w:bookmarkEnd w:id="3"/>
      <w:bookmarkEnd w:id="4"/>
      <w:bookmarkEnd w:id="6"/>
    </w:p>
    <w:p w14:paraId="12FCCF82" w14:textId="77777777" w:rsidR="00D753D1" w:rsidRPr="00D753D1" w:rsidRDefault="00D753D1" w:rsidP="00D753D1">
      <w:r w:rsidRPr="00D753D1">
        <w:t>Die Wirkungsökonomie ist ein Ordnungsmodell für eine Gesellschaft, deren zentrale Krisen nicht aus einem Mangel an Wissen entstehen, sondern aus einem falschen Maßstab. Die bestehende Ordnung misst Kapital, Wachstum, Gewinn, Umsatz, Beschäftigung, Reichweite und Marktwert. Sie misst Aktivität, Bewegung und Verwertbarkeit. Sie misst aber nicht konsequent, ob diese Bewegung Zukunft erzeugt oder Zukunft verbraucht.</w:t>
      </w:r>
    </w:p>
    <w:p w14:paraId="07B16082" w14:textId="77777777" w:rsidR="00D753D1" w:rsidRPr="00D753D1" w:rsidRDefault="00D753D1" w:rsidP="00D753D1">
      <w:r w:rsidRPr="00D753D1">
        <w:t>Die Wirkungsökonomie setzt an dieser Maßstabskrise an. Sie verschiebt den zentralen Kompass gesellschaftlicher Steuerung von Kapital zu Wirkung. Wirkung bezeichnet die tatsächliche Veränderung von Zuständen. Sie ist nicht Absicht, Image, Bericht, Haltung oder Symbolik, sondern das, was sich real verändert: Gesundheit, Würde, Sicherheit, Teilhabe, Klima, Wasser, Boden, Biodiversität, Ressourcen, Wahrheit, Vertrauen, Rechtsstaatlichkeit, Diskursfähigkeit und demokratische Stabilität.</w:t>
      </w:r>
    </w:p>
    <w:p w14:paraId="3AD00A22" w14:textId="77777777" w:rsidR="00D753D1" w:rsidRPr="00D753D1" w:rsidRDefault="00D753D1" w:rsidP="00D753D1">
      <w:r w:rsidRPr="00D753D1">
        <w:t>Der normative Maßstab der Wirkungsökonomie lautet Mensch, Planet und Demokratie. Diese drei Dimensionen bilden keinen additiven Zielkatalog, sondern einen gekoppelten Wirkungsraum. Ein zerstörter Planet gefährdet Menschen. Soziale Unsicherheit gefährdet Demokratie. Demokratische Schwäche verhindert ökologische und soziale Korrektur. Deshalb genügt es nicht, ökologische, soziale und institutionelle Ziele nebeneinander zu berichten. Sie müssen als interdependente Systembedingungen gelesen, bewertet und rückgekoppelt werden.</w:t>
      </w:r>
    </w:p>
    <w:p w14:paraId="5A2188F3" w14:textId="77777777" w:rsidR="00D753D1" w:rsidRPr="00D753D1" w:rsidRDefault="00D753D1" w:rsidP="00D753D1">
      <w:r w:rsidRPr="00D753D1">
        <w:t>Die Meta-These dieses Buches lautet:</w:t>
      </w:r>
    </w:p>
    <w:p w14:paraId="538FC0DF" w14:textId="77777777" w:rsidR="00D753D1" w:rsidRPr="00D753D1" w:rsidRDefault="00D753D1" w:rsidP="00D753D1">
      <w:r w:rsidRPr="00D753D1">
        <w:t>Eine zukunftsfähige Gesellschaft kann nicht länger primär nach Kapital gesteuert werden. Sie muss nach Wirkung steuern. Kapital bleibt Werkzeug, aber es verliert seine Rolle als Kompass. Wohlstand entsteht nicht dort, wo Geldströme wachsen, sondern dort, wo Handlungen, Produkte, Institutionen, Technologien, Medien, Kapitalflüsse und politische Entscheidungen Mensch, Planet und Demokratie stabilisieren, regenerieren und weiterentwickeln.</w:t>
      </w:r>
    </w:p>
    <w:p w14:paraId="4CE708BF" w14:textId="77777777" w:rsidR="00D753D1" w:rsidRPr="00D753D1" w:rsidRDefault="00D753D1" w:rsidP="00D753D1">
      <w:r w:rsidRPr="00D753D1">
        <w:t>Die Wirkungsökonomie ist damit weder ein Nachhaltigkeitslabel noch eine Variante von ESG, CSR, Gemeinwohlökonomie, Donut-Ökonomie oder Degrowth. Sie ist eine eigenständige Steuerungsarchitektur. Sie verbindet Wirkungsdaten, Scorecards, WÖk-IDs, Reverse Merit Order, NWI, T-SROI, digitale Produktpässe, Wirkungshaushalte, Wirkungssteuern, Wirkungsrat, Wirkungseinkommen, Wirkungsrente, Kapitalwirkung, öffentliche Resonanzräume und lernende Rückkopplung zu einem gemeinsamen System.</w:t>
      </w:r>
    </w:p>
    <w:p w14:paraId="56476A24" w14:textId="77777777" w:rsidR="00D753D1" w:rsidRPr="00D753D1" w:rsidRDefault="00D753D1" w:rsidP="00D753D1">
      <w:r w:rsidRPr="00D753D1">
        <w:t xml:space="preserve">Ihr Grundkreislauf lautet: Handlung oder Unterlassen erzeugt Wirkungspotenzial oder Wirkungsrisiko. Daraus entstehen Zustandsveränderungen. Diese werden nach Wirkungen erster, zweiter und dritter Ordnung gelesen. Sie erhalten systemischen Wert und normativen Wert. Daraus folgt Wirkungslenkung. Wirkungslenkung verändert </w:t>
      </w:r>
      <w:r w:rsidRPr="00D753D1">
        <w:lastRenderedPageBreak/>
        <w:t>Anreize. Veränderte Anreize verändern künftige Handlungen. Rückkopplung prüft die Wirkung. Das System lernt.</w:t>
      </w:r>
    </w:p>
    <w:p w14:paraId="0CBFD05B" w14:textId="77777777" w:rsidR="00D753D1" w:rsidRPr="00D753D1" w:rsidRDefault="00D753D1" w:rsidP="00D753D1">
      <w:r w:rsidRPr="00D753D1">
        <w:t>Damit wird die Wirkungsökonomie zur Antwort auf eine zentrale Frage des 21. Jahrhunderts: Wie kann eine freie, demokratische, digitale, technologisch beschleunigte und planetar begrenzte Gesellschaft steuern, ohne in Planwirtschaft, Marktblindheit, Bürokratie oder moralische Appelle zurückzufallen?</w:t>
      </w:r>
    </w:p>
    <w:p w14:paraId="35A8EE67" w14:textId="77777777" w:rsidR="00D753D1" w:rsidRPr="00D753D1" w:rsidRDefault="00D753D1" w:rsidP="00D753D1">
      <w:r w:rsidRPr="00D753D1">
        <w:t>Die Antwort dieses Buches lautet: durch messbare, transparente, demokratisch gesicherte und lernfähige Rückkopplung von Wirkung.</w:t>
      </w:r>
    </w:p>
    <w:p w14:paraId="2CCEB9DD" w14:textId="77777777" w:rsidR="00D753D1" w:rsidRPr="00D753D1" w:rsidRDefault="00D753D1" w:rsidP="00D753D1">
      <w:r w:rsidRPr="00D753D1">
        <w:t>Wirkung ersetzt nicht Freiheit. Wirkung macht Freiheit realitätsfähig.</w:t>
      </w:r>
    </w:p>
    <w:p w14:paraId="11BD21F7" w14:textId="77777777" w:rsidR="00D753D1" w:rsidRPr="00D753D1" w:rsidRDefault="00D753D1" w:rsidP="00D753D1">
      <w:r w:rsidRPr="00D753D1">
        <w:t>Wirkung ersetzt nicht Markt. Wirkung macht Märkte wahrheitsfähiger.</w:t>
      </w:r>
    </w:p>
    <w:p w14:paraId="1FCCA992" w14:textId="77777777" w:rsidR="00D753D1" w:rsidRPr="00D753D1" w:rsidRDefault="00D753D1" w:rsidP="00D753D1">
      <w:r w:rsidRPr="00D753D1">
        <w:t>Wirkung ersetzt nicht Kapital. Wirkung gibt Kapital Richtung.</w:t>
      </w:r>
    </w:p>
    <w:p w14:paraId="0991F94B" w14:textId="77777777" w:rsidR="00D753D1" w:rsidRPr="00D753D1" w:rsidRDefault="00D753D1" w:rsidP="00D753D1">
      <w:r w:rsidRPr="00D753D1">
        <w:t>Wirkung ersetzt nicht Demokratie. Wirkung schützt ihre Voraussetzungen.</w:t>
      </w:r>
    </w:p>
    <w:p w14:paraId="40156F03" w14:textId="77777777" w:rsidR="00D753D1" w:rsidRPr="00D753D1" w:rsidRDefault="00D753D1" w:rsidP="00D753D1">
      <w:r w:rsidRPr="00D753D1">
        <w:t>Die neue Ordnung des Wohlstands beginnt dort, wo eine Gesellschaft nicht mehr fragt, wie viel sich bewegt, sondern was diese Bewegung bewirkt.</w:t>
      </w:r>
    </w:p>
    <w:p w14:paraId="5233BDE4" w14:textId="3E606483" w:rsidR="00563D39" w:rsidRPr="00563D39" w:rsidRDefault="00563D39" w:rsidP="00563D39"/>
    <w:p w14:paraId="65FDC067" w14:textId="77777777" w:rsidR="00563D39" w:rsidRDefault="00563D39">
      <w:pPr>
        <w:rPr>
          <w:rFonts w:asciiTheme="majorHAnsi" w:eastAsiaTheme="majorEastAsia" w:hAnsiTheme="majorHAnsi" w:cstheme="majorBidi"/>
          <w:color w:val="0F4761" w:themeColor="accent1" w:themeShade="BF"/>
          <w:sz w:val="32"/>
          <w:szCs w:val="32"/>
        </w:rPr>
      </w:pPr>
      <w:r>
        <w:br w:type="page"/>
      </w:r>
    </w:p>
    <w:p w14:paraId="46B85209" w14:textId="056A9C60" w:rsidR="00563D39" w:rsidRPr="00563D39" w:rsidRDefault="00563D39" w:rsidP="00563D39">
      <w:pPr>
        <w:pStyle w:val="berschrift2"/>
      </w:pPr>
      <w:bookmarkStart w:id="7" w:name="_Toc229926160"/>
      <w:bookmarkStart w:id="8" w:name="_Toc229944153"/>
      <w:bookmarkStart w:id="9" w:name="_Toc229947937"/>
      <w:bookmarkStart w:id="10" w:name="_Toc229954565"/>
      <w:bookmarkStart w:id="11" w:name="_Toc229957720"/>
      <w:bookmarkStart w:id="12" w:name="_Toc229962524"/>
      <w:r w:rsidRPr="00563D39">
        <w:lastRenderedPageBreak/>
        <w:t>Executive Summary</w:t>
      </w:r>
      <w:bookmarkEnd w:id="7"/>
      <w:bookmarkEnd w:id="8"/>
      <w:bookmarkEnd w:id="9"/>
      <w:bookmarkEnd w:id="10"/>
      <w:bookmarkEnd w:id="11"/>
      <w:bookmarkEnd w:id="12"/>
    </w:p>
    <w:p w14:paraId="5AA49A81" w14:textId="77777777" w:rsidR="00213125" w:rsidRPr="00213125" w:rsidRDefault="00213125" w:rsidP="00213125">
      <w:r w:rsidRPr="00213125">
        <w:t>Die Wirkungsökonomie ist ein Ordnungsmodell für Wohlstand, Wirtschaft, Staat und Gesellschaft. Sie setzt an einer einfachen Diagnose an: Die bestehende Ordnung misst sehr viel, aber sie misst nicht konsequent, ob ihre Aktivität Zukunft erzeugt oder Zukunft verbraucht.</w:t>
      </w:r>
    </w:p>
    <w:p w14:paraId="77C82545" w14:textId="77777777" w:rsidR="00213125" w:rsidRPr="00213125" w:rsidRDefault="00213125" w:rsidP="00213125">
      <w:r w:rsidRPr="00213125">
        <w:t>Das ist die Maßstabskrise.</w:t>
      </w:r>
    </w:p>
    <w:p w14:paraId="544AC32C" w14:textId="77777777" w:rsidR="00213125" w:rsidRPr="00213125" w:rsidRDefault="00213125" w:rsidP="00213125">
      <w:r w:rsidRPr="00213125">
        <w:t>Eine Gesellschaft, die Bewegung mit Fortschritt verwechselt, kann sehr aktiv sein und trotzdem ihre eigenen Grundlagen schwächen. Ein Unternehmen kann Gewinne erzielen und zugleich Klima, Gesundheit, Arbeitsbedingungen oder Demokratie beschädigen. Ein Staat kann hohe Ausgaben leisten und trotzdem wenig verbessern. Ein Medienbeitrag kann enorme Reichweite erreichen und zugleich Vertrauen, Wahrheit und demokratische Stabilität untergraben. Eine Volkswirtschaft kann wachsen und dennoch Wohlstand verlieren, wenn dieses Wachstum auf ökologischer Übernutzung, sozialer Spaltung, demokratischer Erosion oder künftigen Reparaturkosten beruht.</w:t>
      </w:r>
    </w:p>
    <w:p w14:paraId="532E599B" w14:textId="77777777" w:rsidR="00213125" w:rsidRPr="00213125" w:rsidRDefault="00213125" w:rsidP="00213125">
      <w:r w:rsidRPr="00213125">
        <w:t>Die Wirkungsökonomie verschiebt deshalb den zentralen Maßstab. Nicht Kapital, sondern Wirkung wird zum Kompass.</w:t>
      </w:r>
    </w:p>
    <w:p w14:paraId="34307B5B" w14:textId="77777777" w:rsidR="00213125" w:rsidRPr="00213125" w:rsidRDefault="00213125" w:rsidP="00213125">
      <w:r w:rsidRPr="00213125">
        <w:t>Wirkung bezeichnet die tatsächliche Veränderung von Zuständen. Sie ist nicht Absicht, Image, Bericht, Haltung oder Symbolik. Wirkung liegt dort vor, wo sich reale Zustände verändern: Gesundheit, Würde, Sicherheit, Teilhabe, Bildung, Arbeit, Klima, Wasser, Boden, Biodiversität, Ressourcen, Vertrauen, Wahrheit, Rechtsstaatlichkeit, Diskursfähigkeit und demokratische Stabilität.</w:t>
      </w:r>
    </w:p>
    <w:p w14:paraId="42F9290D" w14:textId="77777777" w:rsidR="00213125" w:rsidRPr="00213125" w:rsidRDefault="00213125" w:rsidP="00213125">
      <w:r w:rsidRPr="00213125">
        <w:t>Der normative Maßstab der Wirkungsökonomie lautet Mensch, Planet und Demokratie. Diese drei Dimensionen sind nicht additiv. Sie können nicht beliebig gegeneinander verrechnet werden. Ein zerstörter Planet gefährdet Menschen. Soziale Unsicherheit gefährdet Demokratie. Demokratische Schwäche verhindert ökologische und soziale Korrektur. Deshalb reicht es nicht, Nachhaltigkeit als Zusatz, Berichtspflicht oder Reputationsfrage zu behandeln. Wirkung muss in die Steuerungslogik selbst eingehen: in Preise, Steuern, Kapitalzugang, Versicherbarkeit, Beschaffung, Managemententscheidungen, öffentliche Haushalte, Medienverantwortung und politische Programme.</w:t>
      </w:r>
    </w:p>
    <w:p w14:paraId="6BA8AD23" w14:textId="77777777" w:rsidR="00213125" w:rsidRPr="00213125" w:rsidRDefault="00213125" w:rsidP="00213125">
      <w:r w:rsidRPr="00213125">
        <w:t>Kapital bleibt in der Wirkungsökonomie erhalten. Märkte bleiben erhalten. Eigentum bleibt erhalten. Unternehmen bleiben erhalten. Wettbewerb bleibt erhalten. Aber ihre Rolle verändert sich. Kapital ist Werkzeug, nicht Kompass. Gewinn ist Ergebnis, nicht Zweck. Wachstum ist nur dann Fortschritt, wenn es positive Wirkung erzeugt. Wettbewerb richtet sich nicht mehr auf die maximale Externalisierung von Kosten, sondern auf bessere Problemlösungen für Mensch, Planet und Demokratie.</w:t>
      </w:r>
    </w:p>
    <w:p w14:paraId="41071A9D" w14:textId="77777777" w:rsidR="00213125" w:rsidRPr="00213125" w:rsidRDefault="00213125" w:rsidP="00213125">
      <w:r w:rsidRPr="00213125">
        <w:t xml:space="preserve">Die Wirkungsökonomie ist kein Nachhaltigkeitslabel, keine Variante von ESG, keine Fortschreibung der Gemeinwohlökonomie und keine Kopie der Donut-Ökonomie. ESG </w:t>
      </w:r>
      <w:r w:rsidRPr="00213125">
        <w:lastRenderedPageBreak/>
        <w:t>macht Risiken und Berichtsdaten sichtbar. Die Gemeinwohlökonomie stärkt Werte und Bilanzierung. Die Donut-Ökonomie beschreibt einen Zielraum zwischen sozialem Fundament und planetarer Grenze. Die Wirkungsökonomie geht darüber hinaus: Sie fragt, wie Wirkung operativ in die Anreizstruktur einer Gesellschaft eingebaut wird.</w:t>
      </w:r>
    </w:p>
    <w:p w14:paraId="4894DF76" w14:textId="77777777" w:rsidR="00213125" w:rsidRPr="00213125" w:rsidRDefault="00213125" w:rsidP="00213125">
      <w:r w:rsidRPr="00213125">
        <w:t>Dazu verbindet sie mehrere Elemente zu einem lernenden System: Wirkungsdaten, WÖk-IDs, Scorecards, Benchmarks, Reverse Merit Order, Netto-Wirkungs-Index, T-SROI, digitale Produktpässe, Wirkungsdatenräume, Wirkungssteuern, Wirkungshaushalte, Wirkungsrat, Wirkungseinkommen, Wirkungsrente, Kapitalwirkung, Medienwirkung und demokratische Rückkopplung.</w:t>
      </w:r>
    </w:p>
    <w:p w14:paraId="124D9753" w14:textId="77777777" w:rsidR="00213125" w:rsidRPr="00213125" w:rsidRDefault="00213125" w:rsidP="00213125">
      <w:r w:rsidRPr="00213125">
        <w:t>Ein zentraler Baustein ist die Messarchitektur. Die Wirkungsökonomie nutzt keine willkürlichen Bewertungen. Sie knüpft an vorhandene und entstehende Dateninfrastrukturen an: SDGs, SDG+, CSRD, ESRS, GRI, EU-Taxonomie, NACE, digitale Produktpässe, Lieferkettendaten, Produktdaten, Finanzierungsdaten, Versicherungsdaten und wissenschaftliche Indikatoren. Diese Daten werden nicht als Berichtszweck verstanden, sondern als Steuerungsdaten. Was heute häufig in Nachhaltigkeitsberichten endet, soll in Preise, Steuern, Beschaffung, Kapitalzugang und Risikobewertung zurückwirken.</w:t>
      </w:r>
    </w:p>
    <w:p w14:paraId="45B2FC61" w14:textId="77777777" w:rsidR="00213125" w:rsidRPr="00213125" w:rsidRDefault="00213125" w:rsidP="00213125">
      <w:r w:rsidRPr="00213125">
        <w:t>Die Reverse Merit Order verhindert Kompensation. Das kritischste zentrale Wirkungsfeld begrenzt die Gesamtbewertung. Ein Produkt mit guter CO2-Bilanz, aber Kinderarbeit, bleibt schädlich. Ein Unternehmen mit Diversitätsprogrammen, aber massiver Umweltzerstörung, kann sich nicht positiv bilanzieren. Eine politische Maßnahme mit kurzfristigem Nutzen, aber langfristiger demokratischer Destabilisierung, darf nicht als Fortschritt gelten. Die Wirkungsökonomie ersetzt Durchschnittslogik durch Engpasslogik.</w:t>
      </w:r>
    </w:p>
    <w:p w14:paraId="7E88FC09" w14:textId="77777777" w:rsidR="00213125" w:rsidRPr="00213125" w:rsidRDefault="00213125" w:rsidP="00213125">
      <w:r w:rsidRPr="00213125">
        <w:t>Die Kennzahlenlogik wird dabei präzise getrennt. Der NWI, der Netto-Wirkungs-Index, bewertet die operative Netto-Wirkung: also die zusammengeführte Wirkung nach positiven und negativen Wirkungen, Mindestbedingungen, Datenqualität, Zeitwirkung und Nichtkompensation. Der T-SROI, der Transformational Social Return on Investment, geht eine Ebene weiter. Er fragt nicht, ob eine Maßnahme netto positiv ist, sondern ob sie auf Grundlage geprüfter Netto-Wirkung Transformationswirkung und systemische Hebelwirkung entfaltet: ob sie Pfade verändert, Märkte verschiebt, Standards setzt, Resilienz aufbaut, Infrastruktur öffnet, Kapitalströme umlenkt oder künftige Entscheidungen in Richtung Mensch, Planet und Demokratie verändert.</w:t>
      </w:r>
    </w:p>
    <w:p w14:paraId="6839ED90" w14:textId="77777777" w:rsidR="00213125" w:rsidRPr="00213125" w:rsidRDefault="00213125" w:rsidP="00213125">
      <w:r w:rsidRPr="00213125">
        <w:t>Im Steuerrecht führt die Wirkungsökonomie zu einer neuen Logik. Nicht nur die Höhe einer wirtschaftlichen Aktivität zählt, sondern ihre Wirkung. Produkte, Dienstleistungen, Einkommen, Kapitalerträge und öffentliche Ausgaben können nach Wirkung differenziert werden. Schädliches wird teurer. Positives wird entlastet. Prävention wird günstiger als Reparatur. Die Steuer wird vom reinen Einnahmeinstrument zur Rückkopplungsarchitektur.</w:t>
      </w:r>
    </w:p>
    <w:p w14:paraId="115B96BD" w14:textId="77777777" w:rsidR="00213125" w:rsidRPr="00213125" w:rsidRDefault="00213125" w:rsidP="00213125">
      <w:r w:rsidRPr="00213125">
        <w:lastRenderedPageBreak/>
        <w:t>Das bedeutet keinen autoritären Eingriff in Lebensführung. Die Wirkungsökonomie will Menschen nicht bevormunden. Sie will die Bedingungen verändern, unter denen Entscheidungen entstehen. Freiheit bleibt erhalten, aber sie wird realitätsfähiger. Eine Freiheit, die auf falschen Preisen, unsichtbaren Schäden, sozialer Unsicherheit, ökologischer Instabilität und manipulierten Öffentlichkeiten beruht, ist keine tragfähige Freiheit. Freiheit braucht Wirklichkeitsbindung.</w:t>
      </w:r>
    </w:p>
    <w:p w14:paraId="01B299F2" w14:textId="77777777" w:rsidR="00213125" w:rsidRPr="00213125" w:rsidRDefault="00213125" w:rsidP="00213125">
      <w:r w:rsidRPr="00213125">
        <w:t>Auch der Staat verändert seine Rolle. Er wird nicht zum allmächtigen Planer, sondern zum Architekten von Rückkopplungen. Er setzt Maßstäbe, sichert Datenqualität, schützt Grundrechte, gewährleistet Transparenz, organisiert Verhältnismäßigkeit und verhindert Missbrauch. Der Wirkungsrat dient als unabhängige Institution, die Indikatoren, Benchmarks und Bewertungslogiken überprüft, weiterentwickelt und demokratisch absichert.</w:t>
      </w:r>
    </w:p>
    <w:p w14:paraId="3BC87EC1" w14:textId="77777777" w:rsidR="00213125" w:rsidRPr="00213125" w:rsidRDefault="00213125" w:rsidP="00213125">
      <w:r w:rsidRPr="00213125">
        <w:t>Unternehmen werden als Wirkungssysteme verstanden. Ihr Zweck besteht nicht nur darin, Gewinne zu erzielen, sondern positive Netto-Wirkung zu erzeugen. Gewinn bleibt wichtig, aber als Signal tragfähiger Wirkung, nicht als höchster Zweck. Management, Controlling, Einkauf, Produktentwicklung, Risikomanagement, Lieferkettensteuerung und Finanzkommunikation werden an Wirkung zurückgebunden.</w:t>
      </w:r>
    </w:p>
    <w:p w14:paraId="15B3818B" w14:textId="77777777" w:rsidR="00213125" w:rsidRPr="00213125" w:rsidRDefault="00213125" w:rsidP="00213125">
      <w:r w:rsidRPr="00213125">
        <w:t>Produkte werden als Wirkungsträger gelesen. Ein Produkt ist nicht nur Ware. Es ist verdichtete Lieferkette, Rohstoffnutzung, Arbeit, Energie, Transport, Nutzung, Entsorgung und Wirkung auf Mensch, Planet und Demokratie. Ehrliche Preise entstehen, wenn diese Wirkung sichtbar wird.</w:t>
      </w:r>
    </w:p>
    <w:p w14:paraId="227D6A4B" w14:textId="77777777" w:rsidR="00213125" w:rsidRPr="00213125" w:rsidRDefault="00213125" w:rsidP="00213125">
      <w:r w:rsidRPr="00213125">
        <w:t>Auf volkswirtschaftlicher Ebene ersetzt die Wirkungsökonomie die bloße Aktivitätsmessung durch eine Wirkungsbilanz. Das Bruttoinlandsprodukt zeigt Bewegung, aber nicht Richtung. Ein Wirkungs-BIP müsste unterscheiden zwischen Wirkleistung, Scheinleistung, Blindleistung und Verlustleistung. Pflege, Bildung, Prävention, Demokratiepflege, ökologische Regeneration und soziale Stabilität werden dann nicht länger als Kostenblock behandelt, sondern als tragende Leistungen einer funktionierenden Gesellschaft.</w:t>
      </w:r>
    </w:p>
    <w:p w14:paraId="40638CF2" w14:textId="77777777" w:rsidR="00213125" w:rsidRPr="00213125" w:rsidRDefault="00213125" w:rsidP="00213125">
      <w:r w:rsidRPr="00213125">
        <w:t>Auch Arbeit und Einkommen werden neu verstanden. In einer Welt von Automatisierung, KI und Maschinenleistung kann gesellschaftliche Leistung nicht mehr allein an Erwerbsarbeit und Markteinkommen gekoppelt bleiben. Care-Arbeit, Bildung, Pflege, Gesundheit, Kultur, Ehrenamt, Demokratiearbeit und ökologische Regeneration erzeugen reale Systemleistung, auch wenn sie im alten System unterbewertet bleiben. Wirkungseinkommen und Wirkungsrente sind Vorschläge, diese Leistung sichtbar und materiell abzusichern.</w:t>
      </w:r>
    </w:p>
    <w:p w14:paraId="4623079D" w14:textId="77777777" w:rsidR="00213125" w:rsidRPr="00213125" w:rsidRDefault="00213125" w:rsidP="00213125">
      <w:r w:rsidRPr="00213125">
        <w:t xml:space="preserve">Medien, Sprache und Öffentlichkeit sind eigene Wirkungsräume. Demokratie wird nicht nur durch Parlamente, Wahlen und Gerichte stabilisiert. Sie wird täglich durch Sprache, Bilder, Plattformlogiken, Reichweite, Framing, Desinformation, Tonalität, Vertrauen und Diskurskultur gestärkt oder beschädigt. Eine Partei wirkt nicht erst, wenn sie regiert. Sie </w:t>
      </w:r>
      <w:r w:rsidRPr="00213125">
        <w:lastRenderedPageBreak/>
        <w:t>wirkt, sobald sie spricht, normalisiert, emotionalisiert, delegitimiert, verbindet oder spaltet.</w:t>
      </w:r>
    </w:p>
    <w:p w14:paraId="48E7FADC" w14:textId="77777777" w:rsidR="00213125" w:rsidRPr="00213125" w:rsidRDefault="00213125" w:rsidP="00213125">
      <w:r w:rsidRPr="00213125">
        <w:t>Digitalisierung und KI sind in dieser Ordnung weder Heilsversprechen noch reine Gefahr. Sie sind Verstärker. Sie können Wirkung sichtbar machen, Datenräume verbinden, Produktpässe ermöglichen, Risikomodelle verbessern und Verwaltung entlasten. Sie können aber auch Manipulation, Diskriminierung, Desinformation, Machtkonzentration und Kontrollverlust verstärken. Deshalb braucht die Wirkungsökonomie digitale Rechte, algorithmische Fairness, KI-Governance, Datenintegrität, Cyberresilienz und demokratische Kontrolle über Wirkungslogiken.</w:t>
      </w:r>
    </w:p>
    <w:p w14:paraId="068FA82F" w14:textId="77777777" w:rsidR="00213125" w:rsidRPr="00213125" w:rsidRDefault="00213125" w:rsidP="00213125">
      <w:r w:rsidRPr="00213125">
        <w:t xml:space="preserve">Global ist die Wirkungsökonomie anschlussfähig, weil sie auf offengelegte Referenzen statt auf private Moral setzt. Die SDGs bilden den internationalen Zielrahmen. Demokratie, Rechtsstaatlichkeit und Informationszugang sind darin bereits verankert. SDG+ konkretisiert diese Bezüge und ergänzt WÖk-eigene Anforderungen pro Aspekt. Die konkrete Operationalisierung bleibt kontextbezogen und überprüfbar.</w:t>
      </w:r>
    </w:p>
    <w:p w14:paraId="5033D9E1" w14:textId="77777777" w:rsidR="00213125" w:rsidRPr="00213125" w:rsidRDefault="00213125" w:rsidP="00213125">
      <w:r w:rsidRPr="00213125">
        <w:t>Ihr Ziel ist keine perfekte Maschine. Komplexe Gesellschaften lassen sich nicht abschließend steuern. Die Wirkungsökonomie behauptet nicht, jede Wirkung exakt vorhersagen zu können. Sie verlangt aber, dass Wirkung nicht länger unsichtbar bleibt. Was messbar ist, wird gemessen. Was geschätzt werden muss, wird transparent geschätzt. Was unklar bleibt, wird als unklar markiert. Was sich als falsch erweist, wird korrigiert.</w:t>
      </w:r>
    </w:p>
    <w:p w14:paraId="703A7F87" w14:textId="77777777" w:rsidR="00213125" w:rsidRPr="00213125" w:rsidRDefault="00213125" w:rsidP="00213125">
      <w:r w:rsidRPr="00213125">
        <w:t>Die Wirkungsökonomie ist damit eine lernende Ordnung. Sie verbindet Freiheit mit Verantwortung, Markt mit Wirklichkeitsbindung, Kapital mit Richtung, Staat mit Rückkopplung, Daten mit Demokratie und Wohlstand mit Zukunftsfähigkeit.</w:t>
      </w:r>
    </w:p>
    <w:p w14:paraId="0F3B4260" w14:textId="77777777" w:rsidR="00213125" w:rsidRPr="00213125" w:rsidRDefault="00213125" w:rsidP="00213125">
      <w:r w:rsidRPr="00213125">
        <w:t>Die zentrale These dieses Buches lautet:</w:t>
      </w:r>
    </w:p>
    <w:p w14:paraId="6F6E18BD" w14:textId="77777777" w:rsidR="00213125" w:rsidRPr="00213125" w:rsidRDefault="00213125" w:rsidP="00213125">
      <w:r w:rsidRPr="00213125">
        <w:t>Eine Gesellschaft, die weiter nach Kapital steuert, wird ihre Krisen weiter verwalten. Eine Gesellschaft, die nach Wirkung steuert, kann beginnen, ihre Ursachen zu verändern.</w:t>
      </w:r>
    </w:p>
    <w:p w14:paraId="0654AD81" w14:textId="6745401E" w:rsidR="00563D39" w:rsidRPr="00563D39" w:rsidRDefault="00213125" w:rsidP="00213125">
      <w:r w:rsidRPr="00213125">
        <w:t>Die neue Ordnung des Wohlstands beginnt nicht mit mehr Aktivität. Sie beginnt mit einem besseren Maßstab</w:t>
      </w:r>
      <w:r w:rsidR="00563D39" w:rsidRPr="00563D39">
        <w:t>.</w:t>
      </w:r>
    </w:p>
    <w:p w14:paraId="68E74ABB" w14:textId="0A4C5726" w:rsidR="00563D39" w:rsidRDefault="00563D39" w:rsidP="00563D39">
      <w:pPr>
        <w:pStyle w:val="berschrift2"/>
      </w:pPr>
      <w:bookmarkStart w:id="13" w:name="_Toc229926161"/>
      <w:bookmarkStart w:id="14" w:name="_Toc229944154"/>
      <w:bookmarkStart w:id="15" w:name="_Toc229947938"/>
      <w:bookmarkStart w:id="16" w:name="_Toc229954566"/>
      <w:bookmarkStart w:id="17" w:name="_Toc229957721"/>
      <w:bookmarkStart w:id="18" w:name="_Toc229962525"/>
      <w:r w:rsidRPr="00563D39">
        <w:lastRenderedPageBreak/>
        <w:t>Das Modell auf einen Blick</w:t>
      </w:r>
      <w:bookmarkEnd w:id="13"/>
      <w:bookmarkEnd w:id="14"/>
      <w:bookmarkEnd w:id="15"/>
      <w:bookmarkEnd w:id="16"/>
      <w:bookmarkEnd w:id="17"/>
      <w:bookmarkEnd w:id="18"/>
    </w:p>
    <w:p w14:paraId="34CBB1A3" w14:textId="31367802" w:rsidR="00563D39" w:rsidRDefault="008975F0" w:rsidP="000E6545">
      <w:r>
        <w:rPr>
          <w:noProof/>
        </w:rPr>
        <w:drawing>
          <wp:inline distT="0" distB="0" distL="0" distR="0" wp14:anchorId="11A6AFF5" wp14:editId="5A55E67C">
            <wp:extent cx="3771900" cy="2514600"/>
            <wp:effectExtent l="0" t="0" r="5080" b="0"/>
            <wp:docPr id="8072833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83359" name="Grafik 8072833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71900" cy="2514600"/>
                    </a:xfrm>
                    <a:prstGeom prst="rect">
                      <a:avLst/>
                    </a:prstGeom>
                  </pic:spPr>
                </pic:pic>
              </a:graphicData>
            </a:graphic>
          </wp:inline>
        </w:drawing>
      </w:r>
    </w:p>
    <w:p w14:paraId="6755FC89" w14:textId="77777777" w:rsidR="000E6545" w:rsidRDefault="000E6545">
      <w:pPr>
        <w:rPr>
          <w:rFonts w:asciiTheme="majorHAnsi" w:eastAsiaTheme="majorEastAsia" w:hAnsiTheme="majorHAnsi" w:cstheme="majorBidi"/>
          <w:color w:val="0F4761" w:themeColor="accent1" w:themeShade="BF"/>
          <w:sz w:val="32"/>
          <w:szCs w:val="32"/>
        </w:rPr>
      </w:pPr>
      <w:bookmarkStart w:id="19" w:name="_Toc229926162"/>
      <w:r>
        <w:br w:type="page"/>
      </w:r>
    </w:p>
    <w:p w14:paraId="06083100" w14:textId="5087084B" w:rsidR="00EC15FE" w:rsidRPr="00EC15FE" w:rsidRDefault="00EC15FE" w:rsidP="00677546">
      <w:pPr>
        <w:pStyle w:val="berschrift1"/>
      </w:pPr>
      <w:bookmarkStart w:id="20" w:name="_Toc229944155"/>
      <w:bookmarkStart w:id="21" w:name="_Toc229947939"/>
      <w:bookmarkStart w:id="22" w:name="_Toc229954567"/>
      <w:bookmarkStart w:id="23" w:name="_Toc229957722"/>
      <w:bookmarkStart w:id="24" w:name="_Toc229962526"/>
      <w:r w:rsidRPr="00EC15FE">
        <w:lastRenderedPageBreak/>
        <w:t>Vorspann</w:t>
      </w:r>
      <w:bookmarkEnd w:id="5"/>
      <w:bookmarkEnd w:id="19"/>
      <w:bookmarkEnd w:id="20"/>
      <w:bookmarkEnd w:id="21"/>
      <w:bookmarkEnd w:id="22"/>
      <w:bookmarkEnd w:id="23"/>
      <w:bookmarkEnd w:id="24"/>
    </w:p>
    <w:p w14:paraId="4E661967" w14:textId="77777777" w:rsidR="003D7D31" w:rsidRPr="003D7D31" w:rsidRDefault="003D7D31" w:rsidP="003D7D31">
      <w:r w:rsidRPr="003D7D31">
        <w:t>Für alle Menschen, die spüren, dass diese Welt nicht an einem Mangel an Wissen scheitert, sondern an einem falschen Maßstab.</w:t>
      </w:r>
    </w:p>
    <w:p w14:paraId="3DE95A10" w14:textId="77777777" w:rsidR="003D7D31" w:rsidRPr="003D7D31" w:rsidRDefault="003D7D31" w:rsidP="003D7D31">
      <w:r w:rsidRPr="003D7D31">
        <w:t>Für alle, die nicht länger hinnehmen wollen, dass schädliche Wirkung im Preis verschwindet, dass Pflege schlechter gezählt wird als Spekulation, dass Wahrheit weniger Reichweite erhält als Erregung und dass der Planet in Bilanzen wie eine externe Kostenstelle behandelt wird.</w:t>
      </w:r>
    </w:p>
    <w:p w14:paraId="3C30E2E4" w14:textId="77777777" w:rsidR="003D7D31" w:rsidRPr="003D7D31" w:rsidRDefault="003D7D31" w:rsidP="003D7D31">
      <w:r w:rsidRPr="003D7D31">
        <w:t>Für alle, die ahnen, dass Wohlstand nicht echt sein kann, wenn er auf dem potenziellen Wohlstandsverlust anderer Menschen, anderer Regionen, anderer Arten oder kommender Generationen beruht.</w:t>
      </w:r>
    </w:p>
    <w:p w14:paraId="3A7D1ED1" w14:textId="77777777" w:rsidR="003D7D31" w:rsidRPr="003D7D31" w:rsidRDefault="003D7D31" w:rsidP="003D7D31">
      <w:r w:rsidRPr="003D7D31">
        <w:t>Für alle, die weiterdenken, obwohl Anpassung bequemer wäre. Für alle, die handeln, weil Wirkung nie abstrakt beginnt. Sie beginnt in einem Menschen, der erkennt, dass das Bestehende nicht das Ende des Denkbaren ist.</w:t>
      </w:r>
    </w:p>
    <w:p w14:paraId="6D141788" w14:textId="77777777" w:rsidR="003D7D31" w:rsidRPr="003D7D31" w:rsidRDefault="003D7D31" w:rsidP="00A87285">
      <w:pPr>
        <w:pStyle w:val="berschrift2"/>
      </w:pPr>
      <w:bookmarkStart w:id="25" w:name="_Toc229944156"/>
      <w:bookmarkStart w:id="26" w:name="_Toc229947940"/>
      <w:bookmarkStart w:id="27" w:name="_Toc229954568"/>
      <w:bookmarkStart w:id="28" w:name="_Toc229957723"/>
      <w:bookmarkStart w:id="29" w:name="_Toc229962527"/>
      <w:r w:rsidRPr="003D7D31">
        <w:t>Präambel</w:t>
      </w:r>
      <w:bookmarkEnd w:id="25"/>
      <w:bookmarkEnd w:id="26"/>
      <w:bookmarkEnd w:id="27"/>
      <w:bookmarkEnd w:id="28"/>
      <w:bookmarkEnd w:id="29"/>
    </w:p>
    <w:p w14:paraId="36D7B3EB" w14:textId="77777777" w:rsidR="003D7D31" w:rsidRPr="003D7D31" w:rsidRDefault="003D7D31" w:rsidP="003D7D31">
      <w:r w:rsidRPr="003D7D31">
        <w:t>Wir leben in einer Zeit, in der die alten Systeme noch laufen, aber ihre Orientierung verlieren. Märkte funktionieren, aber sie zeigen nicht die ganze Wahrheit. Staaten regulieren, aber sie reparieren zu viele Symptome. Unternehmen berichten, aber Berichte verändern keine Steuerungslogik, solange sie nicht in Preise, Steuern, Kapitalzugang, Versicherbarkeit, Beschaffung und Managemententscheidungen zurückwirken. Wissenschaft liefert Erkenntnisse, aber Erkenntnisse werden gesellschaftlich erst wirksam, wenn sie in Handlung, Recht, Infrastruktur, Risikoentscheidungen und öffentliche Orientierung übersetzt werden [I-V-1][I-V-4].</w:t>
      </w:r>
    </w:p>
    <w:p w14:paraId="0C1E0D6D" w14:textId="77777777" w:rsidR="003D7D31" w:rsidRPr="003D7D31" w:rsidRDefault="003D7D31" w:rsidP="003D7D31">
      <w:r w:rsidRPr="003D7D31">
        <w:t>Wir haben gelernt, präzise zu zählen, aber der Maßstab bleibt unvollständig. Wir messen Kapital, Umsatz, Gewinn, BIP, Beschäftigung, Reichweite und Marktwert. Wir messen damit Aktivität. Wir messen Scheinleistung. Wir messen nicht konsequent, ob diese Aktivität Mensch, Planet und Demokratie stärkt oder schwächt [I-V-2].</w:t>
      </w:r>
    </w:p>
    <w:p w14:paraId="77F5B3E9" w14:textId="77777777" w:rsidR="003D7D31" w:rsidRPr="003D7D31" w:rsidRDefault="003D7D31" w:rsidP="003D7D31">
      <w:r w:rsidRPr="003D7D31">
        <w:t>Der Fehler liegt tiefer. Wir haben die Welt künstlich zerlegt und diese Zerlegung zu lange für Wirklichkeit gehalten. Menschen, Natur, Produkte, Preise, Unternehmen, Staaten, Kapital, Medien und Demokratie werden häufig getrennt behandelt, obwohl sie real miteinander wirken. Ein Mensch ist nicht nur Arbeitskraft, Konsumentin oder Steuerzahler. Ein Produkt ist nicht nur Ware. Ein Preis ist nicht die Wahrheit. Ein Unternehmen ist nicht nur Bilanz. Ein Staat ist nicht nur Verwaltung. Öffentlichkeit ist nicht nur Meinungsaustausch. Sie alle sind Teil eines Wirkungszusammenhangs [I-V-7].</w:t>
      </w:r>
    </w:p>
    <w:p w14:paraId="2803DD05" w14:textId="77777777" w:rsidR="003D7D31" w:rsidRPr="003D7D31" w:rsidRDefault="003D7D31" w:rsidP="003D7D31">
      <w:r w:rsidRPr="003D7D31">
        <w:t xml:space="preserve">Die Wirkungsökonomie beginnt mit dieser Korrektur des Blicks. Sie fragt nicht nur, was sichtbar bezahlt, verkauft, verwaltet oder berichtet wird. Sie fragt, welche Zustände sich tatsächlich verändern: Gesundheit, Würde, Sicherheit, Teilhabe, Klima, Wasser, Boden, </w:t>
      </w:r>
      <w:r w:rsidRPr="003D7D31">
        <w:lastRenderedPageBreak/>
        <w:t>Biodiversität, Ressourcen, Vertrauen, Wahrheit, Rechtsstaatlichkeit, Diskursfähigkeit und demokratische Stabilität [I-V-1][I-V-6].</w:t>
      </w:r>
    </w:p>
    <w:p w14:paraId="3742C788" w14:textId="77777777" w:rsidR="003D7D31" w:rsidRPr="003D7D31" w:rsidRDefault="003D7D31" w:rsidP="003D7D31">
      <w:r w:rsidRPr="003D7D31">
        <w:t>Die Physik kennt den Unterschied zwischen scheinbarer und nutzbarer Leistung. In einem elektrischen System ist nicht jede scheinbar vorhandene Leistung nutzbare Leistung. Scheinleistung beschreibt, was im System scheinbar bewegt wird. Blindleistung belastet Leitungen und Strukturen, ohne nutzbare Arbeit zu verrichten. Wirkleistung ist der Anteil, der tatsächlich Arbeit leistet. Die Wirkungsökonomie übernimmt diese Unterscheidung nicht als technische Gleichsetzung, sondern als Leitmetapher: Nicht jede sichtbare Aktivität erzeugt positive Zustandsveränderung [E-V-1][I-V-1][I-V-2].</w:t>
      </w:r>
    </w:p>
    <w:p w14:paraId="17ED8786" w14:textId="77777777" w:rsidR="003D7D31" w:rsidRPr="003D7D31" w:rsidRDefault="003D7D31" w:rsidP="003D7D31">
      <w:r w:rsidRPr="003D7D31">
        <w:t>Ein Unternehmen kann hohe Umsätze erzielen und zugleich Lebensgrundlagen beschädigen. Eine Branche kann viele Menschen beschäftigen und systemische Schäden erzeugen. Ein Staat kann viel Geld ausgeben und wenig Wirkung erreichen. Ein Medienbeitrag kann enorme Reichweite erzielen und Vertrauen schwächen. Eine Partei kann demokratische Zustände verändern, auch ohne Regierungsverantwortung, weil Sprache, Bilder, Emotionen, Misstrauen, Zugehörigkeit und Feindbilder in den öffentlichen Resonanzraum eingehen [I-V-7].</w:t>
      </w:r>
    </w:p>
    <w:p w14:paraId="0E74CE5D" w14:textId="77777777" w:rsidR="003D7D31" w:rsidRPr="003D7D31" w:rsidRDefault="003D7D31" w:rsidP="003D7D31">
      <w:r w:rsidRPr="003D7D31">
        <w:t>Wirkung entsteht nicht immer sofort. Gerade in Kommunikation, Medien, Politik, Bildung, Wissenschaft und Öffentlichkeit entsteht zunächst Wirkungspotenzial. Ein Satz, ein Bild, eine Mimik, eine Stimme, eine Tonalität, ein Frame, ein wiederholtes Wort oder ein politisches Narrativ verändert nicht automatisch die Welt. Es verändert Möglichkeitsräume. Es verschiebt Resonanz, Emotionen, Erwartungen, Zugehörigkeit und Handlungsschwellen. Erst wenn dieses Potenzial in Verhalten, Entscheidungen, Institutionen, Gewalt, Vertrauen oder Gesetzgebung übergeht, wird es tatsächliche Wirkung [I-V-1][I-V-7].</w:t>
      </w:r>
    </w:p>
    <w:p w14:paraId="321D7F7B" w14:textId="77777777" w:rsidR="003D7D31" w:rsidRPr="003D7D31" w:rsidRDefault="003D7D31" w:rsidP="003D7D31">
      <w:r w:rsidRPr="003D7D31">
        <w:t>Diese Unterscheidung ist für Demokratie zentral. Demokratie wird nicht nur in Parlamenten geschützt oder beschädigt. Sie wird im Resonanzraum der Gesellschaft täglich stabilisiert oder destabilisiert. Fakten sind notwendig, aber Fakten allein genügen nicht, wenn Resonanzräume durch Angst, Identität, Misstrauen, Plattformlogiken und hybride Einflussnahme verzerrt werden. Wahrheit braucht Infrastruktur: Wissenschaft, Journalismus, Statistik, Gerichte, Bildung, Medienqualität, Quellenklarheit, Plattformverantwortung, digitale Mündigkeit und demokratische Wirkungskompetenz [I-V-7][I-V-11].</w:t>
      </w:r>
    </w:p>
    <w:p w14:paraId="30B06647" w14:textId="77777777" w:rsidR="003D7D31" w:rsidRPr="003D7D31" w:rsidRDefault="003D7D31" w:rsidP="003D7D31">
      <w:r w:rsidRPr="003D7D31">
        <w:t>Die Daten für eine andere Steuerung entstehen bereits. Unternehmen brauchen Wirkungsdaten für Resilienz, Kostenkontrolle, Beschaffung, Standortstrategie und Risikomanagement. Banken brauchen sie für Kreditentscheidungen. Versicherungen brauchen sie für Prämien, Deckung und Risikomodelle. Investoren brauchen sie für Portfolios und Bewertungen. Kundinnen und Kunden brauchen sie für eigene Lieferkettenrisiken [I-V-4][I-V-5].</w:t>
      </w:r>
    </w:p>
    <w:p w14:paraId="7A508E67" w14:textId="77777777" w:rsidR="003D7D31" w:rsidRPr="003D7D31" w:rsidRDefault="003D7D31" w:rsidP="003D7D31">
      <w:r w:rsidRPr="003D7D31">
        <w:lastRenderedPageBreak/>
        <w:t>Nachhaltigkeitsdaten sind deshalb keine moralischen Zusatzdaten. Sie sind Risikodaten, Finanzierungsdaten, Versicherungsdaten, Lieferkettendaten und Steuerungsdaten. Berichtspflichten erzeugen diesen Bedarf nicht. Sie standardisieren ihn. Ohne Standards fragt jede Bank anders, jede Versicherung anders, jeder Investor anders, jeder Kunde anders. Mit Standards gilt: einmal sauber erhoben, mehrfach nutzbar [I-V-4][E-V-2][E-V-3].</w:t>
      </w:r>
    </w:p>
    <w:p w14:paraId="7F73F2BC" w14:textId="77777777" w:rsidR="003D7D31" w:rsidRPr="003D7D31" w:rsidRDefault="003D7D31" w:rsidP="003D7D31">
      <w:r w:rsidRPr="003D7D31">
        <w:t>Die Wirkungsökonomie macht aus dieser Standardisierung eine gesellschaftliche Infrastruktur. CSRD, ESRS, GRI, NACE, WÖk-IDs, Scorecards, digitale Produktpässe und Wirkungsdatenräume sind keine Papierwelt, wenn sie richtig gebaut werden. Sie sind Elemente einer neuen Risikointelligenz [I-V-5][E-V-2][E-V-3][E-V-4].</w:t>
      </w:r>
    </w:p>
    <w:p w14:paraId="1E34171A" w14:textId="77777777" w:rsidR="003D7D31" w:rsidRPr="003D7D31" w:rsidRDefault="003D7D31" w:rsidP="003D7D31">
      <w:r w:rsidRPr="003D7D31">
        <w:t>Daten allein reichen jedoch nicht. Ein System kann präzise messen und falsch steuern, wenn der Maßstab falsch bleibt. Darum verbindet die Wirkungsökonomie empirische Messung mit normativer Ordnung. Ihr Maßstab lautet Mensch, Planet und Demokratie [I-V-11].</w:t>
      </w:r>
    </w:p>
    <w:p w14:paraId="4F66FD36" w14:textId="77777777" w:rsidR="003D7D31" w:rsidRPr="003D7D31" w:rsidRDefault="003D7D31" w:rsidP="003D7D31">
      <w:r w:rsidRPr="003D7D31">
        <w:t>Mensch bedeutet: Würde, Freiheit, Gesundheit, Sicherheit, Teilhabe, Bildung, Care, psychische Stabilität, Beziehung, Sinn und die Möglichkeit, das eigene Leben als wirksam zu erfahren. Planet bedeutet: Klima, Biodiversität, Wasser, Boden, Luft, Ressourcen, Kreisläufe, Regeneration und die ökologischen Bedingungen, ohne die keine Zivilisation stabil bleibt. Demokratie bedeutet: Rechtsstaatlichkeit, Wahrheit, Medienqualität, Diskursfähigkeit, Machtbegrenzung, institutionelles Vertrauen, Beteiligung, digitale Selbstbestimmung und Schutz vor Manipulation [I-V-11].</w:t>
      </w:r>
    </w:p>
    <w:p w14:paraId="3D0CE65F" w14:textId="77777777" w:rsidR="003D7D31" w:rsidRPr="003D7D31" w:rsidRDefault="003D7D31" w:rsidP="003D7D31">
      <w:r w:rsidRPr="003D7D31">
        <w:t>Diese drei Dimensionen sind nicht additiv. Sie bedingen einander. Ein zerstörter Planet gefährdet Menschen. Soziale Unsicherheit gefährdet Demokratie. Demokratische Schwäche verhindert ökologische und soziale Korrektur. Desinformation schwächt Klimapolitik, Gesundheitspolitik und sozialen Zusammenhalt. Wohnungsnot wirkt auf Gesundheit, Familien, Bildung, Stadtentwicklung und Vertrauen. Care-Arbeit wirkt auf Teilhabe, Geschlechtergerechtigkeit, psychische Stabilität und wirtschaftliche Stabilität [I-V-7][I-V-11][I-V-13].</w:t>
      </w:r>
    </w:p>
    <w:p w14:paraId="32EE979D" w14:textId="77777777" w:rsidR="003D7D31" w:rsidRPr="003D7D31" w:rsidRDefault="003D7D31" w:rsidP="003D7D31">
      <w:r w:rsidRPr="003D7D31">
        <w:t>Die Wirkungsökonomie weist damit die alte Illusion zurück, Wohlstand könne auf Kosten unsichtbarer Schäden dauerhaft wachsen. Ein Wohlstand, der Böden verbraucht, Wasser erschöpft, Klima destabilisiert, Pflege entwertet, Menschen in Angst hält, Demokratie beschädigt und künftige Generationen belastet, ist kein echter Wohlstand. Er ist vorgezogener Verbrauch. Er ist Gegenwartsgewinn auf Kosten künftiger Stabilität [I-V-4][I-V-11].</w:t>
      </w:r>
    </w:p>
    <w:p w14:paraId="063B385B" w14:textId="77777777" w:rsidR="003D7D31" w:rsidRPr="003D7D31" w:rsidRDefault="003D7D31" w:rsidP="003D7D31">
      <w:r w:rsidRPr="003D7D31">
        <w:t xml:space="preserve">Die neue Ordnung des Wohlstands misst anders. Sie misst nicht nur, was verdient, verkauft, produziert, verwaltet oder gesagt wird. Sie fragt, welche Wirkung dadurch entsteht. Sie misst nicht nur, was Kapital vermehrt, sondern welche Wirkung Kapital entfaltet. Sie misst nicht nur, was Menschen arbeiten, sondern welche Wirkleistung sie </w:t>
      </w:r>
      <w:r w:rsidRPr="003D7D31">
        <w:lastRenderedPageBreak/>
        <w:t>für das Ganze erbringen. Sie misst nicht nur, was Reichweite erzeugt, sondern welches Wirkungspotenzial im öffentlichen Raum entsteht [I-V-1][I-V-9][I-V-12].</w:t>
      </w:r>
    </w:p>
    <w:p w14:paraId="28EDB820" w14:textId="77777777" w:rsidR="003D7D31" w:rsidRPr="003D7D31" w:rsidRDefault="003D7D31" w:rsidP="003D7D31">
      <w:r w:rsidRPr="003D7D31">
        <w:t>Das ist kein Angriff auf Freiheit. Es ist eine Voraussetzung realer Freiheit. Freiheit bleibt unvollständig, wenn Menschen in falschen Preisen, intransparenter Information, sozialer Unsicherheit, ökologischer Instabilität und manipulierten Resonanzräumen handeln müssen. Freiheit braucht Wirklichkeitsbindung. Sie braucht Systeme, in denen gutes Handeln nicht permanent gegen die Anreize des Systems erkämpft werden muss [I-V-11].</w:t>
      </w:r>
    </w:p>
    <w:p w14:paraId="42BD7EE3" w14:textId="77777777" w:rsidR="003D7D31" w:rsidRPr="003D7D31" w:rsidRDefault="003D7D31" w:rsidP="003D7D31">
      <w:r w:rsidRPr="003D7D31">
        <w:t>Die Wirkungsökonomie will Menschen nicht bevormunden. Sie will die Bedingungen verändern, unter denen Menschen, Unternehmen, Staaten, Kapitalmärkte, Medien und Technologien handeln. Sie ersetzt dezentrale Entscheidung nicht durch zentrale Kontrolle. Sie ersetzt falsche Signale durch bessere Rückkopplung. Preise bleiben. Märkte bleiben. Eigentum bleibt. Unternehmen bleiben. Wettbewerb bleibt. Kapital bleibt. Aber sie werden neu eingeordnet [I-V-2][I-V-6].</w:t>
      </w:r>
    </w:p>
    <w:p w14:paraId="7AB9AD71" w14:textId="77777777" w:rsidR="003D7D31" w:rsidRPr="003D7D31" w:rsidRDefault="003D7D31" w:rsidP="003D7D31">
      <w:r w:rsidRPr="003D7D31">
        <w:t>Kapital ist Werkzeug, nicht Kompass. Gewinn ist Ergebnis, nicht Zweck. Wachstum ist nur dann Fortschritt, wenn es positive Wirkung erzeugt. Effizienz ist nur dann sinnvoll, wenn sie in eine zukunftsfähige Richtung wirkt. Innovation ist nur dann zukunftsfähig, wenn sie Mensch, Planet und Demokratie stärkt [I-V-2][I-V-11].</w:t>
      </w:r>
    </w:p>
    <w:p w14:paraId="403FC63B" w14:textId="77777777" w:rsidR="003D7D31" w:rsidRPr="003D7D31" w:rsidRDefault="003D7D31" w:rsidP="003D7D31">
      <w:r w:rsidRPr="003D7D31">
        <w:t>Die Wirkungsökonomie ist damit keine weitere Theorie über die Welt. Sie ist eine andere Art, auf die Welt zu schauen: relational statt isoliert, rückgekoppelt statt linear, wirkungsorientiert statt kapitalzentriert, lernfähig statt dogmatisch. Sie schließt an Systemtheorie, Kybernetik, Konstruktivismus, vernetztes Denken, ökologische Ökonomie, Gemeinwohl- und Wohlstandsdebatten an, ohne in ihnen aufzugehen [E-V-5][E-V-6]. Ihr Kern bleibt die eigene Steuerungsfrage der Wirkungsökonomie: Welche Handlungen verändern welche Zustände, welchen systemischen und normativen Wert haben diese Veränderungen, und wie werden daraus bessere Anreize, neue Handlungen und lernende Rückkopplung [I-V-3]?</w:t>
      </w:r>
    </w:p>
    <w:p w14:paraId="69A49AC6" w14:textId="77777777" w:rsidR="003D7D31" w:rsidRPr="003D7D31" w:rsidRDefault="003D7D31" w:rsidP="003D7D31">
      <w:r w:rsidRPr="003D7D31">
        <w:t>Das ist die neue Ordnung des Wohlstands. Der Maßstab lautet nicht mehr Kapital. Der Maßstab lautet Wirkung.</w:t>
      </w:r>
    </w:p>
    <w:p w14:paraId="6AD299DC" w14:textId="77777777" w:rsidR="003D7D31" w:rsidRPr="003D7D31" w:rsidRDefault="003D7D31" w:rsidP="00A87285">
      <w:pPr>
        <w:pStyle w:val="berschrift2"/>
      </w:pPr>
      <w:bookmarkStart w:id="30" w:name="_Toc229944157"/>
      <w:bookmarkStart w:id="31" w:name="_Toc229947941"/>
      <w:bookmarkStart w:id="32" w:name="_Toc229954569"/>
      <w:bookmarkStart w:id="33" w:name="_Toc229957724"/>
      <w:bookmarkStart w:id="34" w:name="_Toc229962528"/>
      <w:r w:rsidRPr="003D7D31">
        <w:t>Persönliches Vorwort</w:t>
      </w:r>
      <w:bookmarkEnd w:id="30"/>
      <w:bookmarkEnd w:id="31"/>
      <w:bookmarkEnd w:id="32"/>
      <w:bookmarkEnd w:id="33"/>
      <w:bookmarkEnd w:id="34"/>
    </w:p>
    <w:p w14:paraId="2C657766" w14:textId="77777777" w:rsidR="003D7D31" w:rsidRPr="003D7D31" w:rsidRDefault="003D7D31" w:rsidP="003D7D31">
      <w:r w:rsidRPr="003D7D31">
        <w:t>Ich habe dieses Buch nicht aus einer fertigen Theorie heraus begonnen. Ich habe es aus einer Unruhe heraus geschrieben.</w:t>
      </w:r>
    </w:p>
    <w:p w14:paraId="4BA23BE0" w14:textId="77777777" w:rsidR="003D7D31" w:rsidRPr="003D7D31" w:rsidRDefault="003D7D31" w:rsidP="003D7D31">
      <w:r w:rsidRPr="003D7D31">
        <w:t>Diese Unruhe kam aus zwei Welten, die sich lange nicht verbunden hatten: aus der Physik und aus der Unternehmenspraxis. Später kamen weitere Ebenen hinzu: Feminismus, Systemtheorie, Kybernetik, Konstruktivismus, Demokratie, Kommunikation, Resonanzräume, Care, Digitalisierung, Automatisierung, Lieferketten, Kapitalmärkte und die Frage, warum unsere Gesellschaft so viel weiß und dennoch zu selten entsprechend handelt [I-V-1].</w:t>
      </w:r>
    </w:p>
    <w:p w14:paraId="29DFE694" w14:textId="77777777" w:rsidR="003D7D31" w:rsidRPr="003D7D31" w:rsidRDefault="003D7D31" w:rsidP="003D7D31">
      <w:r w:rsidRPr="003D7D31">
        <w:lastRenderedPageBreak/>
        <w:t>Die Physik lehrte mich zuerst, dass nichts isoliert geschieht. Kräfte wirken, Körper reagieren, Energie wird umgewandelt, Zustände verändern sich. Was an einer Stelle geschieht, verschwindet nicht, nur weil es an anderer Stelle nicht mehr sichtbar ist. Diese Denkweise prägte mich. Sie machte es für mich später unmöglich, Wirtschaft nur als Markt, Unternehmen nur als Bilanz, Menschen nur als Arbeitskräfte und Natur nur als Ressource zu betrachten [I-V-1].</w:t>
      </w:r>
    </w:p>
    <w:p w14:paraId="0D9D8C51" w14:textId="77777777" w:rsidR="003D7D31" w:rsidRPr="003D7D31" w:rsidRDefault="003D7D31" w:rsidP="003D7D31">
      <w:r w:rsidRPr="003D7D31">
        <w:t>Ein zweiter physikalischer Gedanke wurde besonders wichtig: Nicht jede scheinbare Leistung ist nutzbare Leistung. In der Wechselstromlehre wird zwischen Scheinleistung, Blindleistung und Wirkleistung unterschieden. Scheinleistung beschreibt, was im System scheinbar insgesamt an Leistung vorhanden ist. Wirkleistung ist der Anteil, der tatsächlich nutzbare Arbeit verrichtet. Blindleistung pendelt im System, belastet Leitungen und Strukturen, erzeugt aber keine nutzbare Arbeit im eigentlichen Sinn [E-V-1].</w:t>
      </w:r>
    </w:p>
    <w:p w14:paraId="701CBD04" w14:textId="77777777" w:rsidR="003D7D31" w:rsidRPr="003D7D31" w:rsidRDefault="003D7D31" w:rsidP="003D7D31">
      <w:r w:rsidRPr="003D7D31">
        <w:t>Diese Unterscheidung wurde für mich zum Schlüssel. In Wirtschaft und Gesellschaft verwechseln wir Scheinleistung mit Wirkleistung. Wir nennen Umsatz Leistung. Wir nennen Gewinn Leistung. Wir nennen Arbeitszeit Leistung. Wir nennen Wachstum Leistung. Wir nennen Reichweite Leistung. Aber all das sagt noch nicht, ob positive Zustandsveränderung entsteht [I-V-1][I-V-2].</w:t>
      </w:r>
    </w:p>
    <w:p w14:paraId="198C2822" w14:textId="77777777" w:rsidR="003D7D31" w:rsidRPr="003D7D31" w:rsidRDefault="003D7D31" w:rsidP="003D7D31">
      <w:r w:rsidRPr="003D7D31">
        <w:t>Im Nachhaltigkeitsmanagement eines Industriekonzerns sah ich die praktische Seite dieser Frage. Es fehlte nicht an Daten. Unternehmen erheben Emissionen, Wasserverbräuche, Energieverbräuche, Arbeitsunfälle, Lieferketteninformationen, Recyclingquoten, Risiken, Governance-Daten und weitere Nachhaltigkeitsinformationen. Diese Daten werden geprüft, berichtet, in Systeme übertragen, in Präsentationen verdichtet und für Ratings, Audits, Investorenkommunikation und regulatorische Anforderungen aufbereitet [I-V-4][E-V-2][E-V-3].</w:t>
      </w:r>
    </w:p>
    <w:p w14:paraId="30EC6690" w14:textId="77777777" w:rsidR="003D7D31" w:rsidRPr="003D7D31" w:rsidRDefault="003D7D31" w:rsidP="003D7D31">
      <w:r w:rsidRPr="003D7D31">
        <w:t>Aber sie steuerten das System nicht konsequent. Sie verschwanden in Berichten, Tabellen, Ratings, Präsentationen und Anhängen. Sie waren wichtig für Reputation, Investorengespräche, Compliance, Risikokommunikation und interne Zielsysteme. Aber sie entschieden nicht konsequent über Preise, Steuern, Kapitalzugang, Versicherbarkeit, Beschaffung, Produktentwicklung, Standortentscheidungen oder Managementboni. Wir hatten Daten über Wirkung. Kapital blieb der Kompass [I-V-4][I-V-5].</w:t>
      </w:r>
    </w:p>
    <w:p w14:paraId="78275D5A" w14:textId="77777777" w:rsidR="003D7D31" w:rsidRPr="003D7D31" w:rsidRDefault="003D7D31" w:rsidP="003D7D31">
      <w:r w:rsidRPr="003D7D31">
        <w:t>Heute ist dieser Widerspruch deutlicher. Wirkungsdaten werden nicht nur wegen Regulierung gebraucht. Ein Unternehmen, das seine Lieferkette nicht kennt, betreibt kein schlankes Management. Es betreibt Blindflug. Wer nicht weiß, wo Wasserstress entsteht, welche Rohstoffe kritisch sind, wo Menschenrechtsrisiken liegen, welche Standorte klimatisch verwundbar sind, welche Vorprodukte geopolitisch riskant sind oder welche CO2-Kosten auf das Geschäftsmodell zukommen, hat kein Berichtspflichtproblem. Er hat ein Risikomanagementproblem [I-V-4][I-V-10].</w:t>
      </w:r>
    </w:p>
    <w:p w14:paraId="19354AFF" w14:textId="77777777" w:rsidR="003D7D31" w:rsidRPr="003D7D31" w:rsidRDefault="003D7D31" w:rsidP="003D7D31">
      <w:r w:rsidRPr="003D7D31">
        <w:lastRenderedPageBreak/>
        <w:t>Hier wurde mir klar: Berichtspflichten sind falsch verstanden, wenn man sie nur als Bürokratie sieht. Richtig gebaut, sind sie Standardisierung. Sie sind der gemeinsame Stecker für Wirkungsdaten. Ohne Standardisierung fragt jede Bank anders, jede Versicherung anders, jeder Investor anders, jeder Kunde anders. Mit Standardisierung gilt: einmal sauber erhoben, mehrfach nutzbar [I-V-4][E-V-2].</w:t>
      </w:r>
    </w:p>
    <w:p w14:paraId="2C8AD182" w14:textId="77777777" w:rsidR="003D7D31" w:rsidRPr="003D7D31" w:rsidRDefault="003D7D31" w:rsidP="003D7D31">
      <w:r w:rsidRPr="003D7D31">
        <w:t>Diese Erkenntnis verband sich mit einer weiteren: Wirkung entsteht nicht nur in Produkten, Steuern, Kapital und Lieferketten. Wirkung entsteht auch in Sprache. Eine politische Rede, ein Frame, ein Bild, eine Mimik, ein Tonfall, eine Geste, eine wiederholte Metapher, ein aggressiver Schnitt in einem Video, ein ironischer Gesichtsausdruck oder ein abwertendes Wort kann Wirkungspotenzial erzeugen. Es verändert Resonanzräume. Es verändert, was sagbar wird, wem geglaubt wird, welche Gruppen als Bedrohung erscheinen, welche Institutionen legitim wirken und welche Emotionen politisches Handeln beeinflussen [I-V-7].</w:t>
      </w:r>
    </w:p>
    <w:p w14:paraId="64943CE5" w14:textId="77777777" w:rsidR="003D7D31" w:rsidRPr="003D7D31" w:rsidRDefault="003D7D31" w:rsidP="003D7D31">
      <w:r w:rsidRPr="003D7D31">
        <w:t>Deshalb wurde die Wirkungsökonomie für mich größer als ein Wirtschaftsmodell. Sie wurde zu einer Sprache, um Gesellschaft insgesamt zu verstehen: Unternehmen, Staat, Märkte, Medien, Parteien, Wissenschaft, Pflege, Wohnen, Gesundheit, Kapital, KI, Lieferketten, Kultur und Alltag. Sie wurde zu einer Antwort auf die Frage, wie Menschen, Organisationen, Technologien, Institutionen und Natur in einem gemeinsamen Wirkungszusammenhang stehen [I-V-7][I-V-11].</w:t>
      </w:r>
    </w:p>
    <w:p w14:paraId="25F100C6" w14:textId="77777777" w:rsidR="003D7D31" w:rsidRPr="003D7D31" w:rsidRDefault="003D7D31" w:rsidP="003D7D31">
      <w:r w:rsidRPr="003D7D31">
        <w:t>Mich störte zunehmend, wie künstlich die Welt in getrennte Bereiche zerlegt wird: Wirtschaft hier, Natur dort, Mensch dort, Technik dort, Staat dort, Gefühl dort, Kultur dort, Kapital dort. Diese Zerlegung hilft beim Sortieren. Sie wird gefährlich, wenn man sie für Wirklichkeit hält. Ein Unternehmen ist nicht von Natur getrennt, weil es Rohstoffe, Energie, Wasser, Böden, Klima und Ökosysteme nutzt. Ein Mensch ist nicht von Gesellschaft getrennt, weil er in Beziehungen, Sprache, Institutionen, Erwartungen und Resonanzräumen lebt. Ein Markt ist nicht von Demokratie getrennt, weil er Recht, Vertrauen, Wahrheit, Infrastruktur und politische Stabilität braucht [I-V-7][I-V-11].</w:t>
      </w:r>
    </w:p>
    <w:p w14:paraId="29B76EC4" w14:textId="77777777" w:rsidR="003D7D31" w:rsidRPr="003D7D31" w:rsidRDefault="003D7D31" w:rsidP="003D7D31">
      <w:r w:rsidRPr="003D7D31">
        <w:t>Diese Einsicht verbindet sich mit Denklinien, die für die Arbeit an der Wirkungsökonomie wichtig wurden: Kybernetik und Systemtheorie, Maturana und Varela, Heinz von Foerster, Frederic Vester, Donella Meadows, Hans Ulrich, Stafford Beer, Peter Drucker, Elinor Ostrom, Karl Polanyi, Schumpeter, Kondratieff, Amartya Sen, Martha Nussbaum, Maja Göpel und andere. Auch Alan Watts wurde für mich als philosophische Erinnerung wichtig, dass die Vorstellung eines isolierten Ichs und einer beherrschbaren äußeren Natur selbst Teil des Problems ist [E-V-5][E-V-6].</w:t>
      </w:r>
    </w:p>
    <w:p w14:paraId="7D212FF0" w14:textId="77777777" w:rsidR="003D7D31" w:rsidRPr="003D7D31" w:rsidRDefault="003D7D31" w:rsidP="003D7D31">
      <w:r w:rsidRPr="003D7D31">
        <w:t xml:space="preserve">Die Wirkungsökonomie ist aber keine Sammlung dieser Denkerinnen und Denker. Sie ist keine Ableitung aus einer fremden Schule. Sie nimmt Einsichten ernst und führt sie in eine eigene Steuerungsarchitektur über. Andere haben gezeigt, dass Systeme vernetzt, rückgekoppelt, nicht-linear, beobachterabhängig, lernend, eingebettet und historisch geprägt sind. Die Wirkungsökonomie fragt: Wie steuert eine moderne Gesellschaft unter </w:t>
      </w:r>
      <w:r w:rsidRPr="003D7D31">
        <w:lastRenderedPageBreak/>
        <w:t>diesen Bedingungen? Die Antwort lautet: nicht nach Kapital allein, sondern nach Wirkung [I-V-2][I-V-3].</w:t>
      </w:r>
    </w:p>
    <w:p w14:paraId="7D39091D" w14:textId="77777777" w:rsidR="003D7D31" w:rsidRPr="003D7D31" w:rsidRDefault="003D7D31" w:rsidP="003D7D31">
      <w:r w:rsidRPr="003D7D31">
        <w:t>Dafür musste Leistung neu definiert werden. Leistung ist nicht, was viel Aufwand erzeugt. Leistung ist nicht, was viel Geld einbringt. Leistung ist nicht, was viel Aufmerksamkeit bekommt. Leistung ist nicht, was sich am besten monetarisieren lässt. Wirkungsökonomisch ist Leistung dort echte Leistung, wo sie positive Zustandsveränderung erzeugt oder negative Zustandsveränderung verhindert [I-V-1][I-V-12].</w:t>
      </w:r>
    </w:p>
    <w:p w14:paraId="101F9234" w14:textId="77777777" w:rsidR="003D7D31" w:rsidRPr="003D7D31" w:rsidRDefault="003D7D31" w:rsidP="003D7D31">
      <w:r w:rsidRPr="003D7D31">
        <w:t>Diese Verschiebung verändert den Blick auf Unternehmen, Arbeit, Pflege, Preise, Steuern, Rente, Kapital, Medien, Demokratie und Alltag. Sie verändert auch den Blick auf Wohlstand. Wohlstand ist nicht einfach die Summe von Gütern, Einkommen und Vermögen. Wohlstand ist die Fähigkeit einer Gesellschaft, ein gutes, freies, sicheres, gesundes, würdevolles und demokratisches Leben innerhalb planetarer Grenzen zu ermöglichen [I-V-11].</w:t>
      </w:r>
    </w:p>
    <w:p w14:paraId="26388153" w14:textId="77777777" w:rsidR="003D7D31" w:rsidRPr="003D7D31" w:rsidRDefault="003D7D31" w:rsidP="003D7D31">
      <w:r w:rsidRPr="003D7D31">
        <w:t>Dieses Buch ist deshalb auch persönlich. Nicht, weil es um mich geht, sondern weil Wirkung nie abstrakt beginnt. Sie beginnt mit der Frage, ob man bereit ist, einen falschen Maßstab nicht länger zu akzeptieren.</w:t>
      </w:r>
    </w:p>
    <w:p w14:paraId="60C61BFA" w14:textId="77777777" w:rsidR="003D7D31" w:rsidRPr="003D7D31" w:rsidRDefault="003D7D31" w:rsidP="003D7D31">
      <w:r w:rsidRPr="003D7D31">
        <w:t>Ich schreibe dieses Buch, weil ich überzeugt bin: Wir haben genug Wissen, um anders zu handeln. Was fehlt, ist kein weiterer Appell. Was fehlt, ist eine Ordnung, in der gutes Handeln nicht permanent gegen die Anreize des Systems erkämpft werden muss. Die Wirkungsökonomie ist mein Versuch, diese Ordnung zu beschreiben [I-V-2][I-V-3].</w:t>
      </w:r>
    </w:p>
    <w:p w14:paraId="2B2C22F5" w14:textId="77777777" w:rsidR="003D7D31" w:rsidRPr="003D7D31" w:rsidRDefault="003D7D31" w:rsidP="00677546">
      <w:pPr>
        <w:pStyle w:val="berschrift2"/>
      </w:pPr>
      <w:bookmarkStart w:id="35" w:name="_Toc229944158"/>
      <w:bookmarkStart w:id="36" w:name="_Toc229947942"/>
      <w:bookmarkStart w:id="37" w:name="_Toc229954570"/>
      <w:bookmarkStart w:id="38" w:name="_Toc229957725"/>
      <w:bookmarkStart w:id="39" w:name="_Toc229962529"/>
      <w:r w:rsidRPr="003D7D31">
        <w:t>Warum dieses Buch neu geschrieben werden musste</w:t>
      </w:r>
      <w:bookmarkEnd w:id="35"/>
      <w:bookmarkEnd w:id="36"/>
      <w:bookmarkEnd w:id="37"/>
      <w:bookmarkEnd w:id="38"/>
      <w:bookmarkEnd w:id="39"/>
    </w:p>
    <w:p w14:paraId="5745E260" w14:textId="77777777" w:rsidR="003D7D31" w:rsidRPr="003D7D31" w:rsidRDefault="003D7D31" w:rsidP="003D7D31">
      <w:r w:rsidRPr="003D7D31">
        <w:t xml:space="preserve">Die erste Fassung von </w:t>
      </w:r>
      <w:r w:rsidRPr="003D7D31">
        <w:rPr>
          <w:i/>
          <w:iCs/>
        </w:rPr>
        <w:t>Die neue Ordnung des Wohlstands</w:t>
      </w:r>
      <w:r w:rsidRPr="003D7D31">
        <w:t xml:space="preserve"> formulierte den Grundgedanken: Wirkung statt Kapital [I-V-1]. Dieser Gedanke bleibt richtig. Aber er war noch nicht vollständig genug ausgearbeitet.</w:t>
      </w:r>
    </w:p>
    <w:p w14:paraId="2F0A60C1" w14:textId="77777777" w:rsidR="003D7D31" w:rsidRPr="003D7D31" w:rsidRDefault="003D7D31" w:rsidP="003D7D31">
      <w:r>
        <w:t>Seitdem ist die Wirkungsökonomie weitergewachsen. Sie wurde von einer Grundthese zu einer Systemarchitektur. Neue Begriffe, Instrumente und Anwendungsfelder kamen hinzu: Wirkungspotenzial, Wirkungsrisiko, Wirkungsordnungen, Resonanzraum, Tonalität, WÖk-IDs, Scorecards, Reverse Merit Order, NWI, IOI, T-SROI, Wirkungssteuer, Wirkungseinkommen, Wirkungsrente, Wirkungsrat, Wirkungsdatenräume, digitale Produktpässe, Wirkungsresilienz, Systemresilienz, Wirkstofflogik in der Kommunikation, Refinanzierungsresilienz und die Neudefinition von Leistung [I-V-3][I-V-5][I-V-8][I-V-9][I-V-12].</w:t>
      </w:r>
    </w:p>
    <w:p w14:paraId="3C2EAAD3" w14:textId="77777777" w:rsidR="003D7D31" w:rsidRPr="003D7D31" w:rsidRDefault="003D7D31" w:rsidP="003D7D31">
      <w:r w:rsidRPr="003D7D31">
        <w:t>Vor allem wurde deutlich: Die Wirkungsökonomie ist nicht nur eine Antwort auf falsche Preise. Sie ist eine Antwort auf eine falsche Weltsicht.</w:t>
      </w:r>
    </w:p>
    <w:p w14:paraId="655C2AE8" w14:textId="77777777" w:rsidR="003D7D31" w:rsidRPr="003D7D31" w:rsidRDefault="003D7D31" w:rsidP="003D7D31">
      <w:r w:rsidRPr="003D7D31">
        <w:t xml:space="preserve">Die alte Ordnung betrachtet die Welt in getrennten Ausschnitten. Sie sieht Produkte, aber nicht Lieferketten. Sie sieht Preise, aber nicht Folgekosten. Sie sieht Einkommen, aber nicht Wirkleistung. Sie sieht Kapital, aber nicht Wirkung. Sie sieht Öffentlichkeit, </w:t>
      </w:r>
      <w:r w:rsidRPr="003D7D31">
        <w:lastRenderedPageBreak/>
        <w:t>aber nicht Resonanzräume. Sie sieht Pflege als Kostenblock, aber nicht als Stabilitätsleistung. Sie sieht Natur als Ressource, aber nicht als Mit-System. Sie sieht Menschen als Arbeitskräfte und Konsumenten, aber nicht als verletzliche, beziehungsfähige, sinnorientierte und wirkende Wesen [I-V-7][I-V-11][I-V-12].</w:t>
      </w:r>
    </w:p>
    <w:p w14:paraId="1BE6E059" w14:textId="77777777" w:rsidR="003D7D31" w:rsidRPr="003D7D31" w:rsidRDefault="003D7D31" w:rsidP="003D7D31">
      <w:r w:rsidRPr="003D7D31">
        <w:t>Diese Trennung musste überwunden werden.</w:t>
      </w:r>
    </w:p>
    <w:p w14:paraId="0339768D" w14:textId="77777777" w:rsidR="003D7D31" w:rsidRPr="003D7D31" w:rsidRDefault="003D7D31" w:rsidP="003D7D31">
      <w:r>
        <w:t>Fünf Entwicklungen machten eine echte Neufassung notwendig.</w:t>
      </w:r>
    </w:p>
    <w:p w14:paraId="4E85A5E3" w14:textId="77777777" w:rsidR="003D7D31" w:rsidRPr="003D7D31" w:rsidRDefault="003D7D31" w:rsidP="003D7D31">
      <w:r w:rsidRPr="003D7D31">
        <w:t>Erstens wurde deutlich, dass Wirkung nicht nur materiell entsteht. Kommunikation, Sprache, Stimme, Mimik, Tonalität, Bilder, Frames und emotionale Marker erzeugen Wirkungspotenziale. Parteien, Medien, Plattformen, Creatorinnen und Creator, Wissenschaft, Bildung und Akteure hybrider Einflussnahme wirken bereits, bevor Gesetze entstehen. Demokratie ist nicht nur Institution. Sie ist auch Resonanzraum, Beziehungssystem und Schutzarchitektur gegen destruktive Wirkungen [I-V-7][I-V-11].</w:t>
      </w:r>
    </w:p>
    <w:p w14:paraId="7839C4D0" w14:textId="77777777" w:rsidR="003D7D31" w:rsidRPr="003D7D31" w:rsidRDefault="003D7D31" w:rsidP="003D7D31">
      <w:r w:rsidRPr="003D7D31">
        <w:t>Zweitens wurde deutlich, dass Wirkungsdaten keine Berichtsdaten im engen Sinn sind. Sie sind Risikodaten, Finanzierungsdaten, Versicherungsdaten, Lieferkettendaten und Steuerungsdaten. Klima-, Wasser-, Energie-, Rohstoff-, Arbeits-, Governance-, Standort- und Lieferkettendaten werden von Banken, Versicherungen, Investoren, Kunden und Unternehmen selbst gebraucht. Berichtspflichten schaffen diese Realität nicht. Sie standardisieren sie [I-V-4][I-V-5][E-V-2].</w:t>
      </w:r>
    </w:p>
    <w:p w14:paraId="5B405E1D" w14:textId="77777777" w:rsidR="003D7D31" w:rsidRPr="003D7D31" w:rsidRDefault="003D7D31" w:rsidP="003D7D31">
      <w:r w:rsidRPr="003D7D31">
        <w:t>Drittens musste der Leistungsbegriff neu gefasst werden. Die alte Ökonomie setzt Leistung mit Arbeit, Einkommen, Output, Umsatz, Produktivität oder Kapitalrendite gleich. Die Wirkungsökonomie unterscheidet Scheinleistung, Blindleistung, Verlustleistung und Wirkleistung. Eine Gesellschaft kann sehr aktiv sein und dennoch einen schlechten Wirkungsgrad haben, wenn sie ihre Lebensgrundlagen, ihren sozialen Zusammenhalt oder ihre Demokratie schwächt [I-V-1][I-V-2].</w:t>
      </w:r>
    </w:p>
    <w:p>
      <w:pPr/>
      <w:r>
        <w:t>Viertens wurde sichtbar, dass Nachhaltigkeit als Begriff anschlussfähig bleibt, operativ aber zu weich wird, wenn sie nur als Ziel- oder Berichtssprache im alten System steht. Systemresilienz bezeichnet präziser die Fähigkeit eines Systems, positive Netto-Wirkung für Mensch, Planet und Demokratie auch unter Stress zu erhalten, negative Rückkopplungen früh zu erkennen und lernfähig zu korrigieren [I-V-4][I-V-7].</w:t>
      </w:r>
    </w:p>
    <w:p>
      <w:pPr/>
      <w:r>
        <w:t>Fünftens wurde deutlich, dass Wirkungsrisiken in Finanzmärkten nicht erst durch Verbote wirksam werden. Sie kehren über Risikomodelle, Restwerte, Versicherbarkeit, Sicherheiten, Ratings, Refinanzierung, Kapitalzugang und sicheren-Hafen-Vertrauen zurück. Kapitalmärkte werden damit nicht zur Moralinstanz, sondern zur Rückkopplungsschicht von Wirklichkeit [I-V-4][I-V-9].</w:t>
      </w:r>
    </w:p>
    <w:p w14:paraId="4F6776CB" w14:textId="77777777" w:rsidR="003D7D31" w:rsidRPr="003D7D31" w:rsidRDefault="003D7D31" w:rsidP="003D7D31">
      <w:r w:rsidRPr="003D7D31">
        <w:t>Dieses Buch musste deshalb neu geschrieben werden, weil es nicht mehr genügt zu sagen: Wirkung statt Kapital. Es muss gezeigt werden, was daraus folgt: für Preise, Steuern, Unternehmen, Banken, Versicherungen, Kapitalmärkte, öffentliche Beschaffung, Lieferketten, Pflege, Bildung, Care, Einkommen, Rente, Medien, Plattformen, Demokratie, KI, Robotik, Automatisierung, Städte, Wohnen, Gesundheit, Kultur, Sicherheit und Alltag [I-V-6][I-V-9][I-V-10][I-V-12][I-V-13].</w:t>
      </w:r>
    </w:p>
    <w:p w14:paraId="4F45380A" w14:textId="77777777" w:rsidR="003D7D31" w:rsidRPr="003D7D31" w:rsidRDefault="003D7D31" w:rsidP="003D7D31">
      <w:r w:rsidRPr="003D7D31">
        <w:t>Die Neufassung vertieft auch die anthropologische und ökologische Ebene. Der Mensch ist nicht nur rationaler Entscheider. Er braucht Sicherheit, Zugehörigkeit, Anerkennung, Sinn, Beziehung, Wahrheit, Resonanz und Selbstwirksamkeit. Natur ist nicht der Außenraum der Ökonomie. Klima, Wasser, Boden, Biodiversität, Energie, Rohstoffe und Regenerationsfähigkeit sind die physischen Bedingungen jeder Gesellschaft [I-V-4][I-V-7][I-V-11].</w:t>
      </w:r>
    </w:p>
    <w:p w14:paraId="2D83BFDC" w14:textId="77777777" w:rsidR="003D7D31" w:rsidRPr="003D7D31" w:rsidRDefault="003D7D31" w:rsidP="003D7D31">
      <w:r w:rsidRPr="003D7D31">
        <w:t xml:space="preserve">Auch Schönheit, Sinn und Lebendigkeit mussten eingeordnet werden. Schönheit kann nicht als objektiver Steuerungsmaßstab dienen. Aber eine funktionierende Gesellschaft </w:t>
      </w:r>
      <w:r w:rsidRPr="003D7D31">
        <w:lastRenderedPageBreak/>
        <w:t>genügt nicht, wenn sie seelenlos wird. Eine resiliente Stadt genügt nicht, wenn sie Menschen entfremdet. Ein effizientes System genügt nicht, wenn es Beziehung, Freude, Sinn und Resonanz verdrängt [I-V-7][I-V-11].</w:t>
      </w:r>
    </w:p>
    <w:p w14:paraId="326427CD" w14:textId="77777777" w:rsidR="003D7D31" w:rsidRPr="003D7D31" w:rsidRDefault="003D7D31" w:rsidP="003D7D31">
      <w:r w:rsidRPr="003D7D31">
        <w:t>Die Wirkungsökonomie ist keine Konkurrenz zur Gemeinwohlökonomie, zur Donut-Ökonomie, zur Wellbeing Economy, zu ESG, CSR, Degrowth oder Missionsökonomie in einem Namensstreit. Diese Ansätze haben wichtige Einsichten geliefert. Die Wirkungsökonomie ordnet sie in eine eigene Steuerungsarchitektur ein: von der Handlung zur Wirkung, von der Wirkung zum systemischen Wert, vom systemischen Wert zur normativen Bewertung, von der Bewertung zur Lenkung, von der Lenkung zur Rückkopplung [I-V-2][I-V-3][E-V-7].</w:t>
      </w:r>
    </w:p>
    <w:p w14:paraId="4757A4E3" w14:textId="77777777" w:rsidR="003D7D31" w:rsidRPr="003D7D31" w:rsidRDefault="003D7D31" w:rsidP="003D7D31">
      <w:r w:rsidRPr="003D7D31">
        <w:t>Dieses Buch wurde neu geschrieben, weil die Theorie selbst gelernt hat. Die erste Fassung sagte: Wirkung statt Kapital. Diese Fassung zeigt: Wirkung ist Sprache, Architektur und Kompass einer neuen Ordnung des Wohlstands.</w:t>
      </w:r>
    </w:p>
    <w:p w14:paraId="085D61E6" w14:textId="77777777" w:rsidR="003D7D31" w:rsidRPr="003D7D31" w:rsidRDefault="003D7D31" w:rsidP="00A87285">
      <w:pPr>
        <w:pStyle w:val="berschrift2"/>
      </w:pPr>
      <w:bookmarkStart w:id="40" w:name="_Toc229944159"/>
      <w:bookmarkStart w:id="41" w:name="_Toc229947943"/>
      <w:bookmarkStart w:id="42" w:name="_Toc229954571"/>
      <w:bookmarkStart w:id="43" w:name="_Toc229957726"/>
      <w:bookmarkStart w:id="44" w:name="_Toc229962530"/>
      <w:r w:rsidRPr="003D7D31">
        <w:t>Methodisches Vorwort: Wie dieses Werk gelesen werden soll</w:t>
      </w:r>
      <w:bookmarkEnd w:id="40"/>
      <w:bookmarkEnd w:id="41"/>
      <w:bookmarkEnd w:id="42"/>
      <w:bookmarkEnd w:id="43"/>
      <w:bookmarkEnd w:id="44"/>
    </w:p>
    <w:p w14:paraId="01816856" w14:textId="77777777" w:rsidR="003D7D31" w:rsidRPr="003D7D31" w:rsidRDefault="003D7D31" w:rsidP="003D7D31">
      <w:r w:rsidRPr="003D7D31">
        <w:t>Dieses Buch ist kein Essay, kein Manifest und kein politisches Programm. Es ist eine Systemarchitektur. Es beschreibt nicht nur, was anders werden müsste. Es beschreibt, wie eine moderne Gesellschaft anders steuern kann. Die Wirkungsökonomie ist deshalb nicht als Sammlung einzelner Reformideen zu lesen, sondern als zusammenhängende Ordnung aus Begriffen, Messgrößen, Institutionen, Anreizen und Rückkopplungen [I-V-3][I-V-7].</w:t>
      </w:r>
    </w:p>
    <w:p w14:paraId="5C8C4C0F" w14:textId="77777777" w:rsidR="003D7D31" w:rsidRPr="003D7D31" w:rsidRDefault="003D7D31" w:rsidP="003D7D31">
      <w:r w:rsidRPr="003D7D31">
        <w:t>Die zentrale Frage dieses Werkes lautet nicht: Was ist moralisch wünschenswert? Die zentrale Frage lautet: Welche Handlungen verändern welche Zustände, in welcher Wirkungsordnung, und wie kann eine Gesellschaft diese Veränderungen so steuern, dass Mensch, Planet und Demokratie gestärkt werden [I-V-1][I-V-3][I-V-11]?</w:t>
      </w:r>
    </w:p>
    <w:p w14:paraId="0D4ECAB9" w14:textId="77777777" w:rsidR="003D7D31" w:rsidRPr="003D7D31" w:rsidRDefault="003D7D31" w:rsidP="003D7D31">
      <w:r w:rsidRPr="003D7D31">
        <w:t>Das Buch folgt einer klaren Dramaturgie.</w:t>
      </w:r>
    </w:p>
    <w:p w14:paraId="22C3D009" w14:textId="77777777" w:rsidR="003D7D31" w:rsidRPr="003D7D31" w:rsidRDefault="003D7D31" w:rsidP="003D7D31">
      <w:r w:rsidRPr="003D7D31">
        <w:t>Teil I beschreibt den falschen Kompass. Er zeigt, warum Kapital, Wachstum, BIP, Umsatz, Gewinn, Reichweite und Beschäftigung wichtige Informationen sein können, aber keine ausreichenden Maßstäbe für Wohlstand sind. Sie messen Aktivität, nicht automatisch Wirkung.</w:t>
      </w:r>
    </w:p>
    <w:p w14:paraId="4D109EEB" w14:textId="77777777" w:rsidR="003D7D31" w:rsidRPr="003D7D31" w:rsidRDefault="003D7D31" w:rsidP="003D7D31">
      <w:r w:rsidRPr="003D7D31">
        <w:t>Teil II entwickelt die Sprache der Wirkungsökonomie. Begriffe wie Wirkung, Wirkungspotenzial, Handlung, Unterlassen, Wirkungsträger, Wirkungsempfänger, Wirkungsraum, systemischer Wert, normativer Wert, Wirkungslenkung und Rückkopplung werden präzise definiert. Ohne diese Sprache kann das spätere System nicht verstanden werden [I-V-1].</w:t>
      </w:r>
    </w:p>
    <w:p w14:paraId="11AD7950" w14:textId="77777777" w:rsidR="003D7D31" w:rsidRPr="003D7D31" w:rsidRDefault="003D7D31" w:rsidP="003D7D31">
      <w:r w:rsidRPr="003D7D31">
        <w:t xml:space="preserve">Teil III beschreibt die Systemlogik. Dort wird Wirkung in erster, zweiter und dritter Ordnung gelesen. Dort wird erklärt, warum Gesellschaft, Wirtschaft, Natur, Medien und Demokratie nicht wie einfache Maschinen reagieren. Dort werden Systemhebel, </w:t>
      </w:r>
      <w:r w:rsidRPr="003D7D31">
        <w:lastRenderedPageBreak/>
        <w:t>Engpässe, Interdependenzen, Wirkungsrad, Wirkungslenkung, Wirkungsrisiko und Wirkungsresilienz zusammengeführt [I-V-3][E-V-5].</w:t>
      </w:r>
    </w:p>
    <w:p w14:paraId="4713A0AB" w14:textId="77777777" w:rsidR="003D7D31" w:rsidRPr="003D7D31" w:rsidRDefault="003D7D31" w:rsidP="003D7D31">
      <w:r w:rsidRPr="003D7D31">
        <w:t>Teil IV legt den normativen Kern fest: Mensch, Planet und Demokratie. Die Wirkungsökonomie misst nicht ins Leere. Sie fragt, ob Zustände verbessert oder verschlechtert werden, die für Würde, Freiheit, Gesundheit, Teilhabe, ökologische Lebensgrundlagen, Rechtsstaatlichkeit, Wahrheit und demokratische Korrekturfähigkeit relevant sind [I-V-11].</w:t>
      </w:r>
    </w:p>
    <w:p w14:paraId="57079936" w14:textId="77777777" w:rsidR="003D7D31" w:rsidRPr="003D7D31" w:rsidRDefault="003D7D31" w:rsidP="003D7D31">
      <w:r w:rsidRPr="003D7D31">
        <w:t>Die folgenden Teile übertragen diese Grundlogik auf Staat, Recht, Demokratie, Öffentlichkeit, Bildung, Care, Gesundheit, Wohnen, Kultur, Sicherheit, Digitalisierung, Unternehmen, Kapital, Volkswirtschaft, Alltag und Zukunft. Diese späteren Teile sind keine bloßen Anwendungsbeispiele. Sie zeigen, dass dieselbe Wirkungslogik in unterschiedlichen Wirkungsräumen anders operationalisiert werden muss [I-V-7][I-V-10][I-V-12][I-V-13].</w:t>
      </w:r>
    </w:p>
    <w:p w14:paraId="598D8555" w14:textId="77777777" w:rsidR="003D7D31" w:rsidRPr="003D7D31" w:rsidRDefault="003D7D31" w:rsidP="003D7D31">
      <w:r w:rsidRPr="003D7D31">
        <w:t>Dieses Werk arbeitet mit drei Formen von Genauigkeit.</w:t>
      </w:r>
    </w:p>
    <w:p w14:paraId="2540EA1E" w14:textId="77777777" w:rsidR="003D7D31" w:rsidRPr="003D7D31" w:rsidRDefault="003D7D31" w:rsidP="003D7D31">
      <w:r w:rsidRPr="003D7D31">
        <w:t>Empirische Genauigkeit fragt: Was verändert sich tatsächlich? Welche Daten, Indikatoren, Beobachtungen, Studien, Berichte, Register, Produktinformationen oder Risikomodelle zeigen eine Zustandsveränderung?</w:t>
      </w:r>
    </w:p>
    <w:p w14:paraId="46624B61" w14:textId="77777777" w:rsidR="003D7D31" w:rsidRPr="003D7D31" w:rsidRDefault="003D7D31" w:rsidP="003D7D31">
      <w:r w:rsidRPr="003D7D31">
        <w:t>Systemische Genauigkeit fragt: Was bedeutet diese Veränderung im Zusammenhang? Eine Tonne CO2, ein Liter Wasserverbrauch, ein niedriger Lohn, eine hohe Miete, ein Vertrauensverlust oder eine digitale Reichweite haben nicht in jedem Kontext dieselbe systemische Bedeutung.</w:t>
      </w:r>
    </w:p>
    <w:p w14:paraId="43F290D8" w14:textId="77777777" w:rsidR="003D7D31" w:rsidRPr="003D7D31" w:rsidRDefault="003D7D31" w:rsidP="003D7D31">
      <w:r w:rsidRPr="003D7D31">
        <w:t>Normative Genauigkeit fragt: Wie bewerten wir diese Veränderung gemessen an Mensch, Planet und Demokratie? Daten allein entscheiden nicht. Ohne Daten wird Bewertung aber willkürlich [I-V-4][I-V-5][I-V-11].</w:t>
      </w:r>
    </w:p>
    <w:p w14:paraId="4BAB88AF" w14:textId="77777777" w:rsidR="003D7D31" w:rsidRPr="003D7D31" w:rsidRDefault="003D7D31" w:rsidP="003D7D31">
      <w:r w:rsidRPr="003D7D31">
        <w:t>Für die Lektüre gelten sechs Grundregeln.</w:t>
      </w:r>
    </w:p>
    <w:p w14:paraId="0EA76FBA" w14:textId="77777777" w:rsidR="003D7D31" w:rsidRPr="003D7D31" w:rsidRDefault="003D7D31" w:rsidP="003D7D31">
      <w:r w:rsidRPr="003D7D31">
        <w:t>Erstens: Wirkung ist keine Haltung. Wirkung ist eine Zustandsveränderung. Wirkung entsteht, wenn sich reale Zustände verändern: Gesundheit, Würde, Sicherheit, Einkommen, Bildung, Wasser, Klima, Boden, Biodiversität, Vertrauen, Wahrheit, Rechtsstaatlichkeit, Diskursfähigkeit oder demokratische Stabilität [I-V-1].</w:t>
      </w:r>
    </w:p>
    <w:p w14:paraId="4875F75B" w14:textId="77777777" w:rsidR="003D7D31" w:rsidRPr="003D7D31" w:rsidRDefault="003D7D31" w:rsidP="003D7D31">
      <w:r w:rsidRPr="003D7D31">
        <w:t>Zweitens: Nicht jede Wirkung ist sofort sichtbar. Gerade in Kommunikation, Medien, Politik, Bildung, Wissenschaft, Kultur und digitalen Öffentlichkeiten entsteht zunächst Wirkungspotenzial. Ein Satz, ein Bild, eine Mimik, eine Stimme, eine Tonalität, ein Frame oder ein Algorithmus kann den Möglichkeitsraum verändern, in dem spätere Wirkung wahrscheinlicher wird [I-V-7].</w:t>
      </w:r>
    </w:p>
    <w:p w14:paraId="709F2E28" w14:textId="77777777" w:rsidR="003D7D31" w:rsidRPr="003D7D31" w:rsidRDefault="003D7D31" w:rsidP="003D7D31">
      <w:r w:rsidRPr="003D7D31">
        <w:t xml:space="preserve">Drittens: Nicht jede Leistung ist Wirkleistung. Umsatz, Arbeitszeit, Berichtsumfang, Reichweite, Gewinn und BIP können Hinweise auf Aktivität sein. Sie beweisen keine positive Wirkung. Wirkungsökonomisch ist Leistung dort echte Leistung, wo sie positive </w:t>
      </w:r>
      <w:r w:rsidRPr="003D7D31">
        <w:lastRenderedPageBreak/>
        <w:t>Zustandsveränderung erzeugt oder negative Zustandsveränderung verhindert [I-V-1][I-V-12].</w:t>
      </w:r>
    </w:p>
    <w:p w14:paraId="25BA950A" w14:textId="77777777" w:rsidR="003D7D31" w:rsidRPr="003D7D31" w:rsidRDefault="003D7D31" w:rsidP="003D7D31">
      <w:r w:rsidRPr="003D7D31">
        <w:t>Viertens: Daten sind nicht automatisch Bürokratie. Schlechte Datenprozesse erzeugen Bürokratie. Gute Standards entlasten. Unternehmen, Banken, Versicherungen, Investoren, Kunden, Behörden und öffentliche Beschaffung brauchen Wirkungsdaten für Kreditrisiken, Versicherbarkeit, Lieferketten, Standorte, Rohstoffe, CO2-Kosten, Wasserstress, Governance, Haftung und Resilienz [I-V-4][I-V-5][E-V-2].</w:t>
      </w:r>
    </w:p>
    <w:p w14:paraId="01F478AD" w14:textId="77777777" w:rsidR="003D7D31" w:rsidRPr="003D7D31" w:rsidRDefault="003D7D31" w:rsidP="003D7D31">
      <w:r w:rsidRPr="003D7D31">
        <w:t>Fünftens: Demokratie ist ein Wirkungsraum. Demokratie wird nicht nur durch Wahlen, Parlamente und Gerichte geschützt. Sie wird täglich durch Sprache, Wahrheit, Vertrauen, Medienqualität, Diskurskultur, digitale Plattformen, Bildung, soziale Sicherheit und institutionelle Integrität stabilisiert oder beschädigt [I-V-7][I-V-11].</w:t>
      </w:r>
    </w:p>
    <w:p w14:paraId="1AC648BC" w14:textId="77777777" w:rsidR="003D7D31" w:rsidRPr="003D7D31" w:rsidRDefault="003D7D31" w:rsidP="003D7D31">
      <w:r w:rsidRPr="003D7D31">
        <w:t>Sechstens: Die Wirkungsökonomie ist lernfähig. Sie behauptet nicht, jede Wirkung von Anfang an perfekt messen zu können. Was messbar ist, wird gemessen. Was geschätzt werden muss, wird transparent geschätzt. Was unklar bleibt, wird als unklar markiert. Was sich als falsch erweist, wird korrigiert [I-V-3][I-V-8].</w:t>
      </w:r>
    </w:p>
    <w:p w14:paraId="43E11D81" w14:textId="77777777" w:rsidR="003D7D31" w:rsidRPr="003D7D31" w:rsidRDefault="003D7D31" w:rsidP="003D7D31">
      <w:r w:rsidRPr="003D7D31">
        <w:t>Wer dieses Buch liest, sollte deshalb nicht nach einem einzelnen Instrument suchen. Wirkungssteuer, Wirkungsrat, WÖk-IDs, Scorecards, NWI, T-SROI, Wirkungseinkommen, Wirkungsrente, digitale Produktpässe, Wirkungsdatenräume, Medien-­Wirkungslogik und öffentliche Beschaffung sind keine voneinander getrennten Reformideen. Sie sind Bausteine einer gemeinsamen Architektur [I-V-5][I-V-6][I-V-8][I-V-9][I-V-12].</w:t>
      </w:r>
    </w:p>
    <w:p w14:paraId="2E35BA1A" w14:textId="77777777" w:rsidR="003D7D31" w:rsidRPr="003D7D31" w:rsidRDefault="003D7D31" w:rsidP="003D7D31">
      <w:r w:rsidRPr="003D7D31">
        <w:t>Der Grundkreislauf lautet: Handlung oder Unterlassen erzeugt Wirkungspotenzial oder Wirkungsrisiko. Daraus können Zustandsveränderungen entstehen. Diese Zustandsveränderungen werden nach erster, zweiter und dritter Ordnung gelesen. Sie erhalten systemischen Wert und normativen Wert. Aus dieser Bewertung entsteht Wirkungslenkung. Wirkungslenkung verändert Anreize. Veränderte Anreize verändern künftige Handlungen. Rückkopplung prüft die Wirkung. Das System lernt [I-V-3].</w:t>
      </w:r>
    </w:p>
    <w:p w14:paraId="5E3141EC" w14:textId="77777777" w:rsidR="003D7D31" w:rsidRPr="003D7D31" w:rsidRDefault="003D7D31" w:rsidP="003D7D31">
      <w:r w:rsidRPr="003D7D31">
        <w:t>Einige Grundgedanken kehren in diesem Buch an mehreren Stellen wieder. Das ist keine einfache Wiederholung. Dieselben Begriffe erfüllen in unterschiedlichen Wirkungsräumen unterschiedliche Funktionen. Wirkung in einem Produkt ist anders zu messen als Wirkung in Sprache. Wirkung in einem Steuersystem ist anders zu lenken als Wirkung in Bildung. Wirkung in einer Lieferkette ist anders zu prüfen als Wirkung in einer demokratischen Öffentlichkeit. Der gemeinsame Maßstab bleibt derselbe, aber seine Operationalisierung verändert sich [I-V-7][I-V-10].</w:t>
      </w:r>
    </w:p>
    <w:p w14:paraId="22BAE9B5" w14:textId="77777777" w:rsidR="003D7D31" w:rsidRPr="003D7D31" w:rsidRDefault="003D7D31" w:rsidP="003D7D31">
      <w:r w:rsidRPr="003D7D31">
        <w:t>Dieses Werk verlangt deshalb eine doppelte Lesebewegung: vom Ganzen zum Einzelnen und vom Einzelnen zurück zum Ganzen. Wer nur einzelne Kapitel isoliert liest, wird einzelne Instrumente verstehen. Wer die Architektur versteht, erkennt den eigentlichen Anspruch: Die Wirkungsökonomie will kein weiteres Nachhaltigkeitslabel schaffen. Sie will die Steuerungslogik einer Gesellschaft verändern [I-V-2][I-V-3].</w:t>
      </w:r>
    </w:p>
    <w:p w14:paraId="77A4789A" w14:textId="77777777" w:rsidR="003D7D31" w:rsidRPr="003D7D31" w:rsidRDefault="003D7D31" w:rsidP="00A87285">
      <w:pPr>
        <w:pStyle w:val="berschrift2"/>
      </w:pPr>
      <w:bookmarkStart w:id="45" w:name="_Toc229944160"/>
      <w:bookmarkStart w:id="46" w:name="_Toc229947944"/>
      <w:bookmarkStart w:id="47" w:name="_Toc229954572"/>
      <w:bookmarkStart w:id="48" w:name="_Toc229957727"/>
      <w:bookmarkStart w:id="49" w:name="_Toc229962531"/>
      <w:r w:rsidRPr="003D7D31">
        <w:lastRenderedPageBreak/>
        <w:t>Die Leitformel und der Epochenbruch der Wirkungsmoderne</w:t>
      </w:r>
      <w:bookmarkEnd w:id="45"/>
      <w:bookmarkEnd w:id="46"/>
      <w:bookmarkEnd w:id="47"/>
      <w:bookmarkEnd w:id="48"/>
      <w:bookmarkEnd w:id="49"/>
    </w:p>
    <w:p w14:paraId="7BB3A075" w14:textId="77777777" w:rsidR="003D7D31" w:rsidRPr="003D7D31" w:rsidRDefault="003D7D31" w:rsidP="003D7D31">
      <w:r w:rsidRPr="003D7D31">
        <w:t>Die Leitformel dieses Buches lautet:</w:t>
      </w:r>
    </w:p>
    <w:p w14:paraId="351F93BA" w14:textId="77777777" w:rsidR="003D7D31" w:rsidRPr="003D7D31" w:rsidRDefault="003D7D31" w:rsidP="003D7D31">
      <w:r w:rsidRPr="003D7D31">
        <w:t>Kapital organisiert Bewegung. Wirkung organisiert Zukunft.</w:t>
      </w:r>
    </w:p>
    <w:p w14:paraId="17731DB7" w14:textId="77777777" w:rsidR="003D7D31" w:rsidRPr="003D7D31" w:rsidRDefault="003D7D31" w:rsidP="003D7D31">
      <w:r w:rsidRPr="003D7D31">
        <w:t>Kapital kann investieren, finanzieren, beschleunigen, skalieren und vergleichen. Es kann Unternehmen ermöglichen, Infrastruktur bauen, Forschung finanzieren, Maschinen kaufen und Transformation anschieben. Kapital erkennt aus sich heraus aber nicht, ob diese Bewegung Zukunft erzeugt oder Zukunft verbraucht. Wirkung beantwortet diese Frage [I-V-2][I-V-9].</w:t>
      </w:r>
    </w:p>
    <w:p w14:paraId="3647B279" w14:textId="77777777" w:rsidR="003D7D31" w:rsidRPr="003D7D31" w:rsidRDefault="003D7D31" w:rsidP="003D7D31">
      <w:r w:rsidRPr="003D7D31">
        <w:t>Die industrielle Moderne konnte Kapital zum Hauptmaßstab machen, weil Kapital zählbar, vergleichbar und institutionell verdrahtet war. Geld, Preise, Bilanzen, Löhne, Gewinne, Vermögen und Investitionen ließen sich messen, buchen, besteuern und politisch verarbeiten. Wirkung war real, aber verteilt: in Böden, Körpern, Familien, Lieferketten, Demokratien, Wasser, Luft, Pflege, Vertrauen und künftiger Freiheit. Die alte Ordnung konnte diese Wirkungen kennen, aber sie konnte sie nicht ausreichend in den Hauptsignalen des Systems zurückführen [I-V-1][I-V-4].</w:t>
      </w:r>
    </w:p>
    <w:p w14:paraId="7796A040" w14:textId="77777777" w:rsidR="003D7D31" w:rsidRPr="003D7D31" w:rsidRDefault="003D7D31" w:rsidP="003D7D31">
      <w:r w:rsidRPr="003D7D31">
        <w:t>Diese Lage verändert sich. Unternehmen, Banken, Versicherungen, öffentliche Haushalte, Lieferketten, Produktpässe, Plattformen, Sensorik, Satellitendaten, Statistik, Forschung und digitale Infrastrukturen machen Wirkung sichtbarer. Perfekte Messung entsteht dadurch nicht. Perfekte Messung wäre Scheingenauigkeit. Aber die Informationslage reicht aus, um Wirkung nicht länger als Nebenfrage zu behandeln [I-V-4][I-V-5][E-V-2].</w:t>
      </w:r>
    </w:p>
    <w:p w14:paraId="688E9E59" w14:textId="77777777" w:rsidR="003D7D31" w:rsidRPr="003D7D31" w:rsidRDefault="003D7D31" w:rsidP="003D7D31">
      <w:r w:rsidRPr="003D7D31">
        <w:t>Damit beginnt eine neue Schwelle der Wirtschaftsordnung. Die alte Moderne fragte, wie Kapital, Arbeit, Markt, Staat und Wachstum organisiert werden. Die Wirkungsmoderne fragt, welche Zustände durch diese Organisation entstehen. Sie misst nicht nur, was bewegt wird. Sie misst, was besser oder schlechter wird. Sie fragt nach Gesundheit, Würde, Bildung, Wasser, Boden, Klima, Biodiversität, Vertrauen, Rechtsstaatlichkeit, Diskursfähigkeit, digitaler Selbstbestimmung, Lebensqualität und künftiger Freiheit [I-V-11].</w:t>
      </w:r>
    </w:p>
    <w:p w14:paraId="425DBA23" w14:textId="77777777" w:rsidR="003D7D31" w:rsidRPr="003D7D31" w:rsidRDefault="003D7D31" w:rsidP="003D7D31">
      <w:r w:rsidRPr="003D7D31">
        <w:t>Die Wirkungsökonomie ist daher kein Nachhaltigkeitsanhang, kein Berichtssystem und kein moralisches Zusatzprogramm. Sie ist der Versuch, den Maßstab einer komplexen, digitalen, planetar begrenzten und demokratisch verwundbaren Gesellschaft neu zu setzen. Märkte bleiben. Kapital bleibt. Eigentum bleibt. Unternehmen bleiben. Staat, Recht, Wissenschaft, Medien und Alltag bleiben. Aber ihre Signale werden an Wirkung zurückgebunden [I-V-2][I-V-3].</w:t>
      </w:r>
    </w:p>
    <w:p w14:paraId="20BAA995" w14:textId="77777777" w:rsidR="003D7D31" w:rsidRPr="003D7D31" w:rsidRDefault="003D7D31" w:rsidP="003D7D31">
      <w:r w:rsidRPr="003D7D31">
        <w:t>Der Anspruch dieses Buches lässt sich so formulieren: Es legt die normative und technische Grundordnung einer Wirkungsmoderne vor, in der Wohlstand als Zustand von Mensch, Planet und Demokratie verstanden und gesteuert wird [I-V-7][I-V-11].</w:t>
      </w:r>
    </w:p>
    <w:p w14:paraId="34087CF1" w14:textId="77777777" w:rsidR="003D7D31" w:rsidRPr="003D7D31" w:rsidRDefault="003D7D31" w:rsidP="003D7D31">
      <w:r w:rsidRPr="003D7D31">
        <w:lastRenderedPageBreak/>
        <w:t>Diese Formulierung ist kein Überlegenheitsgestus. Sie bezeichnet den Gegenstand. Smith beschrieb Marktkoordination. Marx beschrieb Kapitalmacht. Keynes beschrieb Krisenstabilisierung. Die soziale Marktwirtschaft verband Markt und sozialen Ausgleich. Die Wirkungsökonomie beantwortet eine andere Frage: Wie kann eine Gesellschaft steuern, wenn ihre Risiken ökologisch, sozial, digital, finanziell, kulturell und demokratisch miteinander verbunden sind [E-V-6][I-V-2]?</w:t>
      </w:r>
    </w:p>
    <w:p w14:paraId="44ADEBCA" w14:textId="77777777" w:rsidR="003D7D31" w:rsidRPr="003D7D31" w:rsidRDefault="003D7D31" w:rsidP="003D7D31">
      <w:r w:rsidRPr="003D7D31">
        <w:t>Die Antwort lautet: nicht durch Kapital allein, nicht durch Staat allein, nicht durch Markt allein und nicht durch Daten allein. Sondern durch eine lernende Rückkopplung von Wirkung [I-V-3].</w:t>
      </w:r>
    </w:p>
    <w:p w14:paraId="5F3B6DBC" w14:textId="77777777" w:rsidR="003D7D31" w:rsidRPr="003D7D31" w:rsidRDefault="003D7D31" w:rsidP="00677546">
      <w:pPr>
        <w:pStyle w:val="berschrift2"/>
      </w:pPr>
      <w:bookmarkStart w:id="50" w:name="_Toc229944161"/>
      <w:bookmarkStart w:id="51" w:name="_Toc229947945"/>
      <w:bookmarkStart w:id="52" w:name="_Toc229954573"/>
      <w:bookmarkStart w:id="53" w:name="_Toc229957728"/>
      <w:bookmarkStart w:id="54" w:name="_Toc229962532"/>
      <w:r w:rsidRPr="003D7D31">
        <w:t>Hinweis zu Begriffen, Quellen und Zitierweise</w:t>
      </w:r>
      <w:bookmarkEnd w:id="50"/>
      <w:bookmarkEnd w:id="51"/>
      <w:bookmarkEnd w:id="52"/>
      <w:bookmarkEnd w:id="53"/>
      <w:bookmarkEnd w:id="54"/>
    </w:p>
    <w:p w14:paraId="05EDBED6" w14:textId="77777777" w:rsidR="003D7D31" w:rsidRPr="003D7D31" w:rsidRDefault="003D7D31" w:rsidP="003D7D31">
      <w:r w:rsidRPr="003D7D31">
        <w:t>Dieses Werk arbeitet mit präzisen Begriffen. Viele Begriffe der bisherigen Wirtschafts-, Nachhaltigkeits-, Demokratie- und Transformationsdebatte werden aufgenommen, aber in die Logik der Wirkungsökonomie übersetzt.</w:t>
      </w:r>
    </w:p>
    <w:p w14:paraId="0CBEBCAF" w14:textId="77777777" w:rsidR="003D7D31" w:rsidRPr="003D7D31" w:rsidRDefault="003D7D31" w:rsidP="003D7D31">
      <w:r w:rsidRPr="003D7D31">
        <w:t>Wirkung bezeichnet die tatsächliche Veränderung von Zuständen durch Handlung, Entscheidung, Struktur, Technologie, Kommunikation oder Unterlassen. Wirkungspotenzial bezeichnet den Möglichkeitsraum vor tatsächlicher Wirkung. Wirkungsrisiko bezeichnet die Möglichkeit negativer Zustandsveränderung [I-V-1][I-V-7].</w:t>
      </w:r>
    </w:p>
    <w:p w14:paraId="0C594E1C" w14:textId="77777777" w:rsidR="003D7D31" w:rsidRPr="003D7D31" w:rsidRDefault="003D7D31" w:rsidP="003D7D31">
      <w:r w:rsidRPr="003D7D31">
        <w:t>Handlung bezeichnet nicht nur individuelles Tun. Auch Organisationen, Staaten, Unternehmen, Finanzinstitutionen, Plattformen, technische Systeme und Unterlassungen können wirkungsrelevante Zustandsveränderungen auslösen oder verstärken [I-V-1]. Systemischer Wert bezeichnet die Bedeutung einer Wirkung für Stabilität, Resilienz, Regeneration, Vertrauen und demokratische Korrekturfähigkeit. Normativer Wert bezeichnet die Bewertung einer Wirkung gemessen an Mensch, Planet und Demokratie [I-V-11].</w:t>
      </w:r>
    </w:p>
    <w:p w14:paraId="5916350D" w14:textId="77777777" w:rsidR="003D7D31" w:rsidRPr="003D7D31" w:rsidRDefault="003D7D31" w:rsidP="003D7D31">
      <w:r w:rsidRPr="003D7D31">
        <w:t>Leistung wird in diesem Werk neu definiert. Leistung ist nicht identisch mit Aufwand, Einkommen, Arbeitszeit, Umsatz, Gewinn oder Reichweite. Wirkungsökonomisch ist Leistung dort echte Leistung, wo sie positive Zustandsveränderung erzeugt oder negative Zustandsveränderung verhindert [I-V-1][I-V-12].</w:t>
      </w:r>
    </w:p>
    <w:p w14:paraId="43FE2C5B" w14:textId="77777777" w:rsidR="003D7D31" w:rsidRPr="003D7D31" w:rsidRDefault="003D7D31" w:rsidP="003D7D31">
      <w:r w:rsidRPr="003D7D31">
        <w:t>Wirkungsdaten bezeichnet alle Daten, die Wirkung, Wirkungspotenzial, Wirkungsrisiken, Resilienz oder Systemzustände erfassbar machen. Dazu zählen Nachhaltigkeitsdaten, Lieferkettendaten, Produktdaten, Finanzierungsdaten, Versicherungsdaten, Standortdaten, Governance-Daten, Kommunikationsdaten, Gesundheitsdaten, Bildungsdaten, Risikodaten und demokratierelevante Öffentlichkeitsdaten [I-V-4][I-V-5].</w:t>
      </w:r>
    </w:p>
    <w:p w14:paraId="08F889D6" w14:textId="77777777" w:rsidR="003D7D31" w:rsidRPr="003D7D31" w:rsidRDefault="003D7D31" w:rsidP="003D7D31">
      <w:r w:rsidRPr="003D7D31">
        <w:t>Berichtspflicht wird in diesem Werk nicht als bloßer Verwaltungszwang verstanden. Berichtspflicht ist sinnvoll, wenn sie Daten standardisiert, die Unternehmen, Banken, Versicherungen, Investoren, Kunden, Behörden und Öffentlichkeit ohnehin benötigen. Schlechte Berichtspflichten erzeugen Blindleistung. Gute Berichtspflichten reduzieren Blindleistung [I-V-4][E-V-2].</w:t>
      </w:r>
    </w:p>
    <w:p w14:paraId="41CC8400" w14:textId="77777777" w:rsidR="003D7D31" w:rsidRPr="003D7D31" w:rsidRDefault="003D7D31" w:rsidP="003D7D31">
      <w:r w:rsidRPr="003D7D31">
        <w:lastRenderedPageBreak/>
        <w:t>Demokratie wird nicht nur institutionell verstanden. Demokratie ist ein Wirkungsraum. Sie umfasst Rechtsstaatlichkeit, Wahrheit, Medienqualität, Diskursfähigkeit, Machtbegrenzung, institutionelles Vertrauen, digitale Selbstbestimmung, Teilhabe und Schutz vor Manipulation [I-V-7][I-V-11].</w:t>
      </w:r>
    </w:p>
    <w:p w14:paraId="5DF0C2C0" w14:textId="77777777" w:rsidR="003D7D31" w:rsidRPr="003D7D31" w:rsidRDefault="003D7D31" w:rsidP="003D7D31">
      <w:r w:rsidRPr="003D7D31">
        <w:t>Wohlstand wird nicht auf Einkommen, Vermögen, Konsum oder BIP reduziert. Wohlstand bezeichnet die Fähigkeit einer Gesellschaft, ein gutes, freies, sicheres, würdevolles und demokratisches Leben innerhalb tragfähiger planetarer Grenzen zu ermöglichen [I-V-11].</w:t>
      </w:r>
    </w:p>
    <w:p w14:paraId="786C15EA" w14:textId="77777777" w:rsidR="003D7D31" w:rsidRPr="003D7D31" w:rsidRDefault="003D7D31" w:rsidP="003D7D31">
      <w:r w:rsidRPr="003D7D31">
        <w:t>Die Quellen dieses Werkes werden kapitelweise am Ende der jeweiligen Kapitel oder Abschnitte geführt. Interne Quellen der Wirkungsökonomie beginnen mit [I-]. Externe Quellen beginnen mit [E-]. Die Verweise stehen direkt im Fließtext. Die Endnoten sichern die Nachvollziehbarkeit. Die Nummerierung beginnt in jedem Kapitel oder Abschnitt neu, soweit der jeweilige Abschnitt ein eigenes Quellenverzeichnis erhält.</w:t>
      </w:r>
    </w:p>
    <w:p w14:paraId="6591ADDD" w14:textId="77777777" w:rsidR="003D7D31" w:rsidRPr="003D7D31" w:rsidRDefault="003D7D31" w:rsidP="003D7D31">
      <w:r w:rsidRPr="003D7D31">
        <w:t>Interne WÖk-Quellen sind eigene Texte, Whitepaper, Systempapiere, Gesetzesentwürfe, technische Leitlinien, Beispiele und Arbeitsfassungen zur Wirkungsökonomie. Sie gelten als Primärquellen der Theorieentwicklung. Externe Quellen dienen der wissenschaftlichen, rechtlichen, regulatorischen und historischen Einordnung.</w:t>
      </w:r>
    </w:p>
    <w:p w14:paraId="20C7DADE" w14:textId="77777777" w:rsidR="003D7D31" w:rsidRPr="003D7D31" w:rsidRDefault="003D7D31" w:rsidP="003D7D31">
      <w:r w:rsidRPr="003D7D31">
        <w:t>Dieses Werk unterscheidet vier Quellentypen. Erstens: interne Primärquellen der Wirkungsökonomie. Zweitens: wissenschaftliche Bezugslinien. Drittens: rechtliche, regulatorische und institutionelle Quellen. Viertens: empirische Datenquellen.</w:t>
      </w:r>
    </w:p>
    <w:p w14:paraId="2E24397C" w14:textId="77777777" w:rsidR="003D7D31" w:rsidRPr="003D7D31" w:rsidRDefault="003D7D31" w:rsidP="003D7D31">
      <w:r w:rsidRPr="003D7D31">
        <w:t>Quellen werden nicht verwendet, um Autorität zu simulieren. Sie sollen nachvollziehbar machen, worauf eine Aussage beruht, wo ein Begriff herkommt, welche Daten eine Diagnose stützen und an welche wissenschaftliche oder regulatorische Debatte die Wirkungsökonomie anschließt.</w:t>
      </w:r>
    </w:p>
    <w:p w14:paraId="3EBE24C9" w14:textId="77777777" w:rsidR="003D7D31" w:rsidRPr="003D7D31" w:rsidRDefault="003D7D31" w:rsidP="003D7D31">
      <w:r w:rsidRPr="003D7D31">
        <w:t>Die Wirkungsökonomie ist kein Sammelbecken fremder Theorien. Sie steht in Bezug zu vielen Denklinien: Adam Smith, Karl Marx, Keynes, Hayek, Polanyi, Schumpeter, Kondratieff, Peter Drucker, Hans Ulrich, Stafford Beer, Frederic Vester, Donella Meadows, Humberto Maturana, Francisco Varela, Heinz von Foerster, Gregory Bateson, Niklas Luhmann, Elinor Ostrom, Amartya Sen, Martha Nussbaum, Maja Göpel, Alan Watts und andere. Diese Bezugslinien werden nicht als Autoritätenliste geführt, sondern dort einbezogen, wo sie eine wirkungsökonomische Einsicht klären, begrenzen oder anschlussfähig machen [E-V-5][E-V-6].</w:t>
      </w:r>
    </w:p>
    <w:p w14:paraId="1F960B96" w14:textId="77777777" w:rsidR="003D7D31" w:rsidRPr="003D7D31" w:rsidRDefault="003D7D31" w:rsidP="003D7D31">
      <w:r w:rsidRPr="003D7D31">
        <w:t>Die Wirkungsökonomie bleibt eigenständig. Sie fragt nicht nur, wie Systeme beschrieben werden können. Sie fragt, wie eine Gesellschaft unter Bedingungen von Komplexität, Unsicherheit, Rückkopplung, begrenzter Rationalität, globaler Verwundbarkeit, digitaler Öffentlichkeit und planetaren Grenzen steuern kann [I-V-3][I-V-7].</w:t>
      </w:r>
    </w:p>
    <w:p w14:paraId="5A4747CA" w14:textId="77777777" w:rsidR="003D7D31" w:rsidRPr="003D7D31" w:rsidRDefault="003D7D31" w:rsidP="003D7D31">
      <w:r w:rsidRPr="003D7D31">
        <w:t xml:space="preserve">Begriffe werden in diesem Werk konsistent verwendet. Wirkung ist nicht dasselbe wie Wirkungspotenzial. Netto-Wirkung ist nicht dasselbe wie Transformationswirkung. NWI </w:t>
      </w:r>
      <w:r w:rsidRPr="003D7D31">
        <w:lastRenderedPageBreak/>
        <w:t>ist nicht dasselbe wie T-SROI. Systemischer Wert ist nicht dasselbe wie normativer Wert. Wirkungslenkung ist nicht dasselbe wie Regulierung im engen Sinn. Wirkungsdaten sind nicht bloß Berichtsdaten. Wohlstand ist nicht BIP. Leistung ist nicht Aufwand. Freiheit ist nicht Wirkungsblindheit.</w:t>
      </w:r>
    </w:p>
    <w:p w14:paraId="7B9A0977" w14:textId="77777777" w:rsidR="003D7D31" w:rsidRPr="003D7D31" w:rsidRDefault="003D7D31" w:rsidP="003D7D31">
      <w:r w:rsidRPr="003D7D31">
        <w:t>Wo Begriffe aus anderen Debatten übernommen werden, werden sie in die Logik der Wirkungsökonomie übersetzt. ESG wird nicht verworfen, sondern als kapitalmarktnahe Risiko- und Berichtsperspektive eingeordnet. Die Donut-Ökonomie wird nicht abgelehnt, sondern als starkes Zielbild gewürdigt. Die Gemeinwohlökonomie wird nicht bekämpft, sondern als wichtige Vorarbeit verstanden. Die Wirkungsökonomie unterscheidet sich dadurch, dass sie nicht nur Zielbilder, Bilanzen oder Wertekompasse anbietet, sondern eine Steuerungsarchitektur: Daten, Bewertung, Preise, Steuern, Kapitalzugang, Einkommen, Rente, Beschaffung, Haftung, Öffentlichkeit und Rückkopplung [I-V-2][I-V-3][E-V-7].</w:t>
      </w:r>
    </w:p>
    <w:p w14:paraId="5F6A0873" w14:textId="77777777" w:rsidR="003D7D31" w:rsidRPr="003D7D31" w:rsidRDefault="003D7D31" w:rsidP="003D7D31">
      <w:r w:rsidRPr="003D7D31">
        <w:t>Die Zitierweise folgt einem einfachen Prinzip: Der Fließtext bleibt lesbar. Die Endnoten sichern die Nachvollziehbarkeit. Wo eine Aussage auf mehreren internen oder externen Quellen beruht, können mehrere Quellen in einer Endnote gebündelt werden. Wo eine Zahl, ein rechtlicher Rahmen oder eine historische Aussage zentral ist, wird eine möglichst belastbare Quelle angegeben. Wo es sich um eine eigenständige These der Wirkungsökonomie handelt, wird dies erkennbar.</w:t>
      </w:r>
    </w:p>
    <w:p w14:paraId="01D3051D" w14:textId="77777777" w:rsidR="003D7D31" w:rsidRPr="003D7D31" w:rsidRDefault="003D7D31" w:rsidP="00A87285">
      <w:pPr>
        <w:pStyle w:val="berschrift2"/>
      </w:pPr>
      <w:bookmarkStart w:id="55" w:name="_Toc229944162"/>
      <w:bookmarkStart w:id="56" w:name="_Toc229947946"/>
      <w:bookmarkStart w:id="57" w:name="_Toc229954574"/>
      <w:bookmarkStart w:id="58" w:name="_Toc229957729"/>
      <w:bookmarkStart w:id="59" w:name="_Toc229962533"/>
      <w:r w:rsidRPr="003D7D31">
        <w:t>Endnoten und Quellen zum Vorspann</w:t>
      </w:r>
      <w:bookmarkEnd w:id="55"/>
      <w:bookmarkEnd w:id="56"/>
      <w:bookmarkEnd w:id="57"/>
      <w:bookmarkEnd w:id="58"/>
      <w:bookmarkEnd w:id="59"/>
    </w:p>
    <w:p w14:paraId="1777DB24" w14:textId="77777777" w:rsidR="003D7D31" w:rsidRPr="003D7D31" w:rsidRDefault="003D7D31" w:rsidP="003D7D31">
      <w:pPr>
        <w:rPr>
          <w:b/>
          <w:bCs/>
        </w:rPr>
      </w:pPr>
      <w:r w:rsidRPr="003D7D31">
        <w:rPr>
          <w:b/>
          <w:bCs/>
        </w:rPr>
        <w:t>Interne WÖk-Quellen</w:t>
      </w:r>
    </w:p>
    <w:p w14:paraId="6C1EB0FF" w14:textId="77777777" w:rsidR="003D7D31" w:rsidRPr="003D7D31" w:rsidRDefault="003D7D31" w:rsidP="003D7D31">
      <w:r w:rsidRPr="003D7D31">
        <w:t xml:space="preserve">[I-V-1] Weber, Natalie: </w:t>
      </w:r>
      <w:r w:rsidRPr="003D7D31">
        <w:rPr>
          <w:i/>
          <w:iCs/>
        </w:rPr>
        <w:t>Die neue Ordnung des Wohlstands. Begründung und Grundlagen der Wirkungsökonomie</w:t>
      </w:r>
      <w:r w:rsidRPr="003D7D31">
        <w:t>, Arbeitsfassung / Standardwerk, 2025/2026. Grundlage für die Begriffe Wirkung, Wirkungspotenzial, Handlung, Unterlassen, Wirkungsträger, Wirkungsempfänger, Wirkungsraum, Wirkleistung, Scheinleistung, Blindleistung, Verlustleistung und Wohlstand als Zustandsfrage.</w:t>
      </w:r>
    </w:p>
    <w:p w14:paraId="70790AF7" w14:textId="77777777" w:rsidR="003D7D31" w:rsidRPr="003D7D31" w:rsidRDefault="003D7D31" w:rsidP="003D7D31">
      <w:r w:rsidRPr="003D7D31">
        <w:t xml:space="preserve">[I-V-2] Weber, Natalie: </w:t>
      </w:r>
      <w:r w:rsidRPr="003D7D31">
        <w:rPr>
          <w:i/>
          <w:iCs/>
        </w:rPr>
        <w:t>Grundlagenpapier Wirkungsökonomie WÖk</w:t>
      </w:r>
      <w:r w:rsidRPr="003D7D31">
        <w:t xml:space="preserve">, 2025; Weber, Natalie: </w:t>
      </w:r>
      <w:r w:rsidRPr="003D7D31">
        <w:rPr>
          <w:i/>
          <w:iCs/>
        </w:rPr>
        <w:t>WÖk-Manifest</w:t>
      </w:r>
      <w:r w:rsidRPr="003D7D31">
        <w:t xml:space="preserve">, 2025; Weber, Natalie: </w:t>
      </w:r>
      <w:r w:rsidRPr="003D7D31">
        <w:rPr>
          <w:i/>
          <w:iCs/>
        </w:rPr>
        <w:t>Minifest der Wirkungsökonomie</w:t>
      </w:r>
      <w:r w:rsidRPr="003D7D31">
        <w:t>, 2025. Grundlage für den Paradigmenwechsel von Kapital, Wachstum und Macht hin zu Wirkung als Maßstab gesellschaftlicher Steuerung.</w:t>
      </w:r>
    </w:p>
    <w:p w14:paraId="6EA687F5" w14:textId="77777777" w:rsidR="003D7D31" w:rsidRPr="003D7D31" w:rsidRDefault="003D7D31" w:rsidP="003D7D31">
      <w:r w:rsidRPr="003D7D31">
        <w:t xml:space="preserve">[I-V-3] Weber, Natalie: </w:t>
      </w:r>
      <w:r w:rsidRPr="003D7D31">
        <w:rPr>
          <w:i/>
          <w:iCs/>
        </w:rPr>
        <w:t>Die Wirkungsökonomie - ein lernendes Kreislaufsystem zur Steuerung von Wirtschaft und Gesellschaft durch Wirkung</w:t>
      </w:r>
      <w:r w:rsidRPr="003D7D31">
        <w:t>, 2025. Grundlage für das Wirkungsrad, die Verbindung von Handlung, Wirkung, Bewertung, Wirkungslenkung, Anreiz, neuer Handlung, Rückkopplung und Lernen sowie für die spätere Ergänzung um Wirkungspotenzial, Wirkungsrisiko und Wirkungen erster, zweiter und dritter Ordnung.</w:t>
      </w:r>
    </w:p>
    <w:p w14:paraId="05BAC74E" w14:textId="77777777" w:rsidR="003D7D31" w:rsidRPr="003D7D31" w:rsidRDefault="003D7D31" w:rsidP="003D7D31">
      <w:r w:rsidRPr="003D7D31">
        <w:t xml:space="preserve">[I-V-4] Weber, Natalie: </w:t>
      </w:r>
      <w:r w:rsidRPr="003D7D31">
        <w:rPr>
          <w:i/>
          <w:iCs/>
        </w:rPr>
        <w:t>Nachhaltigkeit ist keine Strategie. Sie ist eine Systemarchitektur</w:t>
      </w:r>
      <w:r w:rsidRPr="003D7D31">
        <w:t xml:space="preserve">, 2025/2026. Grundlage für Nachhaltigkeits- und Wirkungsdaten als Risiko-, </w:t>
      </w:r>
      <w:r w:rsidRPr="003D7D31">
        <w:lastRenderedPageBreak/>
        <w:t>Finanzierungs-, Versicherungs-, Lieferketten- und Steuerungsdaten sowie für die These, dass additive Nachhaltigkeitssteuerung in gekoppelten Systemen zu schwach bleibt.</w:t>
      </w:r>
    </w:p>
    <w:p w14:paraId="697CB434" w14:textId="77777777" w:rsidR="003D7D31" w:rsidRPr="003D7D31" w:rsidRDefault="003D7D31" w:rsidP="003D7D31">
      <w:r w:rsidRPr="003D7D31">
        <w:t xml:space="preserve">[I-V-5] Weber, Natalie: </w:t>
      </w:r>
      <w:r w:rsidRPr="003D7D31">
        <w:rPr>
          <w:i/>
          <w:iCs/>
        </w:rPr>
        <w:t>Technische Leitlinien zum Wirkungssteuergesetz (WUStG) - Vollversion Extended</w:t>
      </w:r>
      <w:r w:rsidRPr="003D7D31">
        <w:t xml:space="preserve">, August 2025; Weber, Natalie: </w:t>
      </w:r>
      <w:r w:rsidRPr="003D7D31">
        <w:rPr>
          <w:i/>
          <w:iCs/>
        </w:rPr>
        <w:t>WÖk Master Items final v1.2</w:t>
      </w:r>
      <w:r w:rsidRPr="003D7D31">
        <w:t>, 2025. Grundlage für WÖk-IDs, Scorecards, Archetypen, Benchmarks, Datenquellen, Datenqualitätsklassen, Prüfung, Standardisierung und technische Umsetzung.</w:t>
      </w:r>
    </w:p>
    <w:p w14:paraId="701A29EC" w14:textId="77777777" w:rsidR="003D7D31" w:rsidRPr="003D7D31" w:rsidRDefault="003D7D31" w:rsidP="003D7D31">
      <w:r w:rsidRPr="003D7D31">
        <w:t xml:space="preserve">[I-V-6] Weber, Natalie: </w:t>
      </w:r>
      <w:r w:rsidRPr="003D7D31">
        <w:rPr>
          <w:i/>
          <w:iCs/>
        </w:rPr>
        <w:t>Working-Paper Wirkungssteuergesetz (WStG). Mit Kommentaren und Begründungen</w:t>
      </w:r>
      <w:r w:rsidRPr="003D7D31">
        <w:t>, Stand 8. Oktober 2025. Grundlage für Wirkung als steuerliche Steuerungsgröße, Bonus-/Malus-Logik, Wirkungssteuerkonto, Haushaltsneutralität und Rückkopplung wirtschaftlicher Aktivitäten, Einkommen und Kapitalflüsse an Mensch, Planet und Demokratie.</w:t>
      </w:r>
    </w:p>
    <w:p w14:paraId="36C72651" w14:textId="77777777" w:rsidR="003D7D31" w:rsidRPr="003D7D31" w:rsidRDefault="003D7D31" w:rsidP="003D7D31">
      <w:r w:rsidRPr="003D7D31">
        <w:t xml:space="preserve">[I-V-7] Weber, Natalie: </w:t>
      </w:r>
      <w:r w:rsidRPr="003D7D31">
        <w:rPr>
          <w:i/>
          <w:iCs/>
        </w:rPr>
        <w:t>Systemmodell der Wirkungsökonomie. Die systemische Ordnungskarte Mensch-Planet-Demokratie</w:t>
      </w:r>
      <w:r w:rsidRPr="003D7D31">
        <w:t xml:space="preserve">, 2025; Weber, Natalie: </w:t>
      </w:r>
      <w:r w:rsidRPr="003D7D31">
        <w:rPr>
          <w:i/>
          <w:iCs/>
        </w:rPr>
        <w:t>Die neue Ordnung des Wohlstands</w:t>
      </w:r>
      <w:r w:rsidRPr="003D7D31">
        <w:t>, Arbeitsfassung, Kapitel zu Medien, Öffentlichkeit, Sprache, Tonalität, Frames und Resonanzräumen, 2025/2026. Grundlage für Staat, Wirtschaft, Finanzsystem, Gesellschaft, Individuum, Medien, Gesundheit, Kultur, Wissen, Digitalisierung und Öffentlichkeit als verbundene Wirkungsräume.</w:t>
      </w:r>
    </w:p>
    <w:p w14:paraId="1115B457" w14:textId="77777777" w:rsidR="003D7D31" w:rsidRPr="003D7D31" w:rsidRDefault="003D7D31" w:rsidP="003D7D31">
      <w:r w:rsidRPr="003D7D31">
        <w:t xml:space="preserve">[I-V-8] Weber, Natalie: </w:t>
      </w:r>
      <w:r w:rsidRPr="003D7D31">
        <w:rPr>
          <w:i/>
          <w:iCs/>
        </w:rPr>
        <w:t>Der Wirkungsrat - Institutionelle Verankerung der Wirkungsökonomie</w:t>
      </w:r>
      <w:r w:rsidRPr="003D7D31">
        <w:t>, September 2025. Grundlage für Wirkungsrat, Weiterentwicklung von WÖk-IDs, Benchmarks und Archetypen, Evaluation, Wirkungsberichte, Transparenz, Vergleichbarkeit und Missbrauchsschutz.</w:t>
      </w:r>
    </w:p>
    <w:p w14:paraId="08B428F4" w14:textId="77777777" w:rsidR="003D7D31" w:rsidRPr="003D7D31" w:rsidRDefault="003D7D31" w:rsidP="003D7D31">
      <w:r w:rsidRPr="003D7D31">
        <w:t xml:space="preserve">[I-V-9] Weber, Natalie: </w:t>
      </w:r>
      <w:r w:rsidRPr="003D7D31">
        <w:rPr>
          <w:i/>
          <w:iCs/>
        </w:rPr>
        <w:t>Whitepaper T-SROI - Der neue Standard für Impact-Controlling in der Wirkungsökonomie</w:t>
      </w:r>
      <w:r w:rsidRPr="003D7D31">
        <w:t>, September 2025. Grundlage für die Abgrenzung von ROI, SROI, NWI und T-SROI sowie für T-SROI als Transformationskennzahl, die auf geprüfter Netto-Wirkung aufsetzt und Transformationswirkung, systemische Hebelwirkung, Multiplikatoreffekte, Zeitwirkung, Resilienz, Datenqualität und Kapitalbewertung einordnet.</w:t>
      </w:r>
    </w:p>
    <w:p w14:paraId="0293C6BA" w14:textId="77777777" w:rsidR="003D7D31" w:rsidRPr="003D7D31" w:rsidRDefault="003D7D31" w:rsidP="003D7D31">
      <w:r w:rsidRPr="003D7D31">
        <w:t xml:space="preserve">[I-V-10] Weber, Natalie: </w:t>
      </w:r>
      <w:r w:rsidRPr="003D7D31">
        <w:rPr>
          <w:i/>
          <w:iCs/>
        </w:rPr>
        <w:t>Wirkungsökonomie in der Lieferkette</w:t>
      </w:r>
      <w:r w:rsidRPr="003D7D31">
        <w:t xml:space="preserve">, September 2025; Weber, Natalie: </w:t>
      </w:r>
      <w:r w:rsidRPr="003D7D31">
        <w:rPr>
          <w:i/>
          <w:iCs/>
        </w:rPr>
        <w:t>WP_Produkte - Produktbesteuerung durch Wirkung</w:t>
      </w:r>
      <w:r w:rsidRPr="003D7D31">
        <w:t xml:space="preserve">, 2025; Weber, Natalie: </w:t>
      </w:r>
      <w:r w:rsidRPr="003D7D31">
        <w:rPr>
          <w:i/>
          <w:iCs/>
        </w:rPr>
        <w:t>Beispiel: Automatisierte Einstufung der Wirkungssteuer - Regionaler Apfel vs. Chile-Apfel</w:t>
      </w:r>
      <w:r w:rsidRPr="003D7D31">
        <w:t>, 2025. Grundlage für Lieferkettenwirkung, Produktwirkung, digitale Produktpässe, Vorsteuerlogik, Reverse Merit Order, FinalScore, Fast Fashion, Apfelbeispiel und Marktverzerrung durch nicht eingepreiste Schäden.</w:t>
      </w:r>
    </w:p>
    <w:p w14:paraId="7A3B75E1" w14:textId="77777777" w:rsidR="003D7D31" w:rsidRPr="003D7D31" w:rsidRDefault="003D7D31" w:rsidP="003D7D31">
      <w:r w:rsidRPr="003D7D31">
        <w:t xml:space="preserve">[I-V-11] Weber, Natalie: </w:t>
      </w:r>
      <w:r w:rsidRPr="003D7D31">
        <w:rPr>
          <w:i/>
          <w:iCs/>
        </w:rPr>
        <w:t>Leitbild für Mensch, Planet und Demokratie</w:t>
      </w:r>
      <w:r w:rsidRPr="003D7D31">
        <w:t xml:space="preserve">, Oktober 2025; Weber, Natalie: </w:t>
      </w:r>
      <w:r w:rsidRPr="003D7D31">
        <w:rPr>
          <w:i/>
          <w:iCs/>
        </w:rPr>
        <w:t>Systemmodell der Wirkungsökonomie</w:t>
      </w:r>
      <w:r w:rsidRPr="003D7D31">
        <w:t>, 2025. Grundlage für Mensch, Planet und Demokratie als normativen Kern der Wirkungsökonomie sowie für Freiheit, Würde, Gesundheit, Teilhabe, ökologische Regeneration, Wahrheit, Rechtsstaatlichkeit, Öffentlichkeit und digitale Selbstbestimmung.</w:t>
      </w:r>
    </w:p>
    <w:p w14:paraId="56262E4D" w14:textId="77777777" w:rsidR="003D7D31" w:rsidRPr="003D7D31" w:rsidRDefault="003D7D31" w:rsidP="003D7D31">
      <w:r w:rsidRPr="003D7D31">
        <w:lastRenderedPageBreak/>
        <w:t xml:space="preserve">[I-V-12] Weber, Natalie: </w:t>
      </w:r>
      <w:r w:rsidRPr="003D7D31">
        <w:rPr>
          <w:i/>
          <w:iCs/>
        </w:rPr>
        <w:t>Wenn Maschinen arbeiten. Warum wir ein neues System brauchen</w:t>
      </w:r>
      <w:r w:rsidRPr="003D7D31">
        <w:t xml:space="preserve">, 2025; Weber, Natalie: </w:t>
      </w:r>
      <w:r w:rsidRPr="003D7D31">
        <w:rPr>
          <w:i/>
          <w:iCs/>
        </w:rPr>
        <w:t>Arbeitspapier Wirkungseinkommensteuer</w:t>
      </w:r>
      <w:r w:rsidRPr="003D7D31">
        <w:t xml:space="preserve">, 2025; Weber, Natalie: </w:t>
      </w:r>
      <w:r w:rsidRPr="003D7D31">
        <w:rPr>
          <w:i/>
          <w:iCs/>
        </w:rPr>
        <w:t>Arbeitspapier Rentensystem</w:t>
      </w:r>
      <w:r w:rsidRPr="003D7D31">
        <w:t>, 2025. Grundlage für Automatisierung, Wirkungseinkommen, Wirkungseinkommensteuer, Wirkungsrente, Wirkungsdividende und die Neudefinition gesellschaftlicher Leistung.</w:t>
      </w:r>
    </w:p>
    <w:p w14:paraId="11CB3098" w14:textId="77777777" w:rsidR="003D7D31" w:rsidRPr="003D7D31" w:rsidRDefault="003D7D31" w:rsidP="003D7D31">
      <w:r w:rsidRPr="003D7D31">
        <w:t xml:space="preserve">[I-V-13] Weber, Natalie: </w:t>
      </w:r>
      <w:r w:rsidRPr="003D7D31">
        <w:rPr>
          <w:i/>
          <w:iCs/>
        </w:rPr>
        <w:t>Working-Paper Wohnungsmarkt: Bezahlbar, nachhaltig, gerecht</w:t>
      </w:r>
      <w:r w:rsidRPr="003D7D31">
        <w:t>, 2025. Grundlage für Wohnraum als Wirkungsraum, Mietbelastung, energetische Qualität, Gesundheit, soziale Stabilität, Bodenlogik und Kapitalfehlsteuerung.</w:t>
      </w:r>
    </w:p>
    <w:p w14:paraId="3B13EAEB" w14:textId="77777777" w:rsidR="003D7D31" w:rsidRPr="003D7D31" w:rsidRDefault="003D7D31" w:rsidP="003D7D31">
      <w:pPr>
        <w:rPr>
          <w:b/>
          <w:bCs/>
        </w:rPr>
      </w:pPr>
      <w:r w:rsidRPr="003D7D31">
        <w:rPr>
          <w:b/>
          <w:bCs/>
        </w:rPr>
        <w:t>Externe Quellen</w:t>
      </w:r>
    </w:p>
    <w:p w14:paraId="06281FF4" w14:textId="77777777" w:rsidR="003D7D31" w:rsidRPr="003D7D31" w:rsidRDefault="003D7D31" w:rsidP="003D7D31">
      <w:r w:rsidRPr="003D7D31">
        <w:t xml:space="preserve">[E-V-1] Hagmann, Gert: </w:t>
      </w:r>
      <w:r w:rsidRPr="003D7D31">
        <w:rPr>
          <w:i/>
          <w:iCs/>
        </w:rPr>
        <w:t>Grundlagen der Elektrotechnik</w:t>
      </w:r>
      <w:r w:rsidRPr="003D7D31">
        <w:t xml:space="preserve">, Aula-Verlag, mehrere Auflagen; Moeller, Fricke, Frohne, Löcherer: </w:t>
      </w:r>
      <w:r w:rsidRPr="003D7D31">
        <w:rPr>
          <w:i/>
          <w:iCs/>
        </w:rPr>
        <w:t>Grundlagen der Elektrotechnik</w:t>
      </w:r>
      <w:r w:rsidRPr="003D7D31">
        <w:t>, Vieweg/Teubner/Springer Vieweg, mehrere Auflagen. Anschlussquellen für die elektrotechnische Unterscheidung von Scheinleistung, Blindleistung, Wirkleistung und Wirkungsgrad. Die Begriffe werden in der Wirkungsökonomie metaphorisch und strukturbildend verwendet, nicht als technische Gleichsetzung von Gesellschaft und Stromsystem.</w:t>
      </w:r>
    </w:p>
    <w:p w14:paraId="4C5E7A4E" w14:textId="77777777" w:rsidR="003D7D31" w:rsidRPr="003D7D31" w:rsidRDefault="003D7D31" w:rsidP="003D7D31">
      <w:r w:rsidRPr="003D7D31">
        <w:t>[E-V-2] Europäische Union: Richtlinie (EU) 2022/2464 zur Nachhaltigkeitsberichterstattung von Unternehmen (Corporate Sustainability Reporting Directive, CSRD); Europäische Kommission: Delegierte Verordnung (EU) 2023/2772 zu den European Sustainability Reporting Standards (ESRS). Anschlussquellen für die europäische Nachhaltigkeitsberichterstattung und die entstehende Datenbasis.</w:t>
      </w:r>
      <w:r w:rsidRPr="003D7D31">
        <w:br/>
        <w:t xml:space="preserve">CSRD - Richtlinie (EU) 2022/2464: </w:t>
      </w:r>
      <w:hyperlink r:id="rId9" w:tgtFrame="_new" w:history="1">
        <w:r w:rsidRPr="003D7D31">
          <w:rPr>
            <w:rStyle w:val="Hyperlink"/>
          </w:rPr>
          <w:t>https://eur-lex.europa.eu/eli/dir/2022/2464/oj/eng</w:t>
        </w:r>
      </w:hyperlink>
      <w:r w:rsidRPr="003D7D31">
        <w:br/>
        <w:t xml:space="preserve">ESRS - Delegierte Verordnung (EU) 2023/2772: </w:t>
      </w:r>
      <w:hyperlink r:id="rId10" w:tgtFrame="_new" w:history="1">
        <w:r w:rsidRPr="003D7D31">
          <w:rPr>
            <w:rStyle w:val="Hyperlink"/>
          </w:rPr>
          <w:t>https://eur-lex.europa.eu/eli/reg_del/2023/2772/oj/eng</w:t>
        </w:r>
      </w:hyperlink>
      <w:r w:rsidRPr="003D7D31">
        <w:br/>
        <w:t xml:space="preserve">Europäische Kommission - Corporate sustainability reporting: </w:t>
      </w:r>
      <w:hyperlink r:id="rId11" w:tgtFrame="_new" w:history="1">
        <w:r w:rsidRPr="003D7D31">
          <w:rPr>
            <w:rStyle w:val="Hyperlink"/>
          </w:rPr>
          <w:t>https://finance.ec.europa.eu/financial-markets/company-reporting-and-auditing/company-reporting/corporate-­sustainability-­reporting_en</w:t>
        </w:r>
      </w:hyperlink>
    </w:p>
    <w:p w14:paraId="5F86D1AF" w14:textId="77777777" w:rsidR="003D7D31" w:rsidRPr="003D7D31" w:rsidRDefault="003D7D31" w:rsidP="003D7D31">
      <w:r w:rsidRPr="003D7D31">
        <w:t>[E-V-3] Global Reporting Initiative: GRI Standards, aktuelle Fassung. Anschlussquelle für international verbreitete Nachhaltigkeitsberichtsstandards und Datenlogik.</w:t>
      </w:r>
      <w:r w:rsidRPr="003D7D31">
        <w:br/>
        <w:t xml:space="preserve">GRI Standards: </w:t>
      </w:r>
      <w:hyperlink r:id="rId12" w:tgtFrame="_new" w:history="1">
        <w:r w:rsidRPr="003D7D31">
          <w:rPr>
            <w:rStyle w:val="Hyperlink"/>
          </w:rPr>
          <w:t>https://www.­globalreporting.org/standards/</w:t>
        </w:r>
      </w:hyperlink>
    </w:p>
    <w:p w14:paraId="52270E20" w14:textId="77777777" w:rsidR="003D7D31" w:rsidRPr="003D7D31" w:rsidRDefault="003D7D31" w:rsidP="003D7D31">
      <w:r w:rsidRPr="003D7D31">
        <w:t>[E-V-4] Europäische Union: Verordnung (EG) Nr. 1893/2006 zur Statistischen Systematik der Wirtschaftszweige in der Europäischen Gemeinschaft (NACE) sowie spätere Aktualisierungen. Anschlussquelle für die wirtschaftszweigbezogene Klassifikation als Ordnungsrahmen wirtschaftlicher Aktivitäten.</w:t>
      </w:r>
      <w:r w:rsidRPr="003D7D31">
        <w:br/>
        <w:t xml:space="preserve">NACE Rev. 2 / EU-­Klassifikation: </w:t>
      </w:r>
      <w:hyperlink r:id="rId13" w:tgtFrame="_new" w:history="1">
        <w:r w:rsidRPr="003D7D31">
          <w:rPr>
            <w:rStyle w:val="Hyperlink"/>
          </w:rPr>
          <w:t>https://eur-lex.europa.eu/eli/reg/2006/1893/oj/eng</w:t>
        </w:r>
      </w:hyperlink>
    </w:p>
    <w:p w14:paraId="3F55BC83" w14:textId="77777777" w:rsidR="003D7D31" w:rsidRPr="003D7D31" w:rsidRDefault="003D7D31" w:rsidP="003D7D31">
      <w:r w:rsidRPr="003D7D31">
        <w:rPr>
          <w:lang w:val="sv-SE"/>
        </w:rPr>
        <w:t xml:space="preserve">[E-V-5] Meadows, Donella H.: </w:t>
      </w:r>
      <w:r w:rsidRPr="003D7D31">
        <w:rPr>
          <w:i/>
          <w:iCs/>
          <w:lang w:val="sv-SE"/>
        </w:rPr>
        <w:t>Leverage Points: Places to Intervene in a System</w:t>
      </w:r>
      <w:r w:rsidRPr="003D7D31">
        <w:rPr>
          <w:lang w:val="sv-SE"/>
        </w:rPr>
        <w:t xml:space="preserve">, Sustainability Institute, 1999; Meadows, Donella H.: </w:t>
      </w:r>
      <w:r w:rsidRPr="003D7D31">
        <w:rPr>
          <w:i/>
          <w:iCs/>
          <w:lang w:val="sv-SE"/>
        </w:rPr>
        <w:t xml:space="preserve">Thinking in Systems. </w:t>
      </w:r>
      <w:r w:rsidRPr="003D7D31">
        <w:rPr>
          <w:i/>
          <w:iCs/>
        </w:rPr>
        <w:t>A Primer</w:t>
      </w:r>
      <w:r w:rsidRPr="003D7D31">
        <w:t xml:space="preserve">, Chelsea Green Publishing, 2008; Vester, Frederic: </w:t>
      </w:r>
      <w:r w:rsidRPr="003D7D31">
        <w:rPr>
          <w:i/>
          <w:iCs/>
        </w:rPr>
        <w:t xml:space="preserve">Die Kunst vernetzt zu denken. Ideen </w:t>
      </w:r>
      <w:r w:rsidRPr="003D7D31">
        <w:rPr>
          <w:i/>
          <w:iCs/>
        </w:rPr>
        <w:lastRenderedPageBreak/>
        <w:t>und Werkzeuge für einen neuen Umgang mit Komplexität</w:t>
      </w:r>
      <w:r w:rsidRPr="003D7D31">
        <w:t xml:space="preserve">, dtv, 1999/2002; von Foerster, Heinz; Pörksen, Bernhard: </w:t>
      </w:r>
      <w:r w:rsidRPr="003D7D31">
        <w:rPr>
          <w:i/>
          <w:iCs/>
        </w:rPr>
        <w:t>Wahrheit ist die Erfindung eines Lügners. Gespräche für Skeptiker</w:t>
      </w:r>
      <w:r w:rsidRPr="003D7D31">
        <w:t>, Carl-Auer, 1999. Anschlussquellen für Rückkopplungen, Hebelpunkte, nichttriviale Systeme und vernetztes Denken. Diese Quellen erklären Systemlogik; die normative und steuerliche Architektur bleibt WÖk.</w:t>
      </w:r>
      <w:r w:rsidRPr="003D7D31">
        <w:br/>
        <w:t xml:space="preserve">Donella Meadows - Leverage Points: </w:t>
      </w:r>
      <w:hyperlink r:id="rId14" w:tgtFrame="_new" w:history="1">
        <w:r w:rsidRPr="003D7D31">
          <w:rPr>
            <w:rStyle w:val="Hyperlink"/>
          </w:rPr>
          <w:t>https://­donellameadows.org/archives/leverage-points-places-to-intervene-in-a-system/</w:t>
        </w:r>
      </w:hyperlink>
      <w:r w:rsidRPr="003D7D31">
        <w:br/>
        <w:t xml:space="preserve">Donella Meadows - Systems Thinking Resources: </w:t>
      </w:r>
      <w:hyperlink r:id="rId15" w:tgtFrame="_new" w:history="1">
        <w:r w:rsidRPr="003D7D31">
          <w:rPr>
            <w:rStyle w:val="Hyperlink"/>
          </w:rPr>
          <w:t>https://­donellameadows.org/systems-thinking-resources/</w:t>
        </w:r>
      </w:hyperlink>
    </w:p>
    <w:p w14:paraId="572DD417" w14:textId="77777777" w:rsidR="003D7D31" w:rsidRPr="003D7D31" w:rsidRDefault="003D7D31" w:rsidP="003D7D31">
      <w:r w:rsidRPr="003D7D31">
        <w:t xml:space="preserve">[E-V-6] Maturana, Humberto R.; Varela, Francisco J.: </w:t>
      </w:r>
      <w:r w:rsidRPr="003D7D31">
        <w:rPr>
          <w:i/>
          <w:iCs/>
        </w:rPr>
        <w:t>Autopoiesis and Cognition: The Realization of the Living</w:t>
      </w:r>
      <w:r w:rsidRPr="003D7D31">
        <w:t xml:space="preserve">, D. Reidel Publishing Company, 1980; Bateson, Gregory: </w:t>
      </w:r>
      <w:r w:rsidRPr="003D7D31">
        <w:rPr>
          <w:i/>
          <w:iCs/>
        </w:rPr>
        <w:t>Steps to an Ecology of Mind</w:t>
      </w:r>
      <w:r w:rsidRPr="003D7D31">
        <w:t xml:space="preserve">, University of Chicago Press, 1972; Ulrich, Hans: </w:t>
      </w:r>
      <w:r w:rsidRPr="003D7D31">
        <w:rPr>
          <w:i/>
          <w:iCs/>
        </w:rPr>
        <w:t>Die Unternehmung als produktives soziales System</w:t>
      </w:r>
      <w:r w:rsidRPr="003D7D31">
        <w:t xml:space="preserve">, Haupt, 1968; Beer, Stafford: </w:t>
      </w:r>
      <w:r w:rsidRPr="003D7D31">
        <w:rPr>
          <w:i/>
          <w:iCs/>
        </w:rPr>
        <w:t>Brain of the Firm</w:t>
      </w:r>
      <w:r w:rsidRPr="003D7D31">
        <w:t xml:space="preserve">, Allen Lane, 1972; Drucker, Peter F.: </w:t>
      </w:r>
      <w:r w:rsidRPr="003D7D31">
        <w:rPr>
          <w:i/>
          <w:iCs/>
        </w:rPr>
        <w:t>The Practice of Management</w:t>
      </w:r>
      <w:r w:rsidRPr="003D7D31">
        <w:t xml:space="preserve">, Harper &amp; Brothers, 1954; Polanyi, Karl: </w:t>
      </w:r>
      <w:r w:rsidRPr="003D7D31">
        <w:rPr>
          <w:i/>
          <w:iCs/>
        </w:rPr>
        <w:t>The Great Transformation</w:t>
      </w:r>
      <w:r w:rsidRPr="003D7D31">
        <w:t xml:space="preserve">, 1944; Ostrom, Elinor: </w:t>
      </w:r>
      <w:r w:rsidRPr="003D7D31">
        <w:rPr>
          <w:i/>
          <w:iCs/>
        </w:rPr>
        <w:t>Governing the Commons</w:t>
      </w:r>
      <w:r w:rsidRPr="003D7D31">
        <w:t xml:space="preserve">, Cambridge University Press, 1990; Sen, Amartya: </w:t>
      </w:r>
      <w:r w:rsidRPr="003D7D31">
        <w:rPr>
          <w:i/>
          <w:iCs/>
        </w:rPr>
        <w:t>Development as Freedom</w:t>
      </w:r>
      <w:r w:rsidRPr="003D7D31">
        <w:t xml:space="preserve">, Oxford University Press, 1999; Nussbaum, Martha C.: </w:t>
      </w:r>
      <w:r w:rsidRPr="003D7D31">
        <w:rPr>
          <w:i/>
          <w:iCs/>
        </w:rPr>
        <w:t>Creating Capabilities</w:t>
      </w:r>
      <w:r w:rsidRPr="003D7D31">
        <w:t xml:space="preserve">, Harvard University Press, 2011; Watts, Alan: </w:t>
      </w:r>
      <w:r w:rsidRPr="003D7D31">
        <w:rPr>
          <w:i/>
          <w:iCs/>
        </w:rPr>
        <w:t>The Book: On the Taboo Against Knowing Who You Are</w:t>
      </w:r>
      <w:r w:rsidRPr="003D7D31">
        <w:t xml:space="preserve">, 1966; Göpel, Maja: </w:t>
      </w:r>
      <w:r w:rsidRPr="003D7D31">
        <w:rPr>
          <w:i/>
          <w:iCs/>
        </w:rPr>
        <w:t>Unsere Welt neu denken</w:t>
      </w:r>
      <w:r w:rsidRPr="003D7D31">
        <w:t>, Ullstein, 2020. Anschlussquellen für systemische, institutionelle, freiheits-, gemeinschafts- und wohlfahrtsbezogene Bezugslinien. Sie dienen der Einordnung; die Wirkungsökonomie bleibt eigenständig.</w:t>
      </w:r>
    </w:p>
    <w:p w14:paraId="142E62C8" w14:textId="77777777" w:rsidR="003D7D31" w:rsidRPr="003D7D31" w:rsidRDefault="003D7D31" w:rsidP="003D7D31">
      <w:r w:rsidRPr="003D7D31">
        <w:rPr>
          <w:lang w:val="it-IT"/>
        </w:rPr>
        <w:t xml:space="preserve">[E-V-7] Raworth, Kate: </w:t>
      </w:r>
      <w:r w:rsidRPr="003D7D31">
        <w:rPr>
          <w:i/>
          <w:iCs/>
          <w:lang w:val="it-IT"/>
        </w:rPr>
        <w:t>Doughnut Economics. Seven Ways to Think Like a 21st-Century Economist</w:t>
      </w:r>
      <w:r w:rsidRPr="003D7D31">
        <w:rPr>
          <w:lang w:val="it-IT"/>
        </w:rPr>
        <w:t xml:space="preserve">, Chelsea Green Publishing, 2017; Felber, Christian: </w:t>
      </w:r>
      <w:r w:rsidRPr="003D7D31">
        <w:rPr>
          <w:i/>
          <w:iCs/>
          <w:lang w:val="it-IT"/>
        </w:rPr>
        <w:t>Gemeinwohl-Ökonomie</w:t>
      </w:r>
      <w:r w:rsidRPr="003D7D31">
        <w:rPr>
          <w:lang w:val="it-IT"/>
        </w:rPr>
        <w:t xml:space="preserve">, Deuticke, 2010; OECD: </w:t>
      </w:r>
      <w:r w:rsidRPr="003D7D31">
        <w:rPr>
          <w:i/>
          <w:iCs/>
          <w:lang w:val="it-IT"/>
        </w:rPr>
        <w:t>How’s Life? Measuring Well-being</w:t>
      </w:r>
      <w:r w:rsidRPr="003D7D31">
        <w:rPr>
          <w:lang w:val="it-IT"/>
        </w:rPr>
        <w:t xml:space="preserve">, mehrere Ausgaben; Stiglitz, Joseph E.; Sen, Amartya; Fitoussi, Jean-Paul: </w:t>
      </w:r>
      <w:r w:rsidRPr="003D7D31">
        <w:rPr>
          <w:i/>
          <w:iCs/>
          <w:lang w:val="it-IT"/>
        </w:rPr>
        <w:t>Report by the Commission on the Measurement of Economic Performance and Social Progress</w:t>
      </w:r>
      <w:r w:rsidRPr="003D7D31">
        <w:rPr>
          <w:lang w:val="it-IT"/>
        </w:rPr>
        <w:t xml:space="preserve">, 2009. </w:t>
      </w:r>
      <w:r w:rsidRPr="003D7D31">
        <w:t>Anschlussquellen für Wohlstands-, Gemeinwohl-, Donut- und Wellbeing-Debatten. Die Wirkungsökonomie grenzt sich dadurch ab, dass sie Zielbilder und Berichtsperspektiven in eine Steuerungsarchitektur aus Daten, Bewertung, Preisen, Steuern, Kapital, Einkommen, Rente, Beschaffung, Öffentlichkeit und Rückkopplung überführt.</w:t>
      </w:r>
      <w:r w:rsidRPr="003D7D31">
        <w:br/>
        <w:t xml:space="preserve">OECD - Measuring Well-being and Progress: </w:t>
      </w:r>
      <w:hyperlink r:id="rId16" w:tgtFrame="_new" w:history="1">
        <w:r w:rsidRPr="003D7D31">
          <w:rPr>
            <w:rStyle w:val="Hyperlink"/>
          </w:rPr>
          <w:t>https://www.oecd.org/en/topics/measuring-well-being-and-progress.html</w:t>
        </w:r>
      </w:hyperlink>
      <w:r w:rsidRPr="003D7D31">
        <w:br/>
        <w:t xml:space="preserve">OECD: </w:t>
      </w:r>
      <w:hyperlink r:id="rId17" w:tgtFrame="_new" w:history="1">
        <w:r w:rsidRPr="003D7D31">
          <w:rPr>
            <w:rStyle w:val="Hyperlink"/>
          </w:rPr>
          <w:t>https://www.oecd.org/</w:t>
        </w:r>
      </w:hyperlink>
      <w:r w:rsidRPr="003D7D31">
        <w:br/>
        <w:t xml:space="preserve">Stiglitz-Sen-Fitoussi Report: </w:t>
      </w:r>
      <w:hyperlink r:id="rId18" w:tgtFrame="_new" w:history="1">
        <w:r w:rsidRPr="003D7D31">
          <w:rPr>
            <w:rStyle w:val="Hyperlink"/>
          </w:rPr>
          <w:t>https://ec.europa.eu/eurostat/documents/118025/118123/­Fitoussi+Commission+report</w:t>
        </w:r>
      </w:hyperlink>
      <w:r w:rsidRPr="003D7D31">
        <w:br/>
        <w:t xml:space="preserve">Doughnut Economics Action Lab: </w:t>
      </w:r>
      <w:hyperlink r:id="rId19" w:tgtFrame="_new" w:history="1">
        <w:r w:rsidRPr="003D7D31">
          <w:rPr>
            <w:rStyle w:val="Hyperlink"/>
          </w:rPr>
          <w:t>https://­doughnuteconomics.org/</w:t>
        </w:r>
      </w:hyperlink>
      <w:r w:rsidRPr="003D7D31">
        <w:br/>
        <w:t xml:space="preserve">Economy for the Common Good: </w:t>
      </w:r>
      <w:hyperlink r:id="rId20" w:tgtFrame="_new" w:history="1">
        <w:r w:rsidRPr="003D7D31">
          <w:rPr>
            <w:rStyle w:val="Hyperlink"/>
          </w:rPr>
          <w:t>https://www.ecogood.org/</w:t>
        </w:r>
      </w:hyperlink>
    </w:p>
    <w:p w14:paraId="13333D35" w14:textId="1A55B28C" w:rsidR="00EC15FE" w:rsidRPr="00EC15FE" w:rsidRDefault="00EC15FE" w:rsidP="00921931"/>
    <w:p w14:paraId="0870DCE6" w14:textId="77777777" w:rsidR="00A13C01" w:rsidRPr="00A13C01" w:rsidRDefault="00A13C01" w:rsidP="00A13C01">
      <w:pPr>
        <w:pStyle w:val="berschrift3"/>
      </w:pPr>
      <w:bookmarkStart w:id="60" w:name="_Toc229829084"/>
      <w:bookmarkStart w:id="61" w:name="_Toc229926171"/>
      <w:bookmarkStart w:id="62" w:name="_Toc229944163"/>
      <w:bookmarkStart w:id="63" w:name="_Toc229947947"/>
      <w:bookmarkStart w:id="64" w:name="_Toc229954575"/>
      <w:bookmarkStart w:id="65" w:name="_Toc229957730"/>
      <w:bookmarkStart w:id="66" w:name="_Toc229962534"/>
      <w:r w:rsidRPr="00A13C01">
        <w:lastRenderedPageBreak/>
        <w:t>Begrifflicher Leseschlüssel</w:t>
      </w:r>
      <w:bookmarkEnd w:id="60"/>
      <w:bookmarkEnd w:id="61"/>
      <w:bookmarkEnd w:id="62"/>
      <w:bookmarkEnd w:id="63"/>
      <w:bookmarkEnd w:id="64"/>
      <w:bookmarkEnd w:id="65"/>
      <w:bookmarkEnd w:id="66"/>
    </w:p>
    <w:p w14:paraId="6CD721E5" w14:textId="77777777" w:rsidR="00A13C01" w:rsidRPr="00A13C01" w:rsidRDefault="00A13C01" w:rsidP="00A13C01">
      <w:r w:rsidRPr="00A13C01">
        <w:t>Dieses Werk verwendet zentrale Begriffe präziser, als sie im Alltag oder in bisherigen wirtschaftlichen, politischen und nachhaltigkeitsbezogenen Debatten verwendet werden. Dieser Leseschlüssel ersetzt nicht das Glossar am Ende des Buches. Er soll nur verhindern, dass Grundbegriffe der Wirkungsökonomie mit älteren Begriffen verwechselt werden.</w:t>
      </w:r>
    </w:p>
    <w:p w14:paraId="143C2CD4" w14:textId="77777777" w:rsidR="00A13C01" w:rsidRPr="00A13C01" w:rsidRDefault="00A13C01" w:rsidP="00A13C01">
      <w:r w:rsidRPr="00A13C01">
        <w:rPr>
          <w:b/>
          <w:bCs/>
        </w:rPr>
        <w:t>Wirkung</w:t>
      </w:r>
      <w:r w:rsidRPr="00A13C01">
        <w:t xml:space="preserve"> bezeichnet die tatsächliche Veränderung von Zuständen. Wirkung ist nicht Absicht, Image, Bericht, Symbolik oder Haltung. Wirkung liegt vor, wenn sich reale Zustände verändern: Gesundheit, Würde, Sicherheit, Teilhabe, Klima, Wasser, Boden, Biodiversität, Ressourcen, Vertrauen, Wahrheit, Rechtsstaatlichkeit, Diskursfähigkeit oder demokratische Stabilität [I-L-1][I-L-2].</w:t>
      </w:r>
    </w:p>
    <w:p w14:paraId="63908460" w14:textId="77777777" w:rsidR="00A13C01" w:rsidRPr="00A13C01" w:rsidRDefault="00A13C01" w:rsidP="00A13C01">
      <w:r w:rsidRPr="00A13C01">
        <w:rPr>
          <w:b/>
          <w:bCs/>
        </w:rPr>
        <w:t>Wirkungspotenzial</w:t>
      </w:r>
      <w:r w:rsidRPr="00A13C01">
        <w:t xml:space="preserve"> bezeichnet den Möglichkeitsraum vor tatsächlicher Wirkung. Besonders in Sprache, Medien, Politik, Bildung, Wissenschaft, Kultur, Plattformen und öffentlicher Kommunikation entsteht Wirkung nicht immer sofort. Ein Satz, ein Bild, eine Stimme, eine Mimik, ein Frame oder ein Algorithmus kann zunächst Erwartungen, Emotionen, Resonanz, Zugehörigkeit und Handlungsschwellen verschieben. Erst wenn dieses Potenzial in Verhalten, Entscheidungen, Institutionen oder Zustandsveränderungen übergeht, wird es tatsächliche Wirkung [I-L-1][I-L-3].</w:t>
      </w:r>
    </w:p>
    <w:p>
      <w:pPr/>
      <w:r>
        <w:t>Wirkstoff bezeichnet in diesem Werk ausschließlich eine Analogie für das aktive kommunikative Element eines Frames, Bildes, Narrativs, Begriffs oder emotionalen Markers. Der Begriff meint keine naturwissenschaftliche Substanz und keine automatische Wirkung. Ein kommunikativer Wirkstoff kann Wirkungspotenzial tragen; Wirkung liegt erst vor, wenn sich Zustände tatsächlich verändern [I-L-3][I-L-14].</w:t>
      </w:r>
    </w:p>
    <w:p w14:paraId="3A333C07" w14:textId="77777777" w:rsidR="00A13C01" w:rsidRPr="00A13C01" w:rsidRDefault="00A13C01" w:rsidP="00A13C01">
      <w:r w:rsidRPr="00A13C01">
        <w:rPr>
          <w:b/>
          <w:bCs/>
        </w:rPr>
        <w:t>Wirkungsrisiko</w:t>
      </w:r>
      <w:r w:rsidRPr="00A13C01">
        <w:t xml:space="preserve"> bezeichnet die Möglichkeit negativer Zustandsveränderung. Es ist noch kein eingetretener Schaden, aber ein erkennbarer Pfad zu möglichem Schaden. Eine marode Brücke, eine unsanierte Wohnung, eine ungeprüfte Lieferkette, ein fragiles Energiesystem oder eine Plattformlogik, die Manipulation verstärkt, kann Wirkungsrisiko erzeugen, bevor der Schaden sichtbar wird [I-L-1][I-L-4].</w:t>
      </w:r>
    </w:p>
    <w:p w14:paraId="5A92BA9F" w14:textId="77777777" w:rsidR="00A13C01" w:rsidRPr="00A13C01" w:rsidRDefault="00A13C01" w:rsidP="00A13C01">
      <w:r w:rsidRPr="00A13C01">
        <w:rPr>
          <w:b/>
          <w:bCs/>
        </w:rPr>
        <w:t>Wirkungen erster, zweiter und dritter Ordnung</w:t>
      </w:r>
      <w:r w:rsidRPr="00A13C01">
        <w:t xml:space="preserve"> beschreiben die Tiefe einer Wirkung. Wirkung erster Ordnung ist die direkte Zustandsveränderung. Wirkung zweiter Ordnung beschreibt indirekte Folgen. Wirkung dritter Ordnung beschreibt die Veränderung der Struktur, in der spätere Entscheidungen entstehen: Anreize, Kapitalflüsse, Routinen, Marktlogiken, Institutionen, öffentliche Resonanzräume oder Rückkopplungen [I-L-1][I-L-5].</w:t>
      </w:r>
    </w:p>
    <w:p w14:paraId="4A0E5D0C" w14:textId="77777777" w:rsidR="00A13C01" w:rsidRPr="00A13C01" w:rsidRDefault="00A13C01" w:rsidP="00A13C01">
      <w:r w:rsidRPr="00A13C01">
        <w:rPr>
          <w:b/>
          <w:bCs/>
        </w:rPr>
        <w:t>Handlung</w:t>
      </w:r>
      <w:r w:rsidRPr="00A13C01">
        <w:t xml:space="preserve"> bezeichnet einen Eingriff in einen bestehenden Zustand oder Möglichkeitsraum. Handlungen können von Menschen, Unternehmen, Staaten, Behörden, Kapitalmärkten, Versicherungen, Plattformen, Maschinen, Algorithmen oder Institutionen ausgehen. Eine Handlung kann Wirkungspotenzial erzeugen, Wirkungsrisiko erhöhen oder tatsächliche Zustandsveränderung auslösen [I-L-1].</w:t>
      </w:r>
    </w:p>
    <w:p w14:paraId="241475CB" w14:textId="77777777" w:rsidR="00A13C01" w:rsidRPr="00A13C01" w:rsidRDefault="00A13C01" w:rsidP="00A13C01">
      <w:r w:rsidRPr="00A13C01">
        <w:rPr>
          <w:b/>
          <w:bCs/>
        </w:rPr>
        <w:t>Unterlassen</w:t>
      </w:r>
      <w:r w:rsidRPr="00A13C01">
        <w:t xml:space="preserve"> bezeichnet die wirkende Form des Nicht-Handelns, wenn Handlung möglich, erwartbar oder verantwortlich gewesen wäre. Nicht jede Nicht-Handlung ist wirkungsökonomisch relevant. Unterlassen wird relevant, wenn das Ausbleiben einer Handlung Zustände verändert, Risiken erhöht oder schädliche Pfade fortsetzt [I-L-1][I-L-4].</w:t>
      </w:r>
    </w:p>
    <w:p w14:paraId="3FF7BDD2" w14:textId="77777777" w:rsidR="00A13C01" w:rsidRPr="00A13C01" w:rsidRDefault="00A13C01" w:rsidP="00A13C01">
      <w:r w:rsidRPr="00A13C01">
        <w:rPr>
          <w:b/>
          <w:bCs/>
        </w:rPr>
        <w:lastRenderedPageBreak/>
        <w:t>Wirkungsträger</w:t>
      </w:r>
      <w:r w:rsidRPr="00A13C01">
        <w:t xml:space="preserve"> sind Menschen, Organisationen, Produkte, Dienstleistungen, Infrastrukturen, Institutionen, Technologien, Kapitalflüsse, Medieninhalte, Algorithmen, Gesetze oder politische Entscheidungen, von denen Wirkung ausgeht oder über die Wirkung weitergegeben wird. Ein Apfel kann Wirkungsträger sein. Eine Bank kann Wirkungsträger sein. Eine Partei kann Wirkungsträger sein. Ein Algorithmus kann Wirkungsträger sein. Ein Gesetz kann Wirkungsträger sein [I-L-1][I-L-6].</w:t>
      </w:r>
    </w:p>
    <w:p w14:paraId="1E39E94C" w14:textId="77777777" w:rsidR="00A13C01" w:rsidRPr="00A13C01" w:rsidRDefault="00A13C01" w:rsidP="00A13C01">
      <w:r w:rsidRPr="00A13C01">
        <w:rPr>
          <w:b/>
          <w:bCs/>
        </w:rPr>
        <w:t>Wirkungsempfänger</w:t>
      </w:r>
      <w:r w:rsidRPr="00A13C01">
        <w:t xml:space="preserve"> sind Menschen, Gruppen, Regionen, Ökosysteme, Institutionen, Demokratien, Märkte, Unternehmen, künftige Generationen oder andere Zustandsräume, deren Zustand verändert wird. Wirkungsempfänger müssen nicht sichtbar, zahlungsfähig oder gegenwärtig sein. Auch Kinder, kommende Generationen, nicht-menschliche Natur und demokratische Öffentlichkeiten können Wirkungsempfänger sein [I-L-1][I-L-7].</w:t>
      </w:r>
    </w:p>
    <w:p w14:paraId="2EB7D171" w14:textId="77777777" w:rsidR="00A13C01" w:rsidRPr="00A13C01" w:rsidRDefault="00A13C01" w:rsidP="00A13C01">
      <w:r w:rsidRPr="00A13C01">
        <w:rPr>
          <w:b/>
          <w:bCs/>
        </w:rPr>
        <w:t>Wirkungsraum</w:t>
      </w:r>
      <w:r w:rsidRPr="00A13C01">
        <w:t xml:space="preserve"> bezeichnet den Zusammenhang, in dem Wirkung entsteht. Wirkung liegt nie im isolierten Objekt. Ein Produkt wirkt anders je nach Lieferkette, Nutzung, Region, Wasserstress, Energiequelle, Arbeitsbedingungen, Preis, Datenlage und Entsorgung. Eine Aussage wirkt anders je nach Resonanzraum, Tonalität, Wiederholung, Publikum, Plattformlogik und politischer Lage. Der Wirkungsraum entscheidet mit, ob eine Handlung stabilisiert, belastet oder destabilisiert [I-L-1][I-L-3].</w:t>
      </w:r>
    </w:p>
    <w:p>
      <w:pPr/>
      <w:r>
        <w:t>Wirkungspfad bezeichnet die nachvollziehbare Kette von Auslöser, Wirkungspotenzial, Wirkungsraum, möglichen Zustandsveränderungen, Rückkopplungen und Bewertung. Ein Wirkungspfad ist kein Kausalitätsbeweis und keine Prognosegarantie. Er macht sichtbar, welche Annahmen geprüft, beobachtet und korrigiert werden müssen [I-L-5].</w:t>
      </w:r>
    </w:p>
    <w:p w14:paraId="5CEAA4CE" w14:textId="77777777" w:rsidR="00A13C01" w:rsidRPr="00A13C01" w:rsidRDefault="00A13C01" w:rsidP="00A13C01">
      <w:r w:rsidRPr="00A13C01">
        <w:rPr>
          <w:b/>
          <w:bCs/>
        </w:rPr>
        <w:t>Systemischer Wert</w:t>
      </w:r>
      <w:r w:rsidRPr="00A13C01">
        <w:t xml:space="preserve"> beschreibt die Bedeutung einer Wirkung für das Gesamtsystem. Eine Wirkung kann messbar sein und dennoch geringe systemische Bedeutung haben. Eine andere Wirkung kann klein erscheinen und trotzdem einen kritischen Zustand berühren. Systemischer Wert fragt, ob eine Wirkung Stabilität, Resilienz, Regeneration, Vertrauen, Funktionsfähigkeit und demokratische Korrekturfähigkeit stärkt oder schwächt [I-L-1][I-L-8].</w:t>
      </w:r>
    </w:p>
    <w:p w14:paraId="30C15AFD" w14:textId="77777777" w:rsidR="00A13C01" w:rsidRPr="00A13C01" w:rsidRDefault="00A13C01" w:rsidP="00A13C01">
      <w:r w:rsidRPr="00A13C01">
        <w:rPr>
          <w:b/>
          <w:bCs/>
        </w:rPr>
        <w:t>Normativer Wert</w:t>
      </w:r>
      <w:r w:rsidRPr="00A13C01">
        <w:t xml:space="preserve"> beschreibt die Bewertung einer Wirkung gemessen an Mensch, Planet und Demokratie. Daten allein entscheiden nicht. Sie zeigen Zustandsveränderungen, Risiken, Wahrscheinlichkeiten oder Systemzusammenhänge. Die normative Bewertung entscheidet, ob diese Veränderungen gesellschaftlich gewollt, begrenzt zulässig, neutral, problematisch oder nicht akzeptabel sind [I-L-7][I-L-8].</w:t>
      </w:r>
    </w:p>
    <w:p w14:paraId="596B43EA" w14:textId="215D8426" w:rsidR="00864C67" w:rsidRPr="00A13C01" w:rsidRDefault="00A13C01" w:rsidP="00864C67">
      <w:r w:rsidRPr="00A13C01">
        <w:rPr>
          <w:b/>
          <w:bCs/>
        </w:rPr>
        <w:t>Mensch, Planet und Demokratie</w:t>
      </w:r>
      <w:r w:rsidRPr="00A13C01">
        <w:t xml:space="preserve"> bilden den normativen Kern der Wirkungsökonomie. Mensch steht für Würde, Freiheit, Gesundheit, Sicherheit, Teilhabe, Bildung, Care, psychische Stabilität, Beziehung und Sinn. Planet steht für Klima, Biodiversität, Wasser, Boden, Luft, Ressourcen, Kreisläufe und Regeneration. Demokratie steht für Rechtsstaatlichkeit, Wahrheit, Medienqualität, Diskursfähigkeit, Machtbegrenzung, institutionelles Vertrauen, digitale Selbstbestimmung und Schutz vor Manipulation [I-L-7].</w:t>
      </w:r>
    </w:p>
    <w:p w14:paraId="2FD17AD3" w14:textId="77777777" w:rsidR="00A13C01" w:rsidRPr="00A13C01" w:rsidRDefault="00A13C01" w:rsidP="00A13C01">
      <w:r w:rsidRPr="00A13C01">
        <w:rPr>
          <w:b/>
          <w:bCs/>
        </w:rPr>
        <w:t>Leistung</w:t>
      </w:r>
      <w:r w:rsidRPr="00A13C01">
        <w:t xml:space="preserve"> wird in diesem Werk neu definiert. Leistung ist nicht identisch mit Aufwand, Arbeitszeit, Einkommen, Umsatz, Gewinn, Wachstum oder Reichweite. Wirkungsökonomisch ist Leistung nur dort echte Leistung, wo sie positive </w:t>
      </w:r>
      <w:r w:rsidRPr="00A13C01">
        <w:lastRenderedPageBreak/>
        <w:t>Zustandsveränderung erzeugt oder negative Zustandsveränderung verhindert [I-L-1][I-L-9].</w:t>
      </w:r>
    </w:p>
    <w:p w14:paraId="1261B9B6" w14:textId="77777777" w:rsidR="00A13C01" w:rsidRPr="00A13C01" w:rsidRDefault="00A13C01" w:rsidP="00A13C01">
      <w:r w:rsidRPr="00A13C01">
        <w:rPr>
          <w:b/>
          <w:bCs/>
        </w:rPr>
        <w:t>Scheinleistung</w:t>
      </w:r>
      <w:r w:rsidRPr="00A13C01">
        <w:t xml:space="preserve"> bezeichnet Aktivität, die wie Leistung aussieht, aber keine positive Wirkung nachweist. Umsatz, Reichweite, Beschäftigung, Berichtsumfang oder Kapitalrendite können Scheinleistung sein, wenn sie keine tragfähige positive Wirkung erzeugen oder negative Wirkung verdecken [I-L-1][I-L-9].</w:t>
      </w:r>
    </w:p>
    <w:p w14:paraId="4A1E326A" w14:textId="77777777" w:rsidR="00A13C01" w:rsidRPr="00A13C01" w:rsidRDefault="00A13C01" w:rsidP="00A13C01">
      <w:r w:rsidRPr="00A13C01">
        <w:rPr>
          <w:b/>
          <w:bCs/>
        </w:rPr>
        <w:t>Blindleistung</w:t>
      </w:r>
      <w:r w:rsidRPr="00A13C01">
        <w:t xml:space="preserve"> bezeichnet systemischen Aufwand, der das System belastet, ohne echte Zustandsverbesserung zu erzeugen. Reparaturbürokratie, Doppelabfragen, unkoordinierte Berichtspflichten, Förderprogramme gegen falsche Preise oder Compliance ohne Steuerungswirkung können Blindleistung erzeugen [I-L-1][E-L-1].</w:t>
      </w:r>
    </w:p>
    <w:p w14:paraId="0380E84D" w14:textId="77777777" w:rsidR="00A13C01" w:rsidRPr="00A13C01" w:rsidRDefault="00A13C01" w:rsidP="00A13C01">
      <w:r w:rsidRPr="00A13C01">
        <w:rPr>
          <w:b/>
          <w:bCs/>
        </w:rPr>
        <w:t>Verlustleistung</w:t>
      </w:r>
      <w:r w:rsidRPr="00A13C01">
        <w:t xml:space="preserve"> bezeichnet negative Nebenwirkungen, Folgekosten oder Systemschäden einer Handlung, Struktur oder Entscheidung. CO2, Wasserstress, Ausbeutung, Krankheit, Wohnungsnot, Vertrauensverlust, demokratische Erosion, Desinformation oder soziale Spaltung sind Formen von Verlustleistung, wenn sie aus Handlungen, Unterlassen oder Strukturen entstehen [I-L-1][I-L-6].</w:t>
      </w:r>
    </w:p>
    <w:p w14:paraId="035C72A5" w14:textId="77777777" w:rsidR="00A13C01" w:rsidRPr="00A13C01" w:rsidRDefault="00A13C01" w:rsidP="00A13C01">
      <w:r w:rsidRPr="00A13C01">
        <w:rPr>
          <w:b/>
          <w:bCs/>
        </w:rPr>
        <w:t>Wirkleistung</w:t>
      </w:r>
      <w:r w:rsidRPr="00A13C01">
        <w:t xml:space="preserve"> bezeichnet den Anteil einer Handlung, Tätigkeit, Investition oder Organisation, der tatsächlich positive Wirkung erzeugt oder negative Wirkung verhindert. Pflege, Bildung, Prävention, Regeneration, faire Produktion, demokratische Orientierung, resiliente Infrastruktur und wahrheitsfähige Preise können hohe Wirkleistung haben, auch wenn ihr Marktwert gering ist [I-L-1][I-L-9].</w:t>
      </w:r>
    </w:p>
    <w:p w14:paraId="0CA6DEEA" w14:textId="77777777" w:rsidR="00A13C01" w:rsidRDefault="00A13C01" w:rsidP="00A13C01">
      <w:r w:rsidRPr="00A13C01">
        <w:rPr>
          <w:b/>
          <w:bCs/>
        </w:rPr>
        <w:t>Netto-Wirkung</w:t>
      </w:r>
      <w:r w:rsidRPr="00A13C01">
        <w:t xml:space="preserve"> bezeichnet die wirkungsökonomische Gesamtbetrachtung nach positiven Wirkungen, negativen Wirkungen, Nebenwirkungen, Folgekosten, Datenqualität, Zeitwirkung und Systemwirkung. Positive Einzelwirkungen reichen nicht aus, wenn schwere negative Wirkungen in anderen Feldern entstehen oder Mindestbedingungen verletzt werden [I-L-10][I-L-11].</w:t>
      </w:r>
    </w:p>
    <w:p w14:paraId="43FEA476" w14:textId="5099EFCE" w:rsidR="003C3C08" w:rsidRPr="00A13C01" w:rsidRDefault="003C3C08" w:rsidP="003C3C08">
      <w:r w:rsidRPr="003C3C08">
        <w:rPr>
          <w:b/>
          <w:bCs/>
        </w:rPr>
        <w:t>Netto-Wirkungs-Index (NWI)</w:t>
      </w:r>
      <w:r w:rsidRPr="003C3C08">
        <w:t xml:space="preserve"> bezeichnet die operative Kennzahl der Wirkungsökonomie zur Bewertung von Netto-Wirkung. Er verdichtet Scorecards, WÖk-IDs, Benchmarks, Einzelscores, Datenqualität, Mindestbedingungen und Reverse Merit Order zu einer prüfbaren Netto-­Wirkungskennzahl. Der NWI misst nicht Transformation. Er beantwortet die Frage, wie positiv, neutral, kritisch oder negativ die Gesamtwirkung eines Bewertungsgegenstands in einem definierten Wirkungsraum ist.</w:t>
      </w:r>
    </w:p>
    <w:p>
      <w:pPr/>
      <w:r>
        <w:t>KPI und KII werden strikt unterschieden. Ein KPI misst klassische Unternehmensleistung wie Umsatz, Marge, Produktivität, Durchlaufzeit oder Kapitalrendite. Ein KII misst eine relevante Zustandsveränderung im Wirkungsraum. Wirkungscontrolling verbindet beide, darf sie aber nicht verwechseln [I-L-12][I-L-14].</w:t>
      </w:r>
    </w:p>
    <w:p>
      <w:pPr/>
      <w:r>
        <w:t>Impact of Investment (IOI) bezeichnet die wirkungsökonomische Kennzahl für positive Netto-Wirkung je investierter Einheit. Der IOI setzt eine tragfähige Scorecard- und NWI-Prüfung voraus. Er misst nicht finanzielle Rendite und nicht Transformation, sondern Wirkungseffizienz des eingesetzten Kapitals [I-L-10][I-L-14].</w:t>
      </w:r>
    </w:p>
    <w:p w14:paraId="78C2689B" w14:textId="77777777" w:rsidR="00A13C01" w:rsidRPr="00A13C01" w:rsidRDefault="00A13C01" w:rsidP="00A13C01">
      <w:r w:rsidRPr="00A13C01">
        <w:rPr>
          <w:b/>
          <w:bCs/>
        </w:rPr>
        <w:t>Wirkungsgrad</w:t>
      </w:r>
      <w:r w:rsidRPr="00A13C01">
        <w:t xml:space="preserve"> beschreibt, wie viel des eingesetzten Aufwands in positive Netto-Wirkung übergeht. Eine Gesellschaft kann sehr aktiv sein und dennoch einen schlechten Wirkungsgrad haben, wenn sie viel produziert, viel berichtet, viel verwaltet, viel konsumiert und viel Kapital bewegt, aber ihre Lebensgrundlagen, ihren sozialen Zusammenhalt oder ihre Demokratie schwächt [I-L-1][E-L-1].</w:t>
      </w:r>
    </w:p>
    <w:p w14:paraId="55340BF3" w14:textId="77777777" w:rsidR="00A13C01" w:rsidRPr="00A13C01" w:rsidRDefault="00A13C01" w:rsidP="00A13C01">
      <w:r w:rsidRPr="00A13C01">
        <w:rPr>
          <w:b/>
          <w:bCs/>
        </w:rPr>
        <w:t>Nichtkompensation</w:t>
      </w:r>
      <w:r w:rsidRPr="00A13C01">
        <w:t xml:space="preserve"> bedeutet, dass schwere Schäden in einem Wirkungsfeld nicht beliebig durch gute Werte in einem anderen Wirkungsfeld ausgeglichen werden dürfen. </w:t>
      </w:r>
      <w:r w:rsidRPr="00A13C01">
        <w:lastRenderedPageBreak/>
        <w:t>Klimavorteile können Menschenrechtsverletzungen nicht aufheben. Hohe Rendite kann demokratische Manipulation nicht ausgleichen. Eine gute Einzelkennzahl kann eine rote Linie nicht verdecken [I-L-11].</w:t>
      </w:r>
    </w:p>
    <w:p w14:paraId="48BB5D0B" w14:textId="77777777" w:rsidR="00A13C01" w:rsidRPr="00A13C01" w:rsidRDefault="00A13C01" w:rsidP="00A13C01">
      <w:r w:rsidRPr="00A13C01">
        <w:rPr>
          <w:b/>
          <w:bCs/>
        </w:rPr>
        <w:t>Reverse Merit Order</w:t>
      </w:r>
      <w:r w:rsidRPr="00A13C01">
        <w:t xml:space="preserve"> bezeichnet die Bewertungslogik, nach der das kritischste Wirkungsfeld die Gesamtbewertung begrenzt. Sie schützt die Wirkungsökonomie vor Ablasslogik, Greenwashing und Score-Optimierung. Gute Werte in leicht erreichbaren Feldern dürfen schwere Schwächen in kritischen Feldern nicht unsichtbar machen [I-L-6][I-L-11].</w:t>
      </w:r>
    </w:p>
    <w:p w14:paraId="56ED3AD3" w14:textId="77777777" w:rsidR="00A13C01" w:rsidRPr="00A13C01" w:rsidRDefault="00A13C01" w:rsidP="00A13C01">
      <w:r w:rsidRPr="00A13C01">
        <w:rPr>
          <w:b/>
          <w:bCs/>
        </w:rPr>
        <w:t>Wirkungslenkung</w:t>
      </w:r>
      <w:r w:rsidRPr="00A13C01">
        <w:t xml:space="preserve"> bezeichnet die Übersetzung von Wirkung in Anreize, Regeln und Entscheidungen. Wirkung wird nicht nur gemessen, sondern in Preise, Steuern, Kapitalzugang, Versicherbarkeit, öffentliche Beschaffung, Einkommen, Rente, Förderung, Haftung und Managemententscheidungen zurückgeführt [I-L-2][I-L-11].</w:t>
      </w:r>
    </w:p>
    <w:p w14:paraId="65F68399" w14:textId="77777777" w:rsidR="00A13C01" w:rsidRPr="00A13C01" w:rsidRDefault="00A13C01" w:rsidP="00A13C01">
      <w:r w:rsidRPr="00A13C01">
        <w:rPr>
          <w:b/>
          <w:bCs/>
        </w:rPr>
        <w:t>Rückkopplung</w:t>
      </w:r>
      <w:r w:rsidRPr="00A13C01">
        <w:t xml:space="preserve"> bedeutet, dass Wirkungen nicht folgenlos bleiben. Eine Handlung erzeugt Wirkungspotenzial, Wirkungsrisiko oder tatsächliche Zustandsveränderung. Diese Wirkung wird gemessen, systemisch eingeordnet, normativ bewertet und in Anreize übersetzt. Dadurch verändert sie künftige Handlungen. Ohne Rückkopplung bleibt Wirkung bloße Information [I-L-5][E-L-2].</w:t>
      </w:r>
    </w:p>
    <w:p w14:paraId="3D236158" w14:textId="77777777" w:rsidR="00A13C01" w:rsidRPr="00A13C01" w:rsidRDefault="00A13C01" w:rsidP="00A13C01">
      <w:r w:rsidRPr="00A13C01">
        <w:rPr>
          <w:b/>
          <w:bCs/>
        </w:rPr>
        <w:t>Wirkungsdaten</w:t>
      </w:r>
      <w:r w:rsidRPr="00A13C01">
        <w:t xml:space="preserve"> sind alle Daten, die Wirkung, Wirkungspotenzial, Wirkungsrisiken, Resilienz oder Systemzustände erfassbar machen. Dazu gehören Nachhaltigkeitsdaten, Lieferkettendaten, Produktdaten, Finanzierungsdaten, Versicherungsdaten, Standortdaten, Governance-Daten, Kommunikationsdaten, Gesundheitsdaten, Bildungsdaten, Risikodaten und demokratierelevante Öffentlichkeitsdaten [I-L-12][E-L-3].</w:t>
      </w:r>
    </w:p>
    <w:p w14:paraId="115A41DE" w14:textId="77777777" w:rsidR="00A13C01" w:rsidRPr="00A13C01" w:rsidRDefault="00A13C01" w:rsidP="00A13C01">
      <w:r w:rsidRPr="00A13C01">
        <w:rPr>
          <w:b/>
          <w:bCs/>
        </w:rPr>
        <w:t>WÖk-IDs</w:t>
      </w:r>
      <w:r w:rsidRPr="00A13C01">
        <w:t xml:space="preserve"> sind standardisierte Wirkungsindikatoren der Wirkungsökonomie. Sie ordnen messbare Wirkungsaspekte bestimmten Feldern, Branchen, Produkten, Tätigkeiten oder Systemdimensionen zu. Sie ermöglichen Scorecards, Vergleichbarkeit, Datenqualität, Prüfung und spätere Rückkopplung in Steuerung [I-L-12].</w:t>
      </w:r>
    </w:p>
    <w:p w14:paraId="4E9D8D68" w14:textId="77777777" w:rsidR="00A13C01" w:rsidRPr="00A13C01" w:rsidRDefault="00A13C01" w:rsidP="00A13C01">
      <w:r w:rsidRPr="00A13C01">
        <w:rPr>
          <w:b/>
          <w:bCs/>
        </w:rPr>
        <w:t>Scorecards</w:t>
      </w:r>
      <w:r w:rsidRPr="00A13C01">
        <w:t xml:space="preserve"> sind strukturierte Bewertungsraster, mit denen Wirkungen nach definierten Dimensionen, Indikatoren, Datenqualitätsklassen, Benchmarks und Archetypen eingeordnet werden. Sie ersetzen keine politische Bewertung, machen Wirkungsbewertung aber nachvollziehbarer, prüfbarer und vergleichbarer [I-L-12].</w:t>
      </w:r>
    </w:p>
    <w:p w14:paraId="0D46AB9F" w14:textId="2E4159F9" w:rsidR="00A13C01" w:rsidRPr="00A13C01" w:rsidRDefault="00A13C01" w:rsidP="00A42458">
      <w:r w:rsidRPr="00A13C01">
        <w:rPr>
          <w:b/>
          <w:bCs/>
        </w:rPr>
        <w:t>T-SROI</w:t>
      </w:r>
      <w:r w:rsidRPr="00A13C01">
        <w:t xml:space="preserve"> </w:t>
      </w:r>
      <w:r w:rsidR="00A42458" w:rsidRPr="00A42458">
        <w:t xml:space="preserve">bezeichnet den Transformational Social Return on Investment. Er ist keine zweite Netto-­Wirkungskennzahl, sondern die wirkungsökonomische Kennzahl für Transformationswirkung und systemische Hebelwirkung. Der T-SROI setzt auf einer geprüften Netto-Wirkung beziehungsweise einem NWI-Profil auf und fragt, ob eine Investition, ein Projekt, ein Unternehmen, ein Fonds oder eine politische Maßnahme über ihre unmittelbare Wirkung hinaus Systeme verändert: durch Skalierung, Diffusion, Standardsetzung, Infrastrukturwirkung, Resilienzgewinn, Kapitalumlenkung oder neue </w:t>
      </w:r>
      <w:r w:rsidR="00A42458" w:rsidRPr="00A42458">
        <w:lastRenderedPageBreak/>
        <w:t>Entscheidungslogiken. Der NWI fragt: Was bleibt netto übrig? Der T-SROI fragt: Welche systemische Veränderung wird dadurch möglich?</w:t>
      </w:r>
      <w:r w:rsidRPr="00A13C01">
        <w:t xml:space="preserve"> [I-L-10].</w:t>
      </w:r>
    </w:p>
    <w:p w14:paraId="6B32A842" w14:textId="77777777" w:rsidR="00A13C01" w:rsidRPr="00A13C01" w:rsidRDefault="00A13C01" w:rsidP="00A13C01">
      <w:r w:rsidRPr="00A13C01">
        <w:rPr>
          <w:b/>
          <w:bCs/>
        </w:rPr>
        <w:t>Wirkungsrat</w:t>
      </w:r>
      <w:r w:rsidRPr="00A13C01">
        <w:t xml:space="preserve"> bezeichnet die unabhängige Institution zur Sicherung, Weiterentwicklung und Kontrolle der Wirkungslogik. Er entwickelt WÖk-IDs, Benchmarks und Archetypen weiter, prüft Wirkungsberichte, schützt Vergleichbarkeit und begrenzt Missbrauch durch Greenwashing, Lobbyinteressen oder methodische Verzerrung [I-L-13].</w:t>
      </w:r>
    </w:p>
    <w:p w14:paraId="116DE058" w14:textId="77777777" w:rsidR="00A13C01" w:rsidRPr="00A13C01" w:rsidRDefault="00A13C01" w:rsidP="00A13C01">
      <w:r w:rsidRPr="00A13C01">
        <w:rPr>
          <w:b/>
          <w:bCs/>
        </w:rPr>
        <w:t>Wirkungsresilienz</w:t>
      </w:r>
      <w:r w:rsidRPr="00A13C01">
        <w:t xml:space="preserve"> bezeichnet die Fähigkeit eines Systems, negative Wirkungen zu begrenzen, aus Rückkopplung zu lernen und unter Stress anpassungsfähig zu bleiben. Resilienz ist nicht bloßes Aushalten. Ein resilienter Wirkungsraum erkennt Risiken früh, begrenzt Schäden und passt Regeln, Daten, Anreize oder Strukturen nach der Rückkopplung an [I-L-4][I-L-5].</w:t>
      </w:r>
    </w:p>
    <w:p>
      <w:pPr/>
      <w:r>
        <w:t>Systemresilienz bezeichnet die Fähigkeit eines gesellschaftlichen, ökonomischen, ökologischen oder demokratischen Systems, zentrale Funktionen unter Stress zu erhalten, negative Rückkopplungen früh zu erkennen, Grundrechte und Lebensgrundlagen zu schützen und aus Störungen lernfähig besser zu werden. Nachhaltigkeit beschreibt den gewünschten Zustand. Systemresilienz beschreibt die operative Fähigkeit, diesen Zustand unter realen Belastungen zu sichern [I-L-4][I-L-14].</w:t>
      </w:r>
    </w:p>
    <w:p w14:paraId="3F4446E4" w14:textId="77777777" w:rsidR="00A13C01" w:rsidRPr="00A13C01" w:rsidRDefault="00A13C01" w:rsidP="00A13C01">
      <w:r w:rsidRPr="00A13C01">
        <w:rPr>
          <w:b/>
          <w:bCs/>
        </w:rPr>
        <w:t>Wohlstand</w:t>
      </w:r>
      <w:r w:rsidRPr="00A13C01">
        <w:t xml:space="preserve"> meint in diesem Werk nicht bloß Einkommen, Vermögen, Konsum oder BIP. Wohlstand bezeichnet die Fähigkeit einer Gesellschaft, ein gutes, freies, sicheres, würdevolles und demokratisches Leben innerhalb tragfähiger planetarer Grenzen zu ermöglichen. Ein Wohlstand, der auf ausgelagerten Schäden und potenziellem Wohlstandsverlust kommender Generationen beruht, ist kein echter Wohlstand [I-L-7][I-L-8].</w:t>
      </w:r>
    </w:p>
    <w:p w14:paraId="39607823" w14:textId="77777777" w:rsidR="00A13C01" w:rsidRPr="00A13C01" w:rsidRDefault="00A13C01" w:rsidP="00A13C01">
      <w:r w:rsidRPr="00A13C01">
        <w:rPr>
          <w:b/>
          <w:bCs/>
        </w:rPr>
        <w:t>Kapital</w:t>
      </w:r>
      <w:r w:rsidRPr="00A13C01">
        <w:t xml:space="preserve"> ist in der Wirkungsökonomie Werkzeug, nicht Kompass. Kapital kann Zukunft ermöglichen oder Schäden skalieren. Bewertet wird nicht nur, ob Kapital vorhanden ist, sondern welcher Wirkung es dient. Kapital erhält seine gesellschaftliche Rechtfertigung nicht durch Vermehrung allein, sondern durch seinen Beitrag zu positiver oder mindestens nicht-schädlicher Wirkung [I-L-8][I-L-10].</w:t>
      </w:r>
    </w:p>
    <w:p>
      <w:pPr/>
      <w:r>
        <w:t>Refinanzierungsresilienz bezeichnet die Fähigkeit eines Staates, sich auch unter Stress zu tragfähigen Bedingungen zu refinanzieren: mit breiter Investor:innenbasis, verlässlicher Laufzeitenstruktur, begrenzten Risikoaufschlägen, institutionellem Vertrauen und glaubwürdiger Zukunftsfähigkeit. Ein Stranded Sovereign ist kein Staat, der keine Anleihen mehr verkaufen kann. Gemeint ist ein Staat, dessen sicheren-Hafen-Status, fiskalische Wirkungskapazität und Refinanzierungsresilienz durch politische, ökologische, wirtschaftliche oder institutionelle Wirkungsrisiken erodieren [I-L-15].</w:t>
      </w:r>
    </w:p>
    <w:p w14:paraId="44EDB25A" w14:textId="77777777" w:rsidR="00A13C01" w:rsidRPr="00A13C01" w:rsidRDefault="00A13C01" w:rsidP="00A13C01">
      <w:r w:rsidRPr="00A13C01">
        <w:rPr>
          <w:b/>
          <w:bCs/>
        </w:rPr>
        <w:t>Wirkungsökonomie</w:t>
      </w:r>
      <w:r w:rsidRPr="00A13C01">
        <w:t xml:space="preserve"> bezeichnet die Wirtschafts- und Gesellschaftsordnung, die Wirkung zur zentralen Steuerungsgröße macht. Sie ersetzt nicht Markt, Staat, Eigentum, Kapital oder Wettbewerb. Sie ordnet sie neu. Märkte bleiben, aber Preise müssen wirkungsfähiger werden. Kapital bleibt, aber es wird an Wirkung gebunden. Steuern bleiben, aber sie werden Rückkopplung. Unternehmen bleiben, aber sie werden als Wirkungsträger gelesen. Demokratie bleibt nicht nur Rahmenbedingung, sondern wird Schutzgut und Wirkungsraum [I-L-2][I-L-7][I-L-8].</w:t>
      </w:r>
    </w:p>
    <w:p w14:paraId="01C2EFD3" w14:textId="0ABA6530" w:rsidR="00776846" w:rsidRPr="00351D5D" w:rsidRDefault="00A13C01" w:rsidP="00351D5D">
      <w:r w:rsidRPr="00A13C01">
        <w:t>Dieser Leseschlüssel ist bewusst knapp. Die vollständige begriffliche Ausarbeitung erfolgt in Teil II und im Glossar. Maßgeblich für das gesamte Werk ist: Die Wirkungsökonomie verwendet diese Begriffe nicht dekorativ. Sie baut aus ihnen eine Steuerungsarchitektur.</w:t>
      </w:r>
      <w:bookmarkStart w:id="67" w:name="_Toc229829085"/>
    </w:p>
    <w:p w14:paraId="4658EFBE" w14:textId="3084D87F" w:rsidR="00A13C01" w:rsidRPr="00A13C01" w:rsidRDefault="00A13C01" w:rsidP="00A13C01">
      <w:pPr>
        <w:pStyle w:val="berschrift3"/>
      </w:pPr>
      <w:bookmarkStart w:id="68" w:name="_Toc229926172"/>
      <w:bookmarkStart w:id="69" w:name="_Toc229944164"/>
      <w:bookmarkStart w:id="70" w:name="_Toc229947948"/>
      <w:bookmarkStart w:id="71" w:name="_Toc229954576"/>
      <w:bookmarkStart w:id="72" w:name="_Toc229957731"/>
      <w:bookmarkStart w:id="73" w:name="_Toc229962535"/>
      <w:r w:rsidRPr="00A13C01">
        <w:t>Endnoten und Quellen zum begrifflichen Leseschlüssel</w:t>
      </w:r>
      <w:bookmarkEnd w:id="67"/>
      <w:bookmarkEnd w:id="68"/>
      <w:bookmarkEnd w:id="69"/>
      <w:bookmarkEnd w:id="70"/>
      <w:bookmarkEnd w:id="71"/>
      <w:bookmarkEnd w:id="72"/>
      <w:bookmarkEnd w:id="73"/>
    </w:p>
    <w:p w14:paraId="5CF22350" w14:textId="77777777" w:rsidR="00A13C01" w:rsidRPr="00A13C01" w:rsidRDefault="00A13C01" w:rsidP="00A13C01">
      <w:pPr>
        <w:rPr>
          <w:b/>
          <w:bCs/>
        </w:rPr>
      </w:pPr>
      <w:r w:rsidRPr="00A13C01">
        <w:rPr>
          <w:b/>
          <w:bCs/>
        </w:rPr>
        <w:t>Interne WÖk-Quellen</w:t>
      </w:r>
    </w:p>
    <w:p w14:paraId="5041A55A" w14:textId="77777777" w:rsidR="00A13C01" w:rsidRPr="00A13C01" w:rsidRDefault="00A13C01" w:rsidP="00A13C01">
      <w:r w:rsidRPr="00A13C01">
        <w:t xml:space="preserve">[I-L-1] Weber, Natalie: </w:t>
      </w:r>
      <w:r w:rsidRPr="00A13C01">
        <w:rPr>
          <w:i/>
          <w:iCs/>
        </w:rPr>
        <w:t>Die neue Ordnung des Wohlstands. Begründung und Grundlagen der Wirkungsökonomie</w:t>
      </w:r>
      <w:r w:rsidRPr="00A13C01">
        <w:t xml:space="preserve">, Arbeitsfassung / Standardwerk, 2025/2026, insbesondere Teil II. Grundlage für Wirkung, Wirkungspotenzial, Handlung, Unterlassen, Wirkungsträger, </w:t>
      </w:r>
      <w:r w:rsidRPr="00A13C01">
        <w:lastRenderedPageBreak/>
        <w:t>Wirkungsempfänger, Wirkungsraum, Wirkleistung, Scheinleistung, Blindleistung, Verlustleistung und Wirkungsgrad.</w:t>
      </w:r>
    </w:p>
    <w:p w14:paraId="0171601D" w14:textId="680DEF1A" w:rsidR="00A13C01" w:rsidRPr="00A13C01" w:rsidRDefault="00A13C01" w:rsidP="00A13C01">
      <w:r w:rsidRPr="00A13C01">
        <w:t xml:space="preserve">[I-L-2] Weber, Natalie: </w:t>
      </w:r>
      <w:r w:rsidRPr="00A13C01">
        <w:rPr>
          <w:i/>
          <w:iCs/>
        </w:rPr>
        <w:t>Working-Paper Wirkungssteuergesetz (WStG). Mit Kommentaren und Begründungen</w:t>
      </w:r>
      <w:r w:rsidRPr="00A13C01">
        <w:t>, Stand 8. Oktober 2025, §§ 1</w:t>
      </w:r>
      <w:r w:rsidR="003B3EED">
        <w:t>-</w:t>
      </w:r>
      <w:r w:rsidRPr="00A13C01">
        <w:t>9. Grundlage für Wirkung als steuerliche Steuerungsgröße, Bonus-/Malus-Logik, Wirkungssteuerkonto, Haushaltsneutralität und Rückkopplung wirtschaftlicher Aktivitäten, Einkommen und Kapitalflüsse an Mensch, Planet und Demokratie.</w:t>
      </w:r>
    </w:p>
    <w:p w14:paraId="7580FA05" w14:textId="77777777" w:rsidR="00A13C01" w:rsidRPr="00A13C01" w:rsidRDefault="00A13C01" w:rsidP="00A13C01">
      <w:r w:rsidRPr="00A13C01">
        <w:t xml:space="preserve">[I-L-3] Weber, Natalie: </w:t>
      </w:r>
      <w:r w:rsidRPr="00A13C01">
        <w:rPr>
          <w:i/>
          <w:iCs/>
        </w:rPr>
        <w:t>Die neue Ordnung des Wohlstands</w:t>
      </w:r>
      <w:r w:rsidRPr="00A13C01">
        <w:t>, Arbeitsfassung, Kapitel zu Wirkungspotenzial, Sprache, Tonalität, Frames und öffentlichen Resonanzräumen, 2025/2026. Grundlage für Wirkungspotenzial in Kommunikation, Medien, Politik, Plattformlogiken und demokratischer Öffentlichkeit.</w:t>
      </w:r>
    </w:p>
    <w:p w14:paraId="70048894" w14:textId="77777777" w:rsidR="00A13C01" w:rsidRPr="00A13C01" w:rsidRDefault="00A13C01" w:rsidP="00A13C01">
      <w:r w:rsidRPr="00A13C01">
        <w:t xml:space="preserve">[I-L-4] Weber, Natalie: </w:t>
      </w:r>
      <w:r w:rsidRPr="00A13C01">
        <w:rPr>
          <w:i/>
          <w:iCs/>
        </w:rPr>
        <w:t>Die neue Ordnung des Wohlstands</w:t>
      </w:r>
      <w:r w:rsidRPr="00A13C01">
        <w:t>, Arbeitsfassung, Kapitel 23 „Wirkungsrisiko und Wirkungsresilienz“, 2025/2026. Grundlage für Wirkungsrisiko, Frühwarnlogik, Prävention und Wirkungsresilienz.</w:t>
      </w:r>
    </w:p>
    <w:p w14:paraId="78F8773F" w14:textId="77777777" w:rsidR="00A13C01" w:rsidRPr="00A13C01" w:rsidRDefault="00A13C01" w:rsidP="00A13C01">
      <w:r w:rsidRPr="00A13C01">
        <w:t xml:space="preserve">[I-L-5] Weber, Natalie: </w:t>
      </w:r>
      <w:r w:rsidRPr="00A13C01">
        <w:rPr>
          <w:i/>
          <w:iCs/>
        </w:rPr>
        <w:t>Die neue Ordnung des Wohlstands</w:t>
      </w:r>
      <w:r w:rsidRPr="00A13C01">
        <w:t>, Arbeitsfassung, Kapitel 18 bis 23, 2025/2026. Grundlage für Wirkungen erster, zweiter und dritter Ordnung, nichttriviale Systeme, Systemhebel, Wirkungsrad, Wirkungslenkung, Wirkungsrisiko und Rückkopplung.</w:t>
      </w:r>
    </w:p>
    <w:p w14:paraId="6F0391DD" w14:textId="43C4A360" w:rsidR="00A13C01" w:rsidRPr="00A13C01" w:rsidRDefault="00A13C01" w:rsidP="00A13C01">
      <w:r w:rsidRPr="00A13C01">
        <w:t xml:space="preserve">[I-L-6] Weber, Natalie: </w:t>
      </w:r>
      <w:r w:rsidRPr="00A13C01">
        <w:rPr>
          <w:i/>
          <w:iCs/>
        </w:rPr>
        <w:t>Wirkungsökonomie in der Lieferkette</w:t>
      </w:r>
      <w:r w:rsidRPr="00A13C01">
        <w:t xml:space="preserve">, September 2025; Weber, Natalie: </w:t>
      </w:r>
      <w:r w:rsidRPr="00A13C01">
        <w:rPr>
          <w:i/>
          <w:iCs/>
        </w:rPr>
        <w:t xml:space="preserve">WP_Produkte </w:t>
      </w:r>
      <w:r w:rsidR="003B3EED">
        <w:rPr>
          <w:i/>
          <w:iCs/>
        </w:rPr>
        <w:t>-</w:t>
      </w:r>
      <w:r w:rsidRPr="00A13C01">
        <w:rPr>
          <w:i/>
          <w:iCs/>
        </w:rPr>
        <w:t xml:space="preserve"> Produktbesteuerung durch Wirkung</w:t>
      </w:r>
      <w:r w:rsidRPr="00A13C01">
        <w:t xml:space="preserve">, 2025; Weber, Natalie: </w:t>
      </w:r>
      <w:r w:rsidRPr="00A13C01">
        <w:rPr>
          <w:i/>
          <w:iCs/>
        </w:rPr>
        <w:t xml:space="preserve">Beispiel: Automatisierte Einstufung der Wirkungssteuer </w:t>
      </w:r>
      <w:r w:rsidR="003B3EED">
        <w:rPr>
          <w:i/>
          <w:iCs/>
        </w:rPr>
        <w:t>-</w:t>
      </w:r>
      <w:r w:rsidRPr="00A13C01">
        <w:rPr>
          <w:i/>
          <w:iCs/>
        </w:rPr>
        <w:t xml:space="preserve"> Regionaler Apfel vs. Chile-Apfel</w:t>
      </w:r>
      <w:r w:rsidRPr="00A13C01">
        <w:t>, 2025. Grundlage für Lieferkettenwirkung, Produktwirkung, digitale Produktpässe, Vorsteuerlogik, Reverse Merit Order, FinalScore, Fast Fashion, Apfelbeispiel und Marktverzerrung durch nicht eingepreiste Schäden.</w:t>
      </w:r>
    </w:p>
    <w:p w14:paraId="76FFAD5D" w14:textId="29ED79CF" w:rsidR="00A13C01" w:rsidRPr="00A13C01" w:rsidRDefault="00A13C01" w:rsidP="00A13C01">
      <w:r w:rsidRPr="00A13C01">
        <w:t xml:space="preserve">[I-L-7] Weber, Natalie: </w:t>
      </w:r>
      <w:r w:rsidRPr="00A13C01">
        <w:rPr>
          <w:i/>
          <w:iCs/>
        </w:rPr>
        <w:t>Leitbild für Mensch, Planet und Demokratie</w:t>
      </w:r>
      <w:r w:rsidRPr="00A13C01">
        <w:t xml:space="preserve">, Oktober 2025; Weber, Natalie: </w:t>
      </w:r>
      <w:r w:rsidRPr="00A13C01">
        <w:rPr>
          <w:i/>
          <w:iCs/>
        </w:rPr>
        <w:t>Systemmodell der Wirkungsökonomie. Die systemische Ordnungskarte Mensch</w:t>
      </w:r>
      <w:r w:rsidR="003B3EED">
        <w:rPr>
          <w:i/>
          <w:iCs/>
        </w:rPr>
        <w:t>-</w:t>
      </w:r>
      <w:r w:rsidRPr="00A13C01">
        <w:rPr>
          <w:i/>
          <w:iCs/>
        </w:rPr>
        <w:t>Planet</w:t>
      </w:r>
      <w:r w:rsidR="003B3EED">
        <w:rPr>
          <w:i/>
          <w:iCs/>
        </w:rPr>
        <w:t>-</w:t>
      </w:r>
      <w:r w:rsidRPr="00A13C01">
        <w:rPr>
          <w:i/>
          <w:iCs/>
        </w:rPr>
        <w:t>Demokratie</w:t>
      </w:r>
      <w:r w:rsidRPr="00A13C01">
        <w:t>, 2025. Grundlage für Mensch, Planet und Demokratie als normativen Kern der Wirkungsökonomie sowie für Demokratie als Wirkungsraum.</w:t>
      </w:r>
    </w:p>
    <w:p w14:paraId="49AAC025" w14:textId="77777777" w:rsidR="00A13C01" w:rsidRPr="00A13C01" w:rsidRDefault="00A13C01" w:rsidP="00A13C01">
      <w:r w:rsidRPr="00A13C01">
        <w:t xml:space="preserve">[I-L-8] Weber, Natalie: </w:t>
      </w:r>
      <w:r w:rsidRPr="00A13C01">
        <w:rPr>
          <w:i/>
          <w:iCs/>
        </w:rPr>
        <w:t>Grundlagenpapier Wirkungsökonomie WÖk</w:t>
      </w:r>
      <w:r w:rsidRPr="00A13C01">
        <w:t xml:space="preserve">, 2025; Weber, Natalie: </w:t>
      </w:r>
      <w:r w:rsidRPr="00A13C01">
        <w:rPr>
          <w:i/>
          <w:iCs/>
        </w:rPr>
        <w:t>WÖk-Manifest</w:t>
      </w:r>
      <w:r w:rsidRPr="00A13C01">
        <w:t xml:space="preserve">, 2025; Weber, Natalie: </w:t>
      </w:r>
      <w:r w:rsidRPr="00A13C01">
        <w:rPr>
          <w:i/>
          <w:iCs/>
        </w:rPr>
        <w:t>Minifest der Wirkungsökonomie</w:t>
      </w:r>
      <w:r w:rsidRPr="00A13C01">
        <w:t>, 2025. Grundlage für den Paradigmenwechsel von Kapital, Wachstum und Macht hin zu Wirkung als Maßstab gesellschaftlicher Steuerung.</w:t>
      </w:r>
    </w:p>
    <w:p w14:paraId="369A32EB" w14:textId="77777777" w:rsidR="00A13C01" w:rsidRPr="00A13C01" w:rsidRDefault="00A13C01" w:rsidP="00A13C01">
      <w:r w:rsidRPr="00A13C01">
        <w:t xml:space="preserve">[I-L-9] Weber, Natalie: </w:t>
      </w:r>
      <w:r w:rsidRPr="00A13C01">
        <w:rPr>
          <w:i/>
          <w:iCs/>
        </w:rPr>
        <w:t>Wenn Maschinen arbeiten. Warum wir ein neues System brauchen</w:t>
      </w:r>
      <w:r w:rsidRPr="00A13C01">
        <w:t xml:space="preserve">, 2025; Weber, Natalie: </w:t>
      </w:r>
      <w:r w:rsidRPr="00A13C01">
        <w:rPr>
          <w:i/>
          <w:iCs/>
        </w:rPr>
        <w:t>Arbeitspapier Wirkungseinkommensteuer</w:t>
      </w:r>
      <w:r w:rsidRPr="00A13C01">
        <w:t xml:space="preserve">, 2025; Weber, Natalie: </w:t>
      </w:r>
      <w:r w:rsidRPr="00A13C01">
        <w:rPr>
          <w:i/>
          <w:iCs/>
        </w:rPr>
        <w:t>Arbeitspapier Rentensystem</w:t>
      </w:r>
      <w:r w:rsidRPr="00A13C01">
        <w:t>, 2025. Grundlage für Automatisierung, Wirkungseinkommen, Wirkungseinkommensteuer, Wirkungsrente, Wirkungsdividende und die Neudefinition gesellschaftlicher Leistung.</w:t>
      </w:r>
    </w:p>
    <w:p w14:paraId="54A0354A" w14:textId="2B661BE6" w:rsidR="00A13C01" w:rsidRPr="00A13C01" w:rsidRDefault="00A13C01" w:rsidP="00000804">
      <w:r w:rsidRPr="00A13C01">
        <w:lastRenderedPageBreak/>
        <w:t xml:space="preserve">[I-L-10] Weber, Natalie: </w:t>
      </w:r>
      <w:r w:rsidRPr="00A13C01">
        <w:rPr>
          <w:i/>
          <w:iCs/>
        </w:rPr>
        <w:t xml:space="preserve">Whitepaper T-SROI </w:t>
      </w:r>
      <w:r w:rsidR="003B3EED">
        <w:rPr>
          <w:i/>
          <w:iCs/>
        </w:rPr>
        <w:t>-</w:t>
      </w:r>
      <w:r w:rsidRPr="00A13C01">
        <w:rPr>
          <w:i/>
          <w:iCs/>
        </w:rPr>
        <w:t xml:space="preserve"> Der neue Standard für Impact-Controlling in der Wirkungsökonomie</w:t>
      </w:r>
      <w:r w:rsidRPr="00A13C01">
        <w:t xml:space="preserve">, September 2025. </w:t>
      </w:r>
      <w:r w:rsidR="00000804" w:rsidRPr="00000804">
        <w:t>Grundlage für T-SROI als Transformationskennzahl, die auf geprüfter Netto-Wirkung aufsetzt und Transformationswirkung, systemische Hebelwirkung, Multiplikatoreffekte, Zeitwirkung, Resilienz, Datenqualität und Kapitalbewertung einordnet.</w:t>
      </w:r>
    </w:p>
    <w:p w14:paraId="21294282" w14:textId="05F7CC0F" w:rsidR="00A13C01" w:rsidRPr="00A13C01" w:rsidRDefault="00A13C01" w:rsidP="00A13C01">
      <w:r w:rsidRPr="00A13C01">
        <w:t xml:space="preserve">[I-L-11] Weber, Natalie: </w:t>
      </w:r>
      <w:r w:rsidRPr="00A13C01">
        <w:rPr>
          <w:i/>
          <w:iCs/>
        </w:rPr>
        <w:t xml:space="preserve">Technische Leitlinien zum Wirkungssteuergesetz (WUStG) </w:t>
      </w:r>
      <w:r w:rsidR="003B3EED">
        <w:rPr>
          <w:i/>
          <w:iCs/>
        </w:rPr>
        <w:t>-</w:t>
      </w:r>
      <w:r w:rsidRPr="00A13C01">
        <w:rPr>
          <w:i/>
          <w:iCs/>
        </w:rPr>
        <w:t xml:space="preserve"> Vollversion Extended</w:t>
      </w:r>
      <w:r w:rsidRPr="00A13C01">
        <w:t xml:space="preserve">, August 2025; Weber, Natalie: </w:t>
      </w:r>
      <w:r w:rsidRPr="00A13C01">
        <w:rPr>
          <w:i/>
          <w:iCs/>
        </w:rPr>
        <w:t>Wirkungsökonomie in der Lieferkette</w:t>
      </w:r>
      <w:r w:rsidRPr="00A13C01">
        <w:t>, September 2025. Grundlage für Nichtkompensation, Reverse Merit Order, Score-Logik, Bonus-/Malus-System, Datenqualität und steuerliche Rückkopplung.</w:t>
      </w:r>
    </w:p>
    <w:p w14:paraId="46E93AE9" w14:textId="7A17A9E6" w:rsidR="00A13C01" w:rsidRPr="00A13C01" w:rsidRDefault="00A13C01" w:rsidP="00A13C01">
      <w:r w:rsidRPr="00A13C01">
        <w:t xml:space="preserve">[I-L-12] Weber, Natalie: </w:t>
      </w:r>
      <w:r w:rsidRPr="00A13C01">
        <w:rPr>
          <w:i/>
          <w:iCs/>
        </w:rPr>
        <w:t xml:space="preserve">Technische Leitlinien zum Wirkungssteuergesetz (WUStG) </w:t>
      </w:r>
      <w:r w:rsidR="003B3EED">
        <w:rPr>
          <w:i/>
          <w:iCs/>
        </w:rPr>
        <w:t>-</w:t>
      </w:r>
      <w:r w:rsidRPr="00A13C01">
        <w:rPr>
          <w:i/>
          <w:iCs/>
        </w:rPr>
        <w:t xml:space="preserve"> Vollversion Extended</w:t>
      </w:r>
      <w:r w:rsidRPr="00A13C01">
        <w:t xml:space="preserve">, August 2025; Weber, Natalie: </w:t>
      </w:r>
      <w:r w:rsidRPr="00A13C01">
        <w:rPr>
          <w:i/>
          <w:iCs/>
        </w:rPr>
        <w:t>WÖk Master Items final v1.2</w:t>
      </w:r>
      <w:r w:rsidRPr="00A13C01">
        <w:t>, 2025. Grundlage für WÖk-IDs, Scorecards, Archetypen, Benchmarks, Datenquellen, Datenqualitätsklassen, Prüfung und technische Operationalisierung.</w:t>
      </w:r>
    </w:p>
    <w:p w14:paraId="7C85D3A2" w14:textId="7284AEFB" w:rsidR="00A13C01" w:rsidRPr="00A13C01" w:rsidRDefault="00A13C01" w:rsidP="00A13C01">
      <w:r w:rsidRPr="00A13C01">
        <w:t xml:space="preserve">[I-L-13] Weber, Natalie: </w:t>
      </w:r>
      <w:r w:rsidRPr="00A13C01">
        <w:rPr>
          <w:i/>
          <w:iCs/>
        </w:rPr>
        <w:t xml:space="preserve">Der Wirkungsrat </w:t>
      </w:r>
      <w:r w:rsidR="003B3EED">
        <w:rPr>
          <w:i/>
          <w:iCs/>
        </w:rPr>
        <w:t>-</w:t>
      </w:r>
      <w:r w:rsidRPr="00A13C01">
        <w:rPr>
          <w:i/>
          <w:iCs/>
        </w:rPr>
        <w:t xml:space="preserve"> Institutionelle Verankerung der Wirkungsökonomie</w:t>
      </w:r>
      <w:r w:rsidRPr="00A13C01">
        <w:t>, September 2025. Grundlage für Wirkungsrat, Weiterentwicklung von WÖk-IDs, Benchmarks und Archetypen, Evaluation, Wirkungsberichte, Transparenz, Vergleichbarkeit und Missbrauchsschutz.</w:t>
      </w:r>
    </w:p>
    <w:p>
      <w:pPr/>
      <w:r>
        <w:t>[I-L-14] Weber, Natalie: Wirkungscontrolling / Impact Controlling - Detailkonzept-Dossier, 2026; Weber, Natalie: Von Nachhaltigkeit zu Systemresilienz, 2026; Weber, Natalie: Wirkstoff Narrative, 2026. Grundlage für KII, IOI, Systemresilienz und die Abgrenzung von Wirkstoff, Wirkungspotenzial und Wirkung.</w:t>
      </w:r>
    </w:p>
    <w:p>
      <w:pPr/>
      <w:r>
        <w:t>[I-L-15] Weber, Natalie: Stranded Germany? Wie AfD-Politik Deutschlands Refinanzierungsresilienz gefährden könnte, 2026; Weber, Natalie: Klimawandel, Finanzmarkt und Wirkungsökonomie, 2026. Grundlage für Refinanzierungsresilienz, sicheren-Hafen-Status, Stranded Sovereign und die Übersetzung von Wirkungsrisiken in Kapitalmarkt- und Staatsfinanzierungsrisiken.</w:t>
      </w:r>
    </w:p>
    <w:p w14:paraId="3514E9A2" w14:textId="77777777" w:rsidR="00A13C01" w:rsidRPr="00A13C01" w:rsidRDefault="00A13C01" w:rsidP="00A13C01">
      <w:pPr>
        <w:rPr>
          <w:b/>
          <w:bCs/>
        </w:rPr>
      </w:pPr>
      <w:r w:rsidRPr="00A13C01">
        <w:rPr>
          <w:b/>
          <w:bCs/>
        </w:rPr>
        <w:t>Externe Quellen</w:t>
      </w:r>
    </w:p>
    <w:p w14:paraId="7E53C862" w14:textId="77777777" w:rsidR="00A13C01" w:rsidRPr="00A13C01" w:rsidRDefault="00A13C01" w:rsidP="00A13C01">
      <w:r w:rsidRPr="00A13C01">
        <w:t xml:space="preserve">[E-L-1] Hagmann, Gert: </w:t>
      </w:r>
      <w:r w:rsidRPr="00A13C01">
        <w:rPr>
          <w:i/>
          <w:iCs/>
        </w:rPr>
        <w:t>Grundlagen der Elektrotechnik</w:t>
      </w:r>
      <w:r w:rsidRPr="00A13C01">
        <w:t xml:space="preserve">, Aula-Verlag, mehrere Auflagen; Moeller, Fricke, Frohne, Löcherer: </w:t>
      </w:r>
      <w:r w:rsidRPr="00A13C01">
        <w:rPr>
          <w:i/>
          <w:iCs/>
        </w:rPr>
        <w:t>Grundlagen der Elektrotechnik</w:t>
      </w:r>
      <w:r w:rsidRPr="00A13C01">
        <w:t>, Vieweg/Teubner/Springer Vieweg, mehrere Auflagen. Anschlussquellen für die elektrotechnische Unterscheidung von Scheinleistung, Blindleistung, Wirkleistung und Wirkungsgrad. Die Begriffe werden in der Wirkungsökonomie metaphorisch und strukturbildend verwendet, nicht als technische Gleichsetzung von Gesellschaft und Stromsystem.</w:t>
      </w:r>
    </w:p>
    <w:tbl>
      <w:tblPr>
        <w:tblLayout w:type="fixed"/>
        <w:tblW w:w="5940" w:type="dxa"/>
        <w:tblCellMar>
          <w:left w:w="0" w:type="dxa"/>
          <w:right w:w="0" w:type="dxa"/>
        </w:tblCellMar>
        <w:tblLook w:val="04A0" w:firstRow="1" w:lastRow="0" w:firstColumn="1" w:lastColumn="0" w:noHBand="0" w:noVBand="1"/>
      </w:tblPr>
      <w:tblGrid>
        <w:gridCol w:w="5940"/>
      </w:tblGrid>
      <w:tr w:rsidR="002A34FE" w:rsidRPr="002A34FE" w14:paraId="1D61E6A8" w14:textId="77777777">
        <w:trPr>
          <w:trHeight w:val="1920"/>
        </w:trPr>
        <w:tc>
          <w:tcPr>
            <w:tcW w:w="5940" w:type="dxa"/>
            <w:tcBorders>
              <w:top w:val="nil"/>
              <w:left w:val="nil"/>
              <w:bottom w:val="nil"/>
              <w:right w:val="nil"/>
            </w:tcBorders>
            <w:tcMar>
              <w:top w:w="15" w:type="dxa"/>
              <w:left w:w="15" w:type="dxa"/>
              <w:bottom w:w="0" w:type="dxa"/>
              <w:right w:w="15" w:type="dxa"/>
            </w:tcMar>
            <w:hideMark/>
          </w:tcPr>
          <w:p w14:paraId="52DA57AA" w14:textId="2C9A7D07" w:rsidR="002A34FE" w:rsidRPr="002A34FE" w:rsidRDefault="002A34FE" w:rsidP="002A34FE">
            <w:r w:rsidRPr="002A34FE">
              <w:t>[E-L-2]</w:t>
            </w:r>
            <w:r>
              <w:t xml:space="preserve"> </w:t>
            </w:r>
            <w:r w:rsidRPr="002A34FE">
              <w:t>Meadows, Donella H.: Thinking in Systems. A Primer, Chelsea Green Publishing, 2008; Meadows, Donella H.: Leverage Points: Places to Intervene in a System, Sustainability Institute, 1999. Anschlussquellen für Rückkopplungen, Systemgrenzen, Verzögerungen und Hebelpunkte. Die Wirkungsarchitektur bleibt WÖk.</w:t>
            </w:r>
            <w:r>
              <w:t xml:space="preserve"> </w:t>
            </w:r>
            <w:r w:rsidRPr="002A34FE">
              <w:t xml:space="preserve">Donella Meadows </w:t>
            </w:r>
            <w:r w:rsidR="003B3EED">
              <w:t>-</w:t>
            </w:r>
            <w:r w:rsidRPr="002A34FE">
              <w:t xml:space="preserve"> Leverage Points: </w:t>
            </w:r>
            <w:r w:rsidRPr="00295A59">
              <w:t>https://­donellameadows.org/archives/leverage-points-places-to-intervene-in-a-system/</w:t>
            </w:r>
            <w:r>
              <w:t xml:space="preserve"> </w:t>
            </w:r>
            <w:r w:rsidRPr="002A34FE">
              <w:t xml:space="preserve">- Donella Meadows </w:t>
            </w:r>
            <w:r w:rsidR="003B3EED">
              <w:t>-</w:t>
            </w:r>
            <w:r w:rsidRPr="002A34FE">
              <w:t xml:space="preserve"> Systems Thinking Resources:</w:t>
            </w:r>
            <w:r>
              <w:t xml:space="preserve"> </w:t>
            </w:r>
            <w:r w:rsidRPr="002A34FE">
              <w:t>https://­donellameadows.org/systems-thinking-resources/</w:t>
            </w:r>
          </w:p>
        </w:tc>
      </w:tr>
    </w:tbl>
    <w:p w14:paraId="100CF56A" w14:textId="77777777" w:rsidR="005C3912" w:rsidRDefault="005C3912">
      <w:pPr>
        <w:rPr>
          <w:rFonts w:eastAsiaTheme="majorEastAsia" w:cstheme="majorBidi"/>
          <w:color w:val="0F4761" w:themeColor="accent1" w:themeShade="BF"/>
          <w:sz w:val="28"/>
          <w:szCs w:val="28"/>
        </w:rPr>
      </w:pPr>
      <w:r>
        <w:br w:type="page"/>
      </w:r>
    </w:p>
    <w:p w14:paraId="6A8ED0C9" w14:textId="42389730" w:rsidR="00A13C01" w:rsidRPr="00A13C01" w:rsidRDefault="00A13C01" w:rsidP="00A13C01">
      <w:pPr>
        <w:pStyle w:val="berschrift3"/>
      </w:pPr>
      <w:bookmarkStart w:id="76" w:name="_Toc229944165"/>
      <w:bookmarkStart w:id="77" w:name="_Toc229947949"/>
      <w:bookmarkStart w:id="78" w:name="_Toc229954577"/>
      <w:bookmarkStart w:id="79" w:name="_Toc229957732"/>
      <w:bookmarkStart w:id="80" w:name="_Toc229962536"/>
      <w:r w:rsidRPr="00A13C01">
        <w:lastRenderedPageBreak/>
        <w:t>Abkürzungsverzeichnis</w:t>
      </w:r>
      <w:bookmarkEnd w:id="74"/>
      <w:bookmarkEnd w:id="75"/>
      <w:bookmarkEnd w:id="76"/>
      <w:bookmarkEnd w:id="77"/>
      <w:bookmarkEnd w:id="78"/>
      <w:bookmarkEnd w:id="79"/>
      <w:bookmarkEnd w:id="80"/>
    </w:p>
    <w:p w14:paraId="03ECAA5B" w14:textId="77777777" w:rsidR="00A13C01" w:rsidRPr="00A13C01" w:rsidRDefault="00A13C01" w:rsidP="00A13C01">
      <w:r w:rsidRPr="00A13C01">
        <w:t>Dieses Verzeichnis enthält die wichtigsten Abkürzungen dieses Werkes. Es dient der Orientierung im laufenden Text. Die ausführlichen begrifflichen Definitionen stehen im Glossar, weil dort nicht nur Abkürzungen, sondern die Systemlogik der Wirkungsökonomie erläutert wird.</w:t>
      </w:r>
    </w:p>
    <w:p w14:paraId="295017C9" w14:textId="20D755E8" w:rsidR="00A13C01" w:rsidRPr="00A13C01" w:rsidRDefault="00A13C01" w:rsidP="00A13C01">
      <w:r w:rsidRPr="00CB5849">
        <w:rPr>
          <w:b/>
          <w:bCs/>
        </w:rPr>
        <w:t>ADÖ</w:t>
      </w:r>
      <w:r w:rsidRPr="00A13C01">
        <w:t xml:space="preserve"> </w:t>
      </w:r>
      <w:r w:rsidR="003B3EED">
        <w:t>-</w:t>
      </w:r>
      <w:r w:rsidRPr="00A13C01">
        <w:t xml:space="preserve"> Agentur für Digitale Öffentlichkeit. Vorgeschlagene Institution zur Sicherung von Transparenz, Quellenklarheit, Plattformverantwortung und demokratischer Qualität digitaler Öffentlichkeiten [I-AV-1].</w:t>
      </w:r>
    </w:p>
    <w:p w14:paraId="00AD52BD" w14:textId="363AECC2" w:rsidR="00A13C01" w:rsidRPr="00A13C01" w:rsidRDefault="00A13C01" w:rsidP="00A13C01">
      <w:r w:rsidRPr="00CB5849">
        <w:rPr>
          <w:b/>
          <w:bCs/>
        </w:rPr>
        <w:t>AI Act / KI-VO</w:t>
      </w:r>
      <w:r w:rsidRPr="00A13C01">
        <w:t xml:space="preserve"> </w:t>
      </w:r>
      <w:r w:rsidR="003B3EED">
        <w:t>-</w:t>
      </w:r>
      <w:r w:rsidRPr="00A13C01">
        <w:t xml:space="preserve"> Artificial Intelligence Act der Europäischen Union beziehungsweise KI-Verordnung. Europäischer Rechtsrahmen für Künstliche Intelligenz; im Buch relevant für algorithmische Verantwortung, digitale Grundrechte, Risikoklassen, Transparenz, Governance und Wirkungsprüfung [E-AV-1].</w:t>
      </w:r>
    </w:p>
    <w:p w14:paraId="144BD289" w14:textId="5C08DD27" w:rsidR="00A13C01" w:rsidRPr="00A13C01" w:rsidRDefault="00A13C01" w:rsidP="00A13C01">
      <w:r w:rsidRPr="00CB5849">
        <w:rPr>
          <w:b/>
          <w:bCs/>
        </w:rPr>
        <w:t>BIP</w:t>
      </w:r>
      <w:r w:rsidRPr="00A13C01">
        <w:t xml:space="preserve"> </w:t>
      </w:r>
      <w:r w:rsidR="003B3EED">
        <w:t>-</w:t>
      </w:r>
      <w:r w:rsidRPr="00A13C01">
        <w:t xml:space="preserve"> Bruttoinlandsprodukt. Klassische volkswirtschaftliche Kennzahl, die monetarisierte Aktivität misst und in der Wirkungsökonomie zum Wirkungs-BIP erweitert wird [I-AV-2].</w:t>
      </w:r>
    </w:p>
    <w:p w14:paraId="3BD89C40" w14:textId="6CCBFA92" w:rsidR="00A13C01" w:rsidRPr="00A13C01" w:rsidRDefault="00A13C01" w:rsidP="00A13C01">
      <w:r w:rsidRPr="00CB5849">
        <w:rPr>
          <w:b/>
          <w:bCs/>
        </w:rPr>
        <w:t>BNE</w:t>
      </w:r>
      <w:r w:rsidRPr="00A13C01">
        <w:t xml:space="preserve"> </w:t>
      </w:r>
      <w:r w:rsidR="003B3EED">
        <w:t>-</w:t>
      </w:r>
      <w:r w:rsidRPr="00A13C01">
        <w:t xml:space="preserve"> Bildung für nachhaltige Entwicklung. Bildungsrahmen, der in der Wirkungsökonomie um Wirkungskompetenz, digitale Mündigkeit, Systemverständnis und demokratische Resilienz erweitert wird [E-AV-7].</w:t>
      </w:r>
    </w:p>
    <w:p w14:paraId="7FEF175A" w14:textId="2C90D254" w:rsidR="00A13C01" w:rsidRPr="00A13C01" w:rsidRDefault="00A13C01" w:rsidP="00A13C01">
      <w:r w:rsidRPr="00CB5849">
        <w:rPr>
          <w:b/>
          <w:bCs/>
        </w:rPr>
        <w:t>CBAM</w:t>
      </w:r>
      <w:r w:rsidRPr="00A13C01">
        <w:t xml:space="preserve"> </w:t>
      </w:r>
      <w:r w:rsidR="003B3EED">
        <w:t>-</w:t>
      </w:r>
      <w:r w:rsidRPr="00A13C01">
        <w:t xml:space="preserve"> Carbon Border Adjustment Mechanism. Europäischer CO2-­Grenzausgleich als Beispiel für markt- und handelsbezogene Korrektur externer Klimawirkungen [E-AV-3].</w:t>
      </w:r>
    </w:p>
    <w:p w14:paraId="125FE6F6" w14:textId="4E2A8416" w:rsidR="00A13C01" w:rsidRPr="00A13C01" w:rsidRDefault="00A13C01" w:rsidP="00A13C01">
      <w:r w:rsidRPr="00CB5849">
        <w:rPr>
          <w:b/>
          <w:bCs/>
        </w:rPr>
        <w:t>C2C</w:t>
      </w:r>
      <w:r w:rsidRPr="00A13C01">
        <w:t xml:space="preserve"> </w:t>
      </w:r>
      <w:r w:rsidR="003B3EED">
        <w:t>-</w:t>
      </w:r>
      <w:r w:rsidRPr="00A13C01">
        <w:t xml:space="preserve"> Cradle to Cradle. Design- und Produktionsprinzip, das Produkte als Teil technischer oder biologischer Kreisläufe versteht und in diesem Werk im Zusammenhang mit Kreislaufwirtschaft, Materialien, Produktdesign und regenerativer Produktion behandelt wird [E-AV-8].</w:t>
      </w:r>
    </w:p>
    <w:p w14:paraId="042C2A3C" w14:textId="1682D95A" w:rsidR="00A13C01" w:rsidRPr="00A13C01" w:rsidRDefault="00A13C01" w:rsidP="00A13C01">
      <w:r w:rsidRPr="00CB5849">
        <w:rPr>
          <w:b/>
          <w:bCs/>
        </w:rPr>
        <w:t>CO2e</w:t>
      </w:r>
      <w:r w:rsidRPr="00A13C01">
        <w:t xml:space="preserve"> </w:t>
      </w:r>
      <w:r w:rsidR="003B3EED">
        <w:t>-</w:t>
      </w:r>
      <w:r w:rsidRPr="00A13C01">
        <w:t xml:space="preserve"> Kohlendioxid-Äquivalente. Einheit zur Vergleichbarkeit verschiedener Treibhausgase anhand ihrer Klimawirkung [E-AV-6].</w:t>
      </w:r>
    </w:p>
    <w:p w14:paraId="2D5D027C" w14:textId="075CFB7E" w:rsidR="00A13C01" w:rsidRPr="00A13C01" w:rsidRDefault="00A13C01" w:rsidP="00A13C01">
      <w:r w:rsidRPr="00CB5849">
        <w:rPr>
          <w:b/>
          <w:bCs/>
        </w:rPr>
        <w:t>CSDDD</w:t>
      </w:r>
      <w:r w:rsidRPr="00A13C01">
        <w:t xml:space="preserve"> </w:t>
      </w:r>
      <w:r w:rsidR="003B3EED">
        <w:t>-</w:t>
      </w:r>
      <w:r w:rsidRPr="00A13C01">
        <w:t xml:space="preserve"> Corporate Sustainability Due Diligence Directive. Europäische Richtlinie über unternehmerische Sorgfaltspflichten in Bezug auf Menschenrechte und Umwelt in Wertschöpfungsketten; relevant für Lieferkettenwirkung, Wirkungsrisiken, Haftung und Unternehmensverantwortung [E-AV-4].</w:t>
      </w:r>
    </w:p>
    <w:p w14:paraId="64351BD9" w14:textId="58903653" w:rsidR="00A13C01" w:rsidRPr="00A13C01" w:rsidRDefault="00A13C01" w:rsidP="00A13C01">
      <w:r w:rsidRPr="00CB5849">
        <w:rPr>
          <w:b/>
          <w:bCs/>
        </w:rPr>
        <w:t>CSRD</w:t>
      </w:r>
      <w:r w:rsidRPr="00A13C01">
        <w:t xml:space="preserve"> </w:t>
      </w:r>
      <w:r w:rsidR="003B3EED">
        <w:t>-</w:t>
      </w:r>
      <w:r w:rsidRPr="00A13C01">
        <w:t xml:space="preserve"> Corporate Sustainability Reporting Directive. Europäische Nachhaltigkeitsberichtspflicht als standardisierte Datenbasis für Wirkungs-, Risiko-, Finanzierungs-, Lieferketten- und Resilienzsteuerung [E-AV-2].</w:t>
      </w:r>
    </w:p>
    <w:p w14:paraId="647A34A3" w14:textId="023F0B32" w:rsidR="00A13C01" w:rsidRPr="00A13C01" w:rsidRDefault="00A13C01" w:rsidP="00A13C01">
      <w:r w:rsidRPr="00CB5849">
        <w:rPr>
          <w:b/>
          <w:bCs/>
          <w:lang w:val="fr-FR"/>
        </w:rPr>
        <w:t>D&amp;O</w:t>
      </w:r>
      <w:r w:rsidRPr="00A13C01">
        <w:rPr>
          <w:lang w:val="fr-FR"/>
        </w:rPr>
        <w:t xml:space="preserve"> </w:t>
      </w:r>
      <w:r w:rsidR="003B3EED">
        <w:rPr>
          <w:lang w:val="fr-FR"/>
        </w:rPr>
        <w:t>-</w:t>
      </w:r>
      <w:r w:rsidRPr="00A13C01">
        <w:rPr>
          <w:lang w:val="fr-FR"/>
        </w:rPr>
        <w:t xml:space="preserve"> Directors and Officers Liability Insurance. </w:t>
      </w:r>
      <w:r w:rsidRPr="00A13C01">
        <w:t>Managerhaftpflichtversicherung; relevant für Governance-, Sorgfalts-, Haftungs- und Wirkungsrisiken von Unternehmensleitungen.</w:t>
      </w:r>
    </w:p>
    <w:p w14:paraId="3F424521" w14:textId="7417F87C" w:rsidR="00A13C01" w:rsidRPr="00A13C01" w:rsidRDefault="00A13C01" w:rsidP="00A13C01">
      <w:r w:rsidRPr="00CB5849">
        <w:rPr>
          <w:b/>
          <w:bCs/>
          <w:lang w:val="fr-FR"/>
        </w:rPr>
        <w:lastRenderedPageBreak/>
        <w:t>DEAL</w:t>
      </w:r>
      <w:r w:rsidRPr="00A13C01">
        <w:rPr>
          <w:lang w:val="fr-FR"/>
        </w:rPr>
        <w:t xml:space="preserve"> </w:t>
      </w:r>
      <w:r w:rsidR="003B3EED">
        <w:rPr>
          <w:lang w:val="fr-FR"/>
        </w:rPr>
        <w:t>-</w:t>
      </w:r>
      <w:r w:rsidRPr="00A13C01">
        <w:rPr>
          <w:lang w:val="fr-FR"/>
        </w:rPr>
        <w:t xml:space="preserve"> Doughnut Economics Action Lab. </w:t>
      </w:r>
      <w:r w:rsidRPr="00A13C01">
        <w:t>Internationale Plattform zur Anwendung der Donut-Ökonomie; dient in diesem Werk als Bezugspunkt für die Abgrenzung und Anschlussfähigkeit der Wirkungsökonomie [E-AV-8].</w:t>
      </w:r>
    </w:p>
    <w:p w14:paraId="6C62DCC0" w14:textId="0269F21C" w:rsidR="00A13C01" w:rsidRPr="00A13C01" w:rsidRDefault="00A13C01" w:rsidP="00A13C01">
      <w:r w:rsidRPr="00CB5849">
        <w:rPr>
          <w:b/>
          <w:bCs/>
          <w:lang w:val="pt-BR"/>
        </w:rPr>
        <w:t>DNSH</w:t>
      </w:r>
      <w:r w:rsidRPr="00A13C01">
        <w:rPr>
          <w:lang w:val="pt-BR"/>
        </w:rPr>
        <w:t xml:space="preserve"> </w:t>
      </w:r>
      <w:r w:rsidR="003B3EED">
        <w:rPr>
          <w:lang w:val="pt-BR"/>
        </w:rPr>
        <w:t>-</w:t>
      </w:r>
      <w:r w:rsidRPr="00A13C01">
        <w:rPr>
          <w:lang w:val="pt-BR"/>
        </w:rPr>
        <w:t xml:space="preserve"> Do No Significant Harm. </w:t>
      </w:r>
      <w:r w:rsidRPr="00A13C01">
        <w:t>Prinzip der EU-Taxonomie, nach dem eine wirtschaftliche Aktivität einem Umweltziel nicht erheblich schaden darf; in der Wirkungsökonomie relevant für Nichtkompensation und Mindestgrenzen [E-AV-3].</w:t>
      </w:r>
    </w:p>
    <w:p w14:paraId="27BBA2D2" w14:textId="1DE07C51" w:rsidR="00A13C01" w:rsidRPr="00A13C01" w:rsidRDefault="00A13C01" w:rsidP="00A13C01">
      <w:r w:rsidRPr="00CB5849">
        <w:rPr>
          <w:b/>
          <w:bCs/>
        </w:rPr>
        <w:t>DORA</w:t>
      </w:r>
      <w:r w:rsidRPr="00A13C01">
        <w:t xml:space="preserve"> </w:t>
      </w:r>
      <w:r w:rsidR="003B3EED">
        <w:t>-</w:t>
      </w:r>
      <w:r w:rsidRPr="00A13C01">
        <w:t xml:space="preserve"> Digital Operational Resilience Act. Europäischer Rechtsrahmen zur digitalen operativen Resilienz im Finanzsektor; relevant für digitale Infrastruktur, Finanzsystemstabilität, Cyberrisiken und Wirkungsresilienz [E-AV-1].</w:t>
      </w:r>
    </w:p>
    <w:p w14:paraId="64620982" w14:textId="5A056FB9" w:rsidR="00A13C01" w:rsidRPr="00A13C01" w:rsidRDefault="00A13C01" w:rsidP="00A13C01">
      <w:r w:rsidRPr="00CB5849">
        <w:rPr>
          <w:b/>
          <w:bCs/>
        </w:rPr>
        <w:t>DPP</w:t>
      </w:r>
      <w:r w:rsidRPr="00A13C01">
        <w:t xml:space="preserve"> </w:t>
      </w:r>
      <w:r w:rsidR="003B3EED">
        <w:t>-</w:t>
      </w:r>
      <w:r w:rsidRPr="00A13C01">
        <w:t xml:space="preserve"> Digitaler Produktpass. Digitale Infrastruktur für produktbezogene Wirkungsdaten, Lieferkettendaten, Kreislaufinformationen, Reparierbarkeit, Materialinformationen und Nachweisführung [E-AV-5][I-AV-4].</w:t>
      </w:r>
    </w:p>
    <w:p w14:paraId="2013BB69" w14:textId="03BACAAB" w:rsidR="00A13C01" w:rsidRPr="00A13C01" w:rsidRDefault="00A13C01" w:rsidP="00A13C01">
      <w:r w:rsidRPr="00CB5849">
        <w:rPr>
          <w:b/>
          <w:bCs/>
        </w:rPr>
        <w:t>DSA</w:t>
      </w:r>
      <w:r w:rsidRPr="00A13C01">
        <w:t xml:space="preserve"> </w:t>
      </w:r>
      <w:r w:rsidR="003B3EED">
        <w:t>-</w:t>
      </w:r>
      <w:r w:rsidRPr="00A13C01">
        <w:t xml:space="preserve"> Digital Services Act. Europäischer Rechtsrahmen für digitale Dienste; im Buch relevant für Plattformverantwortung, Transparenz, Desinformation, sehr große Online-Plattformen und demokratische Öffentlichkeit [E-AV-1].</w:t>
      </w:r>
    </w:p>
    <w:p w14:paraId="3009764D" w14:textId="34BEEE26" w:rsidR="00A13C01" w:rsidRPr="00A13C01" w:rsidRDefault="00A13C01" w:rsidP="00A13C01">
      <w:r w:rsidRPr="00CB5849">
        <w:rPr>
          <w:b/>
          <w:bCs/>
        </w:rPr>
        <w:t>DSGVO</w:t>
      </w:r>
      <w:r w:rsidRPr="00A13C01">
        <w:t xml:space="preserve"> </w:t>
      </w:r>
      <w:r w:rsidR="003B3EED">
        <w:t>-</w:t>
      </w:r>
      <w:r w:rsidRPr="00A13C01">
        <w:t xml:space="preserve"> Datenschutz-­Grundverordnung. Europäischer Datenschutzrahmen; relevant für Wirkungsdaten, Zweckbindung, Datenminimierung, digitale Grundrechte und die Abgrenzung der Wirkungsökonomie von Personenbewertung [E-AV-1].</w:t>
      </w:r>
    </w:p>
    <w:p w14:paraId="760C2290" w14:textId="22D82BFA" w:rsidR="00A13C01" w:rsidRPr="00A13C01" w:rsidRDefault="00A13C01" w:rsidP="00A13C01">
      <w:r w:rsidRPr="00CB5849">
        <w:rPr>
          <w:b/>
          <w:bCs/>
        </w:rPr>
        <w:t>EBA</w:t>
      </w:r>
      <w:r w:rsidRPr="00A13C01">
        <w:t xml:space="preserve"> </w:t>
      </w:r>
      <w:r w:rsidR="003B3EED">
        <w:t>-</w:t>
      </w:r>
      <w:r w:rsidRPr="00A13C01">
        <w:t xml:space="preserve"> European Banking Authority. Europäische Bankenaufsicht; relevant für ESG-­Risikomanagement, Kreditprüfung, Finanzmarktstabilität und Wirkungsrisiken im Bankensektor.</w:t>
      </w:r>
    </w:p>
    <w:p w14:paraId="4A96F02A" w14:textId="7B84068C" w:rsidR="00A13C01" w:rsidRPr="00A13C01" w:rsidRDefault="00A13C01" w:rsidP="00A13C01">
      <w:r w:rsidRPr="00CB5849">
        <w:rPr>
          <w:b/>
          <w:bCs/>
        </w:rPr>
        <w:t>ECG / GWÖ</w:t>
      </w:r>
      <w:r w:rsidRPr="00A13C01">
        <w:t xml:space="preserve"> </w:t>
      </w:r>
      <w:r w:rsidR="003B3EED">
        <w:t>-</w:t>
      </w:r>
      <w:r w:rsidRPr="00A13C01">
        <w:t xml:space="preserve"> Economy for the Common Good beziehungsweise Gemeinwohlökonomie. Werte- und Bilanzmodell, das als wichtige Vorarbeit eingeordnet und von der Wirkungsökonomie als vollständiger Steuerungsarchitektur unterschieden wird [E-AV-8].</w:t>
      </w:r>
    </w:p>
    <w:p w14:paraId="1B884CDB" w14:textId="6EDCDB43" w:rsidR="00A13C01" w:rsidRPr="00A13C01" w:rsidRDefault="00A13C01" w:rsidP="00A13C01">
      <w:r w:rsidRPr="00CB5849">
        <w:rPr>
          <w:b/>
          <w:bCs/>
        </w:rPr>
        <w:t>EFRAG</w:t>
      </w:r>
      <w:r w:rsidRPr="00A13C01">
        <w:t xml:space="preserve"> </w:t>
      </w:r>
      <w:r w:rsidR="003B3EED">
        <w:t>-</w:t>
      </w:r>
      <w:r w:rsidRPr="00A13C01">
        <w:t xml:space="preserve"> European Financial Reporting Advisory Group. Organisation, die die European Sustainability Reporting Standards fachlich vorbereitet; relevant für ESRS, Nachhaltigkeitsdaten und Standardisierung [E-AV-2].</w:t>
      </w:r>
    </w:p>
    <w:p w14:paraId="56F93FFB" w14:textId="5CA014D4" w:rsidR="00A13C01" w:rsidRPr="00A13C01" w:rsidRDefault="00A13C01" w:rsidP="00A13C01">
      <w:r w:rsidRPr="00CB5849">
        <w:rPr>
          <w:b/>
          <w:bCs/>
          <w:lang w:val="fr-FR"/>
        </w:rPr>
        <w:t>EIOPA</w:t>
      </w:r>
      <w:r w:rsidRPr="00A13C01">
        <w:rPr>
          <w:lang w:val="fr-FR"/>
        </w:rPr>
        <w:t xml:space="preserve"> </w:t>
      </w:r>
      <w:r w:rsidR="003B3EED">
        <w:rPr>
          <w:lang w:val="fr-FR"/>
        </w:rPr>
        <w:t>-</w:t>
      </w:r>
      <w:r w:rsidRPr="00A13C01">
        <w:rPr>
          <w:lang w:val="fr-FR"/>
        </w:rPr>
        <w:t xml:space="preserve"> European Insurance and Occupational Pensions Authority. </w:t>
      </w:r>
      <w:r w:rsidRPr="00A13C01">
        <w:t>Europäische Aufsichtsbehörde für das Versicherungswesen und die betriebliche Altersversorgung; relevant für Versicherbarkeit, Klimarisiken, Vorsorge- und Resilienzfragen.</w:t>
      </w:r>
    </w:p>
    <w:p w14:paraId="33185288" w14:textId="72752D3F" w:rsidR="00A13C01" w:rsidRPr="00A13C01" w:rsidRDefault="00A13C01" w:rsidP="00A13C01">
      <w:r w:rsidRPr="00CB5849">
        <w:rPr>
          <w:b/>
          <w:bCs/>
        </w:rPr>
        <w:t>EPD</w:t>
      </w:r>
      <w:r w:rsidRPr="00A13C01">
        <w:t xml:space="preserve"> </w:t>
      </w:r>
      <w:r w:rsidR="003B3EED">
        <w:t>-</w:t>
      </w:r>
      <w:r w:rsidRPr="00A13C01">
        <w:t xml:space="preserve"> Environmental Product Declaration. Umweltproduktdeklaration für produktspezifische Lebenszyklusdaten; relevant für Produktwirkung, Bauprodukte, Materialien und Lebenszyklusanalyse [E-AV-9].</w:t>
      </w:r>
    </w:p>
    <w:p w14:paraId="4722F6C9" w14:textId="3AFCFD1B" w:rsidR="00A13C01" w:rsidRPr="00A13C01" w:rsidRDefault="00A13C01" w:rsidP="00A13C01">
      <w:r w:rsidRPr="00CB5849">
        <w:rPr>
          <w:b/>
          <w:bCs/>
        </w:rPr>
        <w:t>ERM</w:t>
      </w:r>
      <w:r w:rsidRPr="00A13C01">
        <w:t xml:space="preserve"> </w:t>
      </w:r>
      <w:r w:rsidR="003B3EED">
        <w:t>-</w:t>
      </w:r>
      <w:r w:rsidRPr="00A13C01">
        <w:t xml:space="preserve"> Enterprise Risk Management. Unternehmensweites Risikomanagement; in der Wirkungsökonomie erweitert um Klima-, Wasser-, Lieferketten-, Governance-, Standort-, Reputations-, Versicherungs- und Wirkungsrisiken [I-AV-3].</w:t>
      </w:r>
    </w:p>
    <w:p w14:paraId="23624C85" w14:textId="4A42C40A" w:rsidR="00A13C01" w:rsidRPr="00A13C01" w:rsidRDefault="00A13C01" w:rsidP="00A13C01">
      <w:r w:rsidRPr="00CB5849">
        <w:rPr>
          <w:b/>
          <w:bCs/>
        </w:rPr>
        <w:lastRenderedPageBreak/>
        <w:t>ESG</w:t>
      </w:r>
      <w:r w:rsidRPr="00A13C01">
        <w:t xml:space="preserve"> </w:t>
      </w:r>
      <w:r w:rsidR="003B3EED">
        <w:t>-</w:t>
      </w:r>
      <w:r w:rsidRPr="00A13C01">
        <w:t xml:space="preserve"> Environmental, Social, Governance. Nachhaltigkeitsbezogener Kapitalmarktbegriff, der in der Wirkungsökonomie kritisch eingeordnet und zur Wirkungsperspektive auf Mensch, Planet und Demokratie erweitert wird.</w:t>
      </w:r>
    </w:p>
    <w:p w14:paraId="0D1E5972" w14:textId="6762F8D7" w:rsidR="00A13C01" w:rsidRPr="00A13C01" w:rsidRDefault="00A13C01" w:rsidP="00A13C01">
      <w:r w:rsidRPr="00CB5849">
        <w:rPr>
          <w:b/>
          <w:bCs/>
          <w:lang w:val="fr-FR"/>
        </w:rPr>
        <w:t>ESMA</w:t>
      </w:r>
      <w:r w:rsidRPr="00A13C01">
        <w:rPr>
          <w:lang w:val="fr-FR"/>
        </w:rPr>
        <w:t xml:space="preserve"> </w:t>
      </w:r>
      <w:r w:rsidR="003B3EED">
        <w:rPr>
          <w:lang w:val="fr-FR"/>
        </w:rPr>
        <w:t>-</w:t>
      </w:r>
      <w:r w:rsidRPr="00A13C01">
        <w:rPr>
          <w:lang w:val="fr-FR"/>
        </w:rPr>
        <w:t xml:space="preserve"> European Securities and Markets Authority. </w:t>
      </w:r>
      <w:r w:rsidRPr="00A13C01">
        <w:t>Europäische Wertpapier- und Marktaufsicht; relevant für Kapitalmarkttransparenz, nachhaltige Finanzierung, Finanzprodukte und Wirkungsrisiken.</w:t>
      </w:r>
    </w:p>
    <w:p w14:paraId="605A16B2" w14:textId="741355DB" w:rsidR="00A13C01" w:rsidRPr="00A13C01" w:rsidRDefault="00A13C01" w:rsidP="00A13C01">
      <w:r w:rsidRPr="00CB5849">
        <w:rPr>
          <w:b/>
          <w:bCs/>
          <w:lang w:val="es-ES"/>
        </w:rPr>
        <w:t>ESPR</w:t>
      </w:r>
      <w:r w:rsidRPr="00A13C01">
        <w:rPr>
          <w:lang w:val="es-ES"/>
        </w:rPr>
        <w:t xml:space="preserve"> </w:t>
      </w:r>
      <w:r w:rsidR="003B3EED">
        <w:rPr>
          <w:lang w:val="es-ES"/>
        </w:rPr>
        <w:t>-</w:t>
      </w:r>
      <w:r w:rsidRPr="00A13C01">
        <w:rPr>
          <w:lang w:val="es-ES"/>
        </w:rPr>
        <w:t xml:space="preserve"> Ecodesign for Sustainable Products Regulation. </w:t>
      </w:r>
      <w:r w:rsidRPr="00A13C01">
        <w:t>Europäische Ökodesign-Verordnung für nachhaltige Produkte; relevant für digitale Produktpässe, Materialdaten, Kreislauffähigkeit, Reparierbarkeit und Produktwirkung [E-AV-5].</w:t>
      </w:r>
    </w:p>
    <w:p w14:paraId="7B2591E9" w14:textId="18C716FD" w:rsidR="00A13C01" w:rsidRPr="00A13C01" w:rsidRDefault="00A13C01" w:rsidP="00A13C01">
      <w:r w:rsidRPr="00CB5849">
        <w:rPr>
          <w:b/>
          <w:bCs/>
        </w:rPr>
        <w:t>ESRS</w:t>
      </w:r>
      <w:r w:rsidRPr="00A13C01">
        <w:t xml:space="preserve"> </w:t>
      </w:r>
      <w:r w:rsidR="003B3EED">
        <w:t>-</w:t>
      </w:r>
      <w:r w:rsidRPr="00A13C01">
        <w:t xml:space="preserve"> European Sustainability Reporting Standards. Europäische Nachhaltigkeitsberichtsstandards als Datenstruktur für Wirkungsbewertung, Risikomanagement, Vergleichbarkeit und Standardisierung [E-AV-2].</w:t>
      </w:r>
    </w:p>
    <w:p w14:paraId="6B5BA362" w14:textId="5DA2255D" w:rsidR="00A13C01" w:rsidRPr="00A13C01" w:rsidRDefault="00A13C01" w:rsidP="00A13C01">
      <w:r w:rsidRPr="00CB5849">
        <w:rPr>
          <w:b/>
          <w:bCs/>
        </w:rPr>
        <w:t>ETS</w:t>
      </w:r>
      <w:r w:rsidRPr="00A13C01">
        <w:t xml:space="preserve"> </w:t>
      </w:r>
      <w:r w:rsidR="003B3EED">
        <w:t>-</w:t>
      </w:r>
      <w:r w:rsidRPr="00A13C01">
        <w:t xml:space="preserve"> Emissions Trading System. Emissionshandelssystem; im Buch relevant für CO2-Bepreisung, Klimawirkung, Industrie, Energie und Transformationsanreize [E-AV-3].</w:t>
      </w:r>
    </w:p>
    <w:p w14:paraId="3597DDAA" w14:textId="42AEF9CA" w:rsidR="00A13C01" w:rsidRPr="00A13C01" w:rsidRDefault="00A13C01" w:rsidP="00A13C01">
      <w:r w:rsidRPr="00CB5849">
        <w:rPr>
          <w:b/>
          <w:bCs/>
        </w:rPr>
        <w:t>EU</w:t>
      </w:r>
      <w:r w:rsidRPr="00A13C01">
        <w:t xml:space="preserve"> </w:t>
      </w:r>
      <w:r w:rsidR="003B3EED">
        <w:t>-</w:t>
      </w:r>
      <w:r w:rsidRPr="00A13C01">
        <w:t xml:space="preserve"> Europäische Union. Rechts-, Markt- und Standardisierungsraum vieler im Buch behandelter Instrumente, insbesondere CSRD, ESRS, EU-Taxonomie, DSA, DORA, CBAM, ESPR, CSDDD und AI Act.</w:t>
      </w:r>
    </w:p>
    <w:p w14:paraId="1E1F8E5D" w14:textId="2E991703" w:rsidR="00A13C01" w:rsidRPr="00A13C01" w:rsidRDefault="00A13C01" w:rsidP="00A13C01">
      <w:r w:rsidRPr="00CB5849">
        <w:rPr>
          <w:b/>
          <w:bCs/>
        </w:rPr>
        <w:t>EU-Taxonomie</w:t>
      </w:r>
      <w:r w:rsidRPr="00A13C01">
        <w:t xml:space="preserve"> </w:t>
      </w:r>
      <w:r w:rsidR="003B3EED">
        <w:t>-</w:t>
      </w:r>
      <w:r w:rsidRPr="00A13C01">
        <w:t xml:space="preserve"> Europäisches Klassifikationssystem für ökologisch nachhaltige wirtschaftliche Aktivitäten; relevant für Sustainable Finance, DNSH, Kapitalsteuerung und Wirkungseinordnung [E-AV-3].</w:t>
      </w:r>
    </w:p>
    <w:p w14:paraId="3BA543D4" w14:textId="2C41D53B" w:rsidR="00A13C01" w:rsidRPr="00A13C01" w:rsidRDefault="00A13C01" w:rsidP="00A13C01">
      <w:r w:rsidRPr="00CB5849">
        <w:rPr>
          <w:b/>
          <w:bCs/>
          <w:lang w:val="pt-BR"/>
        </w:rPr>
        <w:t>GHG Protocol</w:t>
      </w:r>
      <w:r w:rsidRPr="00A13C01">
        <w:rPr>
          <w:lang w:val="pt-BR"/>
        </w:rPr>
        <w:t xml:space="preserve"> </w:t>
      </w:r>
      <w:r w:rsidR="003B3EED">
        <w:rPr>
          <w:lang w:val="pt-BR"/>
        </w:rPr>
        <w:t>-</w:t>
      </w:r>
      <w:r w:rsidRPr="00A13C01">
        <w:rPr>
          <w:lang w:val="pt-BR"/>
        </w:rPr>
        <w:t xml:space="preserve"> Greenhouse Gas Protocol. </w:t>
      </w:r>
      <w:r w:rsidRPr="00A13C01">
        <w:t>International verbreiteter Standardrahmen zur Bilanzierung von Treibhausgasemissionen; relevant für Scope-1-, Scope-2- und Scope-3-Emissionen [E-AV-6].</w:t>
      </w:r>
    </w:p>
    <w:p w14:paraId="4E27DEC7" w14:textId="6D724D25" w:rsidR="00A13C01" w:rsidRPr="00A13C01" w:rsidRDefault="00A13C01" w:rsidP="00A13C01">
      <w:r w:rsidRPr="00CB5849">
        <w:rPr>
          <w:b/>
          <w:bCs/>
        </w:rPr>
        <w:t>GRI</w:t>
      </w:r>
      <w:r w:rsidRPr="00A13C01">
        <w:t xml:space="preserve"> </w:t>
      </w:r>
      <w:r w:rsidR="003B3EED">
        <w:t>-</w:t>
      </w:r>
      <w:r w:rsidRPr="00A13C01">
        <w:t xml:space="preserve"> Global Reporting Initiative. Internationaler Standardrahmen für Nachhaltigkeitsberichterstattung und Nachhaltigkeitsdaten [E-AV-2].</w:t>
      </w:r>
    </w:p>
    <w:p w14:paraId="6A9A4C0F" w14:textId="740A977B" w:rsidR="00A13C01" w:rsidRPr="00A13C01" w:rsidRDefault="00A13C01" w:rsidP="00A13C01">
      <w:r w:rsidRPr="00CB5849">
        <w:rPr>
          <w:b/>
          <w:bCs/>
        </w:rPr>
        <w:t>GSBP</w:t>
      </w:r>
      <w:r w:rsidRPr="00A13C01">
        <w:t xml:space="preserve"> </w:t>
      </w:r>
      <w:r w:rsidR="003B3EED">
        <w:t>-</w:t>
      </w:r>
      <w:r w:rsidRPr="00A13C01">
        <w:t xml:space="preserve"> Green-Supporting-/Brown-Penalizing-Logik. Arbeitskürzel für eine Kapitalunterlegungs- oder Finanzaufsichtslogik, nach der positive Wirkung finanziell entlastet und negative Wirkung belastet werden kann [I-AV-5].</w:t>
      </w:r>
    </w:p>
    <w:p w14:paraId="3C64DE80" w14:textId="365A7F68" w:rsidR="00A13C01" w:rsidRPr="00A13C01" w:rsidRDefault="00A13C01" w:rsidP="00A13C01">
      <w:r w:rsidRPr="00CB5849">
        <w:rPr>
          <w:b/>
          <w:bCs/>
        </w:rPr>
        <w:t>GWÖ</w:t>
      </w:r>
      <w:r w:rsidRPr="00A13C01">
        <w:t xml:space="preserve"> </w:t>
      </w:r>
      <w:r w:rsidR="003B3EED">
        <w:t>-</w:t>
      </w:r>
      <w:r w:rsidRPr="00A13C01">
        <w:t xml:space="preserve"> Gemeinwohlökonomie. Siehe ECG / GWÖ.</w:t>
      </w:r>
    </w:p>
    <w:p w14:paraId="04B8A26E" w14:textId="6814AE57" w:rsidR="00A13C01" w:rsidRPr="00A13C01" w:rsidRDefault="00A13C01" w:rsidP="00A13C01">
      <w:r w:rsidRPr="00CB5849">
        <w:rPr>
          <w:b/>
          <w:bCs/>
        </w:rPr>
        <w:t>IDG</w:t>
      </w:r>
      <w:r w:rsidRPr="00A13C01">
        <w:t xml:space="preserve"> </w:t>
      </w:r>
      <w:r w:rsidR="003B3EED">
        <w:t>-</w:t>
      </w:r>
      <w:r w:rsidRPr="00A13C01">
        <w:t xml:space="preserve"> Inner Development Goals. Rahmen für innere Entwicklung, Selbstführung, Beziehungskompetenz, Sinn, Reflexionsfähigkeit und transformative Handlungsfähigkeit [E-AV-8].</w:t>
      </w:r>
    </w:p>
    <w:p w14:paraId="3A3C05D7" w14:textId="1DB8703F" w:rsidR="00A13C01" w:rsidRPr="00A13C01" w:rsidRDefault="00A13C01" w:rsidP="00A13C01">
      <w:r w:rsidRPr="00CB5849">
        <w:rPr>
          <w:b/>
          <w:bCs/>
        </w:rPr>
        <w:t>IEA</w:t>
      </w:r>
      <w:r w:rsidRPr="00A13C01">
        <w:t xml:space="preserve"> </w:t>
      </w:r>
      <w:r w:rsidR="003B3EED">
        <w:t>-</w:t>
      </w:r>
      <w:r w:rsidRPr="00A13C01">
        <w:t xml:space="preserve"> International Energy Agency. Internationale Energieagentur; relevante Quelle für Energie, Emissionen, Versorgungssicherheit, Transformationspfade und Energiesysteme [E-AV-6].</w:t>
      </w:r>
    </w:p>
    <w:p w14:paraId="2BB8E592" w14:textId="4F4ADF6F" w:rsidR="00A13C01" w:rsidRPr="00A13C01" w:rsidRDefault="00A13C01" w:rsidP="00A13C01">
      <w:r w:rsidRPr="00CB5849">
        <w:rPr>
          <w:b/>
          <w:bCs/>
        </w:rPr>
        <w:lastRenderedPageBreak/>
        <w:t>ILO</w:t>
      </w:r>
      <w:r w:rsidRPr="00A13C01">
        <w:t xml:space="preserve"> </w:t>
      </w:r>
      <w:r w:rsidR="003B3EED">
        <w:t>-</w:t>
      </w:r>
      <w:r w:rsidRPr="00A13C01">
        <w:t xml:space="preserve"> International Labour Organization. Internationale Arbeitsorganisation; relevante Quelle für Arbeitsnormen, menschenwürdige Arbeit, Care-Arbeit, Sozialschutz und soziale Wirkungsindikatoren [E-AV-6].</w:t>
      </w:r>
    </w:p>
    <w:p>
      <w:pPr/>
      <w:r>
        <w:t>IOI - Impact of Investment. Wirkungsökonomische Kennzahl für positive Netto-Wirkung je investierter Einheit; relevant für Investitionsentscheidungen, Kapitalallokation, Wirkungsfonds und Impact-Controlling [I-AV-4].</w:t>
      </w:r>
    </w:p>
    <w:p w14:paraId="6F4BCB0F" w14:textId="40F32508" w:rsidR="00A13C01" w:rsidRPr="00A13C01" w:rsidRDefault="00A13C01" w:rsidP="00A13C01">
      <w:r w:rsidRPr="00CB5849">
        <w:rPr>
          <w:b/>
          <w:bCs/>
        </w:rPr>
        <w:t>IPBES</w:t>
      </w:r>
      <w:r w:rsidRPr="00A13C01">
        <w:t xml:space="preserve"> </w:t>
      </w:r>
      <w:r w:rsidR="003B3EED">
        <w:t>-</w:t>
      </w:r>
      <w:r w:rsidRPr="00A13C01">
        <w:t xml:space="preserve"> Intergovernmental Science-Policy Platform on Biodiversity and Ecosystem Services. Wissenschaftliche Plattform zu Biodiversität und Ökosystemleistungen; relevante Quelle für Biodiversität, Naturkapital, Ökosystemleistungen und planetare Risiken [E-AV-6].</w:t>
      </w:r>
    </w:p>
    <w:p w14:paraId="49B9E10E" w14:textId="1F39B199" w:rsidR="00A13C01" w:rsidRPr="00A13C01" w:rsidRDefault="00A13C01" w:rsidP="00A13C01">
      <w:r w:rsidRPr="00CB5849">
        <w:rPr>
          <w:b/>
          <w:bCs/>
        </w:rPr>
        <w:t>IPCC</w:t>
      </w:r>
      <w:r w:rsidRPr="00A13C01">
        <w:t xml:space="preserve"> </w:t>
      </w:r>
      <w:r w:rsidR="003B3EED">
        <w:t>-</w:t>
      </w:r>
      <w:r w:rsidRPr="00A13C01">
        <w:t xml:space="preserve"> Intergovernmental Panel on Climate Change. Wissenschaftliches Gremium zu Klimawandel; relevante Quelle für Klima, Emissionen, Klimarisiken, Klimafolgen und Transformationspfade [E-AV-6].</w:t>
      </w:r>
    </w:p>
    <w:p w14:paraId="7AFBB16C" w14:textId="6EF8E36D" w:rsidR="00A13C01" w:rsidRPr="00A13C01" w:rsidRDefault="00A13C01" w:rsidP="00A13C01">
      <w:r w:rsidRPr="00CB5849">
        <w:rPr>
          <w:b/>
          <w:bCs/>
        </w:rPr>
        <w:t>KII</w:t>
      </w:r>
      <w:r w:rsidRPr="00A13C01">
        <w:t xml:space="preserve"> </w:t>
      </w:r>
      <w:r w:rsidR="003B3EED">
        <w:t>-</w:t>
      </w:r>
      <w:r w:rsidRPr="00A13C01">
        <w:t xml:space="preserve"> Key Impact Indicator. Wirkungskennzahl in Scorecards, Managementsystemen, Produktbewertung und Wirkungscontrolling [I-AV-4].</w:t>
      </w:r>
    </w:p>
    <w:p w14:paraId="24D2662F" w14:textId="09A711EF" w:rsidR="00A13C01" w:rsidRPr="00A13C01" w:rsidRDefault="00A13C01" w:rsidP="00A13C01">
      <w:r w:rsidRPr="00CB5849">
        <w:rPr>
          <w:b/>
          <w:bCs/>
        </w:rPr>
        <w:t>KI</w:t>
      </w:r>
      <w:r w:rsidRPr="00A13C01">
        <w:t xml:space="preserve"> </w:t>
      </w:r>
      <w:r w:rsidR="003B3EED">
        <w:t>-</w:t>
      </w:r>
      <w:r w:rsidRPr="00A13C01">
        <w:t xml:space="preserve"> Künstliche Intelligenz. Sammelbegriff für algorithmische Systeme, maschinelles Lernen, generative KI und automatisierte Entscheidungsunterstützung; im Buch relevant für Arbeit, Bildung, Öffentlichkeit, Verwaltung, Kapital, Gesundheitswesen und Wirkungsdaten.</w:t>
      </w:r>
    </w:p>
    <w:p w14:paraId="36A6ECC5" w14:textId="4CC9E8F6" w:rsidR="00A13C01" w:rsidRPr="00A13C01" w:rsidRDefault="00A13C01" w:rsidP="00A13C01">
      <w:r w:rsidRPr="00CB5849">
        <w:rPr>
          <w:b/>
          <w:bCs/>
        </w:rPr>
        <w:t>KI-VO</w:t>
      </w:r>
      <w:r w:rsidRPr="00A13C01">
        <w:t xml:space="preserve"> </w:t>
      </w:r>
      <w:r w:rsidR="003B3EED">
        <w:t>-</w:t>
      </w:r>
      <w:r w:rsidRPr="00A13C01">
        <w:t xml:space="preserve"> KI-Verordnung. Siehe AI Act / KI-VO.</w:t>
      </w:r>
    </w:p>
    <w:p w14:paraId="3CD61749" w14:textId="4E379BC8" w:rsidR="00A13C01" w:rsidRPr="00A13C01" w:rsidRDefault="00A13C01" w:rsidP="00A13C01">
      <w:r w:rsidRPr="00CB5849">
        <w:rPr>
          <w:b/>
          <w:bCs/>
        </w:rPr>
        <w:t>KPI</w:t>
      </w:r>
      <w:r w:rsidRPr="00A13C01">
        <w:t xml:space="preserve"> </w:t>
      </w:r>
      <w:r w:rsidR="003B3EED">
        <w:t>-</w:t>
      </w:r>
      <w:r w:rsidRPr="00A13C01">
        <w:t xml:space="preserve"> Key Performance Indicator. Klassische Leistungskennzahl, die von Wirkungskennzahlen unterschieden und in der Wirkungsökonomie kritisch eingeordnet wird.</w:t>
      </w:r>
    </w:p>
    <w:p w14:paraId="7C481D90" w14:textId="71C68D3C" w:rsidR="00A13C01" w:rsidRPr="00A13C01" w:rsidRDefault="00A13C01" w:rsidP="00A13C01">
      <w:r w:rsidRPr="00CB5849">
        <w:rPr>
          <w:b/>
          <w:bCs/>
        </w:rPr>
        <w:t>LCA</w:t>
      </w:r>
      <w:r w:rsidRPr="00A13C01">
        <w:t xml:space="preserve"> </w:t>
      </w:r>
      <w:r w:rsidR="003B3EED">
        <w:t>-</w:t>
      </w:r>
      <w:r w:rsidRPr="00A13C01">
        <w:t xml:space="preserve"> Life Cycle Assessment. Lebenszyklusanalyse zur Bewertung ökologischer Produktwirkungen über Herstellung, Nutzung und Entsorgung [E-AV-9].</w:t>
      </w:r>
    </w:p>
    <w:p w14:paraId="75A3198A" w14:textId="53F54A29" w:rsidR="00A13C01" w:rsidRPr="00A13C01" w:rsidRDefault="00A13C01" w:rsidP="00A13C01">
      <w:r w:rsidRPr="00CB5849">
        <w:rPr>
          <w:b/>
          <w:bCs/>
        </w:rPr>
        <w:t>LkSG</w:t>
      </w:r>
      <w:r w:rsidRPr="00A13C01">
        <w:t xml:space="preserve"> </w:t>
      </w:r>
      <w:r w:rsidR="003B3EED">
        <w:t>-</w:t>
      </w:r>
      <w:r w:rsidRPr="00A13C01">
        <w:t xml:space="preserve"> Lieferkettensorgfaltspflichtengesetz. Deutsches Lieferkettengesetz; relevant für menschenrechtliche und umweltbezogene Sorgfaltspflichten, Lieferkettenwirkung und Unternehmensverantwortung [E-AV-4].</w:t>
      </w:r>
    </w:p>
    <w:p w14:paraId="0D17C97C" w14:textId="7C1BFC8B" w:rsidR="00A13C01" w:rsidRPr="00A13C01" w:rsidRDefault="00A13C01" w:rsidP="00A13C01">
      <w:r w:rsidRPr="00E12794">
        <w:rPr>
          <w:b/>
          <w:bCs/>
        </w:rPr>
        <w:t>MPD</w:t>
      </w:r>
      <w:r w:rsidRPr="00A13C01">
        <w:t xml:space="preserve"> </w:t>
      </w:r>
      <w:r w:rsidR="003B3EED">
        <w:t>-</w:t>
      </w:r>
      <w:r w:rsidRPr="00A13C01">
        <w:t xml:space="preserve"> Mensch, Planet und Demokratie. Normativer Kernrahmen der Wirkungsökonomie [I-AV-6].</w:t>
      </w:r>
    </w:p>
    <w:p w14:paraId="64994162" w14:textId="19D1F181" w:rsidR="00A13C01" w:rsidRPr="00A13C01" w:rsidRDefault="00A13C01" w:rsidP="00A13C01">
      <w:r w:rsidRPr="00E12794">
        <w:rPr>
          <w:b/>
          <w:bCs/>
          <w:lang w:val="fr-FR"/>
        </w:rPr>
        <w:t>NACE</w:t>
      </w:r>
      <w:r w:rsidRPr="00A13C01">
        <w:rPr>
          <w:lang w:val="fr-FR"/>
        </w:rPr>
        <w:t xml:space="preserve"> </w:t>
      </w:r>
      <w:r w:rsidR="003B3EED">
        <w:rPr>
          <w:lang w:val="fr-FR"/>
        </w:rPr>
        <w:t>-</w:t>
      </w:r>
      <w:r w:rsidRPr="00A13C01">
        <w:rPr>
          <w:lang w:val="fr-FR"/>
        </w:rPr>
        <w:t xml:space="preserve"> Nomenclature statistique des activités économiques dans la Communauté européenne. </w:t>
      </w:r>
      <w:r w:rsidRPr="00A13C01">
        <w:t>Europäische Klassifikation wirtschaftlicher Aktivitäten zur Zuordnung von Branchen, Produkten, Tätigkeiten und Wirkungsindikatoren [E-AV-10].</w:t>
      </w:r>
    </w:p>
    <w:p w14:paraId="666E344D" w14:textId="4E44F306" w:rsidR="00A13C01" w:rsidRDefault="00A13C01" w:rsidP="00A13C01">
      <w:r w:rsidRPr="00E12794">
        <w:rPr>
          <w:b/>
          <w:bCs/>
        </w:rPr>
        <w:t>NGO</w:t>
      </w:r>
      <w:r w:rsidRPr="00A13C01">
        <w:t xml:space="preserve"> </w:t>
      </w:r>
      <w:r w:rsidR="003B3EED">
        <w:t>-</w:t>
      </w:r>
      <w:r w:rsidRPr="00A13C01">
        <w:t xml:space="preserve"> Non-­Governmental Organization. Nichtregierungsorganisation; relevant für Zivilgesellschaft, Wirkungskontrolle, öffentliche Debatte und demokratische Resonanzräume.</w:t>
      </w:r>
    </w:p>
    <w:p w14:paraId="4C1A636B" w14:textId="5E9C6022" w:rsidR="00083ED9" w:rsidRPr="00A13C01" w:rsidRDefault="00083ED9" w:rsidP="00083ED9">
      <w:r w:rsidRPr="00083ED9">
        <w:rPr>
          <w:b/>
          <w:bCs/>
        </w:rPr>
        <w:t>NWI</w:t>
      </w:r>
      <w:r w:rsidRPr="00083ED9">
        <w:t xml:space="preserve"> - Netto-Wirkungs-Index. Operative Wirkungskennzahl zur Bewertung von Netto-Wirkung. Der NWI verdichtet Scorecards, WÖk-IDs, Benchmarks, Einzelscores, Datenqualität, Mindestbedingungen und Reverse Merit Order zu einer prüfbaren Netto-</w:t>
      </w:r>
      <w:r w:rsidRPr="00083ED9">
        <w:lastRenderedPageBreak/>
        <w:t>Wirkungsbewertung. Er ist keine Transformationskennzahl; diese Funktion liegt beim T-SROI [I-AV-4][I-AV-5]</w:t>
      </w:r>
      <w:r w:rsidR="00A91EDA">
        <w:t>.</w:t>
      </w:r>
    </w:p>
    <w:p w14:paraId="2CD956CD" w14:textId="207B0EFC" w:rsidR="00A13C01" w:rsidRPr="00A13C01" w:rsidRDefault="00A13C01" w:rsidP="00A13C01">
      <w:r w:rsidRPr="00E12794">
        <w:rPr>
          <w:b/>
          <w:bCs/>
          <w:lang w:val="fr-FR"/>
        </w:rPr>
        <w:t>OECD</w:t>
      </w:r>
      <w:r w:rsidRPr="00A13C01">
        <w:rPr>
          <w:lang w:val="fr-FR"/>
        </w:rPr>
        <w:t xml:space="preserve"> </w:t>
      </w:r>
      <w:r w:rsidR="003B3EED">
        <w:rPr>
          <w:lang w:val="fr-FR"/>
        </w:rPr>
        <w:t>-</w:t>
      </w:r>
      <w:r w:rsidRPr="00A13C01">
        <w:rPr>
          <w:lang w:val="fr-FR"/>
        </w:rPr>
        <w:t xml:space="preserve"> Organisation for Economic Co-operation and Development. </w:t>
      </w:r>
      <w:r w:rsidRPr="00A13C01">
        <w:t>Internationale Organisation für wirtschaftliche, soziale, governancebezogene und institutionelle Daten, Standards und Vergleichsanalysen [E-AV-6].</w:t>
      </w:r>
    </w:p>
    <w:p w14:paraId="28E3AE5F" w14:textId="480379B4" w:rsidR="00A13C01" w:rsidRPr="00A13C01" w:rsidRDefault="00A13C01" w:rsidP="00A13C01">
      <w:r w:rsidRPr="00E12794">
        <w:rPr>
          <w:b/>
          <w:bCs/>
        </w:rPr>
        <w:t>PCF</w:t>
      </w:r>
      <w:r w:rsidRPr="00A13C01">
        <w:t xml:space="preserve"> </w:t>
      </w:r>
      <w:r w:rsidR="003B3EED">
        <w:t>-</w:t>
      </w:r>
      <w:r w:rsidRPr="00A13C01">
        <w:t xml:space="preserve"> Product Carbon Footprint. Produktbezogener CO2-Fußabdruck; relevant für Produktwirkung, Scope-3-Daten, Lebenszyklusanalyse und digitale Produktpässe [E-AV-6][E-AV-9].</w:t>
      </w:r>
    </w:p>
    <w:p w14:paraId="41A53952" w14:textId="428CC103" w:rsidR="00A13C01" w:rsidRPr="00A13C01" w:rsidRDefault="00A13C01" w:rsidP="00A13C01">
      <w:r w:rsidRPr="00E12794">
        <w:rPr>
          <w:b/>
          <w:bCs/>
        </w:rPr>
        <w:t>REACH</w:t>
      </w:r>
      <w:r w:rsidRPr="00A13C01">
        <w:t xml:space="preserve"> </w:t>
      </w:r>
      <w:r w:rsidR="003B3EED">
        <w:t>-</w:t>
      </w:r>
      <w:r w:rsidRPr="00A13C01">
        <w:t xml:space="preserve"> Registration, Evaluation, Authorisation and Restriction of Chemicals. Europäischer Chemikalienrahmen mit Bedeutung für Gesundheits-, Umwelt-, Produkt- und Lieferkettenwirkung [E-AV-9].</w:t>
      </w:r>
    </w:p>
    <w:p w14:paraId="7A94CB36" w14:textId="1375B3D1" w:rsidR="00A13C01" w:rsidRPr="00A13C01" w:rsidRDefault="00A13C01" w:rsidP="00A13C01">
      <w:r>
        <w:t>ROI - Return on Investment. Finanzielle Kapitalrendite; wird in der Wirkungsökonomie von SROI, NWI, IOI und T-SROI abgegrenzt und um Netto-Wirkung, Wirkungseffizienz und Transformationswirkung ergänzt [I-AV-5].</w:t>
      </w:r>
    </w:p>
    <w:p w14:paraId="3944E14F" w14:textId="3BF88222" w:rsidR="00A13C01" w:rsidRPr="00A13C01" w:rsidRDefault="00A13C01" w:rsidP="00A13C01">
      <w:r w:rsidRPr="00E12794">
        <w:rPr>
          <w:b/>
          <w:bCs/>
        </w:rPr>
        <w:t>RMO</w:t>
      </w:r>
      <w:r w:rsidRPr="00A13C01">
        <w:t xml:space="preserve"> </w:t>
      </w:r>
      <w:r w:rsidR="003B3EED">
        <w:t>-</w:t>
      </w:r>
      <w:r w:rsidRPr="00A13C01">
        <w:t xml:space="preserve"> Reverse Merit Order. Bewertungslogik, nach der das kritischste Wirkungsfeld die Gesamtbewertung begrenzt; relevant für Nichtkompensation, Scorecards, FinalScore und Vermeidung von Greenwashing [I-AV-4][I-AV-7].</w:t>
      </w:r>
    </w:p>
    <w:p w14:paraId="228475EF" w14:textId="27A2B9B5" w:rsidR="00A13C01" w:rsidRPr="00A13C01" w:rsidRDefault="00A13C01" w:rsidP="00A13C01">
      <w:r w:rsidRPr="00330FD9">
        <w:rPr>
          <w:b/>
          <w:bCs/>
        </w:rPr>
        <w:t>SDG</w:t>
      </w:r>
      <w:r w:rsidRPr="00A13C01">
        <w:t xml:space="preserve"> </w:t>
      </w:r>
      <w:r w:rsidR="003B3EED">
        <w:t>-</w:t>
      </w:r>
      <w:r w:rsidRPr="00A13C01">
        <w:t xml:space="preserve"> Sustainable Development Goal. Nachhaltigkeitsziel der Vereinten Nationen [E-AV-6].</w:t>
      </w:r>
    </w:p>
    <w:p w14:paraId="4EAD0A52" w14:textId="2B70E303" w:rsidR="00A13C01" w:rsidRPr="00A13C01" w:rsidRDefault="00A13C01" w:rsidP="00A13C01">
      <w:r w:rsidRPr="00330FD9">
        <w:rPr>
          <w:b/>
          <w:bCs/>
        </w:rPr>
        <w:t xml:space="preserve">SDG+ ist die WÖk-eigene Konkretisierung und Ergänzung des SDG-Referenzrahmens für demokratische, mediale, institutionelle, soziale und digitale Wirkungsbedingungen. Es knüpft an vorhandene UN-Ziele an und ist keine offizielle UN-Kategorie. [I-AV-6].</w:t>
      </w:r>
      <w:r w:rsidRPr="00A13C01">
        <w:t xml:space="preserve"/>
      </w:r>
      <w:r w:rsidR="003B3EED">
        <w:t/>
      </w:r>
      <w:r w:rsidRPr="00A13C01">
        <w:t xml:space="preserve"/>
      </w:r>
    </w:p>
    <w:p w14:paraId="5F71C3FA" w14:textId="3461A2DB" w:rsidR="00A13C01" w:rsidRPr="00A13C01" w:rsidRDefault="00A13C01" w:rsidP="00A13C01">
      <w:r w:rsidRPr="00330FD9">
        <w:rPr>
          <w:b/>
          <w:bCs/>
          <w:lang w:val="fr-FR"/>
        </w:rPr>
        <w:t>SFDR</w:t>
      </w:r>
      <w:r w:rsidRPr="00A13C01">
        <w:rPr>
          <w:lang w:val="fr-FR"/>
        </w:rPr>
        <w:t xml:space="preserve"> </w:t>
      </w:r>
      <w:r w:rsidR="003B3EED">
        <w:rPr>
          <w:lang w:val="fr-FR"/>
        </w:rPr>
        <w:t>-</w:t>
      </w:r>
      <w:r w:rsidRPr="00A13C01">
        <w:rPr>
          <w:lang w:val="fr-FR"/>
        </w:rPr>
        <w:t xml:space="preserve"> Sustainable Finance Disclosure Regulation. </w:t>
      </w:r>
      <w:r w:rsidRPr="00A13C01">
        <w:t>Europäische Offenlegungsverordnung für nachhaltige Finanzprodukte; relevant für ESG, Kapitalmärkte, Transparenz, Finanzprodukte und Wirkungseinordnung [E-AV-3].</w:t>
      </w:r>
    </w:p>
    <w:p w14:paraId="2A784602" w14:textId="5332646D" w:rsidR="00A13C01" w:rsidRPr="00A13C01" w:rsidRDefault="00A13C01" w:rsidP="00A13C01">
      <w:r w:rsidRPr="00330FD9">
        <w:rPr>
          <w:b/>
          <w:bCs/>
        </w:rPr>
        <w:t>SROI</w:t>
      </w:r>
      <w:r w:rsidRPr="00A13C01">
        <w:t xml:space="preserve"> </w:t>
      </w:r>
      <w:r w:rsidR="003B3EED">
        <w:t>-</w:t>
      </w:r>
      <w:r w:rsidRPr="00A13C01">
        <w:t xml:space="preserve"> Social Return on Investment. Kennzahl zur Monetarisierung sozialer und ökologischer Wirkungen; wird in der Wirkungsökonomie durch den T-SROI erweitert [I-AV-5].</w:t>
      </w:r>
    </w:p>
    <w:p w14:paraId="63227BB0" w14:textId="6EFEAFDD" w:rsidR="00A13C01" w:rsidRPr="00A13C01" w:rsidRDefault="00A13C01" w:rsidP="00A13C01">
      <w:r w:rsidRPr="00330FD9">
        <w:rPr>
          <w:b/>
          <w:bCs/>
        </w:rPr>
        <w:t>THG</w:t>
      </w:r>
      <w:r w:rsidRPr="00A13C01">
        <w:t xml:space="preserve"> </w:t>
      </w:r>
      <w:r w:rsidR="003B3EED">
        <w:t>-</w:t>
      </w:r>
      <w:r w:rsidRPr="00A13C01">
        <w:t xml:space="preserve"> Treibhausgase. Sammelbegriff für klimaschädliche Gase; im Buch relevant für Klima, Energie, Industrie, Produktwirkung und Lieferketten [E-AV-6].</w:t>
      </w:r>
    </w:p>
    <w:p w14:paraId="3CEFFB49" w14:textId="09D58001" w:rsidR="00A13C01" w:rsidRPr="00A13C01" w:rsidRDefault="00A13C01" w:rsidP="00F505AA">
      <w:r w:rsidRPr="00330FD9">
        <w:rPr>
          <w:b/>
          <w:bCs/>
          <w:lang w:val="fr-FR"/>
        </w:rPr>
        <w:t>T-SROI</w:t>
      </w:r>
      <w:r w:rsidRPr="00A13C01">
        <w:rPr>
          <w:lang w:val="fr-FR"/>
        </w:rPr>
        <w:t xml:space="preserve"> </w:t>
      </w:r>
      <w:r w:rsidR="003B3EED">
        <w:rPr>
          <w:lang w:val="fr-FR"/>
        </w:rPr>
        <w:t>-</w:t>
      </w:r>
      <w:r w:rsidR="00F505AA" w:rsidRPr="00F505AA">
        <w:rPr>
          <w:lang w:val="fr-FR"/>
        </w:rPr>
        <w:t xml:space="preserve"> Transformational Social Return on Investment. </w:t>
      </w:r>
      <w:r w:rsidR="00F505AA" w:rsidRPr="00F505AA">
        <w:t>Wirkungsökonomische Weiterentwicklung des SROI zur Bewertung von Transformationswirkung und systemischer Hebelwirkung. Der T-SROI setzt auf geprüfter Netto-Wirkung beziehungsweise einem NWI-Profil auf und bewertet, ob eine Investition, ein Projekt, ein Fonds, ein Unternehmen oder eine politische Maßnahme Strukturen, Märkte, Standards, Infrastruktur, Resilienz, Kapitalflüsse oder künftige Entscheidungspfade verändert [I-AV-5]</w:t>
      </w:r>
      <w:r w:rsidR="00F505AA">
        <w:t>.</w:t>
      </w:r>
    </w:p>
    <w:p w14:paraId="5D87EC05" w14:textId="58F89476" w:rsidR="00A13C01" w:rsidRPr="00A13C01" w:rsidRDefault="00A13C01" w:rsidP="00A13C01">
      <w:r w:rsidRPr="00330FD9">
        <w:rPr>
          <w:b/>
          <w:bCs/>
        </w:rPr>
        <w:lastRenderedPageBreak/>
        <w:t>UN</w:t>
      </w:r>
      <w:r w:rsidRPr="00A13C01">
        <w:t xml:space="preserve"> </w:t>
      </w:r>
      <w:r w:rsidR="003B3EED">
        <w:t>-</w:t>
      </w:r>
      <w:r w:rsidRPr="00A13C01">
        <w:t xml:space="preserve"> United Nations. Vereinte Nationen; relevant für SDGs, Menschenrechte, internationale Entwicklungs- und Nachhaltigkeitsrahmen [E-AV-6].</w:t>
      </w:r>
    </w:p>
    <w:p w14:paraId="4276671D" w14:textId="48E578AD" w:rsidR="00A13C01" w:rsidRPr="00A13C01" w:rsidRDefault="00A13C01" w:rsidP="00A13C01">
      <w:r w:rsidRPr="00330FD9">
        <w:rPr>
          <w:b/>
          <w:bCs/>
          <w:lang w:val="fr-FR"/>
        </w:rPr>
        <w:t>UNESCO</w:t>
      </w:r>
      <w:r w:rsidRPr="00A13C01">
        <w:rPr>
          <w:lang w:val="fr-FR"/>
        </w:rPr>
        <w:t xml:space="preserve"> </w:t>
      </w:r>
      <w:r w:rsidR="003B3EED">
        <w:rPr>
          <w:lang w:val="fr-FR"/>
        </w:rPr>
        <w:t>-</w:t>
      </w:r>
      <w:r w:rsidRPr="00A13C01">
        <w:rPr>
          <w:lang w:val="fr-FR"/>
        </w:rPr>
        <w:t xml:space="preserve"> United Nations Educational, Scientific and Cultural Organization. </w:t>
      </w:r>
      <w:r w:rsidRPr="00A13C01">
        <w:t>Organisation der Vereinten Nationen für Bildung, Wissenschaft und Kultur; relevant für Bildung, BNE, Kultur, Wissenschaft und digitale Mündigkeit [E-AV-7].</w:t>
      </w:r>
    </w:p>
    <w:p w14:paraId="535EA192" w14:textId="694FE17E" w:rsidR="00A13C01" w:rsidRPr="00A13C01" w:rsidRDefault="00A13C01" w:rsidP="00A13C01">
      <w:r w:rsidRPr="00330FD9">
        <w:rPr>
          <w:b/>
          <w:bCs/>
          <w:lang w:val="nl-NL"/>
        </w:rPr>
        <w:t>VLOP</w:t>
      </w:r>
      <w:r w:rsidRPr="00A13C01">
        <w:rPr>
          <w:lang w:val="nl-NL"/>
        </w:rPr>
        <w:t xml:space="preserve"> </w:t>
      </w:r>
      <w:r w:rsidR="003B3EED">
        <w:rPr>
          <w:lang w:val="nl-NL"/>
        </w:rPr>
        <w:t>-</w:t>
      </w:r>
      <w:r w:rsidRPr="00A13C01">
        <w:rPr>
          <w:lang w:val="nl-NL"/>
        </w:rPr>
        <w:t xml:space="preserve"> Very Large Online Platform. </w:t>
      </w:r>
      <w:r w:rsidRPr="00A13C01">
        <w:t>Sehr große Online-Plattform im Sinne des Digital Services Act; relevant für Plattformmacht, algorithmische Reichweite, Desinformation, Transparenz und demokratische Öffentlichkeit [E-AV-1].</w:t>
      </w:r>
    </w:p>
    <w:p w14:paraId="7069364D" w14:textId="36D127B6" w:rsidR="00A13C01" w:rsidRPr="00A13C01" w:rsidRDefault="00A13C01" w:rsidP="00A13C01">
      <w:r w:rsidRPr="00330FD9">
        <w:rPr>
          <w:b/>
          <w:bCs/>
        </w:rPr>
        <w:t>WAOK</w:t>
      </w:r>
      <w:r w:rsidRPr="00A13C01">
        <w:t xml:space="preserve"> </w:t>
      </w:r>
      <w:r w:rsidR="003B3EED">
        <w:t>-</w:t>
      </w:r>
      <w:r w:rsidRPr="00A13C01">
        <w:t xml:space="preserve"> Wirkungsaufsicht für Kapital. Vorgeschlagene Kapitalwirkungsaufsicht zur Kontrolle systemischer Kapitalwirkung, Wirkungsrisiken, Portfolio-Wirkung und Finanzmarktstabilität [I-AV-5]. Die Abkürzung ist als Arbeitskürzel zu verstehen und darf nicht mit dem technischen Prefix WOK verwechselt werden.</w:t>
      </w:r>
    </w:p>
    <w:p w14:paraId="0F552721" w14:textId="7A028EF1" w:rsidR="00A13C01" w:rsidRPr="00A13C01" w:rsidRDefault="00A13C01" w:rsidP="00A13C01">
      <w:r w:rsidRPr="00330FD9">
        <w:rPr>
          <w:b/>
          <w:bCs/>
        </w:rPr>
        <w:t>W-BIP</w:t>
      </w:r>
      <w:r w:rsidRPr="00A13C01">
        <w:t xml:space="preserve"> </w:t>
      </w:r>
      <w:r w:rsidR="003B3EED">
        <w:t>-</w:t>
      </w:r>
      <w:r w:rsidRPr="00A13C01">
        <w:t xml:space="preserve"> Wirkungs-BIP. Erweiterung der klassischen volkswirtschaftlichen Aktivitätsmessung um Wirkung, Netto-Wirkung, Resilienz, Prävention, ökologische Grenzen, soziale Stabilität und demokratische Qualität [I-AV-2].</w:t>
      </w:r>
    </w:p>
    <w:p w14:paraId="50CAD9E7" w14:textId="6477C3B1" w:rsidR="00A13C01" w:rsidRPr="00A13C01" w:rsidRDefault="00A13C01" w:rsidP="00A13C01">
      <w:r w:rsidRPr="00330FD9">
        <w:rPr>
          <w:b/>
          <w:bCs/>
        </w:rPr>
        <w:t>WEstG</w:t>
      </w:r>
      <w:r w:rsidRPr="00A13C01">
        <w:t xml:space="preserve"> </w:t>
      </w:r>
      <w:r w:rsidR="003B3EED">
        <w:t>-</w:t>
      </w:r>
      <w:r w:rsidRPr="00A13C01">
        <w:t xml:space="preserve"> Wirkungseinkommensteuergesetz. Vorgeschlagenes Gesetz zur Besteuerung von Einkommen nach Wirkung, Tätigkeitswirkung, Organisationswirkung und gesellschaftlicher Wirkleistung [I-AV-8].</w:t>
      </w:r>
    </w:p>
    <w:p w14:paraId="1116669C" w14:textId="1E6DA5E9" w:rsidR="00A13C01" w:rsidRPr="00A13C01" w:rsidRDefault="00A13C01" w:rsidP="00A13C01">
      <w:r w:rsidRPr="00330FD9">
        <w:rPr>
          <w:b/>
          <w:bCs/>
        </w:rPr>
        <w:t>WKG</w:t>
      </w:r>
      <w:r w:rsidRPr="00A13C01">
        <w:t xml:space="preserve"> </w:t>
      </w:r>
      <w:r w:rsidR="003B3EED">
        <w:t>-</w:t>
      </w:r>
      <w:r w:rsidRPr="00A13C01">
        <w:t xml:space="preserve"> Wirkungskennzahlensystem. Sammelbegriff für WÖk-IDs, Scorecards, Benchmarks, Archetypen, Indikatorfamilien und Wirkungsdaten [I-AV-4].</w:t>
      </w:r>
    </w:p>
    <w:p w14:paraId="236B3388" w14:textId="0203A40C" w:rsidR="00A13C01" w:rsidRPr="00A13C01" w:rsidRDefault="00A13C01" w:rsidP="00A13C01">
      <w:r w:rsidRPr="00330FD9">
        <w:rPr>
          <w:b/>
          <w:bCs/>
        </w:rPr>
        <w:t>WHO</w:t>
      </w:r>
      <w:r w:rsidRPr="00A13C01">
        <w:t xml:space="preserve"> </w:t>
      </w:r>
      <w:r w:rsidR="003B3EED">
        <w:t>-</w:t>
      </w:r>
      <w:r w:rsidRPr="00A13C01">
        <w:t xml:space="preserve"> World Health Organization. Weltgesundheitsorganisation; internationale Quelle für Gesundheit, Prävention, Public Health, Gesundheitsrisiken und soziale Determinanten von Gesundheit [E-AV-6].</w:t>
      </w:r>
    </w:p>
    <w:p w14:paraId="62A4BF79" w14:textId="3471EA7D" w:rsidR="00A13C01" w:rsidRPr="00A13C01" w:rsidRDefault="00A13C01" w:rsidP="00A13C01">
      <w:r w:rsidRPr="00330FD9">
        <w:rPr>
          <w:b/>
          <w:bCs/>
        </w:rPr>
        <w:t>WOK</w:t>
      </w:r>
      <w:r w:rsidRPr="00A13C01">
        <w:t xml:space="preserve"> </w:t>
      </w:r>
      <w:r w:rsidR="003B3EED">
        <w:t>-</w:t>
      </w:r>
      <w:r w:rsidRPr="00A13C01">
        <w:t xml:space="preserve"> Technischer Prefix für WÖk-IDs. Umlautfreie Schreibweise in Datenbanken, Registern, Schnittstellen und Scorecards [I-AV-4].</w:t>
      </w:r>
    </w:p>
    <w:p w14:paraId="65526157" w14:textId="043094CB" w:rsidR="00A13C01" w:rsidRPr="00A13C01" w:rsidRDefault="00A13C01" w:rsidP="00A13C01">
      <w:r w:rsidRPr="00330FD9">
        <w:rPr>
          <w:b/>
          <w:bCs/>
        </w:rPr>
        <w:t xml:space="preserve">WÖk </w:t>
      </w:r>
      <w:r w:rsidR="003B3EED">
        <w:t>-</w:t>
      </w:r>
      <w:r w:rsidRPr="00A13C01">
        <w:t xml:space="preserve"> Wirkungsökonomie. Wirtschafts- und Gesellschaftsmodell, das Wirkung zur zentralen Steuerungsgröße macht [I-AV-2].</w:t>
      </w:r>
    </w:p>
    <w:p w14:paraId="246D4563" w14:textId="762BD792" w:rsidR="00A13C01" w:rsidRPr="00A13C01" w:rsidRDefault="00A13C01" w:rsidP="00A13C01">
      <w:r w:rsidRPr="00330FD9">
        <w:rPr>
          <w:b/>
          <w:bCs/>
        </w:rPr>
        <w:t xml:space="preserve">WÖk-ID </w:t>
      </w:r>
      <w:r w:rsidR="003B3EED">
        <w:t>-</w:t>
      </w:r>
      <w:r w:rsidRPr="00A13C01">
        <w:t xml:space="preserve"> Wirkungsökonomie-Indikator-ID. Standardisierte Kennziffer für Wirkungsindikatoren; Grundlage für Scorecards, Benchmarks, Datenqualitätsklassen und technische Wirkungsbewertung [I-AV-4].</w:t>
      </w:r>
    </w:p>
    <w:p w14:paraId="0F0BA755" w14:textId="32B08F4F" w:rsidR="00A13C01" w:rsidRPr="00A13C01" w:rsidRDefault="00A13C01" w:rsidP="00A13C01">
      <w:r w:rsidRPr="00330FD9">
        <w:rPr>
          <w:b/>
          <w:bCs/>
        </w:rPr>
        <w:t>WR</w:t>
      </w:r>
      <w:r w:rsidRPr="00A13C01">
        <w:t xml:space="preserve"> </w:t>
      </w:r>
      <w:r w:rsidR="003B3EED">
        <w:t>-</w:t>
      </w:r>
      <w:r w:rsidRPr="00A13C01">
        <w:t xml:space="preserve"> Wirkungsrat. Unabhängige Institution zur Sicherung, Weiterentwicklung, Prüfung und Versionierung der Wirkungslogik [I-AV-9].</w:t>
      </w:r>
    </w:p>
    <w:p w14:paraId="4D1F1C7A" w14:textId="73D45DA8" w:rsidR="00A13C01" w:rsidRPr="00A13C01" w:rsidRDefault="00A13C01" w:rsidP="00A13C01">
      <w:r w:rsidRPr="00330FD9">
        <w:rPr>
          <w:b/>
          <w:bCs/>
        </w:rPr>
        <w:t>WStG</w:t>
      </w:r>
      <w:r w:rsidRPr="00A13C01">
        <w:t xml:space="preserve"> </w:t>
      </w:r>
      <w:r w:rsidR="003B3EED">
        <w:t>-</w:t>
      </w:r>
      <w:r w:rsidRPr="00A13C01">
        <w:t xml:space="preserve"> Wirkungssteuergesetz. Rahmengesetz über die steuerliche Steuerung nach Wirkung [I-AV-3].</w:t>
      </w:r>
    </w:p>
    <w:p w14:paraId="3D9461CB" w14:textId="3E33A28D" w:rsidR="00A13C01" w:rsidRPr="00A13C01" w:rsidRDefault="00A13C01" w:rsidP="00A13C01">
      <w:r w:rsidRPr="00A13C01">
        <w:t xml:space="preserve">WUStG </w:t>
      </w:r>
      <w:r w:rsidR="003B3EED">
        <w:t>-</w:t>
      </w:r>
      <w:r w:rsidRPr="00A13C01">
        <w:t xml:space="preserve"> Wirkungsumsatzsteuergesetz. Teilgesetz oder Regelungsbereich zur wirkungsbasierten Umsatz- und Produktbesteuerung [I-AV-3][I-AV-4].</w:t>
      </w:r>
    </w:p>
    <w:p w14:paraId="00786AB0" w14:textId="77777777" w:rsidR="00A13C01" w:rsidRPr="00A13C01" w:rsidRDefault="00A13C01" w:rsidP="00A13C01">
      <w:pPr>
        <w:pStyle w:val="berschrift3"/>
      </w:pPr>
      <w:bookmarkStart w:id="81" w:name="_Toc229829087"/>
      <w:bookmarkStart w:id="82" w:name="_Toc229926174"/>
      <w:bookmarkStart w:id="83" w:name="_Toc229944166"/>
      <w:bookmarkStart w:id="84" w:name="_Toc229947950"/>
      <w:bookmarkStart w:id="85" w:name="_Toc229954578"/>
      <w:bookmarkStart w:id="86" w:name="_Toc229957733"/>
      <w:bookmarkStart w:id="87" w:name="_Toc229962537"/>
      <w:r w:rsidRPr="00A13C01">
        <w:lastRenderedPageBreak/>
        <w:t>Endnoten und Quellen zum Abkürzungsverzeichnis</w:t>
      </w:r>
      <w:bookmarkEnd w:id="81"/>
      <w:bookmarkEnd w:id="82"/>
      <w:bookmarkEnd w:id="83"/>
      <w:bookmarkEnd w:id="84"/>
      <w:bookmarkEnd w:id="85"/>
      <w:bookmarkEnd w:id="86"/>
      <w:bookmarkEnd w:id="87"/>
    </w:p>
    <w:p w14:paraId="26A18F6C" w14:textId="77777777" w:rsidR="00A13C01" w:rsidRPr="00A13C01" w:rsidRDefault="00A13C01" w:rsidP="00A13C01">
      <w:pPr>
        <w:rPr>
          <w:b/>
          <w:bCs/>
        </w:rPr>
      </w:pPr>
      <w:r w:rsidRPr="00A13C01">
        <w:rPr>
          <w:b/>
          <w:bCs/>
        </w:rPr>
        <w:t>Interne WÖk-Quellen</w:t>
      </w:r>
    </w:p>
    <w:p w14:paraId="1F07DF87" w14:textId="16E460CE" w:rsidR="00A13C01" w:rsidRPr="00A13C01" w:rsidRDefault="00A13C01" w:rsidP="00A13C01">
      <w:r w:rsidRPr="00A13C01">
        <w:t xml:space="preserve">[I-AV-1] Weber, Natalie: </w:t>
      </w:r>
      <w:r w:rsidRPr="00A13C01">
        <w:rPr>
          <w:i/>
          <w:iCs/>
        </w:rPr>
        <w:t>Systemmodell der Wirkungsökonomie. Die systemische Ordnungskarte Mensch</w:t>
      </w:r>
      <w:r w:rsidR="003B3EED">
        <w:rPr>
          <w:i/>
          <w:iCs/>
        </w:rPr>
        <w:t>-</w:t>
      </w:r>
      <w:r w:rsidRPr="00A13C01">
        <w:rPr>
          <w:i/>
          <w:iCs/>
        </w:rPr>
        <w:t>Planet</w:t>
      </w:r>
      <w:r w:rsidR="003B3EED">
        <w:rPr>
          <w:i/>
          <w:iCs/>
        </w:rPr>
        <w:t>-</w:t>
      </w:r>
      <w:r w:rsidRPr="00A13C01">
        <w:rPr>
          <w:i/>
          <w:iCs/>
        </w:rPr>
        <w:t>Demokratie</w:t>
      </w:r>
      <w:r w:rsidRPr="00A13C01">
        <w:t xml:space="preserve">, 2025; Weber, Natalie: </w:t>
      </w:r>
      <w:r w:rsidRPr="00A13C01">
        <w:rPr>
          <w:i/>
          <w:iCs/>
        </w:rPr>
        <w:t>Die neue Ordnung des Wohlstands</w:t>
      </w:r>
      <w:r w:rsidRPr="00A13C01">
        <w:t>, Arbeitsfassung, Kapitel zu Medien, Öffentlichkeit, Sprache, Tonalität, Frames, Resonanzräumen und digitaler Demokratie, 2025/2026. Grundlage für ADÖ, digitale Öffentlichkeit, Plattformverantwortung und Demokratie als Wirkungsraum.</w:t>
      </w:r>
    </w:p>
    <w:p w14:paraId="0C17135A" w14:textId="77777777" w:rsidR="00A13C01" w:rsidRPr="00A13C01" w:rsidRDefault="00A13C01" w:rsidP="00A13C01">
      <w:r w:rsidRPr="00A13C01">
        <w:t xml:space="preserve">[I-AV-2] Weber, Natalie: </w:t>
      </w:r>
      <w:r w:rsidRPr="00A13C01">
        <w:rPr>
          <w:i/>
          <w:iCs/>
        </w:rPr>
        <w:t>Grundlagenpapier Wirkungsökonomie WÖk</w:t>
      </w:r>
      <w:r w:rsidRPr="00A13C01">
        <w:t xml:space="preserve">, 2025; Weber, Natalie: </w:t>
      </w:r>
      <w:r w:rsidRPr="00A13C01">
        <w:rPr>
          <w:i/>
          <w:iCs/>
        </w:rPr>
        <w:t>WÖk-Manifest</w:t>
      </w:r>
      <w:r w:rsidRPr="00A13C01">
        <w:t xml:space="preserve">, 2025; Weber, Natalie: </w:t>
      </w:r>
      <w:r w:rsidRPr="00A13C01">
        <w:rPr>
          <w:i/>
          <w:iCs/>
        </w:rPr>
        <w:t>Minifest der Wirkungsökonomie</w:t>
      </w:r>
      <w:r w:rsidRPr="00A13C01">
        <w:t>, 2025. Grundlage für WÖk, Wirkung statt Kapital, Wirkungs-BIP und Wirkung als Maßstab gesellschaftlicher Steuerung.</w:t>
      </w:r>
    </w:p>
    <w:p w14:paraId="6C4E2298" w14:textId="77777777" w:rsidR="00A13C01" w:rsidRPr="00A13C01" w:rsidRDefault="00A13C01" w:rsidP="00A13C01">
      <w:r w:rsidRPr="00A13C01">
        <w:t xml:space="preserve">[I-AV-3] Weber, Natalie: </w:t>
      </w:r>
      <w:r w:rsidRPr="00A13C01">
        <w:rPr>
          <w:i/>
          <w:iCs/>
        </w:rPr>
        <w:t>Working-Paper Wirkungssteuergesetz (WStG). Mit Kommentaren und Begründungen</w:t>
      </w:r>
      <w:r w:rsidRPr="00A13C01">
        <w:t>, Stand 8. Oktober 2025. Grundlage für WStG, WUStG, Wirkungssteuer, Bonus-/Malus-Logik, Wirkungssteuerkonto, Haushaltsneutralität und Wirkung als steuerliche Steuerungsgröße.</w:t>
      </w:r>
    </w:p>
    <w:p w14:paraId="0C9220F0" w14:textId="2712C9DD" w:rsidR="00A13C01" w:rsidRPr="00A13C01" w:rsidRDefault="00A13C01" w:rsidP="00A13C01">
      <w:r w:rsidRPr="00A13C01">
        <w:t xml:space="preserve">[I-AV-4] Weber, Natalie: </w:t>
      </w:r>
      <w:r w:rsidRPr="00A13C01">
        <w:rPr>
          <w:i/>
          <w:iCs/>
        </w:rPr>
        <w:t xml:space="preserve">Technische Leitlinien zum Wirkungssteuergesetz (WUStG) </w:t>
      </w:r>
      <w:r w:rsidR="003B3EED">
        <w:rPr>
          <w:i/>
          <w:iCs/>
        </w:rPr>
        <w:t>-</w:t>
      </w:r>
      <w:r w:rsidRPr="00A13C01">
        <w:rPr>
          <w:i/>
          <w:iCs/>
        </w:rPr>
        <w:t xml:space="preserve"> Vollversion Extended</w:t>
      </w:r>
      <w:r w:rsidRPr="00A13C01">
        <w:t xml:space="preserve">, August 2025; Weber, Natalie: </w:t>
      </w:r>
      <w:r w:rsidRPr="00A13C01">
        <w:rPr>
          <w:i/>
          <w:iCs/>
        </w:rPr>
        <w:t>WÖk Master Items final v1.2</w:t>
      </w:r>
      <w:r w:rsidRPr="00A13C01">
        <w:t>, 2025. Grundlage für WÖk-IDs, WOK-Prefix, WKG, KII, Scorecards, Archetypen, Benchmarks, Datenqualitätsklassen, Prüfverfahren und technische Operationalisierung.</w:t>
      </w:r>
    </w:p>
    <w:p w14:paraId="5D064EB5" w14:textId="1728458A" w:rsidR="00A13C01" w:rsidRPr="00A13C01" w:rsidRDefault="00A13C01" w:rsidP="00A523E3">
      <w:r w:rsidRPr="00A13C01">
        <w:t xml:space="preserve">[I-AV-5] Weber, Natalie: </w:t>
      </w:r>
      <w:r w:rsidRPr="00A13C01">
        <w:rPr>
          <w:i/>
          <w:iCs/>
        </w:rPr>
        <w:t xml:space="preserve">Whitepaper T-SROI </w:t>
      </w:r>
      <w:r w:rsidR="003B3EED">
        <w:rPr>
          <w:i/>
          <w:iCs/>
        </w:rPr>
        <w:t>-</w:t>
      </w:r>
      <w:r w:rsidRPr="00A13C01">
        <w:rPr>
          <w:i/>
          <w:iCs/>
        </w:rPr>
        <w:t xml:space="preserve"> Der neue Standard für Impact-Controlling in der Wirkungsökonomie</w:t>
      </w:r>
      <w:r w:rsidRPr="00A13C01">
        <w:t xml:space="preserve">, September 2025; Weber, Natalie: </w:t>
      </w:r>
      <w:r w:rsidRPr="00A13C01">
        <w:rPr>
          <w:i/>
          <w:iCs/>
        </w:rPr>
        <w:t>Systemmodell der Wirkungsökonomie</w:t>
      </w:r>
      <w:r w:rsidRPr="00A13C01">
        <w:t xml:space="preserve">, 2025. </w:t>
      </w:r>
      <w:r w:rsidR="00A523E3" w:rsidRPr="00A523E3">
        <w:t>Grundlage für ROI/SROI-Abgrenzung, NWI/T-SROI-Trennung, Transformationswirkung, systemische Hebelwirkung, Kapitalwirkung, Wirkungsrisiken, Portfolio-Wirkung und WAOK</w:t>
      </w:r>
      <w:r w:rsidRPr="00A13C01">
        <w:t>.</w:t>
      </w:r>
    </w:p>
    <w:p w14:paraId="56066672" w14:textId="77777777" w:rsidR="00A13C01" w:rsidRPr="00A13C01" w:rsidRDefault="00A13C01" w:rsidP="00A13C01">
      <w:r w:rsidRPr="00A13C01">
        <w:t xml:space="preserve">[I-AV-6] Weber, Natalie: </w:t>
      </w:r>
      <w:r w:rsidRPr="00A13C01">
        <w:rPr>
          <w:i/>
          <w:iCs/>
        </w:rPr>
        <w:t>Leitbild für Mensch, Planet und Demokratie</w:t>
      </w:r>
      <w:r w:rsidRPr="00A13C01">
        <w:t xml:space="preserve">, Oktober 2025; Weber, Natalie: </w:t>
      </w:r>
      <w:r w:rsidRPr="00A13C01">
        <w:rPr>
          <w:i/>
          <w:iCs/>
        </w:rPr>
        <w:t>Systemmodell der Wirkungsökonomie</w:t>
      </w:r>
      <w:r w:rsidRPr="00A13C01">
        <w:t>, 2025. Grundlage für MPD, SDG+, Demokratie als Wirkungsraum, Wahrheit, Rechtsstaatlichkeit, digitale Selbstbestimmung und Schutz vor Manipulation.</w:t>
      </w:r>
    </w:p>
    <w:p w14:paraId="4E950472" w14:textId="2D57CC13" w:rsidR="00A13C01" w:rsidRPr="00A13C01" w:rsidRDefault="00A13C01" w:rsidP="00A13C01">
      <w:r w:rsidRPr="00A13C01">
        <w:t xml:space="preserve">[I-AV-7] Weber, Natalie: </w:t>
      </w:r>
      <w:r w:rsidRPr="00A13C01">
        <w:rPr>
          <w:i/>
          <w:iCs/>
        </w:rPr>
        <w:t>Wirkungsökonomie in der Lieferkette</w:t>
      </w:r>
      <w:r w:rsidRPr="00A13C01">
        <w:t xml:space="preserve">, September 2025; Weber, Natalie: </w:t>
      </w:r>
      <w:r w:rsidRPr="00A13C01">
        <w:rPr>
          <w:i/>
          <w:iCs/>
        </w:rPr>
        <w:t xml:space="preserve">WP_Produkte </w:t>
      </w:r>
      <w:r w:rsidR="003B3EED">
        <w:rPr>
          <w:i/>
          <w:iCs/>
        </w:rPr>
        <w:t>-</w:t>
      </w:r>
      <w:r w:rsidRPr="00A13C01">
        <w:rPr>
          <w:i/>
          <w:iCs/>
        </w:rPr>
        <w:t xml:space="preserve"> Produktbesteuerung durch Wirkung</w:t>
      </w:r>
      <w:r w:rsidRPr="00A13C01">
        <w:t xml:space="preserve">, 2025; Weber, Natalie: </w:t>
      </w:r>
      <w:r w:rsidRPr="00A13C01">
        <w:rPr>
          <w:i/>
          <w:iCs/>
        </w:rPr>
        <w:t xml:space="preserve">Beispiel: Automatisierte Einstufung der Wirkungssteuer </w:t>
      </w:r>
      <w:r w:rsidR="003B3EED">
        <w:rPr>
          <w:i/>
          <w:iCs/>
        </w:rPr>
        <w:t>-</w:t>
      </w:r>
      <w:r w:rsidRPr="00A13C01">
        <w:rPr>
          <w:i/>
          <w:iCs/>
        </w:rPr>
        <w:t xml:space="preserve"> Regionaler Apfel vs. Chile-Apfel</w:t>
      </w:r>
      <w:r w:rsidRPr="00A13C01">
        <w:t>, 2025. Grundlage für Lieferkettenwirkung, Produktwirkung, digitale Produktpässe, Reverse Merit Order, FinalScore, Fast Fashion, Apfelbeispiel und Marktverzerrung durch nicht eingepreiste Schäden.</w:t>
      </w:r>
    </w:p>
    <w:p w14:paraId="45D86BDF" w14:textId="77777777" w:rsidR="00A13C01" w:rsidRPr="00A13C01" w:rsidRDefault="00A13C01" w:rsidP="00A13C01">
      <w:r w:rsidRPr="00A13C01">
        <w:t xml:space="preserve">[I-AV-8] Weber, Natalie: </w:t>
      </w:r>
      <w:r w:rsidRPr="00A13C01">
        <w:rPr>
          <w:i/>
          <w:iCs/>
        </w:rPr>
        <w:t>Wenn Maschinen arbeiten. Warum wir ein neues System brauchen</w:t>
      </w:r>
      <w:r w:rsidRPr="00A13C01">
        <w:t xml:space="preserve">, 2025; Weber, Natalie: </w:t>
      </w:r>
      <w:r w:rsidRPr="00A13C01">
        <w:rPr>
          <w:i/>
          <w:iCs/>
        </w:rPr>
        <w:t>Arbeitspapier Wirkungseinkommensteuer</w:t>
      </w:r>
      <w:r w:rsidRPr="00A13C01">
        <w:t xml:space="preserve">, 2025; Weber, Natalie: </w:t>
      </w:r>
      <w:r w:rsidRPr="00A13C01">
        <w:rPr>
          <w:i/>
          <w:iCs/>
        </w:rPr>
        <w:t>Arbeitspapier Rentensystem</w:t>
      </w:r>
      <w:r w:rsidRPr="00A13C01">
        <w:t xml:space="preserve">, 2025. Grundlage für WEstG, </w:t>
      </w:r>
      <w:r w:rsidRPr="00A13C01">
        <w:lastRenderedPageBreak/>
        <w:t>Wirkungseinkommen, Wirkungsrente, Wirkungsdividende, Automatisierung und die Neudefinition gesellschaftlicher Leistung.</w:t>
      </w:r>
    </w:p>
    <w:p w14:paraId="1AAF176A" w14:textId="5ECF3A81" w:rsidR="00A13C01" w:rsidRPr="00A13C01" w:rsidRDefault="00A13C01" w:rsidP="00A13C01">
      <w:r w:rsidRPr="00A13C01">
        <w:t xml:space="preserve">[I-AV-9] Weber, Natalie: </w:t>
      </w:r>
      <w:r w:rsidRPr="00A13C01">
        <w:rPr>
          <w:i/>
          <w:iCs/>
        </w:rPr>
        <w:t xml:space="preserve">Der Wirkungsrat </w:t>
      </w:r>
      <w:r w:rsidR="003B3EED">
        <w:rPr>
          <w:i/>
          <w:iCs/>
        </w:rPr>
        <w:t>-</w:t>
      </w:r>
      <w:r w:rsidRPr="00A13C01">
        <w:rPr>
          <w:i/>
          <w:iCs/>
        </w:rPr>
        <w:t xml:space="preserve"> Institutionelle Verankerung der Wirkungsökonomie</w:t>
      </w:r>
      <w:r w:rsidRPr="00A13C01">
        <w:t>, September 2025. Grundlage für WR, Wirkungsrat, Weiterentwicklung von WÖk-IDs, Benchmarks und Archetypen, Evaluation, Wirkungsberichte, Transparenz, Vergleichbarkeit und Missbrauchsschutz.</w:t>
      </w:r>
    </w:p>
    <w:p w14:paraId="4A220956" w14:textId="77777777" w:rsidR="00A13C01" w:rsidRPr="00A13C01" w:rsidRDefault="00A13C01" w:rsidP="00A13C01">
      <w:pPr>
        <w:rPr>
          <w:b/>
          <w:bCs/>
        </w:rPr>
      </w:pPr>
      <w:r w:rsidRPr="00A13C01">
        <w:rPr>
          <w:b/>
          <w:bCs/>
        </w:rPr>
        <w:t>Externe Quellen</w:t>
      </w:r>
    </w:p>
    <w:p w14:paraId="40D5AEF7" w14:textId="1078375B" w:rsidR="00283811" w:rsidRDefault="00283811" w:rsidP="00283811">
      <w:r>
        <w:t xml:space="preserve">[E-AV-1] Europäische Union: Verordnung (EU) 2024/1689 über Künstliche Intelligenz; Verordnung (EU) 2022/2065 über einen Binnenmarkt für digitale Dienste (Digital Services Act); Verordnung (EU) 2022/2554 über die digitale operationale Resilienz im Finanzsektor (DORA); Verordnung (EU) 2016/679 Datenschutz-­Grundverordnung (DSGVO). Grundlage für AI Act/KI-VO, DSA, VLOP, DORA und DSGVO. - EU AI Act - Verordnung (EU) 2024/1689: https://eur-lex.europa.eu/eli/reg/2024/1689/oj/eng - Digital Services Act - Verordnung (EU) 2022/2065: https://eur-lex.europa.eu/eli/reg/2022/2065/oj/eng - DORA - Verordnung (EU) 2022/2554: https://eur-lex.europa.eu/eli/reg/2022/2554/oj/eng </w:t>
      </w:r>
    </w:p>
    <w:p w14:paraId="60887FD8" w14:textId="77777777" w:rsidR="00283811" w:rsidRDefault="00283811" w:rsidP="00283811">
      <w:r>
        <w:t>[E-AV-2] Europäische Union: Richtlinie (EU) 2022/2464 zur Nachhaltigkeitsberichterstattung von Unternehmen (CSRD); Europäische Kommission: Delegierte Verordnung (EU) 2023/2772 zu den European Sustainability Reporting Standards (ESRS); EFRAG: European Sustainability Reporting Standards; Global Reporting Initiative: GRI Standards, aktuelle Fassung. Grundlage für CSRD, ESRS, EFRAG und GRI. CSRD - Richtlinie (EU) 2022/2464: https://eur-lex.europa.eu/eli/dir/2022/2464/oj/eng - ESRS - Delegierte Verordnung (EU) 2023/2772: https://eur-lex.europa.eu/eli/reg_del/2023/2772/oj/eng - GRI Standards: https://www.­globalreporting.org/standards/ - EFRAG - ESRS: https://www.efrag.org/en/­sustainability-reporting/esrs</w:t>
      </w:r>
    </w:p>
    <w:p w14:paraId="6F9D6EA3" w14:textId="77777777" w:rsidR="00283811" w:rsidRDefault="00283811" w:rsidP="00283811">
      <w:r>
        <w:t>[E-AV-3] Europäische Union: Verordnung (EU) 2020/852 über die Einrichtung eines Rahmens zur Erleichterung nachhaltiger Investitionen (EU-Taxonomie); Verordnung (EU) 2019/2088 über nachhaltigkeitsbezogene Offenlegungspflichten im Finanzdienstleistungssektor (SFDR); Verordnung (EU) 2023/956 zur Schaffung eines CO2-­Grenzausgleichssystems (CBAM); EU Emissions Trading System (EU ETS). Grundlage für EU-Taxonomie, DNSH, SFDR, CBAM und ETS. EU-Taxonomie - Verordnung (EU) 2020/852: https://eur-lex.europa.eu/eli/reg/2020/852/oj/eng - SFDR - Verordnung (EU) 2019/2088: https://eur-lex.europa.eu/eli/reg/2019/2088/oj/eng</w:t>
      </w:r>
    </w:p>
    <w:p w14:paraId="05AA5602" w14:textId="77777777" w:rsidR="00283811" w:rsidRDefault="00283811" w:rsidP="00283811">
      <w:r>
        <w:t>[E-AV-4] Europäische Union: Richtlinie (EU) 2024/1760 über die Sorgfaltspflichten von Unternehmen im Hinblick auf Nachhaltigkeit (CSDDD); Bundesrepublik Deutschland: Lieferkettensorgfaltspflichtengesetz (LkSG). Grundlage für CSDDD und LkSG. CSDDD - Richtlinie (EU) 2024/1760: https://eur-lex.europa.eu/eli/dir/2024/1760/oj/eng - Lieferkettensorgfaltspflichtengesetz (LkSG): https://www.gesetze-im-internet.de/lksg/</w:t>
      </w:r>
    </w:p>
    <w:p w14:paraId="72B248B1" w14:textId="77777777" w:rsidR="00283811" w:rsidRDefault="00283811" w:rsidP="00283811">
      <w:r>
        <w:lastRenderedPageBreak/>
        <w:t xml:space="preserve">[E-AV-5] Europäische Union: Verordnung (EU) 2024/1781 zur Schaffung eines Rahmens für die Festlegung von Ökodesign-­Anforderungen für nachhaltige Produkte (ESPR). Grundlage für ESPR und digitale Produktpässe. ESPR - Ecodesign for Sustainable Products Regulation: https://eur-lex.europa.eu/eli/reg/2024/1781/oj/eng </w:t>
      </w:r>
    </w:p>
    <w:p w14:paraId="3C9B9075" w14:textId="77777777" w:rsidR="00283811" w:rsidRDefault="00283811" w:rsidP="00283811">
      <w:r>
        <w:t>[E-AV-6] IPCC: Assessment Reports und Methodology Reports; Greenhouse Gas Protocol; IPBES: Global Assessment Report und Folgepublikationen; International Energy Agency: World Energy Outlook und weitere Energieberichte; International Labour Organization: Arbeitsnormen und Berichte zu menschenwürdiger Arbeit; World Health Organization: Public-Health- und Präventionsquellen; OECD: Well-being-, Governance- und Wirtschaftsdaten; United Nations: Sustainable Development Goals. Grundlage für CO2e, THG, GHG Protocol, IPCC, IPBES, IEA, ILO, WHO, OECD, UN und SDG. IPCC - Reports / AR6: https://www.ipcc.ch/report/ar6/syr/ - IPBES - Global Assessment Report: https://www.ipbes.net/global-assessment - United Nations - SDGs: https://sdgs.un.org/goals - Greenhouse Gas Protocol: https://ghgprotocol.org/ - International Energy Agency - Reports: https://www.iea.org/reports - International Labour Organization (ILO): https://www.ilo.org/ - World Health Organization: https://www.who.int/ - OECD: https://www.oecd.org/</w:t>
      </w:r>
    </w:p>
    <w:p w14:paraId="3701B065" w14:textId="77777777" w:rsidR="00283811" w:rsidRDefault="00283811" w:rsidP="00283811">
      <w:r>
        <w:t xml:space="preserve">[E-AV-7] UNESCO: Bildung für nachhaltige Entwicklung; UNESCO-Programme zu Bildung, Wissenschaft und Kultur. Grundlage für BNE und UNESCO. UNESCO - Education for Sustainable Development: https://www.unesco.org/en/sustainable-development/education - UNESCO: https://www.unesco.org/ </w:t>
      </w:r>
    </w:p>
    <w:p w14:paraId="422270F3" w14:textId="10C5B8E2" w:rsidR="00283811" w:rsidRPr="00283811" w:rsidRDefault="00283811" w:rsidP="00283811">
      <w:r>
        <w:t xml:space="preserve">[E-AV-8] Raworth, Kate: Doughnut Economics. Seven Ways to Think Like a 21st-Century Economist, Chelsea Green Publishing, 2017; Doughnut Economics Action Lab; Felber, Christian: Gemeinwohl-Ökonomie, Deuticke, 2010; Economy for the Common Good; Inner Development Goals Foundation; McDonough, William; Braungart, Michael: Cradle to Cradle. Remaking the Way We Make Things, North Point Press, 2002. Grundlage für DEAL, ECG/GWÖ, IDG und C2C. </w:t>
      </w:r>
      <w:r w:rsidRPr="00283811">
        <w:t xml:space="preserve"> Inner Development Goals - Guide: </w:t>
      </w:r>
      <w:r w:rsidRPr="00FA5051">
        <w:t>https://­innerdevelopmentgoals.org/guide/</w:t>
      </w:r>
      <w:r>
        <w:t xml:space="preserve"> </w:t>
      </w:r>
      <w:r w:rsidRPr="00283811">
        <w:t xml:space="preserve">- Doughnut Economics Action Lab: </w:t>
      </w:r>
      <w:r w:rsidRPr="00FA5051">
        <w:t>https://­doughnuteconomics.org/</w:t>
      </w:r>
      <w:r>
        <w:t xml:space="preserve"> </w:t>
      </w:r>
      <w:r w:rsidRPr="00283811">
        <w:t>- Economy for the Common Good: https://www.ecogood.org/</w:t>
      </w:r>
    </w:p>
    <w:p w14:paraId="6B4BE548" w14:textId="357996F5" w:rsidR="00283811" w:rsidRPr="003357F5" w:rsidRDefault="00283811" w:rsidP="003357F5">
      <w:r>
        <w:t xml:space="preserve">[E-AV-9] ISO 14040/14044 zu Life Cycle Assessment; ISO 14025 zu Umweltdeklarationen; EN 15804 zu Umweltproduktdeklarationen im Bauwesen; europäischer REACH-Rahmen: Verordnung (EG) Nr. 1907/2006. Grundlage für LCA, EPD, PCF und REACH. REACH - Verordnung (EG) Nr. 1907/2006: </w:t>
      </w:r>
      <w:r w:rsidR="003357F5" w:rsidRPr="00FA5051">
        <w:t>https://eur-lex.europa.eu/eli/reg/2006/1907/oj/eng</w:t>
      </w:r>
      <w:r w:rsidR="003357F5">
        <w:t xml:space="preserve"> </w:t>
      </w:r>
      <w:r w:rsidRPr="003357F5">
        <w:t xml:space="preserve">- ISO 14040 - Life Cycle Assessment: </w:t>
      </w:r>
      <w:r w:rsidR="003357F5" w:rsidRPr="00FA5051">
        <w:t>https://www.iso.org/standard/37456.html</w:t>
      </w:r>
      <w:r w:rsidR="003357F5">
        <w:t xml:space="preserve"> </w:t>
      </w:r>
      <w:r w:rsidRPr="003357F5">
        <w:t xml:space="preserve">- ISO 14025 - Environmental labels and declarations: </w:t>
      </w:r>
      <w:r w:rsidR="003357F5" w:rsidRPr="00FA5051">
        <w:t>https://www.iso.org/standard/38131.html</w:t>
      </w:r>
      <w:r w:rsidR="003357F5">
        <w:t xml:space="preserve"> </w:t>
      </w:r>
      <w:r w:rsidRPr="003357F5">
        <w:t xml:space="preserve">- EN 15804 - EPD for construction products (CEN): </w:t>
      </w:r>
      <w:r w:rsidR="003357F5" w:rsidRPr="00FA5051">
        <w:t>https://standards.cencenelec.eu/dyn/www/­f?p=CEN:110:::::FSP_PROJECT,FSP_ORG_ID:41438,481830</w:t>
      </w:r>
      <w:r w:rsidR="003357F5">
        <w:t xml:space="preserve"> </w:t>
      </w:r>
      <w:r w:rsidRPr="003357F5">
        <w:t>- International EPD System: https://www.environdec.com/</w:t>
      </w:r>
    </w:p>
    <w:p w14:paraId="00BF2C91" w14:textId="31E561FA" w:rsidR="00A13C01" w:rsidRPr="00A13C01" w:rsidRDefault="00283811" w:rsidP="00FA5051">
      <w:r>
        <w:lastRenderedPageBreak/>
        <w:t>[E-AV-10]</w:t>
      </w:r>
      <w:r w:rsidR="003357F5">
        <w:t xml:space="preserve"> </w:t>
      </w:r>
      <w:r>
        <w:t>Europäische Union: Verordnung (EG) Nr. 1893/2006 zur Statistischen Systematik der Wirtschaftszweige in der Europäischen Gemeinschaft (NACE) sowie spätere Aktualisierungen. Grundlage für NACE.</w:t>
      </w:r>
      <w:r w:rsidR="003357F5">
        <w:t xml:space="preserve"> </w:t>
      </w:r>
      <w:r>
        <w:t xml:space="preserve">NACE Rev. 2 / EU-­Klassifikation: </w:t>
      </w:r>
      <w:r w:rsidR="00FA5051" w:rsidRPr="00FA5051">
        <w:t>https://eur-lex.europa.eu/eli/reg/2006/1893/oj/eng</w:t>
      </w:r>
      <w:r w:rsidR="00FA5051">
        <w:t xml:space="preserve"> </w:t>
      </w:r>
    </w:p>
    <w:p w14:paraId="04A56D25" w14:textId="2CD0BF8D" w:rsidR="00CB5849" w:rsidRPr="00CB5849" w:rsidRDefault="00CB5849" w:rsidP="00CB5849"/>
    <w:p w14:paraId="5958CC87" w14:textId="19BE01AB" w:rsidR="00CB5849" w:rsidRPr="00CB5849" w:rsidRDefault="00CB5849" w:rsidP="00CB5849">
      <w:pPr>
        <w:pStyle w:val="berschrift3"/>
      </w:pPr>
      <w:bookmarkStart w:id="88" w:name="_Toc229829088"/>
      <w:bookmarkStart w:id="89" w:name="_Toc229926175"/>
      <w:bookmarkStart w:id="90" w:name="_Toc229944167"/>
      <w:bookmarkStart w:id="91" w:name="_Toc229947951"/>
      <w:bookmarkStart w:id="92" w:name="_Toc229954579"/>
      <w:bookmarkStart w:id="93" w:name="_Toc229957734"/>
      <w:bookmarkStart w:id="94" w:name="_Toc229962538"/>
      <w:r w:rsidRPr="00CB5849">
        <w:t>Kurzfassung der Wirkungsökonomie in 25 Thesen</w:t>
      </w:r>
      <w:bookmarkEnd w:id="88"/>
      <w:bookmarkEnd w:id="89"/>
      <w:bookmarkEnd w:id="90"/>
      <w:bookmarkEnd w:id="91"/>
      <w:bookmarkEnd w:id="92"/>
      <w:bookmarkEnd w:id="93"/>
      <w:bookmarkEnd w:id="94"/>
    </w:p>
    <w:p w14:paraId="3EAB37B3" w14:textId="77777777" w:rsidR="00CB5849" w:rsidRPr="00CB5849" w:rsidRDefault="00CB5849" w:rsidP="00CB5849">
      <w:pPr>
        <w:rPr>
          <w:b/>
          <w:bCs/>
        </w:rPr>
      </w:pPr>
      <w:r w:rsidRPr="00CB5849">
        <w:rPr>
          <w:b/>
          <w:bCs/>
        </w:rPr>
        <w:t>These 1: Die Gegenwart leidet an einer Maßstabskrise.</w:t>
      </w:r>
    </w:p>
    <w:p w14:paraId="4984B401" w14:textId="77777777" w:rsidR="00CB5849" w:rsidRPr="00CB5849" w:rsidRDefault="00CB5849" w:rsidP="00CB5849">
      <w:r w:rsidRPr="00CB5849">
        <w:t>Wir messen Kapital, Wachstum, Umsatz, Einkommen, Beschäftigung, Reichweite, Marktwert und BIP. Wir messen damit Aktivität. Wir messen nicht konsequent, ob diese Aktivität Mensch, Planet und Demokratie stärkt oder schwächt. Die zentrale Krise der Gegenwart ist deshalb keine Wissenskrise, sondern eine Krise des Maßstabs [I-KG-1][I-KG-2].</w:t>
      </w:r>
    </w:p>
    <w:p w14:paraId="02FA6C60" w14:textId="77777777" w:rsidR="00CB5849" w:rsidRPr="00CB5849" w:rsidRDefault="00CB5849" w:rsidP="00CB5849">
      <w:pPr>
        <w:rPr>
          <w:b/>
          <w:bCs/>
        </w:rPr>
      </w:pPr>
      <w:r w:rsidRPr="00CB5849">
        <w:rPr>
          <w:b/>
          <w:bCs/>
        </w:rPr>
        <w:t>These 2: Die Welt ist kein Haufen isolierter Dinge, sondern ein Wirkungszusammenhang.</w:t>
      </w:r>
    </w:p>
    <w:p w14:paraId="5C1C4277" w14:textId="77777777" w:rsidR="00CB5849" w:rsidRPr="00CB5849" w:rsidRDefault="00CB5849" w:rsidP="00CB5849">
      <w:r w:rsidRPr="00CB5849">
        <w:t>Mensch, Natur, Wirtschaft, Technik, Staat, Kultur, Kapital, Medien und Demokratie lassen sich analytisch trennen, aber nicht real voneinander lösen. Wer die Welt künstlich zerlegt und diese Zerlegung für Wirklichkeit hält, steuert falsch. Wirkung entsteht in Beziehungen, Rückkopplungen, Resonanzräumen und Zustandsveränderungen [I-KG-3][I-KG-4][E-KG-1].</w:t>
      </w:r>
    </w:p>
    <w:p w14:paraId="432EB3C9" w14:textId="77777777" w:rsidR="00CB5849" w:rsidRPr="00CB5849" w:rsidRDefault="00CB5849" w:rsidP="00CB5849">
      <w:pPr>
        <w:rPr>
          <w:b/>
          <w:bCs/>
        </w:rPr>
      </w:pPr>
      <w:r w:rsidRPr="00CB5849">
        <w:rPr>
          <w:b/>
          <w:bCs/>
        </w:rPr>
        <w:t>These 3: Die alte Ökonomie verwechselt Scheinleistung mit Wirkleistung.</w:t>
      </w:r>
    </w:p>
    <w:p w14:paraId="71B40DB8" w14:textId="77777777" w:rsidR="00CB5849" w:rsidRPr="00CB5849" w:rsidRDefault="00CB5849" w:rsidP="00CB5849">
      <w:r w:rsidRPr="00CB5849">
        <w:t>Umsatz, Gewinn, Arbeitszeit, Reichweite und BIP können Aktivität anzeigen. Sie beweisen keine positive Wirkung. Wirkungsökonomisch ist Leistung nur dort echte Leistung, wo sie reale positive Zustandsveränderung erzeugt oder negative Zustandsveränderung verhindert [I-KG-1][I-KG-5][E-KG-2].</w:t>
      </w:r>
    </w:p>
    <w:p w14:paraId="237F34AC" w14:textId="77777777" w:rsidR="00CB5849" w:rsidRPr="00CB5849" w:rsidRDefault="00CB5849" w:rsidP="00CB5849">
      <w:pPr>
        <w:rPr>
          <w:b/>
          <w:bCs/>
        </w:rPr>
      </w:pPr>
      <w:r w:rsidRPr="00CB5849">
        <w:rPr>
          <w:b/>
          <w:bCs/>
        </w:rPr>
        <w:t>These 4: Wohlstand kann auf potenziellem Wohlstandsverlust beruhen.</w:t>
      </w:r>
    </w:p>
    <w:p w14:paraId="62146274" w14:textId="77777777" w:rsidR="00CB5849" w:rsidRPr="00CB5849" w:rsidRDefault="00CB5849" w:rsidP="00CB5849">
      <w:r w:rsidRPr="00CB5849">
        <w:t>Ein Wohlstand, der Böden verbraucht, Wasser erschöpft, Klima destabilisiert, Care entwertet, Menschen in Angst hält, Demokratie beschädigt und Folgekosten in die Zukunft verschiebt, ist kein echter Wohlstand. Er ist vorgezogener Verbrauch. Er ist Gegenwartsgewinn auf Kosten künftiger Stabilität [I-KG-4][I-KG-6][E-KG-3].</w:t>
      </w:r>
    </w:p>
    <w:p w14:paraId="4311F048" w14:textId="77777777" w:rsidR="00CB5849" w:rsidRPr="00CB5849" w:rsidRDefault="00CB5849" w:rsidP="00CB5849">
      <w:pPr>
        <w:rPr>
          <w:b/>
          <w:bCs/>
        </w:rPr>
      </w:pPr>
      <w:r w:rsidRPr="00CB5849">
        <w:rPr>
          <w:b/>
          <w:bCs/>
        </w:rPr>
        <w:t>These 5: Wirkung ist reale Zustandsveränderung.</w:t>
      </w:r>
    </w:p>
    <w:p w14:paraId="223BC277" w14:textId="77777777" w:rsidR="00CB5849" w:rsidRPr="00CB5849" w:rsidRDefault="00CB5849" w:rsidP="00CB5849">
      <w:r w:rsidRPr="00CB5849">
        <w:t>Wirkung ist nicht Absicht, Image, Bericht, Moral, Symbolik oder Haltung. Wirkung ist das, was sich tatsächlich verändert: Gesundheit, Würde, Sicherheit, Einkommen, Bildung, Klima, Wasser, Boden, Biodiversität, Vertrauen, Wahrheit, Rechtsstaatlichkeit, Diskursfähigkeit und demokratische Stabilität [I-KG-1][I-KG-7].</w:t>
      </w:r>
    </w:p>
    <w:p w14:paraId="69A00D92" w14:textId="77777777" w:rsidR="00CB5849" w:rsidRPr="00CB5849" w:rsidRDefault="00CB5849" w:rsidP="00CB5849">
      <w:pPr>
        <w:rPr>
          <w:b/>
          <w:bCs/>
        </w:rPr>
      </w:pPr>
      <w:r w:rsidRPr="00CB5849">
        <w:rPr>
          <w:b/>
          <w:bCs/>
        </w:rPr>
        <w:t>These 6: Wirkungspotenzial ist die Vorstufe tatsächlicher Wirkung.</w:t>
      </w:r>
    </w:p>
    <w:p w14:paraId="3C3578AD" w14:textId="77777777" w:rsidR="00CB5849" w:rsidRPr="00CB5849" w:rsidRDefault="00CB5849" w:rsidP="00CB5849">
      <w:r w:rsidRPr="00CB5849">
        <w:lastRenderedPageBreak/>
        <w:t>Kommunikation, Sprache, Tonalität, Mimik, Bilder, Frames, Emotionen, Algorithmen und Narrative erzeugen Möglichkeitsräume. Sie verändern Resonanz, Erwartungen und Handlungsschwellen, bevor sie tatsächliche Zustandsveränderungen auslösen. Wer Wirkungspotenzial ignoriert, erkennt demokratische Risiken zu spät [I-KG-1][I-KG-8].</w:t>
      </w:r>
    </w:p>
    <w:p w14:paraId="6A634822" w14:textId="77777777" w:rsidR="00CB5849" w:rsidRPr="00CB5849" w:rsidRDefault="00CB5849" w:rsidP="00CB5849">
      <w:pPr>
        <w:rPr>
          <w:b/>
          <w:bCs/>
        </w:rPr>
      </w:pPr>
      <w:r w:rsidRPr="00CB5849">
        <w:rPr>
          <w:b/>
          <w:bCs/>
        </w:rPr>
        <w:t>These 7: Wirkung muss nach erster, zweiter und dritter Ordnung gelesen werden.</w:t>
      </w:r>
    </w:p>
    <w:p w14:paraId="7DD31E88" w14:textId="77777777" w:rsidR="00CB5849" w:rsidRPr="00CB5849" w:rsidRDefault="00CB5849" w:rsidP="00CB5849">
      <w:r w:rsidRPr="00CB5849">
        <w:t>Wirkung erster Ordnung beschreibt die direkte Veränderung. Wirkung zweiter Ordnung beschreibt indirekte Folgen. Wirkung dritter Ordnung beschreibt Veränderungen von Anreizen, Kapitalflüssen, Routinen, Marktlogiken, Institutionen, öffentlichen Resonanzräumen und Rückkopplungen. Ohne diese Unterscheidung bleibt Wirkung zu flach [I-KG-9].</w:t>
      </w:r>
    </w:p>
    <w:p w14:paraId="274753F9" w14:textId="77777777" w:rsidR="00CB5849" w:rsidRPr="00CB5849" w:rsidRDefault="00CB5849" w:rsidP="00CB5849">
      <w:pPr>
        <w:rPr>
          <w:b/>
          <w:bCs/>
        </w:rPr>
      </w:pPr>
      <w:r w:rsidRPr="00CB5849">
        <w:rPr>
          <w:b/>
          <w:bCs/>
        </w:rPr>
        <w:t>These 8: Der normative Kern lautet Mensch, Planet und Demokratie.</w:t>
      </w:r>
    </w:p>
    <w:p w14:paraId="766D4800" w14:textId="77777777" w:rsidR="00CB5849" w:rsidRPr="00CB5849" w:rsidRDefault="00CB5849" w:rsidP="00CB5849">
      <w:r w:rsidRPr="00CB5849">
        <w:t>Eine zukunftsfähige Ordnung schützt Würde, Freiheit, Gesundheit, Teilhabe, Care, psychische Stabilität, planetare Grenzen, Regeneration, Rechtsstaatlichkeit, Wahrheit, Medienqualität, Diskursfähigkeit und demokratische Korrekturfähigkeit. Mensch, Planet und Demokratie sind keine drei getrennten Säulen, sondern gegenseitig abhängige Zustandsräume [I-KG-6][I-KG-7].</w:t>
      </w:r>
    </w:p>
    <w:p w14:paraId="59703251" w14:textId="77777777" w:rsidR="00CB5849" w:rsidRPr="00CB5849" w:rsidRDefault="00CB5849" w:rsidP="00CB5849">
      <w:pPr>
        <w:rPr>
          <w:b/>
          <w:bCs/>
        </w:rPr>
      </w:pPr>
      <w:r w:rsidRPr="00CB5849">
        <w:rPr>
          <w:b/>
          <w:bCs/>
        </w:rPr>
        <w:t>These 9: Kapital ist Werkzeug, nicht Kompass.</w:t>
      </w:r>
    </w:p>
    <w:p w14:paraId="4047331B" w14:textId="77777777" w:rsidR="00CB5849" w:rsidRPr="00CB5849" w:rsidRDefault="00CB5849" w:rsidP="00CB5849">
      <w:r w:rsidRPr="00CB5849">
        <w:t>Kapital kann Zukunft ermöglichen oder Schäden skalieren. Bewertet wird nicht nur, ob Kapital vorhanden ist, sondern welcher Wirkung es dient. Kapital erhält seine gesellschaftliche Rechtfertigung nicht durch Vermehrung allein, sondern durch seinen Beitrag zu positiver oder mindestens nicht-schädlicher Wirkung [I-KG-2][I-KG-10][I-KG-11].</w:t>
      </w:r>
    </w:p>
    <w:p w14:paraId="068058F2" w14:textId="77777777" w:rsidR="00CB5849" w:rsidRPr="00CB5849" w:rsidRDefault="00CB5849" w:rsidP="00CB5849">
      <w:pPr>
        <w:rPr>
          <w:b/>
          <w:bCs/>
        </w:rPr>
      </w:pPr>
      <w:r w:rsidRPr="00CB5849">
        <w:rPr>
          <w:b/>
          <w:bCs/>
        </w:rPr>
        <w:t>These 10: Preise müssen wahrheitsfähiger werden.</w:t>
      </w:r>
    </w:p>
    <w:p w14:paraId="04E0EFFE" w14:textId="77777777" w:rsidR="00CB5849" w:rsidRPr="00CB5849" w:rsidRDefault="00CB5849" w:rsidP="00CB5849">
      <w:r w:rsidRPr="00CB5849">
        <w:t>Ein Preis, der CO2, Wasserstress, Ausbeutung, Gesundheitsfolgen, Biodiversitätsverlust, Wohnungsnot oder demokratische Schäden verschweigt, ist kein effizienter Preis. Er ist ein verzerrtes Signal. Märkte sind nur dann leistungsfähig, wenn ihre Preise relevante Wirkungen nicht systematisch ausblenden [I-KG-12][I-KG-13].</w:t>
      </w:r>
    </w:p>
    <w:p w14:paraId="44639FF7" w14:textId="77777777" w:rsidR="00CB5849" w:rsidRPr="00CB5849" w:rsidRDefault="00CB5849" w:rsidP="00CB5849">
      <w:pPr>
        <w:rPr>
          <w:b/>
          <w:bCs/>
        </w:rPr>
      </w:pPr>
      <w:r w:rsidRPr="00CB5849">
        <w:rPr>
          <w:b/>
          <w:bCs/>
        </w:rPr>
        <w:t>These 11: Steuern sind Rückkopplung.</w:t>
      </w:r>
    </w:p>
    <w:p w14:paraId="3CFCA584" w14:textId="77777777" w:rsidR="00CB5849" w:rsidRPr="00CB5849" w:rsidRDefault="00CB5849" w:rsidP="00CB5849">
      <w:r w:rsidRPr="00CB5849">
        <w:t>Steuern zeigen einem System, welche Wirkung Folgen hat. Positive Wirkung kann entlastet, negative Wirkung belastet werden. Steuerrecht wird damit nicht nur Einnahmesystem, sondern Rückkopplungsarchitektur gesellschaftlicher Wirkung [I-KG-14].</w:t>
      </w:r>
    </w:p>
    <w:p w14:paraId="43668A2D" w14:textId="77777777" w:rsidR="00CB5849" w:rsidRPr="00CB5849" w:rsidRDefault="00CB5849" w:rsidP="00CB5849">
      <w:pPr>
        <w:rPr>
          <w:b/>
          <w:bCs/>
        </w:rPr>
      </w:pPr>
      <w:r w:rsidRPr="00CB5849">
        <w:rPr>
          <w:b/>
          <w:bCs/>
        </w:rPr>
        <w:t>These 12: Bürokratie ist häufig Blindleistung eines falsch gesteuerten Systems.</w:t>
      </w:r>
    </w:p>
    <w:p w14:paraId="4FCFB64A" w14:textId="77777777" w:rsidR="00CB5849" w:rsidRPr="00CB5849" w:rsidRDefault="00CB5849" w:rsidP="00CB5849">
      <w:r w:rsidRPr="00CB5849">
        <w:t xml:space="preserve">Wenn Preise Wirkung verschweigen, Steuern Wirkung ignorieren, Kapital Schäden verschiebt und Märkte negative Wirkung belohnen, muss der Staat nachträglich reparieren. Diese Reparatur erzeugt Bürokratie, Förderprogramme, Sonderregeln, </w:t>
      </w:r>
      <w:r w:rsidRPr="00CB5849">
        <w:lastRenderedPageBreak/>
        <w:t>Nachweispflichten und Verwaltung. Wirkungssteuerung baut Bürokratie nicht durch Blindheit ab, sondern durch bessere Rückkopplung [I-KG-4][I-KG-15].</w:t>
      </w:r>
    </w:p>
    <w:p w14:paraId="6E911BD5" w14:textId="77777777" w:rsidR="00CB5849" w:rsidRPr="00CB5849" w:rsidRDefault="00CB5849" w:rsidP="00CB5849">
      <w:pPr>
        <w:rPr>
          <w:b/>
          <w:bCs/>
        </w:rPr>
      </w:pPr>
      <w:r w:rsidRPr="00CB5849">
        <w:rPr>
          <w:b/>
          <w:bCs/>
        </w:rPr>
        <w:t>These 13: Wirkungsdaten sind Risikodaten.</w:t>
      </w:r>
    </w:p>
    <w:p w14:paraId="4FE5AA3F" w14:textId="77777777" w:rsidR="00CB5849" w:rsidRPr="00CB5849" w:rsidRDefault="00CB5849" w:rsidP="00CB5849">
      <w:r w:rsidRPr="00CB5849">
        <w:t>Nachhaltigkeitsdaten sind keine moralischen Zusatzdaten. Sie zeigen Klima-, Wasser-, Rohstoff-, Lieferketten-, Standort-, Governance-, Haftungs-, Versicherungs-, Kapitalmarkt- und Reputationsrisiken. Unternehmen, Banken, Versicherungen, Investoren, Kunden und Behörden brauchen diese Daten ohnehin [I-KG-4][I-KG-16][E-KG-4].</w:t>
      </w:r>
    </w:p>
    <w:p w14:paraId="38C11412" w14:textId="77777777" w:rsidR="00CB5849" w:rsidRPr="00CB5849" w:rsidRDefault="00CB5849" w:rsidP="00CB5849">
      <w:pPr>
        <w:rPr>
          <w:b/>
          <w:bCs/>
        </w:rPr>
      </w:pPr>
      <w:r w:rsidRPr="00CB5849">
        <w:rPr>
          <w:b/>
          <w:bCs/>
        </w:rPr>
        <w:t>These 14: Standardisierung ist der gemeinsame Stecker der Wirkungsökonomie.</w:t>
      </w:r>
    </w:p>
    <w:p w14:paraId="622BC091" w14:textId="77777777" w:rsidR="00CB5849" w:rsidRPr="00CB5849" w:rsidRDefault="00CB5849" w:rsidP="00CB5849">
      <w:r w:rsidRPr="00CB5849">
        <w:t>CSRD, ESRS, GRI, NACE, WÖk-IDs, Scorecards, digitale Produktpässe und Wirkungsdatenräume sind keine Papierwelt, wenn sie richtig gebaut sind. Sie sind Infrastruktur. Sie verhindern Mehrfachabfragen und machen Wirkung dort verfügbar, wo Entscheidungen fallen: im Einkauf, im Kredit, in der Versicherung, in der Investition, in der Steuer und in der öffentlichen Beschaffung [I-KG-16][I-KG-17][E-KG-4].</w:t>
      </w:r>
    </w:p>
    <w:p w14:paraId="43876633" w14:textId="77777777" w:rsidR="00CB5849" w:rsidRPr="00CB5849" w:rsidRDefault="00CB5849" w:rsidP="00CB5849">
      <w:pPr>
        <w:rPr>
          <w:b/>
          <w:bCs/>
        </w:rPr>
      </w:pPr>
      <w:r w:rsidRPr="00CB5849">
        <w:rPr>
          <w:b/>
          <w:bCs/>
        </w:rPr>
        <w:t>These 15: Kapitalzugang ist Wirkungslenkung.</w:t>
      </w:r>
    </w:p>
    <w:p w14:paraId="3C687F1B" w14:textId="77777777" w:rsidR="00CB5849" w:rsidRPr="00CB5849" w:rsidRDefault="00CB5849" w:rsidP="00CB5849">
      <w:r w:rsidRPr="00CB5849">
        <w:t>Banken, Versicherungen, Fonds, Pensionskassen, Rückversicherer und Aufsichten lenken Zukunft. Wer Kapital vergibt, Risiken deckt oder Portfolios baut, entscheidet mit, welche Geschäftsmodelle wachsen. Deshalb muss Kapital nicht nur nach Rendite, Risiko und Liquidität bewertet werden, sondern nach Wirkung [I-KG-10][I-KG-11].</w:t>
      </w:r>
    </w:p>
    <w:p w14:paraId="0FE0FAB7" w14:textId="77777777" w:rsidR="00CB5849" w:rsidRPr="00CB5849" w:rsidRDefault="00CB5849" w:rsidP="00CB5849">
      <w:pPr>
        <w:rPr>
          <w:b/>
          <w:bCs/>
        </w:rPr>
      </w:pPr>
      <w:r w:rsidRPr="00CB5849">
        <w:rPr>
          <w:b/>
          <w:bCs/>
        </w:rPr>
        <w:t>These 16: Versicherbarkeit wird zum Resilienzindikator.</w:t>
      </w:r>
    </w:p>
    <w:p w14:paraId="44FEF208" w14:textId="77777777" w:rsidR="00CB5849" w:rsidRPr="00CB5849" w:rsidRDefault="00CB5849" w:rsidP="00CB5849">
      <w:r w:rsidRPr="00CB5849">
        <w:t>Was nicht mehr versicherbar ist oder nur noch zu hohen Kosten versichert werden kann, zeigt ein reales Systemrisiko. Versicherungen sind nicht nur Risikoträger. Sie sind Wirkungslenker, weil sie Risiken bepreisen und damit Investitionen, Standorte, Prävention und Resilienz beeinflussen [I-KG-10][I-KG-18].</w:t>
      </w:r>
    </w:p>
    <w:p w14:paraId="0397F58D" w14:textId="77777777" w:rsidR="00CB5849" w:rsidRPr="00CB5849" w:rsidRDefault="00CB5849" w:rsidP="00CB5849">
      <w:pPr>
        <w:rPr>
          <w:b/>
          <w:bCs/>
        </w:rPr>
      </w:pPr>
      <w:r w:rsidRPr="00CB5849">
        <w:rPr>
          <w:b/>
          <w:bCs/>
        </w:rPr>
        <w:t>These 17: Care-Arbeit ist hohe Wirkleistung.</w:t>
      </w:r>
    </w:p>
    <w:p w14:paraId="77B3D120" w14:textId="77777777" w:rsidR="00CB5849" w:rsidRPr="00CB5849" w:rsidRDefault="00CB5849" w:rsidP="00CB5849">
      <w:r w:rsidRPr="00CB5849">
        <w:t>Pflege, Erziehung, Beziehung, emotionale Stabilisierung, Nachbarschaft, Prävention, Konfliktvermittlung und soziale Sorge erzeugen systemischen Wert, auch wenn ihr Marktwert gering ist. Eine Gesellschaft, die Care entwertet, schwächt ihre eigenen Stabilitätsgrundlagen [I-KG-6][I-KG-19].</w:t>
      </w:r>
    </w:p>
    <w:p w14:paraId="486AAD96" w14:textId="77777777" w:rsidR="00CB5849" w:rsidRPr="00CB5849" w:rsidRDefault="00CB5849" w:rsidP="00CB5849">
      <w:pPr>
        <w:rPr>
          <w:b/>
          <w:bCs/>
        </w:rPr>
      </w:pPr>
      <w:r w:rsidRPr="00CB5849">
        <w:rPr>
          <w:b/>
          <w:bCs/>
        </w:rPr>
        <w:t>These 18: Beziehung, Sinn und psychische Sicherheit sind Infrastruktur.</w:t>
      </w:r>
    </w:p>
    <w:p w14:paraId="3F924229" w14:textId="77777777" w:rsidR="00CB5849" w:rsidRPr="00CB5849" w:rsidRDefault="00CB5849" w:rsidP="00CB5849">
      <w:r w:rsidRPr="00CB5849">
        <w:t>Menschen handeln nicht nur nach Preisen. Sie brauchen Sicherheit, Zugehörigkeit, Anerkennung, Sinn, Beziehung, Vertrauen und Selbstwirksamkeit. Einsamkeit, Sinnverlust, Ohnmacht und Angst sind keine privaten Randthemen. Sie können politische Radikalisierung, Konsumflucht, Zynismus, Desinformation und autoritäre Vereinfachungen wahrscheinlicher machen [I-KG-6][I-KG-8].</w:t>
      </w:r>
    </w:p>
    <w:p w14:paraId="69010399" w14:textId="77777777" w:rsidR="00CB5849" w:rsidRPr="00CB5849" w:rsidRDefault="00CB5849" w:rsidP="00CB5849">
      <w:pPr>
        <w:rPr>
          <w:b/>
          <w:bCs/>
        </w:rPr>
      </w:pPr>
      <w:r w:rsidRPr="00CB5849">
        <w:rPr>
          <w:b/>
          <w:bCs/>
        </w:rPr>
        <w:t>These 19: Einkommen und Rente müssen Wirkung anerkennen.</w:t>
      </w:r>
    </w:p>
    <w:p w14:paraId="66F3E337" w14:textId="77777777" w:rsidR="00CB5849" w:rsidRPr="00CB5849" w:rsidRDefault="00CB5849" w:rsidP="00CB5849">
      <w:r w:rsidRPr="00CB5849">
        <w:lastRenderedPageBreak/>
        <w:t>Die alte Einkommensteuer fragt, wie viel Geld verdient wurde. Die Wirkungseinkommensteuer fragt zusätzlich, welche Wirkung dieses Einkommen erzeugt. Die alte Rente bewertet Erwerbsjahre und Löhne. Die Wirkungsrente erkennt auch Care, Erziehung, Pflege, Bildung, Gemeinwesenarbeit und andere gesellschaftliche Stabilitätsleistungen an [I-KG-19].</w:t>
      </w:r>
    </w:p>
    <w:p w14:paraId="35609EA1" w14:textId="77777777" w:rsidR="00CB5849" w:rsidRPr="00CB5849" w:rsidRDefault="00CB5849" w:rsidP="00CB5849">
      <w:pPr>
        <w:rPr>
          <w:b/>
          <w:bCs/>
        </w:rPr>
      </w:pPr>
      <w:r w:rsidRPr="00CB5849">
        <w:rPr>
          <w:b/>
          <w:bCs/>
        </w:rPr>
        <w:t>These 20: Nichtkompensation verhindert Ablasslogik.</w:t>
      </w:r>
    </w:p>
    <w:p w14:paraId="56B264AC" w14:textId="77777777" w:rsidR="00CB5849" w:rsidRPr="00CB5849" w:rsidRDefault="00CB5849" w:rsidP="00CB5849">
      <w:r w:rsidRPr="00CB5849">
        <w:t>Schwere negative Wirkung darf nicht durch gute Werte an anderer Stelle neutralisiert werden. Kinderarbeit bleibt Kinderarbeit, auch bei guter CO2-Bilanz. Wasserraubbau wird nicht durch Diversity-Programme geheilt. Demokratiebeschädigende Kommunikation wird nicht durch grüne Rechenzentren legitimiert. Das kritischste Wirkungsfeld begrenzt die Gesamtbewertung [I-KG-12][I-KG-17].</w:t>
      </w:r>
    </w:p>
    <w:p w14:paraId="14CD00B1" w14:textId="77777777" w:rsidR="00CB5849" w:rsidRPr="00CB5849" w:rsidRDefault="00CB5849" w:rsidP="00CB5849">
      <w:pPr>
        <w:rPr>
          <w:b/>
          <w:bCs/>
        </w:rPr>
      </w:pPr>
      <w:r w:rsidRPr="00CB5849">
        <w:rPr>
          <w:b/>
          <w:bCs/>
        </w:rPr>
        <w:t>These 21: Demokratie ist ein Wirkungsraum.</w:t>
      </w:r>
    </w:p>
    <w:p w14:paraId="17A0307D" w14:textId="77777777" w:rsidR="00CB5849" w:rsidRPr="00CB5849" w:rsidRDefault="00CB5849" w:rsidP="00CB5849">
      <w:r w:rsidRPr="00CB5849">
        <w:t>Demokratie lebt nicht nur von Wahlen und Institutionen. Sie lebt von Wahrheit, Vertrauen, Rechtsstaatlichkeit, Medienqualität, Diskursfähigkeit, Quellenklarheit, sozialer Sicherheit, digitaler Selbstbestimmung und Schutz vor Manipulation. Eine Wirkung ist nicht ausreichend positiv, wenn sie Mensch oder Planet stärkt, aber Demokratie beschädigt [I-KG-6][I-KG-8].</w:t>
      </w:r>
    </w:p>
    <w:p w14:paraId="7770E900" w14:textId="77777777" w:rsidR="00CB5849" w:rsidRPr="00CB5849" w:rsidRDefault="00CB5849" w:rsidP="00CB5849">
      <w:pPr>
        <w:rPr>
          <w:b/>
          <w:bCs/>
        </w:rPr>
      </w:pPr>
      <w:r w:rsidRPr="00CB5849">
        <w:rPr>
          <w:b/>
          <w:bCs/>
        </w:rPr>
        <w:t>These 22: Parteien wirken auch ohne Regierungsverantwortung.</w:t>
      </w:r>
    </w:p>
    <w:p w14:paraId="41A78AAE" w14:textId="77777777" w:rsidR="00CB5849" w:rsidRPr="00CB5849" w:rsidRDefault="00CB5849" w:rsidP="00CB5849">
      <w:r w:rsidRPr="00CB5849">
        <w:t>Eine Partei wirkt nicht erst durch Ministerien. Sie wirkt durch Sprache, Normalisierung, Angst, Vertrauen, Feindbilder, Tonalität, Bilder, Mimik, Wiederholung und Resonanzräume. Politische Kommunikation erzeugt Wirkungspotenzial, lange bevor sie Gesetzgebung erzeugt [I-KG-8].</w:t>
      </w:r>
    </w:p>
    <w:p w14:paraId="537FFB6B" w14:textId="77777777" w:rsidR="00CB5849" w:rsidRPr="00CB5849" w:rsidRDefault="00CB5849" w:rsidP="00CB5849">
      <w:pPr>
        <w:rPr>
          <w:b/>
          <w:bCs/>
        </w:rPr>
      </w:pPr>
      <w:r w:rsidRPr="00CB5849">
        <w:rPr>
          <w:b/>
          <w:bCs/>
        </w:rPr>
        <w:t>These 23: Hybride Einflussnahme greift Rückkopplung an.</w:t>
      </w:r>
    </w:p>
    <w:p w14:paraId="6FDD1946" w14:textId="77777777" w:rsidR="00CB5849" w:rsidRPr="00CB5849" w:rsidRDefault="00CB5849" w:rsidP="00CB5849">
      <w:r w:rsidRPr="00CB5849">
        <w:t>Hybride Angriffe zielen nicht nur auf falsche Informationen. Sie beschädigen Vertrauen, Orientierung, Institutionen, soziale Kohäsion und die Fähigkeit einer Demokratie, gemeinsam zu handeln. Wirkungsökonomie ist deshalb auch eine Schutzarchitektur gegen Desinformation, Extremismus, autoritäre Narrative und demokratische Destabilisierung [I-KG-8][I-KG-18][E-KG-5].</w:t>
      </w:r>
    </w:p>
    <w:p w14:paraId="101F97BB" w14:textId="77777777" w:rsidR="00CB5849" w:rsidRPr="00CB5849" w:rsidRDefault="00CB5849" w:rsidP="00CB5849">
      <w:pPr>
        <w:rPr>
          <w:b/>
          <w:bCs/>
        </w:rPr>
      </w:pPr>
      <w:r w:rsidRPr="00CB5849">
        <w:rPr>
          <w:b/>
          <w:bCs/>
        </w:rPr>
        <w:t>These 24: Technologie ist nicht neutral.</w:t>
      </w:r>
    </w:p>
    <w:p w14:paraId="270C99CE" w14:textId="77777777" w:rsidR="00CB5849" w:rsidRPr="00CB5849" w:rsidRDefault="00CB5849" w:rsidP="00CB5849">
      <w:r w:rsidRPr="00CB5849">
        <w:t>KI, Robotik, Plattformen, Datenräume und Automatisierung verändern Handlungsmöglichkeiten, Macht, Aufmerksamkeit, Arbeit, Einkommen, Energieverbrauch, Diskriminierungsrisiken und demokratische Öffentlichkeit. Bewertet wird nicht nur, was Technologie kann, sondern welche Zustände ihr Einsatz verändert. Automatisierung entlastet von Arbeit, nicht von Verantwortung [I-KG-19][I-KG-20][E-KG-5].</w:t>
      </w:r>
    </w:p>
    <w:p w14:paraId="29754882" w14:textId="77777777" w:rsidR="00CB5849" w:rsidRPr="00CB5849" w:rsidRDefault="00CB5849" w:rsidP="00CB5849">
      <w:pPr>
        <w:rPr>
          <w:b/>
          <w:bCs/>
        </w:rPr>
      </w:pPr>
      <w:r w:rsidRPr="00CB5849">
        <w:rPr>
          <w:b/>
          <w:bCs/>
        </w:rPr>
        <w:t>These 25: Die Wirkungsökonomie ist ein lernendes und rechtsstaatlich begrenztes System.</w:t>
      </w:r>
    </w:p>
    <w:p w14:paraId="136B6072" w14:textId="77777777" w:rsidR="00CB5849" w:rsidRPr="00CB5849" w:rsidRDefault="00CB5849" w:rsidP="00CB5849">
      <w:r w:rsidRPr="00CB5849">
        <w:lastRenderedPageBreak/>
        <w:t>Sie misst, was messbar ist. Sie schätzt transparent, was geschätzt werden muss. Sie markiert, was offen bleibt. Sie korrigiert, was sich als falsch erweist. Sie verbindet Handlung oder Unterlassen, Wirkungspotenzial, Wirkungsrisiko, Zustandsveränderung, Wirkungsordnungen, systemischen Wert, normative Bewertung, Wirkungslenkung, Anreiz, neue Handlung und Rückkopplung zu einer neuen Ordnung des Wohlstands. Der Maßstab lautet nicht mehr Kapital. Der Maßstab lautet Wirkung [I-KG-3][I-KG-9][I-KG-18].</w:t>
      </w:r>
    </w:p>
    <w:p w14:paraId="195FB841" w14:textId="77777777" w:rsidR="00CB5849" w:rsidRPr="00CB5849" w:rsidRDefault="00CB5849" w:rsidP="00351D5D">
      <w:pPr>
        <w:pStyle w:val="berschrift3"/>
      </w:pPr>
      <w:bookmarkStart w:id="95" w:name="_Toc229926176"/>
      <w:bookmarkStart w:id="96" w:name="_Toc229944168"/>
      <w:bookmarkStart w:id="97" w:name="_Toc229947952"/>
      <w:bookmarkStart w:id="98" w:name="_Toc229954580"/>
      <w:bookmarkStart w:id="99" w:name="_Toc229957735"/>
      <w:bookmarkStart w:id="100" w:name="_Toc229962539"/>
      <w:r w:rsidRPr="00CB5849">
        <w:t>Grundartikel der Wirkungsökonomie</w:t>
      </w:r>
      <w:bookmarkEnd w:id="95"/>
      <w:bookmarkEnd w:id="96"/>
      <w:bookmarkEnd w:id="97"/>
      <w:bookmarkEnd w:id="98"/>
      <w:bookmarkEnd w:id="99"/>
      <w:bookmarkEnd w:id="100"/>
    </w:p>
    <w:p w14:paraId="082C49FE" w14:textId="77777777" w:rsidR="00CB5849" w:rsidRPr="00CB5849" w:rsidRDefault="00CB5849" w:rsidP="00CB5849">
      <w:r w:rsidRPr="00CB5849">
        <w:t>Die folgenden Grundartikel verdichten die Wirkungsökonomie in eine verfassungsartige Form. Sie ersetzen keine Gesetze, keine Institutionenkapitel und keine technische Methodik. Sie bündeln den normativen, systemischen und operativen Rahmen, auf den spätere Kapitel verweisen können.</w:t>
      </w:r>
    </w:p>
    <w:p w14:paraId="261F477A" w14:textId="3CCF1375" w:rsidR="00CB5849" w:rsidRPr="00CB5849" w:rsidRDefault="00CB5849" w:rsidP="00CB5849">
      <w:pPr>
        <w:rPr>
          <w:b/>
          <w:bCs/>
        </w:rPr>
      </w:pPr>
      <w:r w:rsidRPr="00CB5849">
        <w:rPr>
          <w:b/>
          <w:bCs/>
        </w:rPr>
        <w:t xml:space="preserve">Artikel 1 </w:t>
      </w:r>
      <w:r w:rsidR="003B3EED">
        <w:rPr>
          <w:b/>
          <w:bCs/>
        </w:rPr>
        <w:t>-</w:t>
      </w:r>
      <w:r w:rsidRPr="00CB5849">
        <w:rPr>
          <w:b/>
          <w:bCs/>
        </w:rPr>
        <w:t xml:space="preserve"> Maßstab</w:t>
      </w:r>
    </w:p>
    <w:p w14:paraId="1905E1A0" w14:textId="77777777" w:rsidR="00CB5849" w:rsidRPr="00CB5849" w:rsidRDefault="00CB5849" w:rsidP="00CB5849">
      <w:r w:rsidRPr="00CB5849">
        <w:t>Der Maßstab der Wirkungsökonomie ist Wirkung. Wirkung bezeichnet die tatsächliche Veränderung von Zuständen in den Wirkungsräumen von Mensch, Planet und Demokratie [I-KG-1][I-KG-7].</w:t>
      </w:r>
    </w:p>
    <w:p w14:paraId="11AD637C" w14:textId="438ECF2D" w:rsidR="00CB5849" w:rsidRPr="00CB5849" w:rsidRDefault="00CB5849" w:rsidP="00CB5849">
      <w:pPr>
        <w:rPr>
          <w:b/>
          <w:bCs/>
        </w:rPr>
      </w:pPr>
      <w:r w:rsidRPr="00CB5849">
        <w:rPr>
          <w:b/>
          <w:bCs/>
        </w:rPr>
        <w:t xml:space="preserve">Artikel 2 </w:t>
      </w:r>
      <w:r w:rsidR="003B3EED">
        <w:rPr>
          <w:b/>
          <w:bCs/>
        </w:rPr>
        <w:t>-</w:t>
      </w:r>
      <w:r w:rsidRPr="00CB5849">
        <w:rPr>
          <w:b/>
          <w:bCs/>
        </w:rPr>
        <w:t xml:space="preserve"> Normativer Kern</w:t>
      </w:r>
    </w:p>
    <w:p w14:paraId="43CE53E7" w14:textId="77777777" w:rsidR="00CB5849" w:rsidRPr="00CB5849" w:rsidRDefault="00CB5849" w:rsidP="00CB5849">
      <w:r w:rsidRPr="00CB5849">
        <w:t>Der normative Kern lautet Mensch, Planet und Demokratie. Keine dieser Dimensionen darf dauerhaft gegen eine andere verrechnet werden [I-KG-6][I-KG-7].</w:t>
      </w:r>
    </w:p>
    <w:p w14:paraId="5D75A62C" w14:textId="4528BCF0" w:rsidR="00CB5849" w:rsidRPr="00CB5849" w:rsidRDefault="00CB5849" w:rsidP="00CB5849">
      <w:pPr>
        <w:rPr>
          <w:b/>
          <w:bCs/>
        </w:rPr>
      </w:pPr>
      <w:r w:rsidRPr="00CB5849">
        <w:rPr>
          <w:b/>
          <w:bCs/>
        </w:rPr>
        <w:t xml:space="preserve">Artikel 3 </w:t>
      </w:r>
      <w:r w:rsidR="003B3EED">
        <w:rPr>
          <w:b/>
          <w:bCs/>
        </w:rPr>
        <w:t>-</w:t>
      </w:r>
      <w:r w:rsidRPr="00CB5849">
        <w:rPr>
          <w:b/>
          <w:bCs/>
        </w:rPr>
        <w:t xml:space="preserve"> Wirkung und Wirkungspotenzial</w:t>
      </w:r>
    </w:p>
    <w:p w14:paraId="0574DD59" w14:textId="77777777" w:rsidR="00CB5849" w:rsidRPr="00CB5849" w:rsidRDefault="00CB5849" w:rsidP="00CB5849">
      <w:r w:rsidRPr="00CB5849">
        <w:t>Wirkung ist eingetretene Zustandsveränderung. Wirkungspotenzial ist der Möglichkeitsraum vor eingetretener Wirkung. Wirkungsrisiko ist der mögliche Pfad negativer Zustandsveränderung [I-KG-1][I-KG-8][I-KG-18].</w:t>
      </w:r>
    </w:p>
    <w:p w14:paraId="6F5C605E" w14:textId="5CD13BA6" w:rsidR="00CB5849" w:rsidRPr="00CB5849" w:rsidRDefault="00CB5849" w:rsidP="00CB5849">
      <w:pPr>
        <w:rPr>
          <w:b/>
          <w:bCs/>
        </w:rPr>
      </w:pPr>
      <w:r w:rsidRPr="00CB5849">
        <w:rPr>
          <w:b/>
          <w:bCs/>
        </w:rPr>
        <w:t xml:space="preserve">Artikel 4 </w:t>
      </w:r>
      <w:r w:rsidR="003B3EED">
        <w:rPr>
          <w:b/>
          <w:bCs/>
        </w:rPr>
        <w:t>-</w:t>
      </w:r>
      <w:r w:rsidRPr="00CB5849">
        <w:rPr>
          <w:b/>
          <w:bCs/>
        </w:rPr>
        <w:t xml:space="preserve"> Wirkungsordnungen</w:t>
      </w:r>
    </w:p>
    <w:p w14:paraId="45E9E977" w14:textId="77777777" w:rsidR="00CB5849" w:rsidRPr="00CB5849" w:rsidRDefault="00CB5849" w:rsidP="00CB5849">
      <w:r w:rsidRPr="00CB5849">
        <w:t>Jede Wirkung wird nach erster, zweiter und dritter Ordnung gelesen. Direkte Wirkung, indirekte Folge und Veränderung der Entscheidungsstruktur dürfen nicht verwechselt werden [I-KG-9].</w:t>
      </w:r>
    </w:p>
    <w:p w14:paraId="39AE42B0" w14:textId="6EFFC4B2" w:rsidR="00CB5849" w:rsidRPr="00CB5849" w:rsidRDefault="00CB5849" w:rsidP="00CB5849">
      <w:pPr>
        <w:rPr>
          <w:b/>
          <w:bCs/>
        </w:rPr>
      </w:pPr>
      <w:r w:rsidRPr="00CB5849">
        <w:rPr>
          <w:b/>
          <w:bCs/>
        </w:rPr>
        <w:t xml:space="preserve">Artikel 5 </w:t>
      </w:r>
      <w:r w:rsidR="003B3EED">
        <w:rPr>
          <w:b/>
          <w:bCs/>
        </w:rPr>
        <w:t>-</w:t>
      </w:r>
      <w:r w:rsidRPr="00CB5849">
        <w:rPr>
          <w:b/>
          <w:bCs/>
        </w:rPr>
        <w:t xml:space="preserve"> Handlung und Unterlassen</w:t>
      </w:r>
    </w:p>
    <w:p w14:paraId="6D412636" w14:textId="77777777" w:rsidR="00CB5849" w:rsidRPr="00CB5849" w:rsidRDefault="00CB5849" w:rsidP="00CB5849">
      <w:r w:rsidRPr="00CB5849">
        <w:t>Handlung und Unterlassen sind zwei Grundformen des Wirkens. Unterlassen wird wirkungsökonomisch relevant, wenn Handlung möglich, erwartbar oder verantwortlich gewesen wäre und das Ausbleiben dieser Handlung Zustände verändert oder Risiken erhöht [I-KG-1][I-KG-18].</w:t>
      </w:r>
    </w:p>
    <w:p w14:paraId="7763E25F" w14:textId="136DAD58" w:rsidR="00CB5849" w:rsidRPr="00CB5849" w:rsidRDefault="00CB5849" w:rsidP="00CB5849">
      <w:pPr>
        <w:rPr>
          <w:b/>
          <w:bCs/>
        </w:rPr>
      </w:pPr>
      <w:r w:rsidRPr="00CB5849">
        <w:rPr>
          <w:b/>
          <w:bCs/>
        </w:rPr>
        <w:t xml:space="preserve">Artikel 6 </w:t>
      </w:r>
      <w:r w:rsidR="003B3EED">
        <w:rPr>
          <w:b/>
          <w:bCs/>
        </w:rPr>
        <w:t>-</w:t>
      </w:r>
      <w:r w:rsidRPr="00CB5849">
        <w:rPr>
          <w:b/>
          <w:bCs/>
        </w:rPr>
        <w:t xml:space="preserve"> Kapital</w:t>
      </w:r>
    </w:p>
    <w:p w14:paraId="4DF040FC" w14:textId="77777777" w:rsidR="00CB5849" w:rsidRPr="00CB5849" w:rsidRDefault="00CB5849" w:rsidP="00CB5849">
      <w:r w:rsidRPr="00CB5849">
        <w:t>Kapital ist Werkzeug, nicht Kompass. Kapital wird danach bewertet, welche Zustände es ermöglicht, stabilisiert, beschädigt oder verhindert [I-KG-2][I-KG-10].</w:t>
      </w:r>
    </w:p>
    <w:p w14:paraId="14F9E1BC" w14:textId="1BCA6806" w:rsidR="00CB5849" w:rsidRPr="00CB5849" w:rsidRDefault="00CB5849" w:rsidP="00CB5849">
      <w:pPr>
        <w:rPr>
          <w:b/>
          <w:bCs/>
        </w:rPr>
      </w:pPr>
      <w:r w:rsidRPr="00CB5849">
        <w:rPr>
          <w:b/>
          <w:bCs/>
        </w:rPr>
        <w:lastRenderedPageBreak/>
        <w:t xml:space="preserve">Artikel 7 </w:t>
      </w:r>
      <w:r w:rsidR="003B3EED">
        <w:rPr>
          <w:b/>
          <w:bCs/>
        </w:rPr>
        <w:t>-</w:t>
      </w:r>
      <w:r w:rsidRPr="00CB5849">
        <w:rPr>
          <w:b/>
          <w:bCs/>
        </w:rPr>
        <w:t xml:space="preserve"> Leistung</w:t>
      </w:r>
    </w:p>
    <w:p w14:paraId="5155A923" w14:textId="77777777" w:rsidR="00CB5849" w:rsidRPr="00CB5849" w:rsidRDefault="00CB5849" w:rsidP="00CB5849">
      <w:r w:rsidRPr="00CB5849">
        <w:t>Leistung ist Wirkleistung. Sie entsteht, wenn Handlungen positive Zustandsveränderungen erzeugen oder negative Zustandsveränderungen vermeiden [I-KG-1][I-KG-5].</w:t>
      </w:r>
    </w:p>
    <w:p w14:paraId="5E467443" w14:textId="4DC22D38" w:rsidR="00CB5849" w:rsidRPr="00CB5849" w:rsidRDefault="00CB5849" w:rsidP="00CB5849">
      <w:pPr>
        <w:rPr>
          <w:b/>
          <w:bCs/>
        </w:rPr>
      </w:pPr>
      <w:r w:rsidRPr="00CB5849">
        <w:rPr>
          <w:b/>
          <w:bCs/>
        </w:rPr>
        <w:t xml:space="preserve">Artikel 8 </w:t>
      </w:r>
      <w:r w:rsidR="003B3EED">
        <w:rPr>
          <w:b/>
          <w:bCs/>
        </w:rPr>
        <w:t>-</w:t>
      </w:r>
      <w:r w:rsidRPr="00CB5849">
        <w:rPr>
          <w:b/>
          <w:bCs/>
        </w:rPr>
        <w:t xml:space="preserve"> Preis und Markt</w:t>
      </w:r>
    </w:p>
    <w:p w14:paraId="4FE7124B" w14:textId="77777777" w:rsidR="00CB5849" w:rsidRPr="00CB5849" w:rsidRDefault="00CB5849" w:rsidP="00CB5849">
      <w:r w:rsidRPr="00CB5849">
        <w:t>Märkte bleiben Suchprozesse. Sie werden wirkungsfähiger, wenn Preise relevante Wirkungen nicht verschweigen [I-KG-12][I-KG-13].</w:t>
      </w:r>
    </w:p>
    <w:p w14:paraId="6EB5ACEC" w14:textId="146E7A98" w:rsidR="00CB5849" w:rsidRPr="00CB5849" w:rsidRDefault="00CB5849" w:rsidP="00CB5849">
      <w:pPr>
        <w:rPr>
          <w:b/>
          <w:bCs/>
        </w:rPr>
      </w:pPr>
      <w:r w:rsidRPr="00CB5849">
        <w:rPr>
          <w:b/>
          <w:bCs/>
        </w:rPr>
        <w:t xml:space="preserve">Artikel 9 </w:t>
      </w:r>
      <w:r w:rsidR="003B3EED">
        <w:rPr>
          <w:b/>
          <w:bCs/>
        </w:rPr>
        <w:t>-</w:t>
      </w:r>
      <w:r w:rsidRPr="00CB5849">
        <w:rPr>
          <w:b/>
          <w:bCs/>
        </w:rPr>
        <w:t xml:space="preserve"> Steuern</w:t>
      </w:r>
    </w:p>
    <w:p w14:paraId="4AB7C63B" w14:textId="77777777" w:rsidR="00CB5849" w:rsidRPr="00CB5849" w:rsidRDefault="00CB5849" w:rsidP="00CB5849">
      <w:r w:rsidRPr="00CB5849">
        <w:t>Steuern sind Rückkopplung. Sie sollen nicht nur Einnahmen erzeugen, sondern bewertete Wirkung in wirtschaftliche Entscheidungen zurückführen [I-KG-14].</w:t>
      </w:r>
    </w:p>
    <w:p w14:paraId="073C9FE0" w14:textId="5DFC030E" w:rsidR="00CB5849" w:rsidRPr="00CB5849" w:rsidRDefault="00CB5849" w:rsidP="00CB5849">
      <w:pPr>
        <w:rPr>
          <w:b/>
          <w:bCs/>
        </w:rPr>
      </w:pPr>
      <w:r w:rsidRPr="00CB5849">
        <w:rPr>
          <w:b/>
          <w:bCs/>
        </w:rPr>
        <w:t xml:space="preserve">Artikel 10 </w:t>
      </w:r>
      <w:r w:rsidR="003B3EED">
        <w:rPr>
          <w:b/>
          <w:bCs/>
        </w:rPr>
        <w:t>-</w:t>
      </w:r>
      <w:r w:rsidRPr="00CB5849">
        <w:rPr>
          <w:b/>
          <w:bCs/>
        </w:rPr>
        <w:t xml:space="preserve"> Nichtkompensation</w:t>
      </w:r>
    </w:p>
    <w:p w14:paraId="3BCE1111" w14:textId="77777777" w:rsidR="00CB5849" w:rsidRPr="00CB5849" w:rsidRDefault="00CB5849" w:rsidP="00CB5849">
      <w:r w:rsidRPr="00CB5849">
        <w:t>Schwere negative Wirkung in kritischen Feldern darf nicht durch positive Wirkung an anderer Stelle neutralisiert werden. Die Reverse Merit Order schützt vor Ablasslogik, Greenwashing und Score-Optimierung [I-KG-12][I-KG-17].</w:t>
      </w:r>
    </w:p>
    <w:p w14:paraId="6B7197F5" w14:textId="415FAF93" w:rsidR="00CB5849" w:rsidRPr="00CB5849" w:rsidRDefault="00CB5849" w:rsidP="00CB5849">
      <w:pPr>
        <w:rPr>
          <w:b/>
          <w:bCs/>
        </w:rPr>
      </w:pPr>
      <w:r w:rsidRPr="00CB5849">
        <w:rPr>
          <w:b/>
          <w:bCs/>
        </w:rPr>
        <w:t xml:space="preserve">Artikel 11 </w:t>
      </w:r>
      <w:r w:rsidR="003B3EED">
        <w:rPr>
          <w:b/>
          <w:bCs/>
        </w:rPr>
        <w:t>-</w:t>
      </w:r>
      <w:r w:rsidRPr="00CB5849">
        <w:rPr>
          <w:b/>
          <w:bCs/>
        </w:rPr>
        <w:t xml:space="preserve"> Daten</w:t>
      </w:r>
    </w:p>
    <w:p w14:paraId="7FDF8996" w14:textId="77777777" w:rsidR="00CB5849" w:rsidRPr="00CB5849" w:rsidRDefault="00CB5849" w:rsidP="00CB5849">
      <w:r w:rsidRPr="00CB5849">
        <w:t>Wirkungsdaten sind Risikodaten, Finanzierungsdaten, Versicherungsdaten, Lieferkettendaten und Steuerungsdaten. Sie brauchen Standards, Prüfpfade, Datenqualitätsklassen und Schutz vor Manipulation [I-KG-16][I-KG-17][E-KG-4].</w:t>
      </w:r>
    </w:p>
    <w:p w14:paraId="3DAE3BCC" w14:textId="2E1C38F4" w:rsidR="00CB5849" w:rsidRPr="00CB5849" w:rsidRDefault="00CB5849" w:rsidP="00CB5849">
      <w:pPr>
        <w:rPr>
          <w:b/>
          <w:bCs/>
        </w:rPr>
      </w:pPr>
      <w:r w:rsidRPr="00CB5849">
        <w:rPr>
          <w:b/>
          <w:bCs/>
        </w:rPr>
        <w:t xml:space="preserve">Artikel 12 </w:t>
      </w:r>
      <w:r w:rsidR="003B3EED">
        <w:rPr>
          <w:b/>
          <w:bCs/>
        </w:rPr>
        <w:t>-</w:t>
      </w:r>
      <w:r w:rsidRPr="00CB5849">
        <w:rPr>
          <w:b/>
          <w:bCs/>
        </w:rPr>
        <w:t xml:space="preserve"> Rückkopplung</w:t>
      </w:r>
    </w:p>
    <w:p w14:paraId="6038E822" w14:textId="77777777" w:rsidR="00CB5849" w:rsidRPr="00CB5849" w:rsidRDefault="00CB5849" w:rsidP="00CB5849">
      <w:r w:rsidRPr="00CB5849">
        <w:t>Wirkung bleibt nicht Information. Sie muss in Preise, Steuern, Kapitalzugang, Versicherbarkeit, Beschaffung, Einkommen, Rente, Haftung, Budgets und Managemententscheidungen zurückgeführt werden [I-KG-3][I-KG-14].</w:t>
      </w:r>
    </w:p>
    <w:p w14:paraId="022E5731" w14:textId="23267C2B" w:rsidR="00CB5849" w:rsidRPr="00CB5849" w:rsidRDefault="00CB5849" w:rsidP="00CB5849">
      <w:pPr>
        <w:rPr>
          <w:b/>
          <w:bCs/>
        </w:rPr>
      </w:pPr>
      <w:r w:rsidRPr="00CB5849">
        <w:rPr>
          <w:b/>
          <w:bCs/>
        </w:rPr>
        <w:t xml:space="preserve">Artikel 13 </w:t>
      </w:r>
      <w:r w:rsidR="003B3EED">
        <w:rPr>
          <w:b/>
          <w:bCs/>
        </w:rPr>
        <w:t>-</w:t>
      </w:r>
      <w:r w:rsidRPr="00CB5849">
        <w:rPr>
          <w:b/>
          <w:bCs/>
        </w:rPr>
        <w:t xml:space="preserve"> Staat</w:t>
      </w:r>
    </w:p>
    <w:p w14:paraId="46D3A96C" w14:textId="77777777" w:rsidR="00CB5849" w:rsidRPr="00CB5849" w:rsidRDefault="00CB5849" w:rsidP="00CB5849">
      <w:r w:rsidRPr="00CB5849">
        <w:t>Der Staat ist Rückkopplungsarchitekt. Er ersetzt dezentrale Entscheidungen nicht, sondern ordnet ihre Signale so, dass Wirkung sichtbar, bewertbar und folgenreich wird [I-KG-3][I-KG-14].</w:t>
      </w:r>
    </w:p>
    <w:p w14:paraId="41177E09" w14:textId="521ABD2A" w:rsidR="00CB5849" w:rsidRPr="00CB5849" w:rsidRDefault="00CB5849" w:rsidP="00CB5849">
      <w:pPr>
        <w:rPr>
          <w:b/>
          <w:bCs/>
        </w:rPr>
      </w:pPr>
      <w:r w:rsidRPr="00CB5849">
        <w:rPr>
          <w:b/>
          <w:bCs/>
        </w:rPr>
        <w:t xml:space="preserve">Artikel 14 </w:t>
      </w:r>
      <w:r w:rsidR="003B3EED">
        <w:rPr>
          <w:b/>
          <w:bCs/>
        </w:rPr>
        <w:t>-</w:t>
      </w:r>
      <w:r w:rsidRPr="00CB5849">
        <w:rPr>
          <w:b/>
          <w:bCs/>
        </w:rPr>
        <w:t xml:space="preserve"> Demokratie</w:t>
      </w:r>
    </w:p>
    <w:p w14:paraId="3D4AFC08" w14:textId="77777777" w:rsidR="00CB5849" w:rsidRPr="00CB5849" w:rsidRDefault="00CB5849" w:rsidP="00CB5849">
      <w:r w:rsidRPr="00CB5849">
        <w:t>Demokratie ist Schutzgut und Wirkungsraum. Wahrheit, Rechtsstaatlichkeit, Medienqualität, Diskursfähigkeit, Machtbegrenzung und digitale Selbstbestimmung sind Bedingungen gesellschaftlicher Korrekturfähigkeit [I-KG-6][I-KG-8].</w:t>
      </w:r>
    </w:p>
    <w:p w14:paraId="00B393CE" w14:textId="7F91AC2F" w:rsidR="00CB5849" w:rsidRPr="00CB5849" w:rsidRDefault="00CB5849" w:rsidP="00CB5849">
      <w:pPr>
        <w:rPr>
          <w:b/>
          <w:bCs/>
        </w:rPr>
      </w:pPr>
      <w:r w:rsidRPr="00CB5849">
        <w:rPr>
          <w:b/>
          <w:bCs/>
        </w:rPr>
        <w:t xml:space="preserve">Artikel 15 </w:t>
      </w:r>
      <w:r w:rsidR="003B3EED">
        <w:rPr>
          <w:b/>
          <w:bCs/>
        </w:rPr>
        <w:t>-</w:t>
      </w:r>
      <w:r w:rsidRPr="00CB5849">
        <w:rPr>
          <w:b/>
          <w:bCs/>
        </w:rPr>
        <w:t xml:space="preserve"> Eigentum</w:t>
      </w:r>
    </w:p>
    <w:p w14:paraId="0439F199" w14:textId="77777777" w:rsidR="00CB5849" w:rsidRPr="00CB5849" w:rsidRDefault="00CB5849" w:rsidP="00CB5849">
      <w:r w:rsidRPr="00CB5849">
        <w:t>Eigentum bleibt Recht und Freiheitssphäre. Es wird wirkungsbezogen verantwortlich, sobald es relevante Zustände anderer Menschen, ökologischer Systeme oder demokratischer Räume verändert [I-KG-6][I-KG-14].</w:t>
      </w:r>
    </w:p>
    <w:p w14:paraId="3DF6310E" w14:textId="717DA1A5" w:rsidR="00CB5849" w:rsidRPr="00CB5849" w:rsidRDefault="00CB5849" w:rsidP="00CB5849">
      <w:pPr>
        <w:rPr>
          <w:b/>
          <w:bCs/>
        </w:rPr>
      </w:pPr>
      <w:r w:rsidRPr="00CB5849">
        <w:rPr>
          <w:b/>
          <w:bCs/>
        </w:rPr>
        <w:lastRenderedPageBreak/>
        <w:t xml:space="preserve">Artikel 16 </w:t>
      </w:r>
      <w:r w:rsidR="003B3EED">
        <w:rPr>
          <w:b/>
          <w:bCs/>
        </w:rPr>
        <w:t>-</w:t>
      </w:r>
      <w:r w:rsidRPr="00CB5849">
        <w:rPr>
          <w:b/>
          <w:bCs/>
        </w:rPr>
        <w:t xml:space="preserve"> Wissenschaft</w:t>
      </w:r>
    </w:p>
    <w:p w14:paraId="28C4CD74" w14:textId="77777777" w:rsidR="00CB5849" w:rsidRPr="00CB5849" w:rsidRDefault="00CB5849" w:rsidP="00CB5849">
      <w:r w:rsidRPr="00CB5849">
        <w:t>Wissenschaft macht Wirklichkeit prüfbar. Sie entscheidet nicht allein über Richtung, aber sie schützt Wirkungsbewertung vor Beliebigkeit, Scheingenauigkeit und politischer Willkür [I-KG-3][E-KG-1].</w:t>
      </w:r>
    </w:p>
    <w:p w14:paraId="210A9177" w14:textId="09FD8DF9" w:rsidR="00CB5849" w:rsidRPr="00CB5849" w:rsidRDefault="00CB5849" w:rsidP="00CB5849">
      <w:pPr>
        <w:rPr>
          <w:b/>
          <w:bCs/>
        </w:rPr>
      </w:pPr>
      <w:r w:rsidRPr="00CB5849">
        <w:rPr>
          <w:b/>
          <w:bCs/>
        </w:rPr>
        <w:t xml:space="preserve">Artikel 17 </w:t>
      </w:r>
      <w:r w:rsidR="003B3EED">
        <w:rPr>
          <w:b/>
          <w:bCs/>
        </w:rPr>
        <w:t>-</w:t>
      </w:r>
      <w:r w:rsidRPr="00CB5849">
        <w:rPr>
          <w:b/>
          <w:bCs/>
        </w:rPr>
        <w:t xml:space="preserve"> KI und Digitalisierung</w:t>
      </w:r>
    </w:p>
    <w:p w14:paraId="2D7B5028" w14:textId="77777777" w:rsidR="00CB5849" w:rsidRPr="00CB5849" w:rsidRDefault="00CB5849" w:rsidP="00CB5849">
      <w:r w:rsidRPr="00CB5849">
        <w:t>Digitale Systeme dürfen keine Black Box der Wahrheit bilden. Ihre Wirkungslogik muss überprüfbar, versioniert, demokratisch begrenzt und institutionell beaufsichtigt sein [I-KG-8][I-KG-20][E-KG-5].</w:t>
      </w:r>
    </w:p>
    <w:p w14:paraId="6EBEE4C5" w14:textId="25CF24EE" w:rsidR="00CB5849" w:rsidRPr="00CB5849" w:rsidRDefault="00CB5849" w:rsidP="00CB5849">
      <w:pPr>
        <w:rPr>
          <w:b/>
          <w:bCs/>
        </w:rPr>
      </w:pPr>
      <w:r w:rsidRPr="00CB5849">
        <w:rPr>
          <w:b/>
          <w:bCs/>
        </w:rPr>
        <w:t xml:space="preserve">Artikel 18 </w:t>
      </w:r>
      <w:r w:rsidR="003B3EED">
        <w:rPr>
          <w:b/>
          <w:bCs/>
        </w:rPr>
        <w:t>-</w:t>
      </w:r>
      <w:r w:rsidRPr="00CB5849">
        <w:rPr>
          <w:b/>
          <w:bCs/>
        </w:rPr>
        <w:t xml:space="preserve"> Wirkungsrat</w:t>
      </w:r>
    </w:p>
    <w:p w14:paraId="2C5B5C65" w14:textId="77777777" w:rsidR="00CB5849" w:rsidRPr="00CB5849" w:rsidRDefault="00CB5849" w:rsidP="00CB5849">
      <w:r w:rsidRPr="00CB5849">
        <w:t>Die Wirkungsökonomie braucht eine unabhängige institutionelle Sicherung. Der Wirkungsrat schützt Vergleichbarkeit, Datenqualität, Weiterentwicklung, Transparenz und Missbrauchsschutz, ohne Parlament, Regierung, Gerichte oder öffentliche Debatte zu ersetzen [I-KG-21].</w:t>
      </w:r>
    </w:p>
    <w:p w14:paraId="47F447B6" w14:textId="23015346" w:rsidR="00CB5849" w:rsidRPr="00CB5849" w:rsidRDefault="00CB5849" w:rsidP="00CB5849">
      <w:pPr>
        <w:rPr>
          <w:b/>
          <w:bCs/>
        </w:rPr>
      </w:pPr>
      <w:r w:rsidRPr="00CB5849">
        <w:rPr>
          <w:b/>
          <w:bCs/>
        </w:rPr>
        <w:t xml:space="preserve">Artikel 19 </w:t>
      </w:r>
      <w:r w:rsidR="003B3EED">
        <w:rPr>
          <w:b/>
          <w:bCs/>
        </w:rPr>
        <w:t>-</w:t>
      </w:r>
      <w:r w:rsidRPr="00CB5849">
        <w:rPr>
          <w:b/>
          <w:bCs/>
        </w:rPr>
        <w:t xml:space="preserve"> Globale Anschlussfähigkeit und Übergang</w:t>
      </w:r>
    </w:p>
    <w:p w14:paraId="016FF3BA" w14:textId="77777777" w:rsidR="00CB5849" w:rsidRPr="00CB5849" w:rsidRDefault="00CB5849" w:rsidP="00CB5849">
      <w:r w:rsidRPr="00CB5849">
        <w:t>Die Wirkungsökonomie ist global anschlussfähig, wenn sie Schutzgüter nicht relativiert und institutionelle Formen kulturell übersetzt. Der Übergang braucht Brücken für Altkapital, Beschäftigung, Regionen, Branchen und öffentliche Haushalte, damit Transformation nicht durch Schocklogik destabilisiert wird [I-KG-3][I-KG-4][I-KG-14].</w:t>
      </w:r>
    </w:p>
    <w:p w14:paraId="3EE5DB8C" w14:textId="4BE13958" w:rsidR="00CB5849" w:rsidRPr="00CB5849" w:rsidRDefault="00CB5849" w:rsidP="00CB5849">
      <w:pPr>
        <w:rPr>
          <w:b/>
          <w:bCs/>
        </w:rPr>
      </w:pPr>
      <w:r w:rsidRPr="00CB5849">
        <w:rPr>
          <w:b/>
          <w:bCs/>
        </w:rPr>
        <w:t xml:space="preserve">Artikel 20 </w:t>
      </w:r>
      <w:r w:rsidR="003B3EED">
        <w:rPr>
          <w:b/>
          <w:bCs/>
        </w:rPr>
        <w:t>-</w:t>
      </w:r>
      <w:r w:rsidRPr="00CB5849">
        <w:rPr>
          <w:b/>
          <w:bCs/>
        </w:rPr>
        <w:t xml:space="preserve"> Lernfähigkeit und Begrenzung</w:t>
      </w:r>
    </w:p>
    <w:p w14:paraId="13244D73" w14:textId="77777777" w:rsidR="00CB5849" w:rsidRPr="00CB5849" w:rsidRDefault="00CB5849" w:rsidP="00CB5849">
      <w:r w:rsidRPr="00CB5849">
        <w:t>Die Wirkungsökonomie ist versionierbar. Was messbar ist, wird gemessen. Was unsicher ist, wird markiert. Was falsch war, wird korrigiert. Jede Wirkungslogik bleibt durch Grundrechte, Datenschutz, Rechtsschutz, Transparenz und demokratische Kontrolle begrenzt [I-KG-18][I-KG-21].</w:t>
      </w:r>
    </w:p>
    <w:p w14:paraId="72BBED92" w14:textId="77777777" w:rsidR="00CB5849" w:rsidRPr="00CB5849" w:rsidRDefault="00CB5849" w:rsidP="00CB5849">
      <w:pPr>
        <w:pStyle w:val="berschrift3"/>
      </w:pPr>
      <w:bookmarkStart w:id="101" w:name="_Toc229829089"/>
      <w:bookmarkStart w:id="102" w:name="_Toc229926177"/>
      <w:bookmarkStart w:id="103" w:name="_Toc229944169"/>
      <w:bookmarkStart w:id="104" w:name="_Toc229947953"/>
      <w:bookmarkStart w:id="105" w:name="_Toc229954581"/>
      <w:bookmarkStart w:id="106" w:name="_Toc229957736"/>
      <w:bookmarkStart w:id="107" w:name="_Toc229962540"/>
      <w:r w:rsidRPr="00CB5849">
        <w:t>Endnoten und Quellen zur Kurzfassung und zu den Grundartikeln</w:t>
      </w:r>
      <w:bookmarkEnd w:id="101"/>
      <w:bookmarkEnd w:id="102"/>
      <w:bookmarkEnd w:id="103"/>
      <w:bookmarkEnd w:id="104"/>
      <w:bookmarkEnd w:id="105"/>
      <w:bookmarkEnd w:id="106"/>
      <w:bookmarkEnd w:id="107"/>
    </w:p>
    <w:p w14:paraId="2E95EE1B" w14:textId="77777777" w:rsidR="00CB5849" w:rsidRPr="00CB5849" w:rsidRDefault="00CB5849" w:rsidP="00CB5849">
      <w:pPr>
        <w:rPr>
          <w:b/>
          <w:bCs/>
        </w:rPr>
      </w:pPr>
      <w:r w:rsidRPr="00CB5849">
        <w:rPr>
          <w:b/>
          <w:bCs/>
        </w:rPr>
        <w:t>Interne WÖk-Quellen</w:t>
      </w:r>
    </w:p>
    <w:p w14:paraId="48DC4339" w14:textId="77777777" w:rsidR="00CB5849" w:rsidRPr="00CB5849" w:rsidRDefault="00CB5849" w:rsidP="00CB5849">
      <w:r w:rsidRPr="00CB5849">
        <w:t xml:space="preserve">[I-KG-1] Weber, Natalie: </w:t>
      </w:r>
      <w:r w:rsidRPr="00CB5849">
        <w:rPr>
          <w:i/>
          <w:iCs/>
        </w:rPr>
        <w:t>Die neue Ordnung des Wohlstands. Begründung und Grundlagen der Wirkungsökonomie</w:t>
      </w:r>
      <w:r w:rsidRPr="00CB5849">
        <w:t>, Arbeitsfassung / Standardwerk, 2025/2026, insbesondere Teil II. Grundlage für Wirkung, Wirkungspotenzial, Handlung, Unterlassen, Wirkungsträger, Wirkungsempfänger, Wirkungsraum, Wirkleistung, Scheinleistung, Blindleistung, Verlustleistung und Wirkungsgrad.</w:t>
      </w:r>
    </w:p>
    <w:p w14:paraId="450BAB23" w14:textId="77777777" w:rsidR="00CB5849" w:rsidRPr="00CB5849" w:rsidRDefault="00CB5849" w:rsidP="00CB5849">
      <w:r w:rsidRPr="00CB5849">
        <w:t xml:space="preserve">[I-KG-2] Weber, Natalie: </w:t>
      </w:r>
      <w:r w:rsidRPr="00CB5849">
        <w:rPr>
          <w:i/>
          <w:iCs/>
        </w:rPr>
        <w:t>Grundlagenpapier Wirkungsökonomie WÖk</w:t>
      </w:r>
      <w:r w:rsidRPr="00CB5849">
        <w:t xml:space="preserve">, 2025; Weber, Natalie: </w:t>
      </w:r>
      <w:r w:rsidRPr="00CB5849">
        <w:rPr>
          <w:i/>
          <w:iCs/>
        </w:rPr>
        <w:t>WÖk-Manifest</w:t>
      </w:r>
      <w:r w:rsidRPr="00CB5849">
        <w:t xml:space="preserve">, 2025; Weber, Natalie: </w:t>
      </w:r>
      <w:r w:rsidRPr="00CB5849">
        <w:rPr>
          <w:i/>
          <w:iCs/>
        </w:rPr>
        <w:t>Minifest der Wirkungsökonomie</w:t>
      </w:r>
      <w:r w:rsidRPr="00CB5849">
        <w:t>, 2025. Grundlage für den Paradigmenwechsel von Kapital, Wachstum und Macht hin zu Wirkung als Maßstab gesellschaftlicher Steuerung.</w:t>
      </w:r>
    </w:p>
    <w:p w14:paraId="6BB137DA" w14:textId="31B6EA52" w:rsidR="00CB5849" w:rsidRPr="00CB5849" w:rsidRDefault="00CB5849" w:rsidP="00CB5849">
      <w:r w:rsidRPr="00CB5849">
        <w:lastRenderedPageBreak/>
        <w:t xml:space="preserve">[I-KG-3] Weber, Natalie: </w:t>
      </w:r>
      <w:r w:rsidRPr="00CB5849">
        <w:rPr>
          <w:i/>
          <w:iCs/>
        </w:rPr>
        <w:t xml:space="preserve">Die Wirkungsökonomie </w:t>
      </w:r>
      <w:r w:rsidR="003B3EED">
        <w:rPr>
          <w:i/>
          <w:iCs/>
        </w:rPr>
        <w:t>-</w:t>
      </w:r>
      <w:r w:rsidRPr="00CB5849">
        <w:rPr>
          <w:i/>
          <w:iCs/>
        </w:rPr>
        <w:t xml:space="preserve"> ein lernendes Kreislaufsystem zur Steuerung von Wirtschaft und Gesellschaft durch Wirkung</w:t>
      </w:r>
      <w:r w:rsidRPr="00CB5849">
        <w:t>, 2025. Grundlage für das Wirkungsrad, die Verbindung von Handlung, Wirkung, Bewertung, Wirkungslenkung, Anreiz, neuer Handlung, Rückkopplung und Lernen sowie für die spätere Ergänzung um Wirkungspotenzial, Wirkungsrisiko und Wirkungen erster, zweiter und dritter Ordnung.</w:t>
      </w:r>
    </w:p>
    <w:p w14:paraId="08B893BF" w14:textId="77777777" w:rsidR="00CB5849" w:rsidRPr="00CB5849" w:rsidRDefault="00CB5849" w:rsidP="00CB5849">
      <w:r w:rsidRPr="00CB5849">
        <w:t xml:space="preserve">[I-KG-4] Weber, Natalie: </w:t>
      </w:r>
      <w:r w:rsidRPr="00CB5849">
        <w:rPr>
          <w:i/>
          <w:iCs/>
        </w:rPr>
        <w:t>Nachhaltigkeit ist keine Strategie. Sie ist eine Systemarchitektur</w:t>
      </w:r>
      <w:r w:rsidRPr="00CB5849">
        <w:t>, 2025/2026. Grundlage für Nachhaltigkeits- und Wirkungsdaten als Risiko-, Finanzierungs-, Versicherungs-, Lieferketten- und Steuerungsdaten sowie für Interdependenz, Rückkopplung und systemische Nachhaltigkeitslogik.</w:t>
      </w:r>
    </w:p>
    <w:p w14:paraId="2C08A8EE" w14:textId="77777777" w:rsidR="00CB5849" w:rsidRPr="00CB5849" w:rsidRDefault="00CB5849" w:rsidP="00CB5849">
      <w:r w:rsidRPr="00CB5849">
        <w:t xml:space="preserve">[I-KG-5] Weber, Natalie: </w:t>
      </w:r>
      <w:r w:rsidRPr="00CB5849">
        <w:rPr>
          <w:i/>
          <w:iCs/>
        </w:rPr>
        <w:t>Die neue Ordnung des Wohlstands</w:t>
      </w:r>
      <w:r w:rsidRPr="00CB5849">
        <w:t>, Arbeitsfassung, Kapitel zu Wirkleistung, Scheinleistung, Blindleistung, Verlustleistung und Wirkungsgrad, 2025/2026. Grundlage für die Neudefinition von Leistung als positive Zustandsveränderung oder Vermeidung negativer Zustandsveränderung.</w:t>
      </w:r>
    </w:p>
    <w:p w14:paraId="6345822F" w14:textId="6820705F" w:rsidR="00CB5849" w:rsidRPr="00CB5849" w:rsidRDefault="00CB5849" w:rsidP="00CB5849">
      <w:r w:rsidRPr="00CB5849">
        <w:t xml:space="preserve">[I-KG-6] Weber, Natalie: </w:t>
      </w:r>
      <w:r w:rsidRPr="00CB5849">
        <w:rPr>
          <w:i/>
          <w:iCs/>
        </w:rPr>
        <w:t>Leitbild für Mensch, Planet und Demokratie</w:t>
      </w:r>
      <w:r w:rsidRPr="00CB5849">
        <w:t xml:space="preserve">, Oktober 2025; Weber, Natalie: </w:t>
      </w:r>
      <w:r w:rsidRPr="00CB5849">
        <w:rPr>
          <w:i/>
          <w:iCs/>
        </w:rPr>
        <w:t>Systemmodell der Wirkungsökonomie. Die systemische Ordnungskarte Mensch</w:t>
      </w:r>
      <w:r w:rsidR="003B3EED">
        <w:rPr>
          <w:i/>
          <w:iCs/>
        </w:rPr>
        <w:t>-</w:t>
      </w:r>
      <w:r w:rsidRPr="00CB5849">
        <w:rPr>
          <w:i/>
          <w:iCs/>
        </w:rPr>
        <w:t>Planet</w:t>
      </w:r>
      <w:r w:rsidR="003B3EED">
        <w:rPr>
          <w:i/>
          <w:iCs/>
        </w:rPr>
        <w:t>-</w:t>
      </w:r>
      <w:r w:rsidRPr="00CB5849">
        <w:rPr>
          <w:i/>
          <w:iCs/>
        </w:rPr>
        <w:t>Demokratie</w:t>
      </w:r>
      <w:r w:rsidRPr="00CB5849">
        <w:t>, 2025. Grundlage für Mensch, Planet und Demokratie als normativen Kern der Wirkungsökonomie sowie für Demokratie als Wirkungsraum.</w:t>
      </w:r>
    </w:p>
    <w:p w14:paraId="7CA0291A" w14:textId="77777777" w:rsidR="00CB5849" w:rsidRPr="00CB5849" w:rsidRDefault="00CB5849" w:rsidP="00CB5849">
      <w:r w:rsidRPr="00CB5849">
        <w:t xml:space="preserve">[I-KG-7] Weber, Natalie: </w:t>
      </w:r>
      <w:r w:rsidRPr="00CB5849">
        <w:rPr>
          <w:i/>
          <w:iCs/>
        </w:rPr>
        <w:t>Working-Paper Wirkungssteuergesetz (WStG). Mit Kommentaren und Begründungen</w:t>
      </w:r>
      <w:r w:rsidRPr="00CB5849">
        <w:t>, Stand 8. Oktober 2025, § 3. Grundlage für Wirkung als nachweisbare Veränderung ökologischer, sozialer oder demokratischer Systembedingungen.</w:t>
      </w:r>
    </w:p>
    <w:p w14:paraId="2755B718" w14:textId="77777777" w:rsidR="00CB5849" w:rsidRPr="00CB5849" w:rsidRDefault="00CB5849" w:rsidP="00CB5849">
      <w:r w:rsidRPr="00CB5849">
        <w:t xml:space="preserve">[I-KG-8] Weber, Natalie: </w:t>
      </w:r>
      <w:r w:rsidRPr="00CB5849">
        <w:rPr>
          <w:i/>
          <w:iCs/>
        </w:rPr>
        <w:t>Die neue Ordnung des Wohlstands</w:t>
      </w:r>
      <w:r w:rsidRPr="00CB5849">
        <w:t>, Arbeitsfassung, Kapitel zu Wirkungspotenzial, Sprache, Tonalität, Frames, öffentlichen Resonanzräumen, Medien und digitaler Demokratie, 2025/2026. Grundlage für Wirkungspotenzial in Kommunikation, Medien, Politik, Plattformlogiken und demokratischer Öffentlichkeit.</w:t>
      </w:r>
    </w:p>
    <w:p w14:paraId="1E5DD5BC" w14:textId="77777777" w:rsidR="00CB5849" w:rsidRPr="00CB5849" w:rsidRDefault="00CB5849" w:rsidP="00CB5849">
      <w:r w:rsidRPr="00CB5849">
        <w:t xml:space="preserve">[I-KG-9] Weber, Natalie: </w:t>
      </w:r>
      <w:r w:rsidRPr="00CB5849">
        <w:rPr>
          <w:i/>
          <w:iCs/>
        </w:rPr>
        <w:t>Die neue Ordnung des Wohlstands</w:t>
      </w:r>
      <w:r w:rsidRPr="00CB5849">
        <w:t>, Arbeitsfassung, Kapitel 18 bis 23, 2025/2026. Grundlage für Wirkungen erster, zweiter und dritter Ordnung, nichttriviale Systeme, Systemhebel, Wirkungsrad, Wirkungslenkung, Wirkungsrisiko und Rückkopplung.</w:t>
      </w:r>
    </w:p>
    <w:p w14:paraId="10DD41C0" w14:textId="77777777" w:rsidR="00CB5849" w:rsidRPr="00CB5849" w:rsidRDefault="00CB5849" w:rsidP="00CB5849">
      <w:r w:rsidRPr="00CB5849">
        <w:t xml:space="preserve">[I-KG-10] Weber, Natalie: </w:t>
      </w:r>
      <w:r w:rsidRPr="00CB5849">
        <w:rPr>
          <w:i/>
          <w:iCs/>
        </w:rPr>
        <w:t>Systemmodell der Wirkungsökonomie</w:t>
      </w:r>
      <w:r w:rsidRPr="00CB5849">
        <w:t>, 2025. Grundlage für Kapital als Wirkungskraft, Finanzsystem, Portfolio-­Wirkungsrating, Versicherbarkeit und systemische Zukunftsrisiken.</w:t>
      </w:r>
    </w:p>
    <w:p w14:paraId="13301BEC" w14:textId="777548AD" w:rsidR="00CB5849" w:rsidRPr="00CB5849" w:rsidRDefault="00CB5849" w:rsidP="00AE2C07">
      <w:r w:rsidRPr="00CB5849">
        <w:t xml:space="preserve">[I-KG-11] Weber, Natalie: </w:t>
      </w:r>
      <w:r w:rsidRPr="00CB5849">
        <w:rPr>
          <w:i/>
          <w:iCs/>
        </w:rPr>
        <w:t xml:space="preserve">Whitepaper T-SROI </w:t>
      </w:r>
      <w:r w:rsidR="003B3EED">
        <w:rPr>
          <w:i/>
          <w:iCs/>
        </w:rPr>
        <w:t>-</w:t>
      </w:r>
      <w:r w:rsidRPr="00CB5849">
        <w:rPr>
          <w:i/>
          <w:iCs/>
        </w:rPr>
        <w:t xml:space="preserve"> Der neue Standard für Impact-Controlling in der Wirkungsökonomie</w:t>
      </w:r>
      <w:r w:rsidRPr="00CB5849">
        <w:t xml:space="preserve">, September 2025. </w:t>
      </w:r>
      <w:r w:rsidR="00AE2C07" w:rsidRPr="00AE2C07">
        <w:t>Grundlage für die Abgrenzung von NWI als Netto-­Wirkungskennzahl und T-SROI als Transformationskennzahl, die auf geprüfter Netto-Wirkung aufsetzt und Transformationswirkung, systemische Hebelwirkung, Multiplikatoreffekte, Zeitwirkung, Resilienz, Datenqualität und Kapitalbewertung einordnet.</w:t>
      </w:r>
    </w:p>
    <w:p w14:paraId="37ABF6EA" w14:textId="60C2CB59" w:rsidR="00CB5849" w:rsidRPr="00CB5849" w:rsidRDefault="00CB5849" w:rsidP="00CB5849">
      <w:r w:rsidRPr="00CB5849">
        <w:lastRenderedPageBreak/>
        <w:t xml:space="preserve">[I-KG-12] Weber, Natalie: </w:t>
      </w:r>
      <w:r w:rsidRPr="00CB5849">
        <w:rPr>
          <w:i/>
          <w:iCs/>
        </w:rPr>
        <w:t>Wirkungsökonomie in der Lieferkette</w:t>
      </w:r>
      <w:r w:rsidRPr="00CB5849">
        <w:t xml:space="preserve">, September 2025; Weber, Natalie: </w:t>
      </w:r>
      <w:r w:rsidRPr="00CB5849">
        <w:rPr>
          <w:i/>
          <w:iCs/>
        </w:rPr>
        <w:t xml:space="preserve">WP_Produkte </w:t>
      </w:r>
      <w:r w:rsidR="003B3EED">
        <w:rPr>
          <w:i/>
          <w:iCs/>
        </w:rPr>
        <w:t>-</w:t>
      </w:r>
      <w:r w:rsidRPr="00CB5849">
        <w:rPr>
          <w:i/>
          <w:iCs/>
        </w:rPr>
        <w:t xml:space="preserve"> Produktbesteuerung durch Wirkung</w:t>
      </w:r>
      <w:r w:rsidRPr="00CB5849">
        <w:t xml:space="preserve">, 2025; Weber, Natalie: </w:t>
      </w:r>
      <w:r w:rsidRPr="00CB5849">
        <w:rPr>
          <w:i/>
          <w:iCs/>
        </w:rPr>
        <w:t xml:space="preserve">Beispiel: Automatisierte Einstufung der Wirkungssteuer </w:t>
      </w:r>
      <w:r w:rsidR="003B3EED">
        <w:rPr>
          <w:i/>
          <w:iCs/>
        </w:rPr>
        <w:t>-</w:t>
      </w:r>
      <w:r w:rsidRPr="00CB5849">
        <w:rPr>
          <w:i/>
          <w:iCs/>
        </w:rPr>
        <w:t xml:space="preserve"> Regionaler Apfel vs. Chile-Apfel</w:t>
      </w:r>
      <w:r w:rsidRPr="00CB5849">
        <w:t>, 2025. Grundlage für Produktwirkung, Lieferkettenwirkung, digitale Produktpässe, Vorsteuerlogik, Reverse Merit Order, FinalScore, Fast Fashion, Apfelbeispiel und Marktverzerrung durch nicht eingepreiste Schäden.</w:t>
      </w:r>
    </w:p>
    <w:p w14:paraId="5B2C421A" w14:textId="148A1C88" w:rsidR="00CB5849" w:rsidRPr="00CB5849" w:rsidRDefault="00CB5849" w:rsidP="00CB5849">
      <w:r w:rsidRPr="00CB5849">
        <w:t xml:space="preserve">[I-KG-13] Weber, Natalie: </w:t>
      </w:r>
      <w:r w:rsidRPr="00CB5849">
        <w:rPr>
          <w:i/>
          <w:iCs/>
        </w:rPr>
        <w:t xml:space="preserve">WP_Produkte </w:t>
      </w:r>
      <w:r w:rsidR="003B3EED">
        <w:rPr>
          <w:i/>
          <w:iCs/>
        </w:rPr>
        <w:t>-</w:t>
      </w:r>
      <w:r w:rsidRPr="00CB5849">
        <w:rPr>
          <w:i/>
          <w:iCs/>
        </w:rPr>
        <w:t xml:space="preserve"> Produktbesteuerung durch Wirkung</w:t>
      </w:r>
      <w:r w:rsidRPr="00CB5849">
        <w:t>, 2025. Grundlage für ehrliche Preise, externalisierte Kosten, Produktwirkung, Marktversagen und wirkungsbezogene Produktbesteuerung.</w:t>
      </w:r>
    </w:p>
    <w:p w14:paraId="4BF0CA25" w14:textId="599797A9" w:rsidR="00CB5849" w:rsidRPr="00CB5849" w:rsidRDefault="00CB5849" w:rsidP="00CB5849">
      <w:r w:rsidRPr="00CB5849">
        <w:t xml:space="preserve">[I-KG-14] Weber, Natalie: </w:t>
      </w:r>
      <w:r w:rsidRPr="00CB5849">
        <w:rPr>
          <w:i/>
          <w:iCs/>
        </w:rPr>
        <w:t>Working-Paper Wirkungssteuergesetz (WStG). Mit Kommentaren und Begründungen</w:t>
      </w:r>
      <w:r w:rsidRPr="00CB5849">
        <w:t>, Stand 8. Oktober 2025, §§ 1</w:t>
      </w:r>
      <w:r w:rsidR="003B3EED">
        <w:t>-</w:t>
      </w:r>
      <w:r w:rsidRPr="00CB5849">
        <w:t>9. Grundlage für Wirkung als steuerliche Steuerungsgröße, Bonus-/Malus-Logik, Wirkungssteuerkonto, Haushaltsneutralität und Rückkopplung wirtschaftlicher Aktivitäten, Einkommen und Kapitalflüsse an Mensch, Planet und Demokratie.</w:t>
      </w:r>
    </w:p>
    <w:p w14:paraId="6F87BA17" w14:textId="113EF3A6" w:rsidR="00CB5849" w:rsidRPr="00CB5849" w:rsidRDefault="00CB5849" w:rsidP="00CB5849">
      <w:r w:rsidRPr="00CB5849">
        <w:t xml:space="preserve">[I-KG-15] Weber, Natalie: </w:t>
      </w:r>
      <w:r w:rsidRPr="00CB5849">
        <w:rPr>
          <w:i/>
          <w:iCs/>
        </w:rPr>
        <w:t>Illusionsmaschine Bürokratieabbau</w:t>
      </w:r>
      <w:r w:rsidRPr="00CB5849">
        <w:t xml:space="preserve"> und </w:t>
      </w:r>
      <w:r w:rsidRPr="00CB5849">
        <w:rPr>
          <w:i/>
          <w:iCs/>
        </w:rPr>
        <w:t xml:space="preserve">Von Paragrafen zur Wirkung </w:t>
      </w:r>
      <w:r w:rsidR="003B3EED">
        <w:rPr>
          <w:i/>
          <w:iCs/>
        </w:rPr>
        <w:t>-</w:t>
      </w:r>
      <w:r w:rsidRPr="00CB5849">
        <w:rPr>
          <w:i/>
          <w:iCs/>
        </w:rPr>
        <w:t xml:space="preserve"> warum wir Systeme statt Maschinen denken müssen</w:t>
      </w:r>
      <w:r w:rsidRPr="00CB5849">
        <w:t>, 2025. Grundlage für Bürokratie als Blindleistung falscher Steuerungslogiken und für die Kritik linearer Regelsteuerung.</w:t>
      </w:r>
    </w:p>
    <w:p w14:paraId="44FAFD97" w14:textId="5DCD0CF0" w:rsidR="00CB5849" w:rsidRPr="00CB5849" w:rsidRDefault="00CB5849" w:rsidP="00CB5849">
      <w:r w:rsidRPr="00CB5849">
        <w:t xml:space="preserve">[I-KG-16] Weber, Natalie: </w:t>
      </w:r>
      <w:r w:rsidRPr="00CB5849">
        <w:rPr>
          <w:i/>
          <w:iCs/>
        </w:rPr>
        <w:t xml:space="preserve">Technische Leitlinien zum Wirkungssteuergesetz (WUStG) </w:t>
      </w:r>
      <w:r w:rsidR="003B3EED">
        <w:rPr>
          <w:i/>
          <w:iCs/>
        </w:rPr>
        <w:t>-</w:t>
      </w:r>
      <w:r w:rsidRPr="00CB5849">
        <w:rPr>
          <w:i/>
          <w:iCs/>
        </w:rPr>
        <w:t xml:space="preserve"> Vollversion Extended</w:t>
      </w:r>
      <w:r w:rsidRPr="00CB5849">
        <w:t xml:space="preserve">, August 2025; Weber, Natalie: </w:t>
      </w:r>
      <w:r w:rsidRPr="00CB5849">
        <w:rPr>
          <w:i/>
          <w:iCs/>
        </w:rPr>
        <w:t>WÖk Master Items final v1.2</w:t>
      </w:r>
      <w:r w:rsidRPr="00CB5849">
        <w:t>, 2025. Grundlage für WÖk-IDs, Scorecards, Archetypen, Benchmarks, Datenquellen, Datenqualitätsklassen, Prüfung, Standardisierung und technische Umsetzung.</w:t>
      </w:r>
    </w:p>
    <w:p w14:paraId="6BDF5FA5" w14:textId="77777777" w:rsidR="00CB5849" w:rsidRPr="00CB5849" w:rsidRDefault="00CB5849" w:rsidP="00CB5849">
      <w:r w:rsidRPr="00CB5849">
        <w:t xml:space="preserve">[I-KG-17] Weber, Natalie: </w:t>
      </w:r>
      <w:r w:rsidRPr="00CB5849">
        <w:rPr>
          <w:i/>
          <w:iCs/>
        </w:rPr>
        <w:t>Technische Leitlinien zum Wirkungssteuergesetz</w:t>
      </w:r>
      <w:r w:rsidRPr="00CB5849">
        <w:t xml:space="preserve">, 2025; Weber, Natalie: </w:t>
      </w:r>
      <w:r w:rsidRPr="00CB5849">
        <w:rPr>
          <w:i/>
          <w:iCs/>
        </w:rPr>
        <w:t>Wirkungsökonomie in der Lieferkette</w:t>
      </w:r>
      <w:r w:rsidRPr="00CB5849">
        <w:t>, September 2025. Grundlage für Nichtkompensation, Reverse Merit Order, Score-Logik, Bonus-/Malus-System, Datenqualität und steuerliche Rückkopplung.</w:t>
      </w:r>
    </w:p>
    <w:p w14:paraId="73653C51" w14:textId="77777777" w:rsidR="00CB5849" w:rsidRPr="00CB5849" w:rsidRDefault="00CB5849" w:rsidP="00CB5849">
      <w:r w:rsidRPr="00CB5849">
        <w:t xml:space="preserve">[I-KG-18] Weber, Natalie: </w:t>
      </w:r>
      <w:r w:rsidRPr="00CB5849">
        <w:rPr>
          <w:i/>
          <w:iCs/>
        </w:rPr>
        <w:t>Die neue Ordnung des Wohlstands</w:t>
      </w:r>
      <w:r w:rsidRPr="00CB5849">
        <w:t>, Arbeitsfassung, Kapitel 23 „Wirkungsrisiko und Wirkungsresilienz“, 2025/2026. Grundlage für Wirkungsrisiko, Frühwarnlogik, Prävention, Wirkungsresilienz und die rechtsstaatliche Begrenzung der Wirkungslogik.</w:t>
      </w:r>
    </w:p>
    <w:p w14:paraId="0DC7E78A" w14:textId="77777777" w:rsidR="00CB5849" w:rsidRPr="00CB5849" w:rsidRDefault="00CB5849" w:rsidP="00CB5849">
      <w:r w:rsidRPr="00CB5849">
        <w:t xml:space="preserve">[I-KG-19] Weber, Natalie: </w:t>
      </w:r>
      <w:r w:rsidRPr="00CB5849">
        <w:rPr>
          <w:i/>
          <w:iCs/>
        </w:rPr>
        <w:t>Wenn Maschinen arbeiten. Warum wir ein neues System brauchen</w:t>
      </w:r>
      <w:r w:rsidRPr="00CB5849">
        <w:t xml:space="preserve">, 2025; Weber, Natalie: </w:t>
      </w:r>
      <w:r w:rsidRPr="00CB5849">
        <w:rPr>
          <w:i/>
          <w:iCs/>
        </w:rPr>
        <w:t>Arbeitspapier Wirkungseinkommensteuer</w:t>
      </w:r>
      <w:r w:rsidRPr="00CB5849">
        <w:t xml:space="preserve">, 2025; Weber, Natalie: </w:t>
      </w:r>
      <w:r w:rsidRPr="00CB5849">
        <w:rPr>
          <w:i/>
          <w:iCs/>
        </w:rPr>
        <w:t>Arbeitspapier Rentensystem</w:t>
      </w:r>
      <w:r w:rsidRPr="00CB5849">
        <w:t>, 2025. Grundlage für Automatisierung, Wirkungseinkommen, Wirkungseinkommensteuer, Wirkungsrente, Wirkungsdividende und die Neudefinition gesellschaftlicher Leistung.</w:t>
      </w:r>
    </w:p>
    <w:p w14:paraId="490A5334" w14:textId="77777777" w:rsidR="00CB5849" w:rsidRPr="00CB5849" w:rsidRDefault="00CB5849" w:rsidP="00CB5849">
      <w:r w:rsidRPr="00CB5849">
        <w:t xml:space="preserve">[I-KG-20] Weber, Natalie: </w:t>
      </w:r>
      <w:r w:rsidRPr="00CB5849">
        <w:rPr>
          <w:i/>
          <w:iCs/>
        </w:rPr>
        <w:t>Systemmodell der Wirkungsökonomie</w:t>
      </w:r>
      <w:r w:rsidRPr="00CB5849">
        <w:t xml:space="preserve">, 2025; Weber, Natalie: </w:t>
      </w:r>
      <w:r w:rsidRPr="00CB5849">
        <w:rPr>
          <w:i/>
          <w:iCs/>
        </w:rPr>
        <w:t>Wenn Maschinen arbeiten. Warum wir ein neues System brauchen</w:t>
      </w:r>
      <w:r w:rsidRPr="00CB5849">
        <w:t xml:space="preserve">, 2025. Grundlage für </w:t>
      </w:r>
      <w:r w:rsidRPr="00CB5849">
        <w:lastRenderedPageBreak/>
        <w:t>KI, Robotik, Automatisierung, Digitalisierung, Datenräume, Arbeit, Bildung und demokratische Öffentlichkeit als Wirkungsräume.</w:t>
      </w:r>
    </w:p>
    <w:p w14:paraId="2C26C2F7" w14:textId="37D809A3" w:rsidR="00CB5849" w:rsidRPr="00CB5849" w:rsidRDefault="00CB5849" w:rsidP="00CB5849">
      <w:r w:rsidRPr="00CB5849">
        <w:t xml:space="preserve">[I-KG-21] Weber, Natalie: </w:t>
      </w:r>
      <w:r w:rsidRPr="00CB5849">
        <w:rPr>
          <w:i/>
          <w:iCs/>
        </w:rPr>
        <w:t xml:space="preserve">Der Wirkungsrat </w:t>
      </w:r>
      <w:r w:rsidR="003B3EED">
        <w:rPr>
          <w:i/>
          <w:iCs/>
        </w:rPr>
        <w:t>-</w:t>
      </w:r>
      <w:r w:rsidRPr="00CB5849">
        <w:rPr>
          <w:i/>
          <w:iCs/>
        </w:rPr>
        <w:t xml:space="preserve"> Institutionelle Verankerung der Wirkungsökonomie</w:t>
      </w:r>
      <w:r w:rsidRPr="00CB5849">
        <w:t>, September 2025. Grundlage für Wirkungsrat, Weiterentwicklung von WÖk-IDs, Benchmarks und Archetypen, Evaluation, Wirkungsberichte, Transparenz, Vergleichbarkeit und Missbrauchsschutz.</w:t>
      </w:r>
    </w:p>
    <w:p w14:paraId="661245BC" w14:textId="77777777" w:rsidR="00CB5849" w:rsidRPr="00CB5849" w:rsidRDefault="00CB5849" w:rsidP="00CB5849">
      <w:pPr>
        <w:rPr>
          <w:b/>
          <w:bCs/>
        </w:rPr>
      </w:pPr>
      <w:r w:rsidRPr="00CB5849">
        <w:rPr>
          <w:b/>
          <w:bCs/>
        </w:rPr>
        <w:t>Externe Quellen</w:t>
      </w:r>
    </w:p>
    <w:p w14:paraId="0071C691" w14:textId="7136D8C5" w:rsidR="002A34FE" w:rsidRPr="00CB5849" w:rsidRDefault="002A34FE" w:rsidP="002A34FE">
      <w:r w:rsidRPr="002A34FE">
        <w:t>[E-KG-1]</w:t>
      </w:r>
      <w:r>
        <w:t xml:space="preserve"> </w:t>
      </w:r>
      <w:r w:rsidRPr="002A34FE">
        <w:t>Meadows, Donella H.: Thinking in Systems. A Primer, Chelsea Green Publishing, 2008; Meadows, Donella H.: Leverage Points: Places to Intervene in a System, Sustainability Institute, 1999; Vester, Frederic: Die Kunst vernetzt zu denken, dtv, 1999/2002; von Foerster, Heinz; Pörksen, Bernhard: Wahrheit ist die Erfindung eines Lügners, Carl-Auer, 1999. Anschlussquellen für Rückkopplungen, Hebelpunkte, nichttriviale Systeme und vernetztes Denken. Die Wirkungsarchitektur bleibt WÖk.</w:t>
      </w:r>
      <w:r>
        <w:t xml:space="preserve"> </w:t>
      </w:r>
      <w:r w:rsidRPr="002A34FE">
        <w:t xml:space="preserve">Donella Meadows </w:t>
      </w:r>
      <w:r w:rsidR="003B3EED">
        <w:t>-</w:t>
      </w:r>
      <w:r w:rsidRPr="002A34FE">
        <w:t xml:space="preserve"> Leverage Points: </w:t>
      </w:r>
      <w:r w:rsidRPr="00295A59">
        <w:t>https://­donellameadows.org/archives/leverage-points-places-to-intervene-in-a-system/</w:t>
      </w:r>
      <w:r>
        <w:t xml:space="preserve"> </w:t>
      </w:r>
      <w:r w:rsidRPr="002A34FE">
        <w:t xml:space="preserve">- Donella Meadows </w:t>
      </w:r>
      <w:r w:rsidR="003B3EED">
        <w:t>-</w:t>
      </w:r>
      <w:r w:rsidRPr="002A34FE">
        <w:t xml:space="preserve"> Systems Thinking Resources: https://­donellameadows.org/systems-thinking-resources/</w:t>
      </w:r>
    </w:p>
    <w:p w14:paraId="2F59A688" w14:textId="77777777" w:rsidR="00CB5849" w:rsidRDefault="00CB5849" w:rsidP="00CB5849">
      <w:r w:rsidRPr="00CB5849">
        <w:t xml:space="preserve">[E-KG-2] Hagmann, Gert: </w:t>
      </w:r>
      <w:r w:rsidRPr="00CB5849">
        <w:rPr>
          <w:i/>
          <w:iCs/>
        </w:rPr>
        <w:t>Grundlagen der Elektrotechnik</w:t>
      </w:r>
      <w:r w:rsidRPr="00CB5849">
        <w:t xml:space="preserve">, Aula-Verlag, mehrere Auflagen; Moeller, Fricke, Frohne, Löcherer: </w:t>
      </w:r>
      <w:r w:rsidRPr="00CB5849">
        <w:rPr>
          <w:i/>
          <w:iCs/>
        </w:rPr>
        <w:t>Grundlagen der Elektrotechnik</w:t>
      </w:r>
      <w:r w:rsidRPr="00CB5849">
        <w:t>, Vieweg/Teubner/Springer Vieweg, mehrere Auflagen. Anschlussquellen für die elektrotechnische Unterscheidung von Scheinleistung, Blindleistung, Wirkleistung und Wirkungsgrad. Die Begriffe werden in der Wirkungsökonomie metaphorisch und strukturbildend verwendet.</w:t>
      </w:r>
    </w:p>
    <w:p w14:paraId="313420E3" w14:textId="5CADF731" w:rsidR="00AD3A9A" w:rsidRDefault="00AD3A9A" w:rsidP="00AD3A9A">
      <w:r w:rsidRPr="00AD3A9A">
        <w:t>[E-KG-3]</w:t>
      </w:r>
      <w:r>
        <w:t xml:space="preserve"> </w:t>
      </w:r>
      <w:r w:rsidRPr="00AD3A9A">
        <w:t>IPCC: Assessment Reports und Methodology Reports; IPBES: Global Assessment Report on Biodiversity and Ecosystem Services und Folgepublikationen; United Nations: Sustainable Development Goals. Anschlussquellen für Klima, Biodiversität, planetare Risiken und globale Nachhaltigkeitsziele.</w:t>
      </w:r>
      <w:r>
        <w:t xml:space="preserve"> </w:t>
      </w:r>
      <w:r w:rsidRPr="00AD3A9A">
        <w:t xml:space="preserve">IPCC </w:t>
      </w:r>
      <w:r w:rsidR="003B3EED">
        <w:t>-</w:t>
      </w:r>
      <w:r w:rsidRPr="00AD3A9A">
        <w:t xml:space="preserve"> Reports / AR6: </w:t>
      </w:r>
      <w:r w:rsidRPr="00295A59">
        <w:t>https://www.ipcc.ch/report/ar6/syr/</w:t>
      </w:r>
      <w:r>
        <w:t xml:space="preserve"> </w:t>
      </w:r>
      <w:r w:rsidRPr="00AD3A9A">
        <w:t xml:space="preserve">- IPBES </w:t>
      </w:r>
      <w:r w:rsidR="003B3EED">
        <w:t>-</w:t>
      </w:r>
      <w:r w:rsidRPr="00AD3A9A">
        <w:t xml:space="preserve"> Global Assessment Report:</w:t>
      </w:r>
      <w:r>
        <w:t xml:space="preserve"> </w:t>
      </w:r>
      <w:r w:rsidRPr="00295A59">
        <w:t>https://www.ipbes.net/global-assessment</w:t>
      </w:r>
      <w:r>
        <w:t xml:space="preserve"> </w:t>
      </w:r>
      <w:r w:rsidRPr="00AD3A9A">
        <w:t xml:space="preserve">- United Nations </w:t>
      </w:r>
      <w:r>
        <w:t>-</w:t>
      </w:r>
      <w:r w:rsidRPr="00AD3A9A">
        <w:t xml:space="preserve"> SDGs:</w:t>
      </w:r>
      <w:r>
        <w:t xml:space="preserve"> </w:t>
      </w:r>
      <w:r w:rsidRPr="00295A59">
        <w:t>https://sdgs.un.org/goals</w:t>
      </w:r>
    </w:p>
    <w:p w14:paraId="1938E694" w14:textId="76A614F1" w:rsidR="00AD3A9A" w:rsidRPr="00AD3A9A" w:rsidRDefault="00AD3A9A" w:rsidP="00AD3A9A">
      <w:r w:rsidRPr="00AD3A9A">
        <w:t>[E-KG-4]</w:t>
      </w:r>
      <w:r>
        <w:t xml:space="preserve"> </w:t>
      </w:r>
      <w:r w:rsidRPr="00AD3A9A">
        <w:t>Europäische Union: Richtlinie (EU) 2022/2464 zur Nachhaltigkeitsberichterstattung von Unternehmen (CSRD); Europäische Kommission: Delegierte Verordnung (EU) 2023/2772 zu den European Sustainability Reporting Standards (ESRS); Global Reporting Initiative: GRI Standards, aktuelle Fassung. Anschlussquellen für Nachhaltigkeitsberichterstattung, Standardisierung und Datenbasis. Die wirkungsökonomische Rückkopplung bleibt WÖk.</w:t>
      </w:r>
      <w:r>
        <w:t xml:space="preserve"> </w:t>
      </w:r>
      <w:r w:rsidRPr="00AD3A9A">
        <w:t xml:space="preserve">CSRD </w:t>
      </w:r>
      <w:r w:rsidR="003B3EED">
        <w:t>-</w:t>
      </w:r>
      <w:r w:rsidRPr="00AD3A9A">
        <w:t xml:space="preserve"> Richtlinie (EU) 2022/2464: </w:t>
      </w:r>
      <w:r w:rsidRPr="00295A59">
        <w:t>https://eur-lex.europa.eu/eli/dir/2022/2464/oj/eng</w:t>
      </w:r>
      <w:r>
        <w:t xml:space="preserve"> </w:t>
      </w:r>
      <w:r w:rsidRPr="00AD3A9A">
        <w:t xml:space="preserve">- ESRS </w:t>
      </w:r>
      <w:r w:rsidR="003B3EED">
        <w:t>-</w:t>
      </w:r>
      <w:r w:rsidRPr="00AD3A9A">
        <w:t xml:space="preserve"> Delegierte Verordnung (EU) 2023/2772: </w:t>
      </w:r>
      <w:r w:rsidRPr="00295A59">
        <w:t>https://eur-lex.europa.eu/eli/reg_del/2023/2772/oj/eng</w:t>
      </w:r>
      <w:r>
        <w:t xml:space="preserve"> </w:t>
      </w:r>
      <w:r w:rsidRPr="00AD3A9A">
        <w:t>- GRI Standards: https://www.­globalreporting.org/standards/</w:t>
      </w:r>
    </w:p>
    <w:p w14:paraId="2AC85B59" w14:textId="2A089B66" w:rsidR="00AD3A9A" w:rsidRDefault="00AD3A9A" w:rsidP="00AD3A9A">
      <w:r w:rsidRPr="00AD3A9A">
        <w:lastRenderedPageBreak/>
        <w:t>[E-KG-5]</w:t>
      </w:r>
      <w:r>
        <w:t xml:space="preserve"> </w:t>
      </w:r>
      <w:r w:rsidRPr="00AD3A9A">
        <w:t>Europäische Union: Verordnung (EU) 2024/1689 über Künstliche Intelligenz; Verordnung (EU) 2022/2065 über einen Binnenmarkt für digitale Dienste (Digital Services Act); Verordnung (EU) 2022/2554 über die digitale operationale Resilienz im Finanzsektor (DORA). Anschlussquellen für KI-­Regulierung, Plattformverantwortung, digitale Resilienz und demokratierelevante digitale Risiken.</w:t>
      </w:r>
      <w:r>
        <w:t xml:space="preserve"> </w:t>
      </w:r>
      <w:r w:rsidRPr="00AD3A9A">
        <w:t xml:space="preserve">EU AI Act </w:t>
      </w:r>
      <w:r w:rsidR="003B3EED">
        <w:t>-</w:t>
      </w:r>
      <w:r w:rsidRPr="00AD3A9A">
        <w:t xml:space="preserve"> Verordnung (EU) 2024/1689: </w:t>
      </w:r>
      <w:r w:rsidRPr="00295A59">
        <w:t>https://eur-lex.europa.eu/eli/reg/2024/1689/oj/eng</w:t>
      </w:r>
      <w:r>
        <w:t xml:space="preserve"> </w:t>
      </w:r>
      <w:r w:rsidRPr="00AD3A9A">
        <w:t xml:space="preserve">- Digital Services Act </w:t>
      </w:r>
      <w:r w:rsidR="003B3EED">
        <w:t>-</w:t>
      </w:r>
      <w:r w:rsidRPr="00AD3A9A">
        <w:t xml:space="preserve"> Verordnung (EU) 2022/2065: </w:t>
      </w:r>
      <w:r w:rsidRPr="00295A59">
        <w:t>https://eur-lex.europa.eu/eli/reg/2022/2065/oj/eng</w:t>
      </w:r>
      <w:r>
        <w:t xml:space="preserve"> </w:t>
      </w:r>
      <w:r w:rsidRPr="00AD3A9A">
        <w:t xml:space="preserve">- DORA </w:t>
      </w:r>
      <w:r w:rsidR="003B3EED">
        <w:t>-</w:t>
      </w:r>
      <w:r w:rsidRPr="00AD3A9A">
        <w:t xml:space="preserve"> Verordnung (EU) 2022/2554: https://eur-lex.europa.eu/eli/reg/2022/2554/oj/eng</w:t>
      </w:r>
    </w:p>
    <w:p w14:paraId="4072B231" w14:textId="77777777" w:rsidR="00351D5D" w:rsidRDefault="00351D5D">
      <w:pPr>
        <w:rPr>
          <w:rFonts w:eastAsiaTheme="majorEastAsia" w:cstheme="majorBidi"/>
          <w:color w:val="0F4761" w:themeColor="accent1" w:themeShade="BF"/>
          <w:sz w:val="28"/>
          <w:szCs w:val="28"/>
        </w:rPr>
      </w:pPr>
      <w:bookmarkStart w:id="108" w:name="_Toc229829090"/>
      <w:r>
        <w:br w:type="page"/>
      </w:r>
    </w:p>
    <w:p w14:paraId="20478B93" w14:textId="3E376221" w:rsidR="00E741AB" w:rsidRPr="00E741AB" w:rsidRDefault="00E741AB" w:rsidP="00351D5D">
      <w:pPr>
        <w:pStyle w:val="berschrift1"/>
      </w:pPr>
      <w:bookmarkStart w:id="109" w:name="_Toc229926178"/>
      <w:bookmarkStart w:id="110" w:name="_Toc229944170"/>
      <w:bookmarkStart w:id="111" w:name="_Toc229947954"/>
      <w:bookmarkStart w:id="112" w:name="_Toc229954582"/>
      <w:bookmarkStart w:id="113" w:name="_Toc229957737"/>
      <w:bookmarkStart w:id="114" w:name="_Toc229962541"/>
      <w:r w:rsidRPr="00E741AB">
        <w:lastRenderedPageBreak/>
        <w:t xml:space="preserve">Teil I </w:t>
      </w:r>
      <w:r w:rsidR="00FD4BC1">
        <w:t>-</w:t>
      </w:r>
      <w:r w:rsidRPr="00E741AB">
        <w:t xml:space="preserve"> </w:t>
      </w:r>
      <w:bookmarkEnd w:id="108"/>
      <w:bookmarkEnd w:id="109"/>
      <w:r w:rsidR="00334F47">
        <w:t>Die große Illusion</w:t>
      </w:r>
      <w:bookmarkEnd w:id="110"/>
      <w:bookmarkEnd w:id="111"/>
      <w:bookmarkEnd w:id="112"/>
      <w:bookmarkEnd w:id="113"/>
      <w:bookmarkEnd w:id="114"/>
    </w:p>
    <w:p w14:paraId="3C22C6C3" w14:textId="29A5ACDF" w:rsidR="009A4D8E" w:rsidRDefault="00870B0B" w:rsidP="00E741AB">
      <w:r>
        <w:rPr>
          <w:noProof/>
        </w:rPr>
        <w:drawing>
          <wp:inline distT="0" distB="0" distL="0" distR="0" wp14:anchorId="53E5A580" wp14:editId="770E31F9">
            <wp:extent cx="3771900" cy="2120446"/>
            <wp:effectExtent l="0" t="0" r="5080" b="0"/>
            <wp:docPr id="221661109"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61109" name="Grafik 22166110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71900" cy="2120446"/>
                    </a:xfrm>
                    <a:prstGeom prst="rect">
                      <a:avLst/>
                    </a:prstGeom>
                  </pic:spPr>
                </pic:pic>
              </a:graphicData>
            </a:graphic>
          </wp:inline>
        </w:drawing>
      </w:r>
    </w:p>
    <w:p w14:paraId="73C23FA5" w14:textId="19325CE7" w:rsidR="00E741AB" w:rsidRPr="00E741AB" w:rsidRDefault="00E741AB" w:rsidP="00E741AB">
      <w:r w:rsidRPr="00E741AB">
        <w:t>Dieser Teil zeigt, warum die alte Ordnung trotz Wissen, Technik, Daten und Regulierung falsch steuert.</w:t>
      </w:r>
    </w:p>
    <w:p w14:paraId="7E109473" w14:textId="77777777" w:rsidR="00E741AB" w:rsidRPr="00E741AB" w:rsidRDefault="00E741AB" w:rsidP="00E741AB">
      <w:r w:rsidRPr="00E741AB">
        <w:t>Die Gegenwart leidet nicht zuerst an einem Mangel an Wissen. Sie leidet an einem falschen Maßstab. Wir wissen mehr über Klima, Lieferketten, Gesundheit, soziale Ungleichheit, Digitalisierung, Finanzrisiken und demokratische Verwundbarkeit als jede Generation vor uns. Wir verfügen über Daten, Modelle, Berichte, Studien, Standards, Sensorik, künstliche Intelligenz und globale Kommunikationsräume. Und doch steuern wir weiter nach Größen, die präzise zählbar sind, aber nicht verlässlich anzeigen, ob eine Handlung Mensch, Planet und Demokratie stärkt oder schwächt [I-K1-1][I-K1-2].</w:t>
      </w:r>
    </w:p>
    <w:p w14:paraId="5D1BF530" w14:textId="77777777" w:rsidR="00E741AB" w:rsidRPr="00E741AB" w:rsidRDefault="00E741AB" w:rsidP="00E741AB">
      <w:r w:rsidRPr="00E741AB">
        <w:t>Kapital, Gewinn, Umsatz, BIP, Beschäftigung, Marktwert, Reichweite und Produktivität sind nicht bedeutungslos. Sie zeigen Bewegung im System. Aber sie zeigen nicht automatisch, ob diese Bewegung Zukunft erzeugt oder zerstört. Darin liegt der blinde Fleck der alten Ordnung. Sie misst Aktivität und verwechselt sie mit Leistung. Sie misst Geldströme und verwechselt sie mit Wohlstand. Sie misst Wachstum und verwechselt es mit Entwicklung. Sie misst Reichweite und verwechselt sie mit gesellschaftlicher Orientierung [I-K1-1][I-K1-2].</w:t>
      </w:r>
    </w:p>
    <w:p w14:paraId="2BCE5115" w14:textId="4BFCA9FF" w:rsidR="00C65032" w:rsidRPr="00E741AB" w:rsidRDefault="00E741AB" w:rsidP="00864C67">
      <w:r w:rsidRPr="00E741AB">
        <w:t>Dieser erste Teil beginnt deshalb nicht mit einer technischen Lösung, sondern mit der Diagnose. Bevor ein neuer Kompass gesetzt werden kann, muss sichtbar werden, warum der alte nicht mehr reicht. Die zentrale Frage lautet: Wie konnte eine Ordnung, die Wohlstand, Innovation und Freiheit ermöglicht hat, zugleich ökologische Zerstörung, soziale Spaltung, Vertrauensverlust und demokratische Instabilität hervorbringen? Die Antwort dieses Buches lautet: Weil sie am falschen Maßstab steuert.</w:t>
      </w:r>
    </w:p>
    <w:p w14:paraId="7879278F" w14:textId="77777777" w:rsidR="00E741AB" w:rsidRPr="00E741AB" w:rsidRDefault="00E741AB" w:rsidP="00E741AB">
      <w:pPr>
        <w:pStyle w:val="berschrift2"/>
      </w:pPr>
      <w:bookmarkStart w:id="115" w:name="_Toc229829091"/>
      <w:bookmarkStart w:id="116" w:name="_Toc229926179"/>
      <w:bookmarkStart w:id="117" w:name="_Toc229944171"/>
      <w:bookmarkStart w:id="118" w:name="_Toc229947955"/>
      <w:bookmarkStart w:id="119" w:name="_Toc229954583"/>
      <w:bookmarkStart w:id="120" w:name="_Toc229957738"/>
      <w:bookmarkStart w:id="121" w:name="_Toc229962542"/>
      <w:r w:rsidRPr="00E741AB">
        <w:lastRenderedPageBreak/>
        <w:t>Kapitel 1 - Meine Reise zur Wirkung</w:t>
      </w:r>
      <w:bookmarkEnd w:id="115"/>
      <w:bookmarkEnd w:id="116"/>
      <w:bookmarkEnd w:id="117"/>
      <w:bookmarkEnd w:id="118"/>
      <w:bookmarkEnd w:id="119"/>
      <w:bookmarkEnd w:id="120"/>
      <w:bookmarkEnd w:id="121"/>
    </w:p>
    <w:p w14:paraId="6FF212BE" w14:textId="2B8D98C9" w:rsidR="000E0866" w:rsidRDefault="000E0866" w:rsidP="00E741AB">
      <w:r>
        <w:rPr>
          <w:noProof/>
        </w:rPr>
        <w:drawing>
          <wp:inline distT="0" distB="0" distL="0" distR="0" wp14:anchorId="722B1668" wp14:editId="755238CB">
            <wp:extent cx="3771900" cy="2120446"/>
            <wp:effectExtent l="0" t="0" r="5080" b="0"/>
            <wp:docPr id="96281774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17743" name="Grafik 96281774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71900" cy="2120446"/>
                    </a:xfrm>
                    <a:prstGeom prst="rect">
                      <a:avLst/>
                    </a:prstGeom>
                  </pic:spPr>
                </pic:pic>
              </a:graphicData>
            </a:graphic>
          </wp:inline>
        </w:drawing>
      </w:r>
    </w:p>
    <w:p w14:paraId="5AEFA032" w14:textId="6F92DB40" w:rsidR="00E741AB" w:rsidRPr="00E741AB" w:rsidRDefault="00E741AB" w:rsidP="00E741AB">
      <w:r w:rsidRPr="00E741AB">
        <w:t>Dieses Kapitel erzählt von meiner Reise zur Wirkung. Nicht, weil meine Biografie im Mittelpunkt stehen soll. Sie ist nicht der Gegenstand dieses Buches. Aber sie erklärt, warum die Wirkungsökonomie nicht als abstrakte Theorie am Schreibtisch entstanden ist, sondern aus einem Widerspruch, der sich nicht mehr ignorieren ließ.</w:t>
      </w:r>
    </w:p>
    <w:p w14:paraId="35E172C2" w14:textId="77777777" w:rsidR="00E741AB" w:rsidRPr="00E741AB" w:rsidRDefault="00E741AB" w:rsidP="00E741AB">
      <w:r w:rsidRPr="00E741AB">
        <w:t>Ich sah eine Welt, die immer präziser messen konnte und trotzdem falsch steuerte. Ich sah Daten ohne Konsequenz, Nachhaltigkeitsberichte ohne Lenkungswirkung, Märkte ohne Wahrheit, Steuern ohne Richtung und politische Systeme, die immer neue Reparaturen erfanden, weil der innere Kompass defekt blieb [I-K1-1][I-K1-3].</w:t>
      </w:r>
    </w:p>
    <w:p w14:paraId="24FC5917" w14:textId="77777777" w:rsidR="00E741AB" w:rsidRPr="00E741AB" w:rsidRDefault="00E741AB" w:rsidP="00E741AB">
      <w:r w:rsidRPr="00E741AB">
        <w:t>Die Wirkungsökonomie begann deshalb nicht mit einer fertigen Antwort. Sie begann mit einer Frage: Warum misst eine Gesellschaft alles Mögliche, aber nicht das, was ihre Zukunft entscheidet?</w:t>
      </w:r>
    </w:p>
    <w:p w14:paraId="7FF28E4F" w14:textId="77777777" w:rsidR="00E741AB" w:rsidRPr="00E741AB" w:rsidRDefault="00E741AB" w:rsidP="00E741AB">
      <w:pPr>
        <w:pStyle w:val="berschrift3"/>
      </w:pPr>
      <w:bookmarkStart w:id="122" w:name="_Toc229829092"/>
      <w:bookmarkStart w:id="123" w:name="_Toc229926180"/>
      <w:bookmarkStart w:id="124" w:name="_Toc229944172"/>
      <w:bookmarkStart w:id="125" w:name="_Toc229947956"/>
      <w:bookmarkStart w:id="126" w:name="_Toc229954584"/>
      <w:bookmarkStart w:id="127" w:name="_Toc229957739"/>
      <w:bookmarkStart w:id="128" w:name="_Toc229962543"/>
      <w:r w:rsidRPr="00E741AB">
        <w:t>1.1 Physik: Denken in Wechselwirkungen und echter Leistung</w:t>
      </w:r>
      <w:bookmarkEnd w:id="122"/>
      <w:bookmarkEnd w:id="123"/>
      <w:bookmarkEnd w:id="124"/>
      <w:bookmarkEnd w:id="125"/>
      <w:bookmarkEnd w:id="126"/>
      <w:bookmarkEnd w:id="127"/>
      <w:bookmarkEnd w:id="128"/>
    </w:p>
    <w:p w14:paraId="174A6D6E" w14:textId="77777777" w:rsidR="00E741AB" w:rsidRPr="00E741AB" w:rsidRDefault="00E741AB" w:rsidP="00E741AB">
      <w:r w:rsidRPr="00E741AB">
        <w:t>Meine erste Schule der Wirkung war die Physik. Physik zwingt dazu, die Welt nicht als Sammlung isolierter Dinge zu betrachten. Sie zeigt Kräfte, Wechselwirkungen, Zustände, Umwandlungen, Verluste und Rückwirkungen. Nichts steht einfach für sich. Eine Handlung verschwindet nicht, weil ihre Folge an anderer Stelle auftritt. Energie verschwindet nicht, weil sie die Form wechselt. Ein System bleibt nicht stabil, wenn Rückwirkungen ignoriert werden.</w:t>
      </w:r>
    </w:p>
    <w:p w14:paraId="1D54CAB0" w14:textId="77777777" w:rsidR="00E741AB" w:rsidRPr="00E741AB" w:rsidRDefault="00E741AB" w:rsidP="00E741AB">
      <w:r w:rsidRPr="00E741AB">
        <w:t xml:space="preserve">Diese Denkweise prägte mich. Sie führte mich früh zu der Einsicht, dass Wirklichkeit nicht aus getrennten Einheiten besteht, sondern aus Beziehungen. Ein Körper, eine Kraft, ein Impuls, eine Bewegung, eine Energieumwandlung: alles steht in einem Zusammenhang. Sobald etwas geschieht, verändert sich ein Zustand. Und sobald sich </w:t>
      </w:r>
      <w:r w:rsidRPr="00E741AB">
        <w:lastRenderedPageBreak/>
        <w:t>ein Zustand verändert, verändert sich das System, in dem dieser Zustand eingebettet ist [E-K1-1].</w:t>
      </w:r>
    </w:p>
    <w:p w14:paraId="58F07E7A" w14:textId="77777777" w:rsidR="00E741AB" w:rsidRPr="00E741AB" w:rsidRDefault="00E741AB" w:rsidP="00E741AB">
      <w:r w:rsidRPr="00E741AB">
        <w:t>Später wurde ein zweiter physikalischer Gedanke wichtig: Nicht jede scheinbare Leistung ist echte nutzbare Leistung. In elektrischen Wechselstromsystemen wird zwischen Scheinleistung, Blindleistung und Wirkleistung unterschieden. Die Scheinleistung beschreibt, was im System scheinbar insgesamt bewegt wird. Die Wirkleistung ist der Anteil, der tatsächlich nutzbare Arbeit verrichtet. Die Blindleistung pendelt im System, baut Felder auf, belastet Leitungen und Infrastruktur, verrichtet aber keine nutzbare Arbeit im eigentlichen Sinn. Der Wirkungsgrad zeigt, wie viel des eingesetzten Aufwands in nutzbare Wirkung übergeht [E-K1-2].</w:t>
      </w:r>
    </w:p>
    <w:p w14:paraId="1D310589" w14:textId="77777777" w:rsidR="00E741AB" w:rsidRPr="00E741AB" w:rsidRDefault="00E741AB" w:rsidP="00E741AB">
      <w:r w:rsidRPr="00E741AB">
        <w:t>Diese Unterscheidung wurde für mich zum Schlüssel der Wirkungsökonomie. Denn auch unsere Wirtschaft verwechselt Scheinleistung mit echter Leistung. Umsatz sieht aus wie Leistung. Gewinn sieht aus wie Leistung. Arbeitsstunden sehen aus wie Leistung. BIP-Wachstum sieht aus wie Leistung. Reichweite sieht aus wie Leistung. Beschäftigung sieht aus wie Leistung. Berichtsumfang sieht aus wie Leistung. Aber all das sagt noch nicht, ob Mensch, Planet und Demokratie gestärkt werden [I-K1-1][I-K1-5].</w:t>
      </w:r>
    </w:p>
    <w:p w14:paraId="7CAE0BDE" w14:textId="77777777" w:rsidR="00E741AB" w:rsidRPr="00E741AB" w:rsidRDefault="00E741AB" w:rsidP="00E741AB">
      <w:r w:rsidRPr="00E741AB">
        <w:t>Vieles, was wir Leistung nennen, ist wirkungsökonomisch Scheinleistung. Es bewegt Geld, Güter, Menschen, Daten oder Aufmerksamkeit, ohne positive Wirkung nachzuweisen. Vieles ist Blindleistung. Es hält ein falsch gesteuertes System am Laufen: Reparaturbürokratie, Krisenverwaltung, Doppelabfragen, Compliance ohne Steuerung, Förderprogramme gegen falsche Preise, Berichte ohne Rückkopplung. Manches erzeugt Verlustleistung: CO2, Wasserstress, Ausbeutung, Krankheit, soziale Spaltung, Vertrauensverlust und demokratische Destabilisierung [I-K1-1][I-K1-15].</w:t>
      </w:r>
    </w:p>
    <w:p w14:paraId="3C0A3F35" w14:textId="77777777" w:rsidR="00E741AB" w:rsidRPr="00E741AB" w:rsidRDefault="00E741AB" w:rsidP="00E741AB">
      <w:r w:rsidRPr="00E741AB">
        <w:t>Die Frage lautet deshalb nicht: Wie viel Leistung wird erbracht? Die Frage lautet: Wie viel Wirkleistung entsteht? Wirkungsökonomisch ist Leistung nur dann echte Leistung, wenn sie reale positive Zustandsveränderung erzeugt oder negative Zustandsveränderung verhindert. Pflege, Bildung, Prävention, Regeneration, demokratische Vermittlung, resiliente Lieferketten und ehrliche Preise können hohe Wirkleistung haben, auch wenn ihr Marktwert gering ist. Spekulation, destruktive Produktion oder polarisierende Kommunikation können hohe Scheinleistung erzeugen und zugleich Verlustleistung verursachen [I-K1-5][I-K1-19].</w:t>
      </w:r>
    </w:p>
    <w:p w14:paraId="70279BF5" w14:textId="77777777" w:rsidR="00E741AB" w:rsidRPr="00E741AB" w:rsidRDefault="00E741AB" w:rsidP="00E741AB">
      <w:r w:rsidRPr="00E741AB">
        <w:t>Aus dieser Analogie entstand eine der wichtigsten Einsichten dieses Buches: Eine Gesellschaft kann sehr aktiv sein und trotzdem einen schlechten Wirkungsgrad haben. Sie kann viel produzieren, viel arbeiten, viel konsumieren, viel regulieren, viel berichten und viel Kapital bewegen - und dennoch ihre Lebensgrundlagen, ihren sozialen Zusammenhalt und ihre Demokratie schwächen. Die Wirkungsökonomie will diesen Wirkungsgrad sichtbar machen. Sie fragt nicht nur, was im System bewegt wird. Sie fragt, was positive Zustandsveränderung erzeugt [I-K1-1][I-K1-3].</w:t>
      </w:r>
    </w:p>
    <w:p w14:paraId="3A96FFB0" w14:textId="77777777" w:rsidR="00E741AB" w:rsidRPr="00E741AB" w:rsidRDefault="00E741AB" w:rsidP="00E741AB">
      <w:pPr>
        <w:pStyle w:val="berschrift3"/>
      </w:pPr>
      <w:bookmarkStart w:id="129" w:name="_Toc229829093"/>
      <w:bookmarkStart w:id="130" w:name="_Toc229926181"/>
      <w:bookmarkStart w:id="131" w:name="_Toc229944173"/>
      <w:bookmarkStart w:id="132" w:name="_Toc229947957"/>
      <w:bookmarkStart w:id="133" w:name="_Toc229954585"/>
      <w:bookmarkStart w:id="134" w:name="_Toc229957740"/>
      <w:bookmarkStart w:id="135" w:name="_Toc229962544"/>
      <w:r w:rsidRPr="00E741AB">
        <w:lastRenderedPageBreak/>
        <w:t>1.2 Nachhaltigkeitsmanagement im Konzern</w:t>
      </w:r>
      <w:bookmarkEnd w:id="129"/>
      <w:bookmarkEnd w:id="130"/>
      <w:bookmarkEnd w:id="131"/>
      <w:bookmarkEnd w:id="132"/>
      <w:bookmarkEnd w:id="133"/>
      <w:bookmarkEnd w:id="134"/>
      <w:bookmarkEnd w:id="135"/>
    </w:p>
    <w:p w14:paraId="4DDBDC2D" w14:textId="77777777" w:rsidR="00E741AB" w:rsidRPr="00E741AB" w:rsidRDefault="00E741AB" w:rsidP="00E741AB">
      <w:r w:rsidRPr="00E741AB">
        <w:t>Nach dem Studium kam die Praxis. Ich arbeitete im Nachhaltigkeitsmanagement eines großen Industriekonzerns. Dort lernte ich eine Welt kennen, die nach außen abstrakt klingt, intern aber hoch konkret ist: Emissionsdaten, Energieverbräuche, Wasserentnahmen, Abfallströme, Recyclingquoten, Arbeitssicherheit, Diversity-Kennzahlen, Lieferkettenrisiken, Audits, Standards, Zielsysteme, Managementpräsentationen und Berichte [I-K1-1][I-K1-3].</w:t>
      </w:r>
    </w:p>
    <w:p w14:paraId="069A9101" w14:textId="77777777" w:rsidR="00E741AB" w:rsidRPr="00E741AB" w:rsidRDefault="00E741AB" w:rsidP="00E741AB">
      <w:r w:rsidRPr="00E741AB">
        <w:t>Das war keine Welt der Gleichgültigkeit. Viele Menschen arbeiteten ernsthaft, sorgfältig und mit hoher fachlicher Kompetenz daran, die ökologischen und sozialen Folgen industrieller Tätigkeit sichtbar zu machen. Es wurden Daten erhoben, geprüft, konsolidiert, kommentiert, in Tabellen übertragen und in Berichte übersetzt. Ganze Abteilungen beschäftigten sich damit, Kennzahlen sauber zu erfassen und regulatorischen Anforderungen gerecht zu werden.</w:t>
      </w:r>
    </w:p>
    <w:p w14:paraId="72B980FE" w14:textId="77777777" w:rsidR="00E741AB" w:rsidRPr="00E741AB" w:rsidRDefault="00E741AB" w:rsidP="00E741AB">
      <w:r w:rsidRPr="00E741AB">
        <w:t>Ich sah, was heute viele noch unterschätzen: Die Datenbasis für eine andere Wirtschaftssteuerung entsteht längst. Unternehmen wissen immer genauer, wie viel CO2 bestimmte Anlagen verursachen, welche Stoffströme durch Produktionsprozesse laufen, welche Arbeitsschutzkennzahlen sich verändern, welche Lieferketten Risiken enthalten, wo Wasser verbraucht wird, wo Abfall entsteht, wo Recycling gelingt und wo nicht. Mit Standards wie CSRD, ESRS und GRI wird diese Datenwelt weiter verdichtet. Nachhaltigkeit ist nicht mehr nur Kommunikation. Sie ist messbar geworden, berichtspflichtig, prüfbar und datenförmig [I-K1-3][E-K1-3].</w:t>
      </w:r>
    </w:p>
    <w:p w14:paraId="519681DD" w14:textId="77777777" w:rsidR="00E741AB" w:rsidRPr="00E741AB" w:rsidRDefault="00E741AB" w:rsidP="00E741AB">
      <w:r w:rsidRPr="00E741AB">
        <w:t>Und genau darin lag der Widerspruch. Diese Daten veränderten die Steuerungslogik nicht. Sie wurden gesammelt, geprüft und berichtet. Sie wurden in Nachhaltigkeitsberichte geschrieben, in Präsentationen verdichtet, in ESG-Gespräche eingebracht und in Managementrunden diskutiert. Sie waren relevant für Reputation, Risikomanagement, Investorendialog, regulatorische Pflichten und öffentliche Wahrnehmung. Aber sie entschieden nicht konsequent über den Preis eines Produkts. Sie entschieden nicht konsequent über die Steuerlast. Sie entschieden nicht konsequent über Kapitalzugang. Sie entschieden nicht konsequent darüber, ob ein Geschäftsmodell strukturell im Vorteil oder im Nachteil war [I-K1-3][I-K1-16].</w:t>
      </w:r>
    </w:p>
    <w:p w14:paraId="1600E337" w14:textId="77777777" w:rsidR="00E741AB" w:rsidRPr="00E741AB" w:rsidRDefault="00E741AB" w:rsidP="00E741AB">
      <w:r w:rsidRPr="00E741AB">
        <w:t>Das war der Bruch. Ich sah, dass ein Unternehmen enorme Mengen an Wirkungsdaten erzeugen konnte, ohne dass Wirkung zur eigentlichen Steuerungsgröße wurde. Nachhaltigkeit war sichtbar, aber nicht steuernd. Kapital blieb der Maßstab. Rendite blieb der Takt. Kosten blieben die Sprache. Wirkung blieb Beilage. Damals verstand ich noch nicht vollständig, was daraus folgen würde. Aber ich spürte, dass hier der entscheidende Konstruktionsfehler lag. Es fehlte nicht an Daten. Es fehlte an Rückkopplung [I-K1-3].</w:t>
      </w:r>
    </w:p>
    <w:p w14:paraId="3B1965FC" w14:textId="77777777" w:rsidR="00E741AB" w:rsidRPr="00E741AB" w:rsidRDefault="00E741AB" w:rsidP="00E741AB">
      <w:pPr>
        <w:pStyle w:val="berschrift3"/>
      </w:pPr>
      <w:bookmarkStart w:id="136" w:name="_Toc229829094"/>
      <w:bookmarkStart w:id="137" w:name="_Toc229926182"/>
      <w:bookmarkStart w:id="138" w:name="_Toc229944174"/>
      <w:bookmarkStart w:id="139" w:name="_Toc229947958"/>
      <w:bookmarkStart w:id="140" w:name="_Toc229954586"/>
      <w:bookmarkStart w:id="141" w:name="_Toc229957741"/>
      <w:bookmarkStart w:id="142" w:name="_Toc229962545"/>
      <w:r w:rsidRPr="00E741AB">
        <w:lastRenderedPageBreak/>
        <w:t>1.3 Der Moment der Unruhe: Warum Berichte keine Steuerung sind</w:t>
      </w:r>
      <w:bookmarkEnd w:id="136"/>
      <w:bookmarkEnd w:id="137"/>
      <w:bookmarkEnd w:id="138"/>
      <w:bookmarkEnd w:id="139"/>
      <w:bookmarkEnd w:id="140"/>
      <w:bookmarkEnd w:id="141"/>
      <w:bookmarkEnd w:id="142"/>
    </w:p>
    <w:p w14:paraId="586A4671" w14:textId="77777777" w:rsidR="00E741AB" w:rsidRPr="00E741AB" w:rsidRDefault="00E741AB" w:rsidP="00E741AB">
      <w:r w:rsidRPr="00E741AB">
        <w:t>Der Moment der Unruhe begann mit einer einfachen Beobachtung: Ein Bericht verändert noch keine Entscheidung. Er kann informieren. Er kann dokumentieren. Er kann Transparenz schaffen. Er kann Daten standardisieren. Er kann Risiken sichtbar machen. Aber solange seine Informationen nicht in Preise, Steuern, Kapitalzugang, Versicherbarkeit, Beschaffung, Managemententscheidungen, Haftung oder öffentliche Haushalte übergehen, bleibt er unvollständig [I-K1-3][I-K1-6].</w:t>
      </w:r>
    </w:p>
    <w:p w14:paraId="001D4B59" w14:textId="77777777" w:rsidR="00E741AB" w:rsidRPr="00E741AB" w:rsidRDefault="00E741AB" w:rsidP="00E741AB">
      <w:r w:rsidRPr="00E741AB">
        <w:t>Ein Nachhaltigkeitsbericht ist keine Steuerung. Diese Einsicht wertet Berichtswesen nicht ab. Sie macht seine Funktion präziser. Ein Bericht ist sinnvoll, wenn er die sichtbare Ausgabe eines funktionierenden Steuerungs- und Risikomanagementsystems ist. Er ist schwach, wenn Daten nur für den Bericht erhoben werden.</w:t>
      </w:r>
    </w:p>
    <w:p w14:paraId="7EE05731" w14:textId="77777777" w:rsidR="00E741AB" w:rsidRPr="00E741AB" w:rsidRDefault="00E741AB" w:rsidP="00E741AB">
      <w:r w:rsidRPr="00E741AB">
        <w:t>Ein gutes Unternehmen erhebt Wirkungsdaten nicht, weil ein Bericht sie verlangt. Es erhebt sie, weil es ohne sie seine Risiken nicht kennt. Wer seine Lieferkette nicht kennt, kennt seine Verwundbarkeit nicht. Wer Wasserstress nicht kennt, kennt seine Produktionsrisiken nicht. Wer Energieabhängigkeiten nicht kennt, kennt seine Kostenrisiken nicht. Wer Arbeitsbedingungen in der Lieferkette nicht kennt, kennt seine Haftungs-, Reputations- und Beschaffungsrisiken nicht. Wer CO2-Kosten, Rohstoffabhängigkeiten, geopolitische Engpässe und Standortverwundbarkeit nicht kennt, steuert nicht schlank. Er steuert blind [I-K1-4][I-K1-7].</w:t>
      </w:r>
    </w:p>
    <w:p w14:paraId="7F7DE60A" w14:textId="77777777" w:rsidR="00E741AB" w:rsidRPr="00E741AB" w:rsidRDefault="00E741AB" w:rsidP="00E741AB">
      <w:r w:rsidRPr="00E741AB">
        <w:t>Deshalb ist Berichtspflicht falsch verstanden, wenn sie nur als Bürokratie beschrieben wird. Die Daten werden längst gebraucht: von Banken, Versicherungen, Investoren, Kunden, Lieferanten, Aufsichtsbehörden und Unternehmen selbst. Die Berichtspflicht erzeugt diesen Bedarf nicht. Sie standardisiert ihn. Ohne Standard fragt jede Bank anders, jede Versicherung anders, jeder Investor anders, jeder Kunde anders. Jeder Konzern entwickelt eigene Lieferantenfragebögen. Jedes Unternehmen muss dieselben Informationen mehrfach aufbereiten, übersetzen, belegen und prüfen lassen. Das ist Bürokratie. Der Standard ist die Entlastung [I-K1-3][I-K1-16][E-K1-3].</w:t>
      </w:r>
    </w:p>
    <w:p w14:paraId="1BEF03CC" w14:textId="77777777" w:rsidR="00E741AB" w:rsidRPr="00E741AB" w:rsidRDefault="00E741AB" w:rsidP="00E741AB">
      <w:r w:rsidRPr="00E741AB">
        <w:t>Berichte sind deshalb nicht das Ziel der Wirkungsökonomie. Sie sind die Ausgabe einer tieferen Logik: Wirkung wird sichtbar, vergleichbar, auditierbar und steuerungsfähig. Die alte Nachhaltigkeitslogik blieb zu lange bei Sichtbarkeit stehen. Die Wirkungsökonomie geht weiter. Sie fragt, welche Entscheidung sich durch diese Daten verändert, welche Finanzierung sich verändert, welche Versicherbarkeit sich verändert, welche Beschaffung sich verändert, welche Steuer sich verändert, welche Investition sich verändert und welche Resilienz entsteht. Erst dann wird aus Bericht Steuerung [I-K1-3][I-K1-6][I-K1-16].</w:t>
      </w:r>
    </w:p>
    <w:p w14:paraId="3B716DD2" w14:textId="77777777" w:rsidR="00E741AB" w:rsidRPr="00E741AB" w:rsidRDefault="00E741AB" w:rsidP="00E741AB">
      <w:pPr>
        <w:pStyle w:val="berschrift3"/>
      </w:pPr>
      <w:bookmarkStart w:id="143" w:name="_Toc229829095"/>
      <w:bookmarkStart w:id="144" w:name="_Toc229926183"/>
      <w:bookmarkStart w:id="145" w:name="_Toc229944175"/>
      <w:bookmarkStart w:id="146" w:name="_Toc229947959"/>
      <w:bookmarkStart w:id="147" w:name="_Toc229954587"/>
      <w:bookmarkStart w:id="148" w:name="_Toc229957742"/>
      <w:bookmarkStart w:id="149" w:name="_Toc229962546"/>
      <w:r w:rsidRPr="00E741AB">
        <w:t>1.4 Die Erfahrung der Systemblindheit</w:t>
      </w:r>
      <w:bookmarkEnd w:id="143"/>
      <w:bookmarkEnd w:id="144"/>
      <w:bookmarkEnd w:id="145"/>
      <w:bookmarkEnd w:id="146"/>
      <w:bookmarkEnd w:id="147"/>
      <w:bookmarkEnd w:id="148"/>
      <w:bookmarkEnd w:id="149"/>
    </w:p>
    <w:p w14:paraId="098EDA6C" w14:textId="77777777" w:rsidR="00E741AB" w:rsidRPr="00E741AB" w:rsidRDefault="00E741AB" w:rsidP="00E741AB">
      <w:r w:rsidRPr="00E741AB">
        <w:t xml:space="preserve">Systemblindheit bedeutet nicht, dass einzelne Menschen blind sind. Gerade in Unternehmen, Verwaltungen, Wissenschaft, Politik und Zivilgesellschaft arbeiten unzählige Menschen mit großer Klarheit. Sie kennen die Probleme. Sie haben Daten. Sie </w:t>
      </w:r>
      <w:r w:rsidRPr="00E741AB">
        <w:lastRenderedPageBreak/>
        <w:t>sehen Risiken. Sie formulieren Ziele. Sie entwickeln Lösungen. Und trotzdem handelt das Gesamtsystem falsch.</w:t>
      </w:r>
    </w:p>
    <w:p w14:paraId="485E1F80" w14:textId="77777777" w:rsidR="00E741AB" w:rsidRPr="00E741AB" w:rsidRDefault="00E741AB" w:rsidP="00E741AB">
      <w:r w:rsidRPr="00E741AB">
        <w:t>Das ist der Kern der Systemblindheit: Ein System kann aus intelligenten Akteuren bestehen und dennoch schlechte Ergebnisse erzeugen, wenn seine Steuerungsgrößen falsch sind [I-K1-2][E-K1-1]. Der Markt sieht den Preis. Das Steuerrecht sieht Umsatz, Einkommen, Gewinn und Vermögen. Das Finanzsystem sieht Rendite und Risiko. Das Unternehmen sieht Kosten, Margen und Kapitalbindung. Die Politik sieht Wachstum, Beschäftigung, Haushaltszahlen und Umfragewerte. Die Öffentlichkeit sieht Schlagzeilen, Preise und Krisenbilder. Aber wer sieht die Wirkung? Nicht als Nebenaspekt. Nicht als moralische Bewertung. Nicht als Nachhaltigkeitskapitel. Sondern als zentrale Entscheidungsgröße [I-K1-2][I-K1-3].</w:t>
      </w:r>
    </w:p>
    <w:p w14:paraId="5DEB492A" w14:textId="77777777" w:rsidR="00E741AB" w:rsidRPr="00E741AB" w:rsidRDefault="00E741AB" w:rsidP="00E741AB">
      <w:r w:rsidRPr="00E741AB">
        <w:t>In der alten Ordnung bleibt Wirkung zersplittert. Ein Teil liegt im Umweltbericht, ein Teil im Gesundheitswesen, ein Teil in Sozialstatistiken, ein Teil in Gerichtsverfahren, ein Teil in Klimamodellen, ein Teil im Staatshaushalt, ein Teil in privaten Lebensrisiken. Die Folgen einer Handlung werden über viele Systeme verteilt. Genau dadurch verlieren sie ihre Steuerungskraft.</w:t>
      </w:r>
    </w:p>
    <w:p w14:paraId="2662BE08" w14:textId="77777777" w:rsidR="00E741AB" w:rsidRPr="00E741AB" w:rsidRDefault="00E741AB" w:rsidP="00E741AB">
      <w:r w:rsidRPr="00E741AB">
        <w:t>Ein Produkt kann billig erscheinen, weil Wasserverbrauch nicht im Preis steckt. Ein Geschäftsmodell kann profitabel wirken, weil spätere Schäden kollektiv getragen werden. Eine politische Entscheidung kann fiskalisch solide erscheinen, weil sie Prävention kürzt und Krisenkosten in die Zukunft verschiebt. Ein Unternehmen kann effizient wirken, weil es Risiken in die Lieferkette verlagert. Ein Medienmodell kann erfolgreich wirken, weil es Aufmerksamkeit maximiert und demokratische Kohäsion schwächt [I-K1-4][I-K1-8][I-K1-12].</w:t>
      </w:r>
    </w:p>
    <w:p w14:paraId="3520F05B" w14:textId="77777777" w:rsidR="00E741AB" w:rsidRPr="00E741AB" w:rsidRDefault="00E741AB" w:rsidP="00E741AB">
      <w:r w:rsidRPr="00E741AB">
        <w:t>Systemblindheit ist deshalb gefährlicher als Unwissen. Unwissen kann man korrigieren. Systemblindheit reproduziert sich selbst, weil sie falsches Handeln rational macht. Ich begann zu verstehen: Das Problem war nicht, dass niemand Verantwortung wollte. Das Problem war, dass Verantwortung im System nicht richtig verdrahtet war.</w:t>
      </w:r>
    </w:p>
    <w:p w14:paraId="4BB1966B" w14:textId="77777777" w:rsidR="00E741AB" w:rsidRPr="00E741AB" w:rsidRDefault="00E741AB" w:rsidP="00E741AB">
      <w:r w:rsidRPr="00E741AB">
        <w:t>Wer fair produziert, zahlt mehr. Wer externalisiert, produziert billiger. Wer präventiv handelt, sieht Kosten sofort. Wer Schäden verursacht, verschiebt sie. Wer Care-Arbeit leistet, wird schlecht vergütet. Wer Kapital rentabel bewegt, wird belohnt. Wer Demokratie stabilisiert, erscheint als Kostenfaktor. Wer Erregung monetarisiert, gewinnt Reichweite. Das ist kein moralisches Versagen einzelner Menschen. Es ist Architektur. Deshalb braucht es keine bloße Bewusstseinskampagne. Es braucht einen anderen Kompass [I-K1-2][I-K1-15].</w:t>
      </w:r>
    </w:p>
    <w:p w14:paraId="76E46C05" w14:textId="77777777" w:rsidR="00E741AB" w:rsidRPr="00E741AB" w:rsidRDefault="00E741AB" w:rsidP="00E741AB">
      <w:pPr>
        <w:pStyle w:val="berschrift3"/>
      </w:pPr>
      <w:bookmarkStart w:id="150" w:name="_Toc229829096"/>
      <w:bookmarkStart w:id="151" w:name="_Toc229926184"/>
      <w:bookmarkStart w:id="152" w:name="_Toc229944176"/>
      <w:bookmarkStart w:id="153" w:name="_Toc229947960"/>
      <w:bookmarkStart w:id="154" w:name="_Toc229954588"/>
      <w:bookmarkStart w:id="155" w:name="_Toc229957743"/>
      <w:bookmarkStart w:id="156" w:name="_Toc229962547"/>
      <w:r w:rsidRPr="00E741AB">
        <w:t>1.5 Feminismus, Kooperation und die Kritik der Machtlogik</w:t>
      </w:r>
      <w:bookmarkEnd w:id="150"/>
      <w:bookmarkEnd w:id="151"/>
      <w:bookmarkEnd w:id="152"/>
      <w:bookmarkEnd w:id="153"/>
      <w:bookmarkEnd w:id="154"/>
      <w:bookmarkEnd w:id="155"/>
      <w:bookmarkEnd w:id="156"/>
    </w:p>
    <w:p w14:paraId="34110443" w14:textId="19F25573" w:rsidR="00E741AB" w:rsidRPr="00E741AB" w:rsidRDefault="00E741AB" w:rsidP="00E741AB">
      <w:r w:rsidRPr="00E741AB">
        <w:t xml:space="preserve">Ein weiterer Teil meiner Reise führte über den Feminismus. Nicht als Zusatzthema. Nicht als Identitätspolitik neben der Ökonomie. Sondern als Systemkritik. Denn irgendwann wurde für mich klar: Die kapitalzentrierte Ordnung ist nicht nur blind für ökologische und soziale Folgen. Sie ist auch geprägt von einer Machtlogik, die tief in unseren </w:t>
      </w:r>
      <w:r w:rsidRPr="00E741AB">
        <w:lastRenderedPageBreak/>
        <w:t>Institutionen sitzt. Diese Logik heißt Hierarchie, Kontrolle, Dominanz, Konkurrenz, Besitz, Durchsetzung und Extraktion [I-K1-1][I-K1-6].</w:t>
      </w:r>
    </w:p>
    <w:p w14:paraId="0BDD4F57" w14:textId="77777777" w:rsidR="00E741AB" w:rsidRPr="00E741AB" w:rsidRDefault="00E741AB" w:rsidP="00E741AB">
      <w:r w:rsidRPr="00E741AB">
        <w:t>Man kann sie patriarchal nennen, weil sie historisch eng mit männlicher Macht, Besitzstrukturen, Kriegslogik, Familienhierarchien und der Abwertung von Sorgearbeit verbunden ist. Aber es wäre zu eng, sie nur als Männerproblem zu beschreiben. Patriarchat ist nicht bloß eine Gruppe von Männern. Es ist ein Organisationsprinzip. Auch Frauen können patriarchale Logiken reproduzieren, wenn Institutionen weiterhin Dominanz, Extraktion, Hierarchie und Kontrolle belohnen. Dieses Organisationsprinzip formt, was als stark gilt, was zählt, was sichtbar wird und was verschwindet.</w:t>
      </w:r>
    </w:p>
    <w:p w14:paraId="44397DA5" w14:textId="77777777" w:rsidR="00E741AB" w:rsidRPr="00E741AB" w:rsidRDefault="00E741AB" w:rsidP="00E741AB">
      <w:r w:rsidRPr="00E741AB">
        <w:t>In dieser Logik zählt, wer oben steht, besitzt, entscheidet, kontrolliert, wächst, gewinnt und sich durchsetzt. Was das System zusammenhält, gerät ins Hintertreffen: Pflege, Erziehung, Zuhören, Beziehung, Konfliktvermittlung, emotionale Stabilisierung, Nachbarschaft, Prävention, Kooperation, Geduld, Sorge, soziale Reparatur und demokratische Alltagsarbeit. All das hält Gesellschaften zusammen. Aber in einer Ordnung, die Kapital, Status und Durchsetzungskraft misst, bleibt es strukturell unterbewertet [I-K1-6][I-K1-19].</w:t>
      </w:r>
    </w:p>
    <w:p w14:paraId="6C95EFE4" w14:textId="77777777" w:rsidR="00E741AB" w:rsidRPr="00E741AB" w:rsidRDefault="00E741AB" w:rsidP="00E741AB">
      <w:r w:rsidRPr="00E741AB">
        <w:t>Das ist kein Nebenthema der Wirkungsökonomie. Es ist ihr Zentrum. Eine Gesellschaft, die das Tragende abwertet und das Extraktive belohnt, zerstört ihre Stabilität. Feminismus zeigte mir eine andere Logik: Kooperation statt Dominanz, Netzwerke statt Pyramiden, Teilhabe statt Kontrolle, Care als Systemleistung, Diversität als Resilienz, Beziehung als Infrastruktur, Führung als Ermöglichung und Macht als Verantwortung.</w:t>
      </w:r>
    </w:p>
    <w:p w14:paraId="4F20EC92" w14:textId="77777777" w:rsidR="00E741AB" w:rsidRPr="00E741AB" w:rsidRDefault="00E741AB" w:rsidP="00E741AB">
      <w:r w:rsidRPr="00E741AB">
        <w:t>Das klingt für manche weich. Es ist das Gegenteil. Komplexe Systeme lassen sich nicht durch reine Befehlsketten stabilisieren. Sie brauchen Rückkopplung, Vertrauen, Lernfähigkeit, Fehlerkultur, dezentrales Wissen und geteilte Verantwortung. Ein System, das Rückmeldung unterdrückt, wird blind. Ein System, das nur Durchsetzung belohnt, verliert Korrekturfähigkeit. Ein System, das Care entwertet, verbraucht seine eigenen Grundlagen [E-K1-1][E-K1-4].</w:t>
      </w:r>
    </w:p>
    <w:p w14:paraId="3D2088B6" w14:textId="77777777" w:rsidR="00E741AB" w:rsidRPr="00E741AB" w:rsidRDefault="00E741AB" w:rsidP="00E741AB">
      <w:r w:rsidRPr="00E741AB">
        <w:t>Deshalb ist die Wirkungsökonomie auch eine Kritik der Machtlogik. Sie fragt nicht: Wer hat die größte Durchsetzungskraft? Sie fragt: Welche Wirkung entsteht? Sie fragt nicht: Wem gehört das Kapital? Sie fragt: Welche Zustände verändert dieses Kapital? Sie fragt nicht: Wer steht oben? Sie fragt: Wer stabilisiert das Ganze [I-K1-2][I-K1-6]?</w:t>
      </w:r>
    </w:p>
    <w:p w14:paraId="242988A2" w14:textId="77777777" w:rsidR="00E741AB" w:rsidRPr="00E741AB" w:rsidRDefault="00E741AB" w:rsidP="00E741AB">
      <w:r w:rsidRPr="00E741AB">
        <w:t>Damit verschiebt sich der Begriff von Leistung. Leistung ist nicht länger das, was sich am besten monetarisieren lässt. Leistung ist das, was Mensch, Planet und Demokratie stärkt. Eine Pflegekraft leistet nicht weniger als ein Investmentbanker, nur weil der Markt sie schlechter bezahlt. Eine Lehrerin leistet nicht weniger als ein Manager, nur weil ihr Einkommen geringer ist. Ein Mensch, der in einer Familie, Kommune oder Nachbarschaft Verantwortung übernimmt, ist nicht wirkungslos, nur weil seine Arbeit nicht in einer Bilanz erscheint [I-K1-19].</w:t>
      </w:r>
    </w:p>
    <w:p w14:paraId="3C9B77C9" w14:textId="6FCB3F7A" w:rsidR="00864C67" w:rsidRPr="00E741AB" w:rsidRDefault="00E741AB" w:rsidP="0042510E">
      <w:r w:rsidRPr="00E741AB">
        <w:lastRenderedPageBreak/>
        <w:t>Die Wirkungsökonomie macht sichtbar, was die alte Machtlogik unsichtbar gemacht hat. Sie ist deshalb nicht nur ein Wirtschaftsmodell. Sie ist eine Befreiung von einer falschen Vorstellung von Stärke. Stark ist nicht, wer dominiert. Stark ist, was stabilisiert, regeneriert und Zukunft ermöglicht.</w:t>
      </w:r>
    </w:p>
    <w:p w14:paraId="7D14E640" w14:textId="77777777" w:rsidR="00E741AB" w:rsidRPr="00E741AB" w:rsidRDefault="00E741AB" w:rsidP="00E741AB">
      <w:pPr>
        <w:pStyle w:val="berschrift3"/>
      </w:pPr>
      <w:bookmarkStart w:id="157" w:name="_Toc229829097"/>
      <w:bookmarkStart w:id="158" w:name="_Toc229926185"/>
      <w:bookmarkStart w:id="159" w:name="_Toc229944177"/>
      <w:bookmarkStart w:id="160" w:name="_Toc229947961"/>
      <w:bookmarkStart w:id="161" w:name="_Toc229954589"/>
      <w:bookmarkStart w:id="162" w:name="_Toc229957744"/>
      <w:bookmarkStart w:id="163" w:name="_Toc229962548"/>
      <w:r w:rsidRPr="00E741AB">
        <w:t>1.6 Der Apfel als Erkenntnismodell</w:t>
      </w:r>
      <w:bookmarkEnd w:id="157"/>
      <w:bookmarkEnd w:id="158"/>
      <w:bookmarkEnd w:id="159"/>
      <w:bookmarkEnd w:id="160"/>
      <w:bookmarkEnd w:id="161"/>
      <w:bookmarkEnd w:id="162"/>
      <w:bookmarkEnd w:id="163"/>
    </w:p>
    <w:p w14:paraId="25D21D36" w14:textId="77777777" w:rsidR="00E741AB" w:rsidRPr="00E741AB" w:rsidRDefault="00E741AB" w:rsidP="00E741AB">
      <w:r w:rsidRPr="00E741AB">
        <w:t>Die theoretische Einsicht wurde an einem einfachen Beispiel klar: dem Apfel. Zwei Äpfel liegen nebeneinander im Supermarkt. Beide sehen aus wie Äpfel. Beide haben ein Preisschild. Beide werden verkauft, gegessen, bilanziert, besteuert. Im alten System sind sie ökonomisch vergleichbar, weil sie derselben Produktkategorie angehören und am Markt über den Preis konkurrieren. Aber ihre Wirkung kann grundverschieden sein [I-K1-12][I-K1-13].</w:t>
      </w:r>
    </w:p>
    <w:p w14:paraId="08B7731E" w14:textId="77777777" w:rsidR="00E741AB" w:rsidRPr="00E741AB" w:rsidRDefault="00E741AB" w:rsidP="00E741AB">
      <w:r w:rsidRPr="00E741AB">
        <w:t>Der eine Apfel kommt aus regionalem Bio-Anbau. Er hat kurze Transportwege, stärkt regionale Wertschöpfung, benötigt keine langen Kühlketten über Kontinente, kann biodiversitätsfreundlicher angebaut werden, unterliegt lokalen Arbeits- und Kontrollstandards und steht in einem nachvollziehbaren Produktionsraum. Der andere Apfel kommt aus einer weit entfernten Region, möglicherweise aus einem wasserarmen Gebiet. Er hat lange Transportwege, eine andere Kühl- und Lagerlogik, andere Arbeitsbedingungen, andere Pestizidrisiken, andere Wasserfolgen und andere Lieferkettenabhängigkeiten [I-K1-13].</w:t>
      </w:r>
    </w:p>
    <w:p w14:paraId="00C7F8DB" w14:textId="77777777" w:rsidR="00E741AB" w:rsidRPr="00E741AB" w:rsidRDefault="00E741AB" w:rsidP="00E741AB">
      <w:r w:rsidRPr="00E741AB">
        <w:t>Das heutige System sieht diesen Unterschied nur schwach. Es sieht den Preis. Es sieht die Ware. Es sieht den Umsatz. Es sieht den Mehrwertsteuersatz. Es sieht vielleicht ein Siegel. Aber es übersetzt die unterschiedliche Wirkung nicht konsequent in die ökonomische Steuerung.</w:t>
      </w:r>
    </w:p>
    <w:p w14:paraId="12A28A75" w14:textId="77777777" w:rsidR="00E741AB" w:rsidRPr="00E741AB" w:rsidRDefault="00E741AB" w:rsidP="00E741AB">
      <w:r w:rsidRPr="00E741AB">
        <w:t>Darin lag für mich die Klarheit. Der Apfel ist kein Apfelbeispiel. Er ist ein Systemmodell. An ihm zeigt sich der Fehler der alten Ordnung. Wenn zwei Produkte mit völlig unterschiedlicher Wirkung steuerlich gleich behandelt werden, dann ist das Steuersystem blind. Wenn das schädlichere Produkt billiger sein kann, weil seine Folgekosten nicht im Preis erscheinen, dann ist der Markt verzerrt. Wenn Konsumentinnen und Konsumenten moralisch entscheiden sollen, während das System destruktive Wirkung preislich belohnt, dann wird Verantwortung individualisiert, obwohl sie strukturell gelöst werden müsste [I-K1-12][I-K1-14].</w:t>
      </w:r>
    </w:p>
    <w:p w14:paraId="00A65405" w14:textId="77777777" w:rsidR="00E741AB" w:rsidRPr="00E741AB" w:rsidRDefault="00E741AB" w:rsidP="00E741AB">
      <w:r w:rsidRPr="00E741AB">
        <w:t>Der Apfel zeigte mir auch, dass die Lösung nicht darin liegt, jedem Menschen ein schlechtes Gewissen zu machen. Der Mensch am Regal soll nicht die komplette globale Lieferkette eines Produkts rekonstruieren müssen. Das wäre absurd. Die Information gehört in das System selbst: in Produktdaten, Scorecards, Steuerklassen, Preise, digitale Produktpässe, Lieferkettenstandards und transparente Kennzeichnung [I-K1-16].</w:t>
      </w:r>
    </w:p>
    <w:p w14:paraId="07F1F490" w14:textId="77777777" w:rsidR="00E741AB" w:rsidRPr="00E741AB" w:rsidRDefault="00E741AB" w:rsidP="00E741AB">
      <w:r w:rsidRPr="00E741AB">
        <w:t xml:space="preserve">Aus dieser Einsicht wurde später eine methodische Logik. Der Apfel kann über wirtschaftliche Klassifikationen wie NACE eingeordnet werden. Für Kernobstbau lassen sich relevante Wirkungsdimensionen bestimmen: Ernährung, Wasser, Arbeit, </w:t>
      </w:r>
      <w:r w:rsidRPr="00E741AB">
        <w:lastRenderedPageBreak/>
        <w:t>nachhaltige Produktion, Klima und Biodiversität. Diese Dimensionen können über Indikatoren abgebildet werden. Aus den Indikatoren entsteht eine Scorecard. Aus der Scorecard entsteht ein FinalScore. Aus dem FinalScore entsteht eine Lenkung, etwa über Steuern oder Preise [I-K1-13][I-K1-16].</w:t>
      </w:r>
    </w:p>
    <w:p w14:paraId="3F5D1402" w14:textId="042BE780" w:rsidR="00C65032" w:rsidRPr="00E741AB" w:rsidRDefault="00E741AB" w:rsidP="00005621">
      <w:r w:rsidRPr="00E741AB">
        <w:t>Damit wird aus einer moralischen Intuition ein regelbasiertes Verfahren. Nicht: Dieser Apfel fühlt sich besser an. Sondern: Dieser Apfel hat eine andere messbare Wirkung. Nicht: Menschen sollen nachhaltiger einkaufen. Sondern: Das System soll Wirkung sichtbar machen und die bessere Wirkung strukturell begünstigen. Nicht: Der Markt soll abgeschafft werden. Sondern: Der Markt soll Wirklichkeit besser abbilden [I-K1-2][I-K1-14].</w:t>
      </w:r>
    </w:p>
    <w:p w14:paraId="754D0840" w14:textId="77777777" w:rsidR="00E741AB" w:rsidRPr="00E741AB" w:rsidRDefault="00E741AB" w:rsidP="00E741AB">
      <w:r w:rsidRPr="00E741AB">
        <w:t>Vom Apfel aus wurde die Logik übertragbar. Wenn sie beim Apfel gilt, gilt sie beim T-Shirt. Wenn sie beim T-Shirt gilt, gilt sie beim Strom. Wenn sie beim Strom gilt, gilt sie bei Beton, Chemie, Autos, Immobilien, Pflege, Einkommen, Kapital, Medien, Algorithmen, Forschung und staatlichen Haushalten. Der Apfel war der Moment, in dem aus einer Unruhe eine Architektur wurde.</w:t>
      </w:r>
    </w:p>
    <w:p w14:paraId="274274D0" w14:textId="77777777" w:rsidR="00E741AB" w:rsidRPr="00E741AB" w:rsidRDefault="00E741AB" w:rsidP="00E741AB">
      <w:pPr>
        <w:pStyle w:val="berschrift3"/>
      </w:pPr>
      <w:bookmarkStart w:id="164" w:name="_Toc229829098"/>
      <w:bookmarkStart w:id="165" w:name="_Toc229926186"/>
      <w:bookmarkStart w:id="166" w:name="_Toc229944178"/>
      <w:bookmarkStart w:id="167" w:name="_Toc229947962"/>
      <w:bookmarkStart w:id="168" w:name="_Toc229954590"/>
      <w:bookmarkStart w:id="169" w:name="_Toc229957745"/>
      <w:bookmarkStart w:id="170" w:name="_Toc229962549"/>
      <w:r w:rsidRPr="00E741AB">
        <w:t>1.7 Warum Wirkung kein moralisches Gefühl ist</w:t>
      </w:r>
      <w:bookmarkEnd w:id="164"/>
      <w:bookmarkEnd w:id="165"/>
      <w:bookmarkEnd w:id="166"/>
      <w:bookmarkEnd w:id="167"/>
      <w:bookmarkEnd w:id="168"/>
      <w:bookmarkEnd w:id="169"/>
      <w:bookmarkEnd w:id="170"/>
    </w:p>
    <w:p w14:paraId="3B882941" w14:textId="77777777" w:rsidR="00E741AB" w:rsidRPr="00E741AB" w:rsidRDefault="00E741AB" w:rsidP="00E741AB">
      <w:r w:rsidRPr="00E741AB">
        <w:t>An diesem Punkt musste ich sehr sauber werden. Sobald man über Wirkung spricht, droht ein Missverständnis. Viele hören darin sofort ein moralisches Urteil. Gut oder schlecht. Richtig oder falsch. Verantwortlich oder unverantwortlich. Die Gefahr ist real: Wirkung darf nicht zu einem neuen moralischen Etikett werden, mit dem Menschen, Unternehmen oder politische Gegner bewertet werden.</w:t>
      </w:r>
    </w:p>
    <w:p w14:paraId="71A36659" w14:textId="77777777" w:rsidR="00E741AB" w:rsidRPr="00E741AB" w:rsidRDefault="00E741AB" w:rsidP="00E741AB">
      <w:r w:rsidRPr="00E741AB">
        <w:t>Wirkung ist kein moralisches Gefühl. Wirkung ist die tatsächliche Veränderung von Zuständen [I-K1-1][I-K1-7]. Die Wirkungsökonomie moralisiert nicht Personen, sondern bewertet Zustandsveränderungen und Systemwirkungen. Diese Definition schützt die Wirkungsökonomie vor Moralisierung. Eine Handlung kann gut gemeint sein und schlecht wirken. Eine Maßnahme kann sympathisch klingen und destruktive Nebenfolgen haben. Ein Unternehmen kann eine schöne Nachhaltigkeitskampagne machen und gleichzeitig negative Netto-Wirkung erzeugen. Eine politische Entscheidung kann populär sein und langfristig Stabilität zerstören. Umgekehrt kann eine unbequeme Maßnahme kurzfristig Widerstand auslösen und langfristig Freiheit sichern.</w:t>
      </w:r>
    </w:p>
    <w:p w14:paraId="249A45F7" w14:textId="77777777" w:rsidR="00E741AB" w:rsidRPr="00E741AB" w:rsidRDefault="00E741AB" w:rsidP="00E741AB">
      <w:r w:rsidRPr="00E741AB">
        <w:t xml:space="preserve">Absicht reicht nicht. Wirkung zählt. Aber Wirkung ist auch nicht wertfrei. Sobald wir sagen, dass ein Zustand besser oder schlechter wird, brauchen wir einen normativen Maßstab. Deshalb verbindet die Wirkungsökonomie drei Ebenen, die nicht vermischt werden dürfen. Die empirische Ebene fragt: Was verändert sich tatsächlich? Emissionen, Wasserverbrauch, Arbeitsbedingungen, Gesundheit, Einkommen, Vertrauen, Wohnsicherheit, Biodiversität oder demokratische Diskursqualität. Die systemische Ebene fragt: Was bedeutet diese Veränderung für Stabilität, Resilienz, Regeneration und Handlungsfähigkeit des Gesamtsystems? Die normative Ebene fragt: </w:t>
      </w:r>
      <w:r w:rsidRPr="00E741AB">
        <w:lastRenderedPageBreak/>
        <w:t>Wie bewerten wir diese Veränderung gemessen an Mensch, Planet und Demokratie [I-K1-6][I-K1-7][I-K1-18]?</w:t>
      </w:r>
    </w:p>
    <w:p w14:paraId="3073E132" w14:textId="3328A861" w:rsidR="00C65032" w:rsidRPr="00E741AB" w:rsidRDefault="00E741AB" w:rsidP="00C65032">
      <w:r w:rsidRPr="00E741AB">
        <w:t>Erst alle drei Ebenen zusammen ergeben Wirkungsökonomie. Eine reine Messung ohne normative Einordnung wäre technokratisch. Sie könnte zählen, aber nicht entscheiden. Eine reine Moral ohne Messung wäre wirkungsschwach. Sie könnte fordern, aber nicht steuern. Eine reine Systemanalyse ohne demokratische Legitimation wäre gefährlich. Sie könnte plausibel erscheinen und trotzdem Macht konzentrieren. Deshalb braucht die Wirkungsökonomie präzise Begriffe, nachvollziehbare Verfahren, transparente Bewertungsmaßstäbe und unabhängige Institutionen [I-K1-7][I-K1-21].</w:t>
      </w:r>
    </w:p>
    <w:p w14:paraId="7E47BDEB" w14:textId="77777777" w:rsidR="00E741AB" w:rsidRPr="00E741AB" w:rsidRDefault="00E741AB" w:rsidP="00E741AB">
      <w:r w:rsidRPr="00E741AB">
        <w:t>An dieser Stelle entwickelte sich auch eine wichtige Differenzierung weiter: der Unterschied zwischen Wirkung und Wirkungspotenzial. Bei materiellen Prozessen ist Wirkung in vielen Fällen direkter beobachtbar. Ein Produkt verursacht Emissionen. Eine Produktion verbraucht Wasser. Eine Sanierung senkt Energiebedarf. Eine Pflegeleistung verbessert Versorgung. Eine Miete belastet oder entlastet einen Haushalt. Hier lassen sich Zustandsveränderungen relativ klar bestimmen, auch wenn Messung anspruchsvoll bleibt.</w:t>
      </w:r>
    </w:p>
    <w:p w14:paraId="214DD171" w14:textId="77777777" w:rsidR="00E741AB" w:rsidRPr="00E741AB" w:rsidRDefault="00E741AB" w:rsidP="00E741AB">
      <w:r w:rsidRPr="00E741AB">
        <w:t>In Kommunikation, Medien, Bildung, Wissenschaft und Politik ist die Lage komplexer. Ein Satz erzeugt nicht automatisch eine gesellschaftliche Wirkung. Eine Studie verändert nicht automatisch Politik. Eine Rede führt nicht automatisch zu einer Handlung. Eine Information wird nicht einfach übertragen und dann umgesetzt. Kommunikation erzeugt zunächst Wirkungspotenzial [I-K1-8].</w:t>
      </w:r>
    </w:p>
    <w:p w14:paraId="54083C93" w14:textId="249B2EB4" w:rsidR="00C65032" w:rsidRDefault="00E741AB" w:rsidP="00306B96">
      <w:r w:rsidRPr="00E741AB">
        <w:t>Ein Satz öffnet oder schließt Anschlussräume. Er aktiviert Frames, Emotionen, Identitäten, Erwartungen, Abwehr, Vertrauen oder Misstrauen. Er wird wiederholt, verstärkt, verzerrt, ignoriert oder aufgegriffen. In digitalen Öffentlichkeiten kommen Algorithmen, Reichweitenlogiken, Gruppendynamiken und mediale Zuspitzung hinzu. Erst wenn dieses Wirkungspotenzial Schwellen überschreitet und Verhalten, Entscheidungen, Institutionen oder Systemzustände verändert, wird es zur tatsächlichen Wirkung [I-K1-8][E-K1-5].</w:t>
      </w:r>
    </w:p>
    <w:p w14:paraId="63E6B93F" w14:textId="77777777" w:rsidR="00E741AB" w:rsidRPr="00E741AB" w:rsidRDefault="00E741AB" w:rsidP="00E741AB">
      <w:r w:rsidRPr="00E741AB">
        <w:t>Diese Unterscheidung macht die Wirkungsökonomie präziser. Sie verhindert, dass man Kommunikation mechanisch missversteht. Sie verhindert auch, dass man Wirkung mit Absicht verwechselt. Eine Aussage wirkt nicht, weil sie so gemeint war. Sie wirkt, wenn sie in einem Resonanzraum anschlussfähig wird und Folgen auslöst. Damit wurde mir klar: Wirkung ist weder Gefühl noch Moral noch bloße Kausalbehauptung. Wirkung ist ein systemischer Prozess. Sie braucht Beobachtung, Kontext, Bewertung und Rückkopplung [I-K1-3][I-K1-8].</w:t>
      </w:r>
    </w:p>
    <w:p w14:paraId="255D9768" w14:textId="77777777" w:rsidR="00E741AB" w:rsidRPr="00E741AB" w:rsidRDefault="00E741AB" w:rsidP="00E741AB">
      <w:pPr>
        <w:pStyle w:val="berschrift3"/>
      </w:pPr>
      <w:bookmarkStart w:id="171" w:name="_Toc229829099"/>
      <w:bookmarkStart w:id="172" w:name="_Toc229926187"/>
      <w:bookmarkStart w:id="173" w:name="_Toc229944179"/>
      <w:bookmarkStart w:id="174" w:name="_Toc229947963"/>
      <w:bookmarkStart w:id="175" w:name="_Toc229954591"/>
      <w:bookmarkStart w:id="176" w:name="_Toc229957746"/>
      <w:bookmarkStart w:id="177" w:name="_Toc229962550"/>
      <w:r w:rsidRPr="00E741AB">
        <w:t>1.8 Vom Zweifel zur Theorie</w:t>
      </w:r>
      <w:bookmarkEnd w:id="171"/>
      <w:bookmarkEnd w:id="172"/>
      <w:bookmarkEnd w:id="173"/>
      <w:bookmarkEnd w:id="174"/>
      <w:bookmarkEnd w:id="175"/>
      <w:bookmarkEnd w:id="176"/>
      <w:bookmarkEnd w:id="177"/>
    </w:p>
    <w:p w14:paraId="12862B61" w14:textId="77777777" w:rsidR="00E741AB" w:rsidRPr="00E741AB" w:rsidRDefault="00E741AB" w:rsidP="00E741AB">
      <w:r w:rsidRPr="00E741AB">
        <w:t xml:space="preserve">Die Wirkungsökonomie entstand nicht aus Gewissheit. Sie entstand aus Zweifel. Ich zweifelte an der alten Ökonomie, aber ich zweifelte auch an meinen eigenen Antworten. Kann man Wirkung überhaupt messen? Wer entscheidet, welche Wirkung positiv ist? </w:t>
      </w:r>
      <w:r w:rsidRPr="00E741AB">
        <w:lastRenderedPageBreak/>
        <w:t>Wird daraus Bürokratie? Wird daraus Bevormundung? Ist das mit Freiheit vereinbar? Ist das marktwirtschaftlich anschlussfähig? Wie verhindert man Missbrauch? Was geschieht bei Unsicherheit? Wie bewertet man Zielkonflikte? Wie verhindert man, dass mächtige Akteure die Indikatoren in ihrem Interesse verbiegen?</w:t>
      </w:r>
    </w:p>
    <w:p w14:paraId="403ADD5D" w14:textId="77777777" w:rsidR="00E741AB" w:rsidRPr="00E741AB" w:rsidRDefault="00E741AB" w:rsidP="00E741AB">
      <w:r w:rsidRPr="00E741AB">
        <w:t>Diese Fragen waren keine Einwände von außen. Sie waren Teil der Theorieentwicklung. Eine Wirkungsökonomie, die diese Fragen nicht beantwortet, wäre gefährlich. Sie würde nur ein altes Problem durch ein neues ersetzen. Kapitalblindheit darf nicht durch Wirkungswillkür ersetzt werden. Die Antwort auf falsche Steuerung darf nicht technokratische Übergriffigkeit sein. Ein System, das Wirkung zur Steuerungsgröße macht, muss sich selbst begrenzen, prüfen und korrigieren können [I-K1-18][I-K1-21].</w:t>
      </w:r>
    </w:p>
    <w:p w14:paraId="2D4B0A4F" w14:textId="77777777" w:rsidR="00E741AB" w:rsidRPr="00E741AB" w:rsidRDefault="00E741AB" w:rsidP="00E741AB">
      <w:r w:rsidRPr="00E741AB">
        <w:t>Beim Ringen mit diesen Fragen wurde mir klar: Die Wirkungsökonomie steht nicht im luftleeren Raum. Sie ist keine Zusammenstellung fremder Theorien. Aber sie antwortet auf eine lange Denktradition, die in unterschiedlichen Sprachen dasselbe Grundproblem berührt: Komplexe Systeme lassen sich nicht mit einfachen, linearen Maßstäben steuern [E-K1-1][E-K1-4].</w:t>
      </w:r>
    </w:p>
    <w:p w14:paraId="32D74427" w14:textId="77777777" w:rsidR="00E741AB" w:rsidRPr="00E741AB" w:rsidRDefault="00E741AB" w:rsidP="00E741AB">
      <w:r w:rsidRPr="00E741AB">
        <w:t>Von Maturana und Varela ist die Einsicht anschlussfähig, dass Systeme nicht einfach Informationen aufnehmen, sondern auf Grundlage ihrer eigenen Struktur reagieren. Wirkung entsteht nicht mechanisch durch einen Input. Sie entsteht in Kopplung, Resonanz und Anschlussfähigkeit. Das ist wichtig für Kommunikation, Medien, Politik, Bildung und Demokratie. Ein Satz wirkt nicht, weil er gesendet wurde. Er wirkt, wenn er in einem Resonanzraum aufgenommen, verstärkt, blockiert, verzerrt oder in Handlung übersetzt wird [E-K1-3].</w:t>
      </w:r>
    </w:p>
    <w:p w14:paraId="075E62A4" w14:textId="77777777" w:rsidR="00E741AB" w:rsidRPr="00E741AB" w:rsidRDefault="00E741AB" w:rsidP="00E741AB">
      <w:r w:rsidRPr="00E741AB">
        <w:t>Heinz von Foerster und Bernhard Pörksen machten für mich die erkenntnistheoretische Dimension schärfer. Foersters Unterscheidung zwischen trivialen und nichttrivialen Maschinen zeigt, warum Gesellschaft, Wirtschaft, Natur und Demokratie nicht wie einfache Apparate behandelt werden dürfen. Eine triviale Maschine liefert bei gleichem Input immer gleichen Output. Nichttriviale Systeme verändern sich durch ihre eigene Geschichte, ihre Beobachtungen, ihre inneren Zustände und ihre Rückkopplungen. Wer solche Systeme mit einfachen Stellschrauben steuern will, erzeugt Nebenwirkungen, ohne sie zu verstehen [E-K1-1].</w:t>
      </w:r>
    </w:p>
    <w:p w14:paraId="4AFAD238" w14:textId="77777777" w:rsidR="00E741AB" w:rsidRPr="00E741AB" w:rsidRDefault="00E741AB" w:rsidP="00E741AB">
      <w:r w:rsidRPr="00E741AB">
        <w:t>Frederic Vester, Donella Meadows, die Kybernetik und die St. Galler Schule stärkten eine weitere Einsicht: Maßgeblich sind nicht einzelne Elemente, sondern Beziehungen, Rückkopplungen, Verzögerungen, Engpässe, Verstärkungen und Systemhebel. Eine Wirtschaft ist keine Ansammlung isolierter Transaktionen. Sie ist ein vernetztes Wirkungsgefüge aus Unternehmen, Kapital, Staat, Infrastruktur, Natur, Haushalten, Medien, Kultur und Vertrauen [E-K1-4].</w:t>
      </w:r>
    </w:p>
    <w:p w14:paraId="135F815E" w14:textId="77777777" w:rsidR="00E741AB" w:rsidRPr="00E741AB" w:rsidRDefault="00E741AB" w:rsidP="00E741AB">
      <w:r w:rsidRPr="00E741AB">
        <w:t xml:space="preserve">Alan Watts gab dieser systemischen Einsicht eine philosophische Tiefe. Seine Kritik an der Illusion eines getrennten Ichs erinnert daran, dass der Mensch nicht außerhalb der Welt steht, die er gestaltet. Wer Natur als bloßes Außen behandelt, wer Wirtschaft als </w:t>
      </w:r>
      <w:r w:rsidRPr="00E741AB">
        <w:lastRenderedPageBreak/>
        <w:t>getrennt von Leben versteht, wer Technik als Beherrschung eines fremden Objekts begreift, erzeugt genau jene Entkopplung, die später als ökologische und soziale Krise zurückkehrt. Die Wirkungsökonomie übernimmt daraus keine religiöse Lehre. Sie übernimmt eine nüchterne Konsequenz: Der Mensch ist nicht Beobachter außerhalb des Systems. Er ist Teil des Wirkungszusammenhangs, den er verändert [E-K1-6].</w:t>
      </w:r>
    </w:p>
    <w:p w14:paraId="51F2B084" w14:textId="77777777" w:rsidR="00E741AB" w:rsidRPr="00E741AB" w:rsidRDefault="00E741AB" w:rsidP="00E741AB">
      <w:r w:rsidRPr="00E741AB">
        <w:t>Aber die Wirkungsökonomie bleibt eigenständig. Sie sammelt diese Denkerinnen und Denker nicht, um sich mit fremder Autorität zu schmücken. Sie nutzt sie, um die eigene Aufgabe präziser zu formulieren. Andere haben gezeigt, dass Systeme vernetzt, lernend, nichtlinear, begrenzt rational, kommunikativ, eingebettet, evolutionär und institutionell geprägt sind. Die Wirkungsökonomie fragt: Wie steuert eine Marktwirtschaft unter diesen Bedingungen [I-K1-2][I-K1-3]?</w:t>
      </w:r>
    </w:p>
    <w:p w14:paraId="666A88B9" w14:textId="77777777" w:rsidR="00E741AB" w:rsidRPr="00E741AB" w:rsidRDefault="00E741AB" w:rsidP="00E741AB">
      <w:r w:rsidRPr="00E741AB">
        <w:t>Daraus entstand Schritt für Schritt die Architektur. Erstens: Wirkung braucht eine klare Definition. Sie ist die tatsächliche Veränderung von Zuständen im Wirkungsraum von Mensch, Planet und Demokratie [I-K1-1][I-K1-7]. Zweitens: Wirkung braucht Daten. Diese Daten entstehen nicht aus dem Nichts. Sie knüpfen an bestehende Berichts-, Umwelt-, Sozial-, Governance-, Produkt- und Lieferkettendaten an [I-K1-3][I-K1-16]. Drittens: Wirkung braucht Ordnung. WÖk-IDs, Indikatorfamilien, Archetypen, Benchmarks und Scorecards schaffen Vergleichbarkeit, ohne die Komplexität der Welt zu leugnen [I-K1-16]. Viertens: Wirkung braucht normative Transparenz. Mensch, Planet und Demokratie bilden den Kern. Diese Grundlage muss offen benannt, demokratisch legitimiert und wissenschaftlich weiterentwickelt werden [I-K1-6][I-K1-7]. Fünftens: Wirkung braucht Lenkung. Ohne Preise, Steuern, Kapitalzugang, Versicherbarkeit, Beschaffung, Einkommen, Haftung und öffentliche Budgets bleibt sie wirkungslos [I-K1-10][I-K1-14]. Sechstens: Wirkung braucht Institutionen. Ein Wirkungsrat, unabhängige Prüfung, öffentliche Konsultation, Versionierung, Auditierbarkeit und Missbrauchsschutz verhindern, dass Wirkung zur Spielwiese von Lobbyismus oder politischer Willkür wird [I-K1-21]. Siebtens: Wirkung braucht Lernen. Kein Modell kennt alle Folgen von Anfang an. Ein intelligentes System muss messen, korrigieren, aus Fehlern lernen und neue wissenschaftliche Erkenntnisse aufnehmen [I-K1-3][I-K1-18].</w:t>
      </w:r>
    </w:p>
    <w:p w14:paraId="200C1A12" w14:textId="77777777" w:rsidR="00E741AB" w:rsidRPr="00E741AB" w:rsidRDefault="00E741AB" w:rsidP="00E741AB">
      <w:r w:rsidRPr="00E741AB">
        <w:t>So verdichtete sich die Wirkungsökonomie zu einem Kreislauf: Handlung oder Unterlassen erzeugt Wirkungspotenzial, Wirkungsrisiko oder tatsächliche Zustandsveränderung. Diese Veränderung wird nach erster, zweiter und dritter Ordnung gelesen. Sie hat systemischen Wert oder systemischen Schaden. Sie wird normativ an Mensch, Planet und Demokratie bewertet. Aus der Bewertung entsteht Wirkungslenkung. Lenkung verändert Anreize. Anreize verändern neue Handlungen. Das System lernt [I-K1-3][I-K1-9].</w:t>
      </w:r>
    </w:p>
    <w:p w14:paraId="0B50D77E" w14:textId="77777777" w:rsidR="00E741AB" w:rsidRPr="00E741AB" w:rsidRDefault="00E741AB" w:rsidP="00E741AB">
      <w:r w:rsidRPr="00E741AB">
        <w:t xml:space="preserve">Damit wurde aus der ursprünglichen Frage eine Theorie. Die Frage lautete: Warum steuern wir nach Kapital, obwohl Wirkung entscheidet? Die Theorie antwortet: Weil Kapital bisher die am einfachsten verfügbare Steuerungsgröße war. Weil Geld zählbar, vergleichbar und institutionell verankert ist. Weil Preise, Steuern, Bilanzen, Budgets und </w:t>
      </w:r>
      <w:r w:rsidRPr="00E741AB">
        <w:lastRenderedPageBreak/>
        <w:t>Renditen um Kapital gebaut wurden. Weil Wirkung zwar real war, aber nicht operationalisiert wurde [I-K1-2][I-K1-3].</w:t>
      </w:r>
    </w:p>
    <w:p w14:paraId="3767C408" w14:textId="77777777" w:rsidR="00E741AB" w:rsidRPr="00E741AB" w:rsidRDefault="00E741AB" w:rsidP="00E741AB">
      <w:r w:rsidRPr="00E741AB">
        <w:t>Die Wirkungsökonomie operationalisiert Wirkung. Sie schafft keine perfekte Welt. Sie verspricht keine fehlerfreie Messung. Sie braucht keine perfekten Menschen. Sie verlangt nicht, dass alle ständig moralisch handeln. Sie baut ein System, in dem positive Wirkung strukturell leichter wird als destruktives Handeln. Das ist ihr Anspruch: nicht alles zentral wissen, nicht alles zentral planen, nicht alles moralisch verlangen, sondern die Signale so verändern, dass Märkte, Unternehmen, Staat, Kapital, Versicherungen, Wissenschaft, Medien und Bürgerinnen und Bürger aus Wirkung lernen können [I-K1-3][I-K1-18].</w:t>
      </w:r>
    </w:p>
    <w:p w14:paraId="7AFFF357" w14:textId="7E868652" w:rsidR="00C65032" w:rsidRPr="00E741AB" w:rsidRDefault="00E741AB" w:rsidP="00C65032">
      <w:r w:rsidRPr="00E741AB">
        <w:t>Damit endet meine persönliche Reise nicht. Sie beginnt hier erst als gesellschaftliche Aufgabe. Denn der falsche Kompass ist kein individuelles Problem. Er ist der gemeinsame Ausgangspunkt der kommenden Kapitel. Wir müssen verstehen, wie Kapital zum Maßstab wurde. Wir müssen verstehen, warum alte Modelle an ihre Grenze geraten. Wir müssen verstehen, warum Nachhaltigkeit als Zusatz nicht reicht. Wir müssen verstehen, warum Berichtsdaten ohne Rückkopplung nicht steuern. Und wir müssen verstehen, warum eine Gesellschaft, die ihre Zukunft sichern will, Wirkung nicht länger nur beschreiben darf. Sie muss nach Wirkung steuern.</w:t>
      </w:r>
    </w:p>
    <w:p w14:paraId="5BBA6242" w14:textId="77777777" w:rsidR="00E741AB" w:rsidRPr="00E741AB" w:rsidRDefault="00E741AB" w:rsidP="00E741AB">
      <w:pPr>
        <w:pStyle w:val="berschrift3"/>
      </w:pPr>
      <w:bookmarkStart w:id="178" w:name="_Toc229829100"/>
      <w:bookmarkStart w:id="179" w:name="_Toc229926188"/>
      <w:bookmarkStart w:id="180" w:name="_Toc229944180"/>
      <w:bookmarkStart w:id="181" w:name="_Toc229947964"/>
      <w:bookmarkStart w:id="182" w:name="_Toc229954592"/>
      <w:bookmarkStart w:id="183" w:name="_Toc229957747"/>
      <w:bookmarkStart w:id="184" w:name="_Toc229962551"/>
      <w:r w:rsidRPr="00E741AB">
        <w:t>Endnoten und Quellen zu Kapitel 1</w:t>
      </w:r>
      <w:bookmarkEnd w:id="178"/>
      <w:bookmarkEnd w:id="179"/>
      <w:bookmarkEnd w:id="180"/>
      <w:bookmarkEnd w:id="181"/>
      <w:bookmarkEnd w:id="182"/>
      <w:bookmarkEnd w:id="183"/>
      <w:bookmarkEnd w:id="184"/>
    </w:p>
    <w:p w14:paraId="18586262" w14:textId="77777777" w:rsidR="00E741AB" w:rsidRPr="00E741AB" w:rsidRDefault="00E741AB" w:rsidP="00E741AB">
      <w:pPr>
        <w:rPr>
          <w:b/>
          <w:bCs/>
        </w:rPr>
      </w:pPr>
      <w:r w:rsidRPr="00E741AB">
        <w:rPr>
          <w:b/>
          <w:bCs/>
        </w:rPr>
        <w:t>Interne WÖk-Quellen</w:t>
      </w:r>
    </w:p>
    <w:p w14:paraId="11C30C5E" w14:textId="77777777" w:rsidR="00E741AB" w:rsidRPr="00E741AB" w:rsidRDefault="00E741AB" w:rsidP="00E741AB">
      <w:r w:rsidRPr="00E741AB">
        <w:t xml:space="preserve">[I-K1-1] Weber, Natalie: </w:t>
      </w:r>
      <w:r w:rsidRPr="00E741AB">
        <w:rPr>
          <w:i/>
          <w:iCs/>
        </w:rPr>
        <w:t>Die neue Ordnung des Wohlstands. Begründung und Grundlagen der Wirkungsökonomie</w:t>
      </w:r>
      <w:r w:rsidRPr="00E741AB">
        <w:t>, Arbeitsfassung / Standardwerk, 2025/2026, insbesondere Vorspann, Begrifflicher Leseschlüssel, Kurzfassung der Wirkungsökonomie in 25 Thesen und Teil II. Grundlage für die persönliche Herleitung der Wirkungsökonomie über Physik, Nachhaltigkeitsmanagement, Feminismus, Wirkung, Wirkungspotenzial, Wirkleistung, Scheinleistung, Blindleistung, Verlustleistung und Systemsteuerung.</w:t>
      </w:r>
    </w:p>
    <w:p w14:paraId="02BE1F8F" w14:textId="77777777" w:rsidR="00E741AB" w:rsidRPr="00E741AB" w:rsidRDefault="00E741AB" w:rsidP="00E741AB">
      <w:r w:rsidRPr="00E741AB">
        <w:t xml:space="preserve">[I-K1-2] Weber, Natalie: </w:t>
      </w:r>
      <w:r w:rsidRPr="00E741AB">
        <w:rPr>
          <w:i/>
          <w:iCs/>
        </w:rPr>
        <w:t>Grundlagenpapier Wirkungsökonomie WÖk</w:t>
      </w:r>
      <w:r w:rsidRPr="00E741AB">
        <w:t xml:space="preserve">, 2025; Weber, Natalie: </w:t>
      </w:r>
      <w:r w:rsidRPr="00E741AB">
        <w:rPr>
          <w:i/>
          <w:iCs/>
        </w:rPr>
        <w:t>WÖk-Manifest</w:t>
      </w:r>
      <w:r w:rsidRPr="00E741AB">
        <w:t xml:space="preserve">, 2025; Weber, Natalie: </w:t>
      </w:r>
      <w:r w:rsidRPr="00E741AB">
        <w:rPr>
          <w:i/>
          <w:iCs/>
        </w:rPr>
        <w:t>Minifest der Wirkungsökonomie</w:t>
      </w:r>
      <w:r w:rsidRPr="00E741AB">
        <w:t>, 2025. Grundlage für Maßstabskrise, Wirkung statt Kapital, Paradigmenwechsel, Wirkungssteuerung und die Kritik der kapitalzentrierten Ordnung.</w:t>
      </w:r>
    </w:p>
    <w:p w14:paraId="52CD6745" w14:textId="77777777" w:rsidR="00E741AB" w:rsidRPr="00E741AB" w:rsidRDefault="00E741AB" w:rsidP="00E741AB">
      <w:r w:rsidRPr="00E741AB">
        <w:t xml:space="preserve">[I-K1-3] Weber, Natalie: </w:t>
      </w:r>
      <w:r w:rsidRPr="00E741AB">
        <w:rPr>
          <w:i/>
          <w:iCs/>
        </w:rPr>
        <w:t>Die Wirkungsökonomie - ein lernendes Kreislaufsystem zur Steuerung von Wirtschaft und Gesellschaft durch Wirkung</w:t>
      </w:r>
      <w:r w:rsidRPr="00E741AB">
        <w:t xml:space="preserve">, 2025; Weber, Natalie: </w:t>
      </w:r>
      <w:r w:rsidRPr="00E741AB">
        <w:rPr>
          <w:i/>
          <w:iCs/>
        </w:rPr>
        <w:t>Nachhaltigkeit ist keine Strategie. Sie ist eine Systemarchitektur</w:t>
      </w:r>
      <w:r w:rsidRPr="00E741AB">
        <w:t>, 2025/2026. Grundlage für Rückkopplung, Berichtskritik, Risikodaten, Systemblindheit, Lernfähigkeit und Wirkung als Steuerungsarchitektur.</w:t>
      </w:r>
    </w:p>
    <w:p w14:paraId="2CFFB65C" w14:textId="77777777" w:rsidR="00E741AB" w:rsidRPr="00E741AB" w:rsidRDefault="00E741AB" w:rsidP="00E741AB">
      <w:r w:rsidRPr="00E741AB">
        <w:t xml:space="preserve">[I-K1-4] Weber, Natalie: </w:t>
      </w:r>
      <w:r w:rsidRPr="00E741AB">
        <w:rPr>
          <w:i/>
          <w:iCs/>
        </w:rPr>
        <w:t>Wirkungsökonomie in der Lieferkette</w:t>
      </w:r>
      <w:r w:rsidRPr="00E741AB">
        <w:t>, September 2025. Grundlage für Lieferkettenwirkung, ausgelagerte Risiken, Produktwirkung, Lieferkettendaten und strukturelle Marktverzerrung.</w:t>
      </w:r>
    </w:p>
    <w:p w14:paraId="6903AE4D" w14:textId="77777777" w:rsidR="00E741AB" w:rsidRPr="00E741AB" w:rsidRDefault="00E741AB" w:rsidP="00E741AB">
      <w:r w:rsidRPr="00E741AB">
        <w:lastRenderedPageBreak/>
        <w:t xml:space="preserve">[I-K1-5] Weber, Natalie: </w:t>
      </w:r>
      <w:r w:rsidRPr="00E741AB">
        <w:rPr>
          <w:i/>
          <w:iCs/>
        </w:rPr>
        <w:t>Die neue Ordnung des Wohlstands</w:t>
      </w:r>
      <w:r w:rsidRPr="00E741AB">
        <w:t>, Arbeitsfassung, Kapitel zu Wirkleistung, Scheinleistung, Blindleistung, Verlustleistung und Wirkungsgrad, 2025/2026. Grundlage für die Neudefinition von Leistung als positive Zustandsveränderung oder Vermeidung negativer Zustandsveränderung.</w:t>
      </w:r>
    </w:p>
    <w:p w14:paraId="4D42B9BB" w14:textId="77777777" w:rsidR="00E741AB" w:rsidRPr="00E741AB" w:rsidRDefault="00E741AB" w:rsidP="00E741AB">
      <w:r w:rsidRPr="00E741AB">
        <w:t xml:space="preserve">[I-K1-6] Weber, Natalie: </w:t>
      </w:r>
      <w:r w:rsidRPr="00E741AB">
        <w:rPr>
          <w:i/>
          <w:iCs/>
        </w:rPr>
        <w:t>Leitbild für Mensch, Planet und Demokratie</w:t>
      </w:r>
      <w:r w:rsidRPr="00E741AB">
        <w:t xml:space="preserve">, Oktober 2025; Weber, Natalie: </w:t>
      </w:r>
      <w:r w:rsidRPr="00E741AB">
        <w:rPr>
          <w:i/>
          <w:iCs/>
        </w:rPr>
        <w:t>Systemmodell der Wirkungsökonomie. Die systemische Ordnungskarte Mensch-Planet-Demokratie</w:t>
      </w:r>
      <w:r w:rsidRPr="00E741AB">
        <w:t>, 2025. Grundlage für Mensch, Planet und Demokratie als normativen Kern der Wirkungsökonomie sowie für Demokratie als Wirkungsraum.</w:t>
      </w:r>
    </w:p>
    <w:p w14:paraId="13DC1B25" w14:textId="77777777" w:rsidR="00E741AB" w:rsidRPr="00E741AB" w:rsidRDefault="00E741AB" w:rsidP="00E741AB">
      <w:r w:rsidRPr="00E741AB">
        <w:t xml:space="preserve">[I-K1-7] Weber, Natalie: </w:t>
      </w:r>
      <w:r w:rsidRPr="00E741AB">
        <w:rPr>
          <w:i/>
          <w:iCs/>
        </w:rPr>
        <w:t>Working-Paper Wirkungssteuergesetz (WStG). Mit Kommentaren und Begründungen</w:t>
      </w:r>
      <w:r w:rsidRPr="00E741AB">
        <w:t>, Stand 8. Oktober 2025, § 3. Grundlage für Wirkung als nachweisbare Veränderung ökologischer, sozialer oder demokratischer Systembedingungen.</w:t>
      </w:r>
    </w:p>
    <w:p w14:paraId="7E0A169B" w14:textId="77777777" w:rsidR="00E741AB" w:rsidRPr="00E741AB" w:rsidRDefault="00E741AB" w:rsidP="00E741AB">
      <w:r w:rsidRPr="00E741AB">
        <w:t xml:space="preserve">[I-K1-8] Weber, Natalie: </w:t>
      </w:r>
      <w:r w:rsidRPr="00E741AB">
        <w:rPr>
          <w:i/>
          <w:iCs/>
        </w:rPr>
        <w:t>Die neue Ordnung des Wohlstands</w:t>
      </w:r>
      <w:r w:rsidRPr="00E741AB">
        <w:t>, Arbeitsfassung, Kapitel zu Wirkungspotenzial, Sprache, Tonalität, Frames, öffentlichen Resonanzräumen, Medien und digitaler Demokratie, 2025/2026. Grundlage für Wirkungspotenzial in Kommunikation, Medien, Politik, Plattformlogiken und demokratischer Öffentlichkeit.</w:t>
      </w:r>
    </w:p>
    <w:p w14:paraId="6412330A" w14:textId="77777777" w:rsidR="00E741AB" w:rsidRPr="00E741AB" w:rsidRDefault="00E741AB" w:rsidP="00E741AB">
      <w:r w:rsidRPr="00E741AB">
        <w:t xml:space="preserve">[I-K1-9] Weber, Natalie: </w:t>
      </w:r>
      <w:r w:rsidRPr="00E741AB">
        <w:rPr>
          <w:i/>
          <w:iCs/>
        </w:rPr>
        <w:t>Die neue Ordnung des Wohlstands</w:t>
      </w:r>
      <w:r w:rsidRPr="00E741AB">
        <w:t>, Arbeitsfassung, Kapitel 18 bis 23, 2025/2026. Grundlage für Wirkungen erster, zweiter und dritter Ordnung, nichttriviale Systeme, Systemhebel, Wirkungsrad, Wirkungslenkung, Wirkungsrisiko und Rückkopplung.</w:t>
      </w:r>
    </w:p>
    <w:p w14:paraId="293CF4B4" w14:textId="77777777" w:rsidR="00E741AB" w:rsidRPr="00E741AB" w:rsidRDefault="00E741AB" w:rsidP="00E741AB">
      <w:r w:rsidRPr="00E741AB">
        <w:t xml:space="preserve">[I-K1-10] Weber, Natalie: </w:t>
      </w:r>
      <w:r w:rsidRPr="00E741AB">
        <w:rPr>
          <w:i/>
          <w:iCs/>
        </w:rPr>
        <w:t>Systemmodell der Wirkungsökonomie</w:t>
      </w:r>
      <w:r w:rsidRPr="00E741AB">
        <w:t>, 2025. Grundlage für Kapital als Wirkungskraft, Finanzsystem, Portfolio-­Wirkungsrating, Versicherbarkeit und systemische Zukunftsrisiken.</w:t>
      </w:r>
    </w:p>
    <w:p w14:paraId="228470B7" w14:textId="7D625CCF" w:rsidR="00E741AB" w:rsidRPr="00E741AB" w:rsidRDefault="00E741AB" w:rsidP="00E741AB">
      <w:r w:rsidRPr="00E741AB">
        <w:t xml:space="preserve">[I-K1-11] Weber, Natalie: </w:t>
      </w:r>
      <w:r w:rsidRPr="00E741AB">
        <w:rPr>
          <w:i/>
          <w:iCs/>
        </w:rPr>
        <w:t>Whitepaper T-SROI - Der neue Standard für Impact-Controlling in der Wirkungsökonomie</w:t>
      </w:r>
      <w:r w:rsidRPr="00E741AB">
        <w:t xml:space="preserve">, September 2025. </w:t>
      </w:r>
      <w:r w:rsidR="007B42EC">
        <w:t>Grundlage für die Abgrenzung von NWI als Netto-­Wirkungskennzahl und T-SROI als Transformationskennzahl, die auf geprüfter Netto-Wirkung aufsetzt und Transformationswirkung, systemische Hebelwirkung, Multiplikatoreffekte, Zeitwirkung, Resilienz, Datenquali</w:t>
      </w:r>
    </w:p>
    <w:p w14:paraId="4DE4CF5B" w14:textId="77777777" w:rsidR="00E741AB" w:rsidRPr="00E741AB" w:rsidRDefault="00E741AB" w:rsidP="00E741AB">
      <w:r w:rsidRPr="00E741AB">
        <w:t xml:space="preserve">[I-K1-12] Weber, Natalie: </w:t>
      </w:r>
      <w:r w:rsidRPr="00E741AB">
        <w:rPr>
          <w:i/>
          <w:iCs/>
        </w:rPr>
        <w:t>WP_Produkte - Produktbesteuerung durch Wirkung</w:t>
      </w:r>
      <w:r w:rsidRPr="00E741AB">
        <w:t>, 2025. Grundlage für ehrliche Preise, externalisierte Kosten, Produktwirkung, Marktversagen und wirkungsbezogene Produktbesteuerung.</w:t>
      </w:r>
    </w:p>
    <w:p w14:paraId="5DF3BCB5" w14:textId="77777777" w:rsidR="00E741AB" w:rsidRPr="00E741AB" w:rsidRDefault="00E741AB" w:rsidP="00E741AB">
      <w:r w:rsidRPr="00E741AB">
        <w:t xml:space="preserve">[I-K1-13] Weber, Natalie: </w:t>
      </w:r>
      <w:r w:rsidRPr="00E741AB">
        <w:rPr>
          <w:i/>
          <w:iCs/>
        </w:rPr>
        <w:t>Beispiel: Automatisierte Einstufung der Wirkungssteuer - Regionaler Apfel vs. Chile-Apfel</w:t>
      </w:r>
      <w:r w:rsidRPr="00E741AB">
        <w:t>, 2025. Grundlage für das Apfelbeispiel, regionale und importierte Produktwirkung, NACE-Zuordnung, SDG-Relevanz, Scorecard-Logik und methodische Operationalisierung.</w:t>
      </w:r>
    </w:p>
    <w:p w14:paraId="6A9B661C" w14:textId="77777777" w:rsidR="00E741AB" w:rsidRPr="00E741AB" w:rsidRDefault="00E741AB" w:rsidP="00E741AB">
      <w:r w:rsidRPr="00E741AB">
        <w:t xml:space="preserve">[I-K1-14] Weber, Natalie: </w:t>
      </w:r>
      <w:r w:rsidRPr="00E741AB">
        <w:rPr>
          <w:i/>
          <w:iCs/>
        </w:rPr>
        <w:t>Working-Paper Wirkungssteuergesetz (WStG). Mit Kommentaren und Begründungen</w:t>
      </w:r>
      <w:r w:rsidRPr="00E741AB">
        <w:t xml:space="preserve">, Stand 8. Oktober 2025, §§ 1-9. Grundlage für Wirkung als steuerliche Steuerungsgröße, Bonus-/Malus-Logik, Wirkungssteuerkonto, </w:t>
      </w:r>
      <w:r w:rsidRPr="00E741AB">
        <w:lastRenderedPageBreak/>
        <w:t>Haushaltsneutralität und Rückkopplung wirtschaftlicher Aktivitäten, Einkommen und Kapitalflüsse an Mensch, Planet und Demokratie.</w:t>
      </w:r>
    </w:p>
    <w:p w14:paraId="66A931C3" w14:textId="77777777" w:rsidR="00E741AB" w:rsidRPr="00E741AB" w:rsidRDefault="00E741AB" w:rsidP="00E741AB">
      <w:r w:rsidRPr="00E741AB">
        <w:t xml:space="preserve">[I-K1-15] Weber, Natalie: </w:t>
      </w:r>
      <w:r w:rsidRPr="00E741AB">
        <w:rPr>
          <w:i/>
          <w:iCs/>
        </w:rPr>
        <w:t>Illusionsmaschine Bürokratieabbau</w:t>
      </w:r>
      <w:r w:rsidRPr="00E741AB">
        <w:t xml:space="preserve"> und </w:t>
      </w:r>
      <w:r w:rsidRPr="00E741AB">
        <w:rPr>
          <w:i/>
          <w:iCs/>
        </w:rPr>
        <w:t>Von Paragrafen zur Wirkung - warum wir Systeme statt Maschinen denken müssen</w:t>
      </w:r>
      <w:r w:rsidRPr="00E741AB">
        <w:t>, 2025. Grundlage für Bürokratie als Blindleistung falscher Steuerungslogiken und für die Kritik linearer Regelsteuerung.</w:t>
      </w:r>
    </w:p>
    <w:p w14:paraId="03E6EDC5" w14:textId="77777777" w:rsidR="00E741AB" w:rsidRPr="00E741AB" w:rsidRDefault="00E741AB" w:rsidP="00E741AB">
      <w:r w:rsidRPr="00E741AB">
        <w:t xml:space="preserve">[I-K1-16] Weber, Natalie: </w:t>
      </w:r>
      <w:r w:rsidRPr="00E741AB">
        <w:rPr>
          <w:i/>
          <w:iCs/>
        </w:rPr>
        <w:t>Technische Leitlinien zum Wirkungssteuergesetz (WUStG) - Vollversion Extended</w:t>
      </w:r>
      <w:r w:rsidRPr="00E741AB">
        <w:t xml:space="preserve">, August 2025; Weber, Natalie: </w:t>
      </w:r>
      <w:r w:rsidRPr="00E741AB">
        <w:rPr>
          <w:i/>
          <w:iCs/>
        </w:rPr>
        <w:t>WÖk Master Items final v1.2</w:t>
      </w:r>
      <w:r w:rsidRPr="00E741AB">
        <w:t>, 2025. Grundlage für WÖk-IDs, Scorecards, Archetypen, Benchmarks, Datenquellen, Datenqualitätsklassen, Prüfung, Standardisierung und technische Umsetzung.</w:t>
      </w:r>
    </w:p>
    <w:p w14:paraId="4D3C4F92" w14:textId="77777777" w:rsidR="00E741AB" w:rsidRPr="00E741AB" w:rsidRDefault="00E741AB" w:rsidP="00E741AB">
      <w:r w:rsidRPr="00E741AB">
        <w:t xml:space="preserve">[I-K1-17] Weber, Natalie: </w:t>
      </w:r>
      <w:r w:rsidRPr="00E741AB">
        <w:rPr>
          <w:i/>
          <w:iCs/>
        </w:rPr>
        <w:t>Technische Leitlinien zum Wirkungssteuergesetz</w:t>
      </w:r>
      <w:r w:rsidRPr="00E741AB">
        <w:t xml:space="preserve">, 2025; Weber, Natalie: </w:t>
      </w:r>
      <w:r w:rsidRPr="00E741AB">
        <w:rPr>
          <w:i/>
          <w:iCs/>
        </w:rPr>
        <w:t>Wirkungsökonomie in der Lieferkette</w:t>
      </w:r>
      <w:r w:rsidRPr="00E741AB">
        <w:t>, September 2025. Grundlage für Nichtkompensation, Reverse Merit Order, Score-Logik, Bonus-/Malus-System, Datenqualität und steuerliche Rückkopplung.</w:t>
      </w:r>
    </w:p>
    <w:p w14:paraId="1DC565F0" w14:textId="77777777" w:rsidR="00E741AB" w:rsidRPr="00E741AB" w:rsidRDefault="00E741AB" w:rsidP="00E741AB">
      <w:r w:rsidRPr="00E741AB">
        <w:t xml:space="preserve">[I-K1-18] Weber, Natalie: </w:t>
      </w:r>
      <w:r w:rsidRPr="00E741AB">
        <w:rPr>
          <w:i/>
          <w:iCs/>
        </w:rPr>
        <w:t>Die neue Ordnung des Wohlstands</w:t>
      </w:r>
      <w:r w:rsidRPr="00E741AB">
        <w:t>, Arbeitsfassung, Kapitel 23 „Wirkungsrisiko und Wirkungsresilienz“, 2025/2026. Grundlage für Wirkungsrisiko, Frühwarnlogik, Prävention, Wirkungsresilienz und rechtsstaatliche Begrenzung der Wirkungslogik.</w:t>
      </w:r>
    </w:p>
    <w:p w14:paraId="38E4701F" w14:textId="77777777" w:rsidR="00E741AB" w:rsidRPr="00E741AB" w:rsidRDefault="00E741AB" w:rsidP="00E741AB">
      <w:r w:rsidRPr="00E741AB">
        <w:t xml:space="preserve">[I-K1-19] Weber, Natalie: </w:t>
      </w:r>
      <w:r w:rsidRPr="00E741AB">
        <w:rPr>
          <w:i/>
          <w:iCs/>
        </w:rPr>
        <w:t>Wenn Maschinen arbeiten. Warum wir ein neues System brauchen</w:t>
      </w:r>
      <w:r w:rsidRPr="00E741AB">
        <w:t xml:space="preserve">, 2025; Weber, Natalie: </w:t>
      </w:r>
      <w:r w:rsidRPr="00E741AB">
        <w:rPr>
          <w:i/>
          <w:iCs/>
        </w:rPr>
        <w:t>Arbeitspapier Wirkungseinkommensteuer</w:t>
      </w:r>
      <w:r w:rsidRPr="00E741AB">
        <w:t xml:space="preserve">, 2025; Weber, Natalie: </w:t>
      </w:r>
      <w:r w:rsidRPr="00E741AB">
        <w:rPr>
          <w:i/>
          <w:iCs/>
        </w:rPr>
        <w:t>Arbeitspapier Rentensystem</w:t>
      </w:r>
      <w:r w:rsidRPr="00E741AB">
        <w:t>, 2025. Grundlage für Automatisierung, Wirkungseinkommen, Wirkungseinkommensteuer, Wirkungsrente, Wirkungsdividende, Care und die Neudefinition gesellschaftlicher Leistung.</w:t>
      </w:r>
    </w:p>
    <w:p w14:paraId="2EAE1720" w14:textId="77777777" w:rsidR="00E741AB" w:rsidRPr="00E741AB" w:rsidRDefault="00E741AB" w:rsidP="00E741AB">
      <w:r w:rsidRPr="00E741AB">
        <w:t xml:space="preserve">[I-K1-20] Weber, Natalie: </w:t>
      </w:r>
      <w:r w:rsidRPr="00E741AB">
        <w:rPr>
          <w:i/>
          <w:iCs/>
        </w:rPr>
        <w:t>Systemmodell der Wirkungsökonomie</w:t>
      </w:r>
      <w:r w:rsidRPr="00E741AB">
        <w:t xml:space="preserve">, 2025; Weber, Natalie: </w:t>
      </w:r>
      <w:r w:rsidRPr="00E741AB">
        <w:rPr>
          <w:i/>
          <w:iCs/>
        </w:rPr>
        <w:t>Wenn Maschinen arbeiten. Warum wir ein neues System brauchen</w:t>
      </w:r>
      <w:r w:rsidRPr="00E741AB">
        <w:t>, 2025. Grundlage für KI, Robotik, Automatisierung, Digitalisierung, Datenräume, Arbeit, Bildung und demokratische Öffentlichkeit als Wirkungsräume.</w:t>
      </w:r>
    </w:p>
    <w:p w14:paraId="67B9F380" w14:textId="77777777" w:rsidR="00E741AB" w:rsidRPr="00E741AB" w:rsidRDefault="00E741AB" w:rsidP="00E741AB">
      <w:r w:rsidRPr="00E741AB">
        <w:t xml:space="preserve">[I-K1-21] Weber, Natalie: </w:t>
      </w:r>
      <w:r w:rsidRPr="00E741AB">
        <w:rPr>
          <w:i/>
          <w:iCs/>
        </w:rPr>
        <w:t>Der Wirkungsrat - Institutionelle Verankerung der Wirkungsökonomie</w:t>
      </w:r>
      <w:r w:rsidRPr="00E741AB">
        <w:t>, September 2025. Grundlage für Wirkungsrat, Weiterentwicklung von WÖk-IDs, Benchmarks und Archetypen, Evaluation, Wirkungsberichte, Transparenz, Vergleichbarkeit und Missbrauchsschutz.</w:t>
      </w:r>
    </w:p>
    <w:p w14:paraId="63BF5D46" w14:textId="77777777" w:rsidR="00E741AB" w:rsidRPr="00E741AB" w:rsidRDefault="00E741AB" w:rsidP="00E741AB">
      <w:pPr>
        <w:rPr>
          <w:b/>
          <w:bCs/>
        </w:rPr>
      </w:pPr>
      <w:r w:rsidRPr="00E741AB">
        <w:rPr>
          <w:b/>
          <w:bCs/>
        </w:rPr>
        <w:t>Externe Quellen</w:t>
      </w:r>
    </w:p>
    <w:p w14:paraId="3F6A3639" w14:textId="77777777" w:rsidR="00E741AB" w:rsidRPr="00E741AB" w:rsidRDefault="00E741AB" w:rsidP="00E741AB">
      <w:r w:rsidRPr="00E741AB">
        <w:t xml:space="preserve">[E-K1-1] Foerster, Heinz von; Pörksen, Bernhard: </w:t>
      </w:r>
      <w:r w:rsidRPr="00E741AB">
        <w:rPr>
          <w:i/>
          <w:iCs/>
        </w:rPr>
        <w:t>Wahrheit ist die Erfindung eines Lügners. Gespräche für Skeptiker</w:t>
      </w:r>
      <w:r w:rsidRPr="00E741AB">
        <w:t>, Carl-Auer, 1999. Anschlussquelle für Beobachterverantwortung, triviale und nichttriviale Maschinen, Zirkularität, Selbstorganisation, Heterarchie und Kommunikation. Die Wirkungsarchitektur bleibt WÖk.</w:t>
      </w:r>
    </w:p>
    <w:p w14:paraId="68AF02D8" w14:textId="77777777" w:rsidR="00E741AB" w:rsidRDefault="00E741AB" w:rsidP="00E741AB">
      <w:r w:rsidRPr="00E741AB">
        <w:lastRenderedPageBreak/>
        <w:t xml:space="preserve">[E-K1-2] Hagmann, Gert: </w:t>
      </w:r>
      <w:r w:rsidRPr="00E741AB">
        <w:rPr>
          <w:i/>
          <w:iCs/>
        </w:rPr>
        <w:t>Grundlagen der Elektrotechnik</w:t>
      </w:r>
      <w:r w:rsidRPr="00E741AB">
        <w:t xml:space="preserve">, Aula-Verlag, mehrere Auflagen; Moeller, Fricke, Frohne, Löcherer: </w:t>
      </w:r>
      <w:r w:rsidRPr="00E741AB">
        <w:rPr>
          <w:i/>
          <w:iCs/>
        </w:rPr>
        <w:t>Grundlagen der Elektrotechnik</w:t>
      </w:r>
      <w:r w:rsidRPr="00E741AB">
        <w:t>, Vieweg/Teubner/Springer Vieweg, mehrere Auflagen. Anschlussquellen für die elektrotechnische Unterscheidung von Scheinleistung, Blindleistung, Wirkleistung und Wirkungsgrad. Die Begriffe werden in der Wirkungsökonomie metaphorisch und strukturbildend verwendet.</w:t>
      </w:r>
    </w:p>
    <w:p w14:paraId="637C3312" w14:textId="77777777" w:rsidR="00415216" w:rsidRDefault="00BB0172" w:rsidP="00415216">
      <w:r w:rsidRPr="00E741AB">
        <w:t xml:space="preserve">[E-K1-3] Europäische Union: Richtlinie (EU) 2022/2464 zur Nachhaltigkeitsberichterstattung von Unternehmen (CSRD); Europäische Kommission: Delegierte Verordnung (EU) 2023/2772 zu den European Sustainability Reporting Standards (ESRS); Global Reporting Initiative: </w:t>
      </w:r>
      <w:r w:rsidRPr="00E741AB">
        <w:rPr>
          <w:i/>
          <w:iCs/>
        </w:rPr>
        <w:t>GRI Standards</w:t>
      </w:r>
      <w:r w:rsidRPr="00E741AB">
        <w:t>, aktuelle Fassung. Anschlussquellen für Nachhaltigkeitsberichterstattung, Standardisierung und Datenbasis. Die wirkungsökonomische Rückkopplung bleibt WÖk.</w:t>
      </w:r>
      <w:bookmarkStart w:id="185" w:name="_Toc229829101"/>
      <w:bookmarkStart w:id="186" w:name="_Toc229926189"/>
    </w:p>
    <w:p w14:paraId="7D2F5B39" w14:textId="77777777" w:rsidR="00415216" w:rsidRDefault="00415216" w:rsidP="004D4481">
      <w:r w:rsidRPr="00415216">
        <w:t>[E-K1-4]</w:t>
      </w:r>
      <w:r>
        <w:t xml:space="preserve"> </w:t>
      </w:r>
      <w:r w:rsidRPr="00415216">
        <w:t>Meadows, Donella H.: Thinking in Systems. A Primer, Chelsea Green Publishing, 2008; Meadows, Donella H.: Leverage Points: Places to Intervene in a System, Sustainability Institute, 1999; Vester, Frederic: Die Kunst vernetzt zu denken, dtv, 1999/2002; Ulrich, Hans: Die Unternehmung als produktives soziales System, Haupt, 1968; Beer, Stafford: Brain of the Firm, Allen Lane, 1972; Malik, Fredmund: Arbeiten zur Managementkybernetik und zum St. Galler Managementverständnis. Anschlussquellen für Rückkopplungen, Hebelpunkte, Engpässe, Vernetzung, lebensfähige Systeme und Managementkybernetik. Die Wirkungsarchitektur bleibt WÖk. - Donella Meadows - Leverage Points: https://­donellameadows.org/archives/leverage-points-places-to-intervene-in-a-system/ - Donella Meadows - Systems Thinking Resources: https://­donellameadows.org/systems-thinking-resources/</w:t>
      </w:r>
    </w:p>
    <w:p w14:paraId="5DD595F6" w14:textId="74A51BFB" w:rsidR="00415216" w:rsidRPr="00415216" w:rsidRDefault="00415216" w:rsidP="004D4481">
      <w:r w:rsidRPr="00415216">
        <w:t>[E-K1-5] Europäische Union: Verordnung (EU) 2024/1689 über Künstliche Intelligenz; Verordnung (EU) 2022/2065 über einen Binnenmarkt für digitale Dienste (Digital Services Act); Verordnung (EU) 2022/2554 über die digitale operationale Resilienz im Finanzsektor (DORA). Anschlussquellen für KI-­Regulierung, Plattformverantwortung, digitale Resilienz und demokratierelevante digitale Risiken. EU AI Act - Verordnung (EU) 2024/1689: https://eur-lex.europa.eu/eli/reg/2024/1689/oj/eng - Digital Services Act - Verordnung (EU) 2022/2065: https://eur-lex.europa.eu/eli/reg/2022/2065/oj/eng - DORA - Verordnung (EU) 2022/2554: https://eur-lex.europa.eu/eli/reg/2022/2554/oj/eng</w:t>
      </w:r>
    </w:p>
    <w:p w14:paraId="49E52910" w14:textId="77777777" w:rsidR="006E61F2" w:rsidRDefault="00415216" w:rsidP="004D4481">
      <w:bookmarkStart w:id="187" w:name="_Toc229944181"/>
      <w:bookmarkStart w:id="188" w:name="_Toc229947965"/>
      <w:r w:rsidRPr="00415216">
        <w:rPr>
          <w:lang w:val="pt-BR"/>
        </w:rPr>
        <w:t xml:space="preserve">[E-K1-6] Maturana, Humberto R.; Varela, Francisco J.: Der Baum der Erkenntnis. </w:t>
      </w:r>
      <w:r w:rsidRPr="00415216">
        <w:t>Die biologischen Wurzeln menschlichen Erkennens, deutschsprachige Ausgabe; Maturana, Humberto R.; Varela, Francisco J.: Autopoiesis and Cognition. The Realization of the Living, D. Reidel Publishing Company, 1980; Watts, Alan: Die Illusion des Ich. On the Taboo Against Knowing Who You Are, deutschsprachige Ausgabe. Anschlussquellen für Autopoiesis, strukturelle Kopplung, Kognition und die Kritik der Vorstellung eines isolierten Ichs. Die Wirkungsökonomie übernimmt daraus keine religiöse oder weltanschauliche Lehre, sondern eine systemische Anschlusslogik.</w:t>
      </w:r>
      <w:bookmarkEnd w:id="187"/>
      <w:bookmarkEnd w:id="188"/>
    </w:p>
    <w:p w14:paraId="434246F5" w14:textId="77777777" w:rsidR="00ED5759" w:rsidRDefault="00ED5759" w:rsidP="00ED5759"/>
    <w:p w14:paraId="1A0F80C5" w14:textId="77777777" w:rsidR="00ED5759" w:rsidRPr="00ED5759" w:rsidRDefault="00ED5759" w:rsidP="00CD719E">
      <w:pPr>
        <w:pStyle w:val="berschrift2"/>
      </w:pPr>
      <w:bookmarkStart w:id="189" w:name="_Toc229944182"/>
      <w:bookmarkStart w:id="190" w:name="_Toc229947966"/>
      <w:bookmarkStart w:id="191" w:name="_Toc229954593"/>
      <w:bookmarkStart w:id="192" w:name="_Toc229957748"/>
      <w:bookmarkStart w:id="193" w:name="_Toc229962552"/>
      <w:r w:rsidRPr="00ED5759">
        <w:t>Kapitel 2 - Die Maßstabskrise</w:t>
      </w:r>
      <w:bookmarkEnd w:id="189"/>
      <w:bookmarkEnd w:id="190"/>
      <w:bookmarkEnd w:id="191"/>
      <w:bookmarkEnd w:id="192"/>
      <w:bookmarkEnd w:id="193"/>
    </w:p>
    <w:p w14:paraId="5FCBB345" w14:textId="7EDBD3BF" w:rsidR="00ED5759" w:rsidRPr="00ED5759" w:rsidRDefault="00CD719E" w:rsidP="00CD719E">
      <w:r>
        <w:rPr>
          <w:noProof/>
        </w:rPr>
        <w:drawing>
          <wp:inline distT="0" distB="0" distL="0" distR="0" wp14:anchorId="5257428B" wp14:editId="50B7A8C8">
            <wp:extent cx="3771900" cy="2120446"/>
            <wp:effectExtent l="0" t="0" r="5080" b="0"/>
            <wp:docPr id="1067903713"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03713" name="Grafik 10679037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71900" cy="2120446"/>
                    </a:xfrm>
                    <a:prstGeom prst="rect">
                      <a:avLst/>
                    </a:prstGeom>
                  </pic:spPr>
                </pic:pic>
              </a:graphicData>
            </a:graphic>
          </wp:inline>
        </w:drawing>
      </w:r>
      <w:r w:rsidR="00ED5759" w:rsidRPr="00ED5759">
        <w:t>Dieses Kapitel beschreibt die zentrale Diagnose der Wirkungsökonomie: Die gegenwärtige Ordnung scheitert nicht an fehlenden Daten, sondern an einem falschen Maßstab. Moderne Gesellschaften messen präzise, permanent und global vernetzt. Sie erfassen Kapitalflüsse, Gewinne, Umsätze, Beschäftigung, Reichweiten, Marktwerte, Emissionen, Risiken und Produktivität. Doch sie messen nicht konsequent, ob diese Bewegung Zukunft erzeugt oder Zukunft verbraucht.</w:t>
      </w:r>
    </w:p>
    <w:p w14:paraId="24A956A1" w14:textId="77777777" w:rsidR="00ED5759" w:rsidRPr="00ED5759" w:rsidRDefault="00ED5759" w:rsidP="00ED5759">
      <w:r w:rsidRPr="00ED5759">
        <w:t>Die Wirkungsökonomie kritisiert deshalb nicht Messung an sich. Sie kritisiert die falsche Einordnung dessen, was gemessen wird. Kapital, BIP, Gewinn, Umsatz, Beschäftigung, Reichweite und Marktwert bleiben wichtige Aktivitätsgrößen. Aber sie sind keine ausreichenden Maßstäbe für Wohlstand und Zukunftsfähigkeit.</w:t>
      </w:r>
    </w:p>
    <w:p w14:paraId="0F6D1BEF" w14:textId="77777777" w:rsidR="00ED5759" w:rsidRPr="00ED5759" w:rsidRDefault="00ED5759" w:rsidP="00ED5759">
      <w:r w:rsidRPr="00ED5759">
        <w:t>Eine Maßstabskrise entsteht, wenn eine Gesellschaft die falschen Größen für die richtigen hält: wenn sie Aktivität als Fortschritt deutet, Bewegung mit Entwicklung verwechselt, Geldströme mit Wohlstand, Beschäftigung mit gesellschaftlicher Leistung, Reichweite mit Orientierung, Marktwert mit Wert und Wachstum mit Zukunftsfähigkeit [I-K2-1][I-K2-2].</w:t>
      </w:r>
    </w:p>
    <w:p w14:paraId="67D55133" w14:textId="77777777" w:rsidR="00ED5759" w:rsidRPr="00ED5759" w:rsidRDefault="00ED5759" w:rsidP="00ED5759">
      <w:r w:rsidRPr="00ED5759">
        <w:t>Diese Krise ist gefährlicher als eine reine Datenlücke. Eine Datenlücke bedeutet: Wir wissen noch nicht genug. Eine Maßstabskrise bedeutet: Wir wissen viel, aber wir ordnen falsch ein.</w:t>
      </w:r>
    </w:p>
    <w:p w14:paraId="7D990643" w14:textId="77777777" w:rsidR="00ED5759" w:rsidRPr="00ED5759" w:rsidRDefault="00ED5759" w:rsidP="00ED5759">
      <w:r w:rsidRPr="00ED5759">
        <w:t xml:space="preserve">Noch nie verfügten Unternehmen, Staaten, Banken, Versicherungen, Investoren, Wissenschaft und Öffentlichkeit über so viele Informationen zu ökologischen, sozialen, finanziellen und politischen Zuständen. Dennoch bleiben die zentralen </w:t>
      </w:r>
      <w:r w:rsidRPr="00ED5759">
        <w:lastRenderedPageBreak/>
        <w:t>Steuerungssignale weitgehend unverändert: Kapital, BIP, Gewinn, Umsatz, Beschäftigung, Reichweite und Marktwert.</w:t>
      </w:r>
    </w:p>
    <w:p w14:paraId="72923864" w14:textId="77777777" w:rsidR="00ED5759" w:rsidRPr="00ED5759" w:rsidRDefault="00ED5759" w:rsidP="00ED5759">
      <w:r w:rsidRPr="00ED5759">
        <w:t>Diese Größen sind nicht bedeutungslos. Sie zeigen Aktivität, Intensität, Zahlungsfähigkeit, Nachfrage, Erwartungen, Knappheit und Bewegung. Problematisch werden sie dort, wo sie zum eigentlichen Kompass werden. Denn sie zeigen nicht zuverlässig, ob eine Handlung Mensch, Planet und Demokratie stärkt oder schwächt [I-K2-2][I-K2-3].</w:t>
      </w:r>
    </w:p>
    <w:p w14:paraId="6E8A3E80" w14:textId="77777777" w:rsidR="00ED5759" w:rsidRPr="00ED5759" w:rsidRDefault="00ED5759" w:rsidP="00ED5759">
      <w:r w:rsidRPr="00ED5759">
        <w:t>Die alte Ordnung hat deshalb kein reines Wissensproblem. Sie hat ein Orientierungsproblem.</w:t>
      </w:r>
    </w:p>
    <w:p w14:paraId="488C9D2D" w14:textId="77777777" w:rsidR="00ED5759" w:rsidRPr="00ED5759" w:rsidRDefault="00ED5759" w:rsidP="00CD719E">
      <w:pPr>
        <w:pStyle w:val="berschrift3"/>
      </w:pPr>
      <w:bookmarkStart w:id="194" w:name="_Toc229944183"/>
      <w:bookmarkStart w:id="195" w:name="_Toc229947967"/>
      <w:bookmarkStart w:id="196" w:name="_Toc229954594"/>
      <w:bookmarkStart w:id="197" w:name="_Toc229957749"/>
      <w:bookmarkStart w:id="198" w:name="_Toc229962553"/>
      <w:r w:rsidRPr="00ED5759">
        <w:t>2.1 Warum Maßstäbe niemals neutral sind</w:t>
      </w:r>
      <w:bookmarkEnd w:id="194"/>
      <w:bookmarkEnd w:id="195"/>
      <w:bookmarkEnd w:id="196"/>
      <w:bookmarkEnd w:id="197"/>
      <w:bookmarkEnd w:id="198"/>
    </w:p>
    <w:p w14:paraId="557697BF" w14:textId="77777777" w:rsidR="00ED5759" w:rsidRPr="00ED5759" w:rsidRDefault="00ED5759" w:rsidP="00ED5759">
      <w:r w:rsidRPr="00ED5759">
        <w:t>Ein Maßstab ist nie nur eine Zahl.</w:t>
      </w:r>
    </w:p>
    <w:p w14:paraId="41A85068" w14:textId="77777777" w:rsidR="00ED5759" w:rsidRPr="00ED5759" w:rsidRDefault="00ED5759" w:rsidP="00ED5759">
      <w:r w:rsidRPr="00ED5759">
        <w:t>Sobald eine Zahl darüber entscheidet, wohin Kapital fließt, welche Projekte gefördert werden, welche Unternehmen Kredite erhalten, welche Vorstände Boni bekommen, welche Produkte billiger erscheinen oder welche politischen Maßnahmen als Erfolg gelten, wird sie zur Steuerungsgröße.</w:t>
      </w:r>
    </w:p>
    <w:p w14:paraId="71216D56" w14:textId="77777777" w:rsidR="00ED5759" w:rsidRPr="00ED5759" w:rsidRDefault="00ED5759" w:rsidP="00ED5759">
      <w:r w:rsidRPr="00ED5759">
        <w:t>Dann beschreibt sie die Welt nicht mehr nur. Sie verändert sie.</w:t>
      </w:r>
    </w:p>
    <w:p w14:paraId="2A6C67FE" w14:textId="77777777" w:rsidR="00ED5759" w:rsidRPr="00ED5759" w:rsidRDefault="00ED5759" w:rsidP="00ED5759">
      <w:r w:rsidRPr="00ED5759">
        <w:t>Was gemessen wird, wird wichtig. Was verglichen wird, wird optimiert. Was belohnt wird, wächst. Was unsichtbar bleibt, wird strukturell benachteiligt oder zerstört [I-K2-3][E-K2-1].</w:t>
      </w:r>
    </w:p>
    <w:p w14:paraId="1BDE3665" w14:textId="77777777" w:rsidR="00ED5759" w:rsidRPr="00ED5759" w:rsidRDefault="00ED5759" w:rsidP="00ED5759">
      <w:r w:rsidRPr="00ED5759">
        <w:t>Darum reicht die Maßstabskrise so tief. Kapital, Gewinn, Umsatz, BIP, Beschäftigung, Reichweite und Marktwert sind nicht bloß technische Kennzahlen. Sie prägen Wahrnehmung, Anerkennung und politische Rationalität.</w:t>
      </w:r>
    </w:p>
    <w:p w14:paraId="36D9803B" w14:textId="77777777" w:rsidR="00ED5759" w:rsidRPr="00ED5759" w:rsidRDefault="00ED5759" w:rsidP="00ED5759">
      <w:r w:rsidRPr="00ED5759">
        <w:t>Ein Unternehmen mit steigenden Gewinnen gilt als erfolgreich. Ein Staat mit wachsendem BIP gilt als stabil. Eine Branche mit vielen Arbeitsplätzen gilt als schützenswert. Eine Plattform mit hoher Reichweite gilt als relevant. Eine Person mit hohem Einkommen gilt als leistungsfähig.</w:t>
      </w:r>
    </w:p>
    <w:p w14:paraId="51193279" w14:textId="77777777" w:rsidR="00ED5759" w:rsidRPr="00ED5759" w:rsidRDefault="00ED5759" w:rsidP="00ED5759">
      <w:r w:rsidRPr="00ED5759">
        <w:t>Diese Zuschreibungen erzeugen eine Ordnung der Sichtbarkeit. Ein Pflegeheim, das Würde und Stabilität erzeugt, aber geringe Rendite erwirtschaftet, erscheint wirtschaftlich schwach. Eine Schule, die demokratische Mündigkeit stärkt, erscheint als Kostenfaktor. Ein Wald wird ökonomisch häufig erst dann sichtbar, wenn er verkauft, bebaut oder verrechnet werden kann. Ein differenzierter Medienbeitrag erscheint schwächer als ein polarisierender Beitrag mit Millionen Klicks.</w:t>
      </w:r>
    </w:p>
    <w:p w14:paraId="4EB21A08" w14:textId="77777777" w:rsidR="00ED5759" w:rsidRPr="00ED5759" w:rsidRDefault="00ED5759" w:rsidP="00ED5759">
      <w:r w:rsidRPr="00ED5759">
        <w:t>Der Maßstab entscheidet darüber, was als Leistung gilt. Wenn der Maßstab falsch ist, wird das Falsche leistungsfähig gemacht.</w:t>
      </w:r>
    </w:p>
    <w:p w14:paraId="219D8916" w14:textId="77777777" w:rsidR="00ED5759" w:rsidRPr="00ED5759" w:rsidRDefault="00ED5759" w:rsidP="00CD719E">
      <w:pPr>
        <w:pStyle w:val="berschrift3"/>
      </w:pPr>
      <w:bookmarkStart w:id="199" w:name="_Toc229944184"/>
      <w:bookmarkStart w:id="200" w:name="_Toc229947968"/>
      <w:bookmarkStart w:id="201" w:name="_Toc229954595"/>
      <w:bookmarkStart w:id="202" w:name="_Toc229957750"/>
      <w:bookmarkStart w:id="203" w:name="_Toc229962554"/>
      <w:r w:rsidRPr="00ED5759">
        <w:lastRenderedPageBreak/>
        <w:t>2.2 Kapital: Werkzeug ohne Richtung</w:t>
      </w:r>
      <w:bookmarkEnd w:id="199"/>
      <w:bookmarkEnd w:id="200"/>
      <w:bookmarkEnd w:id="201"/>
      <w:bookmarkEnd w:id="202"/>
      <w:bookmarkEnd w:id="203"/>
    </w:p>
    <w:p w14:paraId="5C2B49FA" w14:textId="03C1EEFD" w:rsidR="00F815D3" w:rsidRDefault="00F815D3" w:rsidP="00ED5759">
      <w:r>
        <w:rPr>
          <w:noProof/>
        </w:rPr>
        <w:drawing>
          <wp:inline distT="0" distB="0" distL="0" distR="0" wp14:anchorId="41FA1A5B" wp14:editId="154C09B2">
            <wp:extent cx="3771900" cy="2120446"/>
            <wp:effectExtent l="0" t="0" r="5080" b="0"/>
            <wp:docPr id="1933881589"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81589" name="Grafik 193388158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71900" cy="2120446"/>
                    </a:xfrm>
                    <a:prstGeom prst="rect">
                      <a:avLst/>
                    </a:prstGeom>
                  </pic:spPr>
                </pic:pic>
              </a:graphicData>
            </a:graphic>
          </wp:inline>
        </w:drawing>
      </w:r>
    </w:p>
    <w:p w14:paraId="33A0E536" w14:textId="66EE39C6" w:rsidR="00ED5759" w:rsidRPr="00ED5759" w:rsidRDefault="00ED5759" w:rsidP="00ED5759">
      <w:r w:rsidRPr="00ED5759">
        <w:t>Kapital ist nicht das Problem.</w:t>
      </w:r>
    </w:p>
    <w:p w14:paraId="3E8628C0" w14:textId="77777777" w:rsidR="00ED5759" w:rsidRPr="00ED5759" w:rsidRDefault="00ED5759" w:rsidP="00ED5759">
      <w:r w:rsidRPr="00ED5759">
        <w:t>Kapital ist gespeicherte Handlungsmöglichkeit. Es kann Infrastruktur finanzieren, Forschung ermöglichen, Häuser sanieren, Bildung stärken, Innovation beschleunigen und Transformation tragen. Kapital kann Zukunft ermöglichen.</w:t>
      </w:r>
    </w:p>
    <w:p w14:paraId="3BD62950" w14:textId="77777777" w:rsidR="00ED5759" w:rsidRPr="00ED5759" w:rsidRDefault="00ED5759" w:rsidP="00ED5759">
      <w:r w:rsidRPr="00ED5759">
        <w:t>Aber Kapital kann ebenso Zerstörung skalieren, Spekulation verstärken, Rohstoffe ausbeuten, Wohnraum verknappen, politische Einflussnahme finanzieren oder ökologische Schäden in die Zukunft verschieben.</w:t>
      </w:r>
    </w:p>
    <w:p w14:paraId="21FBBA8E" w14:textId="77777777" w:rsidR="00ED5759" w:rsidRPr="00ED5759" w:rsidRDefault="00ED5759" w:rsidP="00ED5759">
      <w:r w:rsidRPr="00ED5759">
        <w:t>Kapital besitzt keine eigene Richtung. Es folgt der Steuerungslogik, in die es eingebettet ist [I-K2-4][I-K2-5].</w:t>
      </w:r>
    </w:p>
    <w:p w14:paraId="5130A0EB" w14:textId="77777777" w:rsidR="00ED5759" w:rsidRPr="00ED5759" w:rsidRDefault="00ED5759" w:rsidP="00ED5759">
      <w:r w:rsidRPr="00ED5759">
        <w:t>Wenn diese Logik Gewinnmaximierung lautet, fließt Kapital dorthin, wo hohe Rendite erwartet wird. Das kann gesellschaftlich sinnvoll sein. Es kann aber auch destruktiv wirken. Kapital fragt zunächst nicht, ob ein Geschäftsmodell Lebensgrundlagen schützt. Es fragt nach Ertrag. Kapital fragt nicht, ob eine Plattform demokratische Diskursräume stabilisiert. Es fragt nach Aufmerksamkeit, Daten und Werbeeinnahmen. Kapital fragt nicht, ob Wohnraum bezahlbar bleibt. Es fragt nach Renditepotenzial.</w:t>
      </w:r>
    </w:p>
    <w:p w14:paraId="519A2E36" w14:textId="77777777" w:rsidR="00ED5759" w:rsidRPr="00ED5759" w:rsidRDefault="00ED5759" w:rsidP="00ED5759">
      <w:r w:rsidRPr="00ED5759">
        <w:t>Das ist kein moralischer Fehler einzelner Akteure. Es ist eine strukturelle Logik.</w:t>
      </w:r>
    </w:p>
    <w:p w14:paraId="22EBBB77" w14:textId="77777777" w:rsidR="00ED5759" w:rsidRPr="00ED5759" w:rsidRDefault="00ED5759" w:rsidP="00ED5759">
      <w:r w:rsidRPr="00ED5759">
        <w:t>Kapital ist ein Verstärker. Die entscheidende Frage lautet: Was verstärkt es?</w:t>
      </w:r>
    </w:p>
    <w:p w14:paraId="488382A5" w14:textId="77777777" w:rsidR="00ED5759" w:rsidRPr="00ED5759" w:rsidRDefault="00ED5759" w:rsidP="00ED5759">
      <w:r w:rsidRPr="00ED5759">
        <w:t xml:space="preserve">In der alten Ordnung verstärkt Kapital primär Kapitalvermehrung. Es finanziert, was sich rechnet. Doch was sich rechnet, hängt davon ab, welche Kosten sichtbar werden und welche nicht. Wenn CO2, Wasserstress, schlechte Arbeitsbedingungen, Polarisierung </w:t>
      </w:r>
      <w:r w:rsidRPr="00ED5759">
        <w:lastRenderedPageBreak/>
        <w:t>oder demokratische Schäden nicht ausreichend zurückwirken, kann Kapital destruktive Pfade rational finanzieren [I-K2-6][I-K2-7].</w:t>
      </w:r>
    </w:p>
    <w:p w14:paraId="7837D98B" w14:textId="77777777" w:rsidR="00ED5759" w:rsidRPr="00ED5759" w:rsidRDefault="00ED5759" w:rsidP="00ED5759">
      <w:r w:rsidRPr="00ED5759">
        <w:t>Als Werkzeug bleibt Kapital unverzichtbar. Als Kompass ist es blind.</w:t>
      </w:r>
    </w:p>
    <w:p w14:paraId="11A18F07" w14:textId="77777777" w:rsidR="00ED5759" w:rsidRPr="00ED5759" w:rsidRDefault="00ED5759" w:rsidP="003C5160">
      <w:pPr>
        <w:pStyle w:val="berschrift3"/>
      </w:pPr>
      <w:bookmarkStart w:id="204" w:name="_Toc229944185"/>
      <w:bookmarkStart w:id="205" w:name="_Toc229947969"/>
      <w:bookmarkStart w:id="206" w:name="_Toc229954596"/>
      <w:bookmarkStart w:id="207" w:name="_Toc229957751"/>
      <w:bookmarkStart w:id="208" w:name="_Toc229962555"/>
      <w:r w:rsidRPr="00ED5759">
        <w:t>2.3 BIP: Die Summe der Bewegung</w:t>
      </w:r>
      <w:bookmarkEnd w:id="204"/>
      <w:bookmarkEnd w:id="205"/>
      <w:bookmarkEnd w:id="206"/>
      <w:bookmarkEnd w:id="207"/>
      <w:bookmarkEnd w:id="208"/>
    </w:p>
    <w:p w14:paraId="7DF8B7D0" w14:textId="77777777" w:rsidR="00ED5759" w:rsidRPr="00ED5759" w:rsidRDefault="00ED5759" w:rsidP="00ED5759">
      <w:r w:rsidRPr="00ED5759">
        <w:t>Das Bruttoinlandsprodukt gehört zu den mächtigsten Kennzahlen der Moderne. Regierungen werden an Wachstum gemessen. Reformen werden danach bewertet, ob sie Wachstum fördern oder bremsen. Schrumpft das BIP, beginnt die Krisensprache. Wächst es, gilt das als Fortschritt.</w:t>
      </w:r>
    </w:p>
    <w:p w14:paraId="49B09036" w14:textId="77777777" w:rsidR="00ED5759" w:rsidRPr="00ED5759" w:rsidRDefault="00ED5759" w:rsidP="00ED5759">
      <w:r w:rsidRPr="00ED5759">
        <w:t>Dabei wurde das BIP nie dafür entwickelt, Zukunftsfähigkeit zu messen. Es misst wirtschaftliche Aktivität: den Wert aller produzierten Waren und Dienstleistungen innerhalb eines bestimmten Zeitraums. Dafür ist es nützlich. Es hilft, Produktion, Nachfrage und Konjunktur sichtbar zu machen. Aber es misst nicht, ob eine Gesellschaft tragfähig bleibt [I-K2-8][E-K2-2].</w:t>
      </w:r>
    </w:p>
    <w:p w14:paraId="159945CE" w14:textId="77777777" w:rsidR="00ED5759" w:rsidRPr="00ED5759" w:rsidRDefault="00ED5759" w:rsidP="00ED5759">
      <w:r w:rsidRPr="00ED5759">
        <w:t>Das BIP steigt auch, wenn nach einer Flut zerstörte Häuser wieder aufgebaut werden. Es steigt, wenn Krankheiten behandelt werden müssen, die durch Umweltbelastungen entstanden sind. Es steigt, wenn Sicherheitskosten wachsen, weil gesellschaftliches Vertrauen sinkt.</w:t>
      </w:r>
    </w:p>
    <w:p w14:paraId="3417AFAD" w14:textId="77777777" w:rsidR="00ED5759" w:rsidRPr="00ED5759" w:rsidRDefault="00ED5759" w:rsidP="00ED5759">
      <w:r w:rsidRPr="00ED5759">
        <w:t>Das Problem liegt nicht in der Rechenmethode. Das Problem liegt in der politischen Deutung.</w:t>
      </w:r>
    </w:p>
    <w:p w14:paraId="0BBB5066" w14:textId="77777777" w:rsidR="00ED5759" w:rsidRPr="00ED5759" w:rsidRDefault="00ED5759" w:rsidP="00ED5759">
      <w:r w:rsidRPr="00ED5759">
        <w:t>Das BIP unterscheidet nicht ausreichend zwischen Prävention und Reparatur, zwischen Aufbau und Wiederaufbau, zwischen Wertschöpfung und Folgekosten. Ein Land kann wachsen und gleichzeitig seine Böden erschöpfen, Wohnraum unbezahlbar machen oder demokratische Stabilität verlieren.</w:t>
      </w:r>
    </w:p>
    <w:p w14:paraId="2C0816A6" w14:textId="77777777" w:rsidR="00ED5759" w:rsidRPr="00ED5759" w:rsidRDefault="00ED5759" w:rsidP="00ED5759">
      <w:r w:rsidRPr="00ED5759">
        <w:t>Die Kritik am BIP ist deshalb keine bloße Wachstumskritik. Sie ist eine Kritik am Maßstab. Robert F. Kennedy formulierte bereits 1968, das BIP messe vieles - aber nicht das, was das Leben lebenswert mache. Die Stiglitz-Sen-Fitoussi-Kommission griff diese Kritik später erneut auf [E-K2-2][E-K2-3].</w:t>
      </w:r>
    </w:p>
    <w:p w14:paraId="4D599D9E" w14:textId="77777777" w:rsidR="00ED5759" w:rsidRPr="00ED5759" w:rsidRDefault="00ED5759" w:rsidP="00ED5759">
      <w:r w:rsidRPr="00ED5759">
        <w:t>Die Wirkungsökonomie sagt nicht: Wachstum ist grundsätzlich falsch. Sie sagt: Wachstum bleibt unzureichend, solange seine Wirkung unklar bleibt. Entscheidend ist nicht, ob etwas wächst. Entscheidend ist, was wächst.</w:t>
      </w:r>
    </w:p>
    <w:p w14:paraId="0200A2E6" w14:textId="77777777" w:rsidR="00ED5759" w:rsidRPr="00ED5759" w:rsidRDefault="00ED5759" w:rsidP="003C5160">
      <w:pPr>
        <w:pStyle w:val="berschrift3"/>
      </w:pPr>
      <w:bookmarkStart w:id="209" w:name="_Toc229944186"/>
      <w:bookmarkStart w:id="210" w:name="_Toc229947970"/>
      <w:bookmarkStart w:id="211" w:name="_Toc229954597"/>
      <w:bookmarkStart w:id="212" w:name="_Toc229957752"/>
      <w:bookmarkStart w:id="213" w:name="_Toc229962556"/>
      <w:r w:rsidRPr="00ED5759">
        <w:t>2.4 Gewinn: Buchhalterischer Erfolg ohne Wirkungswahrheit</w:t>
      </w:r>
      <w:bookmarkEnd w:id="209"/>
      <w:bookmarkEnd w:id="210"/>
      <w:bookmarkEnd w:id="211"/>
      <w:bookmarkEnd w:id="212"/>
      <w:bookmarkEnd w:id="213"/>
    </w:p>
    <w:p w14:paraId="6D7605A1" w14:textId="77777777" w:rsidR="00ED5759" w:rsidRPr="00ED5759" w:rsidRDefault="00ED5759" w:rsidP="00ED5759">
      <w:r w:rsidRPr="00ED5759">
        <w:t>Gewinn ist eine der wichtigsten Größen unternehmerischer Steuerung. Ein Unternehmen, das dauerhaft keinen Gewinn erzielt, kann nicht investieren, keine Rücklagen bilden und keine Transformation finanzieren. Gewinn kann deshalb ein Hinweis auf Tragfähigkeit sein.</w:t>
      </w:r>
    </w:p>
    <w:p w14:paraId="63C2D48B" w14:textId="77777777" w:rsidR="00ED5759" w:rsidRPr="00ED5759" w:rsidRDefault="00ED5759" w:rsidP="00ED5759">
      <w:r w:rsidRPr="00ED5759">
        <w:t>Aber Gewinn ist kein Beweis positiver Wirkung.</w:t>
      </w:r>
    </w:p>
    <w:p w14:paraId="4460CE35" w14:textId="77777777" w:rsidR="00ED5759" w:rsidRPr="00ED5759" w:rsidRDefault="00ED5759" w:rsidP="00ED5759">
      <w:r w:rsidRPr="00ED5759">
        <w:lastRenderedPageBreak/>
        <w:t>Gewinn entsteht innerhalb eines bestimmten Rechnungsrahmens. Er ergibt sich aus Erlösen abzüglich Kosten. Genau darin liegt das Problem: Nicht alle realen Kosten erscheinen in dieser Rechnung [I-K2-9].</w:t>
      </w:r>
    </w:p>
    <w:p w14:paraId="50D3AECE" w14:textId="77777777" w:rsidR="00ED5759" w:rsidRPr="00ED5759" w:rsidRDefault="00ED5759" w:rsidP="00ED5759">
      <w:r w:rsidRPr="00ED5759">
        <w:t>Wenn ein Unternehmen CO2 ausstößt, die langfristigen Klimafolgen aber nicht vollständig trägt, erscheint sein Gewinn künstlich höher. Wenn schlechte Arbeitsbedingungen niedrige Preise ermöglichen, entsteht Gewinn durch ausgelagerte Verantwortung. Wenn Plattformmodelle Aufmerksamkeit monetarisieren und gleichzeitig Polarisierung verstärken, taucht der demokratische Schaden nicht in der Gewinn- und Verlustrechnung auf [I-K2-9][I-K2-10].</w:t>
      </w:r>
    </w:p>
    <w:p w14:paraId="63E5EFB9" w14:textId="77777777" w:rsidR="00ED5759" w:rsidRPr="00ED5759" w:rsidRDefault="00ED5759" w:rsidP="00ED5759">
      <w:r w:rsidRPr="00ED5759">
        <w:t>Gewinn misst deshalb nicht automatisch gesellschaftlichen Wert. Er misst, ob innerhalb eines bestehenden Regelwerks mehr eingenommen als ausgegeben wurde.</w:t>
      </w:r>
    </w:p>
    <w:p w14:paraId="072A72B6" w14:textId="77777777" w:rsidR="00ED5759" w:rsidRPr="00ED5759" w:rsidRDefault="00ED5759" w:rsidP="00ED5759">
      <w:r w:rsidRPr="00ED5759">
        <w:t>Ein Unternehmen kann Gewinn erzielen, weil es effizient, innovativ und wirkungsvoll arbeitet. Es kann aber ebenso Gewinn erzielen, weil Kosten externalisiert werden. Die Gewinnzahl allein unterscheidet beides nicht.</w:t>
      </w:r>
    </w:p>
    <w:p w14:paraId="027F762E" w14:textId="77777777" w:rsidR="00ED5759" w:rsidRPr="00ED5759" w:rsidRDefault="00ED5759" w:rsidP="00ED5759">
      <w:r w:rsidRPr="00ED5759">
        <w:t>Die eigentliche Frage lautet daher: Welche Zustände entstehen durch diese Gewinne?</w:t>
      </w:r>
    </w:p>
    <w:p w14:paraId="6EE56FD1" w14:textId="77777777" w:rsidR="00ED5759" w:rsidRPr="00ED5759" w:rsidRDefault="00ED5759" w:rsidP="00ED5759">
      <w:r w:rsidRPr="00ED5759">
        <w:t>Gewinn kann Folge positiver Wirkung sein. Er darf aber nicht länger Ersatz für Wirkung sein.</w:t>
      </w:r>
    </w:p>
    <w:p w14:paraId="72FF8C1A" w14:textId="77777777" w:rsidR="00ED5759" w:rsidRPr="00ED5759" w:rsidRDefault="00ED5759" w:rsidP="003C5160">
      <w:pPr>
        <w:pStyle w:val="berschrift3"/>
      </w:pPr>
      <w:bookmarkStart w:id="214" w:name="_Toc229944187"/>
      <w:bookmarkStart w:id="215" w:name="_Toc229947971"/>
      <w:bookmarkStart w:id="216" w:name="_Toc229954598"/>
      <w:bookmarkStart w:id="217" w:name="_Toc229957753"/>
      <w:bookmarkStart w:id="218" w:name="_Toc229962557"/>
      <w:r w:rsidRPr="00ED5759">
        <w:t>2.5 Umsatz: Bewegung ohne Richtung</w:t>
      </w:r>
      <w:bookmarkEnd w:id="214"/>
      <w:bookmarkEnd w:id="215"/>
      <w:bookmarkEnd w:id="216"/>
      <w:bookmarkEnd w:id="217"/>
      <w:bookmarkEnd w:id="218"/>
    </w:p>
    <w:p w14:paraId="50AEB6DB" w14:textId="77777777" w:rsidR="00ED5759" w:rsidRPr="00ED5759" w:rsidRDefault="00ED5759" w:rsidP="00ED5759">
      <w:r w:rsidRPr="00ED5759">
        <w:t>Umsatz zeigt, wie viel verkauft wurde. Er zeigt Marktaktivität, Nachfrage, Absatzgeschwindigkeit und Volumen. Er zeigt, dass sich Geld bewegt.</w:t>
      </w:r>
    </w:p>
    <w:p w14:paraId="59A9E1AC" w14:textId="77777777" w:rsidR="00ED5759" w:rsidRPr="00ED5759" w:rsidRDefault="00ED5759" w:rsidP="00ED5759">
      <w:r w:rsidRPr="00ED5759">
        <w:t>Aber Umsatz sagt nichts darüber aus, ob das Verkaufte Zukunft stärkt oder schwächt [I-K2-11].</w:t>
      </w:r>
    </w:p>
    <w:p w14:paraId="654375D3" w14:textId="77777777" w:rsidR="00ED5759" w:rsidRPr="00ED5759" w:rsidRDefault="00ED5759" w:rsidP="00ED5759">
      <w:r w:rsidRPr="00ED5759">
        <w:t>Ein Unternehmen kann Umsatz steigern, indem es langlebige, faire und regenerative Produkte verkauft. Es kann Umsatz aber ebenso durch Wegwerfprodukte, manipulative Dienstleistungen oder gesundheitsbelastende Angebote steigern. Der Umsatz unterscheidet nicht zwischen konstruktiver und destruktiver Wirkung. Er zählt Verkauf, nicht Wirkung.</w:t>
      </w:r>
    </w:p>
    <w:p w14:paraId="680C0088" w14:textId="77777777" w:rsidR="00ED5759" w:rsidRPr="00ED5759" w:rsidRDefault="00ED5759" w:rsidP="00ED5759">
      <w:r w:rsidRPr="00ED5759">
        <w:t>Ein regional produzierter Apfel und ein importierter Apfel aus einer wasserarmen Region erzeugen beide Umsatz. Erneuerbarer Strom und Kohlestrom erzeugen beide Umsatz. Eine wissenschaftlich fundierte Analyse und ein polarisierender Empörungsbeitrag erzeugen beide Erlöse.</w:t>
      </w:r>
    </w:p>
    <w:p w14:paraId="2F7D5C4A" w14:textId="77777777" w:rsidR="00ED5759" w:rsidRPr="00ED5759" w:rsidRDefault="00ED5759" w:rsidP="00ED5759">
      <w:r w:rsidRPr="00ED5759">
        <w:t>Die Umsatzlogik belohnt Skalierung. Sie fragt aber nicht, was skaliert wird.</w:t>
      </w:r>
    </w:p>
    <w:p w14:paraId="774A5886" w14:textId="77777777" w:rsidR="00ED5759" w:rsidRPr="00ED5759" w:rsidRDefault="00ED5759" w:rsidP="00ED5759">
      <w:r w:rsidRPr="00ED5759">
        <w:t>Skaliert Gesundheit oder Krankheit? Bildung oder Desinformation? Resilienz oder Abhängigkeit?</w:t>
      </w:r>
    </w:p>
    <w:p w14:paraId="7A32FE1E" w14:textId="77777777" w:rsidR="00ED5759" w:rsidRPr="00ED5759" w:rsidRDefault="00ED5759" w:rsidP="00ED5759">
      <w:r w:rsidRPr="00ED5759">
        <w:t>Manche Umsätze sind Wirkleistung. Manche sind Scheinleistung. Manche sind Verlustleistung. Ohne Wirkungsmaßstab bleiben diese Unterschiede unsichtbar.</w:t>
      </w:r>
    </w:p>
    <w:p w14:paraId="114BC541" w14:textId="77777777" w:rsidR="00ED5759" w:rsidRPr="00ED5759" w:rsidRDefault="00ED5759" w:rsidP="003C5160">
      <w:pPr>
        <w:pStyle w:val="berschrift3"/>
      </w:pPr>
      <w:bookmarkStart w:id="219" w:name="_Toc229944188"/>
      <w:bookmarkStart w:id="220" w:name="_Toc229947972"/>
      <w:bookmarkStart w:id="221" w:name="_Toc229954599"/>
      <w:bookmarkStart w:id="222" w:name="_Toc229957754"/>
      <w:bookmarkStart w:id="223" w:name="_Toc229962558"/>
      <w:r w:rsidRPr="00ED5759">
        <w:lastRenderedPageBreak/>
        <w:t>2.6 Beschäftigung: Arbeit ist nicht automatisch Wirkung</w:t>
      </w:r>
      <w:bookmarkEnd w:id="219"/>
      <w:bookmarkEnd w:id="220"/>
      <w:bookmarkEnd w:id="221"/>
      <w:bookmarkEnd w:id="222"/>
      <w:bookmarkEnd w:id="223"/>
    </w:p>
    <w:p w14:paraId="22DB07EF" w14:textId="77777777" w:rsidR="00ED5759" w:rsidRPr="00ED5759" w:rsidRDefault="00ED5759" w:rsidP="00ED5759">
      <w:r w:rsidRPr="00ED5759">
        <w:t>Beschäftigung besitzt hohe gesellschaftliche Bedeutung. Arbeit bedeutet Einkommen, Teilhabe, soziale Einbindung, Selbstwirksamkeit und Sicherheit. Gesellschaften brauchen sinnvolle Tätigkeiten und funktionierende soziale Rollen.</w:t>
      </w:r>
    </w:p>
    <w:p w14:paraId="47CC33F1" w14:textId="77777777" w:rsidR="00ED5759" w:rsidRPr="00ED5759" w:rsidRDefault="00ED5759" w:rsidP="00ED5759">
      <w:r w:rsidRPr="00ED5759">
        <w:t>Aber auch Beschäftigung misst nicht automatisch Zukunftsfähigkeit [I-K2-12].</w:t>
      </w:r>
    </w:p>
    <w:p w14:paraId="7FF16F67" w14:textId="77777777" w:rsidR="00ED5759" w:rsidRPr="00ED5759" w:rsidRDefault="00ED5759" w:rsidP="00ED5759">
      <w:r w:rsidRPr="00ED5759">
        <w:t>Die Zahl der Arbeitsplätze zeigt zunächst nur, wie viele Menschen in Erwerbsarbeit eingebunden sind. Sie sagt nicht, welche Wirkung diese Arbeit erzeugt.</w:t>
      </w:r>
    </w:p>
    <w:p w14:paraId="6C4BADDD" w14:textId="77777777" w:rsidR="00ED5759" w:rsidRPr="00ED5759" w:rsidRDefault="00ED5759" w:rsidP="00ED5759">
      <w:r w:rsidRPr="00ED5759">
        <w:t>Eine Tätigkeit kann hohe positive Wirkung entfalten und gleichzeitig schlecht bezahlt sein. Eine andere Tätigkeit kann hohe Einkommen erzeugen und gleichzeitig systemische Schäden verstärken. Pflege, Bildung, Erziehung, Prävention und soziale Arbeit erzeugen enorme Stabilitätsleistung für Gesellschaften. Sie stärken Gesundheit, Vertrauen, Teilhabe und Zukunftsfähigkeit. Dennoch erscheinen sie im alten System häufig als Kostenfaktoren [I-K2-13].</w:t>
      </w:r>
    </w:p>
    <w:p w14:paraId="2E59E342" w14:textId="77777777" w:rsidR="00ED5759" w:rsidRPr="00ED5759" w:rsidRDefault="00ED5759" w:rsidP="00ED5759">
      <w:r w:rsidRPr="00ED5759">
        <w:t>Damit gerät das traditionelle Leistungsprinzip in ein Paradox. Es behauptet: Wer mehr verdient, leistet mehr. In einer komplexen, digitalisierten und ökologisch begrenzten Welt gilt diese Gleichung jedoch nicht mehr zuverlässig [I-K2-12][I-K2-13].</w:t>
      </w:r>
    </w:p>
    <w:p w14:paraId="49702B13" w14:textId="77777777" w:rsidR="00ED5759" w:rsidRPr="00ED5759" w:rsidRDefault="00ED5759" w:rsidP="00ED5759">
      <w:r w:rsidRPr="00ED5759">
        <w:t>Hinzu kommt ein Strukturbruch: Moderne Gesellschaften koppeln Einkommen, Steuern, Renten und soziale Sicherung weiterhin stark an Erwerbsarbeit. Dieses Modell entstand in einer Industriegesellschaft, in der menschliche Arbeit der zentrale Produktivitätsfaktor war. Automatisierung, künstliche Intelligenz und Plattformökonomie verändern diese Grundlage grundlegend [I-K2-14].</w:t>
      </w:r>
    </w:p>
    <w:p w14:paraId="6F315868" w14:textId="77777777" w:rsidR="00ED5759" w:rsidRPr="00ED5759" w:rsidRDefault="00ED5759" w:rsidP="00ED5759">
      <w:r w:rsidRPr="00ED5759">
        <w:t>Die Zukunftsfrage lautet deshalb nicht nur: Wie viele Menschen arbeiten?</w:t>
      </w:r>
    </w:p>
    <w:p w14:paraId="53198C2F" w14:textId="77777777" w:rsidR="00ED5759" w:rsidRPr="00ED5759" w:rsidRDefault="00ED5759" w:rsidP="00ED5759">
      <w:r w:rsidRPr="00ED5759">
        <w:t>Sie lautet: Welche Wirkung entsteht durch menschliche Arbeit, technologische Produktivität und gesellschaftliche Organisation?</w:t>
      </w:r>
    </w:p>
    <w:p w14:paraId="1623D166" w14:textId="77777777" w:rsidR="00ED5759" w:rsidRPr="00ED5759" w:rsidRDefault="00ED5759" w:rsidP="00ED5759">
      <w:r w:rsidRPr="00ED5759">
        <w:t>Arbeit bleibt wichtig. Aber sie muss nach Wirkung verstanden werden.</w:t>
      </w:r>
    </w:p>
    <w:p w14:paraId="7725063A" w14:textId="77777777" w:rsidR="00ED5759" w:rsidRPr="00ED5759" w:rsidRDefault="00ED5759" w:rsidP="003C5160">
      <w:pPr>
        <w:pStyle w:val="berschrift3"/>
      </w:pPr>
      <w:bookmarkStart w:id="224" w:name="_Toc229944189"/>
      <w:bookmarkStart w:id="225" w:name="_Toc229947973"/>
      <w:bookmarkStart w:id="226" w:name="_Toc229954600"/>
      <w:bookmarkStart w:id="227" w:name="_Toc229957755"/>
      <w:bookmarkStart w:id="228" w:name="_Toc229962559"/>
      <w:r w:rsidRPr="00ED5759">
        <w:t>2.7 Reichweite: Aufmerksamkeit ist keine Orientierung</w:t>
      </w:r>
      <w:bookmarkEnd w:id="224"/>
      <w:bookmarkEnd w:id="225"/>
      <w:bookmarkEnd w:id="226"/>
      <w:bookmarkEnd w:id="227"/>
      <w:bookmarkEnd w:id="228"/>
    </w:p>
    <w:p w14:paraId="626CC68B" w14:textId="77777777" w:rsidR="00ED5759" w:rsidRPr="00ED5759" w:rsidRDefault="00ED5759" w:rsidP="00ED5759">
      <w:r w:rsidRPr="00ED5759">
        <w:t>Reichweite ist die Leitkennzahl digitaler Öffentlichkeit. Sie misst Sichtbarkeit, Klicks, Kommentare, Shares und Aufmerksamkeit. Sie zeigt, wie stark Inhalte Resonanz erzeugen.</w:t>
      </w:r>
    </w:p>
    <w:p w14:paraId="0209BCDC" w14:textId="77777777" w:rsidR="00ED5759" w:rsidRPr="00ED5759" w:rsidRDefault="00ED5759" w:rsidP="00ED5759">
      <w:r w:rsidRPr="00ED5759">
        <w:t>Aber Reichweite misst nicht Wahrheit. Sie misst nicht demokratische Qualität. Sie misst nicht Vertrauen. Sie misst nicht gesellschaftliche Orientierung [I-K2-15].</w:t>
      </w:r>
    </w:p>
    <w:p w14:paraId="4A9EE8C9" w14:textId="77777777" w:rsidR="00ED5759" w:rsidRPr="00ED5759" w:rsidRDefault="00ED5759" w:rsidP="00ED5759">
      <w:r w:rsidRPr="00ED5759">
        <w:t>Das macht Reichweite zu einer der gefährlichsten Aktivitätskennzahlen der Gegenwart. Was Reichweite erzeugt, wird belohnt. Was belohnt wird, wird wiederholt. Was wiederholt wird, prägt den öffentlichen Resonanzraum.</w:t>
      </w:r>
    </w:p>
    <w:p w14:paraId="4D554EF2" w14:textId="77777777" w:rsidR="00ED5759" w:rsidRPr="00ED5759" w:rsidRDefault="00ED5759" w:rsidP="00ED5759">
      <w:r w:rsidRPr="00ED5759">
        <w:lastRenderedPageBreak/>
        <w:t>Digitale Plattformen haben die Reibung klassischer Medienordnungen reduziert. Aufmerksamkeit wird in Echtzeit gemessen und algorithmisch verstärkt. Sichtbarkeit orientiert sich häufig stärker an emotionaler Aktivierung als an Wahrheit oder Einordnung [E-K2-4].</w:t>
      </w:r>
    </w:p>
    <w:p w14:paraId="5CC28848" w14:textId="77777777" w:rsidR="00ED5759" w:rsidRPr="00ED5759" w:rsidRDefault="00ED5759" w:rsidP="00ED5759">
      <w:r w:rsidRPr="00ED5759">
        <w:t>Ein differenzierter Beitrag kann geringe Reichweite erhalten, weil er nicht empört. Eine Falschinformation kann enorme Reichweite erzeugen, weil sie emotional aktiviert. Ein Hasskommentar kann stärker wirken als eine sachliche Korrektur.</w:t>
      </w:r>
    </w:p>
    <w:p w14:paraId="2DF3215A" w14:textId="77777777" w:rsidR="00ED5759" w:rsidRPr="00ED5759" w:rsidRDefault="00ED5759" w:rsidP="00ED5759">
      <w:r w:rsidRPr="00ED5759">
        <w:t>Damit entsteht Wirkungspotenzial. Reichweite verändert, was sagbar erscheint. Sie verändert, wem geglaubt wird. Sie verändert politische Emotionen, Zugehörigkeiten und Feindbilder [I-K2-15][I-K2-16].</w:t>
      </w:r>
    </w:p>
    <w:p w14:paraId="63534273" w14:textId="77777777" w:rsidR="00ED5759" w:rsidRPr="00ED5759" w:rsidRDefault="00ED5759" w:rsidP="00ED5759">
      <w:r w:rsidRPr="00ED5759">
        <w:t>Aber die Reichweitenzahl selbst bewertet diese Veränderung nicht. Sie sagt nur: Viele Menschen wurden erreicht. Nicht: Die Information war wahr. Nicht: Demokratie wurde stabilisiert.</w:t>
      </w:r>
    </w:p>
    <w:p w14:paraId="0C291DEE" w14:textId="77777777" w:rsidR="00ED5759" w:rsidRPr="00ED5759" w:rsidRDefault="00ED5759" w:rsidP="00ED5759">
      <w:r w:rsidRPr="00ED5759">
        <w:t>Die alte Ordnung verwechselt dadurch Sichtbarkeit mit Bedeutung.</w:t>
      </w:r>
    </w:p>
    <w:p w14:paraId="206DF95F" w14:textId="77777777" w:rsidR="00ED5759" w:rsidRPr="00ED5759" w:rsidRDefault="00ED5759" w:rsidP="003C5160">
      <w:pPr>
        <w:pStyle w:val="berschrift3"/>
      </w:pPr>
      <w:bookmarkStart w:id="229" w:name="_Toc229944190"/>
      <w:bookmarkStart w:id="230" w:name="_Toc229947974"/>
      <w:bookmarkStart w:id="231" w:name="_Toc229954601"/>
      <w:bookmarkStart w:id="232" w:name="_Toc229957756"/>
      <w:bookmarkStart w:id="233" w:name="_Toc229962560"/>
      <w:r w:rsidRPr="00ED5759">
        <w:t>2.8 Marktwert: Erwartung ist nicht Wert</w:t>
      </w:r>
      <w:bookmarkEnd w:id="229"/>
      <w:bookmarkEnd w:id="230"/>
      <w:bookmarkEnd w:id="231"/>
      <w:bookmarkEnd w:id="232"/>
      <w:bookmarkEnd w:id="233"/>
    </w:p>
    <w:p w14:paraId="3604770C" w14:textId="77777777" w:rsidR="00ED5759" w:rsidRPr="00ED5759" w:rsidRDefault="00ED5759" w:rsidP="00ED5759">
      <w:r w:rsidRPr="00ED5759">
        <w:t>Der Marktwert eines Unternehmens gilt häufig als Ausdruck seines gesellschaftlichen Werts. Je höher die Börsenbewertung, desto stärker die Erzählung von Bedeutung, Zukunftsfähigkeit und Innovationskraft.</w:t>
      </w:r>
    </w:p>
    <w:p w14:paraId="6457D06A" w14:textId="77777777" w:rsidR="00ED5759" w:rsidRPr="00ED5759" w:rsidRDefault="00ED5759" w:rsidP="00ED5759">
      <w:r w:rsidRPr="00ED5759">
        <w:t>Aber Marktwert ist Erwartung, nicht Wirkung.</w:t>
      </w:r>
    </w:p>
    <w:p w14:paraId="17E3502C" w14:textId="77777777" w:rsidR="00ED5759" w:rsidRPr="00ED5759" w:rsidRDefault="00ED5759" w:rsidP="00ED5759">
      <w:r w:rsidRPr="00ED5759">
        <w:t>Er entsteht aus Kapitalmarktstimmung, Renditeerwartungen, Skalierungsfantasien, Zinspolitik, Narrativen, Datenmacht und Monopolhoffnungen [I-K2-5][E-K2-5].</w:t>
      </w:r>
    </w:p>
    <w:p w14:paraId="06875D69" w14:textId="77777777" w:rsidR="00ED5759" w:rsidRPr="00ED5759" w:rsidRDefault="00ED5759" w:rsidP="00ED5759">
      <w:r w:rsidRPr="00ED5759">
        <w:t>Ein Unternehmen kann hoch bewertet sein, weil es reale Probleme löst. Es kann aber ebenso hoch bewertet sein, weil Investoren zukünftige Marktmacht oder Datenkontrolle erwarten. Der Marktwert sagt deshalb nicht automatisch, ob ein Unternehmen Mensch, Planet und Demokratie stärkt. Er zeigt primär, welche Kapitalerwartungen sich an dieses Unternehmen binden.</w:t>
      </w:r>
    </w:p>
    <w:p w14:paraId="12174C2E" w14:textId="77777777" w:rsidR="00ED5759" w:rsidRPr="00ED5759" w:rsidRDefault="00ED5759" w:rsidP="00ED5759">
      <w:r w:rsidRPr="00ED5759">
        <w:t>Das gilt nicht nur für börsennotierte Unternehmen. Auch Immobilien, Plattformen, Datenbestände und Finanzprodukte können an Wert gewinnen, obwohl ihre gesellschaftliche Wirkung sinkt. Ein Grundstück kann teurer werden, weil Wohnraum knapper wird. Eine Plattform kann steigen, weil sie Aufmerksamkeit bindet, obwohl sie demokratische Diskursqualität senkt.</w:t>
      </w:r>
    </w:p>
    <w:p w14:paraId="22D23BAE" w14:textId="77777777" w:rsidR="00ED5759" w:rsidRPr="00ED5759" w:rsidRDefault="00ED5759" w:rsidP="00ED5759">
      <w:r w:rsidRPr="00ED5759">
        <w:t>Marktwert ist kein neutraler Spiegel gesellschaftlichen Nutzens. Er ist ein Spiegel kapitalförmiger Erwartung.</w:t>
      </w:r>
    </w:p>
    <w:p w14:paraId="76485A2C" w14:textId="77777777" w:rsidR="00ED5759" w:rsidRPr="00ED5759" w:rsidRDefault="00ED5759" w:rsidP="00ED5759">
      <w:r w:rsidRPr="00ED5759">
        <w:t>Und Erwartungen können blind sein.</w:t>
      </w:r>
    </w:p>
    <w:p w14:paraId="50B853A1" w14:textId="77777777" w:rsidR="00ED5759" w:rsidRPr="00ED5759" w:rsidRDefault="00ED5759" w:rsidP="003C5160">
      <w:pPr>
        <w:pStyle w:val="berschrift3"/>
      </w:pPr>
      <w:bookmarkStart w:id="234" w:name="_Toc229944191"/>
      <w:bookmarkStart w:id="235" w:name="_Toc229947975"/>
      <w:bookmarkStart w:id="236" w:name="_Toc229954602"/>
      <w:bookmarkStart w:id="237" w:name="_Toc229957757"/>
      <w:bookmarkStart w:id="238" w:name="_Toc229962561"/>
      <w:r w:rsidRPr="00ED5759">
        <w:lastRenderedPageBreak/>
        <w:t>2.9 Die gemeinsame Blindheit: Alle messen Bewegung, keiner misst Richtung</w:t>
      </w:r>
      <w:bookmarkEnd w:id="234"/>
      <w:bookmarkEnd w:id="235"/>
      <w:bookmarkEnd w:id="236"/>
      <w:bookmarkEnd w:id="237"/>
      <w:bookmarkEnd w:id="238"/>
    </w:p>
    <w:p w14:paraId="5CDC51D5" w14:textId="0B3C452E" w:rsidR="00262015" w:rsidRDefault="00262015" w:rsidP="00ED5759">
      <w:r>
        <w:rPr>
          <w:noProof/>
        </w:rPr>
        <w:drawing>
          <wp:inline distT="0" distB="0" distL="0" distR="0" wp14:anchorId="22369F4C" wp14:editId="7B0C705A">
            <wp:extent cx="3771900" cy="2120446"/>
            <wp:effectExtent l="0" t="0" r="5080" b="0"/>
            <wp:docPr id="756484064"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79416" name="Grafik 9217794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71900" cy="2120446"/>
                    </a:xfrm>
                    <a:prstGeom prst="rect">
                      <a:avLst/>
                    </a:prstGeom>
                  </pic:spPr>
                </pic:pic>
              </a:graphicData>
            </a:graphic>
          </wp:inline>
        </w:drawing>
      </w:r>
    </w:p>
    <w:p w14:paraId="4A6D14E4" w14:textId="1FB0CE05" w:rsidR="00ED5759" w:rsidRPr="00ED5759" w:rsidRDefault="00ED5759" w:rsidP="00ED5759">
      <w:r w:rsidRPr="00ED5759">
        <w:t>Kapital, BIP, Gewinn, Umsatz, Beschäftigung, Reichweite und Marktwert unterscheiden sich. Sie haben unterschiedliche Funktionen, gehören zu unterschiedlichen Systemen und sind nicht austauschbar.</w:t>
      </w:r>
    </w:p>
    <w:p w14:paraId="55C73AA8" w14:textId="77777777" w:rsidR="00ED5759" w:rsidRPr="00ED5759" w:rsidRDefault="00ED5759" w:rsidP="00ED5759">
      <w:r w:rsidRPr="00ED5759">
        <w:t>Aber sie teilen eine gemeinsame Blindheit: Sie messen Bewegung, nicht Richtung.</w:t>
      </w:r>
    </w:p>
    <w:p w14:paraId="572211FA" w14:textId="77777777" w:rsidR="00ED5759" w:rsidRPr="00ED5759" w:rsidRDefault="00ED5759" w:rsidP="00ED5759">
      <w:r w:rsidRPr="00ED5759">
        <w:t>Kapital misst verfügbare Mittel und Verwertungslogik. BIP misst gesamtwirtschaftliche Aktivität. Gewinn misst betriebswirtschaftlichen Überschuss. Umsatz misst Absatzbewegung. Beschäftigung misst Erwerbseinbindung. Reichweite misst Aufmerksamkeit. Marktwert misst Kapitalerwartung.</w:t>
      </w:r>
    </w:p>
    <w:p w14:paraId="51188095" w14:textId="77777777" w:rsidR="00ED5759" w:rsidRPr="00ED5759" w:rsidRDefault="00ED5759" w:rsidP="00ED5759">
      <w:r w:rsidRPr="00ED5759">
        <w:t>Keine dieser Größen beantwortet für sich die zentrale Frage: Welche Zustände entstehen dadurch?</w:t>
      </w:r>
    </w:p>
    <w:p w14:paraId="3409A906" w14:textId="77777777" w:rsidR="00ED5759" w:rsidRPr="00ED5759" w:rsidRDefault="00ED5759" w:rsidP="00ED5759">
      <w:r w:rsidRPr="00ED5759">
        <w:t>Wer wird gesünder? Wer wird ausgebeutet? Welche Lebensgrundlagen werden erhalten? Welche werden beschädigt? Wird Vertrauen aufgebaut oder abgebaut? Wird Demokratie stabiler oder fragiler? Wer trägt Folgekosten? Wer erhält Gewinne? Welche Risiken entstehen in der Zukunft? Welche Resilienz wächst?</w:t>
      </w:r>
    </w:p>
    <w:p w14:paraId="71A61D4C" w14:textId="77777777" w:rsidR="00ED5759" w:rsidRPr="00ED5759" w:rsidRDefault="00ED5759" w:rsidP="00ED5759">
      <w:r w:rsidRPr="00ED5759">
        <w:t>Die alte Ordnung behandelt diese Fragen als Nebenfragen. Sie erscheinen in Nachhaltigkeitsberichten, Sozialstatistiken, Umweltgutachten, Risikokapiteln, Förderprogrammen oder politischen Debatten. Aber sie stehen nicht im Zentrum der primären Steuerung [I-K2-17].</w:t>
      </w:r>
    </w:p>
    <w:p w14:paraId="0CBEEFD0" w14:textId="77777777" w:rsidR="00ED5759" w:rsidRPr="00ED5759" w:rsidRDefault="00ED5759" w:rsidP="00ED5759">
      <w:r w:rsidRPr="00ED5759">
        <w:t>Wirkung ist nicht abwesend. Sie ist nachgelagert. Sie ist nicht unbekannt. Sie ist nicht maßgeblich genug.</w:t>
      </w:r>
    </w:p>
    <w:p w14:paraId="1402B424" w14:textId="77777777" w:rsidR="00ED5759" w:rsidRPr="00ED5759" w:rsidRDefault="00ED5759" w:rsidP="00ED5759">
      <w:r w:rsidRPr="00ED5759">
        <w:lastRenderedPageBreak/>
        <w:t>Genau das ist die Krise.</w:t>
      </w:r>
    </w:p>
    <w:p w14:paraId="46C577AF" w14:textId="77777777" w:rsidR="00ED5759" w:rsidRPr="00ED5759" w:rsidRDefault="00ED5759" w:rsidP="003C5160">
      <w:pPr>
        <w:pStyle w:val="berschrift3"/>
      </w:pPr>
      <w:bookmarkStart w:id="239" w:name="_Toc229944192"/>
      <w:bookmarkStart w:id="240" w:name="_Toc229947976"/>
      <w:bookmarkStart w:id="241" w:name="_Toc229954603"/>
      <w:bookmarkStart w:id="242" w:name="_Toc229957758"/>
      <w:bookmarkStart w:id="243" w:name="_Toc229962562"/>
      <w:r w:rsidRPr="00ED5759">
        <w:t>2.10 Warum Nachhaltigkeit als Zusatz nicht reicht</w:t>
      </w:r>
      <w:bookmarkEnd w:id="239"/>
      <w:bookmarkEnd w:id="240"/>
      <w:bookmarkEnd w:id="241"/>
      <w:bookmarkEnd w:id="242"/>
      <w:bookmarkEnd w:id="243"/>
    </w:p>
    <w:p w14:paraId="208D4DAB" w14:textId="77777777" w:rsidR="00ED5759" w:rsidRPr="00ED5759" w:rsidRDefault="00ED5759" w:rsidP="00ED5759">
      <w:r w:rsidRPr="00ED5759">
        <w:t>Nachhaltigkeit ist in den letzten Jahren deutlich sichtbarer geworden. Unternehmen berichten. Investoren prüfen ESG-Daten. Banken fragen Klimarisiken ab. Versicherungen analysieren Standortrisiken. Lieferketten werden dokumentiert. CSRD, ESRS, GRI, EU-Taxonomie, digitale Produktpässe und branchenspezifische Standards schaffen neue Datenräume [I-K2-17][E-K2-6][E-K2-7].</w:t>
      </w:r>
    </w:p>
    <w:p w14:paraId="67E94B79" w14:textId="77777777" w:rsidR="00ED5759" w:rsidRPr="00ED5759" w:rsidRDefault="00ED5759" w:rsidP="00ED5759">
      <w:r w:rsidRPr="00ED5759">
        <w:t>Das ist ein Fortschritt.</w:t>
      </w:r>
    </w:p>
    <w:p w14:paraId="7C013D31" w14:textId="77777777" w:rsidR="00ED5759" w:rsidRPr="00ED5759" w:rsidRDefault="00ED5759" w:rsidP="00ED5759">
      <w:r w:rsidRPr="00ED5759">
        <w:t>Aber Sichtbarkeit ist noch keine Steuerung.</w:t>
      </w:r>
    </w:p>
    <w:p w14:paraId="569571A4" w14:textId="77777777" w:rsidR="00ED5759" w:rsidRPr="00ED5759" w:rsidRDefault="00ED5759" w:rsidP="00ED5759">
      <w:r w:rsidRPr="00ED5759">
        <w:t>Nachhaltigkeit bleibt in der alten Ordnung häufig ein Zusatz innerhalb eines kapitalszentrierten Modells. Sie erscheint als Reputationsfaktor, Risikofaktor, Berichtspflicht, Compliance-Aufgabe, Investorenerwartung oder strategisches Narrativ. Sie wird relevant, wenn sie Kapital schützt. Sie wird nachrangig, wenn sie Rendite belastet [I-K2-18].</w:t>
      </w:r>
    </w:p>
    <w:p w14:paraId="3E358F8C" w14:textId="77777777" w:rsidR="00ED5759" w:rsidRPr="00ED5759" w:rsidRDefault="00ED5759" w:rsidP="00ED5759">
      <w:r w:rsidRPr="00ED5759">
        <w:t>Ein Unternehmen kann Nachhaltigkeitsziele formulieren und trotzdem nach Kapitalrendite steuern. Ein Staat kann Klimaziele beschließen und Haushalte weiterhin nach kurzfristigen Ausgabenlogiken ordnen. Ein Investor kann ESG-Ratings nutzen und systemische Transformation dennoch unterfinanzieren. Ein Produkt kann ein Siegel tragen und trotzdem in einem Preissystem stehen, das zentrale Wirkungen nicht abbildet.</w:t>
      </w:r>
    </w:p>
    <w:p w14:paraId="27D0C813" w14:textId="77777777" w:rsidR="00ED5759" w:rsidRPr="00ED5759" w:rsidRDefault="00ED5759" w:rsidP="00ED5759">
      <w:r w:rsidRPr="00ED5759">
        <w:t>Das Problem liegt nicht darin, dass Nachhaltigkeitsberichte falsch wären. Das Problem liegt darin, dass sie zu häufig nicht zurückwirken. Sie müssen in Preise, Steuern, Kapitalzugang, Versicherbarkeit, Beschaffung, Managementboni, Haushaltsentscheidungen, Produktsortimente, Lieferketten und politische Prioritäten eingehen.</w:t>
      </w:r>
    </w:p>
    <w:p w14:paraId="0F984F0E" w14:textId="77777777" w:rsidR="00ED5759" w:rsidRPr="00ED5759" w:rsidRDefault="00ED5759" w:rsidP="00ED5759">
      <w:r w:rsidRPr="00ED5759">
        <w:t>Solange Nachhaltigkeit nur berichtet, aber nicht steuert, bleibt der alte Kompass intakt.</w:t>
      </w:r>
    </w:p>
    <w:p w14:paraId="611D90DE" w14:textId="77777777" w:rsidR="00ED5759" w:rsidRPr="00ED5759" w:rsidRDefault="00ED5759" w:rsidP="003C5160">
      <w:pPr>
        <w:pStyle w:val="berschrift3"/>
      </w:pPr>
      <w:bookmarkStart w:id="244" w:name="_Toc229944193"/>
      <w:bookmarkStart w:id="245" w:name="_Toc229947977"/>
      <w:bookmarkStart w:id="246" w:name="_Toc229954604"/>
      <w:bookmarkStart w:id="247" w:name="_Toc229957759"/>
      <w:bookmarkStart w:id="248" w:name="_Toc229962563"/>
      <w:r w:rsidRPr="00ED5759">
        <w:lastRenderedPageBreak/>
        <w:t>2.11 Bürokratie als Blindleistung des falschen Kompasses</w:t>
      </w:r>
      <w:bookmarkEnd w:id="244"/>
      <w:bookmarkEnd w:id="245"/>
      <w:bookmarkEnd w:id="246"/>
      <w:bookmarkEnd w:id="247"/>
      <w:bookmarkEnd w:id="248"/>
    </w:p>
    <w:p w14:paraId="6EC370B5" w14:textId="5AC7C0BF" w:rsidR="00262015" w:rsidRDefault="00262015" w:rsidP="00ED5759">
      <w:r>
        <w:rPr>
          <w:noProof/>
        </w:rPr>
        <w:drawing>
          <wp:inline distT="0" distB="0" distL="0" distR="0" wp14:anchorId="3C3A35EE" wp14:editId="049CDA1A">
            <wp:extent cx="3771900" cy="2120446"/>
            <wp:effectExtent l="0" t="0" r="5080" b="0"/>
            <wp:docPr id="1874907765"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51049" name="Grafik 204915104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71900" cy="2120446"/>
                    </a:xfrm>
                    <a:prstGeom prst="rect">
                      <a:avLst/>
                    </a:prstGeom>
                  </pic:spPr>
                </pic:pic>
              </a:graphicData>
            </a:graphic>
          </wp:inline>
        </w:drawing>
      </w:r>
    </w:p>
    <w:p w14:paraId="464B8B1C" w14:textId="3B956EAB" w:rsidR="00ED5759" w:rsidRPr="00ED5759" w:rsidRDefault="00ED5759" w:rsidP="00ED5759">
      <w:r w:rsidRPr="00ED5759">
        <w:t>Viele Menschen erleben die Gegenwart als bürokratisch: neue Berichte, Nachweise, Formulare, Prüfpflichten, Förderbedingungen, Standards, Audits, Kontrollen und Ausnahmen. Diese Erfahrung ist real. Aber sie wird häufig falsch gedeutet.</w:t>
      </w:r>
    </w:p>
    <w:p w14:paraId="5B2491AE" w14:textId="77777777" w:rsidR="00ED5759" w:rsidRPr="00ED5759" w:rsidRDefault="00ED5759" w:rsidP="00ED5759">
      <w:r w:rsidRPr="00ED5759">
        <w:t>Bürokratie entsteht nicht nur, weil Staaten zu viel regeln. Bürokratie entsteht auch, weil die primären Steuerungssignale falsch sind [I-K2-19].</w:t>
      </w:r>
    </w:p>
    <w:p w14:paraId="24F59841" w14:textId="77777777" w:rsidR="00ED5759" w:rsidRPr="00ED5759" w:rsidRDefault="00ED5759" w:rsidP="00ED5759">
      <w:r w:rsidRPr="00ED5759">
        <w:t>Wenn Preise Wirkung nicht abbilden, braucht der Staat Korrekturprogramme. Wenn Steuern Wirkung nicht unterscheiden, braucht er Ausnahmen, Subventionen und Sonderregeln. Wenn Märkte externalisierte Kosten belohnen, braucht er Verbote, Nachweise und Kontrollsysteme. Wenn Nachhaltigkeitsdaten nicht standardisiert sind, fragt jede Bank anders, jede Versicherung anders, jeder Investor anders und jeder Kunde anders.</w:t>
      </w:r>
    </w:p>
    <w:p w14:paraId="7CDEB97F" w14:textId="77777777" w:rsidR="00ED5759" w:rsidRPr="00ED5759" w:rsidRDefault="00ED5759" w:rsidP="00ED5759">
      <w:r w:rsidRPr="00ED5759">
        <w:t>Wenn Wirkung nicht im System verankert ist, muss sie nachträglich administriert werden.</w:t>
      </w:r>
    </w:p>
    <w:p w14:paraId="077F2CB5" w14:textId="77777777" w:rsidR="00ED5759" w:rsidRPr="00ED5759" w:rsidRDefault="00ED5759" w:rsidP="00ED5759">
      <w:r w:rsidRPr="00ED5759">
        <w:t>Das erzeugt Blindleistung.</w:t>
      </w:r>
    </w:p>
    <w:p w14:paraId="34E2E110" w14:textId="77777777" w:rsidR="00ED5759" w:rsidRPr="00ED5759" w:rsidRDefault="00ED5759" w:rsidP="00ED5759">
      <w:r w:rsidRPr="00ED5759">
        <w:t>Blindleistung ist Aufwand, der ein System belastet, ohne eine entsprechende positive Zustandsveränderung zu erzeugen. In der Bürokratie zeigt sie sich als Doppelabfrage, Formularlogik, Bericht ohne Rückkopplung, Förderprogramm gegen falsche Preise, Kontrolle gegen systemisch erzeugte Fehlanreize und Reparatur statt Prävention [I-K2-19][E-K2-1].</w:t>
      </w:r>
    </w:p>
    <w:p w14:paraId="7EE0FD53" w14:textId="77777777" w:rsidR="00ED5759" w:rsidRPr="00ED5759" w:rsidRDefault="00ED5759" w:rsidP="00ED5759">
      <w:r w:rsidRPr="00ED5759">
        <w:t>Die Wirkungsökonomie sagt deshalb nicht: mehr Bürokratie. Sie sagt: weniger Reparatur durch bessere Rückkopplung.</w:t>
      </w:r>
    </w:p>
    <w:p w14:paraId="1863432E" w14:textId="77777777" w:rsidR="00ED5759" w:rsidRPr="00ED5759" w:rsidRDefault="00ED5759" w:rsidP="00ED5759">
      <w:r w:rsidRPr="00ED5759">
        <w:lastRenderedPageBreak/>
        <w:t>Schlechte Datenpflichten erzeugen Bürokratie. Gute Standards reduzieren Bürokratie.</w:t>
      </w:r>
    </w:p>
    <w:p w14:paraId="3314F016" w14:textId="77777777" w:rsidR="00ED5759" w:rsidRPr="00ED5759" w:rsidRDefault="00ED5759" w:rsidP="003C5160">
      <w:pPr>
        <w:pStyle w:val="berschrift3"/>
      </w:pPr>
      <w:bookmarkStart w:id="249" w:name="_Toc229944194"/>
      <w:bookmarkStart w:id="250" w:name="_Toc229947978"/>
      <w:bookmarkStart w:id="251" w:name="_Toc229954605"/>
      <w:bookmarkStart w:id="252" w:name="_Toc229957760"/>
      <w:bookmarkStart w:id="253" w:name="_Toc229962564"/>
      <w:r w:rsidRPr="00ED5759">
        <w:t>2.12 Der Preis lügt, wenn Wirkung fehlt</w:t>
      </w:r>
      <w:bookmarkEnd w:id="249"/>
      <w:bookmarkEnd w:id="250"/>
      <w:bookmarkEnd w:id="251"/>
      <w:bookmarkEnd w:id="252"/>
      <w:bookmarkEnd w:id="253"/>
    </w:p>
    <w:p w14:paraId="454B548F" w14:textId="77777777" w:rsidR="00ED5759" w:rsidRPr="00ED5759" w:rsidRDefault="00ED5759" w:rsidP="00ED5759">
      <w:r w:rsidRPr="00ED5759">
        <w:t>Der Preis gilt in der Marktwirtschaft als zentrales Signal. Er zeigt Knappheit, koordiniert Angebot und Nachfrage, ermöglicht dezentrale Entscheidungen und macht Vergleiche einfach.</w:t>
      </w:r>
    </w:p>
    <w:p w14:paraId="75F7C03F" w14:textId="77777777" w:rsidR="00ED5759" w:rsidRPr="00ED5759" w:rsidRDefault="00ED5759" w:rsidP="00ED5759">
      <w:r w:rsidRPr="00ED5759">
        <w:t>Aber ein Preis ist nur so gut wie die Wirklichkeit, die in ihm enthalten ist.</w:t>
      </w:r>
    </w:p>
    <w:p w14:paraId="3C9729F9" w14:textId="77777777" w:rsidR="00ED5759" w:rsidRPr="00ED5759" w:rsidRDefault="00ED5759" w:rsidP="00ED5759">
      <w:r w:rsidRPr="00ED5759">
        <w:t>Wenn ökologische, soziale oder demokratische Folgekosten fehlen, sendet der Preis ein falsches Signal [I-K2-6][I-K2-11].</w:t>
      </w:r>
    </w:p>
    <w:p w14:paraId="0E31FD51" w14:textId="77777777" w:rsidR="00ED5759" w:rsidRPr="00ED5759" w:rsidRDefault="00ED5759" w:rsidP="00ED5759">
      <w:r w:rsidRPr="00ED5759">
        <w:t>Dann erscheint das schädlichere Produkt billiger. Das verantwortliche Produkt erscheint teurer. Ausbeutung wirkt effizient. Prävention wirkt kostspielig. Zerstörung wirkt marktfähig. Verantwortung wird zur individuellen Moralfrage, obwohl das System die falschen Anreize setzt.</w:t>
      </w:r>
    </w:p>
    <w:p w14:paraId="2ECFC752" w14:textId="77777777" w:rsidR="00ED5759" w:rsidRPr="00ED5759" w:rsidRDefault="00ED5759" w:rsidP="00ED5759">
      <w:r w:rsidRPr="00ED5759">
        <w:t>Das Apfelbeispiel zeigt dies einfach. Zwei Äpfel liegen nebeneinander: einer regional, ökologischer, mit kurzen Wegen und nachvollziehbaren Standards; einer importiert, möglicherweise mit höherem Wasserstress, längeren Transportwegen, anderen Pestizidrisiken und anderen Lieferkettenbedingungen. Wenn beide steuerlich gleich behandelt werden und zentrale Folgekosten nicht im Preis erscheinen, kann der schädlichere Apfel günstiger sein [I-K2-20].</w:t>
      </w:r>
    </w:p>
    <w:p w14:paraId="741E65C9" w14:textId="77777777" w:rsidR="00ED5759" w:rsidRPr="00ED5759" w:rsidRDefault="00ED5759" w:rsidP="00ED5759">
      <w:r w:rsidRPr="00ED5759">
        <w:t>Dann entscheidet nicht die bessere Wirkung. Dann entscheidet der verzerrte Preis.</w:t>
      </w:r>
    </w:p>
    <w:p w14:paraId="4D33B76C" w14:textId="77777777" w:rsidR="00ED5759" w:rsidRPr="00ED5759" w:rsidRDefault="00ED5759" w:rsidP="00ED5759">
      <w:r w:rsidRPr="00ED5759">
        <w:t>Ein Preis, der Wirkung verschweigt, ist nicht effizient. Er ist unvollständig.</w:t>
      </w:r>
    </w:p>
    <w:p w14:paraId="5410772F" w14:textId="77777777" w:rsidR="00ED5759" w:rsidRPr="00ED5759" w:rsidRDefault="00ED5759" w:rsidP="00ED5759">
      <w:r w:rsidRPr="00ED5759">
        <w:t>Und unvollständige Preise erzeugen falsche Märkte.</w:t>
      </w:r>
    </w:p>
    <w:p w14:paraId="16B934D2" w14:textId="77777777" w:rsidR="00ED5759" w:rsidRPr="00ED5759" w:rsidRDefault="00ED5759" w:rsidP="003C5160">
      <w:pPr>
        <w:pStyle w:val="berschrift3"/>
      </w:pPr>
      <w:bookmarkStart w:id="254" w:name="_Toc229944195"/>
      <w:bookmarkStart w:id="255" w:name="_Toc229947979"/>
      <w:bookmarkStart w:id="256" w:name="_Toc229954606"/>
      <w:bookmarkStart w:id="257" w:name="_Toc229957761"/>
      <w:bookmarkStart w:id="258" w:name="_Toc229962565"/>
      <w:r w:rsidRPr="00ED5759">
        <w:t>2.13 Die Maßstabskrise des Staates</w:t>
      </w:r>
      <w:bookmarkEnd w:id="254"/>
      <w:bookmarkEnd w:id="255"/>
      <w:bookmarkEnd w:id="256"/>
      <w:bookmarkEnd w:id="257"/>
      <w:bookmarkEnd w:id="258"/>
    </w:p>
    <w:p w14:paraId="5A2C2199" w14:textId="77777777" w:rsidR="00ED5759" w:rsidRPr="00ED5759" w:rsidRDefault="00ED5759" w:rsidP="00ED5759">
      <w:r w:rsidRPr="00ED5759">
        <w:t>Auch der Staat steckt in der Maßstabskrise.</w:t>
      </w:r>
    </w:p>
    <w:p w14:paraId="6A11C518" w14:textId="77777777" w:rsidR="00ED5759" w:rsidRPr="00ED5759" w:rsidRDefault="00ED5759" w:rsidP="00ED5759">
      <w:r w:rsidRPr="00ED5759">
        <w:t>Er misst Haushaltsvolumen, Schuldenstände, Ausgabenquoten, Steueraufkommen, Beschäftigung, Wachstum, Fördermittelabfluss und Verwaltungsleistung. Diese Größen sind wichtig. Ein Staat muss finanzierbar bleiben. Er muss Rechenschaft ablegen. Er muss Mittel verwalten.</w:t>
      </w:r>
    </w:p>
    <w:p w14:paraId="46C313BE" w14:textId="77777777" w:rsidR="00ED5759" w:rsidRPr="00ED5759" w:rsidRDefault="00ED5759" w:rsidP="00ED5759">
      <w:r w:rsidRPr="00ED5759">
        <w:t>Aber auch staatliche Aktivität ist nicht automatisch Wirkung.</w:t>
      </w:r>
    </w:p>
    <w:p w14:paraId="44D93AB0" w14:textId="77777777" w:rsidR="00ED5759" w:rsidRPr="00ED5759" w:rsidRDefault="00ED5759" w:rsidP="00ED5759">
      <w:r w:rsidRPr="00ED5759">
        <w:t>Ein Ministerium kann viel Geld ausgeben und wenig verbessern. Ein Förderprogramm kann Mittel abfließen lassen, ohne Transformation zu erreichen. Ein Gesetz kann beschlossen werden, ohne die intendierte Wirkung zu entfalten. Eine Behörde kann Prozesse korrekt verwalten und dennoch gesellschaftliche Zustände nicht verbessern. Ein Haushalt kann formal solide wirken, weil Prävention gekürzt wird, während spätere Krisenkosten nicht sichtbar sind [I-K2-21].</w:t>
      </w:r>
    </w:p>
    <w:p w14:paraId="5CAD4388" w14:textId="77777777" w:rsidR="00ED5759" w:rsidRPr="00ED5759" w:rsidRDefault="00ED5759" w:rsidP="00ED5759">
      <w:r w:rsidRPr="00ED5759">
        <w:t>Das ist die fiskalische Variante der Maßstabskrise.</w:t>
      </w:r>
    </w:p>
    <w:p w14:paraId="7E04B130" w14:textId="77777777" w:rsidR="00ED5759" w:rsidRPr="00ED5759" w:rsidRDefault="00ED5759" w:rsidP="00ED5759">
      <w:r w:rsidRPr="00ED5759">
        <w:lastRenderedPageBreak/>
        <w:t>Staatliche Systeme messen häufig den Input: Wie viel Geld wurde bereitgestellt? Wie viele Stellen wurden geschaffen? Wie viele Anträge wurden bearbeitet? Wie viele Maßnahmen wurden beschlossen?</w:t>
      </w:r>
    </w:p>
    <w:p w14:paraId="150E7726" w14:textId="77777777" w:rsidR="00ED5759" w:rsidRPr="00ED5759" w:rsidRDefault="00ED5759" w:rsidP="00ED5759">
      <w:r w:rsidRPr="00ED5759">
        <w:t>Zukunftsfähigkeit entsteht aber nicht durch Input allein. Sie entsteht durch Zustandsveränderung.</w:t>
      </w:r>
    </w:p>
    <w:p w14:paraId="66FDB841" w14:textId="77777777" w:rsidR="00ED5759" w:rsidRPr="00ED5759" w:rsidRDefault="00ED5759" w:rsidP="00ED5759">
      <w:r w:rsidRPr="00ED5759">
        <w:t>Wird Wohnen bezahlbarer? Wird Gesundheit präventiv gestärkt? Sinkt Wasserstress? Steigt Bildungsqualität? Wird demokratisches Vertrauen stabiler? Sinken Folgekosten? Wächst Resilienz? Werden Kommunen handlungsfähiger?</w:t>
      </w:r>
    </w:p>
    <w:p w14:paraId="2E929272" w14:textId="77777777" w:rsidR="00ED5759" w:rsidRPr="00ED5759" w:rsidRDefault="00ED5759" w:rsidP="00ED5759">
      <w:r w:rsidRPr="00ED5759">
        <w:t>Ohne Wirkungsmaßstab bleibt Politik anfällig für Symbolik. Sie kann Maßnahmen zählen, ohne Wirkung zu erzeugen.</w:t>
      </w:r>
    </w:p>
    <w:p w14:paraId="4808EA6B" w14:textId="77777777" w:rsidR="00ED5759" w:rsidRPr="00ED5759" w:rsidRDefault="00ED5759" w:rsidP="003C5160">
      <w:pPr>
        <w:pStyle w:val="berschrift3"/>
      </w:pPr>
      <w:bookmarkStart w:id="259" w:name="_Toc229944196"/>
      <w:bookmarkStart w:id="260" w:name="_Toc229947980"/>
      <w:bookmarkStart w:id="261" w:name="_Toc229954607"/>
      <w:bookmarkStart w:id="262" w:name="_Toc229957762"/>
      <w:bookmarkStart w:id="263" w:name="_Toc229962566"/>
      <w:r w:rsidRPr="00ED5759">
        <w:t>2.14 Die Maßstabskrise der sozialen Systeme</w:t>
      </w:r>
      <w:bookmarkEnd w:id="259"/>
      <w:bookmarkEnd w:id="260"/>
      <w:bookmarkEnd w:id="261"/>
      <w:bookmarkEnd w:id="262"/>
      <w:bookmarkEnd w:id="263"/>
    </w:p>
    <w:p w14:paraId="1915DDE5" w14:textId="77777777" w:rsidR="00ED5759" w:rsidRPr="00ED5759" w:rsidRDefault="00ED5759" w:rsidP="00ED5759">
      <w:r w:rsidRPr="00ED5759">
        <w:t>Die sozialen Sicherungssysteme zeigen besonders deutlich, wie tief die alte Logik reicht.</w:t>
      </w:r>
    </w:p>
    <w:p w14:paraId="76EE578E" w14:textId="77777777" w:rsidR="00ED5759" w:rsidRPr="00ED5759" w:rsidRDefault="00ED5759" w:rsidP="00ED5759">
      <w:r w:rsidRPr="00ED5759">
        <w:t>Das Einkommensteuersystem fragt vor allem, wie viel Geld verdient wurde. Es fragt nicht systematisch, welche Wirkung dieses Einkommen erzeugt. Damit behandelt es Tätigkeiten gleich, die gesellschaftlich völlig unterschiedlich wirken können [I-K2-22].</w:t>
      </w:r>
    </w:p>
    <w:p w14:paraId="30A1D9B9" w14:textId="77777777" w:rsidR="00ED5759" w:rsidRPr="00ED5759" w:rsidRDefault="00ED5759" w:rsidP="00ED5759">
      <w:r w:rsidRPr="00ED5759">
        <w:t>Das Rentensystem bewertet Erwerbsjahre und Einkommen. Es fragt nicht ausreichend, ob Lebensleistung gesellschaftliche Stabilität, Pflege, Bildung, ökologische Transformation oder demokratischen Zusammenhalt gestärkt hat [I-K2-23].</w:t>
      </w:r>
    </w:p>
    <w:p w14:paraId="4C2A60B4" w14:textId="77777777" w:rsidR="00ED5759" w:rsidRPr="00ED5759" w:rsidRDefault="00ED5759" w:rsidP="00ED5759">
      <w:r w:rsidRPr="00ED5759">
        <w:t>Das Gesundheitssystem finanziert häufig Behandlung stärker als Prävention. Krankheit wird abrechenbar. Gesundheit bleibt schwerer sichtbar [I-K2-24].</w:t>
      </w:r>
    </w:p>
    <w:p w14:paraId="10CCB2B5" w14:textId="77777777" w:rsidR="00ED5759" w:rsidRPr="00ED5759" w:rsidRDefault="00ED5759" w:rsidP="00ED5759">
      <w:r w:rsidRPr="00ED5759">
        <w:t>Der Wohnungsmarkt bewertet Rendite, Miete, Bodenwert und Verwertbarkeit. Er fragt nicht konsequent, ob Wohnraum Menschen stabilisiert, Quartiere stärkt, Emissionen senkt und demokratische Teilhabe ermöglicht [I-K2-25].</w:t>
      </w:r>
    </w:p>
    <w:p w14:paraId="17F09103" w14:textId="77777777" w:rsidR="00ED5759" w:rsidRPr="00ED5759" w:rsidRDefault="00ED5759" w:rsidP="00ED5759">
      <w:r w:rsidRPr="00ED5759">
        <w:t>In all diesen Systemen ist der Maßstab nicht neutral. Er erzeugt soziale Realität. Wenn Einkommen als Leistung gilt, werden hochbezahlte Tätigkeiten automatisch aufgewertet. Wenn Rentenansprüche an Lohn gekoppelt sind, werden schlecht bezahlte, aber wirkungsstarke Tätigkeiten im Alter erneut benachteiligt. Wenn Gesundheit erst bei Krankheit bezahlt wird, bleibt Prävention unterbewertet. Wenn Wohnen nach Rendite gesteuert wird, wird ein Grundbedürfnis zur Anlageklasse.</w:t>
      </w:r>
    </w:p>
    <w:p w14:paraId="02F7EFF8" w14:textId="77777777" w:rsidR="00ED5759" w:rsidRPr="00ED5759" w:rsidRDefault="00ED5759" w:rsidP="00ED5759">
      <w:r w:rsidRPr="00ED5759">
        <w:t>Die Maßstabskrise ist deshalb nicht nur ökologisch. Sie ist sozial. Sie ist demokratisch.</w:t>
      </w:r>
    </w:p>
    <w:p w14:paraId="7CBDA254" w14:textId="77777777" w:rsidR="00ED5759" w:rsidRPr="00ED5759" w:rsidRDefault="00ED5759" w:rsidP="003C5160">
      <w:pPr>
        <w:pStyle w:val="berschrift3"/>
      </w:pPr>
      <w:bookmarkStart w:id="264" w:name="_Toc229944197"/>
      <w:bookmarkStart w:id="265" w:name="_Toc229947981"/>
      <w:bookmarkStart w:id="266" w:name="_Toc229954608"/>
      <w:bookmarkStart w:id="267" w:name="_Toc229957763"/>
      <w:bookmarkStart w:id="268" w:name="_Toc229962567"/>
      <w:r w:rsidRPr="00ED5759">
        <w:lastRenderedPageBreak/>
        <w:t>2.15 Zukunftsfähigkeit: Was die alten Kennzahlen nicht sehen</w:t>
      </w:r>
      <w:bookmarkEnd w:id="264"/>
      <w:bookmarkEnd w:id="265"/>
      <w:bookmarkEnd w:id="266"/>
      <w:bookmarkEnd w:id="267"/>
      <w:bookmarkEnd w:id="268"/>
    </w:p>
    <w:p w14:paraId="7E7772EC" w14:textId="4780BC79" w:rsidR="00262015" w:rsidRDefault="00262015" w:rsidP="00ED5759">
      <w:r>
        <w:rPr>
          <w:noProof/>
        </w:rPr>
        <w:drawing>
          <wp:inline distT="0" distB="0" distL="0" distR="0" wp14:anchorId="30CB47A6" wp14:editId="62BFE564">
            <wp:extent cx="3771900" cy="2120446"/>
            <wp:effectExtent l="0" t="0" r="5080" b="0"/>
            <wp:docPr id="232321534"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7175" name="Grafik 7238717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71900" cy="2120446"/>
                    </a:xfrm>
                    <a:prstGeom prst="rect">
                      <a:avLst/>
                    </a:prstGeom>
                  </pic:spPr>
                </pic:pic>
              </a:graphicData>
            </a:graphic>
          </wp:inline>
        </w:drawing>
      </w:r>
    </w:p>
    <w:p w14:paraId="12097B4A" w14:textId="4E4D16FB" w:rsidR="00ED5759" w:rsidRPr="00ED5759" w:rsidRDefault="00ED5759" w:rsidP="00ED5759">
      <w:r w:rsidRPr="00ED5759">
        <w:t>Zukunftsfähigkeit ist keine einzelne Zahl.</w:t>
      </w:r>
    </w:p>
    <w:p w14:paraId="10CB7936" w14:textId="77777777" w:rsidR="00ED5759" w:rsidRPr="00ED5759" w:rsidRDefault="00ED5759" w:rsidP="00ED5759">
      <w:r w:rsidRPr="00ED5759">
        <w:t>Sie ist die Fähigkeit eines Systems, seine eigenen Lebensbedingungen zu erhalten, sich an Veränderungen anzupassen, Krisen zu bewältigen, Freiheit zu sichern, Würde zu schützen und Entwicklung innerhalb planetarer Grenzen zu ermöglichen.</w:t>
      </w:r>
    </w:p>
    <w:p w14:paraId="68F5D05A" w14:textId="77777777" w:rsidR="00ED5759" w:rsidRPr="00ED5759" w:rsidRDefault="00ED5759" w:rsidP="00ED5759">
      <w:r w:rsidRPr="00ED5759">
        <w:t>Eine zukunftsfähige Gesellschaft kann nicht nur produzieren. Sie muss regenerieren. Sie kann nicht nur wachsen. Sie muss tragfähig bleiben. Sie kann nicht nur effizient sein. Sie muss resilient sein. Sie kann nicht nur reich sein. Sie muss gerecht genug bleiben, um Vertrauen zu erhalten. Sie kann nicht nur laut sein. Sie muss wahrheitsfähig bleiben.</w:t>
      </w:r>
    </w:p>
    <w:p w14:paraId="3946EE54" w14:textId="77777777" w:rsidR="00ED5759" w:rsidRPr="00ED5759" w:rsidRDefault="00ED5759" w:rsidP="00ED5759">
      <w:r w:rsidRPr="00ED5759">
        <w:t>Genau das sehen die alten Kennzahlen zu wenig.</w:t>
      </w:r>
    </w:p>
    <w:p w14:paraId="7131D9FD" w14:textId="77777777" w:rsidR="00ED5759" w:rsidRPr="00ED5759" w:rsidRDefault="00ED5759" w:rsidP="00ED5759">
      <w:r w:rsidRPr="00ED5759">
        <w:t>Kapital sieht nicht, ob Lebensgrundlagen erhalten bleiben. BIP sieht nicht, ob Wachstum aus Reparatur oder echter Entwicklung entsteht. Gewinn sieht nicht, ob Kosten externalisiert wurden. Umsatz sieht nicht, ob das Verkaufte nützt oder schadet. Beschäftigung sieht nicht, ob Arbeit positive Wirkung erzeugt. Reichweite sieht nicht, ob Öffentlichkeit demokratisch stabiler wird. Marktwert sieht nicht, ob Erwartung auf Zukunft oder auf Macht beruht.</w:t>
      </w:r>
    </w:p>
    <w:p w14:paraId="2084B812" w14:textId="77777777" w:rsidR="00ED5759" w:rsidRPr="00ED5759" w:rsidRDefault="00ED5759" w:rsidP="00ED5759">
      <w:r w:rsidRPr="00ED5759">
        <w:t>Deshalb braucht Zukunftsfähigkeit einen anderen Bewertungsraum.</w:t>
      </w:r>
    </w:p>
    <w:p w14:paraId="1E965971" w14:textId="77777777" w:rsidR="00ED5759" w:rsidRPr="00ED5759" w:rsidRDefault="00ED5759" w:rsidP="00ED5759">
      <w:r w:rsidRPr="00ED5759">
        <w:t>Mensch. Planet. Demokratie.</w:t>
      </w:r>
    </w:p>
    <w:p w14:paraId="08F201CC" w14:textId="77777777" w:rsidR="00ED5759" w:rsidRPr="00ED5759" w:rsidRDefault="00ED5759" w:rsidP="00ED5759">
      <w:r w:rsidRPr="00ED5759">
        <w:t xml:space="preserve">Diese drei Dimensionen sind kein moralischer Zusatz. Sie sind die Mindestarchitektur eines stabilen Gemeinwesens. Ohne Menschenwürde, Gesundheit, Teilhabe, Bildung und soziale Sicherheit zerfällt Gesellschaft. Ohne Klima, Wasser, Boden, Biodiversität, Ressourcen und Energiegrundlagen zerfällt die materielle Basis. Ohne </w:t>
      </w:r>
      <w:r w:rsidRPr="00ED5759">
        <w:lastRenderedPageBreak/>
        <w:t>Rechtsstaatlichkeit, Wahrheit, Vertrauen, Medienqualität, Diskursfähigkeit und demokratische Institutionen zerfällt die politische Korrekturfähigkeit [I-K2-26].</w:t>
      </w:r>
    </w:p>
    <w:p w14:paraId="473B95FF" w14:textId="77777777" w:rsidR="00ED5759" w:rsidRPr="00ED5759" w:rsidRDefault="00ED5759" w:rsidP="003C5160">
      <w:pPr>
        <w:pStyle w:val="berschrift3"/>
      </w:pPr>
      <w:bookmarkStart w:id="269" w:name="_Toc229944198"/>
      <w:bookmarkStart w:id="270" w:name="_Toc229947982"/>
      <w:bookmarkStart w:id="271" w:name="_Toc229954609"/>
      <w:bookmarkStart w:id="272" w:name="_Toc229957764"/>
      <w:bookmarkStart w:id="273" w:name="_Toc229962568"/>
      <w:r w:rsidRPr="00ED5759">
        <w:t>2.16 Die alte Ordnung funktioniert - aber in die falsche Richtung</w:t>
      </w:r>
      <w:bookmarkEnd w:id="269"/>
      <w:bookmarkEnd w:id="270"/>
      <w:bookmarkEnd w:id="271"/>
      <w:bookmarkEnd w:id="272"/>
      <w:bookmarkEnd w:id="273"/>
    </w:p>
    <w:p w14:paraId="53F63BE4" w14:textId="77777777" w:rsidR="00ED5759" w:rsidRPr="00ED5759" w:rsidRDefault="00ED5759" w:rsidP="00ED5759">
      <w:r w:rsidRPr="00ED5759">
        <w:t>Das Beunruhigende an der Maßstabskrise ist: Die alte Ordnung funktioniert.</w:t>
      </w:r>
    </w:p>
    <w:p w14:paraId="28647505" w14:textId="77777777" w:rsidR="00ED5759" w:rsidRPr="00ED5759" w:rsidRDefault="00ED5759" w:rsidP="00ED5759">
      <w:r w:rsidRPr="00ED5759">
        <w:t>Märkte funktionieren. Unternehmen reagieren auf Preise. Kapital sucht Rendite. Menschen reagieren auf Einkommen. Politik reagiert auf Wachstum, Arbeitsplätze und Umfragen. Medien reagieren auf Reichweite. Banken reagieren auf Sicherheiten und Risiken. Versicherungen reagieren auf Schadenswahrscheinlichkeiten. Konsumentinnen und Konsumenten reagieren auf Preise.</w:t>
      </w:r>
    </w:p>
    <w:p w14:paraId="30E9F677" w14:textId="77777777" w:rsidR="00ED5759" w:rsidRPr="00ED5759" w:rsidRDefault="00ED5759" w:rsidP="00ED5759">
      <w:r w:rsidRPr="00ED5759">
        <w:t>Das System ist nicht tot. Es ist wirksam.</w:t>
      </w:r>
    </w:p>
    <w:p w14:paraId="1AA10F2C" w14:textId="77777777" w:rsidR="00ED5759" w:rsidRPr="00ED5759" w:rsidRDefault="00ED5759" w:rsidP="00ED5759">
      <w:r w:rsidRPr="00ED5759">
        <w:t>Aber seine Wirksamkeit folgt einem falschen Kompass.</w:t>
      </w:r>
    </w:p>
    <w:p w14:paraId="2FCFB997" w14:textId="77777777" w:rsidR="00ED5759" w:rsidRPr="00ED5759" w:rsidRDefault="00ED5759" w:rsidP="00ED5759">
      <w:r w:rsidRPr="00ED5759">
        <w:t>Viele Teile des Systems verhalten sich rational. Unternehmen optimieren Kosten. Investoren optimieren Rendite. Konsumentinnen und Konsumenten suchen bezahlbare Produkte. Politikerinnen und Politiker sichern Arbeitsplätze. Medien suchen Aufmerksamkeit. Verwaltungen erfüllen Regeln.</w:t>
      </w:r>
    </w:p>
    <w:p w14:paraId="4F0FAEF2" w14:textId="77777777" w:rsidR="00ED5759" w:rsidRPr="00ED5759" w:rsidRDefault="00ED5759" w:rsidP="00ED5759">
      <w:r w:rsidRPr="00ED5759">
        <w:t>Niemand muss böse sein, damit das Gesamtsystem falsch wirkt.</w:t>
      </w:r>
    </w:p>
    <w:p w14:paraId="27B752A2" w14:textId="77777777" w:rsidR="00ED5759" w:rsidRPr="00ED5759" w:rsidRDefault="00ED5759" w:rsidP="00ED5759">
      <w:r w:rsidRPr="00ED5759">
        <w:t>Die Maßstabskrise ist deshalb keine moralische Abrechnung mit einzelnen Akteuren. Sie ist eine architektonische Kritik.</w:t>
      </w:r>
    </w:p>
    <w:p w14:paraId="3EE9C6BA" w14:textId="77777777" w:rsidR="00ED5759" w:rsidRPr="00ED5759" w:rsidRDefault="00ED5759" w:rsidP="00ED5759">
      <w:r w:rsidRPr="00ED5759">
        <w:t>Wenn destruktive Wirkung billig bleibt, wird sie gekauft. Wenn positive Wirkung teuer bleibt, wird sie zur Zumutung. Wenn Care schlecht bezahlt bleibt, fehlen Pflegekräfte. Wenn Spekulation höher belohnt wird als Prävention, wächst Instabilität. Wenn Erregung mehr Reichweite bekommt als Wahrheit, leidet Demokratie. Wenn BIP Reparatur zählt, aber Prävention unterschätzt, wird Krise zum Geschäftsmodell. Wenn Kapital Wirkung nicht sieht, finanziert es blind.</w:t>
      </w:r>
    </w:p>
    <w:p w14:paraId="2979980D" w14:textId="77777777" w:rsidR="00ED5759" w:rsidRPr="00ED5759" w:rsidRDefault="00ED5759" w:rsidP="00ED5759">
      <w:r w:rsidRPr="00ED5759">
        <w:t>Dann ist falsches Handeln nicht irrational. Es ist systemrational.</w:t>
      </w:r>
    </w:p>
    <w:p w14:paraId="38CAF354" w14:textId="77777777" w:rsidR="00ED5759" w:rsidRPr="00ED5759" w:rsidRDefault="00ED5759" w:rsidP="00ED5759">
      <w:r w:rsidRPr="00ED5759">
        <w:t>Deshalb braucht es einen neuen Maßstab.</w:t>
      </w:r>
    </w:p>
    <w:p w14:paraId="5CE5B7BA" w14:textId="77777777" w:rsidR="00ED5759" w:rsidRPr="00ED5759" w:rsidRDefault="00ED5759" w:rsidP="00F815D3">
      <w:pPr>
        <w:pStyle w:val="berschrift3"/>
      </w:pPr>
      <w:bookmarkStart w:id="274" w:name="_Toc229944199"/>
      <w:bookmarkStart w:id="275" w:name="_Toc229947983"/>
      <w:bookmarkStart w:id="276" w:name="_Toc229954610"/>
      <w:bookmarkStart w:id="277" w:name="_Toc229957765"/>
      <w:bookmarkStart w:id="278" w:name="_Toc229962569"/>
      <w:r w:rsidRPr="00ED5759">
        <w:t>2.17 Von der Aktivitätsmessung zur Wirkungssteuerung</w:t>
      </w:r>
      <w:bookmarkEnd w:id="274"/>
      <w:bookmarkEnd w:id="275"/>
      <w:bookmarkEnd w:id="276"/>
      <w:bookmarkEnd w:id="277"/>
      <w:bookmarkEnd w:id="278"/>
    </w:p>
    <w:p w14:paraId="73C64F15" w14:textId="77777777" w:rsidR="00ED5759" w:rsidRPr="00ED5759" w:rsidRDefault="00ED5759" w:rsidP="00ED5759">
      <w:r w:rsidRPr="00ED5759">
        <w:t>Die Wirkungsökonomie beginnt nicht mit der Behauptung, dass alle alten Kennzahlen abgeschafft werden müssen.</w:t>
      </w:r>
    </w:p>
    <w:p w14:paraId="19D4C3C7" w14:textId="77777777" w:rsidR="00ED5759" w:rsidRPr="00ED5759" w:rsidRDefault="00ED5759" w:rsidP="00ED5759">
      <w:r w:rsidRPr="00ED5759">
        <w:t>Kapital bleibt wichtig. Gewinn bleibt wichtig. Umsatz bleibt relevant. Beschäftigung bleibt gesellschaftlich bedeutsam. BIP bleibt als Aktivitätsgröße nützlich. Reichweite bleibt ein Hinweis auf Sichtbarkeit. Marktwert bleibt ein Signal für Kapitalerwartungen.</w:t>
      </w:r>
    </w:p>
    <w:p w14:paraId="12677965" w14:textId="77777777" w:rsidR="00ED5759" w:rsidRPr="00ED5759" w:rsidRDefault="00ED5759" w:rsidP="00ED5759">
      <w:r w:rsidRPr="00ED5759">
        <w:t>Aber keine dieser Größen darf alleiniger Kompass sein.</w:t>
      </w:r>
    </w:p>
    <w:p w14:paraId="26A8D1D6" w14:textId="77777777" w:rsidR="00ED5759" w:rsidRPr="00ED5759" w:rsidRDefault="00ED5759" w:rsidP="00ED5759">
      <w:r w:rsidRPr="00ED5759">
        <w:lastRenderedPageBreak/>
        <w:t>Gewinn braucht Wirkungskontext. Umsatz braucht Produktwirkung. Beschäftigung braucht Tätigkeitswirkung. BIP braucht Wirkungsbilanz. Reichweite braucht demokratische Qualitätsbewertung. Marktwert braucht Wirkungs- und Resilienzprüfung. Kapital braucht Wirkungsrichtung.</w:t>
      </w:r>
    </w:p>
    <w:p w14:paraId="3586D6C9" w14:textId="77777777" w:rsidR="00ED5759" w:rsidRPr="00ED5759" w:rsidRDefault="00ED5759" w:rsidP="00ED5759">
      <w:r w:rsidRPr="00ED5759">
        <w:t>Das ist der Übergang von Aktivitätsmessung zu Wirkungssteuerung.</w:t>
      </w:r>
    </w:p>
    <w:p w14:paraId="10EAA0E8" w14:textId="77777777" w:rsidR="00ED5759" w:rsidRPr="00ED5759" w:rsidRDefault="00ED5759" w:rsidP="00ED5759">
      <w:r w:rsidRPr="00ED5759">
        <w:t>Die Frage lautet nicht mehr: Wie viel wurde bewegt?</w:t>
      </w:r>
    </w:p>
    <w:p w14:paraId="142BAD7D" w14:textId="77777777" w:rsidR="00ED5759" w:rsidRPr="00ED5759" w:rsidRDefault="00ED5759" w:rsidP="00ED5759">
      <w:r w:rsidRPr="00ED5759">
        <w:t>Sondern: Was hat sich dadurch verändert? Für wen? Auf wessen Kosten? Mit welchen Nebenwirkungen? Mit welcher Rückwirkung? Mit welcher Zukunftsfähigkeit?</w:t>
      </w:r>
    </w:p>
    <w:p w14:paraId="6AAB59A4" w14:textId="77777777" w:rsidR="00ED5759" w:rsidRPr="00ED5759" w:rsidRDefault="00ED5759" w:rsidP="00ED5759">
      <w:r w:rsidRPr="00ED5759">
        <w:t>Diese Fragen sind anspruchsvoller als die alten Kennzahlen. Aber sie sind nicht beliebig. Wirkung wird in der Wirkungsökonomie nicht als Haltung, Absicht oder Image verstanden, sondern als tatsächliche Veränderung von Zuständen. Diese Zustandsveränderungen können über Wirkungsindikatoren, Benchmarks, WÖk-IDs, Scorecards, Datenqualitätsklassen, NWI, digitale Produktpässe, Wirkungsdatenräume und institutionelle Prüfung operationalisiert werden [I-K2-27].</w:t>
      </w:r>
    </w:p>
    <w:p w14:paraId="4A9AE27C" w14:textId="77777777" w:rsidR="00ED5759" w:rsidRPr="00ED5759" w:rsidRDefault="00ED5759" w:rsidP="00ED5759">
      <w:r w:rsidRPr="00ED5759">
        <w:t>Dabei zählt nicht nur die unmittelbare Erstwirkung. Wirkung muss auch in zweiter und dritter Ordnung gelesen werden: als Nebenwirkung, Folgewirkung, Rückkopplung, Risikoverlagerung oder Resilienzgewinn.</w:t>
      </w:r>
    </w:p>
    <w:p w14:paraId="32EF9D31" w14:textId="77777777" w:rsidR="00ED5759" w:rsidRPr="00ED5759" w:rsidRDefault="00ED5759" w:rsidP="00ED5759">
      <w:r w:rsidRPr="00ED5759">
        <w:t>Wirkungssteuerung braucht deshalb mehr als Datensammlung. Sie braucht eine Bewertungslogik, die Wirkungspotenzial, Wirkungsrisiko, Netto-Wirkung, Nichtkompensation, Reverse Merit Order und Rückkopplung zusammenführt. Positive Wirkung darf kritische Negativwirkung nicht einfach überdecken. Ein gutes Klimaprofil hebt Kinderarbeit nicht auf. Hohe Reichweite hebt Desinformation nicht auf. Hoher Gewinn hebt zerstörte Lebensgrundlagen nicht auf.</w:t>
      </w:r>
    </w:p>
    <w:p w14:paraId="2D6E3B17" w14:textId="77777777" w:rsidR="00ED5759" w:rsidRPr="00ED5759" w:rsidRDefault="00ED5759" w:rsidP="00ED5759">
      <w:r w:rsidRPr="00ED5759">
        <w:t>Der NWI bewertet dabei die operative Netto-Wirkung. Der T-SROI bewertet anschließend, ob aus geprüfter Netto-Wirkung Transformationswirkung und systemische Hebelwirkung entstehen. So bleibt die Wirkungsökonomie methodisch präzise: Sie unterscheidet zwischen Netto-Bewertung und Transformationsleistung.</w:t>
      </w:r>
    </w:p>
    <w:p w14:paraId="78DDB679" w14:textId="77777777" w:rsidR="00ED5759" w:rsidRPr="00ED5759" w:rsidRDefault="00ED5759" w:rsidP="00ED5759">
      <w:r w:rsidRPr="00ED5759">
        <w:t>Aus Bewertung wird Wirkungslenkung. Aus Wirkungslenkung entsteht verändertes Verhalten. Rückkopplung prüft, ob die beabsichtigte Wirkung tatsächlich eingetreten ist. Das System lernt.</w:t>
      </w:r>
    </w:p>
    <w:p w14:paraId="6CAE26FB" w14:textId="77777777" w:rsidR="00ED5759" w:rsidRPr="00ED5759" w:rsidRDefault="00ED5759" w:rsidP="00ED5759">
      <w:r w:rsidRPr="00ED5759">
        <w:t>Die alte Ordnung hat Aktivität sichtbar gemacht. Die neue Ordnung muss Wirkung sichtbar machen.</w:t>
      </w:r>
    </w:p>
    <w:p w14:paraId="701A6218" w14:textId="77777777" w:rsidR="00ED5759" w:rsidRPr="00ED5759" w:rsidRDefault="00ED5759" w:rsidP="00F815D3">
      <w:pPr>
        <w:pStyle w:val="berschrift3"/>
      </w:pPr>
      <w:bookmarkStart w:id="279" w:name="_Toc229944200"/>
      <w:bookmarkStart w:id="280" w:name="_Toc229947984"/>
      <w:bookmarkStart w:id="281" w:name="_Toc229954611"/>
      <w:bookmarkStart w:id="282" w:name="_Toc229957766"/>
      <w:bookmarkStart w:id="283" w:name="_Toc229962570"/>
      <w:r w:rsidRPr="00ED5759">
        <w:t>2.18 Der falsche Kompass</w:t>
      </w:r>
      <w:bookmarkEnd w:id="279"/>
      <w:bookmarkEnd w:id="280"/>
      <w:bookmarkEnd w:id="281"/>
      <w:bookmarkEnd w:id="282"/>
      <w:bookmarkEnd w:id="283"/>
    </w:p>
    <w:p w14:paraId="3F3216C0" w14:textId="77777777" w:rsidR="00ED5759" w:rsidRPr="00ED5759" w:rsidRDefault="00ED5759" w:rsidP="00ED5759">
      <w:r w:rsidRPr="00ED5759">
        <w:t>Am Ende dieses Kapitels steht eine einfache Einsicht: Die alte Ordnung steuert nicht deshalb falsch, weil sie gar keinen Kompass hätte.</w:t>
      </w:r>
    </w:p>
    <w:p w14:paraId="7F9F8A1B" w14:textId="77777777" w:rsidR="00ED5759" w:rsidRPr="00ED5759" w:rsidRDefault="00ED5759" w:rsidP="00ED5759">
      <w:r w:rsidRPr="00ED5759">
        <w:t>Sie hat einen Kompass.</w:t>
      </w:r>
    </w:p>
    <w:p w14:paraId="26821D27" w14:textId="77777777" w:rsidR="00ED5759" w:rsidRPr="00ED5759" w:rsidRDefault="00ED5759" w:rsidP="00ED5759">
      <w:r w:rsidRPr="00ED5759">
        <w:lastRenderedPageBreak/>
        <w:t>Er heißt Kapital, Wachstum, Gewinn, Umsatz, Beschäftigung, Reichweite und Marktwert.</w:t>
      </w:r>
    </w:p>
    <w:p w14:paraId="68A537DC" w14:textId="77777777" w:rsidR="00ED5759" w:rsidRPr="00ED5759" w:rsidRDefault="00ED5759" w:rsidP="00ED5759">
      <w:r w:rsidRPr="00ED5759">
        <w:t>Dieser Kompass hat lange Orientierung gegeben. Er half, industrielle Produktion zu organisieren, Märkte zu entwickeln, Wohlstand zu steigern, Innovation zu finanzieren, Arbeitsplätze zu schaffen und Staaten handlungsfähig zu machen.</w:t>
      </w:r>
    </w:p>
    <w:p w14:paraId="255CD2D5" w14:textId="77777777" w:rsidR="00ED5759" w:rsidRPr="00ED5759" w:rsidRDefault="00ED5759" w:rsidP="00ED5759">
      <w:r w:rsidRPr="00ED5759">
        <w:t>Aber er zeigt nicht mehr zuverlässig in Richtung Zukunft.</w:t>
      </w:r>
    </w:p>
    <w:p w14:paraId="7510FC09" w14:textId="77777777" w:rsidR="00ED5759" w:rsidRPr="00ED5759" w:rsidRDefault="00ED5759" w:rsidP="00ED5759">
      <w:r w:rsidRPr="00ED5759">
        <w:t>Er zeigt auf Aktivität. Er zeigt auf Verwertung. Er zeigt auf Bewegung. Er zeigt auf Sichtbarkeit. Er zeigt auf Kapitalrendite.</w:t>
      </w:r>
    </w:p>
    <w:p w14:paraId="27A1CA20" w14:textId="77777777" w:rsidR="00ED5759" w:rsidRPr="00ED5759" w:rsidRDefault="00ED5759" w:rsidP="00ED5759">
      <w:r w:rsidRPr="00ED5759">
        <w:t>Zukunftsfähigkeit entsteht aber nicht durch Bewegung allein.</w:t>
      </w:r>
    </w:p>
    <w:p w14:paraId="04D3F3D6" w14:textId="77777777" w:rsidR="00ED5759" w:rsidRPr="00ED5759" w:rsidRDefault="00ED5759" w:rsidP="00ED5759">
      <w:r w:rsidRPr="00ED5759">
        <w:t>Ein System kann sehr schnell in die falsche Richtung fahren. Es kann wachsen und zerstören. Es kann arbeiten und erschöpfen. Es kann profitieren und destabilisieren. Es kann kommunizieren und Vertrauen beschädigen. Es kann regulieren und Blindleistung erzeugen. Es kann berichten und trotzdem nicht steuern.</w:t>
      </w:r>
    </w:p>
    <w:p w14:paraId="523E13C9" w14:textId="77777777" w:rsidR="00ED5759" w:rsidRPr="00ED5759" w:rsidRDefault="00ED5759" w:rsidP="00ED5759">
      <w:r w:rsidRPr="00ED5759">
        <w:t>Die Maßstabskrise ist deshalb der Kern des falschen Kompasses.</w:t>
      </w:r>
    </w:p>
    <w:p w14:paraId="3289E4F4" w14:textId="77777777" w:rsidR="00ED5759" w:rsidRPr="00ED5759" w:rsidRDefault="00ED5759" w:rsidP="00ED5759">
      <w:r w:rsidRPr="00ED5759">
        <w:t>Sie erklärt, warum Wissen nicht genügt. Sie erklärt, warum Technik nicht genügt. Sie erklärt, warum Daten nicht genügen. Sie erklärt, warum Regulierung nicht genügt.</w:t>
      </w:r>
    </w:p>
    <w:p w14:paraId="6F2143CC" w14:textId="77777777" w:rsidR="00ED5759" w:rsidRPr="00ED5759" w:rsidRDefault="00ED5759" w:rsidP="00ED5759">
      <w:r w:rsidRPr="00ED5759">
        <w:t>Solange die zentralen Maßstäbe Aktivität statt Wirkung messen, bleibt die Richtung falsch.</w:t>
      </w:r>
    </w:p>
    <w:p w14:paraId="6A32DD2C" w14:textId="77777777" w:rsidR="00ED5759" w:rsidRPr="00ED5759" w:rsidRDefault="00ED5759" w:rsidP="00ED5759">
      <w:r w:rsidRPr="00ED5759">
        <w:t>Die nächste Frage lautet deshalb nicht mehr, ob wir mehr messen müssen.</w:t>
      </w:r>
    </w:p>
    <w:p w14:paraId="3C5BC8C3" w14:textId="77777777" w:rsidR="00ED5759" w:rsidRPr="00ED5759" w:rsidRDefault="00ED5759" w:rsidP="00ED5759">
      <w:r w:rsidRPr="00ED5759">
        <w:t>Die Frage lautet: Was muss zum Maßstab werden?</w:t>
      </w:r>
    </w:p>
    <w:p w14:paraId="2831AA45" w14:textId="77777777" w:rsidR="00ED5759" w:rsidRPr="00ED5759" w:rsidRDefault="00ED5759" w:rsidP="00ED5759">
      <w:r w:rsidRPr="00ED5759">
        <w:t>Die Antwort der Wirkungsökonomie ist einfach.</w:t>
      </w:r>
    </w:p>
    <w:p w14:paraId="145DF335" w14:textId="77777777" w:rsidR="00ED5759" w:rsidRPr="00ED5759" w:rsidRDefault="00ED5759" w:rsidP="00ED5759">
      <w:r w:rsidRPr="00ED5759">
        <w:t>Nicht Kapital.</w:t>
      </w:r>
    </w:p>
    <w:p w14:paraId="7347FF6F" w14:textId="77777777" w:rsidR="00ED5759" w:rsidRPr="00ED5759" w:rsidRDefault="00ED5759" w:rsidP="00ED5759">
      <w:r w:rsidRPr="00ED5759">
        <w:t>Wirkung.</w:t>
      </w:r>
    </w:p>
    <w:p w14:paraId="2C1F3498" w14:textId="77777777" w:rsidR="00ED5759" w:rsidRPr="00ED5759" w:rsidRDefault="00ED5759" w:rsidP="00F815D3">
      <w:pPr>
        <w:pStyle w:val="berschrift3"/>
      </w:pPr>
      <w:bookmarkStart w:id="284" w:name="_Toc229944201"/>
      <w:bookmarkStart w:id="285" w:name="_Toc229947985"/>
      <w:bookmarkStart w:id="286" w:name="_Toc229954612"/>
      <w:bookmarkStart w:id="287" w:name="_Toc229957767"/>
      <w:bookmarkStart w:id="288" w:name="_Toc229962571"/>
      <w:r w:rsidRPr="00ED5759">
        <w:t>Endnoten und Quellen zu Kapitel 2</w:t>
      </w:r>
      <w:bookmarkEnd w:id="284"/>
      <w:bookmarkEnd w:id="285"/>
      <w:bookmarkEnd w:id="286"/>
      <w:bookmarkEnd w:id="287"/>
      <w:bookmarkEnd w:id="288"/>
    </w:p>
    <w:p w14:paraId="44317B04" w14:textId="77777777" w:rsidR="00ED5759" w:rsidRPr="00ED5759" w:rsidRDefault="00ED5759" w:rsidP="00ED5759">
      <w:pPr>
        <w:rPr>
          <w:b/>
          <w:bCs/>
        </w:rPr>
      </w:pPr>
      <w:r w:rsidRPr="00ED5759">
        <w:rPr>
          <w:b/>
          <w:bCs/>
        </w:rPr>
        <w:t>Interne WÖk-Quellen</w:t>
      </w:r>
    </w:p>
    <w:p w14:paraId="39493374" w14:textId="77777777" w:rsidR="00ED5759" w:rsidRPr="00ED5759" w:rsidRDefault="00ED5759" w:rsidP="00ED5759">
      <w:r w:rsidRPr="00ED5759">
        <w:t xml:space="preserve">[I-K2-1] Weber, Natalie: </w:t>
      </w:r>
      <w:r w:rsidRPr="00ED5759">
        <w:rPr>
          <w:i/>
          <w:iCs/>
        </w:rPr>
        <w:t>Die neue Ordnung des Wohlstands. Begründung und Grundlagen der Wirkungsökonomie</w:t>
      </w:r>
      <w:r w:rsidRPr="00ED5759">
        <w:t>, Vorspann, Kurzfassung der Wirkungsökonomie in 25 Thesen und Kapitel 2.</w:t>
      </w:r>
    </w:p>
    <w:p w14:paraId="4847AB4D" w14:textId="77777777" w:rsidR="00ED5759" w:rsidRPr="00ED5759" w:rsidRDefault="00ED5759" w:rsidP="00ED5759">
      <w:r w:rsidRPr="00ED5759">
        <w:t xml:space="preserve">[I-K2-2] Weber, Natalie: </w:t>
      </w:r>
      <w:r w:rsidRPr="00ED5759">
        <w:rPr>
          <w:i/>
          <w:iCs/>
        </w:rPr>
        <w:t>Grundlagenpapier Wirkungsökonomie WÖk</w:t>
      </w:r>
      <w:r w:rsidRPr="00ED5759">
        <w:t>, 2025.</w:t>
      </w:r>
    </w:p>
    <w:p w14:paraId="008391BA" w14:textId="77777777" w:rsidR="00ED5759" w:rsidRPr="00ED5759" w:rsidRDefault="00ED5759" w:rsidP="00ED5759">
      <w:r w:rsidRPr="00ED5759">
        <w:t xml:space="preserve">[I-K2-3] Weber, Natalie: </w:t>
      </w:r>
      <w:r w:rsidRPr="00ED5759">
        <w:rPr>
          <w:i/>
          <w:iCs/>
        </w:rPr>
        <w:t>Die neue Ordnung des Wohlstands</w:t>
      </w:r>
      <w:r w:rsidRPr="00ED5759">
        <w:t>, methodisches Vorwort und begrifflicher Leseschlüssel.</w:t>
      </w:r>
    </w:p>
    <w:p w14:paraId="527A3D7F" w14:textId="77777777" w:rsidR="00ED5759" w:rsidRPr="00ED5759" w:rsidRDefault="00ED5759" w:rsidP="00ED5759">
      <w:r w:rsidRPr="00ED5759">
        <w:t xml:space="preserve">[I-K2-4] Weber, Natalie: </w:t>
      </w:r>
      <w:r w:rsidRPr="00ED5759">
        <w:rPr>
          <w:i/>
          <w:iCs/>
        </w:rPr>
        <w:t>Die neue Ordnung des Wohlstands</w:t>
      </w:r>
      <w:r w:rsidRPr="00ED5759">
        <w:t>, Kurzthesen 8, 14 und 20.</w:t>
      </w:r>
    </w:p>
    <w:p w14:paraId="3696226E" w14:textId="77777777" w:rsidR="00ED5759" w:rsidRPr="00ED5759" w:rsidRDefault="00ED5759" w:rsidP="00ED5759">
      <w:r w:rsidRPr="00ED5759">
        <w:lastRenderedPageBreak/>
        <w:t xml:space="preserve">[I-K2-5] Weber, Natalie: </w:t>
      </w:r>
      <w:r w:rsidRPr="00ED5759">
        <w:rPr>
          <w:i/>
          <w:iCs/>
        </w:rPr>
        <w:t>Systemmodell der Wirkungsökonomie. Die systemische Ordnungskarte Mensch-Planet-Demokratie</w:t>
      </w:r>
      <w:r w:rsidRPr="00ED5759">
        <w:t>, Spalte „Finanzsystem &amp; Kapital“.</w:t>
      </w:r>
    </w:p>
    <w:p w14:paraId="38B3AD7A" w14:textId="77777777" w:rsidR="00ED5759" w:rsidRPr="00ED5759" w:rsidRDefault="00ED5759" w:rsidP="00ED5759">
      <w:r w:rsidRPr="00ED5759">
        <w:t xml:space="preserve">[I-K2-6] Weber, Natalie: </w:t>
      </w:r>
      <w:r w:rsidRPr="00ED5759">
        <w:rPr>
          <w:i/>
          <w:iCs/>
        </w:rPr>
        <w:t>Produktbesteuerung durch Wirkung</w:t>
      </w:r>
      <w:r w:rsidRPr="00ED5759">
        <w:t>, Teil I.</w:t>
      </w:r>
    </w:p>
    <w:p w14:paraId="60130127" w14:textId="77777777" w:rsidR="00ED5759" w:rsidRPr="00ED5759" w:rsidRDefault="00ED5759" w:rsidP="00ED5759">
      <w:r w:rsidRPr="00ED5759">
        <w:t xml:space="preserve">[I-K2-7] Weber, Natalie: </w:t>
      </w:r>
      <w:r w:rsidRPr="00ED5759">
        <w:rPr>
          <w:i/>
          <w:iCs/>
        </w:rPr>
        <w:t>Working-Paper Wohnungsmarkt: Bezahlbar, nachhaltig, gerecht</w:t>
      </w:r>
      <w:r w:rsidRPr="00ED5759">
        <w:t>, Teil I.</w:t>
      </w:r>
    </w:p>
    <w:p w14:paraId="54201B38" w14:textId="77777777" w:rsidR="00ED5759" w:rsidRPr="00ED5759" w:rsidRDefault="00ED5759" w:rsidP="00ED5759">
      <w:r w:rsidRPr="00ED5759">
        <w:t xml:space="preserve">[I-K2-8] Weber, Natalie: </w:t>
      </w:r>
      <w:r w:rsidRPr="00ED5759">
        <w:rPr>
          <w:i/>
          <w:iCs/>
        </w:rPr>
        <w:t>Die neue Ordnung des Wohlstands</w:t>
      </w:r>
      <w:r w:rsidRPr="00ED5759">
        <w:t>, Abschnitt „BIP neu berechnen“ und Kurzthesen zur Maßstabskrise.</w:t>
      </w:r>
    </w:p>
    <w:p w14:paraId="6EC11C51" w14:textId="77777777" w:rsidR="00ED5759" w:rsidRPr="00ED5759" w:rsidRDefault="00ED5759" w:rsidP="00ED5759">
      <w:r w:rsidRPr="00ED5759">
        <w:t xml:space="preserve">[I-K2-9] Weber, Natalie: </w:t>
      </w:r>
      <w:r w:rsidRPr="00ED5759">
        <w:rPr>
          <w:i/>
          <w:iCs/>
        </w:rPr>
        <w:t>T-SROI - Der neue Standard für Impact-Controlling in der Wirkungsökonomie</w:t>
      </w:r>
      <w:r w:rsidRPr="00ED5759">
        <w:t>, 2025. Grundlage für die Abgrenzung von finanzieller Rendite, operativer Netto-Wirkung und Transformationswirkung.</w:t>
      </w:r>
    </w:p>
    <w:p w14:paraId="01683BA0" w14:textId="77777777" w:rsidR="00ED5759" w:rsidRPr="00ED5759" w:rsidRDefault="00ED5759" w:rsidP="00ED5759">
      <w:r w:rsidRPr="00ED5759">
        <w:t xml:space="preserve">[I-K2-10] Weber, Natalie: </w:t>
      </w:r>
      <w:r w:rsidRPr="00ED5759">
        <w:rPr>
          <w:i/>
          <w:iCs/>
        </w:rPr>
        <w:t>Nachhaltigkeit ist keine Strategie. Sie ist eine Systemarchitektur</w:t>
      </w:r>
      <w:r w:rsidRPr="00ED5759">
        <w:t>, 2025.</w:t>
      </w:r>
    </w:p>
    <w:p w14:paraId="16C427B1" w14:textId="77777777" w:rsidR="00ED5759" w:rsidRPr="00ED5759" w:rsidRDefault="00ED5759" w:rsidP="00ED5759">
      <w:r w:rsidRPr="00ED5759">
        <w:t xml:space="preserve">[I-K2-11] Weber, Natalie: </w:t>
      </w:r>
      <w:r w:rsidRPr="00ED5759">
        <w:rPr>
          <w:i/>
          <w:iCs/>
        </w:rPr>
        <w:t>Produktbesteuerung durch Wirkung</w:t>
      </w:r>
      <w:r w:rsidRPr="00ED5759">
        <w:t>, Kapitel „Warum heutige Produktpreise die Wahrheit nicht zeigen“.</w:t>
      </w:r>
    </w:p>
    <w:p w14:paraId="7E337E7A" w14:textId="77777777" w:rsidR="00ED5759" w:rsidRPr="00ED5759" w:rsidRDefault="00ED5759" w:rsidP="00ED5759">
      <w:r w:rsidRPr="00ED5759">
        <w:t xml:space="preserve">[I-K2-12] Weber, Natalie: </w:t>
      </w:r>
      <w:r w:rsidRPr="00ED5759">
        <w:rPr>
          <w:i/>
          <w:iCs/>
        </w:rPr>
        <w:t>Arbeitspapier Wirkungseinkommensteuer</w:t>
      </w:r>
      <w:r w:rsidRPr="00ED5759">
        <w:t>, Kapitel 1.1 und 1.2.</w:t>
      </w:r>
    </w:p>
    <w:p w14:paraId="1887F71C" w14:textId="77777777" w:rsidR="00ED5759" w:rsidRPr="00ED5759" w:rsidRDefault="00ED5759" w:rsidP="00ED5759">
      <w:r w:rsidRPr="00ED5759">
        <w:t xml:space="preserve">[I-K2-13] Weber, Natalie: </w:t>
      </w:r>
      <w:r w:rsidRPr="00ED5759">
        <w:rPr>
          <w:i/>
          <w:iCs/>
        </w:rPr>
        <w:t>Arbeitspapier Rentensystem</w:t>
      </w:r>
      <w:r w:rsidRPr="00ED5759">
        <w:t>, Kapitel 1.2.</w:t>
      </w:r>
    </w:p>
    <w:p w14:paraId="331FB4BB" w14:textId="77777777" w:rsidR="00ED5759" w:rsidRPr="00ED5759" w:rsidRDefault="00ED5759" w:rsidP="00ED5759">
      <w:r w:rsidRPr="00ED5759">
        <w:t xml:space="preserve">[I-K2-14] Weber, Natalie: </w:t>
      </w:r>
      <w:r w:rsidRPr="00ED5759">
        <w:rPr>
          <w:i/>
          <w:iCs/>
        </w:rPr>
        <w:t>Wenn Maschinen arbeiten: Warum wir ein neues System brauchen</w:t>
      </w:r>
      <w:r w:rsidRPr="00ED5759">
        <w:t>, 2025.</w:t>
      </w:r>
    </w:p>
    <w:p w14:paraId="62652F51" w14:textId="77777777" w:rsidR="00ED5759" w:rsidRPr="00ED5759" w:rsidRDefault="00ED5759" w:rsidP="00ED5759">
      <w:r w:rsidRPr="00ED5759">
        <w:t xml:space="preserve">[I-K2-15] Weber, Natalie: </w:t>
      </w:r>
      <w:r w:rsidRPr="00ED5759">
        <w:rPr>
          <w:i/>
          <w:iCs/>
        </w:rPr>
        <w:t>Die neue Ordnung des Wohlstands</w:t>
      </w:r>
      <w:r w:rsidRPr="00ED5759">
        <w:t>, Kurzthesen 5, 6, 22 und 23.</w:t>
      </w:r>
    </w:p>
    <w:p w14:paraId="5ED517E8" w14:textId="77777777" w:rsidR="00ED5759" w:rsidRPr="00ED5759" w:rsidRDefault="00ED5759" w:rsidP="00ED5759">
      <w:r w:rsidRPr="00ED5759">
        <w:t xml:space="preserve">[I-K2-16] Weber, Natalie: </w:t>
      </w:r>
      <w:r w:rsidRPr="00ED5759">
        <w:rPr>
          <w:i/>
          <w:iCs/>
        </w:rPr>
        <w:t>Systemmodell der Wirkungsökonomie</w:t>
      </w:r>
      <w:r w:rsidRPr="00ED5759">
        <w:t>, Spalte „Medien &amp; Öffentlichkeit“.</w:t>
      </w:r>
    </w:p>
    <w:p w14:paraId="3003052F" w14:textId="77777777" w:rsidR="00ED5759" w:rsidRPr="00ED5759" w:rsidRDefault="00ED5759" w:rsidP="00ED5759">
      <w:r w:rsidRPr="00ED5759">
        <w:t xml:space="preserve">[I-K2-17] Weber, Natalie: </w:t>
      </w:r>
      <w:r w:rsidRPr="00ED5759">
        <w:rPr>
          <w:i/>
          <w:iCs/>
        </w:rPr>
        <w:t>Die neue Ordnung des Wohlstands</w:t>
      </w:r>
      <w:r w:rsidRPr="00ED5759">
        <w:t>, methodisches Vorwort und Abschnitte zu CSRD, ESRS, GRI, WÖk-IDs, Scorecards und digitalen Produktpässen.</w:t>
      </w:r>
    </w:p>
    <w:p w14:paraId="7EEAB71C" w14:textId="77777777" w:rsidR="00ED5759" w:rsidRPr="00ED5759" w:rsidRDefault="00ED5759" w:rsidP="00ED5759">
      <w:r w:rsidRPr="00ED5759">
        <w:t xml:space="preserve">[I-K2-18] Weber, Natalie: </w:t>
      </w:r>
      <w:r w:rsidRPr="00ED5759">
        <w:rPr>
          <w:i/>
          <w:iCs/>
        </w:rPr>
        <w:t>Nachhaltigkeit ist keine Strategie. Sie ist eine Systemarchitektur</w:t>
      </w:r>
      <w:r w:rsidRPr="00ED5759">
        <w:t>, 2025.</w:t>
      </w:r>
    </w:p>
    <w:p w14:paraId="0D7FA19D" w14:textId="77777777" w:rsidR="00ED5759" w:rsidRPr="00ED5759" w:rsidRDefault="00ED5759" w:rsidP="00ED5759">
      <w:r w:rsidRPr="00ED5759">
        <w:t xml:space="preserve">[I-K2-19] Weber, Natalie: </w:t>
      </w:r>
      <w:r w:rsidRPr="00ED5759">
        <w:rPr>
          <w:i/>
          <w:iCs/>
        </w:rPr>
        <w:t>Von Paragrafen zur Wirkung - warum wir Systeme statt Maschinen denken müssen</w:t>
      </w:r>
      <w:r w:rsidRPr="00ED5759">
        <w:t>, 2025.</w:t>
      </w:r>
    </w:p>
    <w:p w14:paraId="7467C1D9" w14:textId="77777777" w:rsidR="00ED5759" w:rsidRPr="00ED5759" w:rsidRDefault="00ED5759" w:rsidP="00ED5759">
      <w:r w:rsidRPr="00ED5759">
        <w:t xml:space="preserve">[I-K2-20] Weber, Natalie: </w:t>
      </w:r>
      <w:r w:rsidRPr="00ED5759">
        <w:rPr>
          <w:i/>
          <w:iCs/>
        </w:rPr>
        <w:t>Beispiel: Automatisierte Einstufung der Wirkungssteuer Regionaler Apfel vs. Chile-Apfel</w:t>
      </w:r>
      <w:r w:rsidRPr="00ED5759">
        <w:t>, 2025.</w:t>
      </w:r>
    </w:p>
    <w:p w14:paraId="4B849C6A" w14:textId="77777777" w:rsidR="00ED5759" w:rsidRPr="00ED5759" w:rsidRDefault="00ED5759" w:rsidP="00ED5759">
      <w:r w:rsidRPr="00ED5759">
        <w:t xml:space="preserve">[I-K2-21] Weber, Natalie: </w:t>
      </w:r>
      <w:r w:rsidRPr="00ED5759">
        <w:rPr>
          <w:i/>
          <w:iCs/>
        </w:rPr>
        <w:t>Working-Paper Wirkungssteuergesetz (WStG)</w:t>
      </w:r>
      <w:r w:rsidRPr="00ED5759">
        <w:t>, Oktober 2025.</w:t>
      </w:r>
    </w:p>
    <w:p w14:paraId="39716EA4" w14:textId="77777777" w:rsidR="00ED5759" w:rsidRPr="00ED5759" w:rsidRDefault="00ED5759" w:rsidP="00ED5759">
      <w:r w:rsidRPr="00ED5759">
        <w:t xml:space="preserve">[I-K2-22] Weber, Natalie: </w:t>
      </w:r>
      <w:r w:rsidRPr="00ED5759">
        <w:rPr>
          <w:i/>
          <w:iCs/>
        </w:rPr>
        <w:t>Arbeitspapier Wirkungseinkommensteuer</w:t>
      </w:r>
      <w:r w:rsidRPr="00ED5759">
        <w:t>, Kapitel 1.</w:t>
      </w:r>
    </w:p>
    <w:p w14:paraId="4FAE6524" w14:textId="77777777" w:rsidR="00ED5759" w:rsidRPr="00ED5759" w:rsidRDefault="00ED5759" w:rsidP="00ED5759">
      <w:r w:rsidRPr="00ED5759">
        <w:t xml:space="preserve">[I-K2-23] Weber, Natalie: </w:t>
      </w:r>
      <w:r w:rsidRPr="00ED5759">
        <w:rPr>
          <w:i/>
          <w:iCs/>
        </w:rPr>
        <w:t>Arbeitspapier Rentensystem</w:t>
      </w:r>
      <w:r w:rsidRPr="00ED5759">
        <w:t>, Kapitel 1.</w:t>
      </w:r>
    </w:p>
    <w:p w14:paraId="706AEE91" w14:textId="77777777" w:rsidR="00ED5759" w:rsidRPr="00ED5759" w:rsidRDefault="00ED5759" w:rsidP="00ED5759">
      <w:r w:rsidRPr="00ED5759">
        <w:lastRenderedPageBreak/>
        <w:t xml:space="preserve">[I-K2-24] Weber, Natalie: </w:t>
      </w:r>
      <w:r w:rsidRPr="00ED5759">
        <w:rPr>
          <w:i/>
          <w:iCs/>
        </w:rPr>
        <w:t>Systemmodell der Wirkungsökonomie</w:t>
      </w:r>
      <w:r w:rsidRPr="00ED5759">
        <w:t>, Spalte „Gesundheit, Pflege &amp; Leben“.</w:t>
      </w:r>
    </w:p>
    <w:p w14:paraId="514F1E5F" w14:textId="77777777" w:rsidR="00ED5759" w:rsidRPr="00ED5759" w:rsidRDefault="00ED5759" w:rsidP="00ED5759">
      <w:r w:rsidRPr="00ED5759">
        <w:t xml:space="preserve">[I-K2-25] Weber, Natalie: </w:t>
      </w:r>
      <w:r w:rsidRPr="00ED5759">
        <w:rPr>
          <w:i/>
          <w:iCs/>
        </w:rPr>
        <w:t>Working-Paper Wohnungsmarkt: Bezahlbar, nachhaltig, gerecht</w:t>
      </w:r>
      <w:r w:rsidRPr="00ED5759">
        <w:t>, Teil I.</w:t>
      </w:r>
    </w:p>
    <w:p w14:paraId="634CF95A" w14:textId="77777777" w:rsidR="00ED5759" w:rsidRPr="00ED5759" w:rsidRDefault="00ED5759" w:rsidP="00ED5759">
      <w:r w:rsidRPr="00ED5759">
        <w:t xml:space="preserve">[I-K2-26] Weber, Natalie: </w:t>
      </w:r>
      <w:r w:rsidRPr="00ED5759">
        <w:rPr>
          <w:i/>
          <w:iCs/>
        </w:rPr>
        <w:t>Working-Paper Wirkungssteuergesetz (WStG)</w:t>
      </w:r>
      <w:r w:rsidRPr="00ED5759">
        <w:t>, § 1 und § 3.</w:t>
      </w:r>
    </w:p>
    <w:p w14:paraId="1B06DF8B" w14:textId="77777777" w:rsidR="00ED5759" w:rsidRPr="00ED5759" w:rsidRDefault="00ED5759" w:rsidP="00ED5759">
      <w:r w:rsidRPr="00ED5759">
        <w:t xml:space="preserve">[I-K2-27] Weber, Natalie: </w:t>
      </w:r>
      <w:r w:rsidRPr="00ED5759">
        <w:rPr>
          <w:i/>
          <w:iCs/>
        </w:rPr>
        <w:t>Technische Leitlinien zum Wirkungssteuergesetz</w:t>
      </w:r>
      <w:r w:rsidRPr="00ED5759">
        <w:t xml:space="preserve">, </w:t>
      </w:r>
      <w:r w:rsidRPr="00ED5759">
        <w:rPr>
          <w:i/>
          <w:iCs/>
        </w:rPr>
        <w:t>WÖk Master Items final v1.2</w:t>
      </w:r>
      <w:r w:rsidRPr="00ED5759">
        <w:t xml:space="preserve">, </w:t>
      </w:r>
      <w:r w:rsidRPr="00ED5759">
        <w:rPr>
          <w:i/>
          <w:iCs/>
        </w:rPr>
        <w:t>Der Wirkungsrat</w:t>
      </w:r>
      <w:r w:rsidRPr="00ED5759">
        <w:t xml:space="preserve"> und </w:t>
      </w:r>
      <w:r w:rsidRPr="00ED5759">
        <w:rPr>
          <w:i/>
          <w:iCs/>
        </w:rPr>
        <w:t>T-SROI - Der neue Standard für Impact-Controlling in der Wirkungsökonomie</w:t>
      </w:r>
      <w:r w:rsidRPr="00ED5759">
        <w:t>. Grundlage für Wirkungsindikatoren, WÖk-IDs, Scorecards, NWI, digitale Produktpässe, Wirkungsdatenräume, institutionelle Prüfung sowie die Abgrenzung von NWI als Netto-­Wirkungskennzahl und T-SROI als Transformationskennzahl.</w:t>
      </w:r>
    </w:p>
    <w:p w14:paraId="71BA95E9" w14:textId="77777777" w:rsidR="00ED5759" w:rsidRPr="00ED5759" w:rsidRDefault="00ED5759" w:rsidP="00ED5759">
      <w:pPr>
        <w:rPr>
          <w:b/>
          <w:bCs/>
        </w:rPr>
      </w:pPr>
      <w:r w:rsidRPr="00ED5759">
        <w:rPr>
          <w:b/>
          <w:bCs/>
        </w:rPr>
        <w:t>Externe Quellen</w:t>
      </w:r>
    </w:p>
    <w:p w14:paraId="1E15F140" w14:textId="77777777" w:rsidR="00ED5759" w:rsidRPr="00ED5759" w:rsidRDefault="00ED5759" w:rsidP="00ED5759">
      <w:r w:rsidRPr="00ED5759">
        <w:t xml:space="preserve">[E-K2-1] Foerster, Heinz von; Pörksen, Bernhard: </w:t>
      </w:r>
      <w:r w:rsidRPr="00ED5759">
        <w:rPr>
          <w:i/>
          <w:iCs/>
        </w:rPr>
        <w:t>Understanding Systems: Conversations on Epistemology and Ethics</w:t>
      </w:r>
      <w:r w:rsidRPr="00ED5759">
        <w:t>, Carl-Auer, 2002.</w:t>
      </w:r>
    </w:p>
    <w:p w14:paraId="4AD4E36A" w14:textId="77777777" w:rsidR="00ED5759" w:rsidRPr="00ED5759" w:rsidRDefault="00ED5759" w:rsidP="00ED5759">
      <w:r w:rsidRPr="00ED5759">
        <w:t xml:space="preserve">[E-K2-2] Kennedy, Robert F.: </w:t>
      </w:r>
      <w:r w:rsidRPr="00ED5759">
        <w:rPr>
          <w:i/>
          <w:iCs/>
        </w:rPr>
        <w:t>Remarks at the University of Kansas</w:t>
      </w:r>
      <w:r w:rsidRPr="00ED5759">
        <w:t>, 18. März 1968.</w:t>
      </w:r>
      <w:r w:rsidRPr="00ED5759">
        <w:br/>
        <w:t xml:space="preserve">Robert F. Kennedy - Remarks at University of Kansas (1968): </w:t>
      </w:r>
      <w:hyperlink r:id="rId28" w:tgtFrame="_new" w:history="1">
        <w:r w:rsidRPr="00ED5759">
          <w:rPr>
            <w:rStyle w:val="Hyperlink"/>
          </w:rPr>
          <w:t>https://www.jfklibrary.org/learn/about-jfk/the-kennedy-family/robert-f-kennedy/robert-f-kennedy-speeches/remarks-at-the-university-of-kansas-march-18-1968</w:t>
        </w:r>
      </w:hyperlink>
    </w:p>
    <w:p w14:paraId="64253811" w14:textId="77777777" w:rsidR="00ED5759" w:rsidRPr="003C5160" w:rsidRDefault="00ED5759" w:rsidP="00ED5759">
      <w:pPr>
        <w:rPr>
          <w:lang w:val="fr-FR"/>
        </w:rPr>
      </w:pPr>
      <w:r w:rsidRPr="00ED5759">
        <w:t xml:space="preserve">[E-K2-3] Stiglitz, Joseph E.; Sen, Amartya; Fitoussi, Jean-Paul: </w:t>
      </w:r>
      <w:r w:rsidRPr="00ED5759">
        <w:rPr>
          <w:i/>
          <w:iCs/>
        </w:rPr>
        <w:t>Report by the Commission on the Measurement of Economic Performance and Social Progress</w:t>
      </w:r>
      <w:r w:rsidRPr="00ED5759">
        <w:t>, 2009.</w:t>
      </w:r>
      <w:r w:rsidRPr="00ED5759">
        <w:br/>
      </w:r>
      <w:r w:rsidRPr="003C5160">
        <w:rPr>
          <w:lang w:val="fr-FR"/>
        </w:rPr>
        <w:t xml:space="preserve">Stiglitz-Sen-Fitoussi Report: </w:t>
      </w:r>
      <w:hyperlink r:id="rId29" w:tgtFrame="_new" w:history="1">
        <w:r w:rsidRPr="003C5160">
          <w:rPr>
            <w:rStyle w:val="Hyperlink"/>
            <w:lang w:val="fr-FR"/>
          </w:rPr>
          <w:t>https://ec.europa.eu/eurostat/documents/118025/118123/­Fitoussi+Commission+report</w:t>
        </w:r>
      </w:hyperlink>
    </w:p>
    <w:p w14:paraId="02E4C6DC" w14:textId="77777777" w:rsidR="00ED5759" w:rsidRPr="003C5160" w:rsidRDefault="00ED5759" w:rsidP="00ED5759">
      <w:pPr>
        <w:rPr>
          <w:lang w:val="fr-FR"/>
        </w:rPr>
      </w:pPr>
      <w:r w:rsidRPr="003C5160">
        <w:rPr>
          <w:lang w:val="fr-FR"/>
        </w:rPr>
        <w:t>[E-K2-4] European Union: Digital Services Act, Regulation (EU) 2022/2065.</w:t>
      </w:r>
      <w:r w:rsidRPr="003C5160">
        <w:rPr>
          <w:lang w:val="fr-FR"/>
        </w:rPr>
        <w:br/>
        <w:t xml:space="preserve">Digital Services Act - Verordnung (EU) 2022/2065: </w:t>
      </w:r>
      <w:hyperlink r:id="rId30" w:tgtFrame="_new" w:history="1">
        <w:r w:rsidRPr="003C5160">
          <w:rPr>
            <w:rStyle w:val="Hyperlink"/>
            <w:lang w:val="fr-FR"/>
          </w:rPr>
          <w:t>https://eur-lex.europa.eu/eli/reg/2022/2065/oj/eng</w:t>
        </w:r>
      </w:hyperlink>
    </w:p>
    <w:p w14:paraId="1DADA1DE" w14:textId="77777777" w:rsidR="00ED5759" w:rsidRPr="003C5160" w:rsidRDefault="00ED5759" w:rsidP="00ED5759">
      <w:pPr>
        <w:rPr>
          <w:lang w:val="fr-FR"/>
        </w:rPr>
      </w:pPr>
      <w:r w:rsidRPr="003C5160">
        <w:rPr>
          <w:lang w:val="fr-FR"/>
        </w:rPr>
        <w:t xml:space="preserve">[E-K2-5] Shiller, Robert J.: </w:t>
      </w:r>
      <w:r w:rsidRPr="003C5160">
        <w:rPr>
          <w:i/>
          <w:iCs/>
          <w:lang w:val="fr-FR"/>
        </w:rPr>
        <w:t>Irrational Exuberance</w:t>
      </w:r>
      <w:r w:rsidRPr="003C5160">
        <w:rPr>
          <w:lang w:val="fr-FR"/>
        </w:rPr>
        <w:t>, Princeton University Press, 2000.</w:t>
      </w:r>
    </w:p>
    <w:p w14:paraId="2927811E" w14:textId="77777777" w:rsidR="00ED5759" w:rsidRPr="003C5160" w:rsidRDefault="00ED5759" w:rsidP="00ED5759">
      <w:pPr>
        <w:rPr>
          <w:lang w:val="fr-FR"/>
        </w:rPr>
      </w:pPr>
      <w:r w:rsidRPr="003C5160">
        <w:rPr>
          <w:lang w:val="fr-FR"/>
        </w:rPr>
        <w:t>[E-K2-6] European Union: Corporate Sustainability Reporting Directive, Directive (EU) 2022/2464.</w:t>
      </w:r>
      <w:r w:rsidRPr="003C5160">
        <w:rPr>
          <w:lang w:val="fr-FR"/>
        </w:rPr>
        <w:br/>
        <w:t xml:space="preserve">CSRD - Richtlinie (EU) 2022/2464: </w:t>
      </w:r>
      <w:hyperlink r:id="rId31" w:tgtFrame="_new" w:history="1">
        <w:r w:rsidRPr="003C5160">
          <w:rPr>
            <w:rStyle w:val="Hyperlink"/>
            <w:lang w:val="fr-FR"/>
          </w:rPr>
          <w:t>https://eur-lex.europa.eu/eli/dir/2022/2464/oj/eng</w:t>
        </w:r>
      </w:hyperlink>
      <w:r w:rsidRPr="003C5160">
        <w:rPr>
          <w:lang w:val="fr-FR"/>
        </w:rPr>
        <w:br/>
        <w:t xml:space="preserve">Europäische Kommission - Corporate sustainability reporting: </w:t>
      </w:r>
      <w:hyperlink r:id="rId32" w:tgtFrame="_new" w:history="1">
        <w:r w:rsidRPr="003C5160">
          <w:rPr>
            <w:rStyle w:val="Hyperlink"/>
            <w:lang w:val="fr-FR"/>
          </w:rPr>
          <w:t>https://finance.ec.europa.eu/financial-markets/company-reporting-and-auditing/company-reporting/corporate-­sustainability-­reporting_en</w:t>
        </w:r>
      </w:hyperlink>
    </w:p>
    <w:p w14:paraId="6B91209B" w14:textId="77777777" w:rsidR="00ED5759" w:rsidRPr="003C5160" w:rsidRDefault="00ED5759" w:rsidP="00ED5759">
      <w:pPr>
        <w:rPr>
          <w:lang w:val="fr-FR"/>
        </w:rPr>
      </w:pPr>
      <w:r w:rsidRPr="003C5160">
        <w:rPr>
          <w:lang w:val="fr-FR"/>
        </w:rPr>
        <w:t>[E-K2-7] European Commission: European Sustainability Reporting Standards (ESRS), Delegated Regulation (EU) 2023/2772.</w:t>
      </w:r>
      <w:r w:rsidRPr="003C5160">
        <w:rPr>
          <w:lang w:val="fr-FR"/>
        </w:rPr>
        <w:br/>
        <w:t xml:space="preserve">ESRS - Delegierte Verordnung (EU) 2023/2772: </w:t>
      </w:r>
      <w:hyperlink r:id="rId33" w:tgtFrame="_new" w:history="1">
        <w:r w:rsidRPr="003C5160">
          <w:rPr>
            <w:rStyle w:val="Hyperlink"/>
            <w:lang w:val="fr-FR"/>
          </w:rPr>
          <w:t>https://eur-lex.europa.eu/eli/reg_del/2023/2772/oj/eng</w:t>
        </w:r>
      </w:hyperlink>
    </w:p>
    <w:p w14:paraId="53CC9939" w14:textId="77777777" w:rsidR="00C87AA2" w:rsidRPr="00C87AA2" w:rsidRDefault="00C87AA2" w:rsidP="00C42AB6">
      <w:pPr>
        <w:pStyle w:val="berschrift2"/>
      </w:pPr>
      <w:bookmarkStart w:id="289" w:name="_Toc229944202"/>
      <w:bookmarkStart w:id="290" w:name="_Toc229947986"/>
      <w:bookmarkStart w:id="291" w:name="_Toc229954613"/>
      <w:bookmarkStart w:id="292" w:name="_Toc229957768"/>
      <w:bookmarkStart w:id="293" w:name="_Toc229962572"/>
      <w:bookmarkEnd w:id="185"/>
      <w:bookmarkEnd w:id="186"/>
      <w:r w:rsidRPr="00C87AA2">
        <w:lastRenderedPageBreak/>
        <w:t>Kapitel 3 - Kapital als Werkzeug und falscher Kompass</w:t>
      </w:r>
      <w:bookmarkEnd w:id="289"/>
      <w:bookmarkEnd w:id="290"/>
      <w:bookmarkEnd w:id="291"/>
      <w:bookmarkEnd w:id="292"/>
      <w:bookmarkEnd w:id="293"/>
    </w:p>
    <w:p w14:paraId="060F6A1E" w14:textId="1866AD09" w:rsidR="00C87AA2" w:rsidRDefault="00C87AA2" w:rsidP="00C87AA2">
      <w:r>
        <w:rPr>
          <w:noProof/>
        </w:rPr>
        <w:drawing>
          <wp:inline distT="0" distB="0" distL="0" distR="0" wp14:anchorId="3608E539" wp14:editId="563FE979">
            <wp:extent cx="3771900" cy="2120446"/>
            <wp:effectExtent l="0" t="0" r="5080" b="0"/>
            <wp:docPr id="439006951"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89728" name="Grafik 78708972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71900" cy="2120446"/>
                    </a:xfrm>
                    <a:prstGeom prst="rect">
                      <a:avLst/>
                    </a:prstGeom>
                  </pic:spPr>
                </pic:pic>
              </a:graphicData>
            </a:graphic>
          </wp:inline>
        </w:drawing>
      </w:r>
    </w:p>
    <w:p w14:paraId="6B1F0AED" w14:textId="2253DB43" w:rsidR="00C87AA2" w:rsidRPr="00C87AA2" w:rsidRDefault="00C87AA2" w:rsidP="00C87AA2">
      <w:r w:rsidRPr="00C87AA2">
        <w:t>Dieses Kapitel klärt den Status des Kapitals in der Wirkungsökonomie. Es geht nicht darum, Kapital zu verteufeln oder Märkte abzuschaffen. Es geht darum, Kapital aus seiner falschen Rolle als gesellschaftlicher Kompass zu lösen und wieder als Werkzeug zu begreifen.</w:t>
      </w:r>
    </w:p>
    <w:p w14:paraId="20F32388" w14:textId="77777777" w:rsidR="00C87AA2" w:rsidRPr="00C87AA2" w:rsidRDefault="00C87AA2" w:rsidP="00C87AA2">
      <w:r w:rsidRPr="00C87AA2">
        <w:t>Kapital bleibt notwendig. Ohne Kapital lassen sich Infrastruktur, Forschung, Pflege, Bildung, Energie, Digitalisierung, Wohnraum, Transformation und Resilienz nicht dauerhaft finanzieren. Aber Kapital darf nicht länger selbst bestimmen, was als wertvoll, zukunftsfähig oder leistungsfähig gilt.</w:t>
      </w:r>
    </w:p>
    <w:p w14:paraId="2AA6CE6E" w14:textId="77777777" w:rsidR="00C87AA2" w:rsidRPr="00C87AA2" w:rsidRDefault="00C87AA2" w:rsidP="00C87AA2">
      <w:r w:rsidRPr="00C87AA2">
        <w:t>Kapital ist weder gut noch böse. Es hat keine Moral, keine Absicht, keine Richtung und kein Gewissen. Kapital ist gespeicherte Möglichkeit. Es kann bauen, forschen, pflegen, retten, sanieren, verbinden und transformieren. Es kann aber auch zerstören, spekulieren, ausbeuten, verknappen, täuschen und destabilisieren. Kapital ist Macht zur Veränderung. Aber Veränderung ist noch keine Verbesserung.</w:t>
      </w:r>
    </w:p>
    <w:p w14:paraId="5C4A2A60" w14:textId="77777777" w:rsidR="00C87AA2" w:rsidRPr="00C87AA2" w:rsidRDefault="00C87AA2" w:rsidP="00C87AA2">
      <w:r w:rsidRPr="00C87AA2">
        <w:t>Die alte Ordnung hat Kapital vom Werkzeug zum Ziel erhoben. Kapitalvermehrung wurde zum Zeichen von Erfolg. Rendite wurde zum Ausdruck von Leistung. Marktwert wurde mit Wert verwechselt. Vermögen wurde als Stärke gelesen. Wachstum wurde als Fortschritt gedeutet. Damit wurde ein Mittel zum Maßstab. Ein Verstärker wurde zum Kompass [I-K3-1].</w:t>
      </w:r>
    </w:p>
    <w:p w14:paraId="24488B9B" w14:textId="77777777" w:rsidR="00C87AA2" w:rsidRPr="00C87AA2" w:rsidRDefault="00C87AA2" w:rsidP="00C87AA2">
      <w:r w:rsidRPr="00C87AA2">
        <w:t>Die Wirkungsökonomie stellt Kapital an seinen richtigen Ort zurück.</w:t>
      </w:r>
    </w:p>
    <w:p w14:paraId="0E206DE9" w14:textId="77777777" w:rsidR="00C87AA2" w:rsidRPr="00C87AA2" w:rsidRDefault="00C87AA2" w:rsidP="00C87AA2">
      <w:r w:rsidRPr="00C87AA2">
        <w:t>Kapital darf nicht verschwinden. Kapital muss wirken.</w:t>
      </w:r>
    </w:p>
    <w:p w14:paraId="0D254AC1" w14:textId="77777777" w:rsidR="00C87AA2" w:rsidRPr="00C87AA2" w:rsidRDefault="00C87AA2" w:rsidP="00C87AA2">
      <w:r w:rsidRPr="00C87AA2">
        <w:t>Nicht Kapital abschaffen, sondern Kapital ausrichten.</w:t>
      </w:r>
    </w:p>
    <w:p w14:paraId="6AB1900C" w14:textId="77777777" w:rsidR="00C87AA2" w:rsidRPr="00C87AA2" w:rsidRDefault="00C87AA2" w:rsidP="00C87AA2">
      <w:r w:rsidRPr="00C87AA2">
        <w:lastRenderedPageBreak/>
        <w:t>Nicht Gewinn verbieten, sondern Gewinn einordnen.</w:t>
      </w:r>
    </w:p>
    <w:p w14:paraId="38F01691" w14:textId="77777777" w:rsidR="00C87AA2" w:rsidRPr="00C87AA2" w:rsidRDefault="00C87AA2" w:rsidP="00C87AA2">
      <w:r w:rsidRPr="00C87AA2">
        <w:t>Nicht Märkte ersetzen, sondern Märkte wahrheitsfähiger machen.</w:t>
      </w:r>
    </w:p>
    <w:p w14:paraId="6D9E9C54" w14:textId="77777777" w:rsidR="00C87AA2" w:rsidRPr="00C87AA2" w:rsidRDefault="00C87AA2" w:rsidP="00C87AA2">
      <w:r w:rsidRPr="00C87AA2">
        <w:t>Nicht Investitionen bremsen, sondern Investitionen in Richtung Zukunft lenken.</w:t>
      </w:r>
    </w:p>
    <w:p w14:paraId="78E032AE" w14:textId="77777777" w:rsidR="00C87AA2" w:rsidRPr="00C87AA2" w:rsidRDefault="00C87AA2" w:rsidP="00C87AA2">
      <w:r w:rsidRPr="00C87AA2">
        <w:t>Die Frage lautet also nicht: Kapital oder kein Kapital?</w:t>
      </w:r>
    </w:p>
    <w:p w14:paraId="4C053A44" w14:textId="77777777" w:rsidR="00C87AA2" w:rsidRPr="00C87AA2" w:rsidRDefault="00C87AA2" w:rsidP="00C87AA2">
      <w:r w:rsidRPr="00C87AA2">
        <w:t>Die Frage lautet: Wofür arbeitet Kapital?</w:t>
      </w:r>
    </w:p>
    <w:p w14:paraId="7F9922AF" w14:textId="77777777" w:rsidR="00C87AA2" w:rsidRPr="00C87AA2" w:rsidRDefault="00C87AA2" w:rsidP="00C87AA2">
      <w:r w:rsidRPr="00C87AA2">
        <w:t>Für Vermehrung seiner selbst? Oder für Mensch, Planet und Demokratie?</w:t>
      </w:r>
    </w:p>
    <w:p w14:paraId="30D48791" w14:textId="77777777" w:rsidR="00C87AA2" w:rsidRPr="00C87AA2" w:rsidRDefault="00C87AA2" w:rsidP="00C42AB6">
      <w:pPr>
        <w:pStyle w:val="berschrift3"/>
      </w:pPr>
      <w:bookmarkStart w:id="294" w:name="_Toc229944203"/>
      <w:bookmarkStart w:id="295" w:name="_Toc229947987"/>
      <w:bookmarkStart w:id="296" w:name="_Toc229954614"/>
      <w:bookmarkStart w:id="297" w:name="_Toc229957769"/>
      <w:bookmarkStart w:id="298" w:name="_Toc229962573"/>
      <w:r w:rsidRPr="00C87AA2">
        <w:t>3.1 Kapital ist gespeicherte Handlungsmöglichkeit</w:t>
      </w:r>
      <w:bookmarkEnd w:id="294"/>
      <w:bookmarkEnd w:id="295"/>
      <w:bookmarkEnd w:id="296"/>
      <w:bookmarkEnd w:id="297"/>
      <w:bookmarkEnd w:id="298"/>
    </w:p>
    <w:p w14:paraId="6461800B" w14:textId="77777777" w:rsidR="00C87AA2" w:rsidRPr="00C87AA2" w:rsidRDefault="00C87AA2" w:rsidP="00C87AA2">
      <w:r w:rsidRPr="00C87AA2">
        <w:t>Kapital ist verdichtete Möglichkeit.</w:t>
      </w:r>
    </w:p>
    <w:p w14:paraId="0B7A12F2" w14:textId="77777777" w:rsidR="00C87AA2" w:rsidRPr="00C87AA2" w:rsidRDefault="00C87AA2" w:rsidP="00C87AA2">
      <w:r w:rsidRPr="00C87AA2">
        <w:t>Geld, Vermögen, Kredit, Beteiligung, Infrastruktur, Maschinen, Boden, Daten, Patente, Wissen, Netzwerke und Liquidität können Kapitalform annehmen. Sie erlauben, Gegenwart in Zukunft zu übersetzen. Kapital macht Projekte möglich, bevor ihr Nutzen bereits entstanden ist. Es überbrückt Zeit, bündelt Vertrauen und schafft Spielräume.</w:t>
      </w:r>
    </w:p>
    <w:p w14:paraId="6535856F" w14:textId="77777777" w:rsidR="00C87AA2" w:rsidRPr="00C87AA2" w:rsidRDefault="00C87AA2" w:rsidP="00C87AA2">
      <w:r w:rsidRPr="00C87AA2">
        <w:t>Ohne Kapital gäbe es keine großen Investitionen: keine Energienetze, keine Krankenhäuser, keine Forschungslabore, keine Wohnungsbauprogramme, keine Maschinenparks, keine öffentlichen Infrastrukturen, keine großen Bildungs-, Pflege-, Verkehrs-, Digital- oder Klimaprojekte.</w:t>
      </w:r>
    </w:p>
    <w:p w14:paraId="514CE404" w14:textId="77777777" w:rsidR="00C87AA2" w:rsidRPr="00C87AA2" w:rsidRDefault="00C87AA2" w:rsidP="00C87AA2">
      <w:r w:rsidRPr="00C87AA2">
        <w:t>Kapital ist deshalb nicht der Gegner der Wirkungsökonomie. Eine wirkungsorientierte Gesellschaft braucht Kapital. Sie braucht sogar sehr viel Kapital. Die ökologische Transformation, die Erneuerung öffentlicher Infrastruktur, die Resilienz von Kommunen, die Digitalisierung, die Pflege, die Bildung, der Wohnungsbau und die Dekarbonisierung industrieller Systeme lassen sich nicht mit guten Absichten allein finanzieren [I-K3-2].</w:t>
      </w:r>
    </w:p>
    <w:p w14:paraId="0DD44E7D" w14:textId="77777777" w:rsidR="00C87AA2" w:rsidRPr="00C87AA2" w:rsidRDefault="00C87AA2" w:rsidP="00C87AA2">
      <w:r w:rsidRPr="00C87AA2">
        <w:t>Aber Kapital allein entscheidet nicht, ob diese Transformation gelingt.</w:t>
      </w:r>
    </w:p>
    <w:p w14:paraId="24D3CD81" w14:textId="77777777" w:rsidR="00C87AA2" w:rsidRPr="00C87AA2" w:rsidRDefault="00C87AA2" w:rsidP="00C87AA2">
      <w:r w:rsidRPr="00C87AA2">
        <w:t>Kapital ist wie Energie. Es kann eine Stadt beleuchten oder eine Bombe zünden. Es kann einen Wald regenerieren oder ihn abholzen. Es kann eine Schule bauen oder eine Desinformationskampagne finanzieren. Es kann bezahlbaren Wohnraum ermöglichen oder Wohnraum verknappen.</w:t>
      </w:r>
    </w:p>
    <w:p w14:paraId="6C7F9B43" w14:textId="77777777" w:rsidR="00C87AA2" w:rsidRPr="00C87AA2" w:rsidRDefault="00C87AA2" w:rsidP="00C87AA2">
      <w:r w:rsidRPr="00C87AA2">
        <w:t>Kapital ist ein Verstärker. Es macht das größer, worauf es gerichtet wird.</w:t>
      </w:r>
    </w:p>
    <w:p w14:paraId="76744B87" w14:textId="77777777" w:rsidR="00C87AA2" w:rsidRPr="00C87AA2" w:rsidRDefault="00C87AA2" w:rsidP="00C87AA2">
      <w:r w:rsidRPr="00C87AA2">
        <w:t>Deshalb ist seine Richtung entscheidend.</w:t>
      </w:r>
    </w:p>
    <w:p w14:paraId="6682735A" w14:textId="77777777" w:rsidR="00C87AA2" w:rsidRPr="00C87AA2" w:rsidRDefault="00C87AA2" w:rsidP="00C42AB6">
      <w:pPr>
        <w:pStyle w:val="berschrift3"/>
      </w:pPr>
      <w:bookmarkStart w:id="299" w:name="_Toc229944204"/>
      <w:bookmarkStart w:id="300" w:name="_Toc229947988"/>
      <w:bookmarkStart w:id="301" w:name="_Toc229954615"/>
      <w:bookmarkStart w:id="302" w:name="_Toc229957770"/>
      <w:bookmarkStart w:id="303" w:name="_Toc229962574"/>
      <w:r w:rsidRPr="00C87AA2">
        <w:t>3.2 Der Fehler beginnt, wenn das Werkzeug zum Ziel wird</w:t>
      </w:r>
      <w:bookmarkEnd w:id="299"/>
      <w:bookmarkEnd w:id="300"/>
      <w:bookmarkEnd w:id="301"/>
      <w:bookmarkEnd w:id="302"/>
      <w:bookmarkEnd w:id="303"/>
    </w:p>
    <w:p w14:paraId="35902088" w14:textId="77777777" w:rsidR="00C87AA2" w:rsidRPr="00C87AA2" w:rsidRDefault="00C87AA2" w:rsidP="00C87AA2">
      <w:r w:rsidRPr="00C87AA2">
        <w:t>Ein Werkzeug wird gefährlich, wenn es nicht mehr als Werkzeug erkannt wird.</w:t>
      </w:r>
    </w:p>
    <w:p w14:paraId="753CDD44" w14:textId="77777777" w:rsidR="00C87AA2" w:rsidRPr="00C87AA2" w:rsidRDefault="00C87AA2" w:rsidP="00C87AA2">
      <w:r w:rsidRPr="00C87AA2">
        <w:t xml:space="preserve">Ein Hammer ist nützlich, solange klar ist, was gebaut werden soll. Wird das Hämmern selbst zum Ziel, entstehen Lärm, Zerstörung oder sinnloser Aufwand. Dasselbe gilt für Kapital. Kapital ist nützlich, solange klar ist, welcher gesellschaftliche, ökologische oder </w:t>
      </w:r>
      <w:r w:rsidRPr="00C87AA2">
        <w:lastRenderedPageBreak/>
        <w:t>demokratische Zweck damit ermöglicht wird. Wird Kapitalvermehrung selbst zum Ziel, entsteht eine selbstreferenzielle Ordnung.</w:t>
      </w:r>
    </w:p>
    <w:p w14:paraId="3B016E11" w14:textId="77777777" w:rsidR="00C87AA2" w:rsidRPr="00C87AA2" w:rsidRDefault="00C87AA2" w:rsidP="00C87AA2">
      <w:r w:rsidRPr="00C87AA2">
        <w:t>Dann investiert Kapital nicht mehr, um Leben zu verbessern. Es investiert, um mehr Kapital zu werden. Dann dient Arbeit nicht mehr primär Versorgung, Würde oder Teilhabe. Sie dient Rendite. Dann dient Produktion nicht mehr primär Nutzen. Sie dient Absatz, Marge und Skalierung. Dann dient Wohnen nicht mehr primär Sicherheit und Zuhause. Es dient Wertsteigerung. Dann dient Öffentlichkeit nicht mehr primär Orientierung. Sie dient Aufmerksamkeit und Monetarisierung.</w:t>
      </w:r>
    </w:p>
    <w:p w14:paraId="40E85F76" w14:textId="77777777" w:rsidR="00C87AA2" w:rsidRPr="00C87AA2" w:rsidRDefault="00C87AA2" w:rsidP="00C87AA2">
      <w:r w:rsidRPr="00C87AA2">
        <w:t>Das Problem ist nicht, dass Kapital existiert. Das Problem ist, dass Kapital in der alten Ordnung häufig zur letzten Instanz der Bewertung wird [I-K3-3].</w:t>
      </w:r>
    </w:p>
    <w:p w14:paraId="2DA3112D" w14:textId="77777777" w:rsidR="00C87AA2" w:rsidRPr="00C87AA2" w:rsidRDefault="00C87AA2" w:rsidP="00C87AA2">
      <w:r w:rsidRPr="00C87AA2">
        <w:t>Was sich rechnet, gilt als rational. Was Gewinn bringt, gilt als erfolgreich. Was Rendite verspricht, gilt als investierbar. Was Vermögen steigert, gilt als wertvoll. Was nicht monetarisierbar ist, gilt als Kostenstelle.</w:t>
      </w:r>
    </w:p>
    <w:p w14:paraId="63D6C6FC" w14:textId="77777777" w:rsidR="00C87AA2" w:rsidRPr="00C87AA2" w:rsidRDefault="00C87AA2" w:rsidP="00C87AA2">
      <w:r w:rsidRPr="00C87AA2">
        <w:t>Damit verschiebt sich die Wahrnehmung der Wirklichkeit. Pflege, Bildung, Prävention, soziale Stabilität, saubere Luft, Artenvielfalt, Vertrauen, demokratische Diskursfähigkeit, psychische Gesundheit und gesellschaftliche Resilienz erscheinen als Ausgaben. Spekulation, Ressourcenausbeutung, Überkonsum, Datenextraktion oder polarisierende Reichweitenmodelle erscheinen als Geschäftsmodelle.</w:t>
      </w:r>
    </w:p>
    <w:p w14:paraId="419C9101" w14:textId="77777777" w:rsidR="00C87AA2" w:rsidRPr="00C87AA2" w:rsidRDefault="00C87AA2" w:rsidP="00C87AA2">
      <w:r w:rsidRPr="00C87AA2">
        <w:t>Das ist der Moment, in dem Kapital vom Werkzeug zum falschen Kompass wird.</w:t>
      </w:r>
    </w:p>
    <w:p w14:paraId="2E73BCF0" w14:textId="77777777" w:rsidR="00C87AA2" w:rsidRPr="00C87AA2" w:rsidRDefault="00C87AA2" w:rsidP="00C42AB6">
      <w:pPr>
        <w:pStyle w:val="berschrift3"/>
      </w:pPr>
      <w:bookmarkStart w:id="304" w:name="_Toc229944205"/>
      <w:bookmarkStart w:id="305" w:name="_Toc229947989"/>
      <w:bookmarkStart w:id="306" w:name="_Toc229954616"/>
      <w:bookmarkStart w:id="307" w:name="_Toc229957771"/>
      <w:bookmarkStart w:id="308" w:name="_Toc229962575"/>
      <w:r w:rsidRPr="00C87AA2">
        <w:t>3.3 Kapital misst nicht Wert, sondern Verwertbarkeit</w:t>
      </w:r>
      <w:bookmarkEnd w:id="304"/>
      <w:bookmarkEnd w:id="305"/>
      <w:bookmarkEnd w:id="306"/>
      <w:bookmarkEnd w:id="307"/>
      <w:bookmarkEnd w:id="308"/>
    </w:p>
    <w:p w14:paraId="29241A68" w14:textId="77777777" w:rsidR="00C87AA2" w:rsidRPr="00C87AA2" w:rsidRDefault="00C87AA2" w:rsidP="00C87AA2">
      <w:r w:rsidRPr="00C87AA2">
        <w:t>Kapital kann viel sichtbar machen.</w:t>
      </w:r>
    </w:p>
    <w:p w14:paraId="6915CBBD" w14:textId="77777777" w:rsidR="00C87AA2" w:rsidRPr="00C87AA2" w:rsidRDefault="00C87AA2" w:rsidP="00C87AA2">
      <w:r w:rsidRPr="00C87AA2">
        <w:t>Aber nicht alles, was zählt.</w:t>
      </w:r>
    </w:p>
    <w:p w14:paraId="04360833" w14:textId="77777777" w:rsidR="00C87AA2" w:rsidRPr="00C87AA2" w:rsidRDefault="00C87AA2" w:rsidP="00C87AA2">
      <w:r w:rsidRPr="00C87AA2">
        <w:t>Kapital misst Zahlungsfähigkeit, Eigentumsrechte, Knappheit, Renditeerwartungen, Risikoaufschläge, Liquidität, Marktpositionen, Sicherheiten und Verwertbarkeit. Das ist wichtig. Aber es ist nicht identisch mit gesellschaftlichem Wert.</w:t>
      </w:r>
    </w:p>
    <w:p w14:paraId="27E54DA4" w14:textId="77777777" w:rsidR="00C87AA2" w:rsidRPr="00C87AA2" w:rsidRDefault="00C87AA2" w:rsidP="00C87AA2">
      <w:r w:rsidRPr="00C87AA2">
        <w:t>Ein Wald hat ökonomischen Wert, wenn er verkauft, bewirtschaftet, als CO2-Senke bilanziert, touristisch genutzt oder als Baufläche verwertet wird. Aber sein Systemwert reicht weiter: Er speichert Wasser, kühlt Landschaften, schützt Böden, erhält Biodiversität, bindet Kohlenstoff, reduziert Hochwasserrisiken und verbessert Lebensqualität.</w:t>
      </w:r>
    </w:p>
    <w:p w14:paraId="22E06080" w14:textId="77777777" w:rsidR="00C87AA2" w:rsidRPr="00C87AA2" w:rsidRDefault="00C87AA2" w:rsidP="00C87AA2">
      <w:r w:rsidRPr="00C87AA2">
        <w:t>Ein Mensch hat Einkommen, wenn seine Tätigkeit am Markt vergütet wird. Aber seine gesellschaftliche Wirkung kann weit über dieses Einkommen hinausgehen. Eine Erzieherin, eine Pflegekraft, eine Lehrkraft, eine Sozialarbeiterin oder ein Mensch, der Angehörige pflegt, erzeugt Systemstabilität, die im Kapitalmaßstab unterbewertet bleibt [I-K3-4].</w:t>
      </w:r>
    </w:p>
    <w:p w14:paraId="14E2D2C3" w14:textId="77777777" w:rsidR="00C87AA2" w:rsidRPr="00C87AA2" w:rsidRDefault="00C87AA2" w:rsidP="00C87AA2">
      <w:r w:rsidRPr="00C87AA2">
        <w:lastRenderedPageBreak/>
        <w:t>Eine Plattform kann einen hohen Marktwert haben, weil sie Daten, Aufmerksamkeit und Werbeerlöse bündelt. Aber dieser Marktwert sagt nicht, ob sie Vertrauen stärkt, Diskursqualität erhöht, Desinformation begrenzt oder demokratische Resonanzräume schützt.</w:t>
      </w:r>
    </w:p>
    <w:p w14:paraId="5CBC4886" w14:textId="77777777" w:rsidR="00C87AA2" w:rsidRPr="00C87AA2" w:rsidRDefault="00C87AA2" w:rsidP="00C87AA2">
      <w:r w:rsidRPr="00C87AA2">
        <w:t>Ein Wohnhaus kann im Preis steigen, weil Boden knapp wird, Mieten steigen oder Spekulation zunimmt. Aber dieser Preis sagt nicht, ob Menschen dort sicher, gesund, bezahlbar und würdevoll leben können [I-K3-5].</w:t>
      </w:r>
    </w:p>
    <w:p w14:paraId="3E3713AC" w14:textId="77777777" w:rsidR="00C87AA2" w:rsidRPr="00C87AA2" w:rsidRDefault="00C87AA2" w:rsidP="00C87AA2">
      <w:r w:rsidRPr="00C87AA2">
        <w:t>Kapital sieht Verwertbarkeit. Wirkung sieht Zustandsveränderung.</w:t>
      </w:r>
    </w:p>
    <w:p w14:paraId="61FA82E7" w14:textId="77777777" w:rsidR="00C87AA2" w:rsidRPr="00C87AA2" w:rsidRDefault="00C87AA2" w:rsidP="00C87AA2">
      <w:r w:rsidRPr="00C87AA2">
        <w:t>Kapital fragt: Was lässt sich daraus machen?</w:t>
      </w:r>
    </w:p>
    <w:p w14:paraId="627CB474" w14:textId="77777777" w:rsidR="00C87AA2" w:rsidRPr="00C87AA2" w:rsidRDefault="00C87AA2" w:rsidP="00C87AA2">
      <w:r w:rsidRPr="00C87AA2">
        <w:t>Wirkung fragt: Was entsteht dadurch?</w:t>
      </w:r>
    </w:p>
    <w:p w14:paraId="6523AC7E" w14:textId="77777777" w:rsidR="00C87AA2" w:rsidRPr="00C87AA2" w:rsidRDefault="00C87AA2" w:rsidP="00C87AA2">
      <w:r w:rsidRPr="00C87AA2">
        <w:t>Der Fehler der alten Ordnung besteht darin, diese Fragen zu verwechseln.</w:t>
      </w:r>
    </w:p>
    <w:p w14:paraId="249D3C43" w14:textId="77777777" w:rsidR="00C87AA2" w:rsidRPr="00C87AA2" w:rsidRDefault="00C87AA2" w:rsidP="00C42AB6">
      <w:pPr>
        <w:pStyle w:val="berschrift3"/>
      </w:pPr>
      <w:bookmarkStart w:id="309" w:name="_Toc229944206"/>
      <w:bookmarkStart w:id="310" w:name="_Toc229947990"/>
      <w:bookmarkStart w:id="311" w:name="_Toc229954617"/>
      <w:bookmarkStart w:id="312" w:name="_Toc229957772"/>
      <w:bookmarkStart w:id="313" w:name="_Toc229962576"/>
      <w:r w:rsidRPr="00C87AA2">
        <w:t>3.4 Kapital als Verstärker falscher Anreize</w:t>
      </w:r>
      <w:bookmarkEnd w:id="309"/>
      <w:bookmarkEnd w:id="310"/>
      <w:bookmarkEnd w:id="311"/>
      <w:bookmarkEnd w:id="312"/>
      <w:bookmarkEnd w:id="313"/>
    </w:p>
    <w:p w14:paraId="3F1D8BB0" w14:textId="77777777" w:rsidR="00C87AA2" w:rsidRPr="00C87AA2" w:rsidRDefault="00C87AA2" w:rsidP="00C87AA2">
      <w:r w:rsidRPr="00C87AA2">
        <w:t>Kapital folgt Regeln. Es folgt Preisen, Steuern, Renditeerwartungen, Risiken, politischer Sicherheit, Versicherbarkeit, Regulierung, Marktmacht und Narrativen.</w:t>
      </w:r>
    </w:p>
    <w:p w14:paraId="6B84C55D" w14:textId="77777777" w:rsidR="00C87AA2" w:rsidRPr="00C87AA2" w:rsidRDefault="00C87AA2" w:rsidP="00C87AA2">
      <w:r w:rsidRPr="00C87AA2">
        <w:t>Deshalb ist Kapital nie einfach frei. Es bewegt sich in einer Architektur von Anreizen. Wenn diese Architektur falsche Signale sendet, verstärkt Kapital das Falsche.</w:t>
      </w:r>
    </w:p>
    <w:p w14:paraId="5F94663D" w14:textId="77777777" w:rsidR="00C87AA2" w:rsidRPr="00C87AA2" w:rsidRDefault="00C87AA2" w:rsidP="00C87AA2">
      <w:r w:rsidRPr="00C87AA2">
        <w:t>Wenn CO2-intensive Produktion billiger ist, fließt Kapital in CO2-intensive Produktion. Wenn schlechte Arbeitsbedingungen Kosten senken, fließt Kapital in Lieferketten, die diese Bedingungen ermöglichen. Wenn Wohnraum durch Verknappung profitabler wird, fließt Kapital in Boden- und Immobilienstrategien, die Bezahlbarkeit verschlechtern. Wenn Aufmerksamkeit monetarisiert wird, fließt Kapital in Modelle, die Aufmerksamkeit maximieren - auch dann, wenn Empörung, Polarisierung und Desinformation höhere Reichweite erzeugen als Wahrheit [I-K3-6].</w:t>
      </w:r>
    </w:p>
    <w:p w14:paraId="5B2309C0" w14:textId="77777777" w:rsidR="00C87AA2" w:rsidRPr="00C87AA2" w:rsidRDefault="00C87AA2" w:rsidP="00C87AA2">
      <w:r w:rsidRPr="00C87AA2">
        <w:t>Das ist keine Verschwörung. Es ist Systemlogik.</w:t>
      </w:r>
    </w:p>
    <w:p w14:paraId="6A39F18D" w14:textId="77777777" w:rsidR="00C87AA2" w:rsidRPr="00C87AA2" w:rsidRDefault="00C87AA2" w:rsidP="00C87AA2">
      <w:r w:rsidRPr="00C87AA2">
        <w:t>Ein Investor, der Rendite maximiert, handelt im alten System rational. Ein Unternehmen, das Kosten senkt, handelt betriebswirtschaftlich rational. Eine Konsumentin, die ein günstigeres Produkt kauft, handelt im Rahmen ihres Haushalts rational. Eine Bank, die Sicherheiten prüft, handelt nach Risikologik rational.</w:t>
      </w:r>
    </w:p>
    <w:p w14:paraId="4BF49027" w14:textId="77777777" w:rsidR="00C87AA2" w:rsidRPr="00C87AA2" w:rsidRDefault="00C87AA2" w:rsidP="00C87AA2">
      <w:r w:rsidRPr="00C87AA2">
        <w:t>Das Problem liegt nicht in der einzelnen Rationalität. Das Problem liegt in der falschen Gesamtlogik.</w:t>
      </w:r>
    </w:p>
    <w:p w14:paraId="004B1185" w14:textId="77777777" w:rsidR="00C87AA2" w:rsidRPr="00C87AA2" w:rsidRDefault="00C87AA2" w:rsidP="00C87AA2">
      <w:r w:rsidRPr="00C87AA2">
        <w:t>Wenn destruktive Wirkung billig bleibt, wird sie finanziert. Wenn positive Wirkung teuer bleibt, wird sie zur Nische. Wenn Kapitalrendite der zentrale Kompass bleibt, werden Wirkungskosten verschoben.</w:t>
      </w:r>
    </w:p>
    <w:p w14:paraId="5AEBDDA0" w14:textId="77777777" w:rsidR="00C87AA2" w:rsidRPr="00C87AA2" w:rsidRDefault="00C87AA2" w:rsidP="00C87AA2">
      <w:r w:rsidRPr="00C87AA2">
        <w:t>Deshalb muss die Wirkungsökonomie Kapital nicht moralisch beschimpfen. Sie muss die Regeln ändern, denen Kapital folgt.</w:t>
      </w:r>
    </w:p>
    <w:p w14:paraId="25A239D1" w14:textId="77777777" w:rsidR="00C87AA2" w:rsidRPr="00C87AA2" w:rsidRDefault="00C87AA2" w:rsidP="00C42AB6">
      <w:pPr>
        <w:pStyle w:val="berschrift3"/>
      </w:pPr>
      <w:bookmarkStart w:id="314" w:name="_Toc229944207"/>
      <w:bookmarkStart w:id="315" w:name="_Toc229947991"/>
      <w:bookmarkStart w:id="316" w:name="_Toc229954618"/>
      <w:bookmarkStart w:id="317" w:name="_Toc229957773"/>
      <w:bookmarkStart w:id="318" w:name="_Toc229962577"/>
      <w:r w:rsidRPr="00C87AA2">
        <w:lastRenderedPageBreak/>
        <w:t>3.5 Kapital ist nicht neutral in seiner Wirkung</w:t>
      </w:r>
      <w:bookmarkEnd w:id="314"/>
      <w:bookmarkEnd w:id="315"/>
      <w:bookmarkEnd w:id="316"/>
      <w:bookmarkEnd w:id="317"/>
      <w:bookmarkEnd w:id="318"/>
    </w:p>
    <w:p w14:paraId="5B90BDFF" w14:textId="77777777" w:rsidR="00C87AA2" w:rsidRPr="00C87AA2" w:rsidRDefault="00C87AA2" w:rsidP="00C87AA2">
      <w:r w:rsidRPr="00C87AA2">
        <w:t>Kapital selbst hat keine Absicht.</w:t>
      </w:r>
    </w:p>
    <w:p w14:paraId="5AD5CCE1" w14:textId="77777777" w:rsidR="00C87AA2" w:rsidRPr="00C87AA2" w:rsidRDefault="00C87AA2" w:rsidP="00C87AA2">
      <w:r w:rsidRPr="00C87AA2">
        <w:t>Aber Kapitalflüsse sind nicht folgenlos.</w:t>
      </w:r>
    </w:p>
    <w:p w14:paraId="5721CD7F" w14:textId="77777777" w:rsidR="00C87AA2" w:rsidRPr="00C87AA2" w:rsidRDefault="00C87AA2" w:rsidP="00C87AA2">
      <w:r w:rsidRPr="00C87AA2">
        <w:t>Sobald Kapital eingesetzt wird, verändert es Zustände. Es entscheidet mit, welche Technologien wachsen, welche Gebäude entstehen, welche Lieferketten stabil bleiben, welche Arbeitsbedingungen sich durchsetzen, welche politischen Akteure Einfluss gewinnen, welche Medienmodelle skalieren, welche Produkte billig erscheinen, welche Risiken versichert werden und welche Regionen Zukunftschancen erhalten.</w:t>
      </w:r>
    </w:p>
    <w:p w14:paraId="46D56158" w14:textId="77777777" w:rsidR="00C87AA2" w:rsidRPr="00C87AA2" w:rsidRDefault="00C87AA2" w:rsidP="00C87AA2">
      <w:r w:rsidRPr="00C87AA2">
        <w:t>Kapital wirkt.</w:t>
      </w:r>
    </w:p>
    <w:p w14:paraId="03044F81" w14:textId="77777777" w:rsidR="00C87AA2" w:rsidRPr="00C87AA2" w:rsidRDefault="00C87AA2" w:rsidP="00C87AA2">
      <w:r w:rsidRPr="00C87AA2">
        <w:t>Auch dann, wenn es vorgibt, nur zu investieren. Auch dann, wenn es nur Marktchancen nutzt. Auch dann, wenn es nur Portfolioentscheidungen trifft.</w:t>
      </w:r>
    </w:p>
    <w:p w14:paraId="576AB5DE" w14:textId="77777777" w:rsidR="00C87AA2" w:rsidRPr="00C87AA2" w:rsidRDefault="00C87AA2" w:rsidP="00C87AA2">
      <w:r w:rsidRPr="00C87AA2">
        <w:t>Diese Wirkung kann positiv sein. Kapital kann Solarparks finanzieren, Pflegeinfrastruktur verbessern, Schulen digitalisieren, Wohnraum sanieren, Forschung ermöglichen, Kreislaufwirtschaft aufbauen, Lieferketten fairer machen und Unternehmen bei der Transformation helfen.</w:t>
      </w:r>
    </w:p>
    <w:p w14:paraId="33CFF3B9" w14:textId="77777777" w:rsidR="00C87AA2" w:rsidRPr="00C87AA2" w:rsidRDefault="00C87AA2" w:rsidP="00C87AA2">
      <w:r w:rsidRPr="00C87AA2">
        <w:t>Aber Kapital kann auch negative Wirkung erzeugen. Es kann fossile Pfadabhängigkeiten verlängern, Bodenpreise treiben, politische Einflussnahme kaufen, Medienmacht konzentrieren, riskante Finanzprodukte skalieren, Datenmonopole stärken, ausbeuterische Lieferketten ermöglichen und demokratische Räume destabilisieren [I-K3-7].</w:t>
      </w:r>
    </w:p>
    <w:p w14:paraId="4BC5C42B" w14:textId="77777777" w:rsidR="00C87AA2" w:rsidRPr="00C87AA2" w:rsidRDefault="00C87AA2" w:rsidP="00C87AA2">
      <w:r w:rsidRPr="00C87AA2">
        <w:t>Kapital ist deshalb nicht wirkungsneutral. Es ist nur absichtslos.</w:t>
      </w:r>
    </w:p>
    <w:p w14:paraId="7D0375CA" w14:textId="77777777" w:rsidR="00C87AA2" w:rsidRPr="00C87AA2" w:rsidRDefault="00C87AA2" w:rsidP="00C87AA2">
      <w:r w:rsidRPr="00C87AA2">
        <w:t>Das ist ein wichtiger Unterschied.</w:t>
      </w:r>
    </w:p>
    <w:p w14:paraId="08CAD43A" w14:textId="77777777" w:rsidR="00C87AA2" w:rsidRPr="00C87AA2" w:rsidRDefault="00C87AA2" w:rsidP="00C87AA2">
      <w:r w:rsidRPr="00C87AA2">
        <w:t>Eine Wirkung entsteht nicht erst, wenn jemand sie moralisch beabsichtigt. Sie entsteht, wenn Zustände verändert werden. Wer Kapital in ein Geschäftsmodell gibt, gibt diesem Geschäftsmodell Zukunftsmacht. Wer Kapital abzieht, entzieht ihm Handlungsmöglichkeit. Wer Kredite vergibt, ermöglicht. Wer Versicherbarkeit herstellt, stabilisiert. Wer Renditeerwartungen setzt, lenkt.</w:t>
      </w:r>
    </w:p>
    <w:p w14:paraId="683C62B3" w14:textId="77777777" w:rsidR="00C87AA2" w:rsidRPr="00C87AA2" w:rsidRDefault="00C87AA2" w:rsidP="00C87AA2">
      <w:r w:rsidRPr="00C87AA2">
        <w:t>Kapital ist deshalb nicht nur ein ökonomisches Instrument.</w:t>
      </w:r>
    </w:p>
    <w:p w14:paraId="6FA35E9E" w14:textId="77777777" w:rsidR="00C87AA2" w:rsidRPr="00C87AA2" w:rsidRDefault="00C87AA2" w:rsidP="00C87AA2">
      <w:r w:rsidRPr="00C87AA2">
        <w:t>Kapital ist ein gesellschaftlicher Wirkungshebel.</w:t>
      </w:r>
    </w:p>
    <w:p w14:paraId="6971BB52" w14:textId="77777777" w:rsidR="00C87AA2" w:rsidRPr="00C87AA2" w:rsidRDefault="00C87AA2" w:rsidP="00C42AB6">
      <w:pPr>
        <w:pStyle w:val="berschrift3"/>
      </w:pPr>
      <w:bookmarkStart w:id="319" w:name="_Toc229944208"/>
      <w:bookmarkStart w:id="320" w:name="_Toc229947992"/>
      <w:bookmarkStart w:id="321" w:name="_Toc229954619"/>
      <w:bookmarkStart w:id="322" w:name="_Toc229957774"/>
      <w:bookmarkStart w:id="323" w:name="_Toc229962578"/>
      <w:r w:rsidRPr="00C87AA2">
        <w:t>3.6 Der falsche Kompass des Finanzsystems</w:t>
      </w:r>
      <w:bookmarkEnd w:id="319"/>
      <w:bookmarkEnd w:id="320"/>
      <w:bookmarkEnd w:id="321"/>
      <w:bookmarkEnd w:id="322"/>
      <w:bookmarkEnd w:id="323"/>
    </w:p>
    <w:p w14:paraId="4B2C3698" w14:textId="77777777" w:rsidR="00C87AA2" w:rsidRPr="00C87AA2" w:rsidRDefault="00C87AA2" w:rsidP="00C87AA2">
      <w:r w:rsidRPr="00C87AA2">
        <w:t>Das Finanzsystem ist die zentrale Verteilungsmaschine von Zukunftsmöglichkeiten.</w:t>
      </w:r>
    </w:p>
    <w:p w14:paraId="7A373E15" w14:textId="77777777" w:rsidR="00C87AA2" w:rsidRPr="00C87AA2" w:rsidRDefault="00C87AA2" w:rsidP="00C87AA2">
      <w:r w:rsidRPr="00C87AA2">
        <w:t xml:space="preserve">Banken entscheiden, welche Projekte Kredit bekommen. Investoren entscheiden, welche Unternehmen wachsen. Versicherungen entscheiden, welche Risiken tragbar erscheinen. Ratingagenturen beeinflussen Kapitalkosten. Pensionskassen und Fonds entscheiden, welche Geschäftsmodelle langfristig getragen werden. Staatliche </w:t>
      </w:r>
      <w:r w:rsidRPr="00C87AA2">
        <w:lastRenderedPageBreak/>
        <w:t>Förderbanken entscheiden, welche Transformationen beschleunigt werden. Zentralbanken und Aufsicht beeinflussen Risiko, Liquidität und Stabilität.</w:t>
      </w:r>
    </w:p>
    <w:p w14:paraId="345595CE" w14:textId="77777777" w:rsidR="00C87AA2" w:rsidRPr="00C87AA2" w:rsidRDefault="00C87AA2" w:rsidP="00C87AA2">
      <w:r w:rsidRPr="00C87AA2">
        <w:t>Das Finanzsystem ist also nicht neutraler Hintergrund. Es ist eine aktive Architektur gesellschaftlicher Zukunft [I-K3-8].</w:t>
      </w:r>
    </w:p>
    <w:p w14:paraId="5260C226" w14:textId="77777777" w:rsidR="00C87AA2" w:rsidRPr="00C87AA2" w:rsidRDefault="00C87AA2" w:rsidP="00C87AA2">
      <w:r w:rsidRPr="00C87AA2">
        <w:t>Aber in der alten Ordnung bewertet das Finanzsystem Risiken vor allem finanziell: Kreditwürdigkeit, Ausfallwahrscheinlichkeit, Sicherheiten, Eigenkapitalquote, Cashflow, Zinssensitivität, Liquidität, Marktstellung und Volatilität. All das bleibt wichtig. Aber es reicht nicht mehr.</w:t>
      </w:r>
    </w:p>
    <w:p w14:paraId="6504FC20" w14:textId="77777777" w:rsidR="00C87AA2" w:rsidRPr="00C87AA2" w:rsidRDefault="00C87AA2" w:rsidP="00C87AA2">
      <w:r w:rsidRPr="00C87AA2">
        <w:t>Die großen Risiken des 21. Jahrhunderts sind nicht nur finanzielle Risiken. Sie sind Klima-, Wasser-, Biodiversitäts-, Lieferketten-, Demokratie-, Gesundheits-, Governance-, Resilienz- und Vertrauensrisiken. Sie schlagen irgendwann finanziell durch, aber sie entstehen vorher als Systemrisiken.</w:t>
      </w:r>
    </w:p>
    <w:p w14:paraId="0B494D0B" w14:textId="77777777" w:rsidR="00C87AA2" w:rsidRPr="00C87AA2" w:rsidRDefault="00C87AA2" w:rsidP="00C87AA2">
      <w:r w:rsidRPr="00C87AA2">
        <w:t>Ein Unternehmen, das Wasserstress ignoriert, trägt Produktionsrisiken. Ein Immobilienportfolio, das Hitzeschutz, Energiebedarf und soziale Bezahlbarkeit ignoriert, trägt Klima- und Sozialrisiken. Ein Fonds, der in fossile Lock-in-Strukturen investiert, trägt Transitionsrisiken. Eine Bank, die Geschäftsmodelle mit negativen Lieferkettenwirkungen finanziert, trägt Reputations-, Haftungs- und Ausfallrisiken. Eine Versicherung, die Klimarisiken nur als Schadenswahrscheinlichkeiten behandelt, erkennt zu spät, dass Versicherbarkeit selbst zum Resilienzindikator wird.</w:t>
      </w:r>
    </w:p>
    <w:p w14:paraId="161D4450" w14:textId="77777777" w:rsidR="00C87AA2" w:rsidRPr="00C87AA2" w:rsidRDefault="00C87AA2" w:rsidP="00C87AA2">
      <w:r w:rsidRPr="00C87AA2">
        <w:t>Das Finanzsystem kann deshalb nicht mehr nur Kapitalrendite steuern.</w:t>
      </w:r>
    </w:p>
    <w:p w14:paraId="7BD27611" w14:textId="77777777" w:rsidR="00C87AA2" w:rsidRPr="00C87AA2" w:rsidRDefault="00C87AA2" w:rsidP="00C87AA2">
      <w:r w:rsidRPr="00C87AA2">
        <w:t>Es muss Kapitalwirkung steuern [I-K3-9].</w:t>
      </w:r>
    </w:p>
    <w:p w14:paraId="5408758B" w14:textId="77777777" w:rsidR="00C87AA2" w:rsidRPr="00C87AA2" w:rsidRDefault="00C87AA2" w:rsidP="00C42AB6">
      <w:pPr>
        <w:pStyle w:val="berschrift3"/>
      </w:pPr>
      <w:bookmarkStart w:id="324" w:name="_Toc229944209"/>
      <w:bookmarkStart w:id="325" w:name="_Toc229947993"/>
      <w:bookmarkStart w:id="326" w:name="_Toc229954620"/>
      <w:bookmarkStart w:id="327" w:name="_Toc229957775"/>
      <w:bookmarkStart w:id="328" w:name="_Toc229962579"/>
      <w:r w:rsidRPr="00C87AA2">
        <w:t>3.7 Rendite ist Folge, nicht Ziel</w:t>
      </w:r>
      <w:bookmarkEnd w:id="324"/>
      <w:bookmarkEnd w:id="325"/>
      <w:bookmarkEnd w:id="326"/>
      <w:bookmarkEnd w:id="327"/>
      <w:bookmarkEnd w:id="328"/>
    </w:p>
    <w:p w14:paraId="639229A4" w14:textId="77777777" w:rsidR="00C87AA2" w:rsidRPr="00C87AA2" w:rsidRDefault="00C87AA2" w:rsidP="00C87AA2">
      <w:r w:rsidRPr="00C87AA2">
        <w:t>Rendite ist nicht unwichtig.</w:t>
      </w:r>
    </w:p>
    <w:p w14:paraId="795451BD" w14:textId="77777777" w:rsidR="00C87AA2" w:rsidRPr="00C87AA2" w:rsidRDefault="00C87AA2" w:rsidP="00C87AA2">
      <w:r w:rsidRPr="00C87AA2">
        <w:t>Eine Investition, die dauerhaft keine Tragfähigkeit erzeugt, kann keine Transformation finanzieren. Unternehmen brauchen Überschüsse, um zu investieren. Banken brauchen Rückzahlungen, um Kredite vergeben zu können. Versicherungen brauchen Prämien, um Schäden zu decken. Öffentliche Haushalte brauchen Einnahmen, um Infrastruktur zu finanzieren.</w:t>
      </w:r>
    </w:p>
    <w:p w14:paraId="32D0C5B5" w14:textId="77777777" w:rsidR="00C87AA2" w:rsidRPr="00C87AA2" w:rsidRDefault="00C87AA2" w:rsidP="00C87AA2">
      <w:r w:rsidRPr="00C87AA2">
        <w:t>Die Wirkungsökonomie ist keine Romantik gegen Tragfähigkeit.</w:t>
      </w:r>
    </w:p>
    <w:p w14:paraId="0E3D88F3" w14:textId="77777777" w:rsidR="00C87AA2" w:rsidRPr="00C87AA2" w:rsidRDefault="00C87AA2" w:rsidP="00C87AA2">
      <w:r w:rsidRPr="00C87AA2">
        <w:t>Aber sie ordnet Rendite neu ein.</w:t>
      </w:r>
    </w:p>
    <w:p w14:paraId="69BB7DBC" w14:textId="77777777" w:rsidR="00C87AA2" w:rsidRPr="00C87AA2" w:rsidRDefault="00C87AA2" w:rsidP="00C87AA2">
      <w:r w:rsidRPr="00C87AA2">
        <w:t>Rendite ist Folge. Nicht Ziel.</w:t>
      </w:r>
    </w:p>
    <w:p w14:paraId="58D37C9F" w14:textId="77777777" w:rsidR="00C87AA2" w:rsidRPr="00C87AA2" w:rsidRDefault="00C87AA2" w:rsidP="00C87AA2">
      <w:r w:rsidRPr="00C87AA2">
        <w:t>Ein wirkungsorientiertes Geschäftsmodell darf Gewinn erzielen. Es soll wirtschaftlich tragfähig sein. Aber der Gewinn ist dann nicht der Sinn des Handelns, sondern ein Signal, dass eine positive Wirkung dauerhaft organisiert werden kann.</w:t>
      </w:r>
    </w:p>
    <w:p w14:paraId="4460CC1C" w14:textId="77777777" w:rsidR="00C87AA2" w:rsidRPr="00C87AA2" w:rsidRDefault="00C87AA2" w:rsidP="00C87AA2">
      <w:r w:rsidRPr="00C87AA2">
        <w:t>In der alten Ordnung lautet die Frage: Wie viel Rendite erzeugt eine Investition?</w:t>
      </w:r>
    </w:p>
    <w:p w14:paraId="50831AAC" w14:textId="77777777" w:rsidR="00C87AA2" w:rsidRPr="00C87AA2" w:rsidRDefault="00C87AA2" w:rsidP="00C87AA2">
      <w:r w:rsidRPr="00C87AA2">
        <w:lastRenderedPageBreak/>
        <w:t>In der Wirkungsökonomie lautet die Frage: Welche Wirkung erzeugt eine Investition - und ist sie tragfähig genug, um dauerhaft zu bestehen?</w:t>
      </w:r>
    </w:p>
    <w:p w14:paraId="50A323C8" w14:textId="77777777" w:rsidR="00C87AA2" w:rsidRPr="00C87AA2" w:rsidRDefault="00C87AA2" w:rsidP="00C87AA2">
      <w:r w:rsidRPr="00C87AA2">
        <w:t>Eine Investition in Pflege, Bildung, energetische Sanierung, kommunale Resilienz, Kreislaufwirtschaft oder erneuerbare Energien kann wirtschaftlich tragfähig sein und hohe positive Wirkung erzeugen. Dann ist Rendite willkommen, weil sie Wirkung stabilisiert.</w:t>
      </w:r>
    </w:p>
    <w:p w14:paraId="1DA08DB2" w14:textId="77777777" w:rsidR="00C87AA2" w:rsidRPr="00C87AA2" w:rsidRDefault="00C87AA2" w:rsidP="00C87AA2">
      <w:r w:rsidRPr="00C87AA2">
        <w:t>Eine Investition in Spekulation, Ausbeutung, fossile Pfadverlängerung, Wohnraumverknappung oder demokratiegefährdende Plattformmodelle kann ebenfalls Rendite erzeugen. Aber diese Rendite ist kein Beweis von Wert. Sie kann Ausdruck externalisierter Kosten sein [I-K3-10].</w:t>
      </w:r>
    </w:p>
    <w:p w14:paraId="33689791" w14:textId="77777777" w:rsidR="00C87AA2" w:rsidRPr="00C87AA2" w:rsidRDefault="00C87AA2" w:rsidP="00C87AA2">
      <w:r w:rsidRPr="00C87AA2">
        <w:t>Deshalb darf Rendite nicht verschwinden. Aber sie muss ihren Rang verlieren.</w:t>
      </w:r>
    </w:p>
    <w:p w14:paraId="4E8B6E77" w14:textId="77777777" w:rsidR="00C87AA2" w:rsidRPr="00C87AA2" w:rsidRDefault="00C87AA2" w:rsidP="00C87AA2">
      <w:r w:rsidRPr="00C87AA2">
        <w:t>Rendite ist ein Rückmeldungssignal. Wirkung ist der Maßstab.</w:t>
      </w:r>
    </w:p>
    <w:p w14:paraId="5619AE6F" w14:textId="77777777" w:rsidR="00C87AA2" w:rsidRPr="00C87AA2" w:rsidRDefault="00C87AA2" w:rsidP="00C42AB6">
      <w:pPr>
        <w:pStyle w:val="berschrift3"/>
      </w:pPr>
      <w:bookmarkStart w:id="329" w:name="_Toc229944210"/>
      <w:bookmarkStart w:id="330" w:name="_Toc229947994"/>
      <w:bookmarkStart w:id="331" w:name="_Toc229954621"/>
      <w:bookmarkStart w:id="332" w:name="_Toc229957776"/>
      <w:bookmarkStart w:id="333" w:name="_Toc229962580"/>
      <w:r w:rsidRPr="00C87AA2">
        <w:t>3.8 Der Unterschied zwischen Kapitalrendite und Kapitalwirkung</w:t>
      </w:r>
      <w:bookmarkEnd w:id="329"/>
      <w:bookmarkEnd w:id="330"/>
      <w:bookmarkEnd w:id="331"/>
      <w:bookmarkEnd w:id="332"/>
      <w:bookmarkEnd w:id="333"/>
    </w:p>
    <w:p w14:paraId="3245C50C" w14:textId="77777777" w:rsidR="00C87AA2" w:rsidRPr="00C87AA2" w:rsidRDefault="00C87AA2" w:rsidP="00C87AA2">
      <w:r w:rsidRPr="00C87AA2">
        <w:t>Kapitalrendite fragt: Was bekomme ich zurück?</w:t>
      </w:r>
    </w:p>
    <w:p w14:paraId="39A52657" w14:textId="77777777" w:rsidR="00C87AA2" w:rsidRPr="00C87AA2" w:rsidRDefault="00C87AA2" w:rsidP="00C87AA2">
      <w:r w:rsidRPr="00C87AA2">
        <w:t>Kapitalwirkung fragt: Was entsteht durch meinen Einsatz?</w:t>
      </w:r>
    </w:p>
    <w:p w14:paraId="0FBCAE4D" w14:textId="77777777" w:rsidR="00C87AA2" w:rsidRPr="00C87AA2" w:rsidRDefault="00C87AA2" w:rsidP="00C87AA2">
      <w:r w:rsidRPr="00C87AA2">
        <w:t>Kapitalrendite ist eine Verhältniszahl zwischen eingesetztem Kapital und finanziellem Ertrag. Kapitalwirkung ist eine systemische Bewertung der Zustandsveränderung, die durch Kapital ermöglicht wird. Beide können zusammenfallen. Sie müssen es aber nicht.</w:t>
      </w:r>
    </w:p>
    <w:p w14:paraId="54777984" w14:textId="77777777" w:rsidR="00C87AA2" w:rsidRPr="00C87AA2" w:rsidRDefault="00C87AA2" w:rsidP="00C87AA2">
      <w:r w:rsidRPr="00C87AA2">
        <w:t>Ein Agri-Solarpark kann finanzielle Erträge erzeugen und gleichzeitig Flächen effizient nutzen, erneuerbare Energie bereitstellen, Landwirtschaft stabilisieren, Klima schützen und regionale Wertschöpfung erzeugen. Ein Fonds für energetische Quartierssanierung kann stabile Rückflüsse schaffen und zugleich Heizkosten senken, Emissionen reduzieren, Gesundheit verbessern und Wohnsicherheit erhöhen. Eine Investition in Kreislaufwirtschaft kann Materialkosten senken und gleichzeitig Ressourcenverbrauch reduzieren, Lieferketten unabhängiger machen und Abfall vermeiden.</w:t>
      </w:r>
    </w:p>
    <w:p w14:paraId="067DA9FA" w14:textId="77777777" w:rsidR="00C87AA2" w:rsidRPr="00C87AA2" w:rsidRDefault="00C87AA2" w:rsidP="00C87AA2">
      <w:r w:rsidRPr="00C87AA2">
        <w:t>Hier sind Rendite und Wirkung nicht Gegner. Sie ergänzen sich.</w:t>
      </w:r>
    </w:p>
    <w:p w14:paraId="1DEE9A50" w14:textId="77777777" w:rsidR="00C87AA2" w:rsidRPr="00C87AA2" w:rsidRDefault="00C87AA2" w:rsidP="00C87AA2">
      <w:r w:rsidRPr="00C87AA2">
        <w:t>Aber ein spekulativer Immobilienkauf kann ebenfalls Rendite erzeugen, während er Mieten erhöht, soziale Verdrängung verschärft und demokratisches Vertrauen beschädigt. Ein fossiles Projekt kann Rendite erzeugen, während es zukünftige Klimakosten vergrößert. Ein Geschäftsmodell der Empörungsökonomie kann hohe Werbeerträge erzeugen, während es Diskursqualität senkt.</w:t>
      </w:r>
    </w:p>
    <w:p w14:paraId="65A2B545" w14:textId="77777777" w:rsidR="00C87AA2" w:rsidRPr="00C87AA2" w:rsidRDefault="00C87AA2" w:rsidP="00C87AA2">
      <w:r w:rsidRPr="00C87AA2">
        <w:t>Hier widersprechen sich Rendite und Wirkung.</w:t>
      </w:r>
    </w:p>
    <w:p w14:paraId="2E10F979" w14:textId="77777777" w:rsidR="00C87AA2" w:rsidRPr="00C87AA2" w:rsidRDefault="00C87AA2" w:rsidP="00C87AA2">
      <w:r w:rsidRPr="00C87AA2">
        <w:t xml:space="preserve">Die Wirkungsökonomie macht diesen Unterschied sichtbar. Sie fragt nicht nur nach dem Return on Investment. Sie prüft zunächst die Netto-Wirkung über NWI-Logik und fragt </w:t>
      </w:r>
      <w:r w:rsidRPr="00C87AA2">
        <w:lastRenderedPageBreak/>
        <w:t>anschließend über T-SROI, ob eine Investition systemische Transformationswirkung und Hebelwirkung entfaltet [I-K3-11].</w:t>
      </w:r>
    </w:p>
    <w:p w14:paraId="5C3F75E4" w14:textId="77777777" w:rsidR="00C87AA2" w:rsidRPr="00C87AA2" w:rsidRDefault="00C87AA2" w:rsidP="00C87AA2">
      <w:r w:rsidRPr="00C87AA2">
        <w:t>Damit wird Kapital nicht abgeschafft. Es wird präziser befragt.</w:t>
      </w:r>
    </w:p>
    <w:p w14:paraId="099A8AFE" w14:textId="77777777" w:rsidR="00C87AA2" w:rsidRPr="00C87AA2" w:rsidRDefault="00C87AA2" w:rsidP="00C42AB6">
      <w:pPr>
        <w:pStyle w:val="berschrift3"/>
      </w:pPr>
      <w:bookmarkStart w:id="334" w:name="_Toc229944211"/>
      <w:bookmarkStart w:id="335" w:name="_Toc229947995"/>
      <w:bookmarkStart w:id="336" w:name="_Toc229954622"/>
      <w:bookmarkStart w:id="337" w:name="_Toc229957777"/>
      <w:bookmarkStart w:id="338" w:name="_Toc229962581"/>
      <w:r w:rsidRPr="00C87AA2">
        <w:t>3.9 Kapital als Beschleuniger von Transformation</w:t>
      </w:r>
      <w:bookmarkEnd w:id="334"/>
      <w:bookmarkEnd w:id="335"/>
      <w:bookmarkEnd w:id="336"/>
      <w:bookmarkEnd w:id="337"/>
      <w:bookmarkEnd w:id="338"/>
    </w:p>
    <w:p w14:paraId="08D2D99D" w14:textId="77777777" w:rsidR="00C87AA2" w:rsidRPr="00C87AA2" w:rsidRDefault="00C87AA2" w:rsidP="00C87AA2">
      <w:r w:rsidRPr="00C87AA2">
        <w:t>Die ökologische und soziale Transformation scheitert nicht nur an fehlendem Wissen.</w:t>
      </w:r>
    </w:p>
    <w:p w14:paraId="1BF31D60" w14:textId="77777777" w:rsidR="00C87AA2" w:rsidRPr="00C87AA2" w:rsidRDefault="00C87AA2" w:rsidP="00C87AA2">
      <w:r w:rsidRPr="00C87AA2">
        <w:t>Sie scheitert auch an falscher Kapitalallokation.</w:t>
      </w:r>
    </w:p>
    <w:p w14:paraId="58BAAE56" w14:textId="77777777" w:rsidR="00C87AA2" w:rsidRPr="00C87AA2" w:rsidRDefault="00C87AA2" w:rsidP="00C87AA2">
      <w:r w:rsidRPr="00C87AA2">
        <w:t>Viele Lösungen existieren bereits: erneuerbare Energien, Speichertechnologien, energetische Sanierung, Gebäudebegrünung, Kreislaufwirtschaft, klimafreundliche Mobilität, Präventionsmedizin, digitale öffentliche Infrastruktur, faire Lieferketten, regenerative Landwirtschaft, nachhaltige Chemie, Bildungstechnologien, Pflegeassistenz und resiliente Stadtplanung.</w:t>
      </w:r>
    </w:p>
    <w:p w14:paraId="0CBEF781" w14:textId="77777777" w:rsidR="00C87AA2" w:rsidRPr="00C87AA2" w:rsidRDefault="00C87AA2" w:rsidP="00C87AA2">
      <w:r w:rsidRPr="00C87AA2">
        <w:t>Aber Lösungen wachsen nicht automatisch.</w:t>
      </w:r>
    </w:p>
    <w:p w14:paraId="1529D6AC" w14:textId="77777777" w:rsidR="00C87AA2" w:rsidRPr="00C87AA2" w:rsidRDefault="00C87AA2" w:rsidP="00C87AA2">
      <w:r w:rsidRPr="00C87AA2">
        <w:t>Sie brauchen Kapital. Sie brauchen günstige Kredite. Sie brauchen Versicherbarkeit. Sie brauchen öffentliche Beschaffung. Sie brauchen klare Steueranreize. Sie brauchen Marktzugang. Sie brauchen Planungssicherheit. Sie brauchen Datenstandards. Sie brauchen politische Glaubwürdigkeit.</w:t>
      </w:r>
    </w:p>
    <w:p w14:paraId="011D50EA" w14:textId="77777777" w:rsidR="00C87AA2" w:rsidRPr="00C87AA2" w:rsidRDefault="00C87AA2" w:rsidP="00C87AA2">
      <w:r w:rsidRPr="00C87AA2">
        <w:t>Wenn Kapital weiterhin vor allem dort hinfließt, wo kurzfristige Rendite maximal ist, bleiben viele dieser Lösungen unterfinanziert. Dann entsteht ein Paradox: Die Gesellschaft weiß, was nötig wäre, aber das Finanzsystem stärkt weiter das, was sich im alten Maßstab rechnet.</w:t>
      </w:r>
    </w:p>
    <w:p w14:paraId="5CB5DEF9" w14:textId="77777777" w:rsidR="00C87AA2" w:rsidRPr="00C87AA2" w:rsidRDefault="00C87AA2" w:rsidP="00C87AA2">
      <w:r w:rsidRPr="00C87AA2">
        <w:t>Die Wirkungsökonomie dreht diese Logik um.</w:t>
      </w:r>
    </w:p>
    <w:p w14:paraId="4837D89D" w14:textId="77777777" w:rsidR="00C87AA2" w:rsidRPr="00C87AA2" w:rsidRDefault="00C87AA2" w:rsidP="00C87AA2">
      <w:r w:rsidRPr="00C87AA2">
        <w:t>Kapital soll dorthin fließen, wo positive Netto-Wirkung entsteht und Transformation möglich wird. Nicht als Spende. Nicht als moralischer Sonderfall. Nicht als CSR-Projekt. Sondern als neue Normalität der Kapitalordnung [I-K3-12].</w:t>
      </w:r>
    </w:p>
    <w:p w14:paraId="217DE264" w14:textId="77777777" w:rsidR="00C87AA2" w:rsidRPr="00C87AA2" w:rsidRDefault="00C87AA2" w:rsidP="00C87AA2">
      <w:r w:rsidRPr="00C87AA2">
        <w:t>Positive Netto-Wirkung verbessert Kapitalfähigkeit. Negative Wirkung erhöht Kapitalkosten, Haftungsrisiken und Versicherungsprobleme. Transformative Wirkung kann Zugang zu Kapital erleichtern, wenn sie resilientere Strukturen, neue Standards, bessere Infrastruktur oder langfristige Systemfähigkeit schafft.</w:t>
      </w:r>
    </w:p>
    <w:p w14:paraId="7562EA9F" w14:textId="77777777" w:rsidR="00C87AA2" w:rsidRPr="00C87AA2" w:rsidRDefault="00C87AA2" w:rsidP="00C87AA2">
      <w:r w:rsidRPr="00C87AA2">
        <w:t>So entsteht ein Markt, in dem Zukunftsfähigkeit nicht länger gegen Wirtschaftlichkeit ausgespielt wird.</w:t>
      </w:r>
    </w:p>
    <w:p w14:paraId="6ECFBCDC" w14:textId="77777777" w:rsidR="00C87AA2" w:rsidRPr="00C87AA2" w:rsidRDefault="00C87AA2" w:rsidP="00C87AA2">
      <w:r w:rsidRPr="00C87AA2">
        <w:t>Wirtschaftlichkeit wird neu definiert.</w:t>
      </w:r>
    </w:p>
    <w:p w14:paraId="328D41BA" w14:textId="77777777" w:rsidR="00C87AA2" w:rsidRPr="00C87AA2" w:rsidRDefault="00C87AA2" w:rsidP="00C42AB6">
      <w:pPr>
        <w:pStyle w:val="berschrift3"/>
      </w:pPr>
      <w:bookmarkStart w:id="339" w:name="_Toc229944212"/>
      <w:bookmarkStart w:id="340" w:name="_Toc229947996"/>
      <w:bookmarkStart w:id="341" w:name="_Toc229954623"/>
      <w:bookmarkStart w:id="342" w:name="_Toc229957778"/>
      <w:bookmarkStart w:id="343" w:name="_Toc229962582"/>
      <w:r w:rsidRPr="00C87AA2">
        <w:t>3.10 Kapital und Preis: Warum billiger nicht effizienter ist</w:t>
      </w:r>
      <w:bookmarkEnd w:id="339"/>
      <w:bookmarkEnd w:id="340"/>
      <w:bookmarkEnd w:id="341"/>
      <w:bookmarkEnd w:id="342"/>
      <w:bookmarkEnd w:id="343"/>
    </w:p>
    <w:p w14:paraId="701F5582" w14:textId="77777777" w:rsidR="00C87AA2" w:rsidRPr="00C87AA2" w:rsidRDefault="00C87AA2" w:rsidP="00C87AA2">
      <w:r w:rsidRPr="00C87AA2">
        <w:t>Kapital folgt Preisen.</w:t>
      </w:r>
    </w:p>
    <w:p w14:paraId="7D204D5D" w14:textId="77777777" w:rsidR="00C87AA2" w:rsidRPr="00C87AA2" w:rsidRDefault="00C87AA2" w:rsidP="00C87AA2">
      <w:r w:rsidRPr="00C87AA2">
        <w:t>Preise sind Signale.</w:t>
      </w:r>
    </w:p>
    <w:p w14:paraId="5B44F3A0" w14:textId="77777777" w:rsidR="00C87AA2" w:rsidRPr="00C87AA2" w:rsidRDefault="00C87AA2" w:rsidP="00C87AA2">
      <w:r w:rsidRPr="00C87AA2">
        <w:lastRenderedPageBreak/>
        <w:t>Aber Preise können lügen.</w:t>
      </w:r>
    </w:p>
    <w:p w14:paraId="7F43314A" w14:textId="77777777" w:rsidR="00C87AA2" w:rsidRPr="00C87AA2" w:rsidRDefault="00C87AA2" w:rsidP="00C87AA2">
      <w:r w:rsidRPr="00C87AA2">
        <w:t>Wenn ein Produkt billig ist, weil Umweltfolgen, Gesundheitskosten, schlechte Arbeitsbedingungen oder demokratische Schäden nicht eingepreist sind, ist es nicht effizient. Es ist unvollständig kalkuliert.</w:t>
      </w:r>
    </w:p>
    <w:p w14:paraId="4FC6E0DD" w14:textId="77777777" w:rsidR="00C87AA2" w:rsidRPr="00C87AA2" w:rsidRDefault="00C87AA2" w:rsidP="00C87AA2">
      <w:r w:rsidRPr="00C87AA2">
        <w:t>Ein T-Shirt aus ausbeuterischer Produktion ist nicht wirklich billig. Ein Teil seines Preises wurde ausgelagert. Ein fossiler Energieträger ist nicht wirklich billig. Ein Teil seines Preises erscheint später als Klimaschaden, Gesundheitskosten, Anpassungsaufwand oder Sicherheitsrisiko. Ein Apfel aus einer wasserarmen Region ist nicht automatisch günstiger, wenn Wasserstress, Transport, Kühlung und Lieferkettenrisiken nicht vollständig sichtbar sind. Ein Geschäftsmodell, das Desinformation oder Polarisierung monetarisiert, ist nicht effizient, wenn demokratische Folgekosten nicht in der Rechnung erscheinen [I-K3-13].</w:t>
      </w:r>
    </w:p>
    <w:p w14:paraId="1BAD573A" w14:textId="77777777" w:rsidR="00C87AA2" w:rsidRPr="00C87AA2" w:rsidRDefault="00C87AA2" w:rsidP="00C87AA2">
      <w:r w:rsidRPr="00C87AA2">
        <w:t>Das alte Preissystem erzeugt deshalb Kapitalfehlleitung. Kapital fließt in scheinbar effiziente Modelle, weil deren Schäden außerhalb des Preises liegen. Verantwortliche Produkte erscheinen teurer, obwohl sie geringere Folgekosten verursachen.</w:t>
      </w:r>
    </w:p>
    <w:p w14:paraId="63F816D9" w14:textId="77777777" w:rsidR="00C87AA2" w:rsidRPr="00C87AA2" w:rsidRDefault="00C87AA2" w:rsidP="00C87AA2">
      <w:r w:rsidRPr="00C87AA2">
        <w:t>Die Wirkungsökonomie korrigiert diesen Fehler, indem sie Wirkung in Preise, Steuern und Kapitalflüsse zurückkoppelt. Wirkung wird nicht nur berichtet. Sie verändert die Kostenstruktur. Damit wird Kapital nicht durch Moral gelenkt, sondern durch bessere Signale.</w:t>
      </w:r>
    </w:p>
    <w:p w14:paraId="3F916750" w14:textId="77777777" w:rsidR="00C87AA2" w:rsidRPr="00C87AA2" w:rsidRDefault="00C87AA2" w:rsidP="00C87AA2">
      <w:r w:rsidRPr="00C87AA2">
        <w:t>Ehrliche Preise sind keine Einschränkung des Marktes. Sie sind seine Voraussetzung.</w:t>
      </w:r>
    </w:p>
    <w:p w14:paraId="483531CB" w14:textId="77777777" w:rsidR="00C87AA2" w:rsidRPr="00C87AA2" w:rsidRDefault="00C87AA2" w:rsidP="00C42AB6">
      <w:pPr>
        <w:pStyle w:val="berschrift3"/>
      </w:pPr>
      <w:bookmarkStart w:id="344" w:name="_Toc229944213"/>
      <w:bookmarkStart w:id="345" w:name="_Toc229947997"/>
      <w:bookmarkStart w:id="346" w:name="_Toc229954624"/>
      <w:bookmarkStart w:id="347" w:name="_Toc229957779"/>
      <w:bookmarkStart w:id="348" w:name="_Toc229962583"/>
      <w:r w:rsidRPr="00C87AA2">
        <w:t>3.11 Kapital und Steuer: Der Staat als Rückkopplungsarchitekt</w:t>
      </w:r>
      <w:bookmarkEnd w:id="344"/>
      <w:bookmarkEnd w:id="345"/>
      <w:bookmarkEnd w:id="346"/>
      <w:bookmarkEnd w:id="347"/>
      <w:bookmarkEnd w:id="348"/>
    </w:p>
    <w:p w14:paraId="3BC40865" w14:textId="77777777" w:rsidR="00C87AA2" w:rsidRPr="00C87AA2" w:rsidRDefault="00C87AA2" w:rsidP="00C87AA2">
      <w:r w:rsidRPr="00C87AA2">
        <w:t>Steuern sind nicht nur Einnahmen.</w:t>
      </w:r>
    </w:p>
    <w:p w14:paraId="6A82E7C0" w14:textId="77777777" w:rsidR="00C87AA2" w:rsidRPr="00C87AA2" w:rsidRDefault="00C87AA2" w:rsidP="00C87AA2">
      <w:r w:rsidRPr="00C87AA2">
        <w:t>Steuern sind Rückkopplung.</w:t>
      </w:r>
    </w:p>
    <w:p w14:paraId="3B01A185" w14:textId="77777777" w:rsidR="00C87AA2" w:rsidRPr="00C87AA2" w:rsidRDefault="00C87AA2" w:rsidP="00C87AA2">
      <w:r w:rsidRPr="00C87AA2">
        <w:t>Sie sagen einem System, welche Aktivitäten Folgen haben. Sie machen bestimmte Handlungen teurer und andere günstiger. Sie verschieben Anreize, Erwartungen, Kalkulationen und Kapitalflüsse.</w:t>
      </w:r>
    </w:p>
    <w:p w14:paraId="489E2CF4" w14:textId="77777777" w:rsidR="00C87AA2" w:rsidRPr="00C87AA2" w:rsidRDefault="00C87AA2" w:rsidP="00C87AA2">
      <w:r w:rsidRPr="00C87AA2">
        <w:t>Das heutige Steuerrecht behandelt Kapital, Einkommen, Umsatz, Gewinn und Konsum weitgehend monetär. Es fragt: Wie viel wurde verdient? Wie viel wurde verkauft? Wie hoch ist der Gewinn? Wie groß ist der Umsatz? Wie viel Vermögen wurde übertragen?</w:t>
      </w:r>
    </w:p>
    <w:p w14:paraId="772F6AF9" w14:textId="77777777" w:rsidR="00C87AA2" w:rsidRPr="00C87AA2" w:rsidRDefault="00C87AA2" w:rsidP="00C87AA2">
      <w:r w:rsidRPr="00C87AA2">
        <w:t>Diese Fragen sind fiskalisch sinnvoll. Aber sie sind wirkungsblind, wenn sie nicht fragen, wodurch diese Werte entstanden sind.</w:t>
      </w:r>
    </w:p>
    <w:p w14:paraId="7127C698" w14:textId="77777777" w:rsidR="00C87AA2" w:rsidRPr="00C87AA2" w:rsidRDefault="00C87AA2" w:rsidP="00C87AA2">
      <w:r w:rsidRPr="00C87AA2">
        <w:t>Ein Einkommen aus Pflege und ein Einkommen aus klimaschädlicher Spekulation können steuerlich ähnlich behandelt werden. Ein regional verantwortliches Produkt und ein schädlicheres Produkt können denselben Umsatzsteuersatz tragen. Ein Gewinn aus echter Innovation und ein Gewinn aus externalisierten Kosten können im alten Rahmen ähnlich erscheinen.</w:t>
      </w:r>
    </w:p>
    <w:p w14:paraId="1DFAA3E4" w14:textId="77777777" w:rsidR="00C87AA2" w:rsidRPr="00C87AA2" w:rsidRDefault="00C87AA2" w:rsidP="00C87AA2">
      <w:r w:rsidRPr="00C87AA2">
        <w:lastRenderedPageBreak/>
        <w:t>Das Wirkungssteuergesetz setzt genau hier an. Es definiert Wirkung auf Mensch, Planet und Demokratie als steuerliche Steuerungsgröße und schafft einen Rahmen, in dem Einkommen, Kapitalflüsse, Produkte, Konsum und Gewinne nach Wirkung differenziert werden können [I-K3-14].</w:t>
      </w:r>
    </w:p>
    <w:p w14:paraId="336E203F" w14:textId="77777777" w:rsidR="00C87AA2" w:rsidRPr="00C87AA2" w:rsidRDefault="00C87AA2" w:rsidP="00C87AA2">
      <w:r w:rsidRPr="00C87AA2">
        <w:t>Der Staat wird damit nicht zum Zentralplaner. Er wird zum Rückkopplungsarchitekten.</w:t>
      </w:r>
    </w:p>
    <w:p w14:paraId="22D7D021" w14:textId="77777777" w:rsidR="00C87AA2" w:rsidRPr="00C87AA2" w:rsidRDefault="00C87AA2" w:rsidP="00C87AA2">
      <w:r w:rsidRPr="00C87AA2">
        <w:t>Er schreibt nicht jedes Ergebnis vor. Er korrigiert die Signale, damit dezentrale Entscheidungen eine bessere Richtung bekommen. Unternehmen bleiben frei, Produkte zu entwickeln. Konsumentinnen und Konsumenten bleiben frei, zu wählen. Kapital bleibt frei, zu investieren. Aber die Folgen dieser Entscheidungen werden sichtbarer und wirksamer zurückgekoppelt.</w:t>
      </w:r>
    </w:p>
    <w:p w14:paraId="4C584127" w14:textId="77777777" w:rsidR="00C87AA2" w:rsidRPr="00C87AA2" w:rsidRDefault="00C87AA2" w:rsidP="00C87AA2">
      <w:r w:rsidRPr="00C87AA2">
        <w:t>Bevormundung sagt: Du darfst nicht.</w:t>
      </w:r>
    </w:p>
    <w:p w14:paraId="70C853BA" w14:textId="77777777" w:rsidR="00C87AA2" w:rsidRPr="00C87AA2" w:rsidRDefault="00C87AA2" w:rsidP="00C87AA2">
      <w:r w:rsidRPr="00C87AA2">
        <w:t>Wirkungssteuerung sagt: Deine Wirkung hat Folgen.</w:t>
      </w:r>
    </w:p>
    <w:p w14:paraId="5040E940" w14:textId="77777777" w:rsidR="00C87AA2" w:rsidRPr="00C87AA2" w:rsidRDefault="00C87AA2" w:rsidP="00C42AB6">
      <w:pPr>
        <w:pStyle w:val="berschrift3"/>
      </w:pPr>
      <w:bookmarkStart w:id="349" w:name="_Toc229944214"/>
      <w:bookmarkStart w:id="350" w:name="_Toc229947998"/>
      <w:bookmarkStart w:id="351" w:name="_Toc229954625"/>
      <w:bookmarkStart w:id="352" w:name="_Toc229957780"/>
      <w:bookmarkStart w:id="353" w:name="_Toc229962584"/>
      <w:r w:rsidRPr="00C87AA2">
        <w:t>3.12 Kapital und Unternehmen: Gewinn als Resultat positiver Wirkung</w:t>
      </w:r>
      <w:bookmarkEnd w:id="349"/>
      <w:bookmarkEnd w:id="350"/>
      <w:bookmarkEnd w:id="351"/>
      <w:bookmarkEnd w:id="352"/>
      <w:bookmarkEnd w:id="353"/>
    </w:p>
    <w:p w14:paraId="65411EA1" w14:textId="77777777" w:rsidR="00C87AA2" w:rsidRPr="00C87AA2" w:rsidRDefault="00C87AA2" w:rsidP="00C87AA2">
      <w:r w:rsidRPr="00C87AA2">
        <w:t>Unternehmen brauchen eine neue Erfolgserzählung.</w:t>
      </w:r>
    </w:p>
    <w:p w14:paraId="0E40F34A" w14:textId="77777777" w:rsidR="00C87AA2" w:rsidRPr="00C87AA2" w:rsidRDefault="00C87AA2" w:rsidP="00C87AA2">
      <w:r w:rsidRPr="00C87AA2">
        <w:t>Nicht gegen Gewinn. Sondern über Gewinn hinaus.</w:t>
      </w:r>
    </w:p>
    <w:p w14:paraId="6CC20777" w14:textId="77777777" w:rsidR="00C87AA2" w:rsidRPr="00C87AA2" w:rsidRDefault="00C87AA2" w:rsidP="00C87AA2">
      <w:r w:rsidRPr="00C87AA2">
        <w:t>Ein Unternehmen ist in der Wirkungsökonomie kein reines Renditevehikel. Es ist ein Wirkungssystem. Es verbindet Ressourcen, Menschen, Technologie, Wissen, Kapital, Lieferketten, Produkte, Dienstleistungen und Märkte. Es verändert Zustände. Es erzeugt Nutzen oder Schaden. Es stabilisiert oder belastet Systeme.</w:t>
      </w:r>
    </w:p>
    <w:p w14:paraId="6AA5592A" w14:textId="77777777" w:rsidR="00C87AA2" w:rsidRPr="00C87AA2" w:rsidRDefault="00C87AA2" w:rsidP="00C87AA2">
      <w:r w:rsidRPr="00C87AA2">
        <w:t>Deshalb reicht es nicht, Unternehmen nach Umsatz, Gewinn, Marktanteil und Kapitalrendite zu bewerten.</w:t>
      </w:r>
    </w:p>
    <w:p w14:paraId="645A808A" w14:textId="77777777" w:rsidR="00C87AA2" w:rsidRPr="00C87AA2" w:rsidRDefault="00C87AA2" w:rsidP="00C87AA2">
      <w:r w:rsidRPr="00C87AA2">
        <w:t>Die entscheidende Frage lautet: Welche Netto-Wirkung erzeugt dieses Unternehmen?</w:t>
      </w:r>
    </w:p>
    <w:p w14:paraId="7F0217A1" w14:textId="77777777" w:rsidR="00C87AA2" w:rsidRPr="00C87AA2" w:rsidRDefault="00C87AA2" w:rsidP="00C87AA2">
      <w:r w:rsidRPr="00C87AA2">
        <w:t>Für Menschen. Für den Planeten. Für demokratische Stabilität. Für Lieferketten. Für Gesundheit. Für Resilienz. Für Regionen. Für kommende Generationen.</w:t>
      </w:r>
    </w:p>
    <w:p w14:paraId="0E51721A" w14:textId="77777777" w:rsidR="00C87AA2" w:rsidRPr="00C87AA2" w:rsidRDefault="00C87AA2" w:rsidP="00C87AA2">
      <w:r w:rsidRPr="00C87AA2">
        <w:t>Das Systemmodell der Wirkungsökonomie beschreibt Wirtschaft nicht mehr als Wertschöpfung aus Ressourcen, sondern als Wertschöpfung aus Wirkung. Unternehmen existieren im neuen Leitbild nicht, weil sie Kapital vermehren, sondern weil sie positive Netto-Wirkung erzeugen und Kapital als Ermöglichungsressource nutzen [I-K3-15].</w:t>
      </w:r>
    </w:p>
    <w:p w14:paraId="65931799" w14:textId="77777777" w:rsidR="00C87AA2" w:rsidRPr="00C87AA2" w:rsidRDefault="00C87AA2" w:rsidP="00C87AA2">
      <w:r w:rsidRPr="00C87AA2">
        <w:t>Gewinn bleibt möglich. Aber er wird neu gedeutet.</w:t>
      </w:r>
    </w:p>
    <w:p w14:paraId="56FD45B6" w14:textId="77777777" w:rsidR="00C87AA2" w:rsidRPr="00C87AA2" w:rsidRDefault="00C87AA2" w:rsidP="00C87AA2">
      <w:r w:rsidRPr="00C87AA2">
        <w:t>Gewinn ist nicht der Beweis, dass ein Unternehmen gut wirkt. Gewinn ist der Beweis, dass ein Geschäftsmodell im bestehenden Rahmen finanziell funktioniert.</w:t>
      </w:r>
    </w:p>
    <w:p w14:paraId="4D683DFE" w14:textId="77777777" w:rsidR="00C87AA2" w:rsidRPr="00C87AA2" w:rsidRDefault="00C87AA2" w:rsidP="00C87AA2">
      <w:r w:rsidRPr="00C87AA2">
        <w:t>Ob es zukunftsfähig ist, entscheidet erst die Wirkung.</w:t>
      </w:r>
    </w:p>
    <w:p w14:paraId="331F222D" w14:textId="77777777" w:rsidR="00C87AA2" w:rsidRPr="00C87AA2" w:rsidRDefault="00C87AA2" w:rsidP="00C42AB6">
      <w:pPr>
        <w:pStyle w:val="berschrift3"/>
      </w:pPr>
      <w:bookmarkStart w:id="354" w:name="_Toc229944215"/>
      <w:bookmarkStart w:id="355" w:name="_Toc229947999"/>
      <w:bookmarkStart w:id="356" w:name="_Toc229954626"/>
      <w:bookmarkStart w:id="357" w:name="_Toc229957781"/>
      <w:bookmarkStart w:id="358" w:name="_Toc229962585"/>
      <w:r w:rsidRPr="00C87AA2">
        <w:lastRenderedPageBreak/>
        <w:t>3.13 Kapital und Arbeit: Warum Einkommen nicht Leistung beweist</w:t>
      </w:r>
      <w:bookmarkEnd w:id="354"/>
      <w:bookmarkEnd w:id="355"/>
      <w:bookmarkEnd w:id="356"/>
      <w:bookmarkEnd w:id="357"/>
      <w:bookmarkEnd w:id="358"/>
    </w:p>
    <w:p w14:paraId="4C6ED736" w14:textId="77777777" w:rsidR="00C87AA2" w:rsidRPr="00C87AA2" w:rsidRDefault="00C87AA2" w:rsidP="00C87AA2">
      <w:r w:rsidRPr="00C87AA2">
        <w:t>Kapital ordnet auch Arbeit.</w:t>
      </w:r>
    </w:p>
    <w:p w14:paraId="53431BAA" w14:textId="77777777" w:rsidR="00C87AA2" w:rsidRPr="00C87AA2" w:rsidRDefault="00C87AA2" w:rsidP="00C87AA2">
      <w:r w:rsidRPr="00C87AA2">
        <w:t>Es entscheidet, welche Tätigkeiten gut bezahlt werden, welche wenig zählen, welche Status erhalten, welche in politischen Debatten als Leistungsträger gelten und welche als Kosten erscheinen.</w:t>
      </w:r>
    </w:p>
    <w:p w14:paraId="50893BEC" w14:textId="77777777" w:rsidR="00C87AA2" w:rsidRPr="00C87AA2" w:rsidRDefault="00C87AA2" w:rsidP="00C87AA2">
      <w:r w:rsidRPr="00C87AA2">
        <w:t>In der alten Ordnung wird Einkommen häufig mit Leistung verwechselt. Wer mehr verdient, gilt als leistungsfähiger. Wer hohe Kapitalerträge erzielt, gilt als erfolgreich. Wer wenig verdient, erscheint als weniger produktiv.</w:t>
      </w:r>
    </w:p>
    <w:p w14:paraId="3BCCAD8B" w14:textId="77777777" w:rsidR="00C87AA2" w:rsidRPr="00C87AA2" w:rsidRDefault="00C87AA2" w:rsidP="00C87AA2">
      <w:r w:rsidRPr="00C87AA2">
        <w:t>Diese Gleichsetzung ist falsch.</w:t>
      </w:r>
    </w:p>
    <w:p w14:paraId="362A7B0C" w14:textId="77777777" w:rsidR="00C87AA2" w:rsidRPr="00C87AA2" w:rsidRDefault="00C87AA2" w:rsidP="00C87AA2">
      <w:r w:rsidRPr="00C87AA2">
        <w:t>Einkommen misst Marktverwertbarkeit. Nicht Wirkung.</w:t>
      </w:r>
    </w:p>
    <w:p w14:paraId="16BF5520" w14:textId="77777777" w:rsidR="00C87AA2" w:rsidRPr="00C87AA2" w:rsidRDefault="00C87AA2" w:rsidP="00C87AA2">
      <w:r w:rsidRPr="00C87AA2">
        <w:t>Eine Pflegekraft kann mit niedrigem Einkommen enorme Wirkleistung erzeugen. Ein Lehrer kann Zukunftsfähigkeit schaffen, ohne dass sein Marktwert dies vollständig ausdrückt. Eine Sozialarbeiterin kann Gewalt, Isolation, Krankheit und demokratische Entfremdung verhindern, ohne dass diese verhinderte Krise in einer Bilanz erscheint.</w:t>
      </w:r>
    </w:p>
    <w:p w14:paraId="45317754" w14:textId="77777777" w:rsidR="00C87AA2" w:rsidRPr="00C87AA2" w:rsidRDefault="00C87AA2" w:rsidP="00C87AA2">
      <w:r w:rsidRPr="00C87AA2">
        <w:t>Umgekehrt kann ein hochbezahlter Akteur negative Wirkung erzeugen: durch spekulative Risiken, ausbeuterische Lieferketten, destruktive Geschäftsmodelle, fossile Pfadverlängerung oder demokratiegefährdende Kommunikation [I-K3-16].</w:t>
      </w:r>
    </w:p>
    <w:p w14:paraId="15BBAF07" w14:textId="77777777" w:rsidR="00C87AA2" w:rsidRPr="00C87AA2" w:rsidRDefault="00C87AA2" w:rsidP="00C87AA2">
      <w:r w:rsidRPr="00C87AA2">
        <w:t>Die Wirkungseinkommensteuer setzt deshalb an einer grundlegenden Korrektur an: Sie fragt nicht nur, wie viel Einkommen erzielt wurde, sondern welche Wirkung dieses Einkommen erzeugt. Einkommen wird nicht isoliert betrachtet, sondern als Ergebnis einer Wirkungskette [I-K3-17].</w:t>
      </w:r>
    </w:p>
    <w:p w14:paraId="5C366D64" w14:textId="77777777" w:rsidR="00C87AA2" w:rsidRPr="00C87AA2" w:rsidRDefault="00C87AA2" w:rsidP="00C87AA2">
      <w:r w:rsidRPr="00C87AA2">
        <w:t>Das ist kein Angriff auf Leistung. Es ist die Rettung des Leistungsbegriffs.</w:t>
      </w:r>
    </w:p>
    <w:p w14:paraId="2F0F8AF8" w14:textId="77777777" w:rsidR="00C87AA2" w:rsidRPr="00C87AA2" w:rsidRDefault="00C87AA2" w:rsidP="00C87AA2">
      <w:r w:rsidRPr="00C87AA2">
        <w:t>Denn ein System, das hohe Wirkung niedrig bewertet und geringe oder negative Wirkung hoch belohnt, verliert Glaubwürdigkeit. Es untergräbt Vertrauen, Leistungsgerechtigkeit und demokratische Akzeptanz.</w:t>
      </w:r>
    </w:p>
    <w:p w14:paraId="02530651" w14:textId="77777777" w:rsidR="00C87AA2" w:rsidRPr="00C87AA2" w:rsidRDefault="00C87AA2" w:rsidP="00C87AA2">
      <w:r w:rsidRPr="00C87AA2">
        <w:t>Die Wirkungsökonomie sagt deshalb: Leistung ist nicht Einkommen. Leistung ist Wirkung.</w:t>
      </w:r>
    </w:p>
    <w:p w14:paraId="46260A12" w14:textId="77777777" w:rsidR="00C87AA2" w:rsidRPr="00C87AA2" w:rsidRDefault="00C87AA2" w:rsidP="00C42AB6">
      <w:pPr>
        <w:pStyle w:val="berschrift3"/>
      </w:pPr>
      <w:bookmarkStart w:id="359" w:name="_Toc229944216"/>
      <w:bookmarkStart w:id="360" w:name="_Toc229948000"/>
      <w:bookmarkStart w:id="361" w:name="_Toc229954627"/>
      <w:bookmarkStart w:id="362" w:name="_Toc229957782"/>
      <w:bookmarkStart w:id="363" w:name="_Toc229962586"/>
      <w:r w:rsidRPr="00C87AA2">
        <w:t>3.14 Kapital und Rente: Lebensleistung statt bloßer Einzahlung</w:t>
      </w:r>
      <w:bookmarkEnd w:id="359"/>
      <w:bookmarkEnd w:id="360"/>
      <w:bookmarkEnd w:id="361"/>
      <w:bookmarkEnd w:id="362"/>
      <w:bookmarkEnd w:id="363"/>
    </w:p>
    <w:p w14:paraId="3C5D3AAB" w14:textId="77777777" w:rsidR="00C87AA2" w:rsidRPr="00C87AA2" w:rsidRDefault="00C87AA2" w:rsidP="00C87AA2">
      <w:r w:rsidRPr="00C87AA2">
        <w:t>Die alte Kapital- und Einkommenslogik wirkt bis ins Rentensystem.</w:t>
      </w:r>
    </w:p>
    <w:p w14:paraId="5FA092B4" w14:textId="77777777" w:rsidR="00C87AA2" w:rsidRPr="00C87AA2" w:rsidRDefault="00C87AA2" w:rsidP="00C87AA2">
      <w:r w:rsidRPr="00C87AA2">
        <w:t>Wer mehr verdient, zahlt mehr ein und erhält später höhere Ansprüche. Diese Logik war in einer industriellen Erwerbsgesellschaft plausibel. Aber sie wird problematisch, wenn Einkommen und gesellschaftliche Wirkung auseinanderfallen.</w:t>
      </w:r>
    </w:p>
    <w:p w14:paraId="2E28E267" w14:textId="77777777" w:rsidR="00C87AA2" w:rsidRPr="00C87AA2" w:rsidRDefault="00C87AA2" w:rsidP="00C87AA2">
      <w:r w:rsidRPr="00C87AA2">
        <w:t xml:space="preserve">Ein Jahr im klimaschädlichen Sektor und ein Jahr in der Altenpflege können rentenlogisch ähnlich erscheinen, wenn Einkommen und Beitragsjahre zählen. Doch </w:t>
      </w:r>
      <w:r w:rsidRPr="00C87AA2">
        <w:lastRenderedPageBreak/>
        <w:t>ihre Wirkung auf Zukunft, Gesundheit, Klima, Vertrauen und gesellschaftliche Stabilität kann völlig verschieden sein.</w:t>
      </w:r>
    </w:p>
    <w:p w14:paraId="7182492E" w14:textId="77777777" w:rsidR="00C87AA2" w:rsidRPr="00C87AA2" w:rsidRDefault="00C87AA2" w:rsidP="00C87AA2">
      <w:r w:rsidRPr="00C87AA2">
        <w:t>Das Rentensystem bewertet finanzielle Einzahlung. Nicht Lebenswirkung.</w:t>
      </w:r>
    </w:p>
    <w:p w14:paraId="2E3E59A8" w14:textId="77777777" w:rsidR="00C87AA2" w:rsidRPr="00C87AA2" w:rsidRDefault="00C87AA2" w:rsidP="00C87AA2">
      <w:r w:rsidRPr="00C87AA2">
        <w:t>Dadurch verstärkt es Ungleichheiten, die der Markt bereits erzeugt. Menschen in Care-, Bildungs-, Kultur- und Gemeinwohlberufen erhalten häufig geringere Einkommen und später geringere Renten, obwohl ihre Tätigkeiten hohe Systemwirkung erzeugen. Menschen in kapitalstarken Sektoren können hohe Ansprüche erwerben, auch wenn die zugrunde liegenden Tätigkeiten langfristig hohe Folgekosten verursachen [I-K3-18].</w:t>
      </w:r>
    </w:p>
    <w:p w14:paraId="290243BF" w14:textId="77777777" w:rsidR="00C87AA2" w:rsidRPr="00C87AA2" w:rsidRDefault="00C87AA2" w:rsidP="00C87AA2">
      <w:r w:rsidRPr="00C87AA2">
        <w:t>Die Wirkungsrente korrigiert diesen Maßstab.</w:t>
      </w:r>
    </w:p>
    <w:p w14:paraId="56EDB553" w14:textId="77777777" w:rsidR="00C87AA2" w:rsidRPr="00C87AA2" w:rsidRDefault="00C87AA2" w:rsidP="00C87AA2">
      <w:r w:rsidRPr="00C87AA2">
        <w:t>Sie fragt nicht nur: Wer hat wie viel eingezahlt?</w:t>
      </w:r>
    </w:p>
    <w:p w14:paraId="7852212B" w14:textId="77777777" w:rsidR="00C87AA2" w:rsidRPr="00C87AA2" w:rsidRDefault="00C87AA2" w:rsidP="00C87AA2">
      <w:r w:rsidRPr="00C87AA2">
        <w:t>Sie fragt: Welche gesellschaftliche Wirkung wurde über den Lebensverlauf erzeugt?</w:t>
      </w:r>
    </w:p>
    <w:p w14:paraId="01CF5DAB" w14:textId="77777777" w:rsidR="00C87AA2" w:rsidRPr="00C87AA2" w:rsidRDefault="00C87AA2" w:rsidP="00C87AA2">
      <w:r w:rsidRPr="00C87AA2">
        <w:t>Das bedeutet nicht, dass Geldbeiträge irrelevant werden. Aber sie verlieren ihre Monopolstellung als Ausdruck von Lebensleistung. Eine Gesellschaft sorgt nicht nur vor, indem sie Kapital ansammelt. Sie sorgt vor, indem sie ihre eigenen Zukunftsbedingungen erhält.</w:t>
      </w:r>
    </w:p>
    <w:p w14:paraId="0B4923F1" w14:textId="77777777" w:rsidR="00C87AA2" w:rsidRPr="00C87AA2" w:rsidRDefault="00C87AA2" w:rsidP="00C87AA2">
      <w:r w:rsidRPr="00C87AA2">
        <w:t>Rente ist dann nicht nur Rückzahlung vergangener Beiträge.</w:t>
      </w:r>
    </w:p>
    <w:p w14:paraId="0FF49E96" w14:textId="77777777" w:rsidR="00C87AA2" w:rsidRPr="00C87AA2" w:rsidRDefault="00C87AA2" w:rsidP="00C87AA2">
      <w:r w:rsidRPr="00C87AA2">
        <w:t>Rente ist Rückwirkung gesellschaftlicher Lebensleistung.</w:t>
      </w:r>
    </w:p>
    <w:p w14:paraId="36749648" w14:textId="77777777" w:rsidR="00C87AA2" w:rsidRPr="00C87AA2" w:rsidRDefault="00C87AA2" w:rsidP="00C42AB6">
      <w:pPr>
        <w:pStyle w:val="berschrift3"/>
      </w:pPr>
      <w:bookmarkStart w:id="364" w:name="_Toc229944217"/>
      <w:bookmarkStart w:id="365" w:name="_Toc229948001"/>
      <w:bookmarkStart w:id="366" w:name="_Toc229954628"/>
      <w:bookmarkStart w:id="367" w:name="_Toc229957783"/>
      <w:bookmarkStart w:id="368" w:name="_Toc229962587"/>
      <w:r w:rsidRPr="00C87AA2">
        <w:t>3.15 Kapital und Wohnen: Wenn Zuhause zur Anlageklasse wird</w:t>
      </w:r>
      <w:bookmarkEnd w:id="364"/>
      <w:bookmarkEnd w:id="365"/>
      <w:bookmarkEnd w:id="366"/>
      <w:bookmarkEnd w:id="367"/>
      <w:bookmarkEnd w:id="368"/>
    </w:p>
    <w:p w14:paraId="31B622C9" w14:textId="77777777" w:rsidR="00C87AA2" w:rsidRPr="00C87AA2" w:rsidRDefault="00C87AA2" w:rsidP="00C87AA2">
      <w:r w:rsidRPr="00C87AA2">
        <w:t>Der Wohnungsmarkt zeigt besonders deutlich, was passiert, wenn Kapital Zweck statt Mittel wird.</w:t>
      </w:r>
    </w:p>
    <w:p w14:paraId="336133FD" w14:textId="77777777" w:rsidR="00C87AA2" w:rsidRPr="00C87AA2" w:rsidRDefault="00C87AA2" w:rsidP="00C87AA2">
      <w:r w:rsidRPr="00C87AA2">
        <w:t>Wohnen ist ein Grundbedürfnis. Es ist Sicherheit, Zugehörigkeit, Gesundheit, soziale Stabilität, Bildungsbedingung, Teilhabe und demokratischer Anker. Wer nicht sicher wohnt, lebt unsicher. Wer verdrängt wird, verliert Vertrauen. Wer Miete kaum bezahlen kann, verliert Freiheit.</w:t>
      </w:r>
    </w:p>
    <w:p w14:paraId="331448E1" w14:textId="77777777" w:rsidR="00C87AA2" w:rsidRPr="00C87AA2" w:rsidRDefault="00C87AA2" w:rsidP="00C87AA2">
      <w:r w:rsidRPr="00C87AA2">
        <w:t>Doch in der alten Ordnung wird Wohnen häufig als Kapitalanlage behandelt. Boden wird Renditevehikel. Wohnungen werden Portfoliobausteine. Sanierungen werden nach Wertsteigerung kalkuliert. Mieten werden Zahlungsströme. Verknappung kann Vermögen steigern.</w:t>
      </w:r>
    </w:p>
    <w:p w14:paraId="2C3C9CA8" w14:textId="77777777" w:rsidR="00C87AA2" w:rsidRPr="00C87AA2" w:rsidRDefault="00C87AA2" w:rsidP="00C87AA2">
      <w:r w:rsidRPr="00C87AA2">
        <w:t>Dann wird ein Grundbedürfnis zum Kapitalobjekt.</w:t>
      </w:r>
    </w:p>
    <w:p w14:paraId="2C52A65C" w14:textId="77777777" w:rsidR="00C87AA2" w:rsidRPr="00C87AA2" w:rsidRDefault="00C87AA2" w:rsidP="00C87AA2">
      <w:r w:rsidRPr="00C87AA2">
        <w:t>Das Problem ist nicht, dass Investitionen in Wohnraum nötig wären. Sie sind nötig. Gebäude müssen gebaut, saniert, finanziert, instand gehalten und dekarbonisiert werden. Aber Kapital muss dem Wohnen dienen - nicht Wohnen dem Kapital.</w:t>
      </w:r>
    </w:p>
    <w:p w14:paraId="79C4DC47" w14:textId="77777777" w:rsidR="00C87AA2" w:rsidRPr="00C87AA2" w:rsidRDefault="00C87AA2" w:rsidP="00C87AA2">
      <w:r w:rsidRPr="00C87AA2">
        <w:t xml:space="preserve">Wenn ein Investor energetisch saniert, bezahlbar vermietet und Quartiere stabilisiert, erzeugt Kapital positive Wirkung. Wenn ein Investor luxussaniert, verdrängt, Mieten </w:t>
      </w:r>
      <w:r w:rsidRPr="00C87AA2">
        <w:lastRenderedPageBreak/>
        <w:t>maximiert und Boden hortet, erzeugt Kapital negative Wirkung. Der alte Markt unterscheidet beides zu wenig. Er sieht Rendite, nicht Wirkung [I-K3-19].</w:t>
      </w:r>
    </w:p>
    <w:p w14:paraId="10438D3A" w14:textId="77777777" w:rsidR="00C87AA2" w:rsidRPr="00C87AA2" w:rsidRDefault="00C87AA2" w:rsidP="00C87AA2">
      <w:r w:rsidRPr="00C87AA2">
        <w:t>Die Wirkungsökonomie stellt die Frage anders: Welche Wirkung entfaltet ein Gebäude? Senkt es Emissionen? Bleibt es bezahlbar? Erhält es Gesundheit? Stärkt es Quartiere? Schafft es Teilhabe? Reduziert es Hitzerisiken? Vermeidet es Verdrängung? Stärkt es Vertrauen?</w:t>
      </w:r>
    </w:p>
    <w:p w14:paraId="0A8DA019" w14:textId="77777777" w:rsidR="00C87AA2" w:rsidRPr="00C87AA2" w:rsidRDefault="00C87AA2" w:rsidP="00C87AA2">
      <w:r w:rsidRPr="00C87AA2">
        <w:t>Damit wird Kapital im Wohnungsmarkt nicht ausgeschlossen. Es wird an seine eigentliche Aufgabe zurückgebunden: Menschen ein gutes Zuhause zu ermöglichen.</w:t>
      </w:r>
    </w:p>
    <w:p w14:paraId="76439122" w14:textId="77777777" w:rsidR="00C87AA2" w:rsidRPr="00C87AA2" w:rsidRDefault="00C87AA2" w:rsidP="00C42AB6">
      <w:pPr>
        <w:pStyle w:val="berschrift3"/>
      </w:pPr>
      <w:bookmarkStart w:id="369" w:name="_Toc229944218"/>
      <w:bookmarkStart w:id="370" w:name="_Toc229948002"/>
      <w:bookmarkStart w:id="371" w:name="_Toc229954629"/>
      <w:bookmarkStart w:id="372" w:name="_Toc229957784"/>
      <w:bookmarkStart w:id="373" w:name="_Toc229962588"/>
      <w:r w:rsidRPr="00C87AA2">
        <w:t>3.16 Kapital und Lieferketten: Verborgene Wirkung im Vorfeld</w:t>
      </w:r>
      <w:bookmarkEnd w:id="369"/>
      <w:bookmarkEnd w:id="370"/>
      <w:bookmarkEnd w:id="371"/>
      <w:bookmarkEnd w:id="372"/>
      <w:bookmarkEnd w:id="373"/>
    </w:p>
    <w:p w14:paraId="1923AC15" w14:textId="77777777" w:rsidR="00C87AA2" w:rsidRPr="00C87AA2" w:rsidRDefault="00C87AA2" w:rsidP="00C87AA2">
      <w:r w:rsidRPr="00C87AA2">
        <w:t>Kapital liebt die saubere Bilanz.</w:t>
      </w:r>
    </w:p>
    <w:p w14:paraId="088D564F" w14:textId="77777777" w:rsidR="00C87AA2" w:rsidRPr="00C87AA2" w:rsidRDefault="00C87AA2" w:rsidP="00C87AA2">
      <w:r w:rsidRPr="00C87AA2">
        <w:t>Lieferketten machen sie unruhig.</w:t>
      </w:r>
    </w:p>
    <w:p w14:paraId="3134BC6A" w14:textId="77777777" w:rsidR="00C87AA2" w:rsidRPr="00C87AA2" w:rsidRDefault="00C87AA2" w:rsidP="00C87AA2">
      <w:r w:rsidRPr="00C87AA2">
        <w:t>Denn viele ökologische und soziale Wirkungen entstehen nicht dort, wo ein Unternehmen sein Logo trägt, sondern weit vorher: bei Rohstoffen, Vorprodukten, Transport, Energie, Arbeitsbedingungen, Chemikalien, Wasser, Böden, Zulieferern, Subunternehmen und informellen Strukturen.</w:t>
      </w:r>
    </w:p>
    <w:p w14:paraId="4F2CEC53" w14:textId="77777777" w:rsidR="00C87AA2" w:rsidRPr="00C87AA2" w:rsidRDefault="00C87AA2" w:rsidP="00C87AA2">
      <w:r w:rsidRPr="00C87AA2">
        <w:t>Die alte Kapitalordnung hat diese Wirkungen häufig ausgelagert. Ein Unternehmen konnte günstiger einkaufen, wenn negative Wirkungen in der Lieferkette unsichtbar blieben. Die Bilanz erschien effizienter, weil Schäden woanders entstanden. Das Produkt erschien billiger, weil seine wirklichen Kosten in anderen Ländern, Körpern, Ökosystemen oder Zukunftsrisiken lagen [I-K3-20].</w:t>
      </w:r>
    </w:p>
    <w:p w14:paraId="09730060" w14:textId="77777777" w:rsidR="00C87AA2" w:rsidRPr="00C87AA2" w:rsidRDefault="00C87AA2" w:rsidP="00C87AA2">
      <w:r w:rsidRPr="00C87AA2">
        <w:t>Die Wirkungsökonomie beendet diese Trennung.</w:t>
      </w:r>
    </w:p>
    <w:p w14:paraId="1BE21CA6" w14:textId="77777777" w:rsidR="00C87AA2" w:rsidRPr="00C87AA2" w:rsidRDefault="00C87AA2" w:rsidP="00C87AA2">
      <w:r w:rsidRPr="00C87AA2">
        <w:t>Eine Lieferkette ist nicht nur Beschaffung. Sie ist Wirkungskette.</w:t>
      </w:r>
    </w:p>
    <w:p w14:paraId="4C71C181" w14:textId="77777777" w:rsidR="00C87AA2" w:rsidRPr="00C87AA2" w:rsidRDefault="00C87AA2" w:rsidP="00C87AA2">
      <w:r w:rsidRPr="00C87AA2">
        <w:t>Jedes Vorprodukt trägt Wirkung mit sich. Jede Lieferentscheidung verändert Zustände. Jede Einkaufsabteilung steuert Kapital. Jeder Preis verhandelt Verantwortung.</w:t>
      </w:r>
    </w:p>
    <w:p w14:paraId="43194A5B" w14:textId="77777777" w:rsidR="00C87AA2" w:rsidRPr="00C87AA2" w:rsidRDefault="00C87AA2" w:rsidP="00C87AA2">
      <w:r w:rsidRPr="00C87AA2">
        <w:t>Deshalb reichen Unternehmensdurchschnitte nicht. Wenn ein Konzern auf Unternehmensebene gute Nachhaltigkeitswerte berichtet, können einzelne Produktgruppen trotzdem sehr unterschiedliche Wirkungen haben. Die Wirkung muss von der Unternehmensebene auf Produkte, Produktgruppen, Anlagen, NACE-Codes, Lieferketten und digitale Produktpässe heruntergebrochen werden [I-K3-21].</w:t>
      </w:r>
    </w:p>
    <w:p w14:paraId="3C464C64" w14:textId="77777777" w:rsidR="00C87AA2" w:rsidRPr="00C87AA2" w:rsidRDefault="00C87AA2" w:rsidP="00C87AA2">
      <w:r w:rsidRPr="00C87AA2">
        <w:t>Kapital darf negative Wirkung nicht durch die Kette durchschleusen.</w:t>
      </w:r>
    </w:p>
    <w:p w14:paraId="6FED6F2B" w14:textId="77777777" w:rsidR="00C87AA2" w:rsidRPr="00C87AA2" w:rsidRDefault="00C87AA2" w:rsidP="00C87AA2">
      <w:r w:rsidRPr="00C87AA2">
        <w:t>Wenn ein schädliches Vorprodukt eingesetzt wird, muss seine Wirkung sichtbar bleiben. Wenn Kinderarbeit, Wasserstress, toxische Chemikalien oder hohe Emissionen auftreten, darf dies nicht durch andere positive Werte neutralisiert werden. Deshalb braucht die Wirkungsökonomie das Prinzip der Reverse Merit Order: Das kritischste Feld begrenzt die Gesamtbewertung [I-K3-22].</w:t>
      </w:r>
    </w:p>
    <w:p w14:paraId="02CEB278" w14:textId="77777777" w:rsidR="00C87AA2" w:rsidRPr="00C87AA2" w:rsidRDefault="00C87AA2" w:rsidP="00C87AA2">
      <w:r w:rsidRPr="00C87AA2">
        <w:lastRenderedPageBreak/>
        <w:t>Kapital muss dort wirken, wo Wirkung entsteht.</w:t>
      </w:r>
    </w:p>
    <w:p w14:paraId="4EA16402" w14:textId="77777777" w:rsidR="00C87AA2" w:rsidRPr="00C87AA2" w:rsidRDefault="00C87AA2" w:rsidP="00C87AA2">
      <w:r w:rsidRPr="00C87AA2">
        <w:t>Auch im Vorfeld.</w:t>
      </w:r>
    </w:p>
    <w:p w14:paraId="20868655" w14:textId="77777777" w:rsidR="00C87AA2" w:rsidRPr="00C87AA2" w:rsidRDefault="00C87AA2" w:rsidP="00C42AB6">
      <w:pPr>
        <w:pStyle w:val="berschrift3"/>
      </w:pPr>
      <w:bookmarkStart w:id="374" w:name="_Toc229944219"/>
      <w:bookmarkStart w:id="375" w:name="_Toc229948003"/>
      <w:bookmarkStart w:id="376" w:name="_Toc229954630"/>
      <w:bookmarkStart w:id="377" w:name="_Toc229957785"/>
      <w:bookmarkStart w:id="378" w:name="_Toc229962589"/>
      <w:r w:rsidRPr="00C87AA2">
        <w:t>3.17 Kapital und Demokratie: Wenn Geld politische Räume formt</w:t>
      </w:r>
      <w:bookmarkEnd w:id="374"/>
      <w:bookmarkEnd w:id="375"/>
      <w:bookmarkEnd w:id="376"/>
      <w:bookmarkEnd w:id="377"/>
      <w:bookmarkEnd w:id="378"/>
    </w:p>
    <w:p w14:paraId="63DC410B" w14:textId="77777777" w:rsidR="00C87AA2" w:rsidRPr="00C87AA2" w:rsidRDefault="00C87AA2" w:rsidP="00C87AA2">
      <w:r w:rsidRPr="00C87AA2">
        <w:t>Kapital wirkt nicht nur in Märkten. Es wirkt auch in Demokratien.</w:t>
      </w:r>
    </w:p>
    <w:p w14:paraId="13B83EDB" w14:textId="77777777" w:rsidR="00C87AA2" w:rsidRPr="00C87AA2" w:rsidRDefault="00C87AA2" w:rsidP="00C87AA2">
      <w:r w:rsidRPr="00C87AA2">
        <w:t>Es finanziert Medien, Parteien, Kampagnen, Lobbyismus, Thinktanks, Plattformen, Dateninfrastrukturen, Stiftungen, Rechtsstreitigkeiten, Werbung, Narrative, Kommunikationsstrategien und technologische Öffentlichkeitsräume.</w:t>
      </w:r>
    </w:p>
    <w:p w14:paraId="1E5014B4" w14:textId="77777777" w:rsidR="00C87AA2" w:rsidRPr="00C87AA2" w:rsidRDefault="00C87AA2" w:rsidP="00C87AA2">
      <w:r w:rsidRPr="00C87AA2">
        <w:t>Das kann demokratisch nützlich sein. Kapital kann unabhängigen Journalismus fördern, zivilgesellschaftliche Räume stärken, politische Bildung ermöglichen, Transparenzinstrumente finanzieren, Desinformation bekämpfen und Beteiligung ausbauen.</w:t>
      </w:r>
    </w:p>
    <w:p w14:paraId="0136F943" w14:textId="77777777" w:rsidR="00C87AA2" w:rsidRPr="00C87AA2" w:rsidRDefault="00C87AA2" w:rsidP="00C87AA2">
      <w:r w:rsidRPr="00C87AA2">
        <w:t>Aber Kapital kann demokratische Wirkung auch gefährden. Es kann Medienkonzentration befördern, Lobbyeinfluss verstärken, politische Abhängigkeiten schaffen, Desinformation finanzieren, Plattformmacht aufbauen, strategische Klagen ermöglichen, Parteien indirekt stützen, Datenmacht konzentrieren und öffentliche Debatten verzerren.</w:t>
      </w:r>
    </w:p>
    <w:p w14:paraId="350537D6" w14:textId="77777777" w:rsidR="00C87AA2" w:rsidRPr="00C87AA2" w:rsidRDefault="00C87AA2" w:rsidP="00C87AA2">
      <w:r w:rsidRPr="00C87AA2">
        <w:t>Kapital ist dann nicht mehr nur ökonomische Macht. Es wird Resonanzmacht.</w:t>
      </w:r>
    </w:p>
    <w:p w14:paraId="243BE4F0" w14:textId="77777777" w:rsidR="00C87AA2" w:rsidRPr="00C87AA2" w:rsidRDefault="00C87AA2" w:rsidP="00C87AA2">
      <w:r w:rsidRPr="00C87AA2">
        <w:t>Es entscheidet mit, welche Stimmen laut werden, welche Themen sichtbar sind, welche Ängste verstärkt werden, welche Narrative zirkulieren und welche demokratischen Institutionen Vertrauen verlieren.</w:t>
      </w:r>
    </w:p>
    <w:p w14:paraId="28CA8226" w14:textId="77777777" w:rsidR="00C87AA2" w:rsidRPr="00C87AA2" w:rsidRDefault="00C87AA2" w:rsidP="00C87AA2">
      <w:r w:rsidRPr="00C87AA2">
        <w:t>Die alte Ordnung behandelt solche Wirkungen häufig getrennt: als Medienfrage, als Parteienfrage, als Lobbyfrage, als Plattformfrage, als Sicherheitsfrage. Die Wirkungsökonomie erkennt den Zusammenhang: Auch Kapitalflüsse haben demokratische Wirkung [I-K3-23].</w:t>
      </w:r>
    </w:p>
    <w:p w14:paraId="7BEFBB6A" w14:textId="77777777" w:rsidR="00C87AA2" w:rsidRPr="00C87AA2" w:rsidRDefault="00C87AA2" w:rsidP="00C87AA2">
      <w:r w:rsidRPr="00C87AA2">
        <w:t>Deshalb gehört Demokratie in den Kapitalmaßstab. Nicht als Dekoration. Als Schutzbedingung.</w:t>
      </w:r>
    </w:p>
    <w:p w14:paraId="36F5BE44" w14:textId="77777777" w:rsidR="00C87AA2" w:rsidRPr="00C87AA2" w:rsidRDefault="00C87AA2" w:rsidP="00C87AA2">
      <w:r w:rsidRPr="00C87AA2">
        <w:t>Ein Kapitalmodell, das Mensch und Planet berücksichtigt, aber Demokratie ignoriert, bleibt unvollständig. Denn ohne demokratische Korrekturfähigkeit kann eine Gesellschaft weder soziale noch ökologische Krisen stabil bearbeiten.</w:t>
      </w:r>
    </w:p>
    <w:p w14:paraId="0C911664" w14:textId="77777777" w:rsidR="00C87AA2" w:rsidRPr="00C87AA2" w:rsidRDefault="00C87AA2" w:rsidP="00C87AA2">
      <w:r w:rsidRPr="00C87AA2">
        <w:t>Kapital darf Demokratie nicht kaufen. Kapital muss Demokratie schützen helfen.</w:t>
      </w:r>
    </w:p>
    <w:p w14:paraId="3514AC15" w14:textId="77777777" w:rsidR="00C87AA2" w:rsidRPr="00C87AA2" w:rsidRDefault="00C87AA2" w:rsidP="00701BEE">
      <w:pPr>
        <w:pStyle w:val="berschrift3"/>
      </w:pPr>
      <w:bookmarkStart w:id="379" w:name="_Toc229944220"/>
      <w:bookmarkStart w:id="380" w:name="_Toc229948004"/>
      <w:bookmarkStart w:id="381" w:name="_Toc229954631"/>
      <w:bookmarkStart w:id="382" w:name="_Toc229957786"/>
      <w:bookmarkStart w:id="383" w:name="_Toc229962590"/>
      <w:r w:rsidRPr="00C87AA2">
        <w:t>3.18 Kapital und Nachhaltigkeit: Warum ESG nicht genügt</w:t>
      </w:r>
      <w:bookmarkEnd w:id="379"/>
      <w:bookmarkEnd w:id="380"/>
      <w:bookmarkEnd w:id="381"/>
      <w:bookmarkEnd w:id="382"/>
      <w:bookmarkEnd w:id="383"/>
    </w:p>
    <w:p w14:paraId="751A6C7B" w14:textId="77777777" w:rsidR="00C87AA2" w:rsidRPr="00C87AA2" w:rsidRDefault="00C87AA2" w:rsidP="00C87AA2">
      <w:r w:rsidRPr="00C87AA2">
        <w:t>ESG, Nachhaltigkeitsberichte, Taxonomien, Offenlegungspflichten und Ratings haben viel sichtbar gemacht.</w:t>
      </w:r>
    </w:p>
    <w:p w14:paraId="11C09622" w14:textId="77777777" w:rsidR="00C87AA2" w:rsidRPr="00C87AA2" w:rsidRDefault="00C87AA2" w:rsidP="00C87AA2">
      <w:r w:rsidRPr="00C87AA2">
        <w:t>Das ist ein Fortschritt.</w:t>
      </w:r>
    </w:p>
    <w:p w14:paraId="244C5BF6" w14:textId="77777777" w:rsidR="00C87AA2" w:rsidRPr="00C87AA2" w:rsidRDefault="00C87AA2" w:rsidP="00C87AA2">
      <w:r w:rsidRPr="00C87AA2">
        <w:lastRenderedPageBreak/>
        <w:t>Aber Sichtbarkeit ist nicht gleich Steuerung.</w:t>
      </w:r>
    </w:p>
    <w:p w14:paraId="2070BC65" w14:textId="77777777" w:rsidR="00C87AA2" w:rsidRPr="00C87AA2" w:rsidRDefault="00C87AA2" w:rsidP="00C87AA2">
      <w:r w:rsidRPr="00C87AA2">
        <w:t>Solange Nachhaltigkeit im Kapitalmaßstab verbleibt, wird sie häufig als Risikofaktor, Reputationsfaktor, Compliance-Faktor oder Investmentfilter behandelt. Sie wird relevant, wenn sie finanzielle Risiken beeinflusst, Kapitalzugang verbessert oder regulatorische Kosten senkt. Das ist sinnvoll, aber nicht ausreichend [I-K3-24].</w:t>
      </w:r>
    </w:p>
    <w:p w14:paraId="1FF821DF" w14:textId="77777777" w:rsidR="00C87AA2" w:rsidRPr="00C87AA2" w:rsidRDefault="00C87AA2" w:rsidP="00C87AA2">
      <w:r w:rsidRPr="00C87AA2">
        <w:t>Denn dann bleibt die Grundfrage kapitalzentriert: Wie wirkt Nachhaltigkeit auf Kapital?</w:t>
      </w:r>
    </w:p>
    <w:p w14:paraId="0D381DD0" w14:textId="77777777" w:rsidR="00C87AA2" w:rsidRPr="00C87AA2" w:rsidRDefault="00C87AA2" w:rsidP="00C87AA2">
      <w:r w:rsidRPr="00C87AA2">
        <w:t>Die Wirkungsökonomie dreht die Frage um: Wie wirkt Kapital auf Nachhaltigkeit, Menschenwürde und Demokratie?</w:t>
      </w:r>
    </w:p>
    <w:p w14:paraId="3CDC7813" w14:textId="77777777" w:rsidR="00C87AA2" w:rsidRPr="00C87AA2" w:rsidRDefault="00C87AA2" w:rsidP="00C87AA2">
      <w:r w:rsidRPr="00C87AA2">
        <w:t>ESG kann dazu führen, dass ein Unternehmen negative Risiken für Investoren reduziert. Wirkungsökonomie fragt zusätzlich, ob das Unternehmen negative Risiken für die Gesellschaft reduziert. ESG kann Portfolios grüner erscheinen lassen. Wirkungsökonomie fragt, ob reale Zustände besser werden. ESG kann Daten berichten. Wirkungsökonomie verlangt Rückkopplung in Preise, Steuern, Kapitalzugang, Versicherbarkeit, Beschaffung und Managemententscheidungen.</w:t>
      </w:r>
    </w:p>
    <w:p w14:paraId="70F73DA0" w14:textId="77777777" w:rsidR="00C87AA2" w:rsidRPr="00C87AA2" w:rsidRDefault="00C87AA2" w:rsidP="00C87AA2">
      <w:r w:rsidRPr="00C87AA2">
        <w:t>Nachhaltigkeit bleibt strukturell unterbestimmt, solange der Maßstab Kapital bleibt. Sie wird dann in das Koordinatensystem von Rendite, Risiko und Reputation übersetzt. Die Wirkungsökonomie macht Nachhaltigkeit nicht zum Zusatz, sondern zur Architektur [I-K3-25].</w:t>
      </w:r>
    </w:p>
    <w:p w14:paraId="58042353" w14:textId="77777777" w:rsidR="00C87AA2" w:rsidRPr="00C87AA2" w:rsidRDefault="00C87AA2" w:rsidP="00C87AA2">
      <w:r w:rsidRPr="00C87AA2">
        <w:t>Nicht Nachhaltigkeit als Abteilung.</w:t>
      </w:r>
    </w:p>
    <w:p w14:paraId="31CC1F43" w14:textId="77777777" w:rsidR="00C87AA2" w:rsidRPr="00C87AA2" w:rsidRDefault="00C87AA2" w:rsidP="00C87AA2">
      <w:r w:rsidRPr="00C87AA2">
        <w:t>Nicht Nachhaltigkeit als Bericht.</w:t>
      </w:r>
    </w:p>
    <w:p w14:paraId="7ED82DB2" w14:textId="77777777" w:rsidR="00C87AA2" w:rsidRPr="00C87AA2" w:rsidRDefault="00C87AA2" w:rsidP="00C87AA2">
      <w:r w:rsidRPr="00C87AA2">
        <w:t>Nicht Nachhaltigkeit als Label.</w:t>
      </w:r>
    </w:p>
    <w:p w14:paraId="465DF622" w14:textId="77777777" w:rsidR="00C87AA2" w:rsidRPr="00C87AA2" w:rsidRDefault="00C87AA2" w:rsidP="00C87AA2">
      <w:r w:rsidRPr="00C87AA2">
        <w:t>Nachhaltigkeit als Systemlogik.</w:t>
      </w:r>
    </w:p>
    <w:p w14:paraId="1DB8428E" w14:textId="77777777" w:rsidR="00C87AA2" w:rsidRPr="00C87AA2" w:rsidRDefault="00C87AA2" w:rsidP="00C87AA2">
      <w:r w:rsidRPr="00C87AA2">
        <w:t>Kapital muss dieser Logik dienen.</w:t>
      </w:r>
    </w:p>
    <w:p w14:paraId="40DE1103" w14:textId="77777777" w:rsidR="00C87AA2" w:rsidRPr="00C87AA2" w:rsidRDefault="00C87AA2" w:rsidP="00701BEE">
      <w:pPr>
        <w:pStyle w:val="berschrift3"/>
      </w:pPr>
      <w:bookmarkStart w:id="384" w:name="_Toc229944221"/>
      <w:bookmarkStart w:id="385" w:name="_Toc229948005"/>
      <w:bookmarkStart w:id="386" w:name="_Toc229954632"/>
      <w:bookmarkStart w:id="387" w:name="_Toc229957787"/>
      <w:bookmarkStart w:id="388" w:name="_Toc229962591"/>
      <w:r w:rsidRPr="00C87AA2">
        <w:t>3.19 Kapital und Bürokratie: Warum falsche Preise Verwaltung erzeugen</w:t>
      </w:r>
      <w:bookmarkEnd w:id="384"/>
      <w:bookmarkEnd w:id="385"/>
      <w:bookmarkEnd w:id="386"/>
      <w:bookmarkEnd w:id="387"/>
      <w:bookmarkEnd w:id="388"/>
    </w:p>
    <w:p w14:paraId="223F683F" w14:textId="77777777" w:rsidR="00C87AA2" w:rsidRPr="00C87AA2" w:rsidRDefault="00C87AA2" w:rsidP="00C87AA2">
      <w:r w:rsidRPr="00C87AA2">
        <w:t>Viele Menschen fürchten, eine Wirkungsökonomie werde mehr Bürokratie erzeugen.</w:t>
      </w:r>
    </w:p>
    <w:p w14:paraId="758F0FA7" w14:textId="77777777" w:rsidR="00C87AA2" w:rsidRPr="00C87AA2" w:rsidRDefault="00C87AA2" w:rsidP="00C87AA2">
      <w:r w:rsidRPr="00C87AA2">
        <w:t>Diese Sorge ist ernst zu nehmen.</w:t>
      </w:r>
    </w:p>
    <w:p w14:paraId="0C58608C" w14:textId="77777777" w:rsidR="00C87AA2" w:rsidRPr="00C87AA2" w:rsidRDefault="00C87AA2" w:rsidP="00C87AA2">
      <w:r w:rsidRPr="00C87AA2">
        <w:t>Schlechte Wirkungssteuerung kann tatsächlich Bürokratie erzeugen: doppelte Datenabfragen, unklare Indikatoren, komplizierte Nachweise, schlechte digitale Systeme, uneinheitliche Standards, unfaire Belastung kleiner Unternehmen, Greenwashing-Prüfungen ohne echte Steuerungswirkung.</w:t>
      </w:r>
    </w:p>
    <w:p w14:paraId="357C9D79" w14:textId="77777777" w:rsidR="00C87AA2" w:rsidRPr="00C87AA2" w:rsidRDefault="00C87AA2" w:rsidP="00C87AA2">
      <w:r w:rsidRPr="00C87AA2">
        <w:t>Aber die alte Kapitalordnung erzeugt bereits massive Bürokratie. Nur nennt sie diese häufig nicht so.</w:t>
      </w:r>
    </w:p>
    <w:p w14:paraId="08B1F0CB" w14:textId="77777777" w:rsidR="00C87AA2" w:rsidRPr="00C87AA2" w:rsidRDefault="00C87AA2" w:rsidP="00C87AA2">
      <w:r w:rsidRPr="00C87AA2">
        <w:t xml:space="preserve">Wenn Preise Wirkung nicht abbilden, braucht der Staat Förderprogramme, Ausnahmen, Verbote, Kompensationen, Kontrollen und Reparaturmechanismen. Wenn Steuerrecht </w:t>
      </w:r>
      <w:r w:rsidRPr="00C87AA2">
        <w:lastRenderedPageBreak/>
        <w:t>Wirkung nicht unterscheidet, entstehen Sonderregelungen. Wenn Lieferkettenwirkung nicht standardisiert ist, fragt jeder Akteur anders. Wenn Banken, Versicherungen, Investoren und Kunden eigene Datenformate verlangen, müssen Unternehmen dieselben Informationen mehrfach liefern.</w:t>
      </w:r>
    </w:p>
    <w:p w14:paraId="2D6F5A50" w14:textId="77777777" w:rsidR="00C87AA2" w:rsidRPr="00C87AA2" w:rsidRDefault="00C87AA2" w:rsidP="00C87AA2">
      <w:r w:rsidRPr="00C87AA2">
        <w:t>Das ist Blindleistung [I-K3-26].</w:t>
      </w:r>
    </w:p>
    <w:p w14:paraId="23E87C3E" w14:textId="77777777" w:rsidR="00C87AA2" w:rsidRPr="00C87AA2" w:rsidRDefault="00C87AA2" w:rsidP="00C87AA2">
      <w:r w:rsidRPr="00C87AA2">
        <w:t>Die Wirkungsökonomie will diese Blindleistung reduzieren, indem sie Standards schafft. CSRD, ESRS, GRI, NACE, WÖk-IDs, Scorecards und digitale Produktpässe sind dann nicht Papierpflichten, sondern gemeinsame Infrastruktur. Einmal sauber erhoben, mehrfach nutzbar. Ein gemeinsamer Datenstecker statt Adapterchaos.</w:t>
      </w:r>
    </w:p>
    <w:p w14:paraId="28F30D73" w14:textId="77777777" w:rsidR="00C87AA2" w:rsidRPr="00C87AA2" w:rsidRDefault="00C87AA2" w:rsidP="00C87AA2">
      <w:r w:rsidRPr="00C87AA2">
        <w:t>Das Ziel ist nicht mehr Bürokratie. Das Ziel ist bessere Rückkopplung.</w:t>
      </w:r>
    </w:p>
    <w:p w14:paraId="0F57ADBA" w14:textId="77777777" w:rsidR="00C87AA2" w:rsidRPr="00C87AA2" w:rsidRDefault="00C87AA2" w:rsidP="00C87AA2">
      <w:r w:rsidRPr="00C87AA2">
        <w:t>Schlechte Datenpflichten erzeugen Bürokratie. Gute Standards reduzieren Bürokratie.</w:t>
      </w:r>
    </w:p>
    <w:p w14:paraId="31B06DD8" w14:textId="77777777" w:rsidR="00C87AA2" w:rsidRPr="00C87AA2" w:rsidRDefault="00C87AA2" w:rsidP="00C87AA2">
      <w:r w:rsidRPr="00C87AA2">
        <w:t>Kapital braucht diese Standards, weil Kapital ohne Wirkungsdaten blind finanziert.</w:t>
      </w:r>
    </w:p>
    <w:p w14:paraId="5872D6ED" w14:textId="77777777" w:rsidR="00C87AA2" w:rsidRPr="00C87AA2" w:rsidRDefault="00C87AA2" w:rsidP="00701BEE">
      <w:pPr>
        <w:pStyle w:val="berschrift3"/>
      </w:pPr>
      <w:bookmarkStart w:id="389" w:name="_Toc229944222"/>
      <w:bookmarkStart w:id="390" w:name="_Toc229948006"/>
      <w:bookmarkStart w:id="391" w:name="_Toc229954633"/>
      <w:bookmarkStart w:id="392" w:name="_Toc229957788"/>
      <w:bookmarkStart w:id="393" w:name="_Toc229962592"/>
      <w:r w:rsidRPr="00C87AA2">
        <w:t>3.20 Kapital und Freiheit: Warum Wirkung kein Planwirtschaftsmodell ist</w:t>
      </w:r>
      <w:bookmarkEnd w:id="389"/>
      <w:bookmarkEnd w:id="390"/>
      <w:bookmarkEnd w:id="391"/>
      <w:bookmarkEnd w:id="392"/>
      <w:bookmarkEnd w:id="393"/>
    </w:p>
    <w:p w14:paraId="48AC2BAC" w14:textId="77777777" w:rsidR="00C87AA2" w:rsidRPr="00C87AA2" w:rsidRDefault="00C87AA2" w:rsidP="00C87AA2">
      <w:r w:rsidRPr="00C87AA2">
        <w:t>Eine häufige Einwendung lautet: Wenn Kapital nach Wirkung gelenkt wird, entsteht dann nicht Planwirtschaft?</w:t>
      </w:r>
    </w:p>
    <w:p w14:paraId="10143CB4" w14:textId="77777777" w:rsidR="00C87AA2" w:rsidRPr="00C87AA2" w:rsidRDefault="00C87AA2" w:rsidP="00C87AA2">
      <w:r w:rsidRPr="00C87AA2">
        <w:t>Nein.</w:t>
      </w:r>
    </w:p>
    <w:p w14:paraId="73698959" w14:textId="77777777" w:rsidR="00C87AA2" w:rsidRPr="00C87AA2" w:rsidRDefault="00C87AA2" w:rsidP="00C87AA2">
      <w:r w:rsidRPr="00C87AA2">
        <w:t>Die Wirkungsökonomie ersetzt nicht dezentrale Entscheidungen durch zentrale Befehle. Sie ersetzt falsche Signale durch bessere Signale.</w:t>
      </w:r>
    </w:p>
    <w:p w14:paraId="32C711DF" w14:textId="77777777" w:rsidR="00C87AA2" w:rsidRPr="00C87AA2" w:rsidRDefault="00C87AA2" w:rsidP="00C87AA2">
      <w:r w:rsidRPr="00C87AA2">
        <w:t>Der Markt bleibt. Unternehmen bleiben. Eigentum bleibt. Gewinn bleibt. Investitionen bleiben. Konsumfreiheit bleibt. Wettbewerb bleibt.</w:t>
      </w:r>
    </w:p>
    <w:p w14:paraId="1A055921" w14:textId="77777777" w:rsidR="00C87AA2" w:rsidRPr="00C87AA2" w:rsidRDefault="00C87AA2" w:rsidP="00C87AA2">
      <w:r w:rsidRPr="00C87AA2">
        <w:t>Aber die Spielregeln ändern sich. Negative Wirkungen werden nicht länger systematisch versteckt. Positive Wirkungen werden nicht länger strukturell benachteiligt. Kapital erhält nicht mehr automatisch Vorrang, nur weil es Kapital ist. Es wird danach bewertet, was es bewirkt.</w:t>
      </w:r>
    </w:p>
    <w:p w14:paraId="5A38F48B" w14:textId="77777777" w:rsidR="00C87AA2" w:rsidRPr="00C87AA2" w:rsidRDefault="00C87AA2" w:rsidP="00C87AA2">
      <w:r w:rsidRPr="00C87AA2">
        <w:t>Planwirtschaft sagt: Der Staat entscheidet, was produziert wird.</w:t>
      </w:r>
    </w:p>
    <w:p w14:paraId="560A631E" w14:textId="77777777" w:rsidR="00C87AA2" w:rsidRPr="00C87AA2" w:rsidRDefault="00C87AA2" w:rsidP="00C87AA2">
      <w:r w:rsidRPr="00C87AA2">
        <w:t>Wirkungsökonomie sagt: Das System macht sichtbar, welche Wirkung Produktion erzeugt.</w:t>
      </w:r>
    </w:p>
    <w:p w14:paraId="678961F1" w14:textId="77777777" w:rsidR="00C87AA2" w:rsidRPr="00C87AA2" w:rsidRDefault="00C87AA2" w:rsidP="00C87AA2">
      <w:r w:rsidRPr="00C87AA2">
        <w:t>Planwirtschaft sagt: Preise werden politisch gesetzt.</w:t>
      </w:r>
    </w:p>
    <w:p w14:paraId="1C7F57E9" w14:textId="77777777" w:rsidR="00C87AA2" w:rsidRPr="00C87AA2" w:rsidRDefault="00C87AA2" w:rsidP="00C87AA2">
      <w:r w:rsidRPr="00C87AA2">
        <w:t>Wirkungsökonomie sagt: Preise müssen Folgekosten und Systemwirkungen ehrlicher spiegeln.</w:t>
      </w:r>
    </w:p>
    <w:p w14:paraId="5C5C34B3" w14:textId="77777777" w:rsidR="00C87AA2" w:rsidRPr="00C87AA2" w:rsidRDefault="00C87AA2" w:rsidP="00C87AA2">
      <w:r w:rsidRPr="00C87AA2">
        <w:t>Planwirtschaft sagt: Kapital ist verdächtig.</w:t>
      </w:r>
    </w:p>
    <w:p w14:paraId="585E9390" w14:textId="77777777" w:rsidR="00C87AA2" w:rsidRPr="00C87AA2" w:rsidRDefault="00C87AA2" w:rsidP="00C87AA2">
      <w:r w:rsidRPr="00C87AA2">
        <w:t>Wirkungsökonomie sagt: Kapital ist notwendig, aber rechenschaftspflichtig.</w:t>
      </w:r>
    </w:p>
    <w:p w14:paraId="3F4FE1AA" w14:textId="77777777" w:rsidR="00C87AA2" w:rsidRPr="00C87AA2" w:rsidRDefault="00C87AA2" w:rsidP="00C87AA2">
      <w:r w:rsidRPr="00C87AA2">
        <w:t>Planwirtschaft ersetzt Marktentscheidungen.</w:t>
      </w:r>
    </w:p>
    <w:p w14:paraId="7691153D" w14:textId="77777777" w:rsidR="00C87AA2" w:rsidRPr="00C87AA2" w:rsidRDefault="00C87AA2" w:rsidP="00C87AA2">
      <w:r w:rsidRPr="00C87AA2">
        <w:lastRenderedPageBreak/>
        <w:t>Wirkungsökonomie verbessert ihre Informationsgrundlage.</w:t>
      </w:r>
    </w:p>
    <w:p w14:paraId="36E8C73D" w14:textId="77777777" w:rsidR="00C87AA2" w:rsidRPr="00C87AA2" w:rsidRDefault="00C87AA2" w:rsidP="00C87AA2">
      <w:r w:rsidRPr="00C87AA2">
        <w:t>Das ist ein fundamentaler Unterschied.</w:t>
      </w:r>
    </w:p>
    <w:p w14:paraId="1B302F3A" w14:textId="77777777" w:rsidR="00C87AA2" w:rsidRPr="00C87AA2" w:rsidRDefault="00C87AA2" w:rsidP="00C87AA2">
      <w:r w:rsidRPr="00C87AA2">
        <w:t>Die Wirkungsökonomie ist keine Anti-­Marktwirtschaft. Sie ist eine Weiterentwicklung der Marktwirtschaft unter Bedingungen planetarer Grenzen, sozialer Verwundbarkeit, digitaler Öffentlichkeit und demokratischer Fragilität [I-K3-27].</w:t>
      </w:r>
    </w:p>
    <w:p w14:paraId="22908329" w14:textId="77777777" w:rsidR="00C87AA2" w:rsidRPr="00C87AA2" w:rsidRDefault="00C87AA2" w:rsidP="00C87AA2">
      <w:r w:rsidRPr="00C87AA2">
        <w:t>Sie fragt nicht: Markt oder Staat?</w:t>
      </w:r>
    </w:p>
    <w:p w14:paraId="1D04937D" w14:textId="77777777" w:rsidR="00C87AA2" w:rsidRPr="00C87AA2" w:rsidRDefault="00C87AA2" w:rsidP="00C87AA2">
      <w:r w:rsidRPr="00C87AA2">
        <w:t>Sie fragt: Welcher Maßstab steuert beide?</w:t>
      </w:r>
    </w:p>
    <w:p w14:paraId="539AE2D9" w14:textId="77777777" w:rsidR="00C87AA2" w:rsidRPr="00C87AA2" w:rsidRDefault="00C87AA2" w:rsidP="00701BEE">
      <w:pPr>
        <w:pStyle w:val="berschrift3"/>
      </w:pPr>
      <w:bookmarkStart w:id="394" w:name="_Toc229944223"/>
      <w:bookmarkStart w:id="395" w:name="_Toc229948007"/>
      <w:bookmarkStart w:id="396" w:name="_Toc229954634"/>
      <w:bookmarkStart w:id="397" w:name="_Toc229957789"/>
      <w:bookmarkStart w:id="398" w:name="_Toc229962593"/>
      <w:r w:rsidRPr="00C87AA2">
        <w:t>3.21 Der richtige Ort des Kapitals</w:t>
      </w:r>
      <w:bookmarkEnd w:id="394"/>
      <w:bookmarkEnd w:id="395"/>
      <w:bookmarkEnd w:id="396"/>
      <w:bookmarkEnd w:id="397"/>
      <w:bookmarkEnd w:id="398"/>
    </w:p>
    <w:p w14:paraId="77FD80C3" w14:textId="77777777" w:rsidR="00C87AA2" w:rsidRPr="00C87AA2" w:rsidRDefault="00C87AA2" w:rsidP="00C87AA2">
      <w:r w:rsidRPr="00C87AA2">
        <w:t>Kapital gehört nicht an die Spitze der Ordnung. Es gehört in ihre Hände.</w:t>
      </w:r>
    </w:p>
    <w:p w14:paraId="5341A230" w14:textId="77777777" w:rsidR="00C87AA2" w:rsidRPr="00C87AA2" w:rsidRDefault="00C87AA2" w:rsidP="00C87AA2">
      <w:r w:rsidRPr="00C87AA2">
        <w:t>Es ist Werkzeug. Es ist Infrastruktur. Es ist Ermöglichung. Es ist Rücklage. Es ist Risikoträger. Es ist Investitionsmittel. Es ist Transformationsenergie.</w:t>
      </w:r>
    </w:p>
    <w:p w14:paraId="17F7F41D" w14:textId="77777777" w:rsidR="00C87AA2" w:rsidRPr="00C87AA2" w:rsidRDefault="00C87AA2" w:rsidP="00C87AA2">
      <w:r w:rsidRPr="00C87AA2">
        <w:t>Aber es ist nicht Sinn. Nicht Ziel. Nicht Kompass. Nicht Legitimation. Nicht Wahrheit. Nicht Wohlstand.</w:t>
      </w:r>
    </w:p>
    <w:p w14:paraId="1E5CCCDC" w14:textId="77777777" w:rsidR="00C87AA2" w:rsidRPr="00C87AA2" w:rsidRDefault="00C87AA2" w:rsidP="00C87AA2">
      <w:r w:rsidRPr="00C87AA2">
        <w:t>Der richtige Ort des Kapitals ist dort, wo es Wirkung ermöglicht: wo es Schulen baut, Pflege stärkt, Wohnungen saniert, erneuerbare Energien finanziert, Forschung ermöglicht, Kreisläufe schließt, Lieferketten fairer macht, Resilienz erhöht, Demokratie schützt, Gesundheit erzeugt und planetare Grenzen achtet.</w:t>
      </w:r>
    </w:p>
    <w:p w14:paraId="692BE2F8" w14:textId="77777777" w:rsidR="00C87AA2" w:rsidRPr="00C87AA2" w:rsidRDefault="00C87AA2" w:rsidP="00C87AA2">
      <w:r w:rsidRPr="00C87AA2">
        <w:t>Der falsche Ort des Kapitals ist dort, wo es sich selbst zum Maßstab macht: wo alles dem Ziel untergeordnet wird, aus Geld mehr Geld zu machen; wo Menschen Mittel werden; wo Natur Kostenstelle wird; wo Demokratie Einflussraum wird; wo Wahrheit weniger zählt als Reichweite; wo Zukunft nur noch Quartalsprognose ist.</w:t>
      </w:r>
    </w:p>
    <w:p w14:paraId="53AF3622" w14:textId="77777777" w:rsidR="00C87AA2" w:rsidRPr="00C87AA2" w:rsidRDefault="00C87AA2" w:rsidP="00C87AA2">
      <w:r w:rsidRPr="00C87AA2">
        <w:t>Kapital am richtigen Ort ist ein Werkzeug der Freiheit.</w:t>
      </w:r>
    </w:p>
    <w:p w14:paraId="03BCA1BA" w14:textId="77777777" w:rsidR="00C87AA2" w:rsidRPr="00C87AA2" w:rsidRDefault="00C87AA2" w:rsidP="00C87AA2">
      <w:r w:rsidRPr="00C87AA2">
        <w:t>Kapital am falschen Ort ist ein Kompass der Zerstörung.</w:t>
      </w:r>
    </w:p>
    <w:p w14:paraId="76951B35" w14:textId="77777777" w:rsidR="00C87AA2" w:rsidRPr="00C87AA2" w:rsidRDefault="00C87AA2" w:rsidP="00C87AA2">
      <w:r w:rsidRPr="00C87AA2">
        <w:t>Die Wirkungsökonomie unterscheidet beides.</w:t>
      </w:r>
    </w:p>
    <w:p w14:paraId="5141BAC3" w14:textId="77777777" w:rsidR="00C87AA2" w:rsidRPr="00C87AA2" w:rsidRDefault="00C87AA2" w:rsidP="00701BEE">
      <w:pPr>
        <w:pStyle w:val="berschrift3"/>
      </w:pPr>
      <w:bookmarkStart w:id="399" w:name="_Toc229944224"/>
      <w:bookmarkStart w:id="400" w:name="_Toc229948008"/>
      <w:bookmarkStart w:id="401" w:name="_Toc229954635"/>
      <w:bookmarkStart w:id="402" w:name="_Toc229957790"/>
      <w:bookmarkStart w:id="403" w:name="_Toc229962594"/>
      <w:r w:rsidRPr="00C87AA2">
        <w:t>3.22 Vom Kapitalismus zur Kapitalverantwortung</w:t>
      </w:r>
      <w:bookmarkEnd w:id="399"/>
      <w:bookmarkEnd w:id="400"/>
      <w:bookmarkEnd w:id="401"/>
      <w:bookmarkEnd w:id="402"/>
      <w:bookmarkEnd w:id="403"/>
    </w:p>
    <w:p w14:paraId="61A6A414" w14:textId="77777777" w:rsidR="00C87AA2" w:rsidRPr="00C87AA2" w:rsidRDefault="00C87AA2" w:rsidP="00C87AA2">
      <w:r w:rsidRPr="00C87AA2">
        <w:t>Die alte Debatte stellte häufig die falsche Frage.</w:t>
      </w:r>
    </w:p>
    <w:p w14:paraId="50F179EB" w14:textId="77777777" w:rsidR="00C87AA2" w:rsidRPr="00C87AA2" w:rsidRDefault="00C87AA2" w:rsidP="00C87AA2">
      <w:r w:rsidRPr="00C87AA2">
        <w:t>Kapitalismus oder Sozialismus. Markt oder Staat. Privat oder öffentlich. Gewinn oder Gemeinwohl.</w:t>
      </w:r>
    </w:p>
    <w:p w14:paraId="5ADF005D" w14:textId="77777777" w:rsidR="00C87AA2" w:rsidRPr="00C87AA2" w:rsidRDefault="00C87AA2" w:rsidP="00C87AA2">
      <w:r w:rsidRPr="00C87AA2">
        <w:t>Diese Gegensätze erklären Teile der Geschichte. Aber sie reichen nicht mehr aus. Die zentrale Frage des 21. Jahrhunderts lautet anders: Womit steuern wir?</w:t>
      </w:r>
    </w:p>
    <w:p w14:paraId="381DE161" w14:textId="77777777" w:rsidR="00C87AA2" w:rsidRPr="00C87AA2" w:rsidRDefault="00C87AA2" w:rsidP="00C87AA2">
      <w:r w:rsidRPr="00C87AA2">
        <w:t xml:space="preserve">Wenn Kapital der Maßstab bleibt, können sowohl Märkte als auch Staaten falsch steuern. Märkte externalisieren Kosten. Staaten messen Haushaltsvolumen statt Wirkung. Unternehmen optimieren Gewinn. Verwaltungen produzieren Blindleistung. </w:t>
      </w:r>
      <w:r w:rsidRPr="00C87AA2">
        <w:lastRenderedPageBreak/>
        <w:t>Parteien optimieren Reichweite. Sozialstaaten koppeln Sicherheit an Einkommen. Kapitalmärkte finanzieren Rendite statt Zukunft.</w:t>
      </w:r>
    </w:p>
    <w:p w14:paraId="6D5C07CC" w14:textId="77777777" w:rsidR="00C87AA2" w:rsidRPr="00C87AA2" w:rsidRDefault="00C87AA2" w:rsidP="00C87AA2">
      <w:r w:rsidRPr="00C87AA2">
        <w:t>Wenn Wirkung der Maßstab wird, können Märkte, Staaten, Unternehmen, Finanzsysteme und Bürgerinnen anders handeln.</w:t>
      </w:r>
    </w:p>
    <w:p w14:paraId="7EA41AD6" w14:textId="77777777" w:rsidR="00C87AA2" w:rsidRPr="00C87AA2" w:rsidRDefault="00C87AA2" w:rsidP="00C87AA2">
      <w:r w:rsidRPr="00C87AA2">
        <w:t>Dann wird Kapitalverantwortung möglich.</w:t>
      </w:r>
    </w:p>
    <w:p w14:paraId="78A67C00" w14:textId="77777777" w:rsidR="00C87AA2" w:rsidRPr="00C87AA2" w:rsidRDefault="00C87AA2" w:rsidP="00C87AA2">
      <w:r w:rsidRPr="00C87AA2">
        <w:t>Kapitalverantwortung bedeutet: Wer Kapital einsetzt, trägt Verantwortung für die Wirkung dieses Kapitals.</w:t>
      </w:r>
    </w:p>
    <w:p w14:paraId="25EFFA5F" w14:textId="77777777" w:rsidR="00C87AA2" w:rsidRPr="00C87AA2" w:rsidRDefault="00C87AA2" w:rsidP="00C87AA2">
      <w:r w:rsidRPr="00C87AA2">
        <w:t>Wer investiert, fragt nicht nur nach Rendite. Wer Kredite vergibt, fragt nicht nur nach Sicherheiten. Wer versichert, fragt nicht nur nach Schadenswahrscheinlichkeit. Wer konsumiert, sieht nicht nur Preis. Wer produziert, sieht nicht nur Marge. Wer reguliert, sieht nicht nur Paragraphen. Wer berichtet, sieht nicht nur Daten.</w:t>
      </w:r>
    </w:p>
    <w:p w14:paraId="0264D76C" w14:textId="77777777" w:rsidR="00C87AA2" w:rsidRPr="00C87AA2" w:rsidRDefault="00C87AA2" w:rsidP="00C87AA2">
      <w:r w:rsidRPr="00C87AA2">
        <w:t>Alle sehen Wirkung.</w:t>
      </w:r>
    </w:p>
    <w:p w14:paraId="71A8F398" w14:textId="77777777" w:rsidR="00C87AA2" w:rsidRPr="00C87AA2" w:rsidRDefault="00C87AA2" w:rsidP="00C87AA2">
      <w:r w:rsidRPr="00C87AA2">
        <w:t>Kapitalverantwortung ist deshalb kein moralischer Appell. Sie ist eine neue Systempflicht.</w:t>
      </w:r>
    </w:p>
    <w:p w14:paraId="7995F23F" w14:textId="77777777" w:rsidR="00C87AA2" w:rsidRPr="00C87AA2" w:rsidRDefault="00C87AA2" w:rsidP="00701BEE">
      <w:pPr>
        <w:pStyle w:val="berschrift3"/>
      </w:pPr>
      <w:bookmarkStart w:id="404" w:name="_Toc229944225"/>
      <w:bookmarkStart w:id="405" w:name="_Toc229948009"/>
      <w:bookmarkStart w:id="406" w:name="_Toc229954636"/>
      <w:bookmarkStart w:id="407" w:name="_Toc229957791"/>
      <w:bookmarkStart w:id="408" w:name="_Toc229962595"/>
      <w:r w:rsidRPr="00C87AA2">
        <w:t>3.23 Die Kapitalordnung der Wirkungsökonomie</w:t>
      </w:r>
      <w:bookmarkEnd w:id="404"/>
      <w:bookmarkEnd w:id="405"/>
      <w:bookmarkEnd w:id="406"/>
      <w:bookmarkEnd w:id="407"/>
      <w:bookmarkEnd w:id="408"/>
    </w:p>
    <w:p w14:paraId="087B5E8A" w14:textId="77777777" w:rsidR="00C87AA2" w:rsidRPr="00C87AA2" w:rsidRDefault="00C87AA2" w:rsidP="00C87AA2">
      <w:r w:rsidRPr="00C87AA2">
        <w:t>Die neue Kapitalordnung folgt einfachen Prinzipien.</w:t>
      </w:r>
    </w:p>
    <w:p w14:paraId="7FE68D26" w14:textId="77777777" w:rsidR="00C87AA2" w:rsidRPr="00C87AA2" w:rsidRDefault="00C87AA2" w:rsidP="00C87AA2">
      <w:r w:rsidRPr="00C87AA2">
        <w:t>Erstens: Kapital ist erlaubt, aber nicht blind. Jeder Kapitalfluss hat Wirkung. Diese Wirkung muss sichtbar, bewertbar und rückgekoppelt werden.</w:t>
      </w:r>
    </w:p>
    <w:p w14:paraId="4AC1F3C6" w14:textId="77777777" w:rsidR="00C87AA2" w:rsidRPr="00C87AA2" w:rsidRDefault="00C87AA2" w:rsidP="00C87AA2">
      <w:r w:rsidRPr="00C87AA2">
        <w:t>Zweitens: Rendite ist möglich, aber nicht selbstlegitimierend. Finanzieller Ertrag beweist Tragfähigkeit, nicht Zukunftsfähigkeit.</w:t>
      </w:r>
    </w:p>
    <w:p w14:paraId="0DB1CE45" w14:textId="77777777" w:rsidR="00C87AA2" w:rsidRPr="00C87AA2" w:rsidRDefault="00C87AA2" w:rsidP="00C87AA2">
      <w:r w:rsidRPr="00C87AA2">
        <w:t>Drittens: Wirkung entscheidet über Richtung. Kapital soll günstiger, leichter und schneller dorthin fließen, wo positive Netto-Wirkung und Transformationsfähigkeit entstehen. Es soll teurer, schwerer oder unzulässig werden, wo schwere negative Wirkung entsteht.</w:t>
      </w:r>
    </w:p>
    <w:p w14:paraId="7942F0A6" w14:textId="77777777" w:rsidR="00C87AA2" w:rsidRPr="00C87AA2" w:rsidRDefault="00C87AA2" w:rsidP="00C87AA2">
      <w:r w:rsidRPr="00C87AA2">
        <w:t>Viertens: Negative Wirkung darf nicht kompensatorisch versteckt werden. Kinderarbeit, massive Umweltzerstörung, demokratiegefährdende Strukturen oder gravierende Gesundheitsrisiken dürfen nicht durch gute Werte an anderer Stelle neutralisiert werden.</w:t>
      </w:r>
    </w:p>
    <w:p w14:paraId="18170A5E" w14:textId="77777777" w:rsidR="00C87AA2" w:rsidRPr="00C87AA2" w:rsidRDefault="00C87AA2" w:rsidP="00C87AA2">
      <w:r w:rsidRPr="00C87AA2">
        <w:t>Fünftens: Kapitalmärkte brauchen Wirkungsaufsicht. Wenn Kapital systemische Risiken erzeugt, braucht es Transparenz, Aufsicht, Grenzen und demokratische Kontrolle.</w:t>
      </w:r>
    </w:p>
    <w:p w14:paraId="46F56794" w14:textId="77777777" w:rsidR="00C87AA2" w:rsidRPr="00C87AA2" w:rsidRDefault="00C87AA2" w:rsidP="00C87AA2">
      <w:r w:rsidRPr="00C87AA2">
        <w:t>Sechstens: Öffentliche Gelder müssen Wirkungshaushalte werden. Staatliche Ausgaben, Förderprogramme, Beschaffung und Investitionen müssen nach Netto-Wirkung gesteuert werden, nicht nur nach Mittelabfluss.</w:t>
      </w:r>
    </w:p>
    <w:p w14:paraId="4F9371C8" w14:textId="77777777" w:rsidR="00C87AA2" w:rsidRPr="00C87AA2" w:rsidRDefault="00C87AA2" w:rsidP="00C87AA2">
      <w:r w:rsidRPr="00C87AA2">
        <w:lastRenderedPageBreak/>
        <w:t>Siebtens: Kapital muss lernfähig werden. Wirkungsmessung ist nicht von Anfang an perfekt. Sie muss geprüft, verbessert, versioniert und demokratisch abgesichert werden. Dafür braucht es unabhängige Institutionen wie den Wirkungsrat [I-K3-28].</w:t>
      </w:r>
    </w:p>
    <w:p w14:paraId="6680D767" w14:textId="77777777" w:rsidR="00C87AA2" w:rsidRPr="00C87AA2" w:rsidRDefault="00C87AA2" w:rsidP="00C87AA2">
      <w:r w:rsidRPr="00C87AA2">
        <w:t>Das ist keine Kapitalfeindschaft. Das ist Kapitalordnung.</w:t>
      </w:r>
    </w:p>
    <w:p w14:paraId="77D46AC6" w14:textId="77777777" w:rsidR="00C87AA2" w:rsidRPr="00C87AA2" w:rsidRDefault="00C87AA2" w:rsidP="00701BEE">
      <w:pPr>
        <w:pStyle w:val="berschrift3"/>
      </w:pPr>
      <w:bookmarkStart w:id="409" w:name="_Toc229944226"/>
      <w:bookmarkStart w:id="410" w:name="_Toc229948010"/>
      <w:bookmarkStart w:id="411" w:name="_Toc229954637"/>
      <w:bookmarkStart w:id="412" w:name="_Toc229957792"/>
      <w:bookmarkStart w:id="413" w:name="_Toc229962596"/>
      <w:r w:rsidRPr="00C87AA2">
        <w:t>3.24 Warum Kapital ohne Wirkung sich selbst gefährdet</w:t>
      </w:r>
      <w:bookmarkEnd w:id="409"/>
      <w:bookmarkEnd w:id="410"/>
      <w:bookmarkEnd w:id="411"/>
      <w:bookmarkEnd w:id="412"/>
      <w:bookmarkEnd w:id="413"/>
    </w:p>
    <w:p w14:paraId="2B111E66" w14:textId="77777777" w:rsidR="00C87AA2" w:rsidRPr="00C87AA2" w:rsidRDefault="00C87AA2" w:rsidP="00C87AA2">
      <w:r w:rsidRPr="00C87AA2">
        <w:t>Eine kapitalzentrierte Ordnung zerstört langfristig auch die Bedingungen von Kapital.</w:t>
      </w:r>
    </w:p>
    <w:p w14:paraId="4AC7FB42" w14:textId="77777777" w:rsidR="00C87AA2" w:rsidRPr="00C87AA2" w:rsidRDefault="00C87AA2" w:rsidP="00C87AA2">
      <w:r w:rsidRPr="00C87AA2">
        <w:t>Das ist ihre innere Paradoxie.</w:t>
      </w:r>
    </w:p>
    <w:p w14:paraId="74FEE266" w14:textId="77777777" w:rsidR="00C87AA2" w:rsidRPr="00C87AA2" w:rsidRDefault="00C87AA2" w:rsidP="00C87AA2">
      <w:r w:rsidRPr="00C87AA2">
        <w:t>Kapital braucht stabile Gesellschaften. Kapital braucht funktionierende Infrastrukturen. Kapital braucht Rechtsstaatlichkeit. Kapital braucht Vertrauen. Kapital braucht gesunde Arbeitskräfte. Kapital braucht Bildung. Kapital braucht Energie. Kapital braucht Wasser. Kapital braucht sichere Lieferketten. Kapital braucht politische Stabilität. Kapital braucht Versicherbarkeit. Kapital braucht ökologische Grundlagen.</w:t>
      </w:r>
    </w:p>
    <w:p w14:paraId="71405192" w14:textId="77777777" w:rsidR="00C87AA2" w:rsidRPr="00C87AA2" w:rsidRDefault="00C87AA2" w:rsidP="00C87AA2">
      <w:r w:rsidRPr="00C87AA2">
        <w:t>Wenn Kapital diese Grundlagen untergräbt, zerstört es seine eigene Zukunft.</w:t>
      </w:r>
    </w:p>
    <w:p w14:paraId="4B864B3E" w14:textId="77777777" w:rsidR="00C87AA2" w:rsidRPr="00C87AA2" w:rsidRDefault="00C87AA2" w:rsidP="00C87AA2">
      <w:r w:rsidRPr="00C87AA2">
        <w:t>Fossile Renditen können kurzfristig attraktiv sein, aber langfristig Klimarisiken, Regulierungskosten, Schadenskosten und stranded assets erzeugen. Immobilienrenditen durch Verdrängung können kurzfristig steigen, aber langfristig soziale Spaltung und politische Gegenreaktionen erzeugen. Digitale Aufmerksamkeitsrenditen können kurzfristig wachsen, aber langfristig Vertrauen, Demokratie und mentale Gesundheit beschädigen. Lieferkettenrenditen durch Ausbeutung können kurzfristig Kosten senken, aber langfristig Reputations-, Haftungs-, Versorgungs- und Stabilitätsrisiken erzeugen.</w:t>
      </w:r>
    </w:p>
    <w:p w14:paraId="7A017771" w14:textId="77777777" w:rsidR="00C87AA2" w:rsidRPr="00C87AA2" w:rsidRDefault="00C87AA2" w:rsidP="00C87AA2">
      <w:r w:rsidRPr="00C87AA2">
        <w:t>Die Wirkungsökonomie schützt also nicht nur Menschen, Planeten und Demokratie vor blindem Kapital. Sie schützt auch Kapital vor seiner eigenen Kurzsichtigkeit [I-K3-29].</w:t>
      </w:r>
    </w:p>
    <w:p w14:paraId="255015CD" w14:textId="77777777" w:rsidR="00C87AA2" w:rsidRPr="00C87AA2" w:rsidRDefault="00C87AA2" w:rsidP="00C87AA2">
      <w:r w:rsidRPr="00C87AA2">
        <w:t>Ein Kapital, das Wirkung ignoriert, finanziert Risiken, die später seine Grundlagen zerstören.</w:t>
      </w:r>
    </w:p>
    <w:p w14:paraId="0C611498" w14:textId="77777777" w:rsidR="00C87AA2" w:rsidRPr="00C87AA2" w:rsidRDefault="00C87AA2" w:rsidP="00C87AA2">
      <w:r w:rsidRPr="00C87AA2">
        <w:t>Ein Kapital, das Wirkung versteht, investiert in die Bedingungen seiner eigenen Stabilität.</w:t>
      </w:r>
    </w:p>
    <w:p w14:paraId="035FCAC3" w14:textId="77777777" w:rsidR="00C87AA2" w:rsidRPr="00C87AA2" w:rsidRDefault="00C87AA2" w:rsidP="00701BEE">
      <w:pPr>
        <w:pStyle w:val="berschrift3"/>
      </w:pPr>
      <w:bookmarkStart w:id="414" w:name="_Toc229944227"/>
      <w:bookmarkStart w:id="415" w:name="_Toc229948011"/>
      <w:bookmarkStart w:id="416" w:name="_Toc229954638"/>
      <w:bookmarkStart w:id="417" w:name="_Toc229957793"/>
      <w:bookmarkStart w:id="418" w:name="_Toc229962597"/>
      <w:r w:rsidRPr="00C87AA2">
        <w:t>3.25 Kapital nach Wirkung: Der neue Kompass</w:t>
      </w:r>
      <w:bookmarkEnd w:id="414"/>
      <w:bookmarkEnd w:id="415"/>
      <w:bookmarkEnd w:id="416"/>
      <w:bookmarkEnd w:id="417"/>
      <w:bookmarkEnd w:id="418"/>
    </w:p>
    <w:p w14:paraId="0CF24F85" w14:textId="77777777" w:rsidR="00C87AA2" w:rsidRPr="00C87AA2" w:rsidRDefault="00C87AA2" w:rsidP="00C87AA2">
      <w:r w:rsidRPr="00C87AA2">
        <w:t>Am Ende dieses Kapitels steht keine Anti-Kapital-These.</w:t>
      </w:r>
    </w:p>
    <w:p w14:paraId="46E14907" w14:textId="77777777" w:rsidR="00C87AA2" w:rsidRPr="00C87AA2" w:rsidRDefault="00C87AA2" w:rsidP="00C87AA2">
      <w:r w:rsidRPr="00C87AA2">
        <w:t>Sondern eine Ordnungsthese.</w:t>
      </w:r>
    </w:p>
    <w:p w14:paraId="4BBB75B9" w14:textId="77777777" w:rsidR="00C87AA2" w:rsidRPr="00C87AA2" w:rsidRDefault="00C87AA2" w:rsidP="00C87AA2">
      <w:r w:rsidRPr="00C87AA2">
        <w:t>Kapital bleibt. Aber es führt nicht mehr.</w:t>
      </w:r>
    </w:p>
    <w:p w14:paraId="71A00E6C" w14:textId="77777777" w:rsidR="00C87AA2" w:rsidRPr="00C87AA2" w:rsidRDefault="00C87AA2" w:rsidP="00C87AA2">
      <w:r w:rsidRPr="00C87AA2">
        <w:t>Kapital investiert. Aber Wirkung entscheidet, wohin.</w:t>
      </w:r>
    </w:p>
    <w:p w14:paraId="24564BBC" w14:textId="77777777" w:rsidR="00C87AA2" w:rsidRPr="00C87AA2" w:rsidRDefault="00C87AA2" w:rsidP="00C87AA2">
      <w:r w:rsidRPr="00C87AA2">
        <w:t>Kapital trägt Risiko. Aber Risiko wird systemisch verstanden.</w:t>
      </w:r>
    </w:p>
    <w:p w14:paraId="1DA42093" w14:textId="77777777" w:rsidR="00C87AA2" w:rsidRPr="00C87AA2" w:rsidRDefault="00C87AA2" w:rsidP="00C87AA2">
      <w:r w:rsidRPr="00C87AA2">
        <w:t>Kapital erzielt Rendite. Aber Rendite ist Folge, nicht Ziel.</w:t>
      </w:r>
    </w:p>
    <w:p w14:paraId="3C826080" w14:textId="77777777" w:rsidR="00C87AA2" w:rsidRPr="00C87AA2" w:rsidRDefault="00C87AA2" w:rsidP="00C87AA2">
      <w:r w:rsidRPr="00C87AA2">
        <w:lastRenderedPageBreak/>
        <w:t>Kapital ermöglicht Wachstum. Aber nur Wachstum, das Mensch, Planet und Demokratie stärkt, gilt als Fortschritt.</w:t>
      </w:r>
    </w:p>
    <w:p w14:paraId="70BCD1B5" w14:textId="77777777" w:rsidR="00C87AA2" w:rsidRPr="00C87AA2" w:rsidRDefault="00C87AA2" w:rsidP="00C87AA2">
      <w:r w:rsidRPr="00C87AA2">
        <w:t>Kapital kann mächtig sein. Aber Macht braucht Verantwortung.</w:t>
      </w:r>
    </w:p>
    <w:p w14:paraId="16C60A56" w14:textId="77777777" w:rsidR="00C87AA2" w:rsidRPr="00C87AA2" w:rsidRDefault="00C87AA2" w:rsidP="00C87AA2">
      <w:r w:rsidRPr="00C87AA2">
        <w:t>Kapital kann frei sein. Aber Freiheit ohne Rückkopplung wird zerstörerisch.</w:t>
      </w:r>
    </w:p>
    <w:p w14:paraId="46874934" w14:textId="77777777" w:rsidR="00C87AA2" w:rsidRPr="00C87AA2" w:rsidRDefault="00C87AA2" w:rsidP="00C87AA2">
      <w:r w:rsidRPr="00C87AA2">
        <w:t>Kapital kann Zukunft ermöglichen. Aber nur, wenn es nicht länger der Kompass ist.</w:t>
      </w:r>
    </w:p>
    <w:p w14:paraId="4F102010" w14:textId="77777777" w:rsidR="00C87AA2" w:rsidRPr="00C87AA2" w:rsidRDefault="00C87AA2" w:rsidP="00C87AA2">
      <w:r w:rsidRPr="00C87AA2">
        <w:t>Die alte Ordnung fragte: Wie vermehren wir Kapital?</w:t>
      </w:r>
    </w:p>
    <w:p w14:paraId="38AAED4A" w14:textId="77777777" w:rsidR="00C87AA2" w:rsidRPr="00C87AA2" w:rsidRDefault="00C87AA2" w:rsidP="00C87AA2">
      <w:r w:rsidRPr="00C87AA2">
        <w:t>Die neue Ordnung fragt: Wie verwandeln wir Kapital in Wirkung?</w:t>
      </w:r>
    </w:p>
    <w:p w14:paraId="105E03CE" w14:textId="77777777" w:rsidR="00C87AA2" w:rsidRPr="00C87AA2" w:rsidRDefault="00C87AA2" w:rsidP="00C87AA2">
      <w:r w:rsidRPr="00C87AA2">
        <w:t>Das ist der Schritt von Kapitalvermehrung zu Wirkungsvermehrung. Von Rendite als Ziel zu Rendite als Tragfähigkeitssignal. Von Preis als Illusion zu Preis als Wirkungsinformation. Von Investition als Kapitalentscheidung zu Investition als Zukunftsentscheidung. Von Eigentum als Macht zu Eigentum als Verantwortung. Von Marktwert zu Systemwert. Von Kapitalismus zu Kapitalverantwortung.</w:t>
      </w:r>
    </w:p>
    <w:p w14:paraId="01C4BA1A" w14:textId="77777777" w:rsidR="00C87AA2" w:rsidRPr="00C87AA2" w:rsidRDefault="00C87AA2" w:rsidP="00C87AA2">
      <w:r w:rsidRPr="00C87AA2">
        <w:t>Kapital wird nicht verteufelt. Kapital wird an seinen richtigen Ort gestellt.</w:t>
      </w:r>
    </w:p>
    <w:p w14:paraId="732416C3" w14:textId="77777777" w:rsidR="00C87AA2" w:rsidRPr="00C87AA2" w:rsidRDefault="00C87AA2" w:rsidP="00C87AA2">
      <w:r w:rsidRPr="00C87AA2">
        <w:t>Werkzeug. Nicht Ziel.</w:t>
      </w:r>
    </w:p>
    <w:p w14:paraId="4A8A3432" w14:textId="77777777" w:rsidR="00C87AA2" w:rsidRPr="00C87AA2" w:rsidRDefault="00C87AA2" w:rsidP="00C87AA2">
      <w:r w:rsidRPr="00C87AA2">
        <w:t>Mittel. Nicht Maßstab.</w:t>
      </w:r>
    </w:p>
    <w:p w14:paraId="33014E96" w14:textId="77777777" w:rsidR="00C87AA2" w:rsidRPr="00C87AA2" w:rsidRDefault="00C87AA2" w:rsidP="00C87AA2">
      <w:r w:rsidRPr="00C87AA2">
        <w:t>Verstärker. Nicht Kompass.</w:t>
      </w:r>
    </w:p>
    <w:p w14:paraId="5430A3F6" w14:textId="77777777" w:rsidR="00C87AA2" w:rsidRPr="00C87AA2" w:rsidRDefault="00C87AA2" w:rsidP="00C87AA2">
      <w:r w:rsidRPr="00C87AA2">
        <w:t>Der Kompass heißt Wirkung.</w:t>
      </w:r>
    </w:p>
    <w:p w14:paraId="690EFB8B" w14:textId="77777777" w:rsidR="00C87AA2" w:rsidRPr="00C87AA2" w:rsidRDefault="00C87AA2" w:rsidP="00701BEE">
      <w:pPr>
        <w:pStyle w:val="berschrift3"/>
      </w:pPr>
      <w:bookmarkStart w:id="419" w:name="_Toc229944228"/>
      <w:bookmarkStart w:id="420" w:name="_Toc229948012"/>
      <w:bookmarkStart w:id="421" w:name="_Toc229954639"/>
      <w:bookmarkStart w:id="422" w:name="_Toc229957794"/>
      <w:bookmarkStart w:id="423" w:name="_Toc229962598"/>
      <w:r w:rsidRPr="00C87AA2">
        <w:t>Endnoten und Quellen zu Kapitel 3</w:t>
      </w:r>
      <w:bookmarkEnd w:id="419"/>
      <w:bookmarkEnd w:id="420"/>
      <w:bookmarkEnd w:id="421"/>
      <w:bookmarkEnd w:id="422"/>
      <w:bookmarkEnd w:id="423"/>
    </w:p>
    <w:p w14:paraId="7ED4E1E7" w14:textId="77777777" w:rsidR="00C87AA2" w:rsidRPr="00C87AA2" w:rsidRDefault="00C87AA2" w:rsidP="00C87AA2">
      <w:pPr>
        <w:rPr>
          <w:b/>
          <w:bCs/>
        </w:rPr>
      </w:pPr>
      <w:r w:rsidRPr="00C87AA2">
        <w:rPr>
          <w:b/>
          <w:bCs/>
        </w:rPr>
        <w:t>Interne WÖk-Quellen</w:t>
      </w:r>
    </w:p>
    <w:p w14:paraId="47EB5606" w14:textId="77777777" w:rsidR="00C87AA2" w:rsidRPr="00C87AA2" w:rsidRDefault="00C87AA2" w:rsidP="00C87AA2">
      <w:r w:rsidRPr="00C87AA2">
        <w:t xml:space="preserve">[I-K3-1] Weber, Natalie: </w:t>
      </w:r>
      <w:r w:rsidRPr="00C87AA2">
        <w:rPr>
          <w:i/>
          <w:iCs/>
        </w:rPr>
        <w:t>Die neue Ordnung des Wohlstands. Begründung und Grundlagen der Wirkungsökonomie</w:t>
      </w:r>
      <w:r w:rsidRPr="00C87AA2">
        <w:t>, Vorspann, Präambel und Kurzthese 8. Grundlage für Kapital als Werkzeug, nicht Kompass, sowie für die Einordnung von Kapitalvermehrung als unzureichendem gesellschaftlichem Maßstab.</w:t>
      </w:r>
    </w:p>
    <w:p w14:paraId="2A500ECE" w14:textId="77777777" w:rsidR="00C87AA2" w:rsidRPr="00C87AA2" w:rsidRDefault="00C87AA2" w:rsidP="00C87AA2">
      <w:r w:rsidRPr="00C87AA2">
        <w:t xml:space="preserve">[I-K3-2] Weber, Natalie: </w:t>
      </w:r>
      <w:r w:rsidRPr="00C87AA2">
        <w:rPr>
          <w:i/>
          <w:iCs/>
        </w:rPr>
        <w:t>Leitbild für Mensch, Planet und Demokratie</w:t>
      </w:r>
      <w:r w:rsidRPr="00C87AA2">
        <w:t>, Kapitel „Die Krise der alten Logik“ und „Grenzen von Kapital &amp; Wachstum“. Grundlage für Kapital als notwendige Ermöglichungsressource und für die Abgrenzung von Kapitalnutzung und Kapitalzentrierung.</w:t>
      </w:r>
    </w:p>
    <w:p w14:paraId="5C54BA85" w14:textId="77777777" w:rsidR="00C87AA2" w:rsidRPr="00C87AA2" w:rsidRDefault="00C87AA2" w:rsidP="00C87AA2">
      <w:r w:rsidRPr="00C87AA2">
        <w:t xml:space="preserve">[I-K3-3] Weber, Natalie: </w:t>
      </w:r>
      <w:r w:rsidRPr="00C87AA2">
        <w:rPr>
          <w:i/>
          <w:iCs/>
        </w:rPr>
        <w:t>Grundlagenpapier Wirkungsökonomie WÖk</w:t>
      </w:r>
      <w:r w:rsidRPr="00C87AA2">
        <w:t>, 2025. Grundlage für Wirkung statt Kapital, Maßstabskrise, Kapital als Verstärker und die Kritik der kapitalzentrierten Ordnung.</w:t>
      </w:r>
    </w:p>
    <w:p w14:paraId="3984574F" w14:textId="77777777" w:rsidR="00C87AA2" w:rsidRPr="00C87AA2" w:rsidRDefault="00C87AA2" w:rsidP="00C87AA2">
      <w:r w:rsidRPr="00C87AA2">
        <w:t xml:space="preserve">[I-K3-4] Weber, Natalie: </w:t>
      </w:r>
      <w:r w:rsidRPr="00C87AA2">
        <w:rPr>
          <w:i/>
          <w:iCs/>
        </w:rPr>
        <w:t>Arbeitspapier Wirkungseinkommensteuer</w:t>
      </w:r>
      <w:r w:rsidRPr="00C87AA2">
        <w:t xml:space="preserve">, Kapitel 1.1 und 1.2; Weber, Natalie: </w:t>
      </w:r>
      <w:r w:rsidRPr="00C87AA2">
        <w:rPr>
          <w:i/>
          <w:iCs/>
        </w:rPr>
        <w:t>Arbeitspapier Rentensystem</w:t>
      </w:r>
      <w:r w:rsidRPr="00C87AA2">
        <w:t>, Abschnitt 1.2. Grundlage für die Unterscheidung von Einkommen, Leistung, gesellschaftlicher Wirkung und Lebensleistung.</w:t>
      </w:r>
    </w:p>
    <w:p w14:paraId="2516471F" w14:textId="77777777" w:rsidR="00C87AA2" w:rsidRPr="00C87AA2" w:rsidRDefault="00C87AA2" w:rsidP="00C87AA2">
      <w:r w:rsidRPr="00C87AA2">
        <w:lastRenderedPageBreak/>
        <w:t xml:space="preserve">[I-K3-5] Weber, Natalie: </w:t>
      </w:r>
      <w:r w:rsidRPr="00C87AA2">
        <w:rPr>
          <w:i/>
          <w:iCs/>
        </w:rPr>
        <w:t>Working-Paper Wohnungsmarkt: Bezahlbar, nachhaltig, gerecht</w:t>
      </w:r>
      <w:r w:rsidRPr="00C87AA2">
        <w:t>, Teil I. Grundlage für Wohnraum als Wirkungsraum, Bodenlogik, Wohnsicherheit, Mietbelastung, Renditedruck und Kapitalfehlsteuerung.</w:t>
      </w:r>
    </w:p>
    <w:p w14:paraId="62B3266F" w14:textId="77777777" w:rsidR="00C87AA2" w:rsidRPr="00C87AA2" w:rsidRDefault="00C87AA2" w:rsidP="00C87AA2">
      <w:r w:rsidRPr="00C87AA2">
        <w:t xml:space="preserve">[I-K3-6] Weber, Natalie: </w:t>
      </w:r>
      <w:r w:rsidRPr="00C87AA2">
        <w:rPr>
          <w:i/>
          <w:iCs/>
        </w:rPr>
        <w:t>Wirkung statt Kapital: Warum Deutschland eine neue Steuerlogik braucht</w:t>
      </w:r>
      <w:r w:rsidRPr="00C87AA2">
        <w:t>. Grundlage für Kapital als Verstärker falscher Anreize, externalisierte Kosten, falsche Preise und die Notwendigkeit wirkungsbezogener Rückkopplung.</w:t>
      </w:r>
    </w:p>
    <w:p w14:paraId="0DD656AE" w14:textId="77777777" w:rsidR="00C87AA2" w:rsidRPr="00C87AA2" w:rsidRDefault="00C87AA2" w:rsidP="00C87AA2">
      <w:r w:rsidRPr="00C87AA2">
        <w:t xml:space="preserve">[I-K3-7] Weber, Natalie: </w:t>
      </w:r>
      <w:r w:rsidRPr="00C87AA2">
        <w:rPr>
          <w:i/>
          <w:iCs/>
        </w:rPr>
        <w:t>Systemmodell der Wirkungsökonomie</w:t>
      </w:r>
      <w:r w:rsidRPr="00C87AA2">
        <w:t>, Spalte „Finanzsystem &amp; Kapital“. Grundlage für Kapital als Wirkungskraft, Finanzsystem, Portfolio-­Wirkungsrating, Versicherbarkeit und systemische Zukunftsrisiken.</w:t>
      </w:r>
    </w:p>
    <w:p w14:paraId="72C80954" w14:textId="77777777" w:rsidR="00C87AA2" w:rsidRPr="00C87AA2" w:rsidRDefault="00C87AA2" w:rsidP="00C87AA2">
      <w:r w:rsidRPr="00C87AA2">
        <w:t xml:space="preserve">[I-K3-8] Weber, Natalie: </w:t>
      </w:r>
      <w:r w:rsidRPr="00C87AA2">
        <w:rPr>
          <w:i/>
          <w:iCs/>
        </w:rPr>
        <w:t>Systemmodell der Wirkungsökonomie</w:t>
      </w:r>
      <w:r w:rsidRPr="00C87AA2">
        <w:t>, Ebenen „Finanzsystem &amp; Kapital“. Grundlage für Banken, Versicherungen, Investoren, Fonds, Ratingagenturen und Kapitalmärkte als Zukunftsverteilungsarchitektur.</w:t>
      </w:r>
    </w:p>
    <w:p w14:paraId="7F1ADD96" w14:textId="77777777" w:rsidR="00C87AA2" w:rsidRPr="00C87AA2" w:rsidRDefault="00C87AA2" w:rsidP="00C87AA2">
      <w:r w:rsidRPr="00C87AA2">
        <w:t xml:space="preserve">[I-K3-9] Weber, Natalie: </w:t>
      </w:r>
      <w:r w:rsidRPr="00C87AA2">
        <w:rPr>
          <w:i/>
          <w:iCs/>
        </w:rPr>
        <w:t>Die neue Ordnung des Wohlstands</w:t>
      </w:r>
      <w:r w:rsidRPr="00C87AA2">
        <w:t>, Vorspann und methodisches Vorwort. Grundlage für Wirkungsdaten als Risiko-, Finanzierungs-, Versicherungs-, Lieferketten- und Steuerungsdaten.</w:t>
      </w:r>
    </w:p>
    <w:p w14:paraId="44B3D048" w14:textId="77777777" w:rsidR="00C87AA2" w:rsidRPr="00C87AA2" w:rsidRDefault="00C87AA2" w:rsidP="00C87AA2">
      <w:r w:rsidRPr="00C87AA2">
        <w:t xml:space="preserve">[I-K3-10] Weber, Natalie: </w:t>
      </w:r>
      <w:r w:rsidRPr="00C87AA2">
        <w:rPr>
          <w:i/>
          <w:iCs/>
        </w:rPr>
        <w:t>T-SROI - Der neue Standard für Impact-Controlling in der Wirkungsökonomie</w:t>
      </w:r>
      <w:r w:rsidRPr="00C87AA2">
        <w:t>, 2025. Grundlage für die Abgrenzung von finanzieller Rendite, SROI, NWI und T-SROI sowie für Rendite als Tragfähigkeitssignal, nicht als höchster Zweck.</w:t>
      </w:r>
    </w:p>
    <w:p w14:paraId="414A3FAF" w14:textId="77777777" w:rsidR="00C87AA2" w:rsidRPr="00C87AA2" w:rsidRDefault="00C87AA2" w:rsidP="00C87AA2">
      <w:r w:rsidRPr="00C87AA2">
        <w:t xml:space="preserve">[I-K3-11] Weber, Natalie: </w:t>
      </w:r>
      <w:r w:rsidRPr="00C87AA2">
        <w:rPr>
          <w:i/>
          <w:iCs/>
        </w:rPr>
        <w:t>T-SROI - Der neue Standard für Impact-Controlling in der Wirkungsökonomie</w:t>
      </w:r>
      <w:r w:rsidRPr="00C87AA2">
        <w:t>, Executive Summary und Einleitung. Grundlage für die Unterscheidung von Kapitalrendite, Kapitalwirkung, operativer Netto-Wirkung und systemischer Transformationswirkung.</w:t>
      </w:r>
    </w:p>
    <w:p w14:paraId="5879FB22" w14:textId="77777777" w:rsidR="00C87AA2" w:rsidRPr="00C87AA2" w:rsidRDefault="00C87AA2" w:rsidP="00C87AA2">
      <w:r w:rsidRPr="00C87AA2">
        <w:t xml:space="preserve">[I-K3-12] Weber, Natalie: </w:t>
      </w:r>
      <w:r w:rsidRPr="00C87AA2">
        <w:rPr>
          <w:i/>
          <w:iCs/>
        </w:rPr>
        <w:t>Systemmodell der Wirkungsökonomie</w:t>
      </w:r>
      <w:r w:rsidRPr="00C87AA2">
        <w:t>, Leitbild „Kapital als Wirkungskraft“ und „Kapitalwirkung statt Kapitalrendite“. Grundlage für Kapital als Beschleuniger von Transformation, Kapitalzugang, Kapitalwirkung und Finanzsystem als Wirkungshebel.</w:t>
      </w:r>
    </w:p>
    <w:p w14:paraId="5AA42A08" w14:textId="77777777" w:rsidR="00C87AA2" w:rsidRPr="00C87AA2" w:rsidRDefault="00C87AA2" w:rsidP="00C87AA2">
      <w:r w:rsidRPr="00C87AA2">
        <w:t xml:space="preserve">[I-K3-13] Weber, Natalie: </w:t>
      </w:r>
      <w:r w:rsidRPr="00C87AA2">
        <w:rPr>
          <w:i/>
          <w:iCs/>
        </w:rPr>
        <w:t>Produktbesteuerung durch Wirkung</w:t>
      </w:r>
      <w:r w:rsidRPr="00C87AA2">
        <w:t>, Teil I. Grundlage für ehrliche Preise, externalisierte Kosten, Produktwirkung, Marktversagen und wirkungsbezogene Produktbesteuerung.</w:t>
      </w:r>
    </w:p>
    <w:p w14:paraId="66ED5736" w14:textId="77777777" w:rsidR="00C87AA2" w:rsidRPr="00C87AA2" w:rsidRDefault="00C87AA2" w:rsidP="00C87AA2">
      <w:r w:rsidRPr="00C87AA2">
        <w:t xml:space="preserve">[I-K3-14] Weber, Natalie: </w:t>
      </w:r>
      <w:r w:rsidRPr="00C87AA2">
        <w:rPr>
          <w:i/>
          <w:iCs/>
        </w:rPr>
        <w:t>Working-Paper Wirkungssteuergesetz (WStG)</w:t>
      </w:r>
      <w:r w:rsidRPr="00C87AA2">
        <w:t>, §§ 1-3. Grundlage für Wirkung als steuerliche Steuerungsgröße, Bonus-/Malus-Logik, Wirkungssteuerkonto, Haushaltsneutralität und Rückkopplung wirtschaftlicher Aktivitäten an Mensch, Planet und Demokratie.</w:t>
      </w:r>
    </w:p>
    <w:p w14:paraId="3A379872" w14:textId="77777777" w:rsidR="00C87AA2" w:rsidRPr="00C87AA2" w:rsidRDefault="00C87AA2" w:rsidP="00C87AA2">
      <w:r w:rsidRPr="00C87AA2">
        <w:t xml:space="preserve">[I-K3-15] Weber, Natalie: </w:t>
      </w:r>
      <w:r w:rsidRPr="00C87AA2">
        <w:rPr>
          <w:i/>
          <w:iCs/>
        </w:rPr>
        <w:t>Systemmodell der Wirkungsökonomie</w:t>
      </w:r>
      <w:r w:rsidRPr="00C87AA2">
        <w:t>, Spalte „Wirtschaft“. Grundlage für Unternehmen als Wirkungssysteme, Wertschöpfung aus Wirkung, Produktwirkung, Lieferkettenwirkung und Managementverantwortung.</w:t>
      </w:r>
    </w:p>
    <w:p w14:paraId="01E0217D" w14:textId="77777777" w:rsidR="00C87AA2" w:rsidRPr="00C87AA2" w:rsidRDefault="00C87AA2" w:rsidP="00C87AA2">
      <w:r w:rsidRPr="00C87AA2">
        <w:lastRenderedPageBreak/>
        <w:t xml:space="preserve">[I-K3-16] Weber, Natalie: </w:t>
      </w:r>
      <w:r w:rsidRPr="00C87AA2">
        <w:rPr>
          <w:i/>
          <w:iCs/>
        </w:rPr>
        <w:t>Arbeitspapier Wirkungseinkommensteuer</w:t>
      </w:r>
      <w:r w:rsidRPr="00C87AA2">
        <w:t>, Kapitel 1.1.1 bis 1.2.7. Grundlage für Einkommen als unzureichenden Leistungsmaßstab, Tätigkeitswirkung, Organisationswirkung und Wirkungseinkommensteuer.</w:t>
      </w:r>
    </w:p>
    <w:p w14:paraId="0E71643F" w14:textId="77777777" w:rsidR="00C87AA2" w:rsidRPr="00C87AA2" w:rsidRDefault="00C87AA2" w:rsidP="00C87AA2">
      <w:r w:rsidRPr="00C87AA2">
        <w:t xml:space="preserve">[I-K3-17] Weber, Natalie: </w:t>
      </w:r>
      <w:r w:rsidRPr="00C87AA2">
        <w:rPr>
          <w:i/>
          <w:iCs/>
        </w:rPr>
        <w:t>Arbeitspapier Wirkungseinkommensteuer</w:t>
      </w:r>
      <w:r w:rsidRPr="00C87AA2">
        <w:t>, Kapitel 1.3. Grundlage für Einkommen als Ergebnis einer Wirkungskette und für die steuerliche Erweiterung von Einkommen um Tätigkeits- und Organisationswirkung.</w:t>
      </w:r>
    </w:p>
    <w:p w14:paraId="2F1F8255" w14:textId="77777777" w:rsidR="00C87AA2" w:rsidRPr="00C87AA2" w:rsidRDefault="00C87AA2" w:rsidP="00C87AA2">
      <w:r w:rsidRPr="00C87AA2">
        <w:t xml:space="preserve">[I-K3-18] Weber, Natalie: </w:t>
      </w:r>
      <w:r w:rsidRPr="00C87AA2">
        <w:rPr>
          <w:i/>
          <w:iCs/>
        </w:rPr>
        <w:t>Arbeitspapier Rentensystem</w:t>
      </w:r>
      <w:r w:rsidRPr="00C87AA2">
        <w:t>, Kapitel 1.1 und 1.2. Grundlage für Wirkungsrente, Lebensleistung, Care-Leistung, gesellschaftliche Stabilitätsleistung und die Kritik der rein beitragsbezogenen Rentenlogik.</w:t>
      </w:r>
    </w:p>
    <w:p w14:paraId="66D7BF42" w14:textId="77777777" w:rsidR="00C87AA2" w:rsidRPr="00C87AA2" w:rsidRDefault="00C87AA2" w:rsidP="00C87AA2">
      <w:r w:rsidRPr="00C87AA2">
        <w:t xml:space="preserve">[I-K3-19] Weber, Natalie: </w:t>
      </w:r>
      <w:r w:rsidRPr="00C87AA2">
        <w:rPr>
          <w:i/>
          <w:iCs/>
        </w:rPr>
        <w:t>Working-Paper Wohnungsmarkt: Bezahlbar, nachhaltig, gerecht</w:t>
      </w:r>
      <w:r w:rsidRPr="00C87AA2">
        <w:t>, Teil I. Grundlage für Wohnraum als Grundbedürfnis, Kapitalanlage, Renditelogik, Mietbelastung, energetische Sanierung, Verdrängungsrisiken und Quartierswirkung.</w:t>
      </w:r>
    </w:p>
    <w:p w14:paraId="7DD132A5" w14:textId="77777777" w:rsidR="00C87AA2" w:rsidRPr="00C87AA2" w:rsidRDefault="00C87AA2" w:rsidP="00C87AA2">
      <w:r w:rsidRPr="00C87AA2">
        <w:t xml:space="preserve">[I-K3-20] Weber, Natalie: </w:t>
      </w:r>
      <w:r w:rsidRPr="00C87AA2">
        <w:rPr>
          <w:i/>
          <w:iCs/>
        </w:rPr>
        <w:t>Wirkungsökonomie in der Lieferkette</w:t>
      </w:r>
      <w:r w:rsidRPr="00C87AA2">
        <w:t>, 2025. Grundlage für Lieferkettenwirkung, ausgelagerte Risiken, Produktwirkung, Lieferkettendaten und strukturelle Marktverzerrung.</w:t>
      </w:r>
    </w:p>
    <w:p w14:paraId="5D90E4D1" w14:textId="77777777" w:rsidR="00C87AA2" w:rsidRPr="00C87AA2" w:rsidRDefault="00C87AA2" w:rsidP="00C87AA2">
      <w:r w:rsidRPr="00C87AA2">
        <w:t xml:space="preserve">[I-K3-21] Weber, Natalie: </w:t>
      </w:r>
      <w:r w:rsidRPr="00C87AA2">
        <w:rPr>
          <w:i/>
          <w:iCs/>
        </w:rPr>
        <w:t>Beispiel: Von der CSRD zur Produktscorecard am Beispiel BASF Polyamid</w:t>
      </w:r>
      <w:r w:rsidRPr="00C87AA2">
        <w:t>, 2025. Grundlage für die Übersetzung von Unternehmensdaten in Produktscorecards, Produktgruppen, Anlagenbezug, NACE-Codes und digitale Produktpässe.</w:t>
      </w:r>
    </w:p>
    <w:p w14:paraId="1AA70FF4" w14:textId="77777777" w:rsidR="00C87AA2" w:rsidRPr="00C87AA2" w:rsidRDefault="00C87AA2" w:rsidP="00C87AA2">
      <w:r w:rsidRPr="00C87AA2">
        <w:t xml:space="preserve">[I-K3-22] Weber, Natalie: </w:t>
      </w:r>
      <w:r w:rsidRPr="00C87AA2">
        <w:rPr>
          <w:i/>
          <w:iCs/>
        </w:rPr>
        <w:t>Produktbesteuerung durch Wirkung</w:t>
      </w:r>
      <w:r w:rsidRPr="00C87AA2">
        <w:t xml:space="preserve">; Weber, Natalie: </w:t>
      </w:r>
      <w:r w:rsidRPr="00C87AA2">
        <w:rPr>
          <w:i/>
          <w:iCs/>
        </w:rPr>
        <w:t>Wirkungsökonomie in der Lieferkette</w:t>
      </w:r>
      <w:r w:rsidRPr="00C87AA2">
        <w:t>. Grundlage für Nichtkompensation, Reverse Merit Order, Lieferkettenwirkung, FinalScore und die Verhinderung kompensatorischer Ablasslogik.</w:t>
      </w:r>
    </w:p>
    <w:p w14:paraId="161BB7F2" w14:textId="77777777" w:rsidR="00C87AA2" w:rsidRPr="00C87AA2" w:rsidRDefault="00C87AA2" w:rsidP="00C87AA2">
      <w:r w:rsidRPr="00C87AA2">
        <w:t xml:space="preserve">[I-K3-23] Weber, Natalie: </w:t>
      </w:r>
      <w:r w:rsidRPr="00C87AA2">
        <w:rPr>
          <w:i/>
          <w:iCs/>
        </w:rPr>
        <w:t>Die neue Ordnung des Wohlstands</w:t>
      </w:r>
      <w:r w:rsidRPr="00C87AA2">
        <w:t>, Vorspann und Kurzthesen 5, 6, 22 und 23. Grundlage für Demokratie als Wirkungsraum, Resonanzräume, öffentliche Sprache, Medienwirkung und Kapital als potenzielle Resonanzmacht.</w:t>
      </w:r>
    </w:p>
    <w:p w14:paraId="406C6A26" w14:textId="77777777" w:rsidR="00C87AA2" w:rsidRPr="00C87AA2" w:rsidRDefault="00C87AA2" w:rsidP="00C87AA2">
      <w:r w:rsidRPr="00C87AA2">
        <w:t xml:space="preserve">[I-K3-24] Weber, Natalie: </w:t>
      </w:r>
      <w:r w:rsidRPr="00C87AA2">
        <w:rPr>
          <w:i/>
          <w:iCs/>
        </w:rPr>
        <w:t>Nachhaltigkeit ist keine Strategie. Sie ist eine Systemarchitektur</w:t>
      </w:r>
      <w:r w:rsidRPr="00C87AA2">
        <w:t>, 2025. Grundlage für ESG als begrenzten Fortschritt, Nachhaltigkeit als Bericht, Risiko- und Reputationslogik sowie für die Kritik kapitalzentrierter Nachhaltigkeitslogik.</w:t>
      </w:r>
    </w:p>
    <w:p w14:paraId="1A31063A" w14:textId="77777777" w:rsidR="00C87AA2" w:rsidRPr="00C87AA2" w:rsidRDefault="00C87AA2" w:rsidP="00C87AA2">
      <w:r w:rsidRPr="00C87AA2">
        <w:t xml:space="preserve">[I-K3-25] Weber, Natalie: </w:t>
      </w:r>
      <w:r w:rsidRPr="00C87AA2">
        <w:rPr>
          <w:i/>
          <w:iCs/>
        </w:rPr>
        <w:t>Nachhaltigkeit ist keine Strategie. Sie ist eine Systemarchitektur</w:t>
      </w:r>
      <w:r w:rsidRPr="00C87AA2">
        <w:t>, 2025. Grundlage für Nachhaltigkeit als Systemarchitektur, Wirkungsdaten, Rückkopplung, Interdependenz und die Übersetzung von Nachhaltigkeitsdaten in Steuerungslogik.</w:t>
      </w:r>
    </w:p>
    <w:p w14:paraId="65C8B16A" w14:textId="77777777" w:rsidR="00C87AA2" w:rsidRPr="00C87AA2" w:rsidRDefault="00C87AA2" w:rsidP="00C87AA2">
      <w:r w:rsidRPr="00C87AA2">
        <w:t xml:space="preserve">[I-K3-26] Weber, Natalie: </w:t>
      </w:r>
      <w:r w:rsidRPr="00C87AA2">
        <w:rPr>
          <w:i/>
          <w:iCs/>
        </w:rPr>
        <w:t>Von Paragrafen zur Wirkung - warum wir Systeme statt Maschinen denken müssen</w:t>
      </w:r>
      <w:r w:rsidRPr="00C87AA2">
        <w:t xml:space="preserve">, 2025. Grundlage für Bürokratie als Blindleistung falscher </w:t>
      </w:r>
      <w:r w:rsidRPr="00C87AA2">
        <w:lastRenderedPageBreak/>
        <w:t>Steuerungslogiken, Reparaturverwaltung, Doppelabfragen, Standardisierung und bessere Rückkopplung.</w:t>
      </w:r>
    </w:p>
    <w:p w14:paraId="5F4B213F" w14:textId="77777777" w:rsidR="00C87AA2" w:rsidRPr="00C87AA2" w:rsidRDefault="00C87AA2" w:rsidP="00C87AA2">
      <w:r w:rsidRPr="00C87AA2">
        <w:t xml:space="preserve">[I-K3-27] Weber, Natalie: </w:t>
      </w:r>
      <w:r w:rsidRPr="00C87AA2">
        <w:rPr>
          <w:i/>
          <w:iCs/>
        </w:rPr>
        <w:t>Die neue Ordnung des Wohlstands</w:t>
      </w:r>
      <w:r w:rsidRPr="00C87AA2">
        <w:t>, Kurzthese 21 und Vorspann. Grundlage für die Abgrenzung der Wirkungsökonomie von Planwirtschaft, für Markt, Eigentum, Wettbewerb, Freiheit und demokratische Begrenzung.</w:t>
      </w:r>
    </w:p>
    <w:p w14:paraId="604763BF" w14:textId="77777777" w:rsidR="00C87AA2" w:rsidRPr="00C87AA2" w:rsidRDefault="00C87AA2" w:rsidP="00C87AA2">
      <w:r w:rsidRPr="00C87AA2">
        <w:t xml:space="preserve">[I-K3-28] Weber, Natalie: </w:t>
      </w:r>
      <w:r w:rsidRPr="00C87AA2">
        <w:rPr>
          <w:i/>
          <w:iCs/>
        </w:rPr>
        <w:t>Der Wirkungsrat - Institutionelle Verankerung der Wirkungsökonomie</w:t>
      </w:r>
      <w:r w:rsidRPr="00C87AA2">
        <w:t>, 2025. Grundlage für Wirkungsrat, Weiterentwicklung von WÖk-IDs, Benchmarks und Archetypen, Evaluation, Wirkungsberichte, Transparenz, Vergleichbarkeit und Missbrauchsschutz.</w:t>
      </w:r>
    </w:p>
    <w:p w14:paraId="2DCA8BE0" w14:textId="77777777" w:rsidR="00C87AA2" w:rsidRPr="00C87AA2" w:rsidRDefault="00C87AA2" w:rsidP="00C87AA2">
      <w:r w:rsidRPr="00C87AA2">
        <w:t xml:space="preserve">[I-K3-29] Weber, Natalie: </w:t>
      </w:r>
      <w:r w:rsidRPr="00C87AA2">
        <w:rPr>
          <w:i/>
          <w:iCs/>
        </w:rPr>
        <w:t>Systemmodell der Wirkungsökonomie</w:t>
      </w:r>
      <w:r w:rsidRPr="00C87AA2">
        <w:t>, Spalte „Finanzsystem &amp; Kapital“. Grundlage für Kapitalwirkung, systemische Zukunftsrisiken, Versicherbarkeit, Resilienz, Finanzmarktstabilität und Kapital als Bedingung seiner eigenen Stabilität.</w:t>
      </w:r>
    </w:p>
    <w:p w14:paraId="4E64E305" w14:textId="77777777" w:rsidR="00C87AA2" w:rsidRPr="00C87AA2" w:rsidRDefault="00C87AA2" w:rsidP="00C87AA2">
      <w:pPr>
        <w:rPr>
          <w:b/>
          <w:bCs/>
        </w:rPr>
      </w:pPr>
      <w:r w:rsidRPr="00C87AA2">
        <w:rPr>
          <w:b/>
          <w:bCs/>
        </w:rPr>
        <w:t>Externe Quellen</w:t>
      </w:r>
    </w:p>
    <w:p w14:paraId="0F661E12" w14:textId="77777777" w:rsidR="00C87AA2" w:rsidRPr="00C87AA2" w:rsidRDefault="00C87AA2" w:rsidP="00C87AA2">
      <w:r w:rsidRPr="00C87AA2">
        <w:t xml:space="preserve">[E-K3-1] Stiglitz, Joseph E.; Sen, Amartya; Fitoussi, Jean-Paul: </w:t>
      </w:r>
      <w:r w:rsidRPr="00C87AA2">
        <w:rPr>
          <w:i/>
          <w:iCs/>
        </w:rPr>
        <w:t>Report by the Commission on the Measurement of Economic Performance and Social Progress</w:t>
      </w:r>
      <w:r w:rsidRPr="00C87AA2">
        <w:t>, 2009. Bezugspunkt für die Kritik an BIP, Wohlstandsmessung und rein monetären Fortschrittsindikatoren.</w:t>
      </w:r>
      <w:r w:rsidRPr="00C87AA2">
        <w:br/>
        <w:t xml:space="preserve">Stiglitz-Sen-Fitoussi Report: </w:t>
      </w:r>
      <w:hyperlink r:id="rId35" w:history="1">
        <w:r w:rsidRPr="00C87AA2">
          <w:rPr>
            <w:rStyle w:val="Hyperlink"/>
          </w:rPr>
          <w:t>https://ec.europa.eu/eurostat/documents/118025/118123/­Fitoussi+Commission+report</w:t>
        </w:r>
      </w:hyperlink>
    </w:p>
    <w:p w14:paraId="5B9C578D" w14:textId="77777777" w:rsidR="00C87AA2" w:rsidRPr="00C87AA2" w:rsidRDefault="00C87AA2" w:rsidP="00C87AA2">
      <w:r w:rsidRPr="00C87AA2">
        <w:t>[E-K3-2] European Union: Corporate Sustainability Reporting Directive, Directive (EU) 2022/2464. Bezugspunkt für Nachhaltigkeitsberichterstattung, Unternehmensdaten, Finanzmarktanschluss und Standardisierung von Nachhaltigkeitsinformationen.</w:t>
      </w:r>
      <w:r w:rsidRPr="00C87AA2">
        <w:br/>
        <w:t xml:space="preserve">CSRD - Richtlinie (EU) 2022/2464: </w:t>
      </w:r>
      <w:hyperlink r:id="rId36" w:history="1">
        <w:r w:rsidRPr="00C87AA2">
          <w:rPr>
            <w:rStyle w:val="Hyperlink"/>
          </w:rPr>
          <w:t>https://eur-lex.europa.eu/eli/dir/2022/2464/oj/eng</w:t>
        </w:r>
      </w:hyperlink>
      <w:r w:rsidRPr="00C87AA2">
        <w:br/>
        <w:t xml:space="preserve">Europäische Kommission - Corporate sustainability reporting: </w:t>
      </w:r>
      <w:hyperlink r:id="rId37" w:history="1">
        <w:r w:rsidRPr="00C87AA2">
          <w:rPr>
            <w:rStyle w:val="Hyperlink"/>
          </w:rPr>
          <w:t>https://finance.ec.europa.eu/financial-markets/company-reporting-and-auditing/company-reporting/corporate-­sustainability-­reporting_en</w:t>
        </w:r>
      </w:hyperlink>
    </w:p>
    <w:p w14:paraId="17D7B336" w14:textId="77777777" w:rsidR="00C87AA2" w:rsidRPr="00C87AA2" w:rsidRDefault="00C87AA2" w:rsidP="00C87AA2">
      <w:r w:rsidRPr="00C87AA2">
        <w:t>[E-K3-3] European Commission: European Sustainability Reporting Standards (ESRS), Delegated Regulation (EU) 2023/2772. Bezugspunkt für europäische Nachhaltigkeitsdaten, doppelte Wesentlichkeit, Standardisierung und Unternehmensberichterstattung.</w:t>
      </w:r>
      <w:r w:rsidRPr="00C87AA2">
        <w:br/>
        <w:t xml:space="preserve">ESRS - Delegierte Verordnung (EU) 2023/2772: </w:t>
      </w:r>
      <w:hyperlink r:id="rId38" w:history="1">
        <w:r w:rsidRPr="00C87AA2">
          <w:rPr>
            <w:rStyle w:val="Hyperlink"/>
          </w:rPr>
          <w:t>https://eur-lex.europa.eu/eli/reg_del/2023/2772/oj/eng</w:t>
        </w:r>
      </w:hyperlink>
    </w:p>
    <w:p w14:paraId="4902E32D" w14:textId="77777777" w:rsidR="00C87AA2" w:rsidRPr="00C87AA2" w:rsidRDefault="00C87AA2" w:rsidP="00C87AA2">
      <w:r w:rsidRPr="00C87AA2">
        <w:t>[E-K3-4] Global Reporting Initiative: GRI Standards, aktuelle Fassung. Bezugspunkt für international verbreitete Nachhaltigkeitsberichtsstandards und Datenlogik.</w:t>
      </w:r>
      <w:r w:rsidRPr="00C87AA2">
        <w:br/>
        <w:t xml:space="preserve">GRI Standards: </w:t>
      </w:r>
      <w:hyperlink r:id="rId39" w:history="1">
        <w:r w:rsidRPr="00C87AA2">
          <w:rPr>
            <w:rStyle w:val="Hyperlink"/>
          </w:rPr>
          <w:t>https://www.­globalreporting.org/standards/</w:t>
        </w:r>
      </w:hyperlink>
    </w:p>
    <w:p w14:paraId="0ED216E8" w14:textId="77777777" w:rsidR="00C87AA2" w:rsidRPr="00C87AA2" w:rsidRDefault="00C87AA2" w:rsidP="00C87AA2">
      <w:r w:rsidRPr="00C87AA2">
        <w:t xml:space="preserve">[E-K3-5] European Union: Regulation (EU) 2020/852 on the establishment of a framework to facilitate sustainable investment. Bezugspunkt für EU-Taxonomie, </w:t>
      </w:r>
      <w:r w:rsidRPr="00C87AA2">
        <w:lastRenderedPageBreak/>
        <w:t>nachhaltige Investitionen, DNSH-Logik und Kapitalmarktanschluss.</w:t>
      </w:r>
      <w:r w:rsidRPr="00C87AA2">
        <w:br/>
        <w:t xml:space="preserve">EU-Taxonomie - Verordnung (EU) 2020/852: </w:t>
      </w:r>
      <w:hyperlink r:id="rId40" w:history="1">
        <w:r w:rsidRPr="00C87AA2">
          <w:rPr>
            <w:rStyle w:val="Hyperlink"/>
          </w:rPr>
          <w:t>https://eur-lex.europa.eu/eli/reg/2020/852/oj/eng</w:t>
        </w:r>
      </w:hyperlink>
    </w:p>
    <w:p w14:paraId="2CC588CA" w14:textId="77777777" w:rsidR="00C87AA2" w:rsidRPr="00B220B6" w:rsidRDefault="00C87AA2" w:rsidP="00C87AA2">
      <w:pPr>
        <w:rPr>
          <w:lang w:val="fr-FR"/>
        </w:rPr>
      </w:pPr>
      <w:r w:rsidRPr="00B220B6">
        <w:rPr>
          <w:lang w:val="fr-FR"/>
        </w:rPr>
        <w:t xml:space="preserve">[E-K3-6] Task Force on Climate-related Financial Disclosures: </w:t>
      </w:r>
      <w:r w:rsidRPr="00B220B6">
        <w:rPr>
          <w:i/>
          <w:iCs/>
          <w:lang w:val="fr-FR"/>
        </w:rPr>
        <w:t>Recommendations of the Task Force on Climate-related Financial Disclosures</w:t>
      </w:r>
      <w:r w:rsidRPr="00B220B6">
        <w:rPr>
          <w:lang w:val="fr-FR"/>
        </w:rPr>
        <w:t>, 2017. Bezugspunkt für klimabezogene Finanzrisiken, Offenlegung, Szenarien und Risiko-Governance.</w:t>
      </w:r>
      <w:r w:rsidRPr="00B220B6">
        <w:rPr>
          <w:lang w:val="fr-FR"/>
        </w:rPr>
        <w:br/>
        <w:t xml:space="preserve">TCFD Recommendations: </w:t>
      </w:r>
      <w:hyperlink r:id="rId41" w:history="1">
        <w:r w:rsidRPr="00B220B6">
          <w:rPr>
            <w:rStyle w:val="Hyperlink"/>
            <w:lang w:val="fr-FR"/>
          </w:rPr>
          <w:t>https://www.fsb-tcfd.org/­recommendations/</w:t>
        </w:r>
      </w:hyperlink>
    </w:p>
    <w:p w14:paraId="311D844D" w14:textId="77777777" w:rsidR="00C87AA2" w:rsidRPr="00B220B6" w:rsidRDefault="00C87AA2" w:rsidP="00C87AA2">
      <w:pPr>
        <w:rPr>
          <w:lang w:val="fr-FR"/>
        </w:rPr>
      </w:pPr>
      <w:r w:rsidRPr="00B220B6">
        <w:rPr>
          <w:lang w:val="fr-FR"/>
        </w:rPr>
        <w:t xml:space="preserve">[E-K3-7] Network for Greening the Financial System: </w:t>
      </w:r>
      <w:r w:rsidRPr="00B220B6">
        <w:rPr>
          <w:i/>
          <w:iCs/>
          <w:lang w:val="fr-FR"/>
        </w:rPr>
        <w:t>Guide for Supervisors: Integrating climate-related and environmental risks into prudential supervision</w:t>
      </w:r>
      <w:r w:rsidRPr="00B220B6">
        <w:rPr>
          <w:lang w:val="fr-FR"/>
        </w:rPr>
        <w:t xml:space="preserve">, 2020. </w:t>
      </w:r>
      <w:r w:rsidRPr="00C87AA2">
        <w:t>Bezugspunkt für Klima- und Umweltrisiken in Finanzaufsicht, Bankenaufsicht und systemischer Risikosteuerung.</w:t>
      </w:r>
      <w:r w:rsidRPr="00C87AA2">
        <w:br/>
      </w:r>
      <w:r w:rsidRPr="00B220B6">
        <w:rPr>
          <w:lang w:val="fr-FR"/>
        </w:rPr>
        <w:t xml:space="preserve">NGFS - Publications: </w:t>
      </w:r>
      <w:hyperlink r:id="rId42" w:history="1">
        <w:r w:rsidRPr="00B220B6">
          <w:rPr>
            <w:rStyle w:val="Hyperlink"/>
            <w:lang w:val="fr-FR"/>
          </w:rPr>
          <w:t>https://www.ngfs.net/en/­publications-and-statistics/­publications</w:t>
        </w:r>
      </w:hyperlink>
    </w:p>
    <w:p w14:paraId="54694C6C" w14:textId="77777777" w:rsidR="00C87AA2" w:rsidRPr="00C87AA2" w:rsidRDefault="00C87AA2" w:rsidP="00C87AA2">
      <w:r w:rsidRPr="001E4915">
        <w:rPr>
          <w:lang w:val="fr-FR"/>
        </w:rPr>
        <w:t xml:space="preserve">[E-K3-8] European Banking Authority: </w:t>
      </w:r>
      <w:r w:rsidRPr="001E4915">
        <w:rPr>
          <w:i/>
          <w:iCs/>
          <w:lang w:val="fr-FR"/>
        </w:rPr>
        <w:t>Guidelines on the management of ESG risks</w:t>
      </w:r>
      <w:r w:rsidRPr="001E4915">
        <w:rPr>
          <w:lang w:val="fr-FR"/>
        </w:rPr>
        <w:t xml:space="preserve">, aktuelle Fassung. </w:t>
      </w:r>
      <w:r w:rsidRPr="00C87AA2">
        <w:t>Bezugspunkt für ESG-­Risikomanagement, Kreditprüfung, Kapitalmarktstabilität und Integration von Nachhaltigkeitsrisiken in Bankenprozesse.</w:t>
      </w:r>
      <w:r w:rsidRPr="00C87AA2">
        <w:br/>
        <w:t xml:space="preserve">European Banking Authority - ESG risk management guidelines: </w:t>
      </w:r>
      <w:hyperlink r:id="rId43" w:history="1">
        <w:r w:rsidRPr="00C87AA2">
          <w:rPr>
            <w:rStyle w:val="Hyperlink"/>
          </w:rPr>
          <w:t>https://www.eba.europa.eu/­publications-and-media/press-releases/eba-publishes-its-final-guidelines-management-esg-risks</w:t>
        </w:r>
      </w:hyperlink>
    </w:p>
    <w:p w14:paraId="66A5ABE4" w14:textId="77777777" w:rsidR="00C87AA2" w:rsidRPr="00B220B6" w:rsidRDefault="00C87AA2" w:rsidP="00C87AA2">
      <w:pPr>
        <w:rPr>
          <w:lang w:val="fr-FR"/>
        </w:rPr>
      </w:pPr>
      <w:r w:rsidRPr="00C87AA2">
        <w:rPr>
          <w:lang w:val="fr-FR"/>
        </w:rPr>
        <w:t xml:space="preserve">[E-K3-9] OECD: </w:t>
      </w:r>
      <w:r w:rsidRPr="00C87AA2">
        <w:rPr>
          <w:i/>
          <w:iCs/>
          <w:lang w:val="fr-FR"/>
        </w:rPr>
        <w:t>Responsible Business Conduct for Institutional Investors</w:t>
      </w:r>
      <w:r w:rsidRPr="00C87AA2">
        <w:rPr>
          <w:lang w:val="fr-FR"/>
        </w:rPr>
        <w:t xml:space="preserve">, 2017. </w:t>
      </w:r>
      <w:r w:rsidRPr="00C87AA2">
        <w:t>Bezugspunkt für Verantwortung institutioneller Investoren, Due Diligence, Kapitalwirkung und nachhaltige Kapitalallokation.</w:t>
      </w:r>
      <w:r w:rsidRPr="00C87AA2">
        <w:br/>
      </w:r>
      <w:r w:rsidRPr="00B220B6">
        <w:rPr>
          <w:lang w:val="fr-FR"/>
        </w:rPr>
        <w:t xml:space="preserve">OECD - Responsible Business Conduct for Institutional Investors: </w:t>
      </w:r>
      <w:hyperlink r:id="rId44" w:history="1">
        <w:r w:rsidRPr="00B220B6">
          <w:rPr>
            <w:rStyle w:val="Hyperlink"/>
            <w:lang w:val="fr-FR"/>
          </w:rPr>
          <w:t>https://­mneguidelines.oecd.org/RBC-for-­Institutional-Investors.pdf</w:t>
        </w:r>
      </w:hyperlink>
      <w:r w:rsidRPr="00B220B6">
        <w:rPr>
          <w:lang w:val="fr-FR"/>
        </w:rPr>
        <w:br/>
        <w:t xml:space="preserve">OECD: </w:t>
      </w:r>
      <w:hyperlink r:id="rId45" w:history="1">
        <w:r w:rsidRPr="00B220B6">
          <w:rPr>
            <w:rStyle w:val="Hyperlink"/>
            <w:lang w:val="fr-FR"/>
          </w:rPr>
          <w:t>https://www.oecd.org/</w:t>
        </w:r>
      </w:hyperlink>
    </w:p>
    <w:p w14:paraId="7CC02FCD" w14:textId="77777777" w:rsidR="00C87AA2" w:rsidRPr="00B220B6" w:rsidRDefault="00C87AA2" w:rsidP="00C87AA2">
      <w:pPr>
        <w:rPr>
          <w:lang w:val="pt-BR"/>
        </w:rPr>
      </w:pPr>
      <w:r w:rsidRPr="00B220B6">
        <w:rPr>
          <w:lang w:val="fr-FR"/>
        </w:rPr>
        <w:t xml:space="preserve">[E-K3-10] IPCC: </w:t>
      </w:r>
      <w:r w:rsidRPr="00B220B6">
        <w:rPr>
          <w:i/>
          <w:iCs/>
          <w:lang w:val="fr-FR"/>
        </w:rPr>
        <w:t>AR6 Synthesis Report: Climate Change 2023</w:t>
      </w:r>
      <w:r w:rsidRPr="00B220B6">
        <w:rPr>
          <w:lang w:val="fr-FR"/>
        </w:rPr>
        <w:t>, 2023. Bezugspunkt für Klimarisiken, Transitionsrisiken, physische Risiken, fossile Pfadabhängigkeiten und die Notwendigkeit klimabezogener Kapitalumlenkung.</w:t>
      </w:r>
      <w:r w:rsidRPr="00B220B6">
        <w:rPr>
          <w:lang w:val="fr-FR"/>
        </w:rPr>
        <w:br/>
      </w:r>
      <w:r w:rsidRPr="00B220B6">
        <w:rPr>
          <w:lang w:val="pt-BR"/>
        </w:rPr>
        <w:t xml:space="preserve">IPCC - Reports / AR6: </w:t>
      </w:r>
      <w:hyperlink r:id="rId46" w:history="1">
        <w:r w:rsidRPr="00B220B6">
          <w:rPr>
            <w:rStyle w:val="Hyperlink"/>
            <w:lang w:val="pt-BR"/>
          </w:rPr>
          <w:t>https://www.ipcc.ch/report/ar6/syr/</w:t>
        </w:r>
      </w:hyperlink>
    </w:p>
    <w:p w14:paraId="5E7510AC" w14:textId="2D1E5694" w:rsidR="00130F79" w:rsidRPr="00B220B6" w:rsidRDefault="00130F79" w:rsidP="00AD3A9A">
      <w:pPr>
        <w:rPr>
          <w:lang w:val="pt-BR"/>
        </w:rPr>
      </w:pPr>
    </w:p>
    <w:p w14:paraId="1D35C033" w14:textId="77777777" w:rsidR="00C87AA2" w:rsidRPr="00B220B6" w:rsidRDefault="00C87AA2" w:rsidP="00AD3A9A">
      <w:pPr>
        <w:rPr>
          <w:lang w:val="pt-BR"/>
        </w:rPr>
      </w:pPr>
    </w:p>
    <w:p w14:paraId="5585C3C0" w14:textId="77777777" w:rsidR="00C87AA2" w:rsidRPr="00B220B6" w:rsidRDefault="00C87AA2" w:rsidP="00AD3A9A">
      <w:pPr>
        <w:rPr>
          <w:lang w:val="pt-BR"/>
        </w:rPr>
      </w:pPr>
    </w:p>
    <w:p w14:paraId="4A2FDB61" w14:textId="77777777" w:rsidR="00C87AA2" w:rsidRPr="00B220B6" w:rsidRDefault="00C87AA2" w:rsidP="00AD3A9A">
      <w:pPr>
        <w:rPr>
          <w:lang w:val="pt-BR"/>
        </w:rPr>
      </w:pPr>
    </w:p>
    <w:p w14:paraId="75FDA900" w14:textId="77777777" w:rsidR="001A38DB" w:rsidRPr="00A24CF8" w:rsidRDefault="001A38DB">
      <w:pPr>
        <w:rPr>
          <w:rFonts w:asciiTheme="majorHAnsi" w:eastAsiaTheme="majorEastAsia" w:hAnsiTheme="majorHAnsi" w:cstheme="majorBidi"/>
          <w:color w:val="0F4761" w:themeColor="accent1" w:themeShade="BF"/>
          <w:sz w:val="32"/>
          <w:szCs w:val="32"/>
          <w:lang w:val="pt-BR"/>
        </w:rPr>
      </w:pPr>
      <w:bookmarkStart w:id="424" w:name="_Toc229829148"/>
      <w:r w:rsidRPr="00A24CF8">
        <w:rPr>
          <w:lang w:val="pt-BR"/>
        </w:rPr>
        <w:br w:type="page"/>
      </w:r>
    </w:p>
    <w:p w14:paraId="018551A2" w14:textId="26FA939D" w:rsidR="003345CC" w:rsidRPr="00513F1C" w:rsidRDefault="003345CC" w:rsidP="00513F1C">
      <w:pPr>
        <w:pStyle w:val="berschrift2"/>
        <w:rPr>
          <w:rFonts w:asciiTheme="minorHAnsi" w:eastAsiaTheme="minorEastAsia" w:hAnsiTheme="minorHAnsi" w:cstheme="minorBidi"/>
          <w:color w:val="auto"/>
          <w:sz w:val="24"/>
          <w:szCs w:val="24"/>
        </w:rPr>
      </w:pPr>
      <w:bookmarkStart w:id="425" w:name="_Toc229926236"/>
      <w:bookmarkStart w:id="426" w:name="_Toc229944229"/>
      <w:bookmarkStart w:id="427" w:name="_Toc229948013"/>
      <w:bookmarkStart w:id="428" w:name="_Toc229954640"/>
      <w:bookmarkStart w:id="429" w:name="_Toc229957795"/>
      <w:bookmarkStart w:id="430" w:name="_Toc229962599"/>
      <w:r w:rsidRPr="003345CC">
        <w:lastRenderedPageBreak/>
        <w:t>Kapitel 4 - Die Entstehung des falschen Kompasses</w:t>
      </w:r>
      <w:bookmarkEnd w:id="424"/>
      <w:bookmarkEnd w:id="425"/>
      <w:bookmarkEnd w:id="426"/>
      <w:bookmarkEnd w:id="427"/>
      <w:bookmarkEnd w:id="428"/>
      <w:bookmarkEnd w:id="429"/>
      <w:bookmarkEnd w:id="430"/>
    </w:p>
    <w:p w14:paraId="5F0A687B" w14:textId="0218D6BA" w:rsidR="00423BF9" w:rsidRDefault="00423BF9" w:rsidP="004860FE">
      <w:r>
        <w:rPr>
          <w:noProof/>
        </w:rPr>
        <w:drawing>
          <wp:inline distT="0" distB="0" distL="0" distR="0" wp14:anchorId="0DF24F40" wp14:editId="074BB59D">
            <wp:extent cx="3771900" cy="2120446"/>
            <wp:effectExtent l="0" t="0" r="5080" b="0"/>
            <wp:docPr id="1199168274"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68274" name="Grafik 119916827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771900" cy="2120446"/>
                    </a:xfrm>
                    <a:prstGeom prst="rect">
                      <a:avLst/>
                    </a:prstGeom>
                  </pic:spPr>
                </pic:pic>
              </a:graphicData>
            </a:graphic>
          </wp:inline>
        </w:drawing>
      </w:r>
    </w:p>
    <w:p w14:paraId="5D7470CB" w14:textId="02786013" w:rsidR="001A38DB" w:rsidRPr="003345CC" w:rsidRDefault="003345CC" w:rsidP="004860FE">
      <w:r w:rsidRPr="003345CC">
        <w:t>Dieses Kapitel zeichnet keine vollständige Ideengeschichte der Ökonomie nach. Es erklärt, wie der falsche Kompass entstehen konnte: warum Markt, Kapital, Gewinn, Wachstum, Rendite und Preis zu dominanten Steuerungsgrößen wurden und weshalb diese Größen trotz ihrer historischen Leistung heute nicht mehr ausreichen. Die Wirkungsökonomie verwirft die ökonomische Tradition nicht. Sie ordnet sie neu ein. Sie zeigt, welche Einsichten bleiben, welche Verengungen korrigiert werden müssen und warum Wirkung zur zentralen Steuerungsgröße werden muss.</w:t>
      </w:r>
    </w:p>
    <w:p w14:paraId="19A9F651" w14:textId="483341BD" w:rsidR="005D4DC5" w:rsidRPr="003345CC" w:rsidRDefault="003345CC" w:rsidP="004860FE">
      <w:r w:rsidRPr="003345CC">
        <w:t>Ökonomische Theorien entstehen aus den Problemen ihrer Zeit. Sie sind keine ewigen Wahrheiten, sondern Antworten auf historische Lagen. Adam Smith schrieb gegen Merkantilismus, Monopole und feudale Privilegien. Karl Marx schrieb gegen Ausbeutung, Entfremdung und die brutale Sozialordnung des frühen Industriekapitalismus. Die Neoklassik suchte mathematische Ordnung in einer wachsenden Marktwelt. Keynes antwortete auf Massenarbeitslosigkeit, Nachfrageeinbruch und Weltwirtschaftskrise. Die soziale Marktwirtschaft reagierte auf Krieg, Diktatur, Armut und die Erfahrung zerstörerischer Extreme. Der Neoliberalismus entstand als Gegenbewegung zu Staatsversagen, Inflation, Verkrustung und überdehnter Regulierung. Die Finanzialisierung versprach, Kapital beweglicher, effizienter und globaler einsetzbar zu machen. Die Wachstumsideologie erzählte, dass mehr Produktion, mehr Konsum und mehr BIP langfristig auch mehr Wohlstand bedeuten würden [I-K4-1].</w:t>
      </w:r>
    </w:p>
    <w:p w14:paraId="5DAC3FD1" w14:textId="77777777" w:rsidR="003345CC" w:rsidRPr="003345CC" w:rsidRDefault="003345CC" w:rsidP="003345CC">
      <w:r w:rsidRPr="003345CC">
        <w:t xml:space="preserve">Keine dieser Antworten war von Anfang an unsinnig. Jede sah etwas Reales. Smith sah die Kraft dezentraler Koordination. Marx sah Kapitalmacht und Ausbeutung. Die Neoklassik sah Knappheit, Preise und Anreize. Keynes sah Instabilität, Nachfrage und Erwartung. Die soziale Marktwirtschaft sah, dass Freiheit soziale Einbettung braucht. Der Neoliberalismus sah Bürokratie, Machtmissbrauch und Staatsversagen. Die </w:t>
      </w:r>
      <w:r w:rsidRPr="003345CC">
        <w:lastRenderedPageBreak/>
        <w:t>Finanzialisierung sah, dass Kapital Zeit, Risiko und Investition organisieren kann. Die Wachstumsideologie sah den realen Fortschritt industrieller Entwicklung.</w:t>
      </w:r>
    </w:p>
    <w:p w14:paraId="34192F49" w14:textId="77777777" w:rsidR="003345CC" w:rsidRPr="003345CC" w:rsidRDefault="003345CC" w:rsidP="003345CC">
      <w:r w:rsidRPr="003345CC">
        <w:t>Der Irrweg begann dort, wo eine richtige Einsicht zum allgemeinen Maßstab wurde. Markt wurde zum Wahrheitsersatz. Kapital wurde zum Ziel. Gewinn wurde zum Erfolgsbeweis. Wachstum wurde zur Fortschrittserzählung. Preis wurde mit Wert verwechselt. Beschäftigung wurde mit Wirkleistung verwechselt. BIP wurde zum Wohlstandsindikator. Rendite wurde zum Beweis wirtschaftlicher Vernunft.</w:t>
      </w:r>
    </w:p>
    <w:p w14:paraId="4537CEBF" w14:textId="77777777" w:rsidR="003345CC" w:rsidRPr="003345CC" w:rsidRDefault="003345CC" w:rsidP="003345CC">
      <w:r w:rsidRPr="003345CC">
        <w:t>Die Wirkungsökonomie widerspricht deshalb nicht der gesamten Geschichte der Ökonomie. Sie widerspricht ihrer falschen Verallgemeinerung. Sie sagt nicht, Smith, Marx, Keynes, Neoklassik, soziale Marktwirtschaft, Neoliberalismus, Finanzsysteme oder Wachstum seien schlicht falsch gewesen. Sie sagt: Diese Modelle beschrieben Ausschnitte. Sie erklärten bestimmte Probleme. Sie erzeugten nützliche Instrumente. Aber sie machten Wirkung nicht zum Maßstab. Sie fragten nicht durchgängig, welche Zustände wirtschaftliches Handeln für Mensch, Planet und Demokratie verändert [I-K4-2].</w:t>
      </w:r>
    </w:p>
    <w:p w14:paraId="4E250AFB" w14:textId="2B47D95D" w:rsidR="001A384C" w:rsidRPr="003345CC" w:rsidRDefault="003345CC" w:rsidP="000F31BB">
      <w:r w:rsidRPr="003345CC">
        <w:t>Dieses Kapitel zeigt daher die historische Linie, die erklärt, warum Kapital, Wachstum, Marktwert und Rendite so mächtig wurden und warum sie als alleinige Steuerungsgrößen nicht mehr ausreichen. Die genaue Abgrenzung der Wirkungsökonomie gegenüber ESG, CSR, Gemeinwohlökonomie, Donut-Ökonomie, Wellbeing Economy, Degrowth, Kapitalismus und Sozialismus erfolgt später im systematischen Vergleich. Hier geht es um die Entstehung des falschen Kompasses.</w:t>
      </w:r>
    </w:p>
    <w:p w14:paraId="611F9D6D" w14:textId="77777777" w:rsidR="003345CC" w:rsidRPr="003345CC" w:rsidRDefault="003345CC" w:rsidP="003345CC">
      <w:pPr>
        <w:pStyle w:val="berschrift3"/>
      </w:pPr>
      <w:bookmarkStart w:id="431" w:name="_Toc229829149"/>
      <w:bookmarkStart w:id="432" w:name="_Toc229926237"/>
      <w:bookmarkStart w:id="433" w:name="_Toc229944230"/>
      <w:bookmarkStart w:id="434" w:name="_Toc229948014"/>
      <w:bookmarkStart w:id="435" w:name="_Toc229954641"/>
      <w:bookmarkStart w:id="436" w:name="_Toc229957796"/>
      <w:bookmarkStart w:id="437" w:name="_Toc229962600"/>
      <w:r w:rsidRPr="003345CC">
        <w:t>4.1 Adam Smith: Markt als Befreiung aus alter Macht</w:t>
      </w:r>
      <w:bookmarkEnd w:id="431"/>
      <w:bookmarkEnd w:id="432"/>
      <w:bookmarkEnd w:id="433"/>
      <w:bookmarkEnd w:id="434"/>
      <w:bookmarkEnd w:id="435"/>
      <w:bookmarkEnd w:id="436"/>
      <w:bookmarkEnd w:id="437"/>
    </w:p>
    <w:p w14:paraId="14E756DC" w14:textId="77777777" w:rsidR="003345CC" w:rsidRPr="003345CC" w:rsidRDefault="003345CC" w:rsidP="003345CC">
      <w:r w:rsidRPr="003345CC">
        <w:t>Adam Smith gehört an den Anfang dieser Entwicklung, auch wenn sein Hauptwerk vor 1800 erschien. Seine Wirkung prägte das 19. Jahrhundert und die spätere marktwirtschaftliche Ordnung. Smith schrieb in einer Welt, in der feudale Privilegien, Monopole, Zunftordnungen und staatlich gelenkte Handelsinteressen wirtschaftliche Entwicklung blockierten. Gegen diese Ordnung stellte er Arbeitsteilung, Wettbewerb, dezentrale Koordination und das Eigeninteresse freier Akteure [E-K4-1].</w:t>
      </w:r>
    </w:p>
    <w:p w14:paraId="09FBFDDB" w14:textId="77777777" w:rsidR="003345CC" w:rsidRPr="003345CC" w:rsidRDefault="003345CC" w:rsidP="003345CC">
      <w:r w:rsidRPr="003345CC">
        <w:t>Die Stärke dieser Idee war groß. Wenn Märkte offen sind, wenn Wettbewerb funktioniert, wenn Eigentum gesichert und Monopole begrenzt werden, können Menschen handeln, produzieren, tauschen, lernen und Wohlstand schaffen. Smith erkannte, dass keine zentrale Instanz alle Bedürfnisse, Knappheiten und Möglichkeiten einer Gesellschaft vollständig überblicken kann. Der Markt verarbeitet verteiltes Wissen. Er verbindet Entscheidungen vieler Menschen über Preise. Er kann Innovation und Spezialisierung ermöglichen.</w:t>
      </w:r>
    </w:p>
    <w:p w14:paraId="23467C6C" w14:textId="77777777" w:rsidR="003345CC" w:rsidRPr="003345CC" w:rsidRDefault="003345CC" w:rsidP="003345CC">
      <w:r w:rsidRPr="003345CC">
        <w:t xml:space="preserve">Doch Smith war nicht der kalte Marktgläubige, zu dem ihn spätere Deutungen machten. Er war Moralphilosoph. In seiner Theorie moralischer Gefühle spielen Sympathie, Anstand, Gerechtigkeit und gesellschaftliche Einbettung eine zentrale Rolle [E-K4-2]. Das spätere Missverständnis bestand darin, Smiths Marktbeobachtung von diesem </w:t>
      </w:r>
      <w:r w:rsidRPr="003345CC">
        <w:lastRenderedPageBreak/>
        <w:t>moralischen Rahmen zu lösen. Aus dem Gedanken, dass Eigeninteresse unter bestimmten Bedingungen gesellschaftlich nützlich sein kann, wurde die Behauptung, Eigeninteresse sei an sich schon Gemeinwohl. Aus Marktkoordination wurde Marktlegitimation.</w:t>
      </w:r>
    </w:p>
    <w:p w14:paraId="6220081C" w14:textId="77777777" w:rsidR="003345CC" w:rsidRPr="003345CC" w:rsidRDefault="003345CC" w:rsidP="003345CC">
      <w:r w:rsidRPr="003345CC">
        <w:t>Der falsche Kompass begann, als der Markt nicht mehr als Koordinationsform verstanden wurde, sondern als Wahrheitsinstanz. Was sich am Markt durchsetzt, gilt dann als gut. Was Gewinn bringt, gilt als wertvoll. Was Nachfrage findet, gilt als legitim. Was billig ist, gilt als effizient. Doch ein Markt, der ökologische Schäden, Ausbeutung, Gesundheitsfolgen oder demokratische Risiken nicht im Preis abbildet, koordiniert keine Wahrheit. Er koordiniert verzerrte Signale [I-K4-3].</w:t>
      </w:r>
    </w:p>
    <w:p w14:paraId="01E401F4" w14:textId="77777777" w:rsidR="003345CC" w:rsidRPr="003345CC" w:rsidRDefault="003345CC" w:rsidP="003345CC">
      <w:r w:rsidRPr="003345CC">
        <w:t>Smith bleibt für die Wirkungsökonomie wichtig, weil dezentrale Entscheidungen unverzichtbar bleiben. Die Wirkungsökonomie will Märkte nicht ersetzen. Sie will ihre Informationsgrundlage verbessern. Märkte können nur dann in Richtung Zukunft arbeiten, wenn Preise, Steuern, Kapitalzugang und Beschaffung Wirkung sichtbar machen.</w:t>
      </w:r>
    </w:p>
    <w:p w14:paraId="232B90B6" w14:textId="77777777" w:rsidR="003345CC" w:rsidRPr="003345CC" w:rsidRDefault="003345CC" w:rsidP="003345CC">
      <w:r w:rsidRPr="003345CC">
        <w:t>Der Markt ist nicht das Problem. Ein Markt ohne Wirkungswahrheit ist das Problem.</w:t>
      </w:r>
    </w:p>
    <w:p w14:paraId="313F436E" w14:textId="77777777" w:rsidR="003345CC" w:rsidRPr="003345CC" w:rsidRDefault="003345CC" w:rsidP="003345CC">
      <w:pPr>
        <w:pStyle w:val="berschrift3"/>
      </w:pPr>
      <w:bookmarkStart w:id="438" w:name="_Toc229829150"/>
      <w:bookmarkStart w:id="439" w:name="_Toc229926238"/>
      <w:bookmarkStart w:id="440" w:name="_Toc229944231"/>
      <w:bookmarkStart w:id="441" w:name="_Toc229948015"/>
      <w:bookmarkStart w:id="442" w:name="_Toc229954642"/>
      <w:bookmarkStart w:id="443" w:name="_Toc229957797"/>
      <w:bookmarkStart w:id="444" w:name="_Toc229962601"/>
      <w:r w:rsidRPr="003345CC">
        <w:t>4.2 Karl Marx: Kapitalmacht erkannt, Wirkung nicht operationalisiert</w:t>
      </w:r>
      <w:bookmarkEnd w:id="438"/>
      <w:bookmarkEnd w:id="439"/>
      <w:bookmarkEnd w:id="440"/>
      <w:bookmarkEnd w:id="441"/>
      <w:bookmarkEnd w:id="442"/>
      <w:bookmarkEnd w:id="443"/>
      <w:bookmarkEnd w:id="444"/>
    </w:p>
    <w:p w14:paraId="630AA60E" w14:textId="77777777" w:rsidR="003345CC" w:rsidRPr="003345CC" w:rsidRDefault="003345CC" w:rsidP="003345CC">
      <w:r w:rsidRPr="003345CC">
        <w:t>Karl Marx sah, was die liberale Ökonomie des 19. Jahrhunderts unterschätzte: Kapital ist nicht nur Produktionsmittel oder Tauschgröße. Kapital ist ein Machtverhältnis. Es ordnet Arbeit, Eigentum, Zeit, Technik, Produktion und gesellschaftliche Abhängigkeit. Marx beschrieb Ausbeutung, Entfremdung, Konzentration, Krisenanfälligkeit und den Drang des Kapitals, sich selbst zu vermehren [E-K4-3].</w:t>
      </w:r>
    </w:p>
    <w:p w14:paraId="2A9151C9" w14:textId="77777777" w:rsidR="003345CC" w:rsidRPr="003345CC" w:rsidRDefault="003345CC" w:rsidP="003345CC">
      <w:r w:rsidRPr="003345CC">
        <w:t>Diese Kritik berührte eine reale Wunde der Industrialisierung. Menschen wurden zur Arbeitskraft. Natur wurde zum Rohstoff. Zeit wurde zu Lohnzeit. Städte wuchsen, Fabriken verdichteten Arbeit, Eigentum konzentrierte sich, Krisen zerstörten Existenzen. Marx erkannte, dass der Markt nicht einfach freie Gleichheit zwischen Akteuren herstellt, wenn Eigentum, Macht und Abhängigkeit ungleich verteilt sind.</w:t>
      </w:r>
    </w:p>
    <w:p w14:paraId="23FB58AC" w14:textId="77777777" w:rsidR="003345CC" w:rsidRPr="003345CC" w:rsidRDefault="003345CC" w:rsidP="003345CC">
      <w:r w:rsidRPr="003345CC">
        <w:t>Seine Grenze lag nicht in der Kritik, sondern in der Schlussrichtung. Die Antwort, Kapitalmacht über zentrale Planung und staatliche Eigentumsordnung zu überwinden, erzeugte neue Formen der Blindheit. Zentralplanerische Systeme konnten Bedürfnisse, Wissen, Innovation, lokale Besonderheiten und individuelle Freiheit nicht dauerhaft angemessen verarbeiten. Wo Preise, dezentrale Rückmeldung, offene Kritik und institutionelle Freiheit fehlen, wird Planung selbst zum Machtapparat. Das Problem verschiebt sich von Kapitalmacht zu Staatsmacht [I-K4-4].</w:t>
      </w:r>
    </w:p>
    <w:p w14:paraId="7C85915A" w14:textId="77777777" w:rsidR="003345CC" w:rsidRPr="003345CC" w:rsidRDefault="003345CC" w:rsidP="003345CC">
      <w:r w:rsidRPr="003345CC">
        <w:t xml:space="preserve">Für die Wirkungsökonomie bleibt Marx trotzdem bedeutsam. Er zeigt, dass Kapital nicht unschuldig ist, sobald es zum Selbstzweck wird. Er zeigt, dass Eigentum, Produktion und Arbeit nicht nur technische Kategorien sind, sondern soziale Ordnungen. Er zeigt, dass wirtschaftliche Systeme Menschen formen. Aber Marx machte Wirkung nicht zur </w:t>
      </w:r>
      <w:r w:rsidRPr="003345CC">
        <w:lastRenderedPageBreak/>
        <w:t>eigenständigen Steuerungsgröße. Eigentumsform, Klasse und Produktionsverhältnisse standen im Vordergrund. Die Frage, welche konkrete Wirkung eine Tätigkeit, ein Produkt, ein Kapitalfluss oder ein staatlicher Betrieb auf Mensch, Planet und Demokratie erzeugt, blieb nicht systematisch operationalisiert.</w:t>
      </w:r>
    </w:p>
    <w:p w14:paraId="2B2625DA" w14:textId="77777777" w:rsidR="003345CC" w:rsidRPr="003345CC" w:rsidRDefault="003345CC" w:rsidP="003345CC">
      <w:r w:rsidRPr="003345CC">
        <w:t>Daraus folgt keine Rückkehr zu Marx und keine pauschale Abwehr. Die Lehre lautet: Kapital darf nicht der Kompass sein. Aber Staatseigentum allein ist auch kein Kompass. Wirkung muss gemessen, bewertet und rückgekoppelt werden. Ein privates Unternehmen kann positive Wirkung erzeugen. Ein staatlicher Betrieb kann Verlustleistung erzeugen. Eine Genossenschaft kann gute oder schlechte Wirkung haben. Die Eigentumsform ersetzt nicht die Wirkungsprüfung.</w:t>
      </w:r>
    </w:p>
    <w:p w14:paraId="7186F548" w14:textId="77777777" w:rsidR="003345CC" w:rsidRPr="003345CC" w:rsidRDefault="003345CC" w:rsidP="003345CC">
      <w:pPr>
        <w:pStyle w:val="berschrift3"/>
      </w:pPr>
      <w:bookmarkStart w:id="445" w:name="_Toc229829151"/>
      <w:bookmarkStart w:id="446" w:name="_Toc229926239"/>
      <w:bookmarkStart w:id="447" w:name="_Toc229944232"/>
      <w:bookmarkStart w:id="448" w:name="_Toc229948016"/>
      <w:bookmarkStart w:id="449" w:name="_Toc229954643"/>
      <w:bookmarkStart w:id="450" w:name="_Toc229957798"/>
      <w:bookmarkStart w:id="451" w:name="_Toc229962602"/>
      <w:r w:rsidRPr="003345CC">
        <w:t>4.3 Die Neoklassik: Eleganz des Modells, Verengung der Wirklichkeit</w:t>
      </w:r>
      <w:bookmarkEnd w:id="445"/>
      <w:bookmarkEnd w:id="446"/>
      <w:bookmarkEnd w:id="447"/>
      <w:bookmarkEnd w:id="448"/>
      <w:bookmarkEnd w:id="449"/>
      <w:bookmarkEnd w:id="450"/>
      <w:bookmarkEnd w:id="451"/>
    </w:p>
    <w:p w14:paraId="617CCA3C" w14:textId="77777777" w:rsidR="003345CC" w:rsidRPr="003345CC" w:rsidRDefault="003345CC" w:rsidP="003345CC">
      <w:r w:rsidRPr="003345CC">
        <w:t>Die Neoklassik brachte eine neue Form der ökonomischen Ordnung hervor. Sie modellierte Nutzen, Knappheit, Preise, Gleichgewicht, Grenzkosten, Präferenzen und rationale Entscheidungen. Jevons, Walras, Menger, Marshall und spätere Schulen schufen eine Ökonomie, die berechenbarer, formalisierter und mathematisch anschlussfähig wurde [E-K4-4].</w:t>
      </w:r>
    </w:p>
    <w:p w14:paraId="0B673C0A" w14:textId="77777777" w:rsidR="003345CC" w:rsidRPr="003345CC" w:rsidRDefault="003345CC" w:rsidP="003345CC">
      <w:r w:rsidRPr="003345CC">
        <w:t>Ihre Stärke liegt bis heute in der Analyse von Knappheit und Anreizen. Preise können Informationen verdichten. Knappheit kann Verhalten verändern. Menschen reagieren auf Kosten und Nutzen. Unternehmen reagieren auf Margen, Risiken und Wettbewerb. Diese Einsichten bleiben wichtig. Eine Wirkungsökonomie, die Anreize ignoriert, wäre wirkungsschwach.</w:t>
      </w:r>
    </w:p>
    <w:p w14:paraId="1276EFC0" w14:textId="77777777" w:rsidR="003345CC" w:rsidRPr="003345CC" w:rsidRDefault="003345CC" w:rsidP="003345CC">
      <w:r w:rsidRPr="003345CC">
        <w:t>Doch die Neoklassik erreichte ihre Klarheit durch Reduktion. Der Mensch wurde zum rationalen Entscheider mit Präferenzen. Natur wurde Ressource. Gesellschaft wurde Marktumfeld. Macht wurde Störfaktor oder Randbedingung. Demokratie, Vertrauen, Care, psychische Gesundheit, Medienqualität, Biodiversität, Systemresilienz und kulturelle Resonanz passten schlecht in die Modellarchitektur. Was nicht in Preis, Nutzen oder Kosten übersetzt werden konnte, erschien schnell als extern.</w:t>
      </w:r>
    </w:p>
    <w:p w14:paraId="77D8615A" w14:textId="77777777" w:rsidR="003345CC" w:rsidRPr="003345CC" w:rsidRDefault="003345CC" w:rsidP="003345CC">
      <w:r w:rsidRPr="003345CC">
        <w:t>Der Begriff der Externalität ist dafür aufschlussreich. Er klingt, als liege ein Schaden außerhalb des wirtschaftlichen Vorgangs. In Wahrheit liegt er nur außerhalb der Rechnung. Für den Fluss, der verschmutzt wird, ist der Schaden nicht extern. Für Menschen mit Atemwegserkrankungen ist Luftverschmutzung nicht extern. Für Kinder in ausbeuterischen Lieferketten ist schlechte Arbeit nicht extern. Extern ist der Schaden vor allem für die Bilanz der Verursacher [I-K4-5].</w:t>
      </w:r>
    </w:p>
    <w:p w14:paraId="431BBA46" w14:textId="77777777" w:rsidR="003345CC" w:rsidRPr="003345CC" w:rsidRDefault="003345CC" w:rsidP="003345CC">
      <w:r w:rsidRPr="003345CC">
        <w:t xml:space="preserve">Die Neoklassik beschreibt also eine wichtige Teilwahrheit. Sie zeigt, wie Menschen und Unternehmen auf Signale reagieren. Aber sie fragt zu wenig, ob diese Signale die Wirklichkeit vollständig genug abbilden. Wenn Preise Wirkungen verschweigen, reagieren Akteure rational auf falsche Informationen. Ein Unternehmen kann betriebswirtschaftlich effizient sein und zugleich hohe Verlustleistung erzeugen. Eine Konsumentin kann preisbewusst handeln und damit ungewollt schädliche Lieferketten </w:t>
      </w:r>
      <w:r w:rsidRPr="003345CC">
        <w:lastRenderedPageBreak/>
        <w:t>stärken. Ein Staat kann Wachstum ermöglichen und zugleich künftige Stabilität mindern.</w:t>
      </w:r>
    </w:p>
    <w:p w14:paraId="19C5DD95" w14:textId="77777777" w:rsidR="003345CC" w:rsidRPr="003345CC" w:rsidRDefault="003345CC" w:rsidP="003345CC">
      <w:r w:rsidRPr="003345CC">
        <w:t>Die Wirkungsökonomie übernimmt deshalb nicht den neoklassischen Preisglauben. Sie übernimmt den Ernst für Anreize. Der Preis bleibt wichtig. Aber er muss ehrlicher werden. Erst wenn Wirkung in Preis, Steuer, Haftung, Kapitalzugang und Beschaffung zurückwirkt, kann dezentrale Entscheidungskraft zukunftsfähig werden.</w:t>
      </w:r>
    </w:p>
    <w:p w14:paraId="0C486EB1" w14:textId="77777777" w:rsidR="003345CC" w:rsidRPr="003345CC" w:rsidRDefault="003345CC" w:rsidP="003345CC">
      <w:pPr>
        <w:pStyle w:val="berschrift3"/>
      </w:pPr>
      <w:bookmarkStart w:id="452" w:name="_Toc229829152"/>
      <w:bookmarkStart w:id="453" w:name="_Toc229926240"/>
      <w:bookmarkStart w:id="454" w:name="_Toc229944233"/>
      <w:bookmarkStart w:id="455" w:name="_Toc229948017"/>
      <w:bookmarkStart w:id="456" w:name="_Toc229954644"/>
      <w:bookmarkStart w:id="457" w:name="_Toc229957799"/>
      <w:bookmarkStart w:id="458" w:name="_Toc229962603"/>
      <w:r w:rsidRPr="003345CC">
        <w:t>4.4 Keynes: Stabilisierung ohne Wirkungsrichtung</w:t>
      </w:r>
      <w:bookmarkEnd w:id="452"/>
      <w:bookmarkEnd w:id="453"/>
      <w:bookmarkEnd w:id="454"/>
      <w:bookmarkEnd w:id="455"/>
      <w:bookmarkEnd w:id="456"/>
      <w:bookmarkEnd w:id="457"/>
      <w:bookmarkEnd w:id="458"/>
    </w:p>
    <w:p w14:paraId="51CB231D" w14:textId="77777777" w:rsidR="003345CC" w:rsidRPr="003345CC" w:rsidRDefault="003345CC" w:rsidP="003345CC">
      <w:r w:rsidRPr="003345CC">
        <w:t>John Maynard Keynes reagierte auf eine Welt, in der Märkte nicht von selbst in Stabilität zurückfanden. Die Weltwirtschaftskrise zeigte, dass Nachfrage einbrechen, Investitionen ausbleiben, Arbeitslosigkeit sich verfestigen und eine Volkswirtschaft in eine Abwärtsspirale geraten kann. Keynes erkannte, dass Erwartungen, Unsicherheit und Nachfrage zentrale Größen sind. Der Staat muss in solchen Situationen investieren, stabilisieren und Vertrauen wiederherstellen [E-K4-5].</w:t>
      </w:r>
    </w:p>
    <w:p w14:paraId="790EECD1" w14:textId="77777777" w:rsidR="003345CC" w:rsidRPr="003345CC" w:rsidRDefault="003345CC" w:rsidP="003345CC">
      <w:r w:rsidRPr="003345CC">
        <w:t>Diese Einsicht bleibt unverzichtbar. Eine moderne Ordnung kann nicht darauf vertrauen, dass Märkte jede Krise aus eigener Kraft heilen. Arbeitslosigkeit, Krisenangst, Investitionsstau und Nachfrageschwäche können soziale und politische Schäden erzeugen. Keynes rettete die Marktwirtschaft vor der Illusion, dass Nicht-Handeln immer die beste staatliche Antwort sei.</w:t>
      </w:r>
    </w:p>
    <w:p w14:paraId="4CA01399" w14:textId="77777777" w:rsidR="003345CC" w:rsidRPr="003345CC" w:rsidRDefault="003345CC" w:rsidP="003345CC">
      <w:r w:rsidRPr="003345CC">
        <w:t>Seine Grenze lag im Maßstab der Stabilisierung. Keynes fragte, wie wirtschaftliche Aktivität wieder in Gang kommt. Er fragte weniger, welche Art von Aktivität stabilisiert wird. Nachfrage ist nicht automatisch positive Wirkung. Ein Staat kann Ausgaben erhöhen und damit Beschäftigung, Produktion und BIP steigern. Wenn diese Ausgaben jedoch fossile Abhängigkeit verlängern, Flächenverbrauch erhöhen, schlechte Infrastruktur stabilisieren oder kurzfristige Konsumanreize gegen langfristige Resilienz setzen, stabilisiert er den falschen Pfad [I-K4-6].</w:t>
      </w:r>
    </w:p>
    <w:p w14:paraId="341CB038" w14:textId="77777777" w:rsidR="003345CC" w:rsidRPr="003345CC" w:rsidRDefault="003345CC" w:rsidP="003345CC">
      <w:r w:rsidRPr="003345CC">
        <w:t>Die Wirkungsökonomie widerspricht Keynes nicht. Sie erweitert ihn. Staatliche Nachfrage kann notwendig sein. Öffentliche Investitionen können Märkte aktivieren. Krisenpolitik kann Gesellschaften vor Absturz schützen. Aber die Frage nach der Richtung darf nicht nachgelagert bleiben.</w:t>
      </w:r>
    </w:p>
    <w:p w14:paraId="4BA133CD" w14:textId="77777777" w:rsidR="003345CC" w:rsidRPr="003345CC" w:rsidRDefault="003345CC" w:rsidP="003345CC">
      <w:r w:rsidRPr="003345CC">
        <w:t>Ein Wirkungshaushalt fragt deshalb nicht nur, ob Geld ausgegeben wird, sondern welche Zustandsveränderung daraus entsteht. Er fragt, ob eine Ausgabe Gesundheit verbessert, Bildung stärkt, Klima schützt, Wohnraum stabilisiert, Pflege entlastet, Infrastruktur resilienter macht oder demokratisches Vertrauen sichert.</w:t>
      </w:r>
    </w:p>
    <w:p w14:paraId="024D290D" w14:textId="77777777" w:rsidR="003345CC" w:rsidRPr="003345CC" w:rsidRDefault="003345CC" w:rsidP="003345CC">
      <w:r w:rsidRPr="003345CC">
        <w:t>Keynes zeigt, dass der Staat handeln muss, wenn Märkte versagen.</w:t>
      </w:r>
    </w:p>
    <w:p w14:paraId="652C8893" w14:textId="77777777" w:rsidR="003345CC" w:rsidRPr="003345CC" w:rsidRDefault="003345CC" w:rsidP="003345CC">
      <w:r w:rsidRPr="003345CC">
        <w:t>Die Wirkungsökonomie ergänzt: Der Staat muss nach Wirkung handeln.</w:t>
      </w:r>
    </w:p>
    <w:p w14:paraId="788059BA" w14:textId="77777777" w:rsidR="003345CC" w:rsidRPr="003345CC" w:rsidRDefault="003345CC" w:rsidP="003345CC">
      <w:pPr>
        <w:pStyle w:val="berschrift3"/>
      </w:pPr>
      <w:bookmarkStart w:id="459" w:name="_Toc229829153"/>
      <w:bookmarkStart w:id="460" w:name="_Toc229926241"/>
      <w:bookmarkStart w:id="461" w:name="_Toc229944234"/>
      <w:bookmarkStart w:id="462" w:name="_Toc229948018"/>
      <w:bookmarkStart w:id="463" w:name="_Toc229954645"/>
      <w:bookmarkStart w:id="464" w:name="_Toc229957800"/>
      <w:bookmarkStart w:id="465" w:name="_Toc229962604"/>
      <w:r w:rsidRPr="003345CC">
        <w:lastRenderedPageBreak/>
        <w:t>4.5 Die soziale Marktwirtschaft: Freiheit und Sicherheit, aber ohne planetare Tiefenlogik</w:t>
      </w:r>
      <w:bookmarkEnd w:id="459"/>
      <w:bookmarkEnd w:id="460"/>
      <w:bookmarkEnd w:id="461"/>
      <w:bookmarkEnd w:id="462"/>
      <w:bookmarkEnd w:id="463"/>
      <w:bookmarkEnd w:id="464"/>
      <w:bookmarkEnd w:id="465"/>
    </w:p>
    <w:p w14:paraId="6EFF1BBE" w14:textId="77777777" w:rsidR="003345CC" w:rsidRPr="003345CC" w:rsidRDefault="003345CC" w:rsidP="003345CC">
      <w:r w:rsidRPr="003345CC">
        <w:t>Die soziale Marktwirtschaft war eine der großen Ordnungsleistungen des 20. Jahrhunderts. Nach Krieg, Diktatur und wirtschaftlichem Zusammenbruch verband sie Wettbewerb mit sozialem Ausgleich, Eigentum mit Verantwortung, Markt mit Rechtsstaat und unternehmerische Freiheit mit sozialer Sicherung. Ihre Stärke lag in der politischen Einbettung des Marktes. Sie erkannte, dass reine Marktlogik soziale Spaltung erzeugen kann und dass eine freie Wirtschaft rechtliche, soziale und institutionelle Ordnung braucht [E-K4-6].</w:t>
      </w:r>
    </w:p>
    <w:p w14:paraId="4BD84CDF" w14:textId="77777777" w:rsidR="003345CC" w:rsidRPr="003345CC" w:rsidRDefault="003345CC" w:rsidP="003345CC">
      <w:r w:rsidRPr="003345CC">
        <w:t>Dieses Modell prägte den Wiederaufbau, stabilisierte Demokratie und ermöglichte breiten Wohlstand. Es war eine Antwort auf zwei Extreme: ungezügelten Kapitalismus und totalitäre Planwirtschaft. Damit bleibt es historisch stark. Auch die Wirkungsökonomie übernimmt zentrale Anliegen: Freiheit, Wettbewerb, soziale Sicherung, Eigentumsverantwortung, dezentrale Entscheidung, Rechtsstaatlichkeit und öffentliche Rahmensetzung.</w:t>
      </w:r>
    </w:p>
    <w:p w14:paraId="4409E2CD" w14:textId="77777777" w:rsidR="003345CC" w:rsidRPr="003345CC" w:rsidRDefault="003345CC" w:rsidP="003345CC">
      <w:r w:rsidRPr="003345CC">
        <w:t>Ihre Grenze lag in der ökologischen und globalen Blindheit. Die soziale Marktwirtschaft entstand in einer Zeit, in der Wachstum, industrielle Produktion und steigender Konsum als Voraussetzung sozialer Stabilität galten. Der ökologische Zustand des Planeten war noch kein zentraler Bestandteil ihrer Grundarchitektur. Globale Lieferketten standen nicht im heutigen Ausmaß im Blick. Digitale Öffentlichkeit, Plattformmacht, algorithmische Verstärkung und globale Finanzialisierung lagen außerhalb ihres historischen Horizonts.</w:t>
      </w:r>
    </w:p>
    <w:p w14:paraId="4A4E9981" w14:textId="77777777" w:rsidR="003345CC" w:rsidRPr="003345CC" w:rsidRDefault="003345CC" w:rsidP="003345CC">
      <w:r w:rsidRPr="003345CC">
        <w:t>Dadurch entstand ein stiller Widerspruch: Sozialer Ausgleich wurde innerhalb nationaler Grenzen organisiert, während ökologische und soziale Kosten zunehmend räumlich und zeitlich ausgelagert wurden. Ein Land konnte soziale Sicherheit finanzieren und zugleich auf fossiler Energie, Ressourcenverbrauch und globaler Ungleichheit basieren. Wachstum erleichterte Verteilung, aber Wachstum konnte selbst auf künftigen Wohlstandsverlust bauen [I-K4-7].</w:t>
      </w:r>
    </w:p>
    <w:p w14:paraId="4463CB32" w14:textId="77777777" w:rsidR="003345CC" w:rsidRPr="003345CC" w:rsidRDefault="003345CC" w:rsidP="003345CC">
      <w:r w:rsidRPr="003345CC">
        <w:t>Die Wirkungsökonomie ist deshalb keine Absage an die soziale Marktwirtschaft. Sie ist ihre Fortentwicklung unter den Bedingungen planetarer Grenzen, digitaler Öffentlichkeit, globaler Lieferketten, Automatisierung und demokratischer Verwundbarkeit.</w:t>
      </w:r>
    </w:p>
    <w:p w14:paraId="43771521" w14:textId="77777777" w:rsidR="003345CC" w:rsidRPr="003345CC" w:rsidRDefault="003345CC" w:rsidP="003345CC">
      <w:r w:rsidRPr="003345CC">
        <w:t>Die soziale Marktwirtschaft fragte: Wie verbinden wir Markt und soziale Sicherheit?</w:t>
      </w:r>
    </w:p>
    <w:p w14:paraId="4A727645" w14:textId="77777777" w:rsidR="003345CC" w:rsidRPr="003345CC" w:rsidRDefault="003345CC" w:rsidP="003345CC">
      <w:r w:rsidRPr="003345CC">
        <w:t>Die Wirkungsökonomie fragt: Wie verbinden wir Markt, soziale Sicherheit, planetare Stabilität, digitale Wahrheit, globale Verantwortung und demokratische Resilienz?</w:t>
      </w:r>
    </w:p>
    <w:p w14:paraId="22928847" w14:textId="77777777" w:rsidR="003345CC" w:rsidRPr="003345CC" w:rsidRDefault="003345CC" w:rsidP="003345CC">
      <w:pPr>
        <w:pStyle w:val="berschrift3"/>
      </w:pPr>
      <w:bookmarkStart w:id="466" w:name="_Toc229829154"/>
      <w:bookmarkStart w:id="467" w:name="_Toc229926242"/>
      <w:bookmarkStart w:id="468" w:name="_Toc229944235"/>
      <w:bookmarkStart w:id="469" w:name="_Toc229948019"/>
      <w:bookmarkStart w:id="470" w:name="_Toc229954646"/>
      <w:bookmarkStart w:id="471" w:name="_Toc229957801"/>
      <w:bookmarkStart w:id="472" w:name="_Toc229962605"/>
      <w:r w:rsidRPr="003345CC">
        <w:t>4.6 Wachstumsideologie: Fortschritt als Mengensteigerung</w:t>
      </w:r>
      <w:bookmarkEnd w:id="466"/>
      <w:bookmarkEnd w:id="467"/>
      <w:bookmarkEnd w:id="468"/>
      <w:bookmarkEnd w:id="469"/>
      <w:bookmarkEnd w:id="470"/>
      <w:bookmarkEnd w:id="471"/>
      <w:bookmarkEnd w:id="472"/>
    </w:p>
    <w:p w14:paraId="6A82C2CA" w14:textId="77777777" w:rsidR="003345CC" w:rsidRPr="003345CC" w:rsidRDefault="003345CC" w:rsidP="003345CC">
      <w:r w:rsidRPr="003345CC">
        <w:t>Wachstum war die große Erzählung der Moderne: mehr Produktion, mehr Einkommen, mehr Konsum, mehr Infrastruktur, mehr Technik, mehr Energie, mehr Mobilität.</w:t>
      </w:r>
    </w:p>
    <w:p w14:paraId="3577A5A9" w14:textId="77777777" w:rsidR="003345CC" w:rsidRPr="003345CC" w:rsidRDefault="003345CC" w:rsidP="003345CC">
      <w:r w:rsidRPr="003345CC">
        <w:lastRenderedPageBreak/>
        <w:t>Dieses Wachstum schuf reale Verbesserungen: längere Lebenserwartung, medizinische Fortschritte, Bildung, Wohnraum, Versorgung, Arbeitsteilung, Kommunikation, Mobilität und soziale Sicherung. Es wäre geschichtsblind, Wachstum nur als Problem zu erzählen.</w:t>
      </w:r>
    </w:p>
    <w:p w14:paraId="4A1B1BE9" w14:textId="77777777" w:rsidR="003345CC" w:rsidRPr="003345CC" w:rsidRDefault="003345CC" w:rsidP="003345CC">
      <w:r w:rsidRPr="003345CC">
        <w:t>Der Irrweg begann, als Wachstum selbst zum Fortschrittsbeweis wurde. Dann zählt nicht mehr, was wächst, sondern dass etwas wächst. BIP-Wachstum kann aus Bildung, Gesundheit, sauberer Energie und guter Infrastruktur entstehen. Es kann aber auch aus Reparatur, Krankheit, Zerstörung, Sicherheitsausgaben, Ressourcenverbrauch oder spekulativer Aktivität entstehen. Die Zahl unterscheidet nicht ausreichend [I-K4-8].</w:t>
      </w:r>
    </w:p>
    <w:p w14:paraId="0D0A997B" w14:textId="77777777" w:rsidR="003345CC" w:rsidRPr="003345CC" w:rsidRDefault="003345CC" w:rsidP="003345CC">
      <w:r w:rsidRPr="003345CC">
        <w:t>Der Club of Rome zeigte 1972, dass unbegrenztes materielles Wachstum auf einem endlichen Planeten nicht dauerhaft möglich ist. Robert F. Kennedy hatte bereits 1968 die Schwäche einer Wohlstandsmessung beschrieben, die vieles zählt, aber nicht das, was Leben lebenswert macht [E-K4-7][E-K4-8]. Beide Bezugspunkte bleiben wichtig. Doch auch Wachstumskritik darf nicht zu einfach werden. Wachstum ist nicht immer dasselbe. Eine Gesellschaft kann mehr Wirkung erzeugen, ohne mehr Ressourcen zu verbrauchen, wenn sie lernt, rekombiniert, regeneriert und bessere Lösungen entwickelt.</w:t>
      </w:r>
    </w:p>
    <w:p w14:paraId="6AAEC35F" w14:textId="77777777" w:rsidR="003345CC" w:rsidRPr="003345CC" w:rsidRDefault="003345CC" w:rsidP="003345CC">
      <w:r w:rsidRPr="003345CC">
        <w:t>Die Wirkungsökonomie ist deshalb nicht gegen Entwicklung. Sie ist gegen blinde Mengensteigerung. Wachstum kann positiv sein, wenn es Gesundheit, Bildung, Regeneration, Kreisläufe, erneuerbare Energie, Resilienz, demokratische Stabilität und Lebensqualität stärkt. Wachstum kann negativ sein, wenn es Emissionen, Abhängigkeit, Ressourcenverbrauch, Überkonsum, Spekulation oder Desinformation skaliert.</w:t>
      </w:r>
    </w:p>
    <w:p w14:paraId="4D89FC7C" w14:textId="77777777" w:rsidR="003345CC" w:rsidRPr="003345CC" w:rsidRDefault="003345CC" w:rsidP="003345CC">
      <w:r w:rsidRPr="003345CC">
        <w:t>Die Frage lautet nicht: Wachstum oder Verzicht?</w:t>
      </w:r>
    </w:p>
    <w:p w14:paraId="41A80D3E" w14:textId="77777777" w:rsidR="003345CC" w:rsidRPr="003345CC" w:rsidRDefault="003345CC" w:rsidP="003345CC">
      <w:r w:rsidRPr="003345CC">
        <w:t>Die Frage lautet: Welche Wirkung entsteht?</w:t>
      </w:r>
    </w:p>
    <w:p w14:paraId="6710E873" w14:textId="77777777" w:rsidR="003345CC" w:rsidRPr="003345CC" w:rsidRDefault="003345CC" w:rsidP="003345CC">
      <w:r w:rsidRPr="003345CC">
        <w:t>Diese Trennung schützt vor einer falschen Debatte. Die alte Wachstumsideologie verklärt jede Steigerung. Ein pauschaler Anti-­Wachstumsreflex kann gute Entwicklung verkennen. Die Wirkungsökonomie setzt den Maßstab anders: Nicht die Menge entscheidet, sondern die Zustandsveränderung.</w:t>
      </w:r>
    </w:p>
    <w:p w14:paraId="3D5C5AEA" w14:textId="77777777" w:rsidR="003345CC" w:rsidRPr="003345CC" w:rsidRDefault="003345CC" w:rsidP="003345CC">
      <w:pPr>
        <w:pStyle w:val="berschrift3"/>
      </w:pPr>
      <w:bookmarkStart w:id="473" w:name="_Toc229829155"/>
      <w:bookmarkStart w:id="474" w:name="_Toc229926243"/>
      <w:bookmarkStart w:id="475" w:name="_Toc229944236"/>
      <w:bookmarkStart w:id="476" w:name="_Toc229948020"/>
      <w:bookmarkStart w:id="477" w:name="_Toc229954647"/>
      <w:bookmarkStart w:id="478" w:name="_Toc229957802"/>
      <w:bookmarkStart w:id="479" w:name="_Toc229962606"/>
      <w:r w:rsidRPr="003345CC">
        <w:t>4.7 Neoliberalismus: Marktvertrauen ohne Wirkungswahrheit</w:t>
      </w:r>
      <w:bookmarkEnd w:id="473"/>
      <w:bookmarkEnd w:id="474"/>
      <w:bookmarkEnd w:id="475"/>
      <w:bookmarkEnd w:id="476"/>
      <w:bookmarkEnd w:id="477"/>
      <w:bookmarkEnd w:id="478"/>
      <w:bookmarkEnd w:id="479"/>
    </w:p>
    <w:p w14:paraId="1B18A5D7" w14:textId="77777777" w:rsidR="003345CC" w:rsidRPr="003345CC" w:rsidRDefault="003345CC" w:rsidP="003345CC">
      <w:r w:rsidRPr="003345CC">
        <w:t>Der Neoliberalismus entstand nicht grundlos. Er reagierte auf reale Probleme: Staatsversagen, Bürokratie, Inflation, Protektionismus, ineffiziente Unternehmen, politische Willkür und verkrustete Strukturen. Die Warnung, dass Staaten Märkte ersticken, Innovation bremsen und Macht missbrauchen können, war nicht falsch. Wettbewerb, Eigentum, Unternehmertum, offene Preise und dezentrale Entscheidungen können Freiheit und Wohlstand ermöglichen [I-K4-9].</w:t>
      </w:r>
    </w:p>
    <w:p w14:paraId="1B9EF2FD" w14:textId="77777777" w:rsidR="003345CC" w:rsidRPr="003345CC" w:rsidRDefault="003345CC" w:rsidP="003345CC">
      <w:r w:rsidRPr="003345CC">
        <w:t xml:space="preserve">Der Irrweg lag in der Verabsolutierung. Aus der berechtigten Kritik an schlechter Regulierung wurde Misstrauen gegen Staatlichkeit. Aus dem Vertrauen in Wettbewerb wurde Marktgläubigkeit. Aus Freiheit wurde Entbettung. Aus Bürgerinnen und Bürgern </w:t>
      </w:r>
      <w:r w:rsidRPr="003345CC">
        <w:lastRenderedPageBreak/>
        <w:t>wurden Konsumentinnen und Konsumenten. Aus Unternehmen wurden Renditeapparate. Aus öffentlichen Gütern wurden Effizienzprobleme. Aus sozialen und ökologischen Schäden wurden Nebenfolgen, die später korrigiert werden sollten.</w:t>
      </w:r>
    </w:p>
    <w:p w14:paraId="3BDC8B22" w14:textId="77777777" w:rsidR="003345CC" w:rsidRPr="003345CC" w:rsidRDefault="003345CC" w:rsidP="003345CC">
      <w:r w:rsidRPr="003345CC">
        <w:t>Diese Entbettung erzeugte eine neue Form der Blindheit. Märkte können nur dann sinnvoll entscheiden, wenn ihre Signale ausreichend wahr sind. Wenn Preise ökologische, soziale und demokratische Schäden verschweigen, belohnt der Markt nicht Effizienz, sondern Auslagerung. Wenn Wohnraum nur als Asset erscheint, verliert er seine soziale Funktion. Wenn Pflege unter Kostendruck gerät, sinkt Würde. Wenn Plattformen Aufmerksamkeit monetarisieren, kann demokratische Öffentlichkeit Schaden nehmen. Freiheit ohne Wirkungswahrheit wird zur Freiheit der Stärkeren [I-K4-10].</w:t>
      </w:r>
    </w:p>
    <w:p w14:paraId="16D26C2C" w14:textId="77777777" w:rsidR="003345CC" w:rsidRPr="003345CC" w:rsidRDefault="003345CC" w:rsidP="003345CC">
      <w:r w:rsidRPr="003345CC">
        <w:t>Der Neoliberalismus wollte Bürokratie reduzieren. In der Praxis erzeugte seine Wirkungsblindheit neue Bürokratie. Wo Preise Folgen nicht abbilden, muss der Staat mit Förderprogrammen, Ausnahmen, Sonderregelungen, Verboten, Nachweisen und Reparaturmaßnahmen reagieren. Der Markt erzeugt dann den Korrekturbedarf, den seine Ideologie dem Staat anlastet.</w:t>
      </w:r>
    </w:p>
    <w:p w14:paraId="218C9F24" w14:textId="77777777" w:rsidR="003345CC" w:rsidRPr="003345CC" w:rsidRDefault="003345CC" w:rsidP="003345CC">
      <w:r w:rsidRPr="003345CC">
        <w:t>Die Wirkungsökonomie übernimmt die Warnung vor schlechter Regulierung. Sie will keinen übergriffigen Staat. Aber sie widerspricht der Vorstellung, ein Markt ohne Wirkungsmaßstab sei frei. Freiheit braucht richtige Signale. Markt und Staat müssen beide an Wirkung gebunden werden.</w:t>
      </w:r>
    </w:p>
    <w:p w14:paraId="6EACD95F" w14:textId="77777777" w:rsidR="00073F69" w:rsidRPr="00073F69" w:rsidRDefault="00073F69" w:rsidP="00073F69">
      <w:pPr>
        <w:pStyle w:val="berschrift3"/>
      </w:pPr>
      <w:bookmarkStart w:id="480" w:name="_Toc229829156"/>
      <w:bookmarkStart w:id="481" w:name="_Toc229926244"/>
      <w:bookmarkStart w:id="482" w:name="_Toc229944237"/>
      <w:bookmarkStart w:id="483" w:name="_Toc229948021"/>
      <w:bookmarkStart w:id="484" w:name="_Toc229954648"/>
      <w:bookmarkStart w:id="485" w:name="_Toc229957803"/>
      <w:bookmarkStart w:id="486" w:name="_Toc229962607"/>
      <w:r w:rsidRPr="00073F69">
        <w:t>4.8 Finanzialisierung: Wenn Bewertung die Wirklichkeit verdrängt</w:t>
      </w:r>
      <w:bookmarkEnd w:id="480"/>
      <w:bookmarkEnd w:id="481"/>
      <w:bookmarkEnd w:id="482"/>
      <w:bookmarkEnd w:id="483"/>
      <w:bookmarkEnd w:id="484"/>
      <w:bookmarkEnd w:id="485"/>
      <w:bookmarkEnd w:id="486"/>
    </w:p>
    <w:p w14:paraId="781C07E5" w14:textId="77777777" w:rsidR="00073F69" w:rsidRPr="00073F69" w:rsidRDefault="00073F69" w:rsidP="00073F69">
      <w:r w:rsidRPr="00073F69">
        <w:t>Finanzierung ist notwendig. Finanzialisierung ist eine Verschiebung der Ordnung.</w:t>
      </w:r>
    </w:p>
    <w:p w14:paraId="6667DC18" w14:textId="77777777" w:rsidR="00073F69" w:rsidRPr="00073F69" w:rsidRDefault="00073F69" w:rsidP="00073F69">
      <w:r w:rsidRPr="00073F69">
        <w:t>Finanzierung ermöglicht Investitionen, Infrastruktur, Unternehmen, Forschung, Wohnungsbau, Transformation und Risikoteilung. Finanzialisierung beginnt dort, wo finanzielle Bewertung reale Wirkung dominiert. Dann wird ein Haus zuerst zum Asset, ein Unternehmen zuerst zum Cashflow, eine Zeitung zuerst zum Reichweitenmodell, ein Pflegeheim zuerst zum Investmentobjekt, ein Rohstoff zuerst zur Spekulationsposition [I-K4-11].</w:t>
      </w:r>
    </w:p>
    <w:p w14:paraId="397360F5" w14:textId="77777777" w:rsidR="00073F69" w:rsidRPr="00073F69" w:rsidRDefault="00073F69" w:rsidP="00073F69">
      <w:r w:rsidRPr="00073F69">
        <w:t>Finanzialisierung verändert die Zeitlogik. Quartalszahlen, Renditeerwartungen, Exit-Optionen, Kapitalmarktbewertungen und Portfoliologik gewinnen Macht über langfristige Wirkung. Unternehmen optimieren nicht nur Produkte, sondern Investorenerwartungen. Immobilienmärkte bedienen nicht nur Wohnbedarf, sondern Kapitalströme. Plattformen optimieren nicht nur Kommunikation, sondern Aufmerksamkeitserträge. Pflege, Bildung, Energie, Infrastruktur und Medien geraten unter Bewertungslogiken, die ihre gesellschaftliche Funktion verengen.</w:t>
      </w:r>
    </w:p>
    <w:p w14:paraId="1A5B617C" w14:textId="77777777" w:rsidR="00073F69" w:rsidRPr="00073F69" w:rsidRDefault="00073F69" w:rsidP="00073F69">
      <w:r w:rsidRPr="00073F69">
        <w:t xml:space="preserve">Damit wird Vermögenszuwachs mit Wohlstand verwechselt. Immobilienpreise können steigen, während Wohnsicherheit sinkt. Aktienwerte können steigen, während Lieferketten fragiler werden. Plattformbewertungen können steigen, während öffentliche </w:t>
      </w:r>
      <w:r w:rsidRPr="00073F69">
        <w:lastRenderedPageBreak/>
        <w:t>Diskursräume beschädigt werden. Finanzprodukte können Rendite erzeugen, während Klimarisiken, soziale Risiken oder demokratische Risiken wachsen [I-K4-12].</w:t>
      </w:r>
    </w:p>
    <w:p w14:paraId="3EB79AA7" w14:textId="77777777" w:rsidR="00073F69" w:rsidRPr="00073F69" w:rsidRDefault="00073F69" w:rsidP="00073F69">
      <w:r w:rsidRPr="00073F69">
        <w:t>Die Wirkungsökonomie sieht das Finanzsystem nicht als Feind. Sie braucht Kapital für Transformation. Aber Kapital muss in seine dienende Rolle zurück. Es soll Zukunft ermöglichen, nicht Wirklichkeit in Verwertbarkeit auflösen. Deshalb muss Kapital nach Wirkung bewertet werden: Welche Systeme stärkt es? Welche Risiken finanziert es? Welche Schäden verschiebt es? Welche Resilienz baut es auf? Welche demokratischen Räume beeinflusst es?</w:t>
      </w:r>
    </w:p>
    <w:p w14:paraId="24B4D2E2" w14:textId="77777777" w:rsidR="00073F69" w:rsidRPr="00073F69" w:rsidRDefault="00073F69" w:rsidP="00073F69">
      <w:r w:rsidRPr="00073F69">
        <w:t>Finanzialisierung ist der Punkt, an dem der falsche Kompass seine größte Macht gewinnt. Nicht weil Geld vorhanden ist, sondern weil Geld zum Maßstab für Wirklichkeit wird.</w:t>
      </w:r>
    </w:p>
    <w:p w14:paraId="71435255" w14:textId="77777777" w:rsidR="00073F69" w:rsidRPr="00073F69" w:rsidRDefault="00073F69" w:rsidP="00073F69">
      <w:pPr>
        <w:pStyle w:val="berschrift3"/>
      </w:pPr>
      <w:bookmarkStart w:id="487" w:name="_Toc229829157"/>
      <w:bookmarkStart w:id="488" w:name="_Toc229926245"/>
      <w:bookmarkStart w:id="489" w:name="_Toc229944238"/>
      <w:bookmarkStart w:id="490" w:name="_Toc229948022"/>
      <w:bookmarkStart w:id="491" w:name="_Toc229954649"/>
      <w:bookmarkStart w:id="492" w:name="_Toc229957804"/>
      <w:bookmarkStart w:id="493" w:name="_Toc229962608"/>
      <w:r w:rsidRPr="00073F69">
        <w:t>4.9 Die gemeinsame Grenze der alten Modelle</w:t>
      </w:r>
      <w:bookmarkEnd w:id="487"/>
      <w:bookmarkEnd w:id="488"/>
      <w:bookmarkEnd w:id="489"/>
      <w:bookmarkEnd w:id="490"/>
      <w:bookmarkEnd w:id="491"/>
      <w:bookmarkEnd w:id="492"/>
      <w:bookmarkEnd w:id="493"/>
    </w:p>
    <w:p w14:paraId="3EBA89A1" w14:textId="77777777" w:rsidR="00073F69" w:rsidRPr="00073F69" w:rsidRDefault="00073F69" w:rsidP="00073F69">
      <w:r w:rsidRPr="00073F69">
        <w:t>Die bisherige Entwicklung zeigt eine gemeinsame Grenze. Smith sah Marktkoordination, aber nicht ausreichend die Folgen falscher Preise. Marx sah Kapitalmacht, aber überschätzte zentrale Planung. Die Neoklassik sah Anreize und Knappheit, aber verengte Wirklichkeit auf modellierbare Größen. Keynes sah Stabilisierung, aber nicht immer die Qualität stabilisierter Aktivität. Die soziale Marktwirtschaft sah sozialen Ausgleich, aber nicht planetare Grenzen, globale Lieferketten und digitale Öffentlichkeit. Der Neoliberalismus sah Staatsversagen, aber unterschätzte Marktversagen. Finanzialisierung sah Kapitalmobilität, aber verwechselte Bewertung mit Wert. Wachstumsideologie sah Entwicklung, aber verwechselte Mengensteigerung mit Zukunftsfähigkeit [I-K4-13].</w:t>
      </w:r>
    </w:p>
    <w:p w14:paraId="153EBDFB" w14:textId="77777777" w:rsidR="00073F69" w:rsidRPr="00073F69" w:rsidRDefault="00073F69" w:rsidP="00073F69">
      <w:r w:rsidRPr="00073F69">
        <w:t>Diese Modelle sind nicht überflüssig. Sie enthalten Bausteine, die eine neue Ordnung braucht: Marktkoordination, Kapitalanalyse, Anreizverständnis, staatliche Stabilisierung, soziale Sicherung, Bürokratiekritik, Finanzierungsfähigkeit und Entwicklungsdynamik. Aber sie brauchen einen neuen Maßstab, der sie einordnet.</w:t>
      </w:r>
    </w:p>
    <w:p w14:paraId="230B0D84" w14:textId="77777777" w:rsidR="00073F69" w:rsidRPr="00073F69" w:rsidRDefault="00073F69" w:rsidP="00073F69">
      <w:r w:rsidRPr="00073F69">
        <w:t>Der gemeinsame blinde Fleck heißt Wirkung.</w:t>
      </w:r>
    </w:p>
    <w:p w14:paraId="7A1257CB" w14:textId="77777777" w:rsidR="00073F69" w:rsidRPr="00073F69" w:rsidRDefault="00073F69" w:rsidP="00073F69">
      <w:r w:rsidRPr="00073F69">
        <w:t>Nicht als moralischer Zusatz. Nicht als weiches Nachhaltigkeitsziel. Nicht als Berichtskapitel. Wirkung als Steuerungsgröße. Wirkung als Rückkopplung. Wirkung als Korrektur des Kompasses.</w:t>
      </w:r>
    </w:p>
    <w:p w14:paraId="2CBEF498" w14:textId="77777777" w:rsidR="00073F69" w:rsidRPr="00073F69" w:rsidRDefault="00073F69" w:rsidP="00073F69">
      <w:r w:rsidRPr="00073F69">
        <w:t>Die alte Ordnung fragt: Wer besitzt? Wer produziert? Wer verkauft? Wer wächst? Wer gewinnt? Wer finanziert? Wer beschäftigt? Wer erzielt Rendite?</w:t>
      </w:r>
    </w:p>
    <w:p w14:paraId="34BA29A3" w14:textId="77777777" w:rsidR="00073F69" w:rsidRPr="00073F69" w:rsidRDefault="00073F69" w:rsidP="00073F69">
      <w:r w:rsidRPr="00073F69">
        <w:t>Die Wirkungsökonomie fragt: Was verändert sich? Für wen? Auf wessen Kosten? Mit welchen Nebenfolgen? Mit welcher Rückwirkung? Mit welcher Bedeutung für Mensch, Planet und Demokratie?</w:t>
      </w:r>
    </w:p>
    <w:p w14:paraId="64DC1174" w14:textId="77777777" w:rsidR="00073F69" w:rsidRPr="00073F69" w:rsidRDefault="00073F69" w:rsidP="00073F69">
      <w:pPr>
        <w:pStyle w:val="berschrift3"/>
      </w:pPr>
      <w:bookmarkStart w:id="494" w:name="_Toc229829158"/>
      <w:bookmarkStart w:id="495" w:name="_Toc229926246"/>
      <w:bookmarkStart w:id="496" w:name="_Toc229944239"/>
      <w:bookmarkStart w:id="497" w:name="_Toc229948023"/>
      <w:bookmarkStart w:id="498" w:name="_Toc229954650"/>
      <w:bookmarkStart w:id="499" w:name="_Toc229957805"/>
      <w:bookmarkStart w:id="500" w:name="_Toc229962609"/>
      <w:r w:rsidRPr="00073F69">
        <w:lastRenderedPageBreak/>
        <w:t>4.10 Warum der systematische Vergleich später noch nötig bleibt</w:t>
      </w:r>
      <w:bookmarkEnd w:id="494"/>
      <w:bookmarkEnd w:id="495"/>
      <w:bookmarkEnd w:id="496"/>
      <w:bookmarkEnd w:id="497"/>
      <w:bookmarkEnd w:id="498"/>
      <w:bookmarkEnd w:id="499"/>
      <w:bookmarkEnd w:id="500"/>
    </w:p>
    <w:p w14:paraId="699674AB" w14:textId="77777777" w:rsidR="00073F69" w:rsidRPr="00073F69" w:rsidRDefault="00073F69" w:rsidP="00073F69">
      <w:r w:rsidRPr="00073F69">
        <w:t>Dieses Kapitel hat die historische Entstehung des falschen Kompasses beschrieben. Es zeigt, warum Markt, Staat, Kapital, Arbeit, Wachstum, Wettbewerb und Finanzierung zu zentralen Steuerungsgrößen wurden. Es zeigt auch, warum diese Größen trotz ihrer historischen Leistung nicht mehr ausreichen.</w:t>
      </w:r>
    </w:p>
    <w:p w14:paraId="4C06A2AE" w14:textId="77777777" w:rsidR="00073F69" w:rsidRPr="00073F69" w:rsidRDefault="00073F69" w:rsidP="00073F69">
      <w:r w:rsidRPr="00073F69">
        <w:t>Es hat aber noch nicht systematisch erklärt, wie sich die Wirkungsökonomie von heutigen Reformansätzen unterscheidet. Diese Aufgabe gehört in den späteren systematischen Vergleich. Dort wird präzise herausgearbeitet, warum ESG, CSR, Gemeinwohlökonomie, Donut-Ökonomie, Wellbeing Economy, Degrowth, Kapitalismus, Sozialismus und soziale Marktwirtschaft jeweils wichtige Elemente anbieten, aber keine vollständige Wirkungsarchitektur aus Daten, Preisen, Steuern, Kapitalzugang, Einkommen, Beschaffung, Institutionen und Lernen bilden.</w:t>
      </w:r>
    </w:p>
    <w:p w14:paraId="359BCFE4" w14:textId="77777777" w:rsidR="00073F69" w:rsidRPr="00073F69" w:rsidRDefault="00073F69" w:rsidP="00073F69">
      <w:r w:rsidRPr="00073F69">
        <w:t>Die Trennung ist wichtig. Dieses Kapitel beantwortet die historische Frage: Wie entstand der falsche Kompass? Der spätere Vergleich beantwortet die systematische Frage: Warum ist die Wirkungsökonomie mehr als die bestehenden Alternativen?</w:t>
      </w:r>
    </w:p>
    <w:p w14:paraId="35834023" w14:textId="77777777" w:rsidR="00073F69" w:rsidRPr="00073F69" w:rsidRDefault="00073F69" w:rsidP="00073F69">
      <w:r w:rsidRPr="00073F69">
        <w:t>Damit bleibt der rote Faden sauber. Erst wird die alte Entwicklung verstanden. Dann wird der neue Begriff aufgebaut. Danach wird die neue Ordnung im Vergleich positioniert.</w:t>
      </w:r>
    </w:p>
    <w:p w14:paraId="07403E2F" w14:textId="77777777" w:rsidR="00073F69" w:rsidRPr="00073F69" w:rsidRDefault="00073F69" w:rsidP="00073F69">
      <w:pPr>
        <w:pStyle w:val="berschrift3"/>
      </w:pPr>
      <w:bookmarkStart w:id="501" w:name="_Toc229829159"/>
      <w:bookmarkStart w:id="502" w:name="_Toc229926247"/>
      <w:bookmarkStart w:id="503" w:name="_Toc229944240"/>
      <w:bookmarkStart w:id="504" w:name="_Toc229948024"/>
      <w:bookmarkStart w:id="505" w:name="_Toc229954651"/>
      <w:bookmarkStart w:id="506" w:name="_Toc229957806"/>
      <w:bookmarkStart w:id="507" w:name="_Toc229962610"/>
      <w:r w:rsidRPr="00073F69">
        <w:t>4.11 Übergang: Vom historischen Irrweg zum falschen Wohlstand</w:t>
      </w:r>
      <w:bookmarkEnd w:id="501"/>
      <w:bookmarkEnd w:id="502"/>
      <w:bookmarkEnd w:id="503"/>
      <w:bookmarkEnd w:id="504"/>
      <w:bookmarkEnd w:id="505"/>
      <w:bookmarkEnd w:id="506"/>
      <w:bookmarkEnd w:id="507"/>
    </w:p>
    <w:p w14:paraId="469E3EC8" w14:textId="77777777" w:rsidR="00073F69" w:rsidRPr="00073F69" w:rsidRDefault="00073F69" w:rsidP="00073F69">
      <w:r w:rsidRPr="00073F69">
        <w:t>Die Entstehung des falschen Kompasses erklärt, warum die alte Ordnung so lange stark wirken konnte und zugleich ihre eigenen Grundlagen untergrub. Der Markt konnte koordinieren, aber Wirkungen ausblenden. Kapital konnte investieren, aber Schäden skalieren. Wachstum konnte Fortschritt ermöglichen, aber Stabilität verbrauchen. Der Staat konnte stabilisieren, aber Richtung verlieren. Finanzmärkte konnten Kapital bewegen, aber Wirklichkeit in Bewertung auflösen.</w:t>
      </w:r>
    </w:p>
    <w:p w14:paraId="3FDB50DA" w14:textId="77777777" w:rsidR="00073F69" w:rsidRPr="00073F69" w:rsidRDefault="00073F69" w:rsidP="00073F69">
      <w:r w:rsidRPr="00073F69">
        <w:t>Der nächste Schritt liegt daher nahe. Wenn die alten Maßstäbe Kapital, Wachstum, Gewinn, Rendite und Marktwert sind, dann konnte Wohlstand entstehen, der in Wahrheit teilweise auf künftigen Wohlstandsverlust gebaut war.</w:t>
      </w:r>
    </w:p>
    <w:p w14:paraId="5BB99F00" w14:textId="77777777" w:rsidR="00073F69" w:rsidRPr="00073F69" w:rsidRDefault="00073F69" w:rsidP="00073F69">
      <w:r w:rsidRPr="00073F69">
        <w:t>Genau das zeigt das nächste Kapitel: Ein Teil des heutigen Wohlstands war kein echter Wohlstand, sondern vorgezogener Verbrauch künftiger Stabilität.</w:t>
      </w:r>
    </w:p>
    <w:p w14:paraId="5CD7EC6E" w14:textId="3334232D" w:rsidR="00073F69" w:rsidRPr="00C637B3" w:rsidRDefault="00073F69" w:rsidP="00073F69">
      <w:pPr>
        <w:pStyle w:val="berschrift3"/>
      </w:pPr>
      <w:bookmarkStart w:id="508" w:name="_Toc229829160"/>
      <w:bookmarkStart w:id="509" w:name="_Toc229926248"/>
      <w:bookmarkStart w:id="510" w:name="_Toc229944241"/>
      <w:bookmarkStart w:id="511" w:name="_Toc229948025"/>
      <w:bookmarkStart w:id="512" w:name="_Toc229954652"/>
      <w:bookmarkStart w:id="513" w:name="_Toc229957807"/>
      <w:bookmarkStart w:id="514" w:name="_Toc229962611"/>
      <w:r w:rsidRPr="00513D82">
        <w:t xml:space="preserve">Endnoten und Quellen zu Kapitel </w:t>
      </w:r>
      <w:r w:rsidR="001B2C55">
        <w:t>4</w:t>
      </w:r>
      <w:bookmarkEnd w:id="508"/>
      <w:bookmarkEnd w:id="509"/>
      <w:bookmarkEnd w:id="510"/>
      <w:bookmarkEnd w:id="511"/>
      <w:bookmarkEnd w:id="512"/>
      <w:bookmarkEnd w:id="513"/>
      <w:bookmarkEnd w:id="514"/>
    </w:p>
    <w:p w14:paraId="36E9BB61" w14:textId="77777777" w:rsidR="00073F69" w:rsidRPr="00073F69" w:rsidRDefault="00073F69" w:rsidP="00073F69">
      <w:pPr>
        <w:rPr>
          <w:b/>
          <w:bCs/>
        </w:rPr>
      </w:pPr>
      <w:r w:rsidRPr="00073F69">
        <w:rPr>
          <w:b/>
          <w:bCs/>
        </w:rPr>
        <w:t>Interne WÖk-Quellen</w:t>
      </w:r>
    </w:p>
    <w:p w14:paraId="3FC63FA5" w14:textId="77777777" w:rsidR="00073F69" w:rsidRPr="00073F69" w:rsidRDefault="00073F69" w:rsidP="00F93498">
      <w:r w:rsidRPr="00073F69">
        <w:t>[I-K4-1] Weber, Natalie: Die neue Ordnung des Wohlstands. Begründung und Grundlagen der Wirkungsökonomie, Kapitel 4.</w:t>
      </w:r>
    </w:p>
    <w:p w14:paraId="33847AC1" w14:textId="77777777" w:rsidR="00073F69" w:rsidRPr="00073F69" w:rsidRDefault="00073F69" w:rsidP="00F93498">
      <w:r w:rsidRPr="00073F69">
        <w:t>[I-K4-2] Weber, Natalie: Grundlagenpapier Wirkungsökonomie WÖk, 2025.</w:t>
      </w:r>
    </w:p>
    <w:p w14:paraId="7C660178" w14:textId="77777777" w:rsidR="00073F69" w:rsidRPr="00073F69" w:rsidRDefault="00073F69" w:rsidP="00F93498">
      <w:r w:rsidRPr="00073F69">
        <w:t>[I-K4-3] Weber, Natalie: Produktbesteuerung durch Wirkung, Teil I.</w:t>
      </w:r>
    </w:p>
    <w:p w14:paraId="7053641C" w14:textId="77777777" w:rsidR="00073F69" w:rsidRPr="00073F69" w:rsidRDefault="00073F69" w:rsidP="00F93498">
      <w:r w:rsidRPr="00073F69">
        <w:lastRenderedPageBreak/>
        <w:t>[I-K4-4] Weber, Natalie: Grundlagenpapier Wirkungsökonomie WÖk, 2025.</w:t>
      </w:r>
    </w:p>
    <w:p w14:paraId="4A346841" w14:textId="77777777" w:rsidR="00073F69" w:rsidRPr="00073F69" w:rsidRDefault="00073F69" w:rsidP="00F93498">
      <w:r w:rsidRPr="00073F69">
        <w:t>[I-K4-5] Weber, Natalie: Produktbesteuerung durch Wirkung, Teil I.</w:t>
      </w:r>
    </w:p>
    <w:p w14:paraId="5790569C" w14:textId="77777777" w:rsidR="00073F69" w:rsidRPr="00073F69" w:rsidRDefault="00073F69" w:rsidP="00F93498">
      <w:r w:rsidRPr="00073F69">
        <w:t>[I-K4-6] Weber, Natalie: Systemmodell der Wirkungsökonomie, Spalte „Staat &amp; Recht“.</w:t>
      </w:r>
    </w:p>
    <w:p w14:paraId="57578612" w14:textId="77777777" w:rsidR="00073F69" w:rsidRPr="00073F69" w:rsidRDefault="00073F69" w:rsidP="00F93498">
      <w:r w:rsidRPr="00073F69">
        <w:t>[I-K4-7] Weber, Natalie: Leitbild für Mensch, Planet und Demokratie, Kapitel „Grenzen von Kapital &amp; Wachstum“.</w:t>
      </w:r>
    </w:p>
    <w:p w14:paraId="53BF53DA" w14:textId="77777777" w:rsidR="00073F69" w:rsidRPr="00073F69" w:rsidRDefault="00073F69" w:rsidP="00F93498">
      <w:r w:rsidRPr="00073F69">
        <w:t>[I-K4-8] Weber, Natalie: Die neue Ordnung des Wohlstands, Abschnitte zum BIP und zum Wirkungs-BIP.</w:t>
      </w:r>
    </w:p>
    <w:p w14:paraId="6E00C0F0" w14:textId="77777777" w:rsidR="00073F69" w:rsidRPr="00073F69" w:rsidRDefault="00073F69" w:rsidP="00F93498">
      <w:r w:rsidRPr="00073F69">
        <w:t>[I-K4-9] Weber, Natalie: Die neue Ordnung des Wohlstands, Abschnitt zur historischen Einordnung des Neoliberalismus.</w:t>
      </w:r>
    </w:p>
    <w:p w14:paraId="2DF6A2DC" w14:textId="77777777" w:rsidR="00073F69" w:rsidRPr="00073F69" w:rsidRDefault="00073F69" w:rsidP="00F93498">
      <w:r w:rsidRPr="00073F69">
        <w:t>[I-K4-10] Weber, Natalie: Von Paragrafen zur Wirkung - warum wir Systeme statt Maschinen denken müssen, 2025.</w:t>
      </w:r>
    </w:p>
    <w:p w14:paraId="69D2AC82" w14:textId="77777777" w:rsidR="00073F69" w:rsidRPr="00073F69" w:rsidRDefault="00073F69" w:rsidP="00F93498">
      <w:r w:rsidRPr="00073F69">
        <w:t>[I-K4-11] Weber, Natalie: Die neue Ordnung des Wohlstands, Abschnitt zur Finanzialisierung.</w:t>
      </w:r>
    </w:p>
    <w:p w14:paraId="5230E838" w14:textId="77777777" w:rsidR="00073F69" w:rsidRPr="00073F69" w:rsidRDefault="00073F69" w:rsidP="00F93498">
      <w:r w:rsidRPr="00073F69">
        <w:t>[I-K4-12] Weber, Natalie: Systemmodell der Wirkungsökonomie, Spalte „Finanzsystem &amp; Kapital“.</w:t>
      </w:r>
    </w:p>
    <w:p w14:paraId="0D6FD678" w14:textId="5A85E1A9" w:rsidR="00F93498" w:rsidRPr="00223E26" w:rsidRDefault="00073F69" w:rsidP="00223E26">
      <w:r w:rsidRPr="00073F69">
        <w:t>[I-K4-13] Weber, Natalie: Die neue Ordnung des Wohlstands, Kapitel 4 und Abschnitt zur gemeinsamen Blindheit der alten Modelle.</w:t>
      </w:r>
    </w:p>
    <w:p w14:paraId="542F106F" w14:textId="3201E30A" w:rsidR="00073F69" w:rsidRPr="00073F69" w:rsidRDefault="00073F69" w:rsidP="00740295">
      <w:pPr>
        <w:rPr>
          <w:b/>
          <w:bCs/>
        </w:rPr>
      </w:pPr>
      <w:r w:rsidRPr="00073F69">
        <w:rPr>
          <w:b/>
          <w:bCs/>
        </w:rPr>
        <w:t>Externe Quellen</w:t>
      </w:r>
    </w:p>
    <w:p w14:paraId="2C966797" w14:textId="77777777" w:rsidR="00073F69" w:rsidRPr="00073F69" w:rsidRDefault="00073F69" w:rsidP="00F93498">
      <w:r w:rsidRPr="00073F69">
        <w:t>[E-K4-1] Smith, Adam: An Inquiry into the Nature and Causes of the Wealth of Nations, 1776.</w:t>
      </w:r>
    </w:p>
    <w:p w14:paraId="2110C999" w14:textId="77777777" w:rsidR="00073F69" w:rsidRPr="00073F69" w:rsidRDefault="00073F69" w:rsidP="00F93498">
      <w:r w:rsidRPr="00073F69">
        <w:t>[E-K4-2] Smith, Adam: The Theory of Moral Sentiments, 1759.</w:t>
      </w:r>
    </w:p>
    <w:p w14:paraId="1C12BFD6" w14:textId="77777777" w:rsidR="00073F69" w:rsidRPr="00073F69" w:rsidRDefault="00073F69" w:rsidP="00F93498">
      <w:r w:rsidRPr="00073F69">
        <w:t>[E-K4-3] Marx, Karl: Das Kapital. Kritik der politischen Ökonomie, Band I, 1867.</w:t>
      </w:r>
    </w:p>
    <w:p w14:paraId="165632A3" w14:textId="77777777" w:rsidR="00073F69" w:rsidRPr="00073F69" w:rsidRDefault="00073F69" w:rsidP="00F93498">
      <w:r w:rsidRPr="00073F69">
        <w:t>[E-K4-4] Jevons, William Stanley: The Theory of Political Economy, 1871; Walras, Léon: Éléments d'économie politique pure, 1874; Menger, Carl: Grundsätze der Volkswirtschaftslehre, 1871; Marshall, Alfred: Principles of Economics, 1890.</w:t>
      </w:r>
    </w:p>
    <w:p w14:paraId="03E14C0B" w14:textId="77777777" w:rsidR="00073F69" w:rsidRPr="00073F69" w:rsidRDefault="00073F69" w:rsidP="00F93498">
      <w:r w:rsidRPr="00073F69">
        <w:t>[E-K4-5] Keynes, John Maynard: The General Theory of Employment, Interest and Money, 1936.</w:t>
      </w:r>
    </w:p>
    <w:p w14:paraId="752EF7A4" w14:textId="77777777" w:rsidR="00073F69" w:rsidRPr="00073F69" w:rsidRDefault="00073F69" w:rsidP="00F93498">
      <w:r w:rsidRPr="00073F69">
        <w:t>[E-K4-6] Eucken, Walter: Grundsätze der Wirtschaftspolitik, 1952; Müller-Armack, Alfred: Wirtschaftslenkung und Marktwirtschaft, 1947; Erhard, Ludwig: Wohlstand für Alle, 1957.</w:t>
      </w:r>
    </w:p>
    <w:p w14:paraId="0BD4D17B" w14:textId="2F90E480" w:rsidR="004D25C0" w:rsidRPr="004D25C0" w:rsidRDefault="004D25C0" w:rsidP="00F93498">
      <w:bookmarkStart w:id="515" w:name="_Toc229829161"/>
      <w:r w:rsidRPr="004D25C0">
        <w:t>[E-K4-7]</w:t>
      </w:r>
      <w:r>
        <w:t xml:space="preserve"> </w:t>
      </w:r>
      <w:r w:rsidRPr="004D25C0">
        <w:t>Kennedy, Robert F.: Remarks at the University of Kansas, 18. März 1968.</w:t>
      </w:r>
      <w:r>
        <w:t xml:space="preserve"> </w:t>
      </w:r>
      <w:r w:rsidRPr="004D25C0">
        <w:t xml:space="preserve">Robert F. Kennedy </w:t>
      </w:r>
      <w:r w:rsidR="003B3EED">
        <w:t>-</w:t>
      </w:r>
      <w:r w:rsidRPr="004D25C0">
        <w:t xml:space="preserve"> Remarks at University of Kansas (1968): https://www.jfklibrary.org/learn/about-jfk/the-kennedy-family/robert-f-kennedy/robert-f-kennedy-speeches/remarks-at-the-university-of-kansas-march-18-1968</w:t>
      </w:r>
      <w:bookmarkEnd w:id="515"/>
    </w:p>
    <w:p w14:paraId="413C6F3F" w14:textId="1021BE1F" w:rsidR="00740295" w:rsidRDefault="004D25C0" w:rsidP="00F93498">
      <w:pPr>
        <w:rPr>
          <w:lang w:val="nl-NL"/>
        </w:rPr>
      </w:pPr>
      <w:bookmarkStart w:id="516" w:name="_Toc229829162"/>
      <w:r w:rsidRPr="004D25C0">
        <w:lastRenderedPageBreak/>
        <w:t>[E-K4-8]</w:t>
      </w:r>
      <w:r>
        <w:t xml:space="preserve"> </w:t>
      </w:r>
      <w:r w:rsidRPr="004D25C0">
        <w:t>Meadows, Donella H.; Meadows, Dennis L.; Randers, Jørgen; Behrens III, William W.: The Limits to Growth, Club of Rome, 1972.</w:t>
      </w:r>
      <w:r>
        <w:t xml:space="preserve"> </w:t>
      </w:r>
      <w:r w:rsidRPr="00330FD9">
        <w:rPr>
          <w:lang w:val="nl-NL"/>
        </w:rPr>
        <w:t xml:space="preserve">Club of Rome </w:t>
      </w:r>
      <w:r w:rsidR="003B3EED" w:rsidRPr="00330FD9">
        <w:rPr>
          <w:lang w:val="nl-NL"/>
        </w:rPr>
        <w:t>-</w:t>
      </w:r>
      <w:r w:rsidRPr="00330FD9">
        <w:rPr>
          <w:lang w:val="nl-NL"/>
        </w:rPr>
        <w:t xml:space="preserve"> The Limits to Growth: </w:t>
      </w:r>
      <w:r w:rsidR="00740295" w:rsidRPr="00740295">
        <w:rPr>
          <w:lang w:val="nl-NL"/>
        </w:rPr>
        <w:t>https://www.clubofrome.org/publication/the-limits-to-growth/</w:t>
      </w:r>
    </w:p>
    <w:p w14:paraId="6E2A16F4" w14:textId="77777777" w:rsidR="00223E26" w:rsidRDefault="00223E26" w:rsidP="00F93498">
      <w:pPr>
        <w:rPr>
          <w:lang w:val="nl-NL"/>
        </w:rPr>
      </w:pPr>
    </w:p>
    <w:p w14:paraId="7C7D0DA1" w14:textId="77777777" w:rsidR="001012DA" w:rsidRPr="001012DA" w:rsidRDefault="001012DA" w:rsidP="00537AA7">
      <w:pPr>
        <w:pStyle w:val="berschrift2"/>
      </w:pPr>
      <w:bookmarkStart w:id="517" w:name="_Toc229944242"/>
      <w:bookmarkStart w:id="518" w:name="_Toc229948026"/>
      <w:bookmarkStart w:id="519" w:name="_Toc229954653"/>
      <w:bookmarkStart w:id="520" w:name="_Toc229957808"/>
      <w:bookmarkStart w:id="521" w:name="_Toc229962612"/>
      <w:r w:rsidRPr="001012DA">
        <w:t>Kapitel 5 - Wohlstand auf Kosten künftiger Stabilität</w:t>
      </w:r>
      <w:bookmarkEnd w:id="517"/>
      <w:bookmarkEnd w:id="518"/>
      <w:bookmarkEnd w:id="519"/>
      <w:bookmarkEnd w:id="520"/>
      <w:bookmarkEnd w:id="521"/>
    </w:p>
    <w:p w14:paraId="6480CF80" w14:textId="77777777" w:rsidR="001012DA" w:rsidRPr="001012DA" w:rsidRDefault="001012DA" w:rsidP="001012DA">
      <w:r w:rsidRPr="001012DA">
        <w:t>Dieses Kapitel führt einen zentralen Begriff der Wirkungsökonomie ein: Vorgriffswohlstand. Gemeint ist Wohlstand, der in der Gegenwart real erscheint, aber auf dem Verbrauch künftiger Stabilität beruht. Das Kapitel unterscheidet deshalb zwischen echtem Wirkungswohlstand, Scheinwohlstand, Reparaturwohlstand und Wohlstand, der durch den Abbau ökologischer, sozialer oder demokratischer Grundlagen entsteht.</w:t>
      </w:r>
    </w:p>
    <w:p w14:paraId="3CA53EA3" w14:textId="77777777" w:rsidR="001012DA" w:rsidRPr="001012DA" w:rsidRDefault="001012DA" w:rsidP="001012DA">
      <w:r w:rsidRPr="001012DA">
        <w:t>Der gefährlichste Irrtum der alten Wohlstandsordnung besteht nicht darin, dass sie keinen Wohlstand geschaffen hätte. Sie hat Häuser gebaut, Industrien aufgebaut, medizinische Versorgung verbessert, Bildung verbreitet, Mobilität ermöglicht, Märkte geöffnet, soziale Sicherungssysteme finanziert und technische Entwicklung beschleunigt. Dieser reale Fortschritt darf nicht geleugnet werden.</w:t>
      </w:r>
    </w:p>
    <w:p w14:paraId="2A60C497" w14:textId="77777777" w:rsidR="001012DA" w:rsidRPr="001012DA" w:rsidRDefault="001012DA" w:rsidP="001012DA">
      <w:r w:rsidRPr="001012DA">
        <w:t>Der Irrtum liegt tiefer: Ein Teil dieses Wohlstands war kein echter Wohlstand, sondern vorgezogener Verbrauch künftiger Stabilität.</w:t>
      </w:r>
    </w:p>
    <w:p w14:paraId="5D62925F" w14:textId="77777777" w:rsidR="001012DA" w:rsidRPr="001012DA" w:rsidRDefault="001012DA" w:rsidP="001012DA">
      <w:r w:rsidRPr="001012DA">
        <w:t>Wir haben nicht nur aus Produktivität gelebt. Wir haben aus Substanz gelebt: aus Böden, die erschöpft wurden; aus Wasser, das verknappt wurde; aus Atmosphäre, die als kostenlose Deponie benutzt wurde; aus Care-Arbeit, die unterbezahlt blieb; aus Vertrauen, das verbraucht wurde; aus Infrastrukturen, deren Sanierung verschoben wurde; aus Demokratien, die Angriffe auf Wahrheit, Institutionen und Zusammenhalt lange als Nebenthemen behandelten [I-K5-1].</w:t>
      </w:r>
    </w:p>
    <w:p w14:paraId="29962539" w14:textId="77777777" w:rsidR="001012DA" w:rsidRPr="001012DA" w:rsidRDefault="001012DA" w:rsidP="001012DA">
      <w:r w:rsidRPr="001012DA">
        <w:t>Eine Gesellschaft kann reich wirken und ihre künftigen Wohlstandsbedingungen abbauen. Sie kann Wachstum melden und ärmer werden. Sie kann Vermögen aufbauen und Wohnsicherheit verlieren. Sie kann Gesundheitsausgaben steigern und Gesundheit verlieren. Sie kann nach Katastrophen Wiederaufbau finanzieren und diese Reparatur als wirtschaftliche Aktivität zählen, obwohl zuvor realer Wohlstand zerstört wurde. Sie kann billige Produkte kaufen und die Rechnung an Ökosysteme, Arbeiterinnen und Arbeiter, Kommunen, Krankenkassen, Kinder und kommende Generationen weiterreichen [I-K5-2].</w:t>
      </w:r>
    </w:p>
    <w:p w14:paraId="001EC5F7" w14:textId="77777777" w:rsidR="001012DA" w:rsidRPr="001012DA" w:rsidRDefault="001012DA" w:rsidP="001012DA">
      <w:r w:rsidRPr="001012DA">
        <w:t>Der alte Wohlstandsbegriff ist deshalb nicht nur unvollständig. Er ist zeitlich verzerrt. Er zählt, was heute produziert, verkauft und konsumiert wird. Er sieht zu schwach, welche Stabilität morgen fehlt. Er behandelt Gegenwartsnutzen als Wohlstand, auch wenn dieser Nutzen aus künftigen Kosten entsteht.</w:t>
      </w:r>
    </w:p>
    <w:p w14:paraId="379D486F" w14:textId="77777777" w:rsidR="001012DA" w:rsidRPr="001012DA" w:rsidRDefault="001012DA" w:rsidP="001012DA">
      <w:r w:rsidRPr="001012DA">
        <w:t>Die Wirkungsökonomie nennt diesen Fehler beim Namen: Wohlstand, der seine eigenen Grundlagen schwächt, ist kein vollständiger Wohlstand. Er ist Vorgriffswohlstand.</w:t>
      </w:r>
    </w:p>
    <w:p w14:paraId="27F08A8B" w14:textId="77777777" w:rsidR="001012DA" w:rsidRPr="001012DA" w:rsidRDefault="001012DA" w:rsidP="00537AA7">
      <w:pPr>
        <w:pStyle w:val="berschrift3"/>
      </w:pPr>
      <w:bookmarkStart w:id="522" w:name="_Toc229944243"/>
      <w:bookmarkStart w:id="523" w:name="_Toc229948027"/>
      <w:bookmarkStart w:id="524" w:name="_Toc229954654"/>
      <w:bookmarkStart w:id="525" w:name="_Toc229957809"/>
      <w:bookmarkStart w:id="526" w:name="_Toc229962613"/>
      <w:r w:rsidRPr="001012DA">
        <w:lastRenderedPageBreak/>
        <w:t>5.1 Die alte Wohlstandsrechnung</w:t>
      </w:r>
      <w:bookmarkEnd w:id="522"/>
      <w:bookmarkEnd w:id="523"/>
      <w:bookmarkEnd w:id="524"/>
      <w:bookmarkEnd w:id="525"/>
      <w:bookmarkEnd w:id="526"/>
    </w:p>
    <w:p w14:paraId="51FFAB8B" w14:textId="77777777" w:rsidR="001012DA" w:rsidRPr="001012DA" w:rsidRDefault="001012DA" w:rsidP="001012DA">
      <w:r w:rsidRPr="001012DA">
        <w:t>Die alte Wohlstandsrechnung folgt einer einfachen Logik: Was Einkommen erzeugt, ist wirtschaftlich relevant. Was Umsatz schafft, gilt als Leistung. Was Nachfrage auslöst, erscheint als Beitrag. Was Vermögen erhöht, wird als Wohlstandsgewinn gelesen.</w:t>
      </w:r>
    </w:p>
    <w:p w14:paraId="5864E469" w14:textId="77777777" w:rsidR="001012DA" w:rsidRPr="001012DA" w:rsidRDefault="001012DA" w:rsidP="001012DA">
      <w:r w:rsidRPr="001012DA">
        <w:t>Diese Logik war für Statistik, Steuerung und Verwaltung nützlich, weil sie wirtschaftliche Aktivität sichtbar machte. Aus einer Aktivitätsmessung wurde jedoch ein Fortschrittsmaß. Dort begann die Verwechslung.</w:t>
      </w:r>
    </w:p>
    <w:p w14:paraId="319B8615" w14:textId="77777777" w:rsidR="001012DA" w:rsidRPr="001012DA" w:rsidRDefault="001012DA" w:rsidP="001012DA">
      <w:r w:rsidRPr="001012DA">
        <w:t>Wenn eine Flut Häuser zerstört, ist zunächst realer Wohlstand verloren: Sicherheit, Gebäude, Erinnerungen, Versicherbarkeit, Gesundheit, Lebenszeit und Vertrauen. Der Wiederaufbau kann das BIP erhöhen, weil Bauleistungen, Material, Versicherungszahlungen und Kredite aktiviert werden. Doch niemand wäre reicher, wenn die Zerstörung hätte verhindert werden können.</w:t>
      </w:r>
    </w:p>
    <w:p w14:paraId="3673A9B9" w14:textId="77777777" w:rsidR="001012DA" w:rsidRPr="001012DA" w:rsidRDefault="001012DA" w:rsidP="001012DA">
      <w:r w:rsidRPr="001012DA">
        <w:t>Der Wiederaufbau kann notwendig sein. Er kann sogar Wirkleistung erzeugen, wenn danach widerstandsfähiger, gerechter und klimafester gebaut wird. Wird aber nur verlorene Substanz ersetzt, ist er keine Wohlstandsmehrung, sondern eine verspätete Rechnung [I-K5-3].</w:t>
      </w:r>
    </w:p>
    <w:p w14:paraId="0E42ECBC" w14:textId="77777777" w:rsidR="001012DA" w:rsidRPr="001012DA" w:rsidRDefault="001012DA" w:rsidP="001012DA">
      <w:r w:rsidRPr="001012DA">
        <w:t>Dasselbe gilt für Krankheit, soziale Instabilität, Umweltzerstörung oder Vertrauensverlust. Eine Gesellschaft kann mehr Behandlung, mehr Sicherheit, mehr Verwaltung und mehr Krisenkommunikation bezahlen und dadurch wirtschaftliche Aktivität erzeugen, während die zugrunde liegenden Zustände schlechter werden [I-K5-4].</w:t>
      </w:r>
    </w:p>
    <w:p w14:paraId="3880A98F" w14:textId="77777777" w:rsidR="001012DA" w:rsidRPr="001012DA" w:rsidRDefault="001012DA" w:rsidP="001012DA">
      <w:r w:rsidRPr="001012DA">
        <w:t>Die alte Rechnung sieht Aktivität. Die Wirkungsrechnung fragt, ob sich Zustände verbessern.</w:t>
      </w:r>
    </w:p>
    <w:p w14:paraId="3AF5B4CE" w14:textId="77777777" w:rsidR="001012DA" w:rsidRPr="001012DA" w:rsidRDefault="001012DA" w:rsidP="001012DA">
      <w:r w:rsidRPr="001012DA">
        <w:t>Darum muss Wohlstand von Aktivität getrennt werden.</w:t>
      </w:r>
    </w:p>
    <w:p w14:paraId="7F262537" w14:textId="77777777" w:rsidR="001012DA" w:rsidRPr="001012DA" w:rsidRDefault="001012DA" w:rsidP="001012DA">
      <w:r w:rsidRPr="001012DA">
        <w:t>Aktivität kann Wirkleistung sein, wenn sie echte positive Zustandsveränderung erzeugt. Aktivität kann Scheinleistung sein, wenn sie nach Leistung aussieht, aber keinen positiven Zustand nachweist. Aktivität kann Blindleistung sein, wenn sie ein falsch gesteuertes System beschäftigt hält. Aktivität kann Verlustleistung sein, wenn sie Schäden erzeugt.</w:t>
      </w:r>
    </w:p>
    <w:p w14:paraId="756E9BC6" w14:textId="77777777" w:rsidR="001012DA" w:rsidRPr="001012DA" w:rsidRDefault="001012DA" w:rsidP="001012DA">
      <w:r w:rsidRPr="001012DA">
        <w:t>Das klassische BIP enthält alle diese Formen. Genau deshalb darf es nicht alleiniger Wohlstandsmaßstab bleiben [I-K5-5].</w:t>
      </w:r>
    </w:p>
    <w:p w14:paraId="2F5AF13E" w14:textId="77777777" w:rsidR="001012DA" w:rsidRPr="001012DA" w:rsidRDefault="001012DA" w:rsidP="001012DA">
      <w:r w:rsidRPr="001012DA">
        <w:t>Die vollständige Methodik des Wirkungs-BIP wird später erläutert. An dieser Stelle reicht die Einsicht: Nicht jede wirtschaftliche Aktivität ist Wohlstand.</w:t>
      </w:r>
    </w:p>
    <w:p w14:paraId="4EE5AA2B" w14:textId="77777777" w:rsidR="001012DA" w:rsidRPr="001012DA" w:rsidRDefault="001012DA" w:rsidP="00537AA7">
      <w:pPr>
        <w:pStyle w:val="berschrift3"/>
      </w:pPr>
      <w:bookmarkStart w:id="527" w:name="_Toc229944244"/>
      <w:bookmarkStart w:id="528" w:name="_Toc229948028"/>
      <w:bookmarkStart w:id="529" w:name="_Toc229954655"/>
      <w:bookmarkStart w:id="530" w:name="_Toc229957810"/>
      <w:bookmarkStart w:id="531" w:name="_Toc229962614"/>
      <w:r w:rsidRPr="001012DA">
        <w:t>5.2 Vorgriff auf Zukunft</w:t>
      </w:r>
      <w:bookmarkEnd w:id="527"/>
      <w:bookmarkEnd w:id="528"/>
      <w:bookmarkEnd w:id="529"/>
      <w:bookmarkEnd w:id="530"/>
      <w:bookmarkEnd w:id="531"/>
    </w:p>
    <w:p w14:paraId="5BBE1ADF" w14:textId="77777777" w:rsidR="001012DA" w:rsidRPr="001012DA" w:rsidRDefault="001012DA" w:rsidP="001012DA">
      <w:r w:rsidRPr="001012DA">
        <w:t xml:space="preserve">Vorgriff auf Zukunft entsteht, wenn heutiger Nutzen durch den Abbau künftiger Stabilität möglich wird. Diese Verschiebung kann ökologisch, sozial, demokratisch, </w:t>
      </w:r>
      <w:r w:rsidRPr="001012DA">
        <w:lastRenderedPageBreak/>
        <w:t>gesundheitlich, kulturell oder infrastrukturell geschehen. Sie ist besonders gefährlich, weil sie in der Gegenwart wie Wohlstand aussieht.</w:t>
      </w:r>
    </w:p>
    <w:p w14:paraId="2719C264" w14:textId="77777777" w:rsidR="001012DA" w:rsidRPr="001012DA" w:rsidRDefault="001012DA" w:rsidP="001012DA">
      <w:r w:rsidRPr="001012DA">
        <w:t>Fossile Energie war lange günstiger, weil Klima-, Gesundheits-, Sicherheits- und Abhängigkeitskosten nur teilweise im Preis erschienen. Billige Lebensmittel können günstig wirken, weil Bodenverlust, Pestizidfolgen, Wasserstress, Tierleid, Niedriglöhne oder spätere Gesundheitskosten ausgelagert werden. Billige Kleidung kann günstig wirken, weil Löhne gedrückt, Chemikalienrisiken verschoben, Retouren vernichtet und Entsorgungskosten an andere Systeme abgegeben werden. Ein Preis ist dann nicht effizient. Er ist unvollständig [I-K5-6].</w:t>
      </w:r>
    </w:p>
    <w:p w14:paraId="224346F4" w14:textId="77777777" w:rsidR="001012DA" w:rsidRPr="001012DA" w:rsidRDefault="001012DA" w:rsidP="001012DA">
      <w:r w:rsidRPr="001012DA">
        <w:t>Die alte Ökonomie nennt solche Folgen Externalitäten. Der Begriff klingt neutral, fast technisch. In Wahrheit handelt es sich um reale Kosten, die im falschen Konto landen. Für das Klima sind CO2-Emissionen nicht extern. Für Menschen, die krank werden, sind Luftschadstoffe nicht extern. Für Arbeiterinnen und Arbeiter in unsicheren Lieferketten ist Ausbeutung nicht extern. Extern sind diese Kosten vor allem für die Bilanz derjenigen, die sie verursachen und nicht vollständig übernehmen [I-K5-7].</w:t>
      </w:r>
    </w:p>
    <w:p w14:paraId="0A05C334" w14:textId="77777777" w:rsidR="001012DA" w:rsidRPr="001012DA" w:rsidRDefault="001012DA" w:rsidP="001012DA">
      <w:r w:rsidRPr="001012DA">
        <w:t>Vorgriff auf Zukunft ist deshalb eine verdeckte Kreditaufnahme. Nur steht sie nicht im Staatshaushalt. Sie steht in steigenden Klimarisiken, sinkender Biodiversität, geschwächten Böden, überlasteten Familien, erschöpften Pflegekräften, maroder Infrastruktur, Vertrauensverlust und politischer Instabilität.</w:t>
      </w:r>
    </w:p>
    <w:p w14:paraId="1A1E5D16" w14:textId="77777777" w:rsidR="001012DA" w:rsidRPr="001012DA" w:rsidRDefault="001012DA" w:rsidP="001012DA">
      <w:r w:rsidRPr="001012DA">
        <w:t>Die alte Ordnung nahm diesen Kredit auf, ohne ihn als Kredit auszuweisen. Sie hatte keinen Tilgungsplan, keine Risikoprämie und keine Generationenbilanz.</w:t>
      </w:r>
    </w:p>
    <w:p w14:paraId="19E5DB81" w14:textId="77777777" w:rsidR="001012DA" w:rsidRPr="001012DA" w:rsidRDefault="001012DA" w:rsidP="00537AA7">
      <w:pPr>
        <w:pStyle w:val="berschrift3"/>
      </w:pPr>
      <w:bookmarkStart w:id="532" w:name="_Toc229944245"/>
      <w:bookmarkStart w:id="533" w:name="_Toc229948029"/>
      <w:bookmarkStart w:id="534" w:name="_Toc229954656"/>
      <w:bookmarkStart w:id="535" w:name="_Toc229957811"/>
      <w:bookmarkStart w:id="536" w:name="_Toc229962615"/>
      <w:r w:rsidRPr="001012DA">
        <w:t>5.3 Naturkapital</w:t>
      </w:r>
      <w:bookmarkEnd w:id="532"/>
      <w:bookmarkEnd w:id="533"/>
      <w:bookmarkEnd w:id="534"/>
      <w:bookmarkEnd w:id="535"/>
      <w:bookmarkEnd w:id="536"/>
    </w:p>
    <w:p w14:paraId="2222946B" w14:textId="77777777" w:rsidR="001012DA" w:rsidRPr="001012DA" w:rsidRDefault="001012DA" w:rsidP="001012DA">
      <w:r w:rsidRPr="001012DA">
        <w:t>Natur war die größte stille Subvention der industriellen Moderne.</w:t>
      </w:r>
    </w:p>
    <w:p w14:paraId="23A49B53" w14:textId="77777777" w:rsidR="001012DA" w:rsidRPr="001012DA" w:rsidRDefault="001012DA" w:rsidP="001012DA">
      <w:r w:rsidRPr="001012DA">
        <w:t>Atmosphäre, Böden, Wasser, Wälder, Meere, Artenvielfalt, Rohstoffe und stabile Klimasysteme wurden behandelt, als seien sie entweder unbegrenzt verfügbar oder später technisch ersetzbar. Die Wirtschaft rechnete mit Rohstoffen, nicht mit Regenerationsfähigkeit. Sie rechnete mit Energie, nicht mit Atmosphäre. Sie rechnete mit Ertrag, nicht mit Bodenfruchtbarkeit. Sie rechnete mit Fläche, nicht mit Lebensraum.</w:t>
      </w:r>
    </w:p>
    <w:p w14:paraId="7CE77971" w14:textId="77777777" w:rsidR="001012DA" w:rsidRPr="001012DA" w:rsidRDefault="001012DA" w:rsidP="001012DA">
      <w:r w:rsidRPr="001012DA">
        <w:t>Dadurch entstand eine doppelte Täuschung. Erstens erschienen Produkte billiger, weil natürliche Schäden nicht vollständig eingepreist wurden. Zweitens erschien die Volkswirtschaft wohlhabender, weil der Abbau von Naturkapital nicht konsequent als Vermögensverzehr behandelt wurde.</w:t>
      </w:r>
    </w:p>
    <w:p w14:paraId="572AF064" w14:textId="77777777" w:rsidR="001012DA" w:rsidRPr="001012DA" w:rsidRDefault="001012DA" w:rsidP="001012DA">
      <w:r w:rsidRPr="001012DA">
        <w:t>Wer einen Wald abholzt, kann Holz verkaufen und Einkommen erzeugen. Wenn aber die Funktionen des Waldes - Wasserspeicherung, Kühlung, Bodenschutz, Kohlenstoffbindung, Biodiversität, Erholung und Resilienz - nicht als Wohlstandsbestand erscheinen, wird Entnahme als Gewinn gelesen [I-K5-8].</w:t>
      </w:r>
    </w:p>
    <w:p w14:paraId="25550E69" w14:textId="77777777" w:rsidR="001012DA" w:rsidRPr="001012DA" w:rsidRDefault="001012DA" w:rsidP="001012DA">
      <w:r w:rsidRPr="001012DA">
        <w:lastRenderedPageBreak/>
        <w:t>Naturkapital ist kein romantischer Zusatz zur Ökonomie. Es ist eine materielle Voraussetzung von Wohlstand.</w:t>
      </w:r>
    </w:p>
    <w:p w14:paraId="4B16A311" w14:textId="77777777" w:rsidR="001012DA" w:rsidRPr="001012DA" w:rsidRDefault="001012DA" w:rsidP="001012DA">
      <w:r w:rsidRPr="001012DA">
        <w:t>Ohne fruchtbare Böden keine Ernährungssicherheit. Ohne Wasser keine Industrie, Landwirtschaft oder Gesundheit. Ohne Biodiversität keine stabilen Ökosysteme. Ohne stabiles Klima keine planbare Infrastruktur, keine bezahlbare Versicherung, keine sichere Ernte und keine verlässliche Stadtentwicklung.</w:t>
      </w:r>
    </w:p>
    <w:p w14:paraId="3E7AA39C" w14:textId="77777777" w:rsidR="001012DA" w:rsidRPr="001012DA" w:rsidRDefault="001012DA" w:rsidP="001012DA">
      <w:r w:rsidRPr="001012DA">
        <w:t>Der Planet ist nicht die Umgebung der Wirtschaft. Er ist ihre Existenzbedingung [E-K5-1].</w:t>
      </w:r>
    </w:p>
    <w:p w14:paraId="01E368C0" w14:textId="77777777" w:rsidR="001012DA" w:rsidRPr="001012DA" w:rsidRDefault="001012DA" w:rsidP="001012DA">
      <w:r w:rsidRPr="001012DA">
        <w:t>Deshalb ist Naturzerstörung nicht nur Umweltproblem. Sie ist Wohlstandsverlust.</w:t>
      </w:r>
    </w:p>
    <w:p w14:paraId="0C362F65" w14:textId="77777777" w:rsidR="001012DA" w:rsidRPr="001012DA" w:rsidRDefault="001012DA" w:rsidP="00537AA7">
      <w:pPr>
        <w:pStyle w:val="berschrift3"/>
      </w:pPr>
      <w:bookmarkStart w:id="537" w:name="_Toc229944246"/>
      <w:bookmarkStart w:id="538" w:name="_Toc229948030"/>
      <w:bookmarkStart w:id="539" w:name="_Toc229954657"/>
      <w:bookmarkStart w:id="540" w:name="_Toc229957812"/>
      <w:bookmarkStart w:id="541" w:name="_Toc229962616"/>
      <w:r w:rsidRPr="001012DA">
        <w:t>5.4 Sozialkapital</w:t>
      </w:r>
      <w:bookmarkEnd w:id="537"/>
      <w:bookmarkEnd w:id="538"/>
      <w:bookmarkEnd w:id="539"/>
      <w:bookmarkEnd w:id="540"/>
      <w:bookmarkEnd w:id="541"/>
    </w:p>
    <w:p w14:paraId="15C4FE87" w14:textId="77777777" w:rsidR="001012DA" w:rsidRPr="001012DA" w:rsidRDefault="001012DA" w:rsidP="001012DA">
      <w:r w:rsidRPr="001012DA">
        <w:t>Der zweite Vorgriff betrifft Menschen.</w:t>
      </w:r>
    </w:p>
    <w:p w14:paraId="41653A6E" w14:textId="77777777" w:rsidR="001012DA" w:rsidRPr="001012DA" w:rsidRDefault="001012DA" w:rsidP="001012DA">
      <w:r w:rsidRPr="001012DA">
        <w:t>Gesellschaften können sich wohlhabend fühlen, weil bestimmte Kosten nicht bezahlt, sondern von Menschen übernommen werden: von Pflegekräften, Eltern, Lehrkräften, Erzieherinnen und Erziehern, Alleinerziehenden, prekär Beschäftigten, Migrantinnen und Migranten, Ehrenamtlichen, Angehörigen, Menschen in globalen Lieferketten und jenen, die soziale Konflikte im Alltag auffangen. Sie zahlen mit Zeit, Gesundheit, Planbarkeit, Einkommen, psychischer Kraft und Anerkennung.</w:t>
      </w:r>
    </w:p>
    <w:p w14:paraId="637F5DCC" w14:textId="77777777" w:rsidR="001012DA" w:rsidRPr="001012DA" w:rsidRDefault="001012DA" w:rsidP="001012DA">
      <w:r w:rsidRPr="001012DA">
        <w:t>Care-Arbeit zeigt diesen Fehler besonders deutlich. Pflege, Erziehung, Beziehung, Begleitung, emotionale Stabilisierung, Konfliktvermittlung und soziale Reparatur erzeugen hohe Wirkleistung. Sie ermöglichen Bildung, Gesundheit, Familienleben, Arbeitsfähigkeit, Vertrauen, Sicherheit und demokratische Alltagspraxis. Dennoch erscheint vieles davon im alten Maßstab als Kostenstelle, private Aufgabe oder schlecht vergütete Arbeit [I-K5-9].</w:t>
      </w:r>
    </w:p>
    <w:p w14:paraId="283E3673" w14:textId="77777777" w:rsidR="001012DA" w:rsidRPr="001012DA" w:rsidRDefault="001012DA" w:rsidP="001012DA">
      <w:r w:rsidRPr="001012DA">
        <w:t>Eine Gesellschaft spart nicht, wenn sie Care entwertet. Sie verschiebt Kosten.</w:t>
      </w:r>
    </w:p>
    <w:p w14:paraId="75BB9D5C" w14:textId="77777777" w:rsidR="001012DA" w:rsidRPr="001012DA" w:rsidRDefault="001012DA" w:rsidP="001012DA">
      <w:r w:rsidRPr="001012DA">
        <w:t>Was heute nicht in Pflege, Prävention, Bildung, psychische Gesundheit, soziale Räume und verlässliche Beziehungen investiert wird, erscheint später als Krankheit, Fachkräftemangel, Bildungsdefizit, Einsamkeit, Gewalt, Radikalisierung, Pflegekollaps, Produktivitätsverlust und Vertrauensverlust.</w:t>
      </w:r>
    </w:p>
    <w:p w14:paraId="3990CC7B" w14:textId="77777777" w:rsidR="001012DA" w:rsidRPr="001012DA" w:rsidRDefault="001012DA" w:rsidP="001012DA">
      <w:r w:rsidRPr="001012DA">
        <w:t>Sozialkapital lässt sich verbrauchen. Es erneuert sich nicht automatisch.</w:t>
      </w:r>
    </w:p>
    <w:p w14:paraId="0301607B" w14:textId="77777777" w:rsidR="001012DA" w:rsidRPr="001012DA" w:rsidRDefault="001012DA" w:rsidP="001012DA">
      <w:r w:rsidRPr="001012DA">
        <w:t>Auch Einkommen und Rente zeigen diese Verzerrung. Das heutige Einkommensteuersystem fragt, wie viel Einkommen erzielt wurde, aber nicht, welche Wirkung dieses Einkommen ermöglicht oder verursacht. Das Rentensystem bewertet Erwerbsjahre und Einkommen, aber nicht ausreichend die gesellschaftliche Wirkung eines Lebenslaufs [I-K5-10].</w:t>
      </w:r>
    </w:p>
    <w:p w14:paraId="66DF0155" w14:textId="77777777" w:rsidR="001012DA" w:rsidRPr="001012DA" w:rsidRDefault="001012DA" w:rsidP="001012DA">
      <w:r w:rsidRPr="001012DA">
        <w:t>So entsteht ein doppelter Wohlstandsfehler: Tätigkeiten mit hoher Wirkung bleiben finanziell schwach, während Tätigkeiten mit geringer oder negativer Wirkung hohe Einkommen und hohe Ansprüche erzeugen können.</w:t>
      </w:r>
    </w:p>
    <w:p w14:paraId="144311FF" w14:textId="77777777" w:rsidR="001012DA" w:rsidRPr="001012DA" w:rsidRDefault="001012DA" w:rsidP="001012DA">
      <w:r w:rsidRPr="001012DA">
        <w:lastRenderedPageBreak/>
        <w:t>Das ist nicht nur soziale Ungerechtigkeit. Es ist falsche Wohlstandsrechnung.</w:t>
      </w:r>
    </w:p>
    <w:p w14:paraId="6C160E45" w14:textId="77777777" w:rsidR="001012DA" w:rsidRPr="001012DA" w:rsidRDefault="001012DA" w:rsidP="00537AA7">
      <w:pPr>
        <w:pStyle w:val="berschrift3"/>
      </w:pPr>
      <w:bookmarkStart w:id="542" w:name="_Toc229944247"/>
      <w:bookmarkStart w:id="543" w:name="_Toc229948031"/>
      <w:bookmarkStart w:id="544" w:name="_Toc229954658"/>
      <w:bookmarkStart w:id="545" w:name="_Toc229957813"/>
      <w:bookmarkStart w:id="546" w:name="_Toc229962617"/>
      <w:r w:rsidRPr="001012DA">
        <w:t>5.5 Demokratiekapital</w:t>
      </w:r>
      <w:bookmarkEnd w:id="542"/>
      <w:bookmarkEnd w:id="543"/>
      <w:bookmarkEnd w:id="544"/>
      <w:bookmarkEnd w:id="545"/>
      <w:bookmarkEnd w:id="546"/>
    </w:p>
    <w:p w14:paraId="252E5478" w14:textId="77777777" w:rsidR="001012DA" w:rsidRPr="001012DA" w:rsidRDefault="001012DA" w:rsidP="001012DA">
      <w:r w:rsidRPr="001012DA">
        <w:t>Demokratie ist ebenfalls ein Wohlstandsbestand.</w:t>
      </w:r>
    </w:p>
    <w:p w14:paraId="7D6B4C8B" w14:textId="77777777" w:rsidR="001012DA" w:rsidRPr="001012DA" w:rsidRDefault="001012DA" w:rsidP="001012DA">
      <w:r w:rsidRPr="001012DA">
        <w:t>Sie erscheint selten in ökonomischen Bilanzen, aber ohne sie werden Märkte unsicherer, Investitionen riskanter, Transformationen blockierter und Gesellschaften konfliktanfälliger. Rechtsstaatlichkeit, verlässliche Institutionen, öffentliche Wahrheit, Medienqualität, Diskursfähigkeit, Minderheitenschutz, Korruptionsschutz und Vertrauen sind keine weichen Faktoren. Sie sind Systembedingungen von Wohlstand [I-K5-11].</w:t>
      </w:r>
    </w:p>
    <w:p w14:paraId="18645F3E" w14:textId="77777777" w:rsidR="001012DA" w:rsidRPr="001012DA" w:rsidRDefault="001012DA" w:rsidP="001012DA">
      <w:r w:rsidRPr="001012DA">
        <w:t>Demokratiekapital wird verbraucht, wenn politische Sprache Menschen gegeneinander stellt, wenn Desinformation Vertrauen beschädigt, wenn Plattformen Erregung belohnen, wenn Korruption Institutionen schwächt, wenn Medienqualität sinkt, wenn Bürgerinnen und Bürger den Eindruck verlieren, dass Regeln nicht für alle gelten.</w:t>
      </w:r>
    </w:p>
    <w:p w14:paraId="5DA692D5" w14:textId="77777777" w:rsidR="001012DA" w:rsidRPr="001012DA" w:rsidRDefault="001012DA" w:rsidP="001012DA">
      <w:r w:rsidRPr="001012DA">
        <w:t>Solche Verluste zeigen sich nicht sofort als Minusposition in einer Bilanz. Sie erscheinen später: in geringerer Kooperationsbereitschaft, in Misstrauen, in Radikalisierung, in Gewalt, in sinkender Reformfähigkeit und in höheren Kosten für Sicherheit, Verwaltung und Krisenpolitik [I-K5-12].</w:t>
      </w:r>
    </w:p>
    <w:p w14:paraId="5A5BCFE4" w14:textId="77777777" w:rsidR="001012DA" w:rsidRPr="001012DA" w:rsidRDefault="001012DA" w:rsidP="001012DA">
      <w:r w:rsidRPr="001012DA">
        <w:t>Ein besonders gefährlicher Vorgriff liegt darin, demokratisches Vertrauen für kurzfristige Aufmerksamkeit oder Machtgewinne zu verbrauchen. Wer Angstnarrative verstärkt, kann Reichweite erzielen. Wer Institutionen pauschal delegitimiert, kann Zustimmung mobilisieren. Wer Feindbilder normalisiert, kann Gruppen binden. In der alten Logik kann das politisch oder medial erfolgreich aussehen. In der Wirkungslogik ist es Verlust von Demokratiekapital.</w:t>
      </w:r>
    </w:p>
    <w:p w14:paraId="0F4347DB" w14:textId="77777777" w:rsidR="001012DA" w:rsidRPr="001012DA" w:rsidRDefault="001012DA" w:rsidP="001012DA">
      <w:r w:rsidRPr="001012DA">
        <w:t>Demokratiekapital bedeutet nicht, Kritik zu dämpfen. Kritik ist Lebensbedingung offener Gesellschaften. Demokratiekapital meint die Fähigkeit, Streit, Wahrheit, Machtbegrenzung, Rechtsstaat und Vertrauen so zu verbinden, dass Korrektur möglich bleibt.</w:t>
      </w:r>
    </w:p>
    <w:p w14:paraId="232850DC" w14:textId="77777777" w:rsidR="001012DA" w:rsidRPr="001012DA" w:rsidRDefault="001012DA" w:rsidP="001012DA">
      <w:r w:rsidRPr="001012DA">
        <w:t>Eine Gesellschaft, die diese Fähigkeit verbraucht, verliert nicht nur politische Kultur. Sie verliert Wohlstandsfähigkeit.</w:t>
      </w:r>
    </w:p>
    <w:p w14:paraId="5CB2D984" w14:textId="77777777" w:rsidR="001012DA" w:rsidRPr="001012DA" w:rsidRDefault="001012DA" w:rsidP="00537AA7">
      <w:pPr>
        <w:pStyle w:val="berschrift3"/>
      </w:pPr>
      <w:bookmarkStart w:id="547" w:name="_Toc229944248"/>
      <w:bookmarkStart w:id="548" w:name="_Toc229948032"/>
      <w:bookmarkStart w:id="549" w:name="_Toc229954659"/>
      <w:bookmarkStart w:id="550" w:name="_Toc229957814"/>
      <w:bookmarkStart w:id="551" w:name="_Toc229962618"/>
      <w:r w:rsidRPr="001012DA">
        <w:t>5.6 Scheinwohlstand</w:t>
      </w:r>
      <w:bookmarkEnd w:id="547"/>
      <w:bookmarkEnd w:id="548"/>
      <w:bookmarkEnd w:id="549"/>
      <w:bookmarkEnd w:id="550"/>
      <w:bookmarkEnd w:id="551"/>
    </w:p>
    <w:p w14:paraId="544F95BD" w14:textId="77777777" w:rsidR="001012DA" w:rsidRPr="001012DA" w:rsidRDefault="001012DA" w:rsidP="001012DA">
      <w:r w:rsidRPr="001012DA">
        <w:t>Scheinwohlstand entsteht, wenn Kennzahlen Wohlstand anzeigen, ohne dass die zugrunde liegenden Zustände besser werden. Er entsteht durch steigende Vermögenswerte ohne reale Lebensqualität, durch Wachstum ohne Resilienz, durch Konsum ohne Nutzen, durch Umsatz ohne positive Wirkung, durch Reichweite ohne Orientierung, durch Aktivität ohne Verbesserung.</w:t>
      </w:r>
    </w:p>
    <w:p w14:paraId="0C304603" w14:textId="77777777" w:rsidR="001012DA" w:rsidRPr="001012DA" w:rsidRDefault="001012DA" w:rsidP="001012DA">
      <w:r w:rsidRPr="001012DA">
        <w:t xml:space="preserve">Ein steigender Immobilienwert kann für Eigentümerinnen und Eigentümer Vermögen bedeuten, während Mieterinnen und Mieter Sicherheit verlieren. Eine hohe Marktbewertung kann Kapitalerwartung spiegeln, ohne dass das Unternehmen die Welt </w:t>
      </w:r>
      <w:r w:rsidRPr="001012DA">
        <w:lastRenderedPageBreak/>
        <w:t>verbessert. Ein großer Umsatz kann aus kurzlebigen Produkten, Überkonsum oder schädlichen Angeboten entstehen. Eine hohe Reichweite kann Desinformation, Häme oder Polarisierung verstärken.</w:t>
      </w:r>
    </w:p>
    <w:p w14:paraId="32FA861B" w14:textId="77777777" w:rsidR="001012DA" w:rsidRPr="001012DA" w:rsidRDefault="001012DA" w:rsidP="001012DA">
      <w:r w:rsidRPr="001012DA">
        <w:t>In jedem Fall sieht die alte Ordnung Bewegung, während die Wirkungsökonomie nach Zustand fragt.</w:t>
      </w:r>
    </w:p>
    <w:p w14:paraId="4FF7894F" w14:textId="77777777" w:rsidR="001012DA" w:rsidRPr="001012DA" w:rsidRDefault="001012DA" w:rsidP="001012DA">
      <w:r w:rsidRPr="001012DA">
        <w:t>Scheinwohlstand ist so wirksam, weil er sich gut erzählen lässt. Er zeigt Zahlen, Kurven, Rankings, Wachstumsraten, Bewertungen, Gewinne und Reichweiten. Was fehlt, ist die Frage nach den Kosten, die außerhalb dieser Zahlen entstehen.</w:t>
      </w:r>
    </w:p>
    <w:p w14:paraId="665B6AD2" w14:textId="77777777" w:rsidR="001012DA" w:rsidRPr="001012DA" w:rsidRDefault="001012DA" w:rsidP="001012DA">
      <w:r w:rsidRPr="001012DA">
        <w:t>Scheinwohlstand ist nicht immer Täuschung mit Absicht. Häufig ist er die Folge eines Messsystems, das Aktivität besser erfasst als Wirkung [I-K5-13].</w:t>
      </w:r>
    </w:p>
    <w:p w14:paraId="5C1DF34C" w14:textId="77777777" w:rsidR="001012DA" w:rsidRPr="001012DA" w:rsidRDefault="001012DA" w:rsidP="001012DA">
      <w:r w:rsidRPr="001012DA">
        <w:t>Die Wirkungsökonomie muss Scheinwohlstand entlarven, ohne echten Wohlstand zu verkennen. Ein steigender Unternehmenswert kann echte Innovation anzeigen. Ein höherer Umsatz kann gesunde Produkte verbreiten. Ein wachsendes BIP kann Bildung, Pflege, erneuerbare Energie und Infrastruktur enthalten.</w:t>
      </w:r>
    </w:p>
    <w:p w14:paraId="040B91DD" w14:textId="77777777" w:rsidR="001012DA" w:rsidRPr="001012DA" w:rsidRDefault="001012DA" w:rsidP="001012DA">
      <w:r w:rsidRPr="001012DA">
        <w:t>Die Frage lautet nicht, ob eine Kennzahl steigt. Die Frage lautet, welche Wirkung hinter der Steigerung steht.</w:t>
      </w:r>
    </w:p>
    <w:p w14:paraId="4AE78A4D" w14:textId="77777777" w:rsidR="001012DA" w:rsidRPr="001012DA" w:rsidRDefault="001012DA" w:rsidP="00537AA7">
      <w:pPr>
        <w:pStyle w:val="berschrift3"/>
      </w:pPr>
      <w:bookmarkStart w:id="552" w:name="_Toc229944249"/>
      <w:bookmarkStart w:id="553" w:name="_Toc229948033"/>
      <w:bookmarkStart w:id="554" w:name="_Toc229954660"/>
      <w:bookmarkStart w:id="555" w:name="_Toc229957815"/>
      <w:bookmarkStart w:id="556" w:name="_Toc229962619"/>
      <w:r w:rsidRPr="001012DA">
        <w:t>5.7 Reparaturwohlstand</w:t>
      </w:r>
      <w:bookmarkEnd w:id="552"/>
      <w:bookmarkEnd w:id="553"/>
      <w:bookmarkEnd w:id="554"/>
      <w:bookmarkEnd w:id="555"/>
      <w:bookmarkEnd w:id="556"/>
    </w:p>
    <w:p w14:paraId="2FB17C99" w14:textId="77777777" w:rsidR="001012DA" w:rsidRPr="001012DA" w:rsidRDefault="001012DA" w:rsidP="001012DA">
      <w:r w:rsidRPr="001012DA">
        <w:t>Reparaturwohlstand entsteht, wenn Schäden wirtschaftliche Aktivität auslösen und diese Aktivität als Wohlstand gelesen wird.</w:t>
      </w:r>
    </w:p>
    <w:p w14:paraId="4705BE24" w14:textId="77777777" w:rsidR="001012DA" w:rsidRPr="001012DA" w:rsidRDefault="001012DA" w:rsidP="001012DA">
      <w:r w:rsidRPr="001012DA">
        <w:t>Nach einer Katastrophe werden Häuser wiederaufgebaut. Nach Krankheit wird behandelt. Nach sozialem Zerfall werden Sicherheits- und Verwaltungsstrukturen ausgebaut. Nach Umweltzerstörung wird saniert. Nach Vertrauensverlust wird Krisenkommunikation betrieben. All das kann notwendig sein. Aber es ist nicht automatisch Fortschritt.</w:t>
      </w:r>
    </w:p>
    <w:p w14:paraId="425C4CA3" w14:textId="77777777" w:rsidR="001012DA" w:rsidRPr="001012DA" w:rsidRDefault="001012DA" w:rsidP="001012DA">
      <w:r w:rsidRPr="001012DA">
        <w:t>Reparatur ist Wirkleistung, wenn sie Schäden behebt, Wiederholung verhindert und Resilienz erhöht. Reparatur ist nur Schadensverwaltung, wenn sie dieselben Strukturen wiederherstellt, die den Schaden ermöglicht haben.</w:t>
      </w:r>
    </w:p>
    <w:p w14:paraId="69F4CFB8" w14:textId="77777777" w:rsidR="001012DA" w:rsidRPr="001012DA" w:rsidRDefault="001012DA" w:rsidP="001012DA">
      <w:r w:rsidRPr="001012DA">
        <w:t>Ein wiederaufgebautes Haus in derselben Risikolage ohne bessere Vorsorge ist weniger wert als ein resilienter Neubau. Eine medizinische Behandlung kann lebensrettend sein, aber ein System, das vermeidbare Krankheiten nicht verhindert, erzeugt Wohlstandsverlust. Eine Sicherheitsmaßnahme kann notwendig sein, aber eine Demokratie, die Vertrauen nur noch durch Kontrolle ersetzt, verliert Freiheit [I-K5-14].</w:t>
      </w:r>
    </w:p>
    <w:p w14:paraId="6FD1C31F" w14:textId="77777777" w:rsidR="001012DA" w:rsidRPr="001012DA" w:rsidRDefault="001012DA" w:rsidP="001012DA">
      <w:r w:rsidRPr="001012DA">
        <w:t>Der alte Wohlstandsbegriff hat Reparatur und Prävention falsch gewichtet. Prävention bleibt unspektakulär, weil der Schaden nicht eintritt. Reparatur ist sichtbar, weil sie nach der Krise stattfindet.</w:t>
      </w:r>
    </w:p>
    <w:p w14:paraId="5D377113" w14:textId="77777777" w:rsidR="001012DA" w:rsidRPr="001012DA" w:rsidRDefault="001012DA" w:rsidP="001012DA">
      <w:r w:rsidRPr="001012DA">
        <w:lastRenderedPageBreak/>
        <w:t>Ein Hitzeschutzprogramm, das Todesfälle verhindert, erzeugt weniger sichtbare Aktivität als ein Gesundheitssystem, das nach Überlastung behandelt. Eine stabile Pflegeinfrastruktur wirkt leiser als ein Krisenprogramm nach Personalkollaps. Eine gute Schule wirkt leiser als spätere Nachqualifizierung, Arbeitslosigkeit oder soziale Reparatur.</w:t>
      </w:r>
    </w:p>
    <w:p w14:paraId="32F9C6A3" w14:textId="77777777" w:rsidR="001012DA" w:rsidRPr="001012DA" w:rsidRDefault="001012DA" w:rsidP="001012DA">
      <w:r w:rsidRPr="001012DA">
        <w:t>Die Wirkungsökonomie verschiebt die Anerkennung. Sie macht vermiedene Schäden sichtbar. Sie behandelt Prävention nicht als Luxusausgabe, sondern als Wohlstandserhalt.</w:t>
      </w:r>
    </w:p>
    <w:p w14:paraId="334621CC" w14:textId="77777777" w:rsidR="001012DA" w:rsidRPr="001012DA" w:rsidRDefault="001012DA" w:rsidP="001012DA">
      <w:r w:rsidRPr="001012DA">
        <w:t>Reparatur bleibt nötig. Aber sie darf nicht die Hauptform werden, in der Gesellschaften ihre eigene Fehlsteuerung verwalten.</w:t>
      </w:r>
    </w:p>
    <w:p w14:paraId="248B6CFF" w14:textId="77777777" w:rsidR="001012DA" w:rsidRPr="001012DA" w:rsidRDefault="001012DA" w:rsidP="00537AA7">
      <w:pPr>
        <w:pStyle w:val="berschrift3"/>
      </w:pPr>
      <w:bookmarkStart w:id="557" w:name="_Toc229944250"/>
      <w:bookmarkStart w:id="558" w:name="_Toc229948034"/>
      <w:bookmarkStart w:id="559" w:name="_Toc229954661"/>
      <w:bookmarkStart w:id="560" w:name="_Toc229957816"/>
      <w:bookmarkStart w:id="561" w:name="_Toc229962620"/>
      <w:r w:rsidRPr="001012DA">
        <w:t>5.8 Die vier Formen von Wohlstand</w:t>
      </w:r>
      <w:bookmarkEnd w:id="557"/>
      <w:bookmarkEnd w:id="558"/>
      <w:bookmarkEnd w:id="559"/>
      <w:bookmarkEnd w:id="560"/>
      <w:bookmarkEnd w:id="561"/>
    </w:p>
    <w:p w14:paraId="13E13CF8" w14:textId="77777777" w:rsidR="001012DA" w:rsidRPr="001012DA" w:rsidRDefault="001012DA" w:rsidP="001012DA">
      <w:r w:rsidRPr="001012DA">
        <w:t>Um die Verwechslung zu beenden, braucht das Buch eine klare Unterscheidung.</w:t>
      </w:r>
    </w:p>
    <w:p w14:paraId="42ECB0C3" w14:textId="77777777" w:rsidR="001012DA" w:rsidRPr="001012DA" w:rsidRDefault="001012DA" w:rsidP="001012DA">
      <w:r w:rsidRPr="001012DA">
        <w:rPr>
          <w:b/>
          <w:bCs/>
        </w:rPr>
        <w:t>Echter Wirkungswohlstand</w:t>
      </w:r>
      <w:r w:rsidRPr="001012DA">
        <w:t xml:space="preserve"> stärkt die Bedingungen, die ihn ermöglichen: Gesundheit, Bildung, gute Arbeit, bezahlbares Wohnen, demokratische Stabilität, ökologische Regeneration, resiliente Infrastruktur, faire Lieferketten und technologische Entwicklung innerhalb planetarer Grenzen.</w:t>
      </w:r>
    </w:p>
    <w:p w14:paraId="0D460B4D" w14:textId="77777777" w:rsidR="001012DA" w:rsidRPr="001012DA" w:rsidRDefault="001012DA" w:rsidP="001012DA">
      <w:r w:rsidRPr="001012DA">
        <w:rPr>
          <w:b/>
          <w:bCs/>
        </w:rPr>
        <w:t>Scheinwohlstand</w:t>
      </w:r>
      <w:r w:rsidRPr="001012DA">
        <w:t xml:space="preserve"> sieht nach Wohlstand aus, weil Konsum, Umsatz, Marktwert, Vermögen, Reichweite oder BIP steigen, ohne dass positive Zustandsveränderung belegt ist.</w:t>
      </w:r>
    </w:p>
    <w:p w14:paraId="532C3002" w14:textId="77777777" w:rsidR="001012DA" w:rsidRPr="001012DA" w:rsidRDefault="001012DA" w:rsidP="001012DA">
      <w:r w:rsidRPr="001012DA">
        <w:rPr>
          <w:b/>
          <w:bCs/>
        </w:rPr>
        <w:t>Vorgriffswohlstand</w:t>
      </w:r>
      <w:r w:rsidRPr="001012DA">
        <w:t xml:space="preserve"> entsteht, wenn Gegenwartsnutzen aus dem Verbrauch künftiger Stabilität finanziert wird: fossile Pfade, Bodenverlust, unterbezahlte Care-Arbeit, überlastete Familien, marode Infrastruktur, billige Lieferketten auf Kosten anderer und Vertrauensverbrauch.</w:t>
      </w:r>
    </w:p>
    <w:p w14:paraId="613AAEEA" w14:textId="77777777" w:rsidR="001012DA" w:rsidRPr="001012DA" w:rsidRDefault="001012DA" w:rsidP="001012DA">
      <w:r w:rsidRPr="001012DA">
        <w:rPr>
          <w:b/>
          <w:bCs/>
        </w:rPr>
        <w:t>Reparaturwohlstand</w:t>
      </w:r>
      <w:r w:rsidRPr="001012DA">
        <w:t xml:space="preserve"> entsteht, wenn Schäden ökonomische Aktivität auslösen. Er kann notwendig sein, aber nur dann echter Wirkungswohlstand werden, wenn er Ursachen reduziert und Resilienz verbessert [I-K5-15].</w:t>
      </w:r>
    </w:p>
    <w:p w14:paraId="23554052" w14:textId="77777777" w:rsidR="001012DA" w:rsidRPr="001012DA" w:rsidRDefault="001012DA" w:rsidP="001012DA">
      <w:r w:rsidRPr="001012DA">
        <w:t>Diese vier Formen erklären, warum die alte Ordnung zugleich Erfolg und Krise hervorbringen konnte. Sie enthielt echten Wohlstand. Aber sie vermischte ihn mit Scheinwohlstand, Vorgriffswohlstand und Reparaturwohlstand.</w:t>
      </w:r>
    </w:p>
    <w:p w14:paraId="18914031" w14:textId="77777777" w:rsidR="001012DA" w:rsidRPr="001012DA" w:rsidRDefault="001012DA" w:rsidP="001012DA">
      <w:r w:rsidRPr="001012DA">
        <w:t>Wer Wachstum pauschal verteidigt, übersieht Verlustleistung. Wer Wachstum pauschal ablehnt, übersieht Wirkleistung.</w:t>
      </w:r>
    </w:p>
    <w:p w14:paraId="17584656" w14:textId="77777777" w:rsidR="001012DA" w:rsidRPr="001012DA" w:rsidRDefault="001012DA" w:rsidP="001012DA">
      <w:r w:rsidRPr="001012DA">
        <w:t>Die Wirkungsökonomie trennt diese Formen, damit Wohlstand nicht länger mit bloßer Bewegung verwechselt wird.</w:t>
      </w:r>
    </w:p>
    <w:p w14:paraId="308EFD00" w14:textId="77777777" w:rsidR="001012DA" w:rsidRPr="001012DA" w:rsidRDefault="001012DA" w:rsidP="00537AA7">
      <w:pPr>
        <w:pStyle w:val="berschrift3"/>
      </w:pPr>
      <w:bookmarkStart w:id="562" w:name="_Toc229944251"/>
      <w:bookmarkStart w:id="563" w:name="_Toc229948035"/>
      <w:bookmarkStart w:id="564" w:name="_Toc229954662"/>
      <w:bookmarkStart w:id="565" w:name="_Toc229957817"/>
      <w:bookmarkStart w:id="566" w:name="_Toc229962621"/>
      <w:r w:rsidRPr="001012DA">
        <w:t>5.9 Warum die alte Ordnung den Vorgriff nicht erkennt</w:t>
      </w:r>
      <w:bookmarkEnd w:id="562"/>
      <w:bookmarkEnd w:id="563"/>
      <w:bookmarkEnd w:id="564"/>
      <w:bookmarkEnd w:id="565"/>
      <w:bookmarkEnd w:id="566"/>
    </w:p>
    <w:p w14:paraId="788CC5D5" w14:textId="77777777" w:rsidR="001012DA" w:rsidRPr="001012DA" w:rsidRDefault="001012DA" w:rsidP="001012DA">
      <w:r w:rsidRPr="001012DA">
        <w:t>Die alte Ordnung erkennt den Vorgriff nicht, weil ihre Instrumente anders gebaut sind.</w:t>
      </w:r>
    </w:p>
    <w:p w14:paraId="4B8E7E9B" w14:textId="77777777" w:rsidR="001012DA" w:rsidRPr="001012DA" w:rsidRDefault="001012DA" w:rsidP="001012DA">
      <w:r w:rsidRPr="001012DA">
        <w:lastRenderedPageBreak/>
        <w:t>Preise zeigen Kapitalaufwand, Nachfrage und Knappheit, aber nicht automatisch Wirkung. Bilanzen zeigen Vermögenswerte, aber selten Natur-, Sozial- und Demokratiekapital. Steuern belasten Einkommen, Umsatz oder Gewinn, aber nicht durchgängig die Wirkung, aus der diese Größen entstehen. Haushalte unterscheiden formal zwischen Ausgaben, Einnahmen und Investitionen, aber nicht ausreichend nach Zukunftswirkung. Finanzmärkte bewerten Risiken häufig erst dann, wenn sie finanziell sichtbar werden. Medienlogiken bewerten Reichweite, nicht demokratische Qualität.</w:t>
      </w:r>
    </w:p>
    <w:p w14:paraId="349BCE4F" w14:textId="77777777" w:rsidR="001012DA" w:rsidRPr="001012DA" w:rsidRDefault="001012DA" w:rsidP="001012DA">
      <w:r w:rsidRPr="001012DA">
        <w:t>Dadurch entsteht eine falsche Rationalität. Unternehmen handeln rational, wenn sie Kosten senken, auch wenn sie Wirkungen auslagern. Konsumentinnen und Konsumenten handeln rational, wenn sie günstiger kaufen, auch wenn der Preis unvollständig ist. Politik handelt rational, wenn sie kurzfristige Belastungen vermeidet, auch wenn spätere Kosten wachsen. Finanzmärkte handeln rational, wenn sie Renditen suchen, auch wenn Stabilität geschwächt wird.</w:t>
      </w:r>
    </w:p>
    <w:p w14:paraId="584689E9" w14:textId="77777777" w:rsidR="001012DA" w:rsidRPr="001012DA" w:rsidRDefault="001012DA" w:rsidP="001012DA">
      <w:r w:rsidRPr="001012DA">
        <w:t>Jede einzelne Entscheidung kann im alten Rahmen nachvollziehbar sein. Das Gesamtergebnis kann dennoch destruktiv sein [I-K5-16].</w:t>
      </w:r>
    </w:p>
    <w:p w14:paraId="252587FD" w14:textId="77777777" w:rsidR="001012DA" w:rsidRPr="001012DA" w:rsidRDefault="001012DA" w:rsidP="001012DA">
      <w:r w:rsidRPr="001012DA">
        <w:t>Das ist kein moralisches Einzelversagen. Es ist Architektur. Und Architektur ändert man nicht durch Appelle allein. Man ändert sie durch Rückkopplung: bessere Daten, ehrlichere Preise, wirkungsorientierte Steuern, Haftung, Kapitalzugang, Versicherbarkeit, Beschaffung, Wirkungshaushalte, Einkommen, Renten und demokratische Institutionen.</w:t>
      </w:r>
    </w:p>
    <w:p w14:paraId="2BDEAE4F" w14:textId="77777777" w:rsidR="001012DA" w:rsidRPr="001012DA" w:rsidRDefault="001012DA" w:rsidP="001012DA">
      <w:r w:rsidRPr="001012DA">
        <w:t>Die vollständige Mess- und Steuerungsarchitektur wird in den methodischen und institutionellen Teilen ausgearbeitet. Dieses Kapitel setzt den Wohlstandsbegriff, der diese Architektur notwendig macht.</w:t>
      </w:r>
    </w:p>
    <w:p w14:paraId="18D1C56C" w14:textId="77777777" w:rsidR="001012DA" w:rsidRPr="001012DA" w:rsidRDefault="001012DA" w:rsidP="00537AA7">
      <w:pPr>
        <w:pStyle w:val="berschrift3"/>
      </w:pPr>
      <w:bookmarkStart w:id="567" w:name="_Toc229944252"/>
      <w:bookmarkStart w:id="568" w:name="_Toc229948036"/>
      <w:bookmarkStart w:id="569" w:name="_Toc229954663"/>
      <w:bookmarkStart w:id="570" w:name="_Toc229957818"/>
      <w:bookmarkStart w:id="571" w:name="_Toc229962622"/>
      <w:r w:rsidRPr="001012DA">
        <w:t>5.10 Wirkungswohlstand</w:t>
      </w:r>
      <w:bookmarkEnd w:id="567"/>
      <w:bookmarkEnd w:id="568"/>
      <w:bookmarkEnd w:id="569"/>
      <w:bookmarkEnd w:id="570"/>
      <w:bookmarkEnd w:id="571"/>
    </w:p>
    <w:p w14:paraId="428F86F8" w14:textId="77777777" w:rsidR="001012DA" w:rsidRPr="001012DA" w:rsidRDefault="001012DA" w:rsidP="001012DA">
      <w:r w:rsidRPr="001012DA">
        <w:t>Wirkungswohlstand bedeutet nicht, Wohlstand kleiner zu denken. Er bedeutet, ihn vollständiger zu denken.</w:t>
      </w:r>
    </w:p>
    <w:p w14:paraId="17399D8E" w14:textId="77777777" w:rsidR="001012DA" w:rsidRPr="001012DA" w:rsidRDefault="001012DA" w:rsidP="001012DA">
      <w:r w:rsidRPr="001012DA">
        <w:t>Wohlstand ist nicht die Menge dessen, was verbraucht wird. Wohlstand ist der Zustand der Systeme, die gutes Leben ermöglichen. Menschen müssen sicher, gesund, gebildet, frei, beteiligt und würdevoll leben können. Der Planet muss regenerationsfähig bleiben. Demokratie muss Wahrheit, Vertrauen, Rechtsstaatlichkeit und Korrektur ermöglichen [I-K5-17].</w:t>
      </w:r>
    </w:p>
    <w:p w14:paraId="185E12AD" w14:textId="77777777" w:rsidR="001012DA" w:rsidRPr="001012DA" w:rsidRDefault="001012DA" w:rsidP="001012DA">
      <w:r w:rsidRPr="001012DA">
        <w:t>Daraus folgt ein anderer Blick auf Reichtum.</w:t>
      </w:r>
    </w:p>
    <w:p w14:paraId="6BFF3243" w14:textId="77777777" w:rsidR="001012DA" w:rsidRPr="001012DA" w:rsidRDefault="001012DA" w:rsidP="001012DA">
      <w:r w:rsidRPr="001012DA">
        <w:t>Ein Land ist nicht reich, wenn es viel konsumiert und seine Böden verliert. Es ist nicht reich, wenn Immobilienwerte steigen und Wohnen unsicher wird. Es ist nicht reich, wenn Gesundheitsausgaben wachsen und Menschen kränker werden. Es ist nicht reich, wenn Kapitalmärkte boomen und Vertrauen zerfällt. Es ist nicht reich, wenn digitale Plattformen hohe Bewertungen erzielen und demokratische Öffentlichkeit Schaden nimmt.</w:t>
      </w:r>
    </w:p>
    <w:p w14:paraId="3838361E" w14:textId="77777777" w:rsidR="001012DA" w:rsidRPr="001012DA" w:rsidRDefault="001012DA" w:rsidP="001012DA">
      <w:r w:rsidRPr="001012DA">
        <w:lastRenderedPageBreak/>
        <w:t>Ein Land ist reich, wenn seine Wohlstandsquellen nicht aufgebraucht werden: wenn Bildung stärkt, Pflege würdig ist, Wohnen leistbar bleibt, Gesundheit entsteht, Natur regeneriert, Arbeit sinnvolle Wirkung erzeugt, Kapital Zukunft finanziert, Preise wahrer werden und Demokratie Korrektur ermöglicht.</w:t>
      </w:r>
    </w:p>
    <w:p w14:paraId="5F80E773" w14:textId="77777777" w:rsidR="001012DA" w:rsidRPr="001012DA" w:rsidRDefault="001012DA" w:rsidP="001012DA">
      <w:r w:rsidRPr="001012DA">
        <w:t>Wirkungswohlstand ist deshalb keine Verzichtsformel. Er ist eine Ent-Täuschung. Er beendet die falsche Rechnung, nach der Gegenwartsnutzen auch dann Wohlstand heißt, wenn er künftige Stabilität verbraucht.</w:t>
      </w:r>
    </w:p>
    <w:p w14:paraId="6F3C1CB6" w14:textId="77777777" w:rsidR="001012DA" w:rsidRPr="001012DA" w:rsidRDefault="001012DA" w:rsidP="001012DA">
      <w:r w:rsidRPr="001012DA">
        <w:t>Die Frage lautet nicht: Wie verzichten wir auf Wohlstand?</w:t>
      </w:r>
    </w:p>
    <w:p w14:paraId="70266E92" w14:textId="77777777" w:rsidR="001012DA" w:rsidRPr="001012DA" w:rsidRDefault="001012DA" w:rsidP="001012DA">
      <w:r w:rsidRPr="001012DA">
        <w:t>Die Frage lautet: Wie schaffen wir Wohlstand, der seine eigenen Grundlagen erneuert?</w:t>
      </w:r>
    </w:p>
    <w:p w14:paraId="0D6CCC01" w14:textId="77777777" w:rsidR="001012DA" w:rsidRPr="001012DA" w:rsidRDefault="001012DA" w:rsidP="00537AA7">
      <w:pPr>
        <w:pStyle w:val="berschrift3"/>
      </w:pPr>
      <w:bookmarkStart w:id="572" w:name="_Toc229944253"/>
      <w:bookmarkStart w:id="573" w:name="_Toc229948037"/>
      <w:bookmarkStart w:id="574" w:name="_Toc229954664"/>
      <w:bookmarkStart w:id="575" w:name="_Toc229957819"/>
      <w:bookmarkStart w:id="576" w:name="_Toc229962623"/>
      <w:r w:rsidRPr="001012DA">
        <w:t>5.11 Der Übergang zum nächsten Kapitel</w:t>
      </w:r>
      <w:bookmarkEnd w:id="572"/>
      <w:bookmarkEnd w:id="573"/>
      <w:bookmarkEnd w:id="574"/>
      <w:bookmarkEnd w:id="575"/>
      <w:bookmarkEnd w:id="576"/>
    </w:p>
    <w:p w14:paraId="21DB0AAC" w14:textId="77777777" w:rsidR="001012DA" w:rsidRPr="001012DA" w:rsidRDefault="001012DA" w:rsidP="001012DA">
      <w:r w:rsidRPr="001012DA">
        <w:t>Dieses Kapitel hat den Wohlstandsbegriff der Wirkungsökonomie geschärft. Ein Teil des heutigen Wohlstands war kein echter Wohlstand, sondern vorgezogener Verbrauch künftiger Stabilität. Wohlstand besteht nicht nur aus Einkommen, Konsum, Vermögen, BIP oder Marktwert, sondern aus Naturkapital, Sozialkapital, Demokratiekapital, Infrastruktur, Gesundheit, Bildung, Wohnen, Vertrauen und Resilienz.</w:t>
      </w:r>
    </w:p>
    <w:p w14:paraId="6B3526D3" w14:textId="77777777" w:rsidR="001012DA" w:rsidRPr="001012DA" w:rsidRDefault="001012DA" w:rsidP="001012DA">
      <w:r w:rsidRPr="001012DA">
        <w:t>Damit wird der nächste Schritt notwendig. Wenn ein Teil unseres Wohlstands aus verschobenen Schäden entstand, reicht Nachhaltigkeit als Zusatz nicht mehr. Sie darf nicht bloß Bericht, Strategie, Image oder Risikomanagement bleiben. Sie muss den Steuerungsrahmen selbst verändern.</w:t>
      </w:r>
    </w:p>
    <w:p w14:paraId="711F4B49" w14:textId="77777777" w:rsidR="001012DA" w:rsidRPr="001012DA" w:rsidRDefault="001012DA" w:rsidP="001012DA">
      <w:r w:rsidRPr="001012DA">
        <w:t>Genau das behandelt das nächste Kapitel: Nachhaltigkeit ist keine Strategie. Sie ist eine Systemarchitektur.</w:t>
      </w:r>
    </w:p>
    <w:p w14:paraId="5898193E" w14:textId="77777777" w:rsidR="001012DA" w:rsidRPr="001012DA" w:rsidRDefault="001012DA" w:rsidP="00537AA7">
      <w:pPr>
        <w:pStyle w:val="berschrift3"/>
      </w:pPr>
      <w:bookmarkStart w:id="577" w:name="_Toc229944254"/>
      <w:bookmarkStart w:id="578" w:name="_Toc229948038"/>
      <w:bookmarkStart w:id="579" w:name="_Toc229954665"/>
      <w:bookmarkStart w:id="580" w:name="_Toc229957820"/>
      <w:bookmarkStart w:id="581" w:name="_Toc229962624"/>
      <w:r w:rsidRPr="001012DA">
        <w:t>Endnoten und Quellen zu Kapitel 5</w:t>
      </w:r>
      <w:bookmarkEnd w:id="577"/>
      <w:bookmarkEnd w:id="578"/>
      <w:bookmarkEnd w:id="579"/>
      <w:bookmarkEnd w:id="580"/>
      <w:bookmarkEnd w:id="581"/>
    </w:p>
    <w:p w14:paraId="5E0D44C0" w14:textId="77777777" w:rsidR="001012DA" w:rsidRPr="001012DA" w:rsidRDefault="001012DA" w:rsidP="001012DA">
      <w:pPr>
        <w:rPr>
          <w:b/>
          <w:bCs/>
        </w:rPr>
      </w:pPr>
      <w:r w:rsidRPr="001012DA">
        <w:rPr>
          <w:b/>
          <w:bCs/>
        </w:rPr>
        <w:t>Interne WÖk-Quellen</w:t>
      </w:r>
    </w:p>
    <w:p w14:paraId="3E1362CD" w14:textId="77777777" w:rsidR="001012DA" w:rsidRPr="001012DA" w:rsidRDefault="001012DA" w:rsidP="001012DA">
      <w:r w:rsidRPr="001012DA">
        <w:t xml:space="preserve">[I-K5-1] Weber, Natalie: </w:t>
      </w:r>
      <w:r w:rsidRPr="001012DA">
        <w:rPr>
          <w:i/>
          <w:iCs/>
        </w:rPr>
        <w:t>Die neue Ordnung des Wohlstands. Begründung und Grundlagen der Wirkungsökonomie</w:t>
      </w:r>
      <w:r w:rsidRPr="001012DA">
        <w:t>, Abschnitte zu Wirkungswohlstand und Zukunftsbildern. Grundlage für Vorgriffswohlstand, Wohlstand auf Kosten künftiger Stabilität und die Kritik der gegenwartsverengten Wohlstandsrechnung.</w:t>
      </w:r>
    </w:p>
    <w:p w14:paraId="08C21F47" w14:textId="77777777" w:rsidR="001012DA" w:rsidRPr="001012DA" w:rsidRDefault="001012DA" w:rsidP="001012DA">
      <w:r w:rsidRPr="001012DA">
        <w:t xml:space="preserve">[I-K5-2] Weber, Natalie: </w:t>
      </w:r>
      <w:r w:rsidRPr="001012DA">
        <w:rPr>
          <w:i/>
          <w:iCs/>
        </w:rPr>
        <w:t>Leitbild für Mensch, Planet und Demokratie</w:t>
      </w:r>
      <w:r w:rsidRPr="001012DA">
        <w:t>, Kapitel „Grenzen von Kapital &amp; Wachstum“. Grundlage für Mensch, Planet und Demokratie als Bedingungen tragfähigen Wohlstands sowie für die Kritik eines Wohlstands, der ökologische, soziale oder demokratische Grundlagen verbraucht.</w:t>
      </w:r>
    </w:p>
    <w:p w14:paraId="1A36A13D" w14:textId="77777777" w:rsidR="001012DA" w:rsidRPr="001012DA" w:rsidRDefault="001012DA" w:rsidP="001012DA">
      <w:r w:rsidRPr="001012DA">
        <w:t xml:space="preserve">[I-K5-3] Weber, Natalie: </w:t>
      </w:r>
      <w:r w:rsidRPr="001012DA">
        <w:rPr>
          <w:i/>
          <w:iCs/>
        </w:rPr>
        <w:t>Die neue Ordnung des Wohlstands</w:t>
      </w:r>
      <w:r w:rsidRPr="001012DA">
        <w:t>, Abschnitt zum Wirkungs-BIP. Grundlage für die Unterscheidung von wirtschaftlicher Aktivität, Reparatur, Wiederaufbau und tatsächlicher Wohlstandsmehrung.</w:t>
      </w:r>
    </w:p>
    <w:p w14:paraId="3CD46EB6" w14:textId="77777777" w:rsidR="001012DA" w:rsidRPr="001012DA" w:rsidRDefault="001012DA" w:rsidP="001012DA">
      <w:r w:rsidRPr="001012DA">
        <w:lastRenderedPageBreak/>
        <w:t xml:space="preserve">[I-K5-4] Weber, Natalie: </w:t>
      </w:r>
      <w:r w:rsidRPr="001012DA">
        <w:rPr>
          <w:i/>
          <w:iCs/>
        </w:rPr>
        <w:t>Die neue Ordnung des Wohlstands</w:t>
      </w:r>
      <w:r w:rsidRPr="001012DA">
        <w:t>, Abschnitte zur Differenz zwischen klassischer Wirtschaftsleistung und echter Zustandsverbesserung. Grundlage für die Trennung von Aktivität, Output, Reparatur und Wirkung.</w:t>
      </w:r>
    </w:p>
    <w:p w14:paraId="3CA815E2" w14:textId="77777777" w:rsidR="001012DA" w:rsidRPr="001012DA" w:rsidRDefault="001012DA" w:rsidP="001012DA">
      <w:r w:rsidRPr="001012DA">
        <w:t xml:space="preserve">[I-K5-5] Weber, Natalie: </w:t>
      </w:r>
      <w:r w:rsidRPr="001012DA">
        <w:rPr>
          <w:i/>
          <w:iCs/>
        </w:rPr>
        <w:t>Die neue Ordnung des Wohlstands</w:t>
      </w:r>
      <w:r w:rsidRPr="001012DA">
        <w:t>, Abschnitt zu Scheinleistung, Blindleistung, Verlustleistung und Wirkleistung. Grundlage für die Einordnung wirtschaftlicher Aktivität nach ihrer wirkungsökonomischen Qualität.</w:t>
      </w:r>
    </w:p>
    <w:p w14:paraId="175C49CF" w14:textId="77777777" w:rsidR="001012DA" w:rsidRPr="001012DA" w:rsidRDefault="001012DA" w:rsidP="001012DA">
      <w:r w:rsidRPr="001012DA">
        <w:t xml:space="preserve">[I-K5-6] Weber, Natalie: </w:t>
      </w:r>
      <w:r w:rsidRPr="001012DA">
        <w:rPr>
          <w:i/>
          <w:iCs/>
        </w:rPr>
        <w:t>Produktbesteuerung durch Wirkung</w:t>
      </w:r>
      <w:r w:rsidRPr="001012DA">
        <w:t>, Teil I. Grundlage für unvollständige Preise, externalisierte Kosten, Produktwirkung und wirkungsbezogene Preis- und Steuerlogik.</w:t>
      </w:r>
    </w:p>
    <w:p w14:paraId="4A884159" w14:textId="77777777" w:rsidR="001012DA" w:rsidRPr="001012DA" w:rsidRDefault="001012DA" w:rsidP="001012DA">
      <w:r w:rsidRPr="001012DA">
        <w:t xml:space="preserve">[I-K5-7] Weber, Natalie: </w:t>
      </w:r>
      <w:r w:rsidRPr="001012DA">
        <w:rPr>
          <w:i/>
          <w:iCs/>
        </w:rPr>
        <w:t>Produktbesteuerung durch Wirkung</w:t>
      </w:r>
      <w:r w:rsidRPr="001012DA">
        <w:t>, Abschnitt „Marktversagen durch externalisierte Kosten“. Grundlage für Externalitäten als reale Kosten im falschen Konto und für die Kritik unvollständiger Marktpreise.</w:t>
      </w:r>
    </w:p>
    <w:p w14:paraId="683FC12E" w14:textId="77777777" w:rsidR="001012DA" w:rsidRPr="001012DA" w:rsidRDefault="001012DA" w:rsidP="001012DA">
      <w:r w:rsidRPr="001012DA">
        <w:t xml:space="preserve">[I-K5-8] Weber, Natalie: </w:t>
      </w:r>
      <w:r w:rsidRPr="001012DA">
        <w:rPr>
          <w:i/>
          <w:iCs/>
        </w:rPr>
        <w:t>Die neue Ordnung des Wohlstands</w:t>
      </w:r>
      <w:r w:rsidRPr="001012DA">
        <w:t>, Abschnitt zu Wohlstandsbeständen, Naturkapital und Humankapital. Grundlage für Naturkapital als Wohlstandsbestand, ökologische Lebensgrundlagen und Vermögensverzehr durch Naturzerstörung.</w:t>
      </w:r>
    </w:p>
    <w:p w14:paraId="70E2F758" w14:textId="77777777" w:rsidR="001012DA" w:rsidRPr="001012DA" w:rsidRDefault="001012DA" w:rsidP="001012DA">
      <w:r w:rsidRPr="001012DA">
        <w:t xml:space="preserve">[I-K5-9] Weber, Natalie: </w:t>
      </w:r>
      <w:r w:rsidRPr="001012DA">
        <w:rPr>
          <w:i/>
          <w:iCs/>
        </w:rPr>
        <w:t>Die neue Ordnung des Wohlstands</w:t>
      </w:r>
      <w:r w:rsidRPr="001012DA">
        <w:t>, Kurzfassung der Wirkungsökonomie in 25 Thesen. Grundlage für Care-Arbeit, soziale Stabilität, Wirkleistung und die Unterbewertung sozialer Reproduktionsarbeit.</w:t>
      </w:r>
    </w:p>
    <w:p w14:paraId="4E37F1EA" w14:textId="77777777" w:rsidR="001012DA" w:rsidRPr="001012DA" w:rsidRDefault="001012DA" w:rsidP="001012DA">
      <w:r w:rsidRPr="001012DA">
        <w:t xml:space="preserve">[I-K5-10] Weber, Natalie: </w:t>
      </w:r>
      <w:r w:rsidRPr="001012DA">
        <w:rPr>
          <w:i/>
          <w:iCs/>
        </w:rPr>
        <w:t>Arbeitspapier Wirkungseinkommensteuer</w:t>
      </w:r>
      <w:r w:rsidRPr="001012DA">
        <w:t xml:space="preserve">; Weber, Natalie: </w:t>
      </w:r>
      <w:r w:rsidRPr="001012DA">
        <w:rPr>
          <w:i/>
          <w:iCs/>
        </w:rPr>
        <w:t>Arbeitspapier Rentensystem</w:t>
      </w:r>
      <w:r w:rsidRPr="001012DA">
        <w:t>. Grundlage für die Kritik einkommens- und beitragsbezogener Leistungsbewertung sowie für Wirkungseinkommen und Wirkungsrente.</w:t>
      </w:r>
    </w:p>
    <w:p w14:paraId="53487D17" w14:textId="77777777" w:rsidR="001012DA" w:rsidRPr="001012DA" w:rsidRDefault="001012DA" w:rsidP="001012DA">
      <w:r w:rsidRPr="001012DA">
        <w:t xml:space="preserve">[I-K5-11] Weber, Natalie: </w:t>
      </w:r>
      <w:r w:rsidRPr="001012DA">
        <w:rPr>
          <w:i/>
          <w:iCs/>
        </w:rPr>
        <w:t>Systemmodell der Wirkungsökonomie</w:t>
      </w:r>
      <w:r w:rsidRPr="001012DA">
        <w:t>, Spalte „Medien &amp; Öffentlichkeit“. Grundlage für Demokratie als Wirkungsraum, öffentliche Wahrheit, Medienqualität, Vertrauen und demokratische Stabilität als Wohlstandsbedingungen.</w:t>
      </w:r>
    </w:p>
    <w:p w14:paraId="1EF3C874" w14:textId="77777777" w:rsidR="001012DA" w:rsidRPr="001012DA" w:rsidRDefault="001012DA" w:rsidP="001012DA">
      <w:r w:rsidRPr="001012DA">
        <w:t xml:space="preserve">[I-K5-12] Weber, Natalie: </w:t>
      </w:r>
      <w:r w:rsidRPr="001012DA">
        <w:rPr>
          <w:i/>
          <w:iCs/>
        </w:rPr>
        <w:t>Systemmodell der Wirkungsökonomie</w:t>
      </w:r>
      <w:r w:rsidRPr="001012DA">
        <w:t>, Spalten „Medien &amp; Öffentlichkeit“ sowie „Kultur, Identität &amp; Resonanz“. Grundlage für Resonanzräume, Vertrauensverlust, öffentliche Sprache, Desinformation, politische Emotionen und demokratische Kohäsion.</w:t>
      </w:r>
    </w:p>
    <w:p w14:paraId="095DCF9A" w14:textId="77777777" w:rsidR="001012DA" w:rsidRPr="001012DA" w:rsidRDefault="001012DA" w:rsidP="001012DA">
      <w:r w:rsidRPr="001012DA">
        <w:t xml:space="preserve">[I-K5-13] Weber, Natalie: </w:t>
      </w:r>
      <w:r w:rsidRPr="001012DA">
        <w:rPr>
          <w:i/>
          <w:iCs/>
        </w:rPr>
        <w:t>Die neue Ordnung des Wohlstands</w:t>
      </w:r>
      <w:r w:rsidRPr="001012DA">
        <w:t>, Abschnitte zu wirtschaftlicher Aktivität und echter positiver Zustandsveränderung. Grundlage für Scheinwohlstand, Aktivitätsmessung und die Unterscheidung von Kennzahlen und Zustandsqualität.</w:t>
      </w:r>
    </w:p>
    <w:p w14:paraId="6EF20908" w14:textId="77777777" w:rsidR="001012DA" w:rsidRPr="001012DA" w:rsidRDefault="001012DA" w:rsidP="001012DA">
      <w:r w:rsidRPr="001012DA">
        <w:t xml:space="preserve">[I-K5-14] Weber, Natalie: </w:t>
      </w:r>
      <w:r w:rsidRPr="001012DA">
        <w:rPr>
          <w:i/>
          <w:iCs/>
        </w:rPr>
        <w:t>Die neue Ordnung des Wohlstands</w:t>
      </w:r>
      <w:r w:rsidRPr="001012DA">
        <w:t>, Abschnitte zu Prävention, Krisenreparatur und volkswirtschaftlicher Wirkleistung. Grundlage für Reparaturwohlstand, Prävention, vermiedene Schäden und Resilienz.</w:t>
      </w:r>
    </w:p>
    <w:p w14:paraId="565159B0" w14:textId="77777777" w:rsidR="001012DA" w:rsidRPr="001012DA" w:rsidRDefault="001012DA" w:rsidP="001012DA">
      <w:r w:rsidRPr="001012DA">
        <w:lastRenderedPageBreak/>
        <w:t xml:space="preserve">[I-K5-15] Weber, Natalie: </w:t>
      </w:r>
      <w:r w:rsidRPr="001012DA">
        <w:rPr>
          <w:i/>
          <w:iCs/>
        </w:rPr>
        <w:t>Die neue Ordnung des Wohlstands</w:t>
      </w:r>
      <w:r w:rsidRPr="001012DA">
        <w:t>, Abschnitte zu Wirkungswohlstand, Wirkungs-BIP, Scheinleistung, Blindleistung, Verlustleistung und Wirkleistung. Grundlage für die vier Wohlstandsformen: Wirkungswohlstand, Scheinwohlstand, Vorgriffswohlstand und Reparaturwohlstand.</w:t>
      </w:r>
    </w:p>
    <w:p w14:paraId="09EA906E" w14:textId="77777777" w:rsidR="001012DA" w:rsidRPr="001012DA" w:rsidRDefault="001012DA" w:rsidP="001012DA">
      <w:r w:rsidRPr="001012DA">
        <w:t xml:space="preserve">[I-K5-16] Weber, Natalie: </w:t>
      </w:r>
      <w:r w:rsidRPr="001012DA">
        <w:rPr>
          <w:i/>
          <w:iCs/>
        </w:rPr>
        <w:t>Die neue Ordnung des Wohlstands</w:t>
      </w:r>
      <w:r w:rsidRPr="001012DA">
        <w:t>, Abschnitt zur Preislogik und zur falschen Rationalität der alten Ordnung. Grundlage für systemrationales Fehlverhalten, unvollständige Preise, verschobene Kosten und die Notwendigkeit von Rückkopplung.</w:t>
      </w:r>
    </w:p>
    <w:p w14:paraId="06B37720" w14:textId="77777777" w:rsidR="001012DA" w:rsidRPr="001012DA" w:rsidRDefault="001012DA" w:rsidP="001012DA">
      <w:r w:rsidRPr="001012DA">
        <w:t xml:space="preserve">[I-K5-17] Weber, Natalie: </w:t>
      </w:r>
      <w:r w:rsidRPr="001012DA">
        <w:rPr>
          <w:i/>
          <w:iCs/>
        </w:rPr>
        <w:t>Die neue Ordnung des Wohlstands</w:t>
      </w:r>
      <w:r w:rsidRPr="001012DA">
        <w:t xml:space="preserve">, Abschnitt „Wirkungswohlstand“; Weber, Natalie: </w:t>
      </w:r>
      <w:r w:rsidRPr="001012DA">
        <w:rPr>
          <w:i/>
          <w:iCs/>
        </w:rPr>
        <w:t>Working-Paper Wirkungssteuergesetz (WStG)</w:t>
      </w:r>
      <w:r w:rsidRPr="001012DA">
        <w:t>, § 1 und § 3. Grundlage für Wohlstand als Zustand von Mensch, Planet und Demokratie sowie für Wirkung als steuerungsrelevante Zustandsveränderung.</w:t>
      </w:r>
    </w:p>
    <w:p w14:paraId="2DEDABB7" w14:textId="77777777" w:rsidR="001012DA" w:rsidRPr="001012DA" w:rsidRDefault="001012DA" w:rsidP="001012DA">
      <w:pPr>
        <w:rPr>
          <w:b/>
          <w:bCs/>
        </w:rPr>
      </w:pPr>
      <w:r w:rsidRPr="001012DA">
        <w:rPr>
          <w:b/>
          <w:bCs/>
        </w:rPr>
        <w:t>Externe Quellen</w:t>
      </w:r>
    </w:p>
    <w:p w14:paraId="11E161F3" w14:textId="77777777" w:rsidR="001012DA" w:rsidRPr="001012DA" w:rsidRDefault="001012DA" w:rsidP="001012DA">
      <w:r w:rsidRPr="001012DA">
        <w:t xml:space="preserve">[E-K5-1] Dasgupta, Partha: </w:t>
      </w:r>
      <w:r w:rsidRPr="001012DA">
        <w:rPr>
          <w:i/>
          <w:iCs/>
        </w:rPr>
        <w:t>The Economics of Biodiversity: The Dasgupta Review</w:t>
      </w:r>
      <w:r w:rsidRPr="001012DA">
        <w:t xml:space="preserve">, HM Treasury, 2021; World Bank: </w:t>
      </w:r>
      <w:r w:rsidRPr="001012DA">
        <w:rPr>
          <w:i/>
          <w:iCs/>
        </w:rPr>
        <w:t>The Changing Wealth of Nations</w:t>
      </w:r>
      <w:r w:rsidRPr="001012DA">
        <w:t>, aktuelle Ausgabe. Bezugspunkte für Naturkapital, Biodiversität, natürliche Vermögensbestände und Wohlstandsmessung jenseits klassischer Aktivitätsgrößen.</w:t>
      </w:r>
      <w:r w:rsidRPr="001012DA">
        <w:br/>
        <w:t xml:space="preserve">The Economics of Biodiversity: The Dasgupta Review: </w:t>
      </w:r>
      <w:hyperlink r:id="rId48" w:history="1">
        <w:r w:rsidRPr="001012DA">
          <w:rPr>
            <w:rStyle w:val="Hyperlink"/>
          </w:rPr>
          <w:t>https://www.gov.uk/government/­publications/final-report-the-economics-of-­biodiversity-the-dasgupta-review</w:t>
        </w:r>
      </w:hyperlink>
      <w:r w:rsidRPr="001012DA">
        <w:br/>
        <w:t xml:space="preserve">World Bank - The Changing Wealth of Nations: </w:t>
      </w:r>
      <w:hyperlink r:id="rId49" w:history="1">
        <w:r w:rsidRPr="001012DA">
          <w:rPr>
            <w:rStyle w:val="Hyperlink"/>
          </w:rPr>
          <w:t>https://www.worldbank.org/en/publication/changing-wealth-of-nations</w:t>
        </w:r>
      </w:hyperlink>
      <w:r w:rsidRPr="001012DA">
        <w:br/>
        <w:t xml:space="preserve">World Bank: </w:t>
      </w:r>
      <w:hyperlink r:id="rId50" w:history="1">
        <w:r w:rsidRPr="001012DA">
          <w:rPr>
            <w:rStyle w:val="Hyperlink"/>
          </w:rPr>
          <w:t>https://www.worldbank.org/</w:t>
        </w:r>
      </w:hyperlink>
    </w:p>
    <w:p w14:paraId="07080F00" w14:textId="4F8E1836" w:rsidR="009D1F11" w:rsidRPr="009D1F11" w:rsidRDefault="009D1F11" w:rsidP="009D1F11"/>
    <w:p w14:paraId="5B3420C8" w14:textId="77777777" w:rsidR="009D1F11" w:rsidRPr="009D1F11" w:rsidRDefault="009D1F11" w:rsidP="00537AA7">
      <w:pPr>
        <w:pStyle w:val="berschrift2"/>
      </w:pPr>
      <w:bookmarkStart w:id="582" w:name="_Toc229944255"/>
      <w:bookmarkStart w:id="583" w:name="_Toc229948039"/>
      <w:bookmarkStart w:id="584" w:name="_Toc229954666"/>
      <w:bookmarkStart w:id="585" w:name="_Toc229957821"/>
      <w:bookmarkStart w:id="586" w:name="_Toc229962625"/>
      <w:r w:rsidRPr="009D1F11">
        <w:t>Kapitel 6 - Nachhaltigkeit ist keine Strategie</w:t>
      </w:r>
      <w:bookmarkEnd w:id="582"/>
      <w:bookmarkEnd w:id="583"/>
      <w:bookmarkEnd w:id="584"/>
      <w:bookmarkEnd w:id="585"/>
      <w:bookmarkEnd w:id="586"/>
    </w:p>
    <w:p w14:paraId="79DA71D1" w14:textId="77777777" w:rsidR="009D1F11" w:rsidRPr="009D1F11" w:rsidRDefault="009D1F11" w:rsidP="009D1F11">
      <w:r w:rsidRPr="009D1F11">
        <w:t>Dieses Kapitel schließt direkt an den neuen Wohlstandsbegriff an. Wenn ein Teil des alten Wohlstands auf künftigen Wohlstandsverlust gebaut war, kann Nachhaltigkeit nicht länger als Zusatz zu einer Ordnung behandelt werden, deren Grundlogik diesen Verlust erzeugt. Sie kann nicht nur Abteilung, Bericht, Strategie, Risikoanalyse, Marketingversprechen oder Investorenkommunikation sein. Wenn der Maßstab Kapital bleibt, wird Nachhaltigkeit in die Sprache des Kapitals übersetzt. Sie wird dann relevant, wenn sie Kosten senkt, Risiken mindert, Reputation schützt, Finanzierung erleichtert oder Marktchancen eröffnet. Das ist besser als Gleichgültigkeit. Aber es reicht nicht [I-K6-1].</w:t>
      </w:r>
    </w:p>
    <w:p w14:paraId="4C4D64F9" w14:textId="77777777" w:rsidR="009D1F11" w:rsidRPr="009D1F11" w:rsidRDefault="009D1F11" w:rsidP="009D1F11">
      <w:r w:rsidRPr="009D1F11">
        <w:t xml:space="preserve">Nachhaltigkeit ist heute überall sichtbar. Unternehmen veröffentlichen Berichte, Banken prüfen ESG-Daten, Fonds sortieren Portfolios, Regierungen beschließen Klimaziele, Städte entwickeln Strategien, Lieferketten werden dokumentiert, Ratings vergleichen ökologische und soziale Kennzahlen. Auf den ersten Blick wirkt das wie ein historischer </w:t>
      </w:r>
      <w:r w:rsidRPr="009D1F11">
        <w:lastRenderedPageBreak/>
        <w:t>Fortschritt. In einem gewissen Maß ist es das auch. Die Welt weiß heute mehr über Emissionen, Wasserverbrauch, Arbeitsbedingungen, Ressourcen, Governance und Risiken als je zuvor. Dennoch bleiben Emissionen hoch, Biodiversität sinkt, soziale Unsicherheit wächst in vielen Bereichen, und demokratische Resonanzräume geraten unter Druck [I-K6-1][E-K6-1].</w:t>
      </w:r>
    </w:p>
    <w:p w14:paraId="50277CA6" w14:textId="77777777" w:rsidR="009D1F11" w:rsidRPr="009D1F11" w:rsidRDefault="009D1F11" w:rsidP="009D1F11">
      <w:r w:rsidRPr="009D1F11">
        <w:t>Das ist das Paradox der Gegenwart: Nachhaltigkeit wurde sichtbar, aber nicht ausreichend wirksam.</w:t>
      </w:r>
    </w:p>
    <w:p w14:paraId="15E5BE21" w14:textId="77777777" w:rsidR="009D1F11" w:rsidRPr="009D1F11" w:rsidRDefault="009D1F11" w:rsidP="009D1F11">
      <w:r w:rsidRPr="009D1F11">
        <w:t>Der Grund liegt nicht allein in mangelndem politischen Willen, Unternehmensinteressen oder fehlender Moral. Diese Faktoren existieren. Aber sie erklären nicht das strukturelle Problem. Selbst dort, wo Nachhaltigkeit ernsthaft betrieben wird, bleibt sie zu häufig additiv. Sie wird an ein bestehendes Steuerungssystem angehängt, statt dessen Maßstab zu verändern.</w:t>
      </w:r>
    </w:p>
    <w:p w14:paraId="29BBB8F4" w14:textId="77777777" w:rsidR="009D1F11" w:rsidRPr="009D1F11" w:rsidRDefault="009D1F11" w:rsidP="009D1F11">
      <w:r w:rsidRPr="009D1F11">
        <w:t>Genau deshalb scheitert Nachhaltigkeit als Strategie.</w:t>
      </w:r>
    </w:p>
    <w:p w14:paraId="21B32EA0" w14:textId="77777777" w:rsidR="009D1F11" w:rsidRPr="009D1F11" w:rsidRDefault="009D1F11" w:rsidP="00537AA7">
      <w:pPr>
        <w:pStyle w:val="berschrift3"/>
      </w:pPr>
      <w:bookmarkStart w:id="587" w:name="_Toc229944256"/>
      <w:bookmarkStart w:id="588" w:name="_Toc229948040"/>
      <w:bookmarkStart w:id="589" w:name="_Toc229954667"/>
      <w:bookmarkStart w:id="590" w:name="_Toc229957822"/>
      <w:bookmarkStart w:id="591" w:name="_Toc229962626"/>
      <w:r w:rsidRPr="009D1F11">
        <w:t>6.1 Nachhaltigkeit als Zusatz</w:t>
      </w:r>
      <w:bookmarkEnd w:id="587"/>
      <w:bookmarkEnd w:id="588"/>
      <w:bookmarkEnd w:id="589"/>
      <w:bookmarkEnd w:id="590"/>
      <w:bookmarkEnd w:id="591"/>
    </w:p>
    <w:p w14:paraId="72107CA0" w14:textId="77777777" w:rsidR="009D1F11" w:rsidRPr="009D1F11" w:rsidRDefault="009D1F11" w:rsidP="009D1F11">
      <w:r w:rsidRPr="009D1F11">
        <w:t>Eine Strategie ist ein Plan innerhalb eines bestehenden Rahmens. Sie setzt Ziele, ordnet Maßnahmen, verteilt Ressourcen, definiert Kennzahlen und beschreibt Wege. Das kann sinnvoll sein. Unternehmen brauchen Strategien. Staaten brauchen Strategien. Kommunen brauchen Strategien.</w:t>
      </w:r>
    </w:p>
    <w:p w14:paraId="7D89F16B" w14:textId="77777777" w:rsidR="009D1F11" w:rsidRPr="009D1F11" w:rsidRDefault="009D1F11" w:rsidP="009D1F11">
      <w:r w:rsidRPr="009D1F11">
        <w:t>Aber Nachhaltigkeit scheitert, wenn sie nur eine Strategie innerhalb einer Ordnung bleibt, die weiterhin nach Kapital, Umsatz, Gewinn, Wachstum, Reichweite und Marktwert bewertet.</w:t>
      </w:r>
    </w:p>
    <w:p w14:paraId="2FFF9A45" w14:textId="77777777" w:rsidR="009D1F11" w:rsidRPr="009D1F11" w:rsidRDefault="009D1F11" w:rsidP="009D1F11">
      <w:r w:rsidRPr="009D1F11">
        <w:t>Dann entsteht eine doppelte Buchführung. Im Hauptsystem zählen finanzielle Kennzahlen. Im Nachhaltigkeitssystem zählen ökologische und soziale Kennzahlen. Das eine entscheidet über Investitionen, Preise, Boni, Budgets, Wachstum und Wettbewerb. Das andere dokumentiert, erklärt, bewertet und berichtet. Zwischen beiden Systemen gibt es Verbindung, aber keine ausreichende Rangumkehr [I-K6-2].</w:t>
      </w:r>
    </w:p>
    <w:p w14:paraId="7BCE2167" w14:textId="77777777" w:rsidR="009D1F11" w:rsidRPr="009D1F11" w:rsidRDefault="009D1F11" w:rsidP="009D1F11">
      <w:r w:rsidRPr="009D1F11">
        <w:t>Das ist der zentrale Fehler. Nachhaltigkeit wird als Zusatz behandelt, obwohl sie die Grundlage sein müsste. Sie erscheint als Abteilung neben Finanzen, als Kapitel im Geschäftsbericht, als Risikoabschnitt im Lagebericht, als Kommunikationslinie, als Projektportfolio, als Zielmatrix. Doch die Kernentscheidungen bleiben häufig an der alten Frage ausgerichtet: Was rechnet sich?</w:t>
      </w:r>
    </w:p>
    <w:p w14:paraId="2DE4728B" w14:textId="77777777" w:rsidR="009D1F11" w:rsidRPr="009D1F11" w:rsidRDefault="009D1F11" w:rsidP="009D1F11">
      <w:r w:rsidRPr="009D1F11">
        <w:t>Wenn Nachhaltigkeit sich rechnet, wird sie umgesetzt. Wenn sie Rendite belastet, wird sie verhandelt, verschoben, kompensiert oder in Pilotprojekten gehalten. Dadurch bleibt sie untergeordnet. Sie darf wirken, solange sie den alten Maßstab nicht stört.</w:t>
      </w:r>
    </w:p>
    <w:p w14:paraId="300AF738" w14:textId="77777777" w:rsidR="009D1F11" w:rsidRPr="009D1F11" w:rsidRDefault="009D1F11" w:rsidP="009D1F11">
      <w:r w:rsidRPr="009D1F11">
        <w:t>Nachhaltigkeit als Zusatz ist deshalb strukturell zu schwach. Sie kann Schäden sichtbar machen, aber sie verändert nicht automatisch die Logik, die diese Schäden erzeugt.</w:t>
      </w:r>
    </w:p>
    <w:p w14:paraId="2FBAE614" w14:textId="77777777" w:rsidR="009D1F11" w:rsidRPr="009D1F11" w:rsidRDefault="009D1F11" w:rsidP="00537AA7">
      <w:pPr>
        <w:pStyle w:val="berschrift3"/>
      </w:pPr>
      <w:bookmarkStart w:id="592" w:name="_Toc229944257"/>
      <w:bookmarkStart w:id="593" w:name="_Toc229948041"/>
      <w:bookmarkStart w:id="594" w:name="_Toc229954668"/>
      <w:bookmarkStart w:id="595" w:name="_Toc229957823"/>
      <w:bookmarkStart w:id="596" w:name="_Toc229962627"/>
      <w:r w:rsidRPr="009D1F11">
        <w:lastRenderedPageBreak/>
        <w:t>6.2 ESG als begrenzter Fortschritt</w:t>
      </w:r>
      <w:bookmarkEnd w:id="592"/>
      <w:bookmarkEnd w:id="593"/>
      <w:bookmarkEnd w:id="594"/>
      <w:bookmarkEnd w:id="595"/>
      <w:bookmarkEnd w:id="596"/>
    </w:p>
    <w:p w14:paraId="301952BA" w14:textId="77777777" w:rsidR="009D1F11" w:rsidRPr="009D1F11" w:rsidRDefault="009D1F11" w:rsidP="009D1F11">
      <w:r w:rsidRPr="009D1F11">
        <w:t>ESG war ein wichtiger Schritt. Umwelt, Soziales und Governance wurden für Kapitalmärkte, Unternehmen, Banken, Versicherungen und Investoren relevanter. Klimarisiken, Lieferketten, Diversität, Arbeitsbedingungen, Korruption, Governance-Strukturen und Transparenz rückten stärker in die Bewertung. Das war nötig. Eine Wirtschaft, die ökologische, soziale und institutionelle Risiken ignoriert, gefährdet sich selbst [I-K6-3][E-K6-2].</w:t>
      </w:r>
    </w:p>
    <w:p w14:paraId="56876BA8" w14:textId="77777777" w:rsidR="009D1F11" w:rsidRPr="009D1F11" w:rsidRDefault="009D1F11" w:rsidP="009D1F11">
      <w:r w:rsidRPr="009D1F11">
        <w:t>Aber ESG bleibt häufig im Blick des Kapitals. Die Frage lautet dann: Welche Umwelt-, Sozial- und Governance-Risiken betreffen das Unternehmen, das Portfolio oder den Investor? Welche Folgen haben Klimarisiken für Vermögenswerte? Welche Reputationsrisiken entstehen? Welche regulatorischen Kosten drohen? Welche Risiken muss ein Unternehmen managen, damit es investierbar bleibt?</w:t>
      </w:r>
    </w:p>
    <w:p w14:paraId="2439EDD1" w14:textId="77777777" w:rsidR="009D1F11" w:rsidRPr="009D1F11" w:rsidRDefault="009D1F11" w:rsidP="009D1F11">
      <w:r w:rsidRPr="009D1F11">
        <w:t>Diese Fragen sind legitim. Aber sie sind nicht identisch mit der Frage der Wirkungsökonomie.</w:t>
      </w:r>
    </w:p>
    <w:p w14:paraId="5D651FF9" w14:textId="77777777" w:rsidR="009D1F11" w:rsidRPr="009D1F11" w:rsidRDefault="009D1F11" w:rsidP="009D1F11">
      <w:r w:rsidRPr="009D1F11">
        <w:t>Die Wirkungsökonomie fragt nicht nur, wie Nachhaltigkeitsrisiken auf Kapital wirken. Sie fragt, wie Kapital, Unternehmen, Produkte, Dienstleistungen und politische Entscheidungen auf Mensch, Planet und Demokratie wirken [I-K6-4].</w:t>
      </w:r>
    </w:p>
    <w:p w14:paraId="0B888461" w14:textId="77777777" w:rsidR="009D1F11" w:rsidRPr="009D1F11" w:rsidRDefault="009D1F11" w:rsidP="009D1F11">
      <w:r w:rsidRPr="009D1F11">
        <w:t>Dieser Perspektivwechsel ist wesentlich. ESG kann ein Unternehmen robuster gegenüber Nachhaltigkeitsrisiken machen, ohne dass reale Zustände ausreichend besser werden. Ein Portfolio kann ESG-konformer erscheinen, obwohl sich Wirkung nur verlagert. Ein Rating kann gute Governance bewerten, während ein Produkt erhebliche ökologische oder soziale Schäden erzeugt. Ein Unternehmen kann eigene Risiken reduzieren, ohne die Risiken zu reduzieren, die es anderen Systemen auferlegt.</w:t>
      </w:r>
    </w:p>
    <w:p w14:paraId="0F4B2674" w14:textId="77777777" w:rsidR="009D1F11" w:rsidRPr="009D1F11" w:rsidRDefault="009D1F11" w:rsidP="009D1F11">
      <w:r w:rsidRPr="009D1F11">
        <w:t>Das ist keine Abwertung von ESG. ESG ist ein notwendiger Zwischenschritt. Es hat Nachhaltigkeit in die Sprache von Risiko, Kapital und Bericht eingeführt. Aber genau darin liegt seine Grenze. Eine Ordnung, die nur fragt, ob Nachhaltigkeitsprobleme Kapital gefährden, fragt zu spät und zu schmal.</w:t>
      </w:r>
    </w:p>
    <w:p w14:paraId="510EDFDF" w14:textId="77777777" w:rsidR="009D1F11" w:rsidRPr="009D1F11" w:rsidRDefault="009D1F11" w:rsidP="009D1F11">
      <w:r w:rsidRPr="009D1F11">
        <w:t>Die Wirkungsökonomie braucht ESG-Daten. Aber sie darf nicht in ESG-Logik stehen bleiben.</w:t>
      </w:r>
    </w:p>
    <w:p w14:paraId="42AF3C89" w14:textId="77777777" w:rsidR="009D1F11" w:rsidRPr="009D1F11" w:rsidRDefault="009D1F11" w:rsidP="00537AA7">
      <w:pPr>
        <w:pStyle w:val="berschrift3"/>
      </w:pPr>
      <w:bookmarkStart w:id="597" w:name="_Toc229944258"/>
      <w:bookmarkStart w:id="598" w:name="_Toc229948042"/>
      <w:bookmarkStart w:id="599" w:name="_Toc229954669"/>
      <w:bookmarkStart w:id="600" w:name="_Toc229957824"/>
      <w:bookmarkStart w:id="601" w:name="_Toc229962628"/>
      <w:r w:rsidRPr="009D1F11">
        <w:t>6.3 Reporting ohne Rückkopplung</w:t>
      </w:r>
      <w:bookmarkEnd w:id="597"/>
      <w:bookmarkEnd w:id="598"/>
      <w:bookmarkEnd w:id="599"/>
      <w:bookmarkEnd w:id="600"/>
      <w:bookmarkEnd w:id="601"/>
    </w:p>
    <w:p w14:paraId="57B23B65" w14:textId="77777777" w:rsidR="009D1F11" w:rsidRPr="009D1F11" w:rsidRDefault="009D1F11" w:rsidP="009D1F11">
      <w:r w:rsidRPr="009D1F11">
        <w:t>Berichte können aufklären. Sie können Daten standardisieren, Vergleichbarkeit verbessern, interne Prozesse ordnen, Verantwortung dokumentieren und öffentliche Debatten ermöglichen. Ohne Berichtspflichten wäre vieles unsichtbar geblieben. Die Ausweitung von Nachhaltigkeitsberichten hat in Unternehmen neue Zuständigkeiten, Datenprozesse und Lernschritte geschaffen [I-K6-5][E-K6-3].</w:t>
      </w:r>
    </w:p>
    <w:p w14:paraId="6B9D738C" w14:textId="77777777" w:rsidR="009D1F11" w:rsidRPr="009D1F11" w:rsidRDefault="009D1F11" w:rsidP="009D1F11">
      <w:r w:rsidRPr="009D1F11">
        <w:t>Das Problem beginnt, wenn Berichte als Steuerung missverstanden werden.</w:t>
      </w:r>
    </w:p>
    <w:p w14:paraId="1266A43E" w14:textId="77777777" w:rsidR="009D1F11" w:rsidRPr="009D1F11" w:rsidRDefault="009D1F11" w:rsidP="009D1F11">
      <w:r w:rsidRPr="009D1F11">
        <w:lastRenderedPageBreak/>
        <w:t>Ein Bericht verändert noch keinen Zustand. Er kann zeigen, was geschieht. Er kann aber nicht garantieren, dass Entscheidungen anders getroffen werden. Ein Unternehmen kann Emissionen berichten und trotzdem in emissionsintensive Pfade investieren. Es kann Lieferkettenrisiken offenlegen und weiterhin vor allem nach Preis einkaufen. Es kann soziale Kennzahlen veröffentlichen und zugleich Personal, Pflege, Ausbildung oder Arbeitsbedingungen unter Kostendruck setzen. Es kann eine Klimastrategie besitzen und trotzdem Geschäftsmodelle fortführen, deren Wirkung nicht zur Strategie passt.</w:t>
      </w:r>
    </w:p>
    <w:p w14:paraId="06B7A509" w14:textId="77777777" w:rsidR="009D1F11" w:rsidRPr="009D1F11" w:rsidRDefault="009D1F11" w:rsidP="009D1F11">
      <w:r w:rsidRPr="009D1F11">
        <w:t>Reporting ohne Rückkopplung erzeugt eine paradoxe Situation: Die Daten werden besser, aber die Richtung bleibt unklar. Es entstehen Tabellen, Prüfungen, Kennzahlen, Berichte, Datenbanken und Präsentationen. Doch wenn diese Informationen nicht in reale Entscheidungen eingehen, wachsen Sichtbarkeit und Blindleistung zugleich [I-K6-6].</w:t>
      </w:r>
    </w:p>
    <w:p w14:paraId="4E42FAD3" w14:textId="77777777" w:rsidR="009D1F11" w:rsidRPr="009D1F11" w:rsidRDefault="009D1F11" w:rsidP="009D1F11">
      <w:r w:rsidRPr="009D1F11">
        <w:t>Das erklärt auch, warum viele Menschen Berichtspflichten als Bürokratie erleben. Wenn Daten erhoben werden, ohne dass sie spürbar bessere Entscheidungen ermöglichen, erscheinen sie als Last. Wenn dieselben Daten aber Risiken sichtbar machen, Investitionen verbessern, Lieferketten klären, Produkte vergleichbar machen, Versicherbarkeit einschätzen, öffentliche Beschaffung verbessern oder Managemententscheidungen verändern, werden sie zur Infrastruktur.</w:t>
      </w:r>
    </w:p>
    <w:p w14:paraId="7A9D3F19" w14:textId="77777777" w:rsidR="009D1F11" w:rsidRPr="009D1F11" w:rsidRDefault="009D1F11" w:rsidP="009D1F11">
      <w:r w:rsidRPr="009D1F11">
        <w:t>Die Frage lautet deshalb nicht: Berichten oder nicht berichten?</w:t>
      </w:r>
    </w:p>
    <w:p w14:paraId="7D8AA919" w14:textId="77777777" w:rsidR="009D1F11" w:rsidRPr="009D1F11" w:rsidRDefault="009D1F11" w:rsidP="009D1F11">
      <w:r w:rsidRPr="009D1F11">
        <w:t>Die Frage lautet: Wofür werden Daten erhoben?</w:t>
      </w:r>
    </w:p>
    <w:p w14:paraId="4B86306C" w14:textId="77777777" w:rsidR="009D1F11" w:rsidRPr="009D1F11" w:rsidRDefault="009D1F11" w:rsidP="009D1F11">
      <w:r w:rsidRPr="009D1F11">
        <w:t>Für Dokumentation oder für Rückkopplung? Für Image oder für Richtung? Für Pflichterfüllung oder für Veränderung von Zuständen?</w:t>
      </w:r>
    </w:p>
    <w:p w14:paraId="75FC8150" w14:textId="77777777" w:rsidR="009D1F11" w:rsidRPr="009D1F11" w:rsidRDefault="009D1F11" w:rsidP="009D1F11">
      <w:r w:rsidRPr="009D1F11">
        <w:t>Nachhaltigkeitsreporting scheitert nicht an sich. Es scheitert, wenn es in der Berichtswelt endet.</w:t>
      </w:r>
    </w:p>
    <w:p w14:paraId="72F9D158" w14:textId="77777777" w:rsidR="009D1F11" w:rsidRPr="009D1F11" w:rsidRDefault="009D1F11" w:rsidP="00537AA7">
      <w:pPr>
        <w:pStyle w:val="berschrift3"/>
      </w:pPr>
      <w:bookmarkStart w:id="602" w:name="_Toc229944259"/>
      <w:bookmarkStart w:id="603" w:name="_Toc229948043"/>
      <w:bookmarkStart w:id="604" w:name="_Toc229954670"/>
      <w:bookmarkStart w:id="605" w:name="_Toc229957825"/>
      <w:bookmarkStart w:id="606" w:name="_Toc229962629"/>
      <w:r w:rsidRPr="009D1F11">
        <w:t>6.4 Die falsche Trennung von Ökologie, Sozialem und Governance</w:t>
      </w:r>
      <w:bookmarkEnd w:id="602"/>
      <w:bookmarkEnd w:id="603"/>
      <w:bookmarkEnd w:id="604"/>
      <w:bookmarkEnd w:id="605"/>
      <w:bookmarkEnd w:id="606"/>
    </w:p>
    <w:p w14:paraId="74E123C3" w14:textId="77777777" w:rsidR="009D1F11" w:rsidRPr="009D1F11" w:rsidRDefault="009D1F11" w:rsidP="009D1F11">
      <w:r w:rsidRPr="009D1F11">
        <w:t>Nachhaltigkeit wird häufig in drei Felder zerlegt: Umwelt, Soziales und Governance. Diese Ordnung schafft Übersicht. Sie hilft, Daten zu sortieren, Verantwortlichkeiten zu klären und Risiken zu benennen. Doch sie kann eine falsche Vorstellung erzeugen: als ließen sich ökologische, soziale und institutionelle Wirkungen getrennt optimieren.</w:t>
      </w:r>
    </w:p>
    <w:p w14:paraId="7C25E759" w14:textId="77777777" w:rsidR="009D1F11" w:rsidRPr="009D1F11" w:rsidRDefault="009D1F11" w:rsidP="009D1F11">
      <w:r w:rsidRPr="009D1F11">
        <w:t>In Wirklichkeit sind sie gekoppelt. Eine Klimamaßnahme verändert Energiepreise, soziale Verteilung, politische Akzeptanz, industrielle Strukturen und öffentliche Debatten. Eine Wohnungsmaßnahme beeinflusst Gesundheit, Mobilität, Bildung, Stadtklima, soziale Mischung und Vertrauen. Eine Plattformregulierung wirkt auf Meinungsfreiheit, Medienmärkte, Demokratie, Werbung, Datenmacht und psychische Belastung. Eine Lieferkettenregel verändert Produktion, Preise, Arbeitsbedingungen, Wettbewerb, internationale Beziehungen und Unternehmensrisiken [I-K6-1].</w:t>
      </w:r>
    </w:p>
    <w:p w14:paraId="552936BE" w14:textId="77777777" w:rsidR="009D1F11" w:rsidRPr="009D1F11" w:rsidRDefault="009D1F11" w:rsidP="009D1F11">
      <w:r w:rsidRPr="009D1F11">
        <w:lastRenderedPageBreak/>
        <w:t>Nachhaltigkeitsdimensionen sind deshalb keine unabhängigen Variablen. Sie sind Zustandsgrößen eines verbundenen Systems. Wer eine Dimension isoliert verbessert, kann an anderer Stelle neue Schäden erzeugen. Eine ökologische Maßnahme kann sozial ungerecht wirken, wenn Kosten falsch verteilt werden. Eine soziale Entlastung kann planetare Schäden vergrößern, wenn sie alte Konsum- oder Energiepfade stabilisiert. Eine Governance-Regel kann formal sauber sein und dennoch Wirklichkeit verfehlen, wenn sie nur Dokumente prüft.</w:t>
      </w:r>
    </w:p>
    <w:p w14:paraId="29260924" w14:textId="77777777" w:rsidR="009D1F11" w:rsidRPr="009D1F11" w:rsidRDefault="009D1F11" w:rsidP="009D1F11">
      <w:r w:rsidRPr="009D1F11">
        <w:t>Die Wirkungsökonomie trennt die Dimensionen nicht, um sie isoliert zu optimieren. Sie unterscheidet sie, um ihre Wechselwirkungen sichtbar zu machen. Mensch, Planet und Demokratie sind keine nebeneinanderliegenden Themenfelder. Sie sind gemeinsam die Bedingungen einer stabilen Gesellschaft [I-K6-7].</w:t>
      </w:r>
    </w:p>
    <w:p w14:paraId="3339760E" w14:textId="77777777" w:rsidR="009D1F11" w:rsidRPr="009D1F11" w:rsidRDefault="009D1F11" w:rsidP="009D1F11">
      <w:r w:rsidRPr="009D1F11">
        <w:t>Nachhaltigkeit als Strategie denkt zu leicht in Zielen und Maßnahmen.</w:t>
      </w:r>
    </w:p>
    <w:p w14:paraId="3E72D7F8" w14:textId="77777777" w:rsidR="009D1F11" w:rsidRPr="009D1F11" w:rsidRDefault="009D1F11" w:rsidP="009D1F11">
      <w:r w:rsidRPr="009D1F11">
        <w:t>Nachhaltigkeit als Systemarchitektur denkt in Wechselwirkungen, Rückkopplungen und Zustandsveränderungen.</w:t>
      </w:r>
    </w:p>
    <w:p w14:paraId="56D4199D" w14:textId="77777777" w:rsidR="009D1F11" w:rsidRPr="009D1F11" w:rsidRDefault="009D1F11" w:rsidP="00537AA7">
      <w:pPr>
        <w:pStyle w:val="berschrift3"/>
      </w:pPr>
      <w:bookmarkStart w:id="607" w:name="_Toc229944260"/>
      <w:bookmarkStart w:id="608" w:name="_Toc229948044"/>
      <w:bookmarkStart w:id="609" w:name="_Toc229954671"/>
      <w:bookmarkStart w:id="610" w:name="_Toc229957826"/>
      <w:bookmarkStart w:id="611" w:name="_Toc229962630"/>
      <w:r w:rsidRPr="009D1F11">
        <w:t>6.5 Nachhaltigkeit als Reputationsschutz</w:t>
      </w:r>
      <w:bookmarkEnd w:id="607"/>
      <w:bookmarkEnd w:id="608"/>
      <w:bookmarkEnd w:id="609"/>
      <w:bookmarkEnd w:id="610"/>
      <w:bookmarkEnd w:id="611"/>
    </w:p>
    <w:p w14:paraId="21E771AE" w14:textId="77777777" w:rsidR="009D1F11" w:rsidRPr="009D1F11" w:rsidRDefault="009D1F11" w:rsidP="009D1F11">
      <w:r w:rsidRPr="009D1F11">
        <w:t>Ein Teil der Nachhaltigkeitspraxis dient Reputationsschutz. Unternehmen wollen zeigen, dass sie Verantwortung übernehmen. Staaten wollen zeigen, dass sie handeln. Finanzprodukte wollen zeigen, dass sie nicht destruktiv investieren. Kommunen wollen zeigen, dass sie klimabewusst planen. Diese Motive sind nicht wertlos. Sichtbarkeit, öffentlicher Druck und Rechenschaft können Veränderung auslösen.</w:t>
      </w:r>
    </w:p>
    <w:p w14:paraId="4700EB4A" w14:textId="77777777" w:rsidR="009D1F11" w:rsidRPr="009D1F11" w:rsidRDefault="009D1F11" w:rsidP="009D1F11">
      <w:r w:rsidRPr="009D1F11">
        <w:t>Aber Reputationsschutz ist ein schwacher Maßstab.</w:t>
      </w:r>
    </w:p>
    <w:p w14:paraId="094F4FE0" w14:textId="77777777" w:rsidR="009D1F11" w:rsidRPr="009D1F11" w:rsidRDefault="009D1F11" w:rsidP="009D1F11">
      <w:r w:rsidRPr="009D1F11">
        <w:t>Er hängt davon ab, was gerade sichtbar ist, was Medien aufgreifen, welche Risiken öffentlich werden, welche Gruppen Druck ausüben und welche Themen kommunikativ bearbeitet werden können. Was schwerer sichtbar ist, bleibt leichter außen vor. Eine komplexe Lieferkette, langsamer Biodiversitätsverlust, psychische Belastung, institutionelles Misstrauen oder demokratische Resonanzschäden lassen sich nicht so einfach kommunizieren wie ein CO2-Ziel oder ein sichtbares Projekt.</w:t>
      </w:r>
    </w:p>
    <w:p w14:paraId="42B7FD9F" w14:textId="77777777" w:rsidR="009D1F11" w:rsidRPr="009D1F11" w:rsidRDefault="009D1F11" w:rsidP="009D1F11">
      <w:r w:rsidRPr="009D1F11">
        <w:t>Wenn Nachhaltigkeit als Reputationsfrage behandelt wird, entsteht Selektion. Gute Geschichten werden hervorgehoben. Schwierige Wirkungen werden erklärt, relativiert oder in technische Anhänge verschoben. Die Aufmerksamkeit wandert zu dem, was erzählbar ist. Das Systemische verliert gegen das Kommunikative.</w:t>
      </w:r>
    </w:p>
    <w:p w14:paraId="27898DE9" w14:textId="77777777" w:rsidR="009D1F11" w:rsidRPr="009D1F11" w:rsidRDefault="009D1F11" w:rsidP="009D1F11">
      <w:r w:rsidRPr="009D1F11">
        <w:t>Die Wirkungsökonomie braucht daher eine ruhigere, härtere Logik.</w:t>
      </w:r>
    </w:p>
    <w:p w14:paraId="6315F29E" w14:textId="77777777" w:rsidR="009D1F11" w:rsidRPr="009D1F11" w:rsidRDefault="009D1F11" w:rsidP="009D1F11">
      <w:r w:rsidRPr="009D1F11">
        <w:t>Wirkung ist nicht das, was sich gut berichten lässt.</w:t>
      </w:r>
    </w:p>
    <w:p w14:paraId="5C098278" w14:textId="77777777" w:rsidR="009D1F11" w:rsidRPr="009D1F11" w:rsidRDefault="009D1F11" w:rsidP="009D1F11">
      <w:r w:rsidRPr="009D1F11">
        <w:t>Wirkung ist das, was Zustände verändert.</w:t>
      </w:r>
    </w:p>
    <w:p w14:paraId="73DF2516" w14:textId="77777777" w:rsidR="009D1F11" w:rsidRPr="009D1F11" w:rsidRDefault="009D1F11" w:rsidP="009D1F11">
      <w:r w:rsidRPr="009D1F11">
        <w:t>Eine gute Nachhaltigkeitsgeschichte ist nur so stark wie die Wirklichkeit, die sie beschreibt.</w:t>
      </w:r>
    </w:p>
    <w:p w14:paraId="529EA19F" w14:textId="77777777" w:rsidR="009D1F11" w:rsidRPr="009D1F11" w:rsidRDefault="009D1F11" w:rsidP="00537AA7">
      <w:pPr>
        <w:pStyle w:val="berschrift3"/>
      </w:pPr>
      <w:bookmarkStart w:id="612" w:name="_Toc229944261"/>
      <w:bookmarkStart w:id="613" w:name="_Toc229948045"/>
      <w:bookmarkStart w:id="614" w:name="_Toc229954672"/>
      <w:bookmarkStart w:id="615" w:name="_Toc229957827"/>
      <w:bookmarkStart w:id="616" w:name="_Toc229962631"/>
      <w:r w:rsidRPr="009D1F11">
        <w:lastRenderedPageBreak/>
        <w:t>6.6 Nachhaltigkeit als Risikomanagement</w:t>
      </w:r>
      <w:bookmarkEnd w:id="612"/>
      <w:bookmarkEnd w:id="613"/>
      <w:bookmarkEnd w:id="614"/>
      <w:bookmarkEnd w:id="615"/>
      <w:bookmarkEnd w:id="616"/>
    </w:p>
    <w:p w14:paraId="2AAB2881" w14:textId="77777777" w:rsidR="009D1F11" w:rsidRPr="009D1F11" w:rsidRDefault="009D1F11" w:rsidP="009D1F11">
      <w:r w:rsidRPr="009D1F11">
        <w:t>Auch Risikomanagement reicht nicht aus. Unternehmen müssen Risiken kennen. Banken müssen Klimarisiken, Lieferkettenrisiken, Rechtsrisiken, Reputationsrisiken und physische Risiken berücksichtigen. Versicherungen müssen Schäden, Standorte, Hitzebelastung, Überschwemmungen, Lieferausfälle und Haftungsfragen bewerten. Das ist notwendig [I-K6-8].</w:t>
      </w:r>
    </w:p>
    <w:p w14:paraId="033DAB3E" w14:textId="77777777" w:rsidR="009D1F11" w:rsidRPr="009D1F11" w:rsidRDefault="009D1F11" w:rsidP="009D1F11">
      <w:r w:rsidRPr="009D1F11">
        <w:t>Doch Risikomanagement fragt aus der Perspektive des betroffenen Akteurs. Es fragt: Welche Risiken bedrohen unser Unternehmen? Unsere Bilanz? Unser Portfolio? Unsere Lieferfähigkeit? Unsere Reputation?</w:t>
      </w:r>
    </w:p>
    <w:p w14:paraId="6FDF1CD9" w14:textId="77777777" w:rsidR="009D1F11" w:rsidRPr="009D1F11" w:rsidRDefault="009D1F11" w:rsidP="009D1F11">
      <w:r w:rsidRPr="009D1F11">
        <w:t>Diese Perspektive kann Nachhaltigkeit ernst nehmen, bleibt aber begrenzt. Ein Risiko für andere kann für das Unternehmen zunächst kein Risiko sein. Ein Schaden für kommende Generationen kann in der heutigen Bilanz schwach erscheinen. Ein demokratischer Resonanzschaden kann finanziell lange unsichtbar bleiben. Eine Gesundheitsfolge kann im öffentlichen System landen, während das Geschäftsmodell profitabel bleibt.</w:t>
      </w:r>
    </w:p>
    <w:p w14:paraId="5D629AEE" w14:textId="77777777" w:rsidR="009D1F11" w:rsidRPr="009D1F11" w:rsidRDefault="009D1F11" w:rsidP="009D1F11">
      <w:r w:rsidRPr="009D1F11">
        <w:t>Risikomanagement wird erst wirkungsökonomisch, wenn es die Richtung umkehrt:</w:t>
      </w:r>
    </w:p>
    <w:p w14:paraId="2ADE9506" w14:textId="77777777" w:rsidR="009D1F11" w:rsidRPr="009D1F11" w:rsidRDefault="009D1F11" w:rsidP="009D1F11">
      <w:r w:rsidRPr="009D1F11">
        <w:t>Nicht nur: Welches Risiko trifft uns?</w:t>
      </w:r>
    </w:p>
    <w:p w14:paraId="3807C49F" w14:textId="77777777" w:rsidR="009D1F11" w:rsidRPr="009D1F11" w:rsidRDefault="009D1F11" w:rsidP="009D1F11">
      <w:r w:rsidRPr="009D1F11">
        <w:t>Sondern: Welches Risiko erzeugen wir?</w:t>
      </w:r>
    </w:p>
    <w:p w14:paraId="1D0EDF81" w14:textId="77777777" w:rsidR="009D1F11" w:rsidRPr="009D1F11" w:rsidRDefault="009D1F11" w:rsidP="009D1F11">
      <w:r w:rsidRPr="009D1F11">
        <w:t>Nicht nur: Welche Schäden drohen unserem Kapital?</w:t>
      </w:r>
    </w:p>
    <w:p w14:paraId="5EA1263D" w14:textId="77777777" w:rsidR="009D1F11" w:rsidRPr="009D1F11" w:rsidRDefault="009D1F11" w:rsidP="009D1F11">
      <w:r w:rsidRPr="009D1F11">
        <w:t>Sondern: Welche Schäden verursacht unser Kapital?</w:t>
      </w:r>
    </w:p>
    <w:p w14:paraId="6744CBD9" w14:textId="77777777" w:rsidR="009D1F11" w:rsidRPr="009D1F11" w:rsidRDefault="009D1F11" w:rsidP="009D1F11">
      <w:r w:rsidRPr="009D1F11">
        <w:t>Nicht nur: Welche ESG-Faktoren beeinflussen unseren Wert?</w:t>
      </w:r>
    </w:p>
    <w:p w14:paraId="554D2DEE" w14:textId="77777777" w:rsidR="009D1F11" w:rsidRPr="009D1F11" w:rsidRDefault="009D1F11" w:rsidP="009D1F11">
      <w:r w:rsidRPr="009D1F11">
        <w:t>Sondern: Welche Wirkung entsteht durch unser Handeln?</w:t>
      </w:r>
    </w:p>
    <w:p w14:paraId="0CE7E519" w14:textId="77777777" w:rsidR="009D1F11" w:rsidRPr="009D1F11" w:rsidRDefault="009D1F11" w:rsidP="009D1F11">
      <w:r w:rsidRPr="009D1F11">
        <w:t>Solange diese Umkehr fehlt, bleibt Nachhaltigkeit defensiv. Sie schützt das Unternehmen vor der Welt. Wirkungsökonomie fragt zusätzlich, wie das Unternehmen auf die Welt wirkt.</w:t>
      </w:r>
    </w:p>
    <w:p w14:paraId="374C9732" w14:textId="77777777" w:rsidR="009D1F11" w:rsidRPr="009D1F11" w:rsidRDefault="009D1F11" w:rsidP="00537AA7">
      <w:pPr>
        <w:pStyle w:val="berschrift3"/>
      </w:pPr>
      <w:bookmarkStart w:id="617" w:name="_Toc229944262"/>
      <w:bookmarkStart w:id="618" w:name="_Toc229948046"/>
      <w:bookmarkStart w:id="619" w:name="_Toc229954673"/>
      <w:bookmarkStart w:id="620" w:name="_Toc229957828"/>
      <w:bookmarkStart w:id="621" w:name="_Toc229962632"/>
      <w:r w:rsidRPr="009D1F11">
        <w:t>6.7 Nachhaltigkeit als Zielkatalog</w:t>
      </w:r>
      <w:bookmarkEnd w:id="617"/>
      <w:bookmarkEnd w:id="618"/>
      <w:bookmarkEnd w:id="619"/>
      <w:bookmarkEnd w:id="620"/>
      <w:bookmarkEnd w:id="621"/>
    </w:p>
    <w:p w14:paraId="10512BF7" w14:textId="77777777" w:rsidR="009D1F11" w:rsidRPr="009D1F11" w:rsidRDefault="009D1F11" w:rsidP="009D1F11">
      <w:r w:rsidRPr="009D1F11">
        <w:t>Die Sustainable Development Goals haben eine große Stärke: Sie machen deutlich, dass Entwicklung mehr ist als BIP, Einkommen oder Industrialisierung. Armut, Hunger, Gesundheit, Bildung, Gleichstellung, Wasser, Energie, Arbeit, Ungleichheit, Städte, Konsum, Klima, Meere, Biodiversität, Frieden, Institutionen und Partnerschaften gehören zusammen. Diese Ziele haben weltweit Sprache geschaffen [I-K6-9][E-K6-4].</w:t>
      </w:r>
    </w:p>
    <w:p w14:paraId="15104B32" w14:textId="77777777" w:rsidR="009D1F11" w:rsidRPr="009D1F11" w:rsidRDefault="009D1F11" w:rsidP="009D1F11">
      <w:r w:rsidRPr="009D1F11">
        <w:t>Doch auch Zielkataloge können zu schwach bleiben. Ein Ziel beschreibt eine Richtung. Es schafft noch keine Steuerungsarchitektur.</w:t>
      </w:r>
    </w:p>
    <w:p w14:paraId="2D2173F0" w14:textId="77777777" w:rsidR="009D1F11" w:rsidRPr="009D1F11" w:rsidRDefault="009D1F11" w:rsidP="009D1F11">
      <w:r w:rsidRPr="009D1F11">
        <w:t xml:space="preserve">Ein Unternehmen kann SDG-Symbole in einem Bericht verwenden, ohne dass seine Kernentscheidungen durch die entsprechenden Ziele bestimmt werden. Ein Staat kann </w:t>
      </w:r>
      <w:r w:rsidRPr="009D1F11">
        <w:lastRenderedPageBreak/>
        <w:t>SDG-Ziele anerkennen und zugleich Haushalte so planen, dass Prävention, Klimaanpassung, Bildung oder Pflege unterfinanziert bleiben. Ein Projekt kann einem SDG zugeordnet werden und trotzdem Nebenwirkungen in anderen Bereichen erzeugen.</w:t>
      </w:r>
    </w:p>
    <w:p w14:paraId="77698F8E" w14:textId="77777777" w:rsidR="009D1F11" w:rsidRPr="009D1F11" w:rsidRDefault="009D1F11" w:rsidP="009D1F11">
      <w:r w:rsidRPr="009D1F11">
        <w:t>Das Problem liegt nicht bei den SDGs. Es liegt bei ihrer Verwendung als additive Zuordnung. Wenn jedes Projekt irgendwo ein Ziel erfüllt, entsteht noch keine systemische Wirkung. Erst wenn Zielkonflikte, Nebenfolgen, Rückwirkungen, Mindestbedingungen und nicht verhandelbare Grenzen sichtbar werden, entsteht Orientierung.</w:t>
      </w:r>
    </w:p>
    <w:p w14:paraId="27B544D5" w14:textId="77777777" w:rsidR="009D1F11" w:rsidRPr="009D1F11" w:rsidRDefault="009D1F11" w:rsidP="009D1F11">
      <w:r w:rsidRPr="009D1F11">
        <w:t>Die Wirkungsökonomie nutzt Zielräume, aber sie bleibt nicht bei ihnen stehen. Sie fragt, welche Zustände sich verändern, welche Wechselwirkungen entstehen und welche Rückkopplung daraus folgt.</w:t>
      </w:r>
    </w:p>
    <w:p w14:paraId="701E57CC" w14:textId="77777777" w:rsidR="009D1F11" w:rsidRPr="009D1F11" w:rsidRDefault="009D1F11" w:rsidP="009D1F11">
      <w:r w:rsidRPr="009D1F11">
        <w:t>Die SDGs werden später als globaler Referenzrahmen der Wirkungsökonomie systematisch eingeordnet. Hier genügt die Diagnose: Nachhaltigkeit als Zielkatalog ist besser als Ziellosigkeit, aber schwächer als ein wirkendes System.</w:t>
      </w:r>
    </w:p>
    <w:p w14:paraId="571B24B2" w14:textId="77777777" w:rsidR="009D1F11" w:rsidRPr="009D1F11" w:rsidRDefault="009D1F11" w:rsidP="00537AA7">
      <w:pPr>
        <w:pStyle w:val="berschrift3"/>
      </w:pPr>
      <w:bookmarkStart w:id="622" w:name="_Toc229944263"/>
      <w:bookmarkStart w:id="623" w:name="_Toc229948047"/>
      <w:bookmarkStart w:id="624" w:name="_Toc229954674"/>
      <w:bookmarkStart w:id="625" w:name="_Toc229957829"/>
      <w:bookmarkStart w:id="626" w:name="_Toc229962633"/>
      <w:r w:rsidRPr="009D1F11">
        <w:t>6.8 Der Irrtum der Kompensation</w:t>
      </w:r>
      <w:bookmarkEnd w:id="622"/>
      <w:bookmarkEnd w:id="623"/>
      <w:bookmarkEnd w:id="624"/>
      <w:bookmarkEnd w:id="625"/>
      <w:bookmarkEnd w:id="626"/>
    </w:p>
    <w:p w14:paraId="475B969B" w14:textId="77777777" w:rsidR="009D1F11" w:rsidRPr="009D1F11" w:rsidRDefault="009D1F11" w:rsidP="009D1F11">
      <w:r w:rsidRPr="009D1F11">
        <w:t>Ein weiteres Problem vieler Nachhaltigkeitslogiken liegt in der Kompensation. Schlechte Wirkung an einer Stelle wird durch gute Wirkung an anderer Stelle ausgeglichen. Emissionen werden kompensiert, Lieferkettenrisiken relativiert, soziale Schwächen durch ökologische Stärken überdeckt, Governance-Probleme durch Klimaziele beschönigt. In Berichten kann dadurch ein ausgewogenes Bild entstehen, das reale Schäden verdeckt.</w:t>
      </w:r>
    </w:p>
    <w:p w14:paraId="1FAD9F43" w14:textId="77777777" w:rsidR="009D1F11" w:rsidRPr="009D1F11" w:rsidRDefault="009D1F11" w:rsidP="009D1F11">
      <w:r w:rsidRPr="009D1F11">
        <w:t>Doch nicht alles ist verrechenbar.</w:t>
      </w:r>
    </w:p>
    <w:p w14:paraId="62C396D8" w14:textId="77777777" w:rsidR="009D1F11" w:rsidRPr="009D1F11" w:rsidRDefault="009D1F11" w:rsidP="009D1F11">
      <w:r w:rsidRPr="009D1F11">
        <w:t>Kinderarbeit wird nicht akzeptabel, weil ein Produkt weniger CO2 verursacht. Wasserstress verschwindet nicht, weil Recyclingquoten steigen. Demokratische Schäden durch Desinformation werden nicht durch Spendenprogramme aufgehoben. Verdrängung auf dem Wohnungsmarkt wird nicht dadurch neutral, dass ein Gebäude energieeffizient ist.</w:t>
      </w:r>
    </w:p>
    <w:p w14:paraId="047EBD94" w14:textId="77777777" w:rsidR="009D1F11" w:rsidRPr="009D1F11" w:rsidRDefault="009D1F11" w:rsidP="009D1F11">
      <w:r w:rsidRPr="009D1F11">
        <w:t>Kompensation kann sinnvoll sein, wenn sie echte Resteffekte adressiert und nicht als Ersatz für Veränderung dient. Sie wird gefährlich, wenn sie eine schlechte Wirkung dauerhaft verdeckt.</w:t>
      </w:r>
    </w:p>
    <w:p w14:paraId="0D3B99D4" w14:textId="77777777" w:rsidR="009D1F11" w:rsidRPr="009D1F11" w:rsidRDefault="009D1F11" w:rsidP="009D1F11">
      <w:r w:rsidRPr="009D1F11">
        <w:t>Nachhaltigkeit als Strategie neigt zu solchen Ausgleichsbildern, weil sie unterschiedliche Ziele nebeneinanderstellt. Wirkungsökonomie arbeitet strenger: Bestimmte Schäden markieren Grenzen.</w:t>
      </w:r>
    </w:p>
    <w:p w14:paraId="4289234C" w14:textId="77777777" w:rsidR="009D1F11" w:rsidRPr="009D1F11" w:rsidRDefault="009D1F11" w:rsidP="009D1F11">
      <w:r w:rsidRPr="009D1F11">
        <w:t>Diese methodische Grenze wird später im Zusammenhang mit Reverse Merit Order und Nichtkompensation vollständig entfaltet. Hier genügt der Grundsatz: Nachhaltigkeit darf kein Ablasssystem werden [I-K6-10].</w:t>
      </w:r>
    </w:p>
    <w:p w14:paraId="221BE6D0" w14:textId="77777777" w:rsidR="009D1F11" w:rsidRPr="009D1F11" w:rsidRDefault="009D1F11" w:rsidP="00537AA7">
      <w:pPr>
        <w:pStyle w:val="berschrift3"/>
      </w:pPr>
      <w:bookmarkStart w:id="627" w:name="_Toc229944264"/>
      <w:bookmarkStart w:id="628" w:name="_Toc229948048"/>
      <w:bookmarkStart w:id="629" w:name="_Toc229954675"/>
      <w:bookmarkStart w:id="630" w:name="_Toc229957830"/>
      <w:bookmarkStart w:id="631" w:name="_Toc229962634"/>
      <w:r w:rsidRPr="009D1F11">
        <w:lastRenderedPageBreak/>
        <w:t>6.9 Nachhaltigkeit als Systemarchitektur</w:t>
      </w:r>
      <w:bookmarkEnd w:id="627"/>
      <w:bookmarkEnd w:id="628"/>
      <w:bookmarkEnd w:id="629"/>
      <w:bookmarkEnd w:id="630"/>
      <w:bookmarkEnd w:id="631"/>
    </w:p>
    <w:p w14:paraId="237288FD" w14:textId="77777777" w:rsidR="009D1F11" w:rsidRPr="009D1F11" w:rsidRDefault="009D1F11" w:rsidP="009D1F11">
      <w:r w:rsidRPr="009D1F11">
        <w:t>Nachhaltigkeit ist keine Strategie. Sie ist eine Systemarchitektur.</w:t>
      </w:r>
    </w:p>
    <w:p w14:paraId="7BFE1A10" w14:textId="77777777" w:rsidR="009D1F11" w:rsidRPr="009D1F11" w:rsidRDefault="009D1F11" w:rsidP="009D1F11">
      <w:r w:rsidRPr="009D1F11">
        <w:t>Diese Formulierung meint: Nachhaltigkeit darf nicht als zusätzlicher Plan innerhalb des alten Systems erscheinen. Sie muss die Grundstruktur verändern, nach der Entscheidungen entstehen. Eine Architektur ordnet nicht nur Ziele. Sie bestimmt Räume, Wege, Verbindungen, Lasten, Grenzen und Übergänge. Sie entscheidet, was leicht möglich ist und was erschwert wird. Sie bestimmt, welche Signale wirken, welche Daten zirkulieren, welche Verantwortung sichtbar wird und welche Folgen zurückkehren.</w:t>
      </w:r>
    </w:p>
    <w:p w14:paraId="5E3AD4F1" w14:textId="77777777" w:rsidR="009D1F11" w:rsidRPr="009D1F11" w:rsidRDefault="009D1F11" w:rsidP="009D1F11">
      <w:r w:rsidRPr="009D1F11">
        <w:t>Nachhaltigkeit als Systemarchitektur bedeutet, dass ökologische, soziale und demokratische Zustände nicht am Rand beobachtet werden, sondern in den Entscheidungsgrundlagen des Systems erscheinen. Unternehmen führen dann nicht nur nach finanziellen Kennzahlen, sondern nach Zustandsveränderungen. Politik beschließt nicht nur Zielbilder, sondern prüft Wechselwirkungen. Öffentliche Haushalte verwalten nicht nur Ausgaben, sondern machen Zukunftswirkungen sichtbar. Kapital betrachtet nicht nur Risiken für sich selbst, sondern seine Wirkung auf die Stabilität des Ganzen.</w:t>
      </w:r>
    </w:p>
    <w:p w14:paraId="1208086E" w14:textId="77777777" w:rsidR="009D1F11" w:rsidRPr="009D1F11" w:rsidRDefault="009D1F11" w:rsidP="009D1F11">
      <w:r w:rsidRPr="009D1F11">
        <w:t>Diese Architektur ist keine moralische Zusatzschicht. Sie ist eine Antwort auf Komplexität. In einer vernetzten Welt können Klima, Wasser, Gesundheit, Wohnen, soziale Verteilung, digitale Öffentlichkeit, Vertrauen, Lieferketten und Kapital nicht getrennt stabilisiert werden. Jede größere Entscheidung wirkt in mehreren Feldern. Wer Nachhaltigkeit systemisch denkt, behandelt diese Kopplung nicht als Störung, sondern als Ausgangspunkt [I-K6-11].</w:t>
      </w:r>
    </w:p>
    <w:p w14:paraId="5938267F" w14:textId="77777777" w:rsidR="009D1F11" w:rsidRPr="009D1F11" w:rsidRDefault="009D1F11" w:rsidP="009D1F11">
      <w:r w:rsidRPr="009D1F11">
        <w:t>Damit wird Nachhaltigkeit präziser. Sie verliert ihre Rolle als wohlklingender Sammelbegriff und wird zur Frage nach Zustandsqualität, Wechselwirkung und Rückkopplung.</w:t>
      </w:r>
    </w:p>
    <w:p>
      <w:pPr/>
      <w:r>
        <w:t>Aus dieser Perspektive wird Systemresilienz zum operativen Begriff. Nachhaltigkeit beschreibt, was langfristig tragfähig sein soll. Systemresilienz fragt, ob ein System unter Stress noch fähig bleibt, diese Tragfähigkeit zu schützen: durch Risikoerkennung, Verwundbarkeitsreduktion, Rückkopplung, Lernfähigkeit, Redundanz, Regeneration, Anpassung und Schutz kritischer Funktionen. Nachhaltigkeit wird dadurch nicht abgeschafft. Sie wird als Ergebnis resilienter Wirkungsarchitektur präziser gefasst [I-K6-14].</w:t>
      </w:r>
    </w:p>
    <w:p w14:paraId="5A29BB5D" w14:textId="77777777" w:rsidR="009D1F11" w:rsidRPr="009D1F11" w:rsidRDefault="009D1F11" w:rsidP="009D1F11">
      <w:r w:rsidRPr="009D1F11">
        <w:t>Das ist der Übergang von Nachhaltigkeitsstrategie zur Wirkungsökonomie.</w:t>
      </w:r>
    </w:p>
    <w:p w14:paraId="0E05C7D7" w14:textId="77777777" w:rsidR="009D1F11" w:rsidRPr="009D1F11" w:rsidRDefault="009D1F11" w:rsidP="00537AA7">
      <w:pPr>
        <w:pStyle w:val="berschrift3"/>
      </w:pPr>
      <w:bookmarkStart w:id="632" w:name="_Toc229944265"/>
      <w:bookmarkStart w:id="633" w:name="_Toc229948049"/>
      <w:bookmarkStart w:id="634" w:name="_Toc229954676"/>
      <w:bookmarkStart w:id="635" w:name="_Toc229957831"/>
      <w:bookmarkStart w:id="636" w:name="_Toc229962635"/>
      <w:r w:rsidRPr="009D1F11">
        <w:t>6.10 Komplexität, Nicht-Trivialität und Interdependenz</w:t>
      </w:r>
      <w:bookmarkEnd w:id="632"/>
      <w:bookmarkEnd w:id="633"/>
      <w:bookmarkEnd w:id="634"/>
      <w:bookmarkEnd w:id="635"/>
      <w:bookmarkEnd w:id="636"/>
    </w:p>
    <w:p w14:paraId="0ED0298C" w14:textId="77777777" w:rsidR="009D1F11" w:rsidRPr="009D1F11" w:rsidRDefault="009D1F11" w:rsidP="009D1F11">
      <w:r w:rsidRPr="009D1F11">
        <w:t>Nachhaltigkeit scheitert als Strategie auch deshalb, weil sie häufig auf einem zu einfachen Bild der Wirklichkeit beruht. Dieses Bild lautet: Man verändert eine Variable, und das System reagiert entsprechend. Man setzt einen Grenzwert, und Emissionen sinken. Man gibt eine Förderung, und Verhalten ändert sich. Man schreibt einen Bericht vor, und Verantwortung entsteht. Man beschließt ein Ziel, und das System bewegt sich dorthin.</w:t>
      </w:r>
    </w:p>
    <w:p w14:paraId="62D69A4D" w14:textId="77777777" w:rsidR="009D1F11" w:rsidRPr="009D1F11" w:rsidRDefault="009D1F11" w:rsidP="009D1F11">
      <w:r w:rsidRPr="009D1F11">
        <w:t>So funktionieren einfache Maschinen.</w:t>
      </w:r>
    </w:p>
    <w:p w14:paraId="5DEA6FE3" w14:textId="77777777" w:rsidR="009D1F11" w:rsidRPr="009D1F11" w:rsidRDefault="009D1F11" w:rsidP="009D1F11">
      <w:r w:rsidRPr="009D1F11">
        <w:t>So funktionieren komplexe Gesellschaften nicht.</w:t>
      </w:r>
    </w:p>
    <w:p w14:paraId="05D3313C" w14:textId="77777777" w:rsidR="009D1F11" w:rsidRPr="009D1F11" w:rsidRDefault="009D1F11" w:rsidP="009D1F11">
      <w:r w:rsidRPr="009D1F11">
        <w:t xml:space="preserve">Heinz von Foerster unterscheidet zwischen trivialen und nichttrivialen Maschinen. Eine triviale Maschine reagiert bei gleichem Input mit gleichem Output. Wenn dieselbe Taste gedrückt wird, geschieht dasselbe. Diese Vorstellung prägt bis heute viele politische, </w:t>
      </w:r>
      <w:r w:rsidRPr="009D1F11">
        <w:lastRenderedPageBreak/>
        <w:t>ökonomische und administrative Steuerungslogiken. Sie behandelt Wirtschaft, Natur, Gesellschaft, Medien, Demokratie und Menschen, als seien sie Apparate mit isolierbaren Hebeln [E-K6-5].</w:t>
      </w:r>
    </w:p>
    <w:p w14:paraId="12146F24" w14:textId="77777777" w:rsidR="009D1F11" w:rsidRPr="009D1F11" w:rsidRDefault="009D1F11" w:rsidP="009D1F11">
      <w:r w:rsidRPr="009D1F11">
        <w:t>Aber die Wirklichkeit ist nicht trivial.</w:t>
      </w:r>
    </w:p>
    <w:p w14:paraId="34F86F3A" w14:textId="77777777" w:rsidR="009D1F11" w:rsidRPr="009D1F11" w:rsidRDefault="009D1F11" w:rsidP="009D1F11">
      <w:r w:rsidRPr="009D1F11">
        <w:t>Eine Gesellschaft reagiert nicht nur auf Regeln. Sie reagiert auf Erwartungen, Preise, Vertrauen, Angst, Gewohnheiten, Machtverhältnisse, Erzählungen, Ausweichbewegungen, Institutionen, technische Infrastrukturen und vergangene Erfahrungen. Ein Markt reagiert nicht nur auf Kosten. Er reagiert auf Wettbewerb, Kapitalzugang, Risiko, Reputation, Regulierung, Lieferketten, Konsumentenerwartungen und politische Stabilität. Eine Demokratie reagiert nicht nur auf Gesetze. Sie reagiert auf Wahrheit, soziale Sicherheit, Medienqualität, Zugehörigkeit, öffentliche Sprache, Plattformlogiken und institutionelles Vertrauen [I-K6-12][E-K6-6].</w:t>
      </w:r>
    </w:p>
    <w:p w14:paraId="39CFD1EC" w14:textId="77777777" w:rsidR="009D1F11" w:rsidRPr="009D1F11" w:rsidRDefault="009D1F11" w:rsidP="009D1F11">
      <w:r w:rsidRPr="009D1F11">
        <w:t>Deshalb kann dieselbe Maßnahme in unterschiedlichen Wirkungsräumen unterschiedliche Folgen erzeugen. Ein CO2-Preis kann Emissionen senken. Er kann aber auch soziale Ablehnung erzeugen, wenn er Menschen trifft, die keine realistische Alternative haben. Eine energetische Sanierung kann Klima schützen. Sie kann aber auch Verdrängung erzeugen, wenn Mietsteigerungen nicht mitgedacht werden. Ein Nachhaltigkeitsbericht kann Verantwortung sichtbar machen. Er kann aber auch Blindleistung erzeugen, wenn Daten erhoben werden, ohne in Preise, Steuern, Kapitalzugang, Beschaffung oder Managemententscheidungen zurückzuwirken [I-K6-6][I-K6-12].</w:t>
      </w:r>
    </w:p>
    <w:p w14:paraId="74B51A01" w14:textId="77777777" w:rsidR="009D1F11" w:rsidRPr="009D1F11" w:rsidRDefault="009D1F11" w:rsidP="009D1F11">
      <w:r w:rsidRPr="009D1F11">
        <w:t>Das Problem liegt dann nicht in der einzelnen Maßnahme. Das Problem liegt im linearen Denken.</w:t>
      </w:r>
    </w:p>
    <w:p w14:paraId="62B39F4F" w14:textId="77777777" w:rsidR="009D1F11" w:rsidRPr="009D1F11" w:rsidRDefault="009D1F11" w:rsidP="009D1F11">
      <w:r w:rsidRPr="009D1F11">
        <w:t>Lineares Denken fragt: Welche Ursache erzeugt welche Wirkung?</w:t>
      </w:r>
    </w:p>
    <w:p w14:paraId="1FF378C9" w14:textId="77777777" w:rsidR="009D1F11" w:rsidRPr="009D1F11" w:rsidRDefault="009D1F11" w:rsidP="009D1F11">
      <w:r w:rsidRPr="009D1F11">
        <w:t>Systemisches Denken fragt: Welche Handlung verändert welchen Zustand in welchem Wirkungsraum, mit welchen Rückkopplungen, Nebenfolgen, Verzögerungen und Verstärkungen?</w:t>
      </w:r>
    </w:p>
    <w:p w14:paraId="5A6D7DC0" w14:textId="77777777" w:rsidR="009D1F11" w:rsidRPr="009D1F11" w:rsidRDefault="009D1F11" w:rsidP="009D1F11">
      <w:r w:rsidRPr="009D1F11">
        <w:t>Dieser Unterschied ist zentral.</w:t>
      </w:r>
    </w:p>
    <w:p w14:paraId="357E1A93" w14:textId="77777777" w:rsidR="009D1F11" w:rsidRPr="009D1F11" w:rsidRDefault="009D1F11" w:rsidP="009D1F11">
      <w:r w:rsidRPr="009D1F11">
        <w:t>Nachhaltigkeitsziele werden häufig so behandelt, als seien sie einzelne Felder einer Liste. Klima hier. Wasser dort. Arbeit dort. Gesundheit dort. Demokratie dort. Jedes Feld bekommt Indikatoren, Maßnahmen, Zuständigkeiten und Berichte. Das schafft Ordnung. Aber es kann eine falsche Ordnung sein, wenn die Felder real nicht getrennt sind.</w:t>
      </w:r>
    </w:p>
    <w:p w14:paraId="41CE3B7D" w14:textId="77777777" w:rsidR="009D1F11" w:rsidRPr="009D1F11" w:rsidRDefault="009D1F11" w:rsidP="009D1F11">
      <w:r w:rsidRPr="009D1F11">
        <w:t xml:space="preserve">Klima wirkt auf Gesundheit. Gesundheit wirkt auf Arbeit. Arbeit wirkt auf Einkommen. Einkommen wirkt auf Wohnen. Wohnen wirkt auf psychische Stabilität. Psychische Stabilität wirkt auf Vertrauen. Vertrauen wirkt auf Demokratie. Demokratie wirkt auf Klimapolitik. Klimapolitik wirkt auf Investitionen. Investitionen wirken auf Unternehmen. </w:t>
      </w:r>
      <w:r w:rsidRPr="009D1F11">
        <w:lastRenderedPageBreak/>
        <w:t>Unternehmen wirken auf Lieferketten. Lieferketten wirken auf Wasser, Arbeit, Ressourcen und geopolitische Stabilität [I-K6-11][I-K6-12].</w:t>
      </w:r>
    </w:p>
    <w:p w14:paraId="1FCD0C32" w14:textId="77777777" w:rsidR="009D1F11" w:rsidRPr="009D1F11" w:rsidRDefault="009D1F11" w:rsidP="009D1F11">
      <w:r w:rsidRPr="009D1F11">
        <w:t>Wirkung entsteht im Zusammenhang.</w:t>
      </w:r>
    </w:p>
    <w:p w14:paraId="18598F37" w14:textId="77777777" w:rsidR="009D1F11" w:rsidRPr="009D1F11" w:rsidRDefault="009D1F11" w:rsidP="009D1F11">
      <w:r w:rsidRPr="009D1F11">
        <w:t>Komplexität bedeutet nicht, dass Steuerung unmöglich wäre. Das wäre die falsche Schlussfolgerung. Komplexität bedeutet nur, dass Steuerung anders gedacht werden muss: nicht als vollständige Kontrolle, nicht als moralischer Appell, nicht als starres Punktesystem und nicht als zentrale Detailplanung, sondern als lernende Rückkopplung.</w:t>
      </w:r>
    </w:p>
    <w:p w14:paraId="3ED7FB89" w14:textId="77777777" w:rsidR="009D1F11" w:rsidRPr="009D1F11" w:rsidRDefault="009D1F11" w:rsidP="009D1F11">
      <w:r w:rsidRPr="009D1F11">
        <w:t>Eine wirkungsökonomische Ordnung muss anerkennen, dass Wirkungen nicht immer vollständig vorhersehbar sind. Aber sie dürfen deshalb nicht unsichtbar bleiben. Was messbar ist, wird gemessen. Was indirekt wirkt, wird als Wirkungskette betrachtet. Was verzögert wirkt, wird nicht aus der Bewertung ausgeschlossen. Was unsicher ist, wird transparent als Unsicherheit markiert. Was negative Nebenfolgen erzeugt, wird nicht durch positive Einzelwerte verdeckt. Was sich als falsch erweist, wird korrigiert [I-K6-12][E-K6-7].</w:t>
      </w:r>
    </w:p>
    <w:p w14:paraId="7ED98657" w14:textId="77777777" w:rsidR="009D1F11" w:rsidRPr="009D1F11" w:rsidRDefault="009D1F11" w:rsidP="009D1F11">
      <w:r w:rsidRPr="009D1F11">
        <w:t>Das ist der Unterschied zwischen Scheingenauigkeit und Lernfähigkeit.</w:t>
      </w:r>
    </w:p>
    <w:p w14:paraId="7A03B40F" w14:textId="77777777" w:rsidR="009D1F11" w:rsidRPr="009D1F11" w:rsidRDefault="009D1F11" w:rsidP="009D1F11">
      <w:r w:rsidRPr="009D1F11">
        <w:t>Scheingenauigkeit tut so, als könne ein komplexes System vollständig berechnet werden. Lernfähigkeit weiß, dass Systeme beobachtet, bewertet, gelenkt und korrigiert werden müssen. Die Wirkungsökonomie verspricht deshalb nicht perfekte Vorhersage. Sie verlangt bessere Rückkopplung.</w:t>
      </w:r>
    </w:p>
    <w:p w14:paraId="7B1F9869" w14:textId="77777777" w:rsidR="009D1F11" w:rsidRPr="009D1F11" w:rsidRDefault="009D1F11" w:rsidP="009D1F11">
      <w:r w:rsidRPr="009D1F11">
        <w:t>Darum arbeitet die Wirkungsökonomie nicht nur mit Zielen, sondern mit Wirkungsräumen. Nicht nur mit Daten, sondern mit Rückkopplung. Nicht nur mit Durchschnittswerten, sondern mit Mindestbedingungen. Nicht nur mit Berichten, sondern mit Lenkung [I-K6-12].</w:t>
      </w:r>
    </w:p>
    <w:p w14:paraId="0626E2D1" w14:textId="77777777" w:rsidR="009D1F11" w:rsidRPr="009D1F11" w:rsidRDefault="009D1F11" w:rsidP="009D1F11">
      <w:r w:rsidRPr="009D1F11">
        <w:t>Interdependenz bedeutet: Die Teile eines Systems sind nicht unabhängig voneinander. Sie beeinflussen sich gegenseitig. Eine ökologische Wirkung kann soziale Folgen haben. Eine soziale Wirkung kann demokratische Stabilität verändern. Eine demokratische Wirkung kann ökologische Transformation ermöglichen oder blockieren. Ein Finanzsignal kann Lieferketten verändern. Ein Mediennarrativ kann politische Mehrheiten verschieben. Eine Steuerregel kann Geschäftsmodelle verändern. Ein Geschäftsmodell kann Lebensqualität, Wasser, Gesundheit, Arbeit, Wahrheit oder Vertrauen beeinflussen [I-K6-12][E-K6-6][E-K6-7].</w:t>
      </w:r>
    </w:p>
    <w:p w14:paraId="1CD82A58" w14:textId="77777777" w:rsidR="009D1F11" w:rsidRPr="009D1F11" w:rsidRDefault="009D1F11" w:rsidP="009D1F11">
      <w:r w:rsidRPr="009D1F11">
        <w:t>In einer interdependenten Welt ist Wirkung nie nur eine Eigenschaft eines isolierten Objekts. Sie entsteht zwischen Handlung, Kontext, Empfänger, Zeit, Infrastruktur und Rückkopplung.</w:t>
      </w:r>
    </w:p>
    <w:p w14:paraId="2BDD3136" w14:textId="77777777" w:rsidR="009D1F11" w:rsidRPr="009D1F11" w:rsidRDefault="009D1F11" w:rsidP="009D1F11">
      <w:r w:rsidRPr="009D1F11">
        <w:t xml:space="preserve">Ein Apfel ist deshalb nicht nur ein Apfel. Er ist Lieferkette, Wasser, Boden, Arbeit, Energie, Transport, Ernährung, Preis, Steuer, Information und Konsumentscheidung. </w:t>
      </w:r>
      <w:r w:rsidRPr="009D1F11">
        <w:lastRenderedPageBreak/>
        <w:t>Eine Wohnung ist nicht nur eine Immobilie. Sie ist Sicherheit, Gesundheit, Energie, Nachbarschaft, Stadtentwicklung, Vermögensbildung, Spekulationsobjekt oder sozialer Stabilitätsraum. Ein Medienbeitrag ist nicht nur Inhalt. Er ist Resonanz, Tonalität, Reichweite, Vertrauen, Angst, Zugehörigkeit, Polarisierung oder Orientierung. Kapital ist nicht nur Geld. Es ist Möglichkeit, Macht, Verstärker und Richtung [I-K6-12][I-K6-13].</w:t>
      </w:r>
    </w:p>
    <w:p w14:paraId="5FB5A3C8" w14:textId="77777777" w:rsidR="009D1F11" w:rsidRPr="009D1F11" w:rsidRDefault="009D1F11" w:rsidP="009D1F11">
      <w:r w:rsidRPr="009D1F11">
        <w:t>Wer diese Interdependenzen nicht sieht, misst zu flach.</w:t>
      </w:r>
    </w:p>
    <w:p w14:paraId="56590E37" w14:textId="77777777" w:rsidR="009D1F11" w:rsidRPr="009D1F11" w:rsidRDefault="009D1F11" w:rsidP="009D1F11">
      <w:r w:rsidRPr="009D1F11">
        <w:t>Darum ist Komplexität kein Argument gegen die Wirkungsökonomie. Sie ist ihr Grund.</w:t>
      </w:r>
    </w:p>
    <w:p w14:paraId="318336AA" w14:textId="77777777" w:rsidR="009D1F11" w:rsidRPr="009D1F11" w:rsidRDefault="009D1F11" w:rsidP="009D1F11">
      <w:r w:rsidRPr="009D1F11">
        <w:t>Gerade weil Gesellschaften nicht trivial sind, brauchen sie Wirkung als Maßstab. Gerade weil Handlungen Nebenfolgen erzeugen, brauchen sie Rückkopplung. Gerade weil Nachhaltigkeitsziele interdependent sind, braucht es mehr als Zielkataloge. Gerade weil nicht alles verrechenbar ist, braucht es Engpasslogik. Gerade weil niemand alle Wirkungen von Anfang an vollständig kennen kann, braucht es ein lernendes System [I-K6-12][E-K6-5][E-K6-7].</w:t>
      </w:r>
    </w:p>
    <w:p w14:paraId="11D4D3B4" w14:textId="77777777" w:rsidR="009D1F11" w:rsidRPr="009D1F11" w:rsidRDefault="009D1F11" w:rsidP="009D1F11">
      <w:r w:rsidRPr="009D1F11">
        <w:t>Die Wirkungsökonomie ist damit keine Steuerung von oben gegen die Komplexität der Welt.</w:t>
      </w:r>
    </w:p>
    <w:p w14:paraId="2CCA5FDB" w14:textId="77777777" w:rsidR="009D1F11" w:rsidRPr="009D1F11" w:rsidRDefault="009D1F11" w:rsidP="009D1F11">
      <w:r w:rsidRPr="009D1F11">
        <w:t>Sie ist eine Steuerungsarchitektur, die diese Komplexität ernst nimmt.</w:t>
      </w:r>
    </w:p>
    <w:p w14:paraId="6ACC28A0" w14:textId="77777777" w:rsidR="009D1F11" w:rsidRPr="009D1F11" w:rsidRDefault="009D1F11" w:rsidP="00537AA7">
      <w:pPr>
        <w:pStyle w:val="berschrift3"/>
      </w:pPr>
      <w:bookmarkStart w:id="637" w:name="_Toc229944266"/>
      <w:bookmarkStart w:id="638" w:name="_Toc229948050"/>
      <w:bookmarkStart w:id="639" w:name="_Toc229954677"/>
      <w:bookmarkStart w:id="640" w:name="_Toc229957832"/>
      <w:bookmarkStart w:id="641" w:name="_Toc229962636"/>
      <w:r w:rsidRPr="009D1F11">
        <w:t>6.11 Warum dieses Kapitel noch keine Mechanik liefert</w:t>
      </w:r>
      <w:bookmarkEnd w:id="637"/>
      <w:bookmarkEnd w:id="638"/>
      <w:bookmarkEnd w:id="639"/>
      <w:bookmarkEnd w:id="640"/>
      <w:bookmarkEnd w:id="641"/>
    </w:p>
    <w:p w14:paraId="353F7AB0" w14:textId="77777777" w:rsidR="009D1F11" w:rsidRPr="009D1F11" w:rsidRDefault="009D1F11" w:rsidP="009D1F11">
      <w:r w:rsidRPr="009D1F11">
        <w:t>Dieses Kapitel bleibt bewusst auf der Ebene der Diagnose. Es zeigt, warum Nachhaltigkeit als Zusatz scheitert. Es zeigt die Grenzen von ESG, Reporting, Reputationsschutz, Risikomanagement, Zielkatalogen und Kompensation. Es erklärt, warum Nachhaltigkeit als Systemarchitektur verstanden werden muss.</w:t>
      </w:r>
    </w:p>
    <w:p w14:paraId="5F526F74" w14:textId="77777777" w:rsidR="009D1F11" w:rsidRPr="009D1F11" w:rsidRDefault="009D1F11" w:rsidP="009D1F11">
      <w:r w:rsidRPr="009D1F11">
        <w:t>Die konkrete Mess- und Datenarchitektur folgt später in den methodischen Teilen. Dort geht es um Indikatoren, Vergleichbarkeit, Prüfbarkeit, Datenqualität und methodische Grenzen. Die staatlich-rechtliche Architektur folgt in den institutionellen Teilen. Die Produkt- und Marktlogik wird später im Zusammenhang mit Unternehmen, Produkten, Lieferketten und Preissteuerung ausgearbeitet.</w:t>
      </w:r>
    </w:p>
    <w:p w14:paraId="788A93D9" w14:textId="77777777" w:rsidR="009D1F11" w:rsidRPr="009D1F11" w:rsidRDefault="009D1F11" w:rsidP="009D1F11">
      <w:r w:rsidRPr="009D1F11">
        <w:t>Diese Trennung ist wichtig. Kapitel 6 soll nicht die spätere Methodik vorwegnehmen. Es entfernt die Illusion, Nachhaltigkeit könne innerhalb des alten Kompasses vollständig wirksam werden. Wenn Kapital, Wachstum, Gewinn, Umsatz, Reichweite und Marktwert weiterhin die Hauptsignale bleiben, wird Nachhaltigkeit immer wieder in deren Sprache übersetzt: als Bericht, Risiko, Zielbild, Reputationsschutz oder Kostenfaktor.</w:t>
      </w:r>
    </w:p>
    <w:p w14:paraId="7756DC72" w14:textId="77777777" w:rsidR="009D1F11" w:rsidRPr="009D1F11" w:rsidRDefault="009D1F11" w:rsidP="009D1F11">
      <w:r w:rsidRPr="009D1F11">
        <w:t>Die Wirkungsökonomie beginnt an genau dieser Grenze.</w:t>
      </w:r>
    </w:p>
    <w:p w14:paraId="5A5401EA" w14:textId="77777777" w:rsidR="009D1F11" w:rsidRPr="009D1F11" w:rsidRDefault="009D1F11" w:rsidP="009D1F11">
      <w:r w:rsidRPr="009D1F11">
        <w:t>Sie sagt nicht: Wir brauchen noch eine Nachhaltigkeitsstrategie.</w:t>
      </w:r>
    </w:p>
    <w:p w14:paraId="63DA5BA0" w14:textId="77777777" w:rsidR="009D1F11" w:rsidRPr="009D1F11" w:rsidRDefault="009D1F11" w:rsidP="009D1F11">
      <w:r w:rsidRPr="009D1F11">
        <w:t>Sie sagt: Der Maßstab muss sich ändern.</w:t>
      </w:r>
    </w:p>
    <w:p w14:paraId="4AF9FF5D" w14:textId="77777777" w:rsidR="009D1F11" w:rsidRPr="009D1F11" w:rsidRDefault="009D1F11" w:rsidP="00537AA7">
      <w:pPr>
        <w:pStyle w:val="berschrift3"/>
      </w:pPr>
      <w:bookmarkStart w:id="642" w:name="_Toc229944267"/>
      <w:bookmarkStart w:id="643" w:name="_Toc229948051"/>
      <w:bookmarkStart w:id="644" w:name="_Toc229954678"/>
      <w:bookmarkStart w:id="645" w:name="_Toc229957833"/>
      <w:bookmarkStart w:id="646" w:name="_Toc229962637"/>
      <w:r w:rsidRPr="009D1F11">
        <w:lastRenderedPageBreak/>
        <w:t>6.12 Übergang: Von Nachhaltigkeit zur Reparaturmaschine</w:t>
      </w:r>
      <w:bookmarkEnd w:id="642"/>
      <w:bookmarkEnd w:id="643"/>
      <w:bookmarkEnd w:id="644"/>
      <w:bookmarkEnd w:id="645"/>
      <w:bookmarkEnd w:id="646"/>
    </w:p>
    <w:p w14:paraId="73C65E63" w14:textId="77777777" w:rsidR="009D1F11" w:rsidRPr="009D1F11" w:rsidRDefault="009D1F11" w:rsidP="009D1F11">
      <w:r w:rsidRPr="009D1F11">
        <w:t>Wenn Nachhaltigkeit im alten System als Zusatz bleibt, entsteht ein dauernder Reparaturbedarf. Politik muss nachsteuern, Unternehmen müssen Zusatzberichte liefern, Förderprogramme müssen Fehlanreize ausgleichen, Verwaltungen müssen Einzelregeln prüfen, Märkte müssen mit Ausnahmen korrigiert werden.</w:t>
      </w:r>
    </w:p>
    <w:p w14:paraId="1C1FE05F" w14:textId="77777777" w:rsidR="009D1F11" w:rsidRPr="009D1F11" w:rsidRDefault="009D1F11" w:rsidP="009D1F11">
      <w:r w:rsidRPr="009D1F11">
        <w:t>So wächst Bürokratie nicht nur aus staatlicher Regelungsfreude, sondern aus einer tieferen Ursache: Das System selbst erzeugt Wirkungsblindheit und verwaltet anschließend ihre Folgen.</w:t>
      </w:r>
    </w:p>
    <w:p w14:paraId="0DEF5F47" w14:textId="77777777" w:rsidR="009D1F11" w:rsidRPr="009D1F11" w:rsidRDefault="009D1F11" w:rsidP="009D1F11">
      <w:r w:rsidRPr="009D1F11">
        <w:t>Genau das behandelt das nächste Kapitel. Bürokratie ist nicht nur ein Verwaltungsproblem. Sie ist häufig die Reparaturmaschine eines falschen Kompasses.</w:t>
      </w:r>
    </w:p>
    <w:p w14:paraId="3326D433" w14:textId="77777777" w:rsidR="009D1F11" w:rsidRPr="009D1F11" w:rsidRDefault="009D1F11" w:rsidP="00537AA7">
      <w:pPr>
        <w:pStyle w:val="berschrift3"/>
      </w:pPr>
      <w:bookmarkStart w:id="647" w:name="_Toc229944268"/>
      <w:bookmarkStart w:id="648" w:name="_Toc229948052"/>
      <w:bookmarkStart w:id="649" w:name="_Toc229954679"/>
      <w:bookmarkStart w:id="650" w:name="_Toc229957834"/>
      <w:bookmarkStart w:id="651" w:name="_Toc229962638"/>
      <w:r w:rsidRPr="009D1F11">
        <w:t>Endnoten und Quellen zu Kapitel 6</w:t>
      </w:r>
      <w:bookmarkEnd w:id="647"/>
      <w:bookmarkEnd w:id="648"/>
      <w:bookmarkEnd w:id="649"/>
      <w:bookmarkEnd w:id="650"/>
      <w:bookmarkEnd w:id="651"/>
    </w:p>
    <w:p w14:paraId="73A78536" w14:textId="77777777" w:rsidR="009D1F11" w:rsidRPr="009D1F11" w:rsidRDefault="009D1F11" w:rsidP="009D1F11">
      <w:pPr>
        <w:rPr>
          <w:b/>
          <w:bCs/>
        </w:rPr>
      </w:pPr>
      <w:r w:rsidRPr="009D1F11">
        <w:rPr>
          <w:b/>
          <w:bCs/>
        </w:rPr>
        <w:t>Interne WÖk-Quellen</w:t>
      </w:r>
    </w:p>
    <w:p w14:paraId="7CAE5CE7" w14:textId="77777777" w:rsidR="009D1F11" w:rsidRPr="009D1F11" w:rsidRDefault="009D1F11" w:rsidP="009D1F11">
      <w:r w:rsidRPr="009D1F11">
        <w:t xml:space="preserve">[I-K6-1] Weber, Natalie: </w:t>
      </w:r>
      <w:r w:rsidRPr="009D1F11">
        <w:rPr>
          <w:i/>
          <w:iCs/>
        </w:rPr>
        <w:t>Nachhaltigkeit ist keine Strategie. Sie ist eine Systemarchitektur</w:t>
      </w:r>
      <w:r w:rsidRPr="009D1F11">
        <w:t>, 2025/2026. Grundlage für die zentrale These, dass Nachhaltigkeit nicht als Zusatzstrategie genügt, sondern als Systemarchitektur verstanden werden muss.</w:t>
      </w:r>
    </w:p>
    <w:p w14:paraId="482F0686" w14:textId="77777777" w:rsidR="009D1F11" w:rsidRPr="009D1F11" w:rsidRDefault="009D1F11" w:rsidP="009D1F11">
      <w:r w:rsidRPr="009D1F11">
        <w:t xml:space="preserve">[I-K6-2] Weber, Natalie: </w:t>
      </w:r>
      <w:r w:rsidRPr="009D1F11">
        <w:rPr>
          <w:i/>
          <w:iCs/>
        </w:rPr>
        <w:t>Die neue Ordnung des Wohlstands. Begründung und Grundlagen der Wirkungsökonomie</w:t>
      </w:r>
      <w:r w:rsidRPr="009D1F11">
        <w:t>, frühere Arbeitsfassung, Einleitung. Grundlage für die Kritik der doppelten Buchführung zwischen finanzieller Hauptsteuerung und nachgelagerter Nachhaltigkeitssteuerung.</w:t>
      </w:r>
    </w:p>
    <w:p w14:paraId="4F1A1F37" w14:textId="77777777" w:rsidR="009D1F11" w:rsidRPr="009D1F11" w:rsidRDefault="009D1F11" w:rsidP="009D1F11">
      <w:r w:rsidRPr="009D1F11">
        <w:t xml:space="preserve">[I-K6-3] Weber, Natalie: </w:t>
      </w:r>
      <w:r w:rsidRPr="009D1F11">
        <w:rPr>
          <w:i/>
          <w:iCs/>
        </w:rPr>
        <w:t>Grundlagenpapier Wirkungsökonomie WÖk</w:t>
      </w:r>
      <w:r w:rsidRPr="009D1F11">
        <w:t>, 2025. Grundlage für die Einordnung von ESG als begrenztem Fortschritt, Wirkung statt Kapital und die Kritik kapitalzentrierter Nachhaltigkeitslogik.</w:t>
      </w:r>
    </w:p>
    <w:p w14:paraId="382C6755" w14:textId="77777777" w:rsidR="009D1F11" w:rsidRPr="009D1F11" w:rsidRDefault="009D1F11" w:rsidP="009D1F11">
      <w:r w:rsidRPr="009D1F11">
        <w:t xml:space="preserve">[I-K6-4] Weber, Natalie: </w:t>
      </w:r>
      <w:r w:rsidRPr="009D1F11">
        <w:rPr>
          <w:i/>
          <w:iCs/>
        </w:rPr>
        <w:t>Nachhaltigkeit ist keine Strategie. Sie ist eine Systemarchitektur</w:t>
      </w:r>
      <w:r w:rsidRPr="009D1F11">
        <w:t>, 2025/2026. Grundlage für die Umkehr der ESG-Frage: nicht nur, wie Nachhaltigkeitsrisiken auf Kapital wirken, sondern wie Kapital, Unternehmen und Produkte auf Mensch, Planet und Demokratie wirken.</w:t>
      </w:r>
    </w:p>
    <w:p w14:paraId="1A85065E" w14:textId="77777777" w:rsidR="009D1F11" w:rsidRPr="009D1F11" w:rsidRDefault="009D1F11" w:rsidP="009D1F11">
      <w:r w:rsidRPr="009D1F11">
        <w:t xml:space="preserve">[I-K6-5] Weber, Natalie: </w:t>
      </w:r>
      <w:r w:rsidRPr="009D1F11">
        <w:rPr>
          <w:i/>
          <w:iCs/>
        </w:rPr>
        <w:t>Produktbesteuerung durch Wirkung</w:t>
      </w:r>
      <w:r w:rsidRPr="009D1F11">
        <w:t>, Teil I, Abschnitt „Von der Nachhaltigkeitsberichterstattung zur Marktsteuerung“. Grundlage für die Verbindung von Nachhaltigkeitsberichterstattung, Wirkungsdaten, Produktbewertung und Marktsteuerung.</w:t>
      </w:r>
    </w:p>
    <w:p w14:paraId="7C51F97E" w14:textId="77777777" w:rsidR="009D1F11" w:rsidRPr="009D1F11" w:rsidRDefault="009D1F11" w:rsidP="009D1F11">
      <w:r w:rsidRPr="009D1F11">
        <w:t xml:space="preserve">[I-K6-6] Weber, Natalie: </w:t>
      </w:r>
      <w:r w:rsidRPr="009D1F11">
        <w:rPr>
          <w:i/>
          <w:iCs/>
        </w:rPr>
        <w:t>Die neue Ordnung des Wohlstands. Begründung und Grundlagen der Wirkungsökonomie</w:t>
      </w:r>
      <w:r w:rsidRPr="009D1F11">
        <w:t>, frühere Arbeitsfassung, Einleitung. Grundlage für Reporting ohne Rückkopplung, Berichtskritik und die Unterscheidung zwischen Sichtbarkeit und Steuerung.</w:t>
      </w:r>
    </w:p>
    <w:p w14:paraId="6FDD6390" w14:textId="77777777" w:rsidR="009D1F11" w:rsidRPr="009D1F11" w:rsidRDefault="009D1F11" w:rsidP="009D1F11">
      <w:r w:rsidRPr="009D1F11">
        <w:t xml:space="preserve">[I-K6-7] Weber, Natalie: </w:t>
      </w:r>
      <w:r w:rsidRPr="009D1F11">
        <w:rPr>
          <w:i/>
          <w:iCs/>
        </w:rPr>
        <w:t>Working-Paper Wirkungssteuergesetz (WStG)</w:t>
      </w:r>
      <w:r w:rsidRPr="009D1F11">
        <w:t xml:space="preserve">, § 1 und § 3. Grundlage für Mensch, Planet und Demokratie als steuerungsrelevante Wirkungsräume </w:t>
      </w:r>
      <w:r w:rsidRPr="009D1F11">
        <w:lastRenderedPageBreak/>
        <w:t>sowie für Wirkung als nachweisbare Veränderung ökologischer, sozialer oder demokratischer Systembedingungen.</w:t>
      </w:r>
    </w:p>
    <w:p w14:paraId="1B4170D8" w14:textId="77777777" w:rsidR="009D1F11" w:rsidRPr="009D1F11" w:rsidRDefault="009D1F11" w:rsidP="009D1F11">
      <w:r w:rsidRPr="009D1F11">
        <w:t xml:space="preserve">[I-K6-8] Weber, Natalie: </w:t>
      </w:r>
      <w:r w:rsidRPr="009D1F11">
        <w:rPr>
          <w:i/>
          <w:iCs/>
        </w:rPr>
        <w:t>Systemmodell der Wirkungsökonomie</w:t>
      </w:r>
      <w:r w:rsidRPr="009D1F11">
        <w:t>, Spalten „Finanzsystem &amp; Kapital“, „Wirtschaft“ und „Staat &amp; Recht“. Grundlage für Nachhaltigkeitsdaten als Risiko-, Finanzierungs-, Versicherungs-, Governance- und Steuerungsdaten.</w:t>
      </w:r>
    </w:p>
    <w:p w14:paraId="3892C6BE" w14:textId="77777777" w:rsidR="009D1F11" w:rsidRPr="009D1F11" w:rsidRDefault="009D1F11" w:rsidP="009D1F11">
      <w:r w:rsidRPr="009D1F11">
        <w:t xml:space="preserve">[I-K6-9] Weber, Natalie: </w:t>
      </w:r>
      <w:r w:rsidRPr="009D1F11">
        <w:rPr>
          <w:i/>
          <w:iCs/>
        </w:rPr>
        <w:t>Leitbild für Mensch, Planet und Demokratie</w:t>
      </w:r>
      <w:r w:rsidRPr="009D1F11">
        <w:t>, Oktober 2025. Grundlage für die Einordnung der SDGs als wichtige Zielräume und für die Erweiterung zu SDG+ im Rahmen von Mensch, Planet und Demokratie.</w:t>
      </w:r>
    </w:p>
    <w:p w14:paraId="71DF2A4E" w14:textId="77777777" w:rsidR="009D1F11" w:rsidRPr="009D1F11" w:rsidRDefault="009D1F11" w:rsidP="009D1F11">
      <w:r w:rsidRPr="009D1F11">
        <w:t xml:space="preserve">[I-K6-10] Weber, Natalie: </w:t>
      </w:r>
      <w:r w:rsidRPr="009D1F11">
        <w:rPr>
          <w:i/>
          <w:iCs/>
        </w:rPr>
        <w:t>Produktbesteuerung durch Wirkung</w:t>
      </w:r>
      <w:r w:rsidRPr="009D1F11">
        <w:t>, Abschnitt „Reverse Merit Order“. Grundlage für Nichtkompensation, Engpasslogik, Reverse Merit Order und die Kritik kompensatorischer Nachhaltigkeitslogik.</w:t>
      </w:r>
    </w:p>
    <w:p w14:paraId="1966F6E3" w14:textId="77777777" w:rsidR="009D1F11" w:rsidRPr="009D1F11" w:rsidRDefault="009D1F11" w:rsidP="009D1F11">
      <w:r w:rsidRPr="009D1F11">
        <w:t xml:space="preserve">[I-K6-11] Weber, Natalie: </w:t>
      </w:r>
      <w:r w:rsidRPr="009D1F11">
        <w:rPr>
          <w:i/>
          <w:iCs/>
        </w:rPr>
        <w:t>Nachhaltigkeit ist keine Strategie. Sie ist eine Systemarchitektur</w:t>
      </w:r>
      <w:r w:rsidRPr="009D1F11">
        <w:t>, Abschnitt zu Interdependenz, Nicht-Linearität und Rückkopplung. Grundlage für Nachhaltigkeit als Systemarchitektur, Wechselwirkungen, gekoppelte Zustandsräume und systemische Rückkopplung.</w:t>
      </w:r>
    </w:p>
    <w:p w14:paraId="1E1A2262" w14:textId="77777777" w:rsidR="009D1F11" w:rsidRPr="009D1F11" w:rsidRDefault="009D1F11" w:rsidP="009D1F11">
      <w:r w:rsidRPr="009D1F11">
        <w:t xml:space="preserve">[I-K6-12] Weber, Natalie: </w:t>
      </w:r>
      <w:r w:rsidRPr="009D1F11">
        <w:rPr>
          <w:i/>
          <w:iCs/>
        </w:rPr>
        <w:t>Grundlagenpapier Wirkungsökonomie WÖk</w:t>
      </w:r>
      <w:r w:rsidRPr="009D1F11">
        <w:t>, 2025. Grundlage für Wirkung als Steuerungsgröße, Komplexität, nichttriviale Systeme, Interdependenz, Wirkungsräume, Rückkopplung und Lernfähigkeit.</w:t>
      </w:r>
    </w:p>
    <w:p w14:paraId="6BA5BAC1" w14:textId="77777777" w:rsidR="009D1F11" w:rsidRPr="009D1F11" w:rsidRDefault="009D1F11" w:rsidP="009D1F11">
      <w:r w:rsidRPr="009D1F11">
        <w:t xml:space="preserve">[I-K6-13] Weber, Natalie: </w:t>
      </w:r>
      <w:r w:rsidRPr="009D1F11">
        <w:rPr>
          <w:i/>
          <w:iCs/>
        </w:rPr>
        <w:t>Systemmodell der Wirkungsökonomie. Die systemische Ordnungskarte Mensch-Planet-Demokratie</w:t>
      </w:r>
      <w:r w:rsidRPr="009D1F11">
        <w:t>, 2025. Grundlage für Apfel, Wohnung, Medienbeitrag, Kapital, Staat, Wirtschaft, Finanzsystem, Gesellschaft und Öffentlichkeit als verbundene Wirkungsräume.</w:t>
      </w:r>
    </w:p>
    <w:p>
      <w:pPr/>
      <w:r>
        <w:t>[I-K6-14] Weber, Natalie: Von Nachhaltigkeit zu Systemresilienz: Die SDGs als globales Risiko- und Resilienzregister, 2026; Weber, Natalie: Kollaps der Zivilisation? Systemresilienz, Grundrechte und SDG+ in der Wirkungsökonomie, 2026. Grundlage für Systemresilienz als operativen Steuerungsbegriff, SDGs als Risiko- und Resilienzregister und SDG+ als Erweiterung um Demokratie-, Medien-, Rechtsstaats- und Diskursfähigkeit.</w:t>
      </w:r>
    </w:p>
    <w:p w14:paraId="4FFA5DF2" w14:textId="77777777" w:rsidR="009D1F11" w:rsidRPr="000F2E8C" w:rsidRDefault="009D1F11" w:rsidP="009D1F11">
      <w:pPr>
        <w:rPr>
          <w:b/>
          <w:bCs/>
          <w:lang w:val="fr-FR"/>
        </w:rPr>
      </w:pPr>
      <w:r w:rsidRPr="000F2E8C">
        <w:rPr>
          <w:b/>
          <w:bCs/>
          <w:lang w:val="fr-FR"/>
        </w:rPr>
        <w:t>Externe Quellen</w:t>
      </w:r>
    </w:p>
    <w:p w14:paraId="52F2F30A" w14:textId="77777777" w:rsidR="009D1F11" w:rsidRPr="000F2E8C" w:rsidRDefault="009D1F11" w:rsidP="009D1F11">
      <w:pPr>
        <w:rPr>
          <w:lang w:val="pt-BR"/>
        </w:rPr>
      </w:pPr>
      <w:r w:rsidRPr="000F2E8C">
        <w:rPr>
          <w:lang w:val="fr-FR"/>
        </w:rPr>
        <w:t xml:space="preserve">[E-K6-1] IPCC: </w:t>
      </w:r>
      <w:r w:rsidRPr="000F2E8C">
        <w:rPr>
          <w:i/>
          <w:iCs/>
          <w:lang w:val="fr-FR"/>
        </w:rPr>
        <w:t>AR6 Synthesis Report: Climate Change 2023</w:t>
      </w:r>
      <w:r w:rsidRPr="000F2E8C">
        <w:rPr>
          <w:lang w:val="fr-FR"/>
        </w:rPr>
        <w:t xml:space="preserve">, 2023; IPBES: </w:t>
      </w:r>
      <w:r w:rsidRPr="000F2E8C">
        <w:rPr>
          <w:i/>
          <w:iCs/>
          <w:lang w:val="fr-FR"/>
        </w:rPr>
        <w:t>Global Assessment Report on Biodiversity and Ecosystem Services</w:t>
      </w:r>
      <w:r w:rsidRPr="000F2E8C">
        <w:rPr>
          <w:lang w:val="fr-FR"/>
        </w:rPr>
        <w:t xml:space="preserve">, 2019. </w:t>
      </w:r>
      <w:r w:rsidRPr="009D1F11">
        <w:t>Bezugspunkte für Klima, Biodiversität, planetare Risiken und die Grenzen additiver Nachhaltigkeitsstrategien.</w:t>
      </w:r>
      <w:r w:rsidRPr="009D1F11">
        <w:br/>
      </w:r>
      <w:r w:rsidRPr="000F2E8C">
        <w:rPr>
          <w:lang w:val="pt-BR"/>
        </w:rPr>
        <w:t xml:space="preserve">IPCC - Reports / AR6: </w:t>
      </w:r>
      <w:hyperlink r:id="rId51" w:history="1">
        <w:r w:rsidRPr="000F2E8C">
          <w:rPr>
            <w:rStyle w:val="Hyperlink"/>
            <w:lang w:val="pt-BR"/>
          </w:rPr>
          <w:t>https://www.ipcc.ch/report/ar6/syr/</w:t>
        </w:r>
      </w:hyperlink>
      <w:r w:rsidRPr="000F2E8C">
        <w:rPr>
          <w:lang w:val="pt-BR"/>
        </w:rPr>
        <w:br/>
        <w:t xml:space="preserve">IPBES - Global Assessment Report: </w:t>
      </w:r>
      <w:hyperlink r:id="rId52" w:history="1">
        <w:r w:rsidRPr="000F2E8C">
          <w:rPr>
            <w:rStyle w:val="Hyperlink"/>
            <w:lang w:val="pt-BR"/>
          </w:rPr>
          <w:t>https://www.ipbes.net/global-assessment</w:t>
        </w:r>
      </w:hyperlink>
    </w:p>
    <w:p w14:paraId="4D62B693" w14:textId="77777777" w:rsidR="009D1F11" w:rsidRPr="009D1F11" w:rsidRDefault="009D1F11" w:rsidP="009D1F11">
      <w:r w:rsidRPr="009F4E32">
        <w:rPr>
          <w:lang w:val="pt-BR"/>
        </w:rPr>
        <w:t xml:space="preserve">[E-K6-2] European Union: Corporate Sustainability Reporting Directive, Directive (EU) 2022/2464; European Commission: European Sustainability Reporting Standards (ESRS), Delegated Regulation (EU) 2023/2772. </w:t>
      </w:r>
      <w:r w:rsidRPr="009D1F11">
        <w:t>Bezugspunkte für Nachhaltigkeitsberichterstattung, ESG-Daten, doppelte Wesentlichkeit, Unternehmensberichte und regulatorische Standardisierung.</w:t>
      </w:r>
      <w:r w:rsidRPr="009D1F11">
        <w:br/>
        <w:t xml:space="preserve">CSRD - Richtlinie (EU) 2022/2464: </w:t>
      </w:r>
      <w:hyperlink r:id="rId53" w:history="1">
        <w:r w:rsidRPr="009D1F11">
          <w:rPr>
            <w:rStyle w:val="Hyperlink"/>
          </w:rPr>
          <w:t>https://eur-lex.europa.eu/eli/dir/2022/2464/oj/eng</w:t>
        </w:r>
      </w:hyperlink>
      <w:r w:rsidRPr="009D1F11">
        <w:br/>
        <w:t xml:space="preserve">ESRS - Delegierte Verordnung (EU) 2023/2772: </w:t>
      </w:r>
      <w:hyperlink r:id="rId54" w:history="1">
        <w:r w:rsidRPr="009D1F11">
          <w:rPr>
            <w:rStyle w:val="Hyperlink"/>
          </w:rPr>
          <w:t>https://eur-lex.europa.eu/eli/reg_del/2023/2772/oj/eng</w:t>
        </w:r>
      </w:hyperlink>
      <w:r w:rsidRPr="009D1F11">
        <w:br/>
      </w:r>
      <w:r w:rsidRPr="009D1F11">
        <w:lastRenderedPageBreak/>
        <w:t xml:space="preserve">Europäische Kommission - Corporate sustainability reporting: </w:t>
      </w:r>
      <w:hyperlink r:id="rId55" w:history="1">
        <w:r w:rsidRPr="009D1F11">
          <w:rPr>
            <w:rStyle w:val="Hyperlink"/>
          </w:rPr>
          <w:t>https://finance.ec.europa.eu/financial-markets/company-reporting-and-auditing/company-reporting/corporate-­sustainability-­reporting_en</w:t>
        </w:r>
      </w:hyperlink>
    </w:p>
    <w:p w14:paraId="5F030D7A" w14:textId="77777777" w:rsidR="009D1F11" w:rsidRPr="009D1F11" w:rsidRDefault="009D1F11" w:rsidP="009D1F11">
      <w:r w:rsidRPr="009D1F11">
        <w:t>[E-K6-3] Global Reporting Initiative: GRI Standards, aktuelle Fassung. Bezugspunkt für international verbreitete Nachhaltigkeitsberichtsstandards und Datenlogik.</w:t>
      </w:r>
      <w:r w:rsidRPr="009D1F11">
        <w:br/>
        <w:t xml:space="preserve">GRI Standards: </w:t>
      </w:r>
      <w:hyperlink r:id="rId56" w:history="1">
        <w:r w:rsidRPr="009D1F11">
          <w:rPr>
            <w:rStyle w:val="Hyperlink"/>
          </w:rPr>
          <w:t>https://www.­globalreporting.org/standards/</w:t>
        </w:r>
      </w:hyperlink>
    </w:p>
    <w:p w14:paraId="1328E6A0" w14:textId="77777777" w:rsidR="009D1F11" w:rsidRPr="009D1F11" w:rsidRDefault="009D1F11" w:rsidP="009D1F11">
      <w:r w:rsidRPr="009D1F11">
        <w:t xml:space="preserve">[E-K6-4] United Nations: </w:t>
      </w:r>
      <w:r w:rsidRPr="009D1F11">
        <w:rPr>
          <w:i/>
          <w:iCs/>
        </w:rPr>
        <w:t>Transforming our world: the 2030 Agenda for Sustainable Development</w:t>
      </w:r>
      <w:r w:rsidRPr="009D1F11">
        <w:t>, 2015. Bezugspunkt für die Sustainable Development Goals als globalen Zielrahmen nachhaltiger Entwicklung.</w:t>
      </w:r>
      <w:r w:rsidRPr="009D1F11">
        <w:br/>
        <w:t xml:space="preserve">United Nations - 2030 Agenda: </w:t>
      </w:r>
      <w:hyperlink r:id="rId57" w:history="1">
        <w:r w:rsidRPr="009D1F11">
          <w:rPr>
            <w:rStyle w:val="Hyperlink"/>
          </w:rPr>
          <w:t>https://sdgs.un.org/2030agenda</w:t>
        </w:r>
      </w:hyperlink>
    </w:p>
    <w:p w14:paraId="232451C8" w14:textId="77777777" w:rsidR="009D1F11" w:rsidRPr="009D1F11" w:rsidRDefault="009D1F11" w:rsidP="009D1F11">
      <w:r w:rsidRPr="009D1F11">
        <w:t xml:space="preserve">[E-K6-5] Foerster, Heinz von; Pörksen, Bernhard: </w:t>
      </w:r>
      <w:r w:rsidRPr="009D1F11">
        <w:rPr>
          <w:i/>
          <w:iCs/>
        </w:rPr>
        <w:t>Wahrheit ist die Erfindung eines Lügners. Gespräche für Skeptiker</w:t>
      </w:r>
      <w:r w:rsidRPr="009D1F11">
        <w:t xml:space="preserve">, Carl-Auer, 1999; Foerster, Heinz von: </w:t>
      </w:r>
      <w:r w:rsidRPr="009D1F11">
        <w:rPr>
          <w:i/>
          <w:iCs/>
        </w:rPr>
        <w:t>Understanding Understanding. Essays on Cybernetics and Cognition</w:t>
      </w:r>
      <w:r w:rsidRPr="009D1F11">
        <w:t>, Springer, 2003. Bezugspunkte für nichttriviale Systeme, Beobachterabhängigkeit, Scheingenauigkeit und die Grenzen linearer Steuerung.</w:t>
      </w:r>
    </w:p>
    <w:p w14:paraId="43622E56" w14:textId="77777777" w:rsidR="009D1F11" w:rsidRPr="009D1F11" w:rsidRDefault="009D1F11" w:rsidP="009D1F11">
      <w:r w:rsidRPr="009D1F11">
        <w:t xml:space="preserve">[E-K6-6] Vester, Frederic: </w:t>
      </w:r>
      <w:r w:rsidRPr="009D1F11">
        <w:rPr>
          <w:i/>
          <w:iCs/>
        </w:rPr>
        <w:t>Die Kunst vernetzt zu denken. Ideen und Werkzeuge für einen neuen Umgang mit Komplexität</w:t>
      </w:r>
      <w:r w:rsidRPr="009D1F11">
        <w:t>, dtv, 1999/2002. Bezugspunkt für vernetztes Denken, Wechselwirkungen, Systemzusammenhänge und die Kritik isolierter Einzelindikatoren.</w:t>
      </w:r>
    </w:p>
    <w:p w14:paraId="28987A6D" w14:textId="77777777" w:rsidR="009D1F11" w:rsidRDefault="009D1F11" w:rsidP="009D1F11">
      <w:r w:rsidRPr="009D1F11">
        <w:t xml:space="preserve">[E-K6-7] Meadows, Donella H.: </w:t>
      </w:r>
      <w:r w:rsidRPr="009D1F11">
        <w:rPr>
          <w:i/>
          <w:iCs/>
        </w:rPr>
        <w:t>Thinking in Systems. A Primer</w:t>
      </w:r>
      <w:r w:rsidRPr="009D1F11">
        <w:t xml:space="preserve">, Chelsea Green Publishing, 2008; Meadows, Donella H.: </w:t>
      </w:r>
      <w:r w:rsidRPr="009D1F11">
        <w:rPr>
          <w:i/>
          <w:iCs/>
        </w:rPr>
        <w:t>Leverage Points: Places to Intervene in a System</w:t>
      </w:r>
      <w:r w:rsidRPr="009D1F11">
        <w:t>, Sustainability Institute, 1999. Bezugspunkte für Rückkopplungen, Systemgrenzen, Verzögerungen, Hebelpunkte, Lernfähigkeit und systemische Interventionstiefe.</w:t>
      </w:r>
      <w:r w:rsidRPr="009D1F11">
        <w:br/>
        <w:t xml:space="preserve">Donella Meadows - Leverage Points: </w:t>
      </w:r>
      <w:hyperlink r:id="rId58" w:history="1">
        <w:r w:rsidRPr="009D1F11">
          <w:rPr>
            <w:rStyle w:val="Hyperlink"/>
          </w:rPr>
          <w:t>https://­donellameadows.org/archives/leverage-points-places-to-intervene-in-a-system/</w:t>
        </w:r>
      </w:hyperlink>
      <w:r w:rsidRPr="009D1F11">
        <w:br/>
        <w:t xml:space="preserve">Donella Meadows - Systems Thinking Resources: </w:t>
      </w:r>
      <w:hyperlink r:id="rId59" w:history="1">
        <w:r w:rsidRPr="009D1F11">
          <w:rPr>
            <w:rStyle w:val="Hyperlink"/>
          </w:rPr>
          <w:t>https://­donellameadows.org/systems-thinking-resources/</w:t>
        </w:r>
      </w:hyperlink>
    </w:p>
    <w:p w14:paraId="424C423B" w14:textId="77777777" w:rsidR="000F2E8C" w:rsidRPr="009D1F11" w:rsidRDefault="000F2E8C" w:rsidP="009D1F11"/>
    <w:p w14:paraId="3F93BD21" w14:textId="15BCB5B8" w:rsidR="0079477F" w:rsidRPr="0079477F" w:rsidRDefault="0079477F" w:rsidP="0049273A">
      <w:pPr>
        <w:pStyle w:val="berschrift2"/>
      </w:pPr>
      <w:bookmarkStart w:id="652" w:name="_Toc229829190"/>
      <w:bookmarkStart w:id="653" w:name="_Toc229926276"/>
      <w:bookmarkStart w:id="654" w:name="_Toc229944269"/>
      <w:bookmarkStart w:id="655" w:name="_Toc229948053"/>
      <w:bookmarkStart w:id="656" w:name="_Toc229954680"/>
      <w:bookmarkStart w:id="657" w:name="_Toc229957835"/>
      <w:bookmarkStart w:id="658" w:name="_Toc229962639"/>
      <w:bookmarkEnd w:id="516"/>
      <w:r w:rsidRPr="0079477F">
        <w:t>Kapitel 7 - Bürokratie als Reparaturmaschine</w:t>
      </w:r>
      <w:bookmarkEnd w:id="652"/>
      <w:bookmarkEnd w:id="653"/>
      <w:bookmarkEnd w:id="654"/>
      <w:bookmarkEnd w:id="655"/>
      <w:bookmarkEnd w:id="656"/>
      <w:bookmarkEnd w:id="657"/>
      <w:bookmarkEnd w:id="658"/>
    </w:p>
    <w:p w14:paraId="21CB6ACA" w14:textId="77777777" w:rsidR="0079477F" w:rsidRPr="0079477F" w:rsidRDefault="0079477F" w:rsidP="0079477F">
      <w:r w:rsidRPr="0079477F">
        <w:t>Dieses Kapitel verschiebt die Bürokratiedebatte. Bürokratie wird hier nicht pauschal als Gegner von Freiheit dargestellt. Moderne Gesellschaften brauchen Verwaltung, Verfahren, Register, Kontrollen und Rechtsklarheit. Das Problem entsteht dort, wo Verwaltung immer größere Reparaturarbeit leisten muss, weil die Grundsteuerung des Systems falsche Signale sendet. Bürokratie erscheint dann nicht mehr als Schutzstruktur, sondern als Reparaturmaschine eines falschen Kompasses.</w:t>
      </w:r>
    </w:p>
    <w:p w14:paraId="13CC8C05" w14:textId="77777777" w:rsidR="0079477F" w:rsidRPr="0079477F" w:rsidRDefault="0079477F" w:rsidP="0079477F">
      <w:r w:rsidRPr="0079477F">
        <w:t xml:space="preserve">Bürokratie ist nicht das Grundproblem. Diese Klarstellung ist wichtig, weil jede ernsthafte Kritik an Bürokratie sonst in die falsche Richtung führt. Eine moderne Gesellschaft braucht Verwaltung. Sie braucht Verfahren, Nachweise, Rechtsklarheit, </w:t>
      </w:r>
      <w:r w:rsidRPr="0079477F">
        <w:lastRenderedPageBreak/>
        <w:t>Steuervollzug, Verbraucherschutz, Umweltaufsicht, Sozialleistungen, Bauordnungen, Register, Gerichte, Haushaltskontrolle und demokratische Kontrolle. Ohne Verfahren wird Macht willkürlich. Ohne Regeln gewinnen die Stärkeren. Ohne Verwaltung bleiben Rechte auf dem Papier [I-K7-1].</w:t>
      </w:r>
    </w:p>
    <w:p w14:paraId="29245DFB" w14:textId="77777777" w:rsidR="0079477F" w:rsidRPr="0079477F" w:rsidRDefault="0079477F" w:rsidP="0079477F">
      <w:r w:rsidRPr="0079477F">
        <w:t>Das Problem beginnt an einer anderen Stelle: Bürokratie kann ihre Funktion verlieren. Dann dient sie nicht mehr der Klarheit, sondern ersetzt sie. Sie wird zur Reparaturmaschine eines Systems, das an der falschen Stelle steuert. Sie wächst, weil Märkte falsche Signale senden. Sie wächst, weil Preise Folgekosten verschweigen. Sie wächst, weil Steuern Wirkung nicht unterscheiden. Sie wächst, weil Förderprogramme ausgleichen sollen, was der Grundmechanismus vorher beschädigt hat. Sie wächst, weil Politik Symptome reguliert, statt den Kompass zu korrigieren [I-K7-1].</w:t>
      </w:r>
    </w:p>
    <w:p w14:paraId="73362891" w14:textId="77777777" w:rsidR="0079477F" w:rsidRPr="0079477F" w:rsidRDefault="0079477F" w:rsidP="0079477F">
      <w:r w:rsidRPr="0079477F">
        <w:t>Bürokratie ist dann nicht der Staat, der zu viel denkt. Bürokratie ist der Staat, der ständig flicken muss, weil das System falsch misst.</w:t>
      </w:r>
    </w:p>
    <w:p w14:paraId="7FBF4054" w14:textId="77777777" w:rsidR="0079477F" w:rsidRPr="0079477F" w:rsidRDefault="0079477F" w:rsidP="0079477F">
      <w:r w:rsidRPr="0079477F">
        <w:t>Die Wirkungsökonomie beginnt deshalb nicht mit dem Ruf nach weniger Regeln. Weniger Regeln in einem falsch gesteuerten System bedeuten nicht automatisch mehr Freiheit. Sie können auch mehr Externalisierung, mehr Machtmissbrauch, mehr ökologische Schäden, mehr soziale Unsicherheit und mehr demokratische Verwundbarkeit erzeugen.</w:t>
      </w:r>
    </w:p>
    <w:p w14:paraId="6713C7E1" w14:textId="77777777" w:rsidR="0079477F" w:rsidRPr="0079477F" w:rsidRDefault="0079477F" w:rsidP="0079477F">
      <w:r w:rsidRPr="0079477F">
        <w:t>Die richtige Frage lautet nicht: Welche Vorschrift können wir streichen?</w:t>
      </w:r>
    </w:p>
    <w:p w14:paraId="7CE7FC32" w14:textId="77777777" w:rsidR="0079477F" w:rsidRPr="0079477F" w:rsidRDefault="0079477F" w:rsidP="0079477F">
      <w:r w:rsidRPr="0079477F">
        <w:t>Die richtige Frage lautet: Welche Blindleistung erzeugt diese Vorschrift, und welche bessere Steuerungslogik macht sie überflüssig?</w:t>
      </w:r>
    </w:p>
    <w:p w14:paraId="6AC2F4DC" w14:textId="77777777" w:rsidR="0079477F" w:rsidRPr="0079477F" w:rsidRDefault="0079477F" w:rsidP="0049273A">
      <w:pPr>
        <w:pStyle w:val="berschrift3"/>
      </w:pPr>
      <w:bookmarkStart w:id="659" w:name="_Toc229829191"/>
      <w:bookmarkStart w:id="660" w:name="_Toc229926277"/>
      <w:bookmarkStart w:id="661" w:name="_Toc229944270"/>
      <w:bookmarkStart w:id="662" w:name="_Toc229948054"/>
      <w:bookmarkStart w:id="663" w:name="_Toc229954681"/>
      <w:bookmarkStart w:id="664" w:name="_Toc229957836"/>
      <w:bookmarkStart w:id="665" w:name="_Toc229962640"/>
      <w:r w:rsidRPr="0079477F">
        <w:t>7.1 Der Unterschied zwischen Schutz und Reparatur</w:t>
      </w:r>
      <w:bookmarkEnd w:id="659"/>
      <w:bookmarkEnd w:id="660"/>
      <w:bookmarkEnd w:id="661"/>
      <w:bookmarkEnd w:id="662"/>
      <w:bookmarkEnd w:id="663"/>
      <w:bookmarkEnd w:id="664"/>
      <w:bookmarkEnd w:id="665"/>
    </w:p>
    <w:p w14:paraId="54388EF0" w14:textId="77777777" w:rsidR="0079477F" w:rsidRPr="0079477F" w:rsidRDefault="0079477F" w:rsidP="0079477F">
      <w:r w:rsidRPr="0079477F">
        <w:t>Nicht jede Verwaltung ist Bürokratie im schlechten Sinn. Datenschutz, Arbeitsschutz, Lebensmittelsicherheit, Umweltaufsicht, Antikorruptionsregeln, Sozialleistungen, Rechtsbehelfe und Gleichbehandlung sind Schutzaufwand. Sie sichern Freiheit, Gesundheit, Fairness und Rechtsstaatlichkeit. Ein Staat, der diese Schutzfunktionen abbaut, wird nicht automatisch moderner. Er wird anfälliger für Willkür, Ausbeutung und Machtkonzentration.</w:t>
      </w:r>
    </w:p>
    <w:p w14:paraId="18D06010" w14:textId="77777777" w:rsidR="0079477F" w:rsidRPr="0079477F" w:rsidRDefault="0079477F" w:rsidP="0079477F">
      <w:r w:rsidRPr="0079477F">
        <w:t>Daneben gibt es Standardisierungsaufwand. Er kann produktiv sein, wenn er Mehrfacharbeit reduziert und Verfahren vereinheitlicht. Gemeinsame Datenformate, klare Register, interoperable Schnittstellen, digitale Nachweise und ein Once-Only-Prinzip können Verwaltung entlasten, wenn sie Prozesse vereinfachen statt nur Papier zu digitalisieren [I-K7-2].</w:t>
      </w:r>
    </w:p>
    <w:p w14:paraId="0D01F53F" w14:textId="77777777" w:rsidR="0079477F" w:rsidRPr="0079477F" w:rsidRDefault="0079477F" w:rsidP="0079477F">
      <w:r w:rsidRPr="0079477F">
        <w:t>Problematisch ist der dritte Bereich: Reparaturaufwand.</w:t>
      </w:r>
    </w:p>
    <w:p w14:paraId="1F2A248A" w14:textId="77777777" w:rsidR="0079477F" w:rsidRPr="0079477F" w:rsidRDefault="0079477F" w:rsidP="0079477F">
      <w:r w:rsidRPr="0079477F">
        <w:t xml:space="preserve">Reparaturaufwand entsteht, wenn Verwaltung Schäden verwaltet, die ein falsch gesteuertes System vorher erzeugt hat. Dazu gehören Förderdschungel, Ausnahmeverfahren, doppelte Nachweise, symbolische Berichtspflichten, </w:t>
      </w:r>
      <w:r w:rsidRPr="0079477F">
        <w:lastRenderedPageBreak/>
        <w:t>Kompensationsprogramme gegen falsche Preise und Verwaltungsaufwand für Probleme, die bei ehrlicher Steuerung kleiner wären [I-K7-2].</w:t>
      </w:r>
    </w:p>
    <w:p w14:paraId="2EC893E2" w14:textId="77777777" w:rsidR="0079477F" w:rsidRPr="0079477F" w:rsidRDefault="0079477F" w:rsidP="0079477F">
      <w:r w:rsidRPr="0079477F">
        <w:t>Guter Bürokratieabbau reduziert Reparaturaufwand. Schlechter Bürokratieabbau reduziert Schutzaufwand.</w:t>
      </w:r>
    </w:p>
    <w:p w14:paraId="5FDDFF18" w14:textId="77777777" w:rsidR="0079477F" w:rsidRPr="0079477F" w:rsidRDefault="0079477F" w:rsidP="0079477F">
      <w:r w:rsidRPr="0079477F">
        <w:t>Dieser Unterschied entscheidet darüber, ob ein Reformvorschlag Freiheit schafft oder Folgekosten verschiebt. Wer Schutzregeln streicht, ohne die Ursache der Schäden zu verändern, verlagert Verantwortung auf Menschen, Umwelt, Kommunen, Gerichte, Krankenkassen oder kommende Generationen. Wer Reparaturaufwand reduziert, indem er die falsche Steuerung korrigiert, schafft echte Entlastung.</w:t>
      </w:r>
    </w:p>
    <w:p w14:paraId="34F6EEFE" w14:textId="77777777" w:rsidR="0079477F" w:rsidRPr="0079477F" w:rsidRDefault="0079477F" w:rsidP="0049273A">
      <w:pPr>
        <w:pStyle w:val="berschrift3"/>
      </w:pPr>
      <w:bookmarkStart w:id="666" w:name="_Toc229829192"/>
      <w:bookmarkStart w:id="667" w:name="_Toc229926278"/>
      <w:bookmarkStart w:id="668" w:name="_Toc229944271"/>
      <w:bookmarkStart w:id="669" w:name="_Toc229948055"/>
      <w:bookmarkStart w:id="670" w:name="_Toc229954682"/>
      <w:bookmarkStart w:id="671" w:name="_Toc229957837"/>
      <w:bookmarkStart w:id="672" w:name="_Toc229962641"/>
      <w:r w:rsidRPr="0079477F">
        <w:t>7.2 Falsche Preise erzeugen Verwaltungsbedarf</w:t>
      </w:r>
      <w:bookmarkEnd w:id="666"/>
      <w:bookmarkEnd w:id="667"/>
      <w:bookmarkEnd w:id="668"/>
      <w:bookmarkEnd w:id="669"/>
      <w:bookmarkEnd w:id="670"/>
      <w:bookmarkEnd w:id="671"/>
      <w:bookmarkEnd w:id="672"/>
    </w:p>
    <w:p w14:paraId="003B52C8" w14:textId="77777777" w:rsidR="0079477F" w:rsidRPr="0079477F" w:rsidRDefault="0079477F" w:rsidP="0079477F">
      <w:r w:rsidRPr="0079477F">
        <w:t>Falsche Preise erzeugen Bürokratie, weil sie Schäden erst nachträglich sichtbar machen.</w:t>
      </w:r>
    </w:p>
    <w:p w14:paraId="7EE36139" w14:textId="77777777" w:rsidR="0079477F" w:rsidRPr="0079477F" w:rsidRDefault="0079477F" w:rsidP="0079477F">
      <w:r w:rsidRPr="0079477F">
        <w:t>Ein Produkt kommt günstig in den Markt, weil seine Klimawirkung, sein Wasserverbrauch, seine Arbeitsbedingungen, seine Gesundheitsfolgen oder seine Ressourcenfolgen nicht ausreichend im Preis stehen. Später entstehen Klimaanpassungskosten, Gesundheitsbelastungen, Versicherungsschäden, Ernteausfälle, soziale Konflikte und Infrastrukturprobleme. Dann reagiert der Staat mit Grenzwerten, Hilfsprogrammen, Berichtspflichten, Ausnahmen, Zertifikaten, Kompensationen und Kontrollen [I-K7-3].</w:t>
      </w:r>
    </w:p>
    <w:p w14:paraId="7415CC1B" w14:textId="77777777" w:rsidR="0079477F" w:rsidRPr="0079477F" w:rsidRDefault="0079477F" w:rsidP="0079477F">
      <w:r w:rsidRPr="0079477F">
        <w:t>Dasselbe Muster erscheint in vielen Bereichen. Schlechte Arbeitsbedingungen erzeugen später Arbeitsschutzkontrollen, Mindestlohndebatten, Klagen, Sozialkosten und Förderprogramme für bessere Beschäftigung. Wohnraumspekulation erzeugt Mietregeln, Wohngeld, Sanierungsförderungen, Zweckentfremdungsverbote und kommunale Sonderprogramme. Fossile Pfade erzeugen CO2-Preise, Ausnahmen, Entlastungspakete, Förderlinien, Härtefallregelungen und Nachweispflichten. Lieferkettenrisiken erzeugen Fragebögen, Audits, Selbstauskünfte und Parallelstandards, wenn keine gemeinsame Datenlogik existiert.</w:t>
      </w:r>
    </w:p>
    <w:p w14:paraId="03440E64" w14:textId="77777777" w:rsidR="0079477F" w:rsidRPr="0079477F" w:rsidRDefault="0079477F" w:rsidP="0079477F">
      <w:r w:rsidRPr="0079477F">
        <w:t>Der Staat wirkt dann überlastet, obwohl das Grundproblem vorher entstanden ist. Er versucht, nachträglich zu reparieren, was Preise, Steuern und Kapitalflüsse nicht von Beginn an richtig zurückgemeldet haben.</w:t>
      </w:r>
    </w:p>
    <w:p w14:paraId="64E8B910" w14:textId="77777777" w:rsidR="0079477F" w:rsidRPr="0079477F" w:rsidRDefault="0079477F" w:rsidP="0079477F">
      <w:r w:rsidRPr="0079477F">
        <w:t>Was am Ursprung nicht bewertet wird, wird am Ende verwaltet [I-K7-2].</w:t>
      </w:r>
    </w:p>
    <w:p w14:paraId="4F10977F" w14:textId="77777777" w:rsidR="0079477F" w:rsidRPr="0079477F" w:rsidRDefault="0079477F" w:rsidP="0079477F">
      <w:r w:rsidRPr="0079477F">
        <w:t>Diese Reparaturverwaltung wird besonders sichtbar, wenn das System gleichzeitig schädliches Verhalten ermöglicht und gutes Verhalten nachträglich fördert. Ein Unternehmen, das faire Löhne zahlt und klimafreundlich produziert, hat höhere Kosten. Ein Unternehmen, das Kosten auslagert, kann günstiger anbieten. Danach finanziert der Staat Programme, um verantwortliches Verhalten wieder konkurrenzfähig zu machen.</w:t>
      </w:r>
    </w:p>
    <w:p w14:paraId="4A90B735" w14:textId="77777777" w:rsidR="0079477F" w:rsidRPr="0079477F" w:rsidRDefault="0079477F" w:rsidP="0079477F">
      <w:r w:rsidRPr="0079477F">
        <w:lastRenderedPageBreak/>
        <w:t>Das ist keine schlanke Ordnung. Das ist ein System, das zuerst falsche Vorteile zulässt und danach versucht, sie mit Verwaltung zu korrigieren.</w:t>
      </w:r>
    </w:p>
    <w:p w14:paraId="2CD13E74" w14:textId="77777777" w:rsidR="0079477F" w:rsidRPr="0079477F" w:rsidRDefault="0079477F" w:rsidP="0049273A">
      <w:pPr>
        <w:pStyle w:val="berschrift3"/>
      </w:pPr>
      <w:bookmarkStart w:id="673" w:name="_Toc229829193"/>
      <w:bookmarkStart w:id="674" w:name="_Toc229926279"/>
      <w:bookmarkStart w:id="675" w:name="_Toc229944272"/>
      <w:bookmarkStart w:id="676" w:name="_Toc229948056"/>
      <w:bookmarkStart w:id="677" w:name="_Toc229954683"/>
      <w:bookmarkStart w:id="678" w:name="_Toc229957838"/>
      <w:bookmarkStart w:id="679" w:name="_Toc229962642"/>
      <w:r w:rsidRPr="0079477F">
        <w:t>7.3 Förderlogik als Symptom</w:t>
      </w:r>
      <w:bookmarkEnd w:id="673"/>
      <w:bookmarkEnd w:id="674"/>
      <w:bookmarkEnd w:id="675"/>
      <w:bookmarkEnd w:id="676"/>
      <w:bookmarkEnd w:id="677"/>
      <w:bookmarkEnd w:id="678"/>
      <w:bookmarkEnd w:id="679"/>
    </w:p>
    <w:p w14:paraId="7255A594" w14:textId="77777777" w:rsidR="0079477F" w:rsidRPr="0079477F" w:rsidRDefault="0079477F" w:rsidP="0079477F">
      <w:r w:rsidRPr="0079477F">
        <w:t>Förderprogramme sind nicht falsch. Sie können Innovation ermöglichen, Transformation beschleunigen, soziale Härten abfedern und Übergänge sichern. Sie sind besonders dort wichtig, wo ein System neue Technologien, neue Infrastrukturen oder neue soziale Lösungen erst aufbauen muss.</w:t>
      </w:r>
    </w:p>
    <w:p w14:paraId="5ABE1CDE" w14:textId="77777777" w:rsidR="0079477F" w:rsidRPr="0079477F" w:rsidRDefault="0079477F" w:rsidP="0079477F">
      <w:r w:rsidRPr="0079477F">
        <w:t>Aber Förderlogik wird zum Symptom, wenn sie dauerhaft korrigieren soll, was Preise und Steuern vorher falsch setzen.</w:t>
      </w:r>
    </w:p>
    <w:p w14:paraId="4A666576" w14:textId="77777777" w:rsidR="0079477F" w:rsidRPr="0079477F" w:rsidRDefault="0079477F" w:rsidP="0079477F">
      <w:r w:rsidRPr="0079477F">
        <w:t>Dann finanziert der Staat Klimaschutzprogramme, während klimaschädliche Strukturen weiter günstige Signale erhalten. Er fördert faire Produktion, während unfaire Produktion am Markt preislich im Vorteil bleibt. Er unterstützt energetische Sanierung, während kurzfristige Renditelogik und soziale Verdrängungsrisiken nicht ausreichend gekoppelt werden. Er fördert nachhaltige Mobilität, während Infrastruktur, Raumplanung und alte Kostenlogiken gegenläufig wirken.</w:t>
      </w:r>
    </w:p>
    <w:p w14:paraId="554F4086" w14:textId="77777777" w:rsidR="0079477F" w:rsidRPr="0079477F" w:rsidRDefault="0079477F" w:rsidP="0079477F">
      <w:r w:rsidRPr="0079477F">
        <w:t>So entsteht ein Flickenteppich. Ein Programm gleicht aus, was ein anderer Mechanismus verschärft. Eine Subvention versucht zu heilen, was ein Preis verzerrt. Eine Ausnahme beruhigt eine Gruppe, die von einem schlecht gebauten Instrument belastet wird. Eine Berichtspflicht soll Transparenz schaffen, wo der Markt selbst keine ausreichende Wahrheit zeigt. Jede Maßnahme hat ihre eigene Logik, ihre eigenen Anträge, Nachweise, Fristen, Bedingungen und Prüfstellen.</w:t>
      </w:r>
    </w:p>
    <w:p w14:paraId="5C6B3AA8" w14:textId="77777777" w:rsidR="0079477F" w:rsidRPr="0079477F" w:rsidRDefault="0079477F" w:rsidP="0079477F">
      <w:r w:rsidRPr="0079477F">
        <w:t>Die Folge ist nicht nur Verwaltungsaufwand. Die Folge ist Orientierungslosigkeit. Unternehmen wissen nicht, welcher Rahmen langfristig gilt. Kommunen kämpfen mit wechselnden Förderrichtlinien. Bürgerinnen und Bürger erleben Anträge statt einfacher Zugänge. Verwaltungen prüfen Mittelverwendung, ohne immer sicher zu wissen, welche Wirkung tatsächlich entstanden ist. Politik feiert Fördervolumen, obwohl Fördervolumen noch keine Zustandsverbesserung ist.</w:t>
      </w:r>
    </w:p>
    <w:p w14:paraId="18B6210A" w14:textId="77777777" w:rsidR="0079477F" w:rsidRPr="0079477F" w:rsidRDefault="0079477F" w:rsidP="0079477F">
      <w:r w:rsidRPr="0079477F">
        <w:t>Förderung darf deshalb nicht Ersatz für Systemklarheit werden. Sie muss Übergänge ermöglichen, nicht den defekten Kompass dauerhaft überdecken. Ein gutes Förderprogramm hat ein klares Ende, eine messbare Wirkung und eine systemische Anschlusslogik. Ein schlechtes Förderprogramm erzeugt Dauerverwaltung, Mitnahmeeffekte und neue Abhängigkeiten.</w:t>
      </w:r>
    </w:p>
    <w:p w14:paraId="6959249F" w14:textId="77777777" w:rsidR="0079477F" w:rsidRPr="0079477F" w:rsidRDefault="0079477F" w:rsidP="0049273A">
      <w:pPr>
        <w:pStyle w:val="berschrift3"/>
      </w:pPr>
      <w:bookmarkStart w:id="680" w:name="_Toc229829194"/>
      <w:bookmarkStart w:id="681" w:name="_Toc229926280"/>
      <w:bookmarkStart w:id="682" w:name="_Toc229944273"/>
      <w:bookmarkStart w:id="683" w:name="_Toc229948057"/>
      <w:bookmarkStart w:id="684" w:name="_Toc229954684"/>
      <w:bookmarkStart w:id="685" w:name="_Toc229957839"/>
      <w:bookmarkStart w:id="686" w:name="_Toc229962643"/>
      <w:r w:rsidRPr="0079477F">
        <w:t>7.4 Doppelabfragen und Nachweischaos</w:t>
      </w:r>
      <w:bookmarkEnd w:id="680"/>
      <w:bookmarkEnd w:id="681"/>
      <w:bookmarkEnd w:id="682"/>
      <w:bookmarkEnd w:id="683"/>
      <w:bookmarkEnd w:id="684"/>
      <w:bookmarkEnd w:id="685"/>
      <w:bookmarkEnd w:id="686"/>
    </w:p>
    <w:p w14:paraId="1BDEDB01" w14:textId="77777777" w:rsidR="0079477F" w:rsidRPr="0079477F" w:rsidRDefault="0079477F" w:rsidP="0079477F">
      <w:r w:rsidRPr="0079477F">
        <w:t>Ein weiterer Bürokratieverstärker liegt in fehlender Standardisierung.</w:t>
      </w:r>
    </w:p>
    <w:p w14:paraId="4F8476C6" w14:textId="77777777" w:rsidR="0079477F" w:rsidRPr="0079477F" w:rsidRDefault="0079477F" w:rsidP="0079477F">
      <w:r w:rsidRPr="0079477F">
        <w:t xml:space="preserve">Wenn jedes Institut, jede Behörde, jeder Investor, jeder Kunde, jeder Konzern und jedes Förderprogramm andere Nachweise verlangt, entsteht ein System aus Mehrfachabfragen. Dieselben Daten werden mehrfach erhoben, verschieden formatiert, </w:t>
      </w:r>
      <w:r w:rsidRPr="0079477F">
        <w:lastRenderedPageBreak/>
        <w:t>anders bewertet und zu unterschiedlichen Fristen eingereicht. Für große Unternehmen ist das teuer. Für kleine und mittlere Unternehmen kann es überfordernd werden.</w:t>
      </w:r>
    </w:p>
    <w:p w14:paraId="27CD79B9" w14:textId="77777777" w:rsidR="0079477F" w:rsidRPr="0079477F" w:rsidRDefault="0079477F" w:rsidP="0079477F">
      <w:r w:rsidRPr="0079477F">
        <w:t>Diese Doppelabfragen entstehen nicht, weil Nachhaltigkeits- oder Wirkungsdaten überflüssig wären. Sie entstehen, weil es keine gemeinsame Steuerungs- und Datenlogik gibt. Eine Bank fragt nach Klimarisiken. Ein Kunde fragt nach Lieferkettendaten. Ein Förderprogramm fragt nach Emissionen. Eine Versicherung fragt nach Standort- und Schadensrisiken. Ein Konzern fragt seine Zulieferer nach eigenen Kriterien. Eine Behörde verlangt andere Angaben.</w:t>
      </w:r>
    </w:p>
    <w:p w14:paraId="10C38859" w14:textId="77777777" w:rsidR="0079477F" w:rsidRPr="0079477F" w:rsidRDefault="0079477F" w:rsidP="0079477F">
      <w:r w:rsidRPr="0079477F">
        <w:t>Jede Abfrage ist einzeln erklärbar. Zusammen entsteht Blindleistung [I-K7-4].</w:t>
      </w:r>
    </w:p>
    <w:p w14:paraId="38528584" w14:textId="77777777" w:rsidR="0079477F" w:rsidRPr="0079477F" w:rsidRDefault="0079477F" w:rsidP="0079477F">
      <w:r w:rsidRPr="0079477F">
        <w:t>Das Ergebnis ist paradox. Gerade Unternehmen, die Verantwortung übernehmen wollen, verbringen viel Zeit mit Nachweisen, statt ihre Wirkung zu verbessern. Nachhaltigkeit wird zur Formulartätigkeit. Daten werden nicht als gemeinsame Entscheidungsgrundlage erlebt, sondern als Belastung. Dadurch wächst Widerstand gegen Berichte, Standards und Transparenz, obwohl das eigentliche Problem nicht in den Daten liegt. Das Problem liegt in unverbundenen Datenanforderungen.</w:t>
      </w:r>
    </w:p>
    <w:p w14:paraId="50D8E1DC" w14:textId="77777777" w:rsidR="0079477F" w:rsidRPr="0079477F" w:rsidRDefault="0079477F" w:rsidP="0079477F">
      <w:r w:rsidRPr="0079477F">
        <w:t>Bürokratieabbau heißt deshalb nicht: keine Daten.</w:t>
      </w:r>
    </w:p>
    <w:p w14:paraId="2B5D84A6" w14:textId="77777777" w:rsidR="0079477F" w:rsidRPr="0079477F" w:rsidRDefault="0079477F" w:rsidP="0079477F">
      <w:r w:rsidRPr="0079477F">
        <w:t>Bürokratieabbau heißt: weniger doppelte Daten. Weniger widersprüchliche Formate. Weniger Sonderlogiken. Weniger individuelle Fragebögen. Weniger Nachweise, die keinen Entscheidungswert haben.</w:t>
      </w:r>
    </w:p>
    <w:p w14:paraId="3DB691F9" w14:textId="77777777" w:rsidR="0079477F" w:rsidRPr="0079477F" w:rsidRDefault="0079477F" w:rsidP="0079477F">
      <w:r w:rsidRPr="0079477F">
        <w:t>Eine moderne Ordnung braucht Daten. Aber sie braucht sie in einer Form, die Entscheidungen verbessert und Wiederholungen vermeidet.</w:t>
      </w:r>
    </w:p>
    <w:p w14:paraId="6DBC9E9E" w14:textId="77777777" w:rsidR="0079477F" w:rsidRPr="0079477F" w:rsidRDefault="0079477F" w:rsidP="0049273A">
      <w:pPr>
        <w:pStyle w:val="berschrift3"/>
      </w:pPr>
      <w:bookmarkStart w:id="687" w:name="_Toc229829195"/>
      <w:bookmarkStart w:id="688" w:name="_Toc229926281"/>
      <w:bookmarkStart w:id="689" w:name="_Toc229944274"/>
      <w:bookmarkStart w:id="690" w:name="_Toc229948058"/>
      <w:bookmarkStart w:id="691" w:name="_Toc229954685"/>
      <w:bookmarkStart w:id="692" w:name="_Toc229957840"/>
      <w:bookmarkStart w:id="693" w:name="_Toc229962644"/>
      <w:r w:rsidRPr="0079477F">
        <w:t>7.5 Blindleistung</w:t>
      </w:r>
      <w:bookmarkEnd w:id="687"/>
      <w:bookmarkEnd w:id="688"/>
      <w:bookmarkEnd w:id="689"/>
      <w:bookmarkEnd w:id="690"/>
      <w:bookmarkEnd w:id="691"/>
      <w:bookmarkEnd w:id="692"/>
      <w:bookmarkEnd w:id="693"/>
    </w:p>
    <w:p w14:paraId="781E0C08" w14:textId="77777777" w:rsidR="0079477F" w:rsidRPr="0079477F" w:rsidRDefault="0079477F" w:rsidP="0079477F">
      <w:r w:rsidRPr="0079477F">
        <w:t>Blindleistung ist Aufwand ohne echte positive Zustandsveränderung. Der Begriff stammt aus der physikalischen Analogie, die dieses Buch bereits eingeführt hat: Nicht jede scheinbare Leistung verrichtet nutzbare Arbeit. In der Gesellschaft entsteht Blindleistung, wenn Menschen, Unternehmen und Verwaltungen beschäftigt sind, ohne dass sich die eigentlichen Zustände verbessern.</w:t>
      </w:r>
    </w:p>
    <w:p w14:paraId="33C079AE" w14:textId="77777777" w:rsidR="0079477F" w:rsidRPr="0079477F" w:rsidRDefault="0079477F" w:rsidP="0079477F">
      <w:r w:rsidRPr="0079477F">
        <w:t>Bürokratische Blindleistung kann viele Formen annehmen. Eine Behörde prüft denselben Nachweis mehrfach. Ein Unternehmen füllt verschiedene Fragebögen mit ähnlichen Daten aus. Eine Kommune beantragt Mittel in Programmen, deren Bedingungen nicht zu ihrer Lage passen. Ein Ministerium entwickelt eine Ausnahmeregel, weil eine allgemeine Regel Nebenwirkungen erzeugt. Eine Verwaltung digitalisiert ein Formular, ohne den Prozess zu vereinfachen. Ein Förderprogramm verlangt Berichte, aber keine echte Wirkungsauswertung. Eine politische Maßnahme erzeugt neue Kontrollpflichten, weil die erste Regel zu grob war.</w:t>
      </w:r>
    </w:p>
    <w:p w14:paraId="7A08DBE7" w14:textId="77777777" w:rsidR="0079477F" w:rsidRPr="0079477F" w:rsidRDefault="0079477F" w:rsidP="0079477F">
      <w:r w:rsidRPr="0079477F">
        <w:t xml:space="preserve">Blindleistung ist nicht nur lästig. Sie hat Folgen. Sie bindet Arbeitszeit, Geld, Vertrauen und Aufmerksamkeit. Sie schwächt Akzeptanz für notwendige Regeln. Sie erschöpft </w:t>
      </w:r>
      <w:r w:rsidRPr="0079477F">
        <w:lastRenderedPageBreak/>
        <w:t>Verwaltungen. Sie benachteiligt kleine Akteure, die weniger Verwaltungskapazität haben. Sie erzeugt das Gefühl, der Staat sei vor allem Hindernis. Dieses Gefühl kann demokratisch gefährlich werden, wenn es in pauschale Staatsverachtung umschlägt.</w:t>
      </w:r>
    </w:p>
    <w:p w14:paraId="40E92900" w14:textId="77777777" w:rsidR="0079477F" w:rsidRPr="0079477F" w:rsidRDefault="0079477F" w:rsidP="0079477F">
      <w:r w:rsidRPr="0079477F">
        <w:t>Die Wirkungsökonomie unterscheidet deshalb streng zwischen notwendigem Schutzaufwand und vermeidbarem Reparaturaufwand. Sie will nicht die Verfahren beseitigen, die Rechte sichern. Sie will den Aufwand verringern, der entsteht, weil Schäden erst am Ende verwaltet werden.</w:t>
      </w:r>
    </w:p>
    <w:p w14:paraId="512C22FE" w14:textId="77777777" w:rsidR="0079477F" w:rsidRPr="0079477F" w:rsidRDefault="0079477F" w:rsidP="0049273A">
      <w:pPr>
        <w:pStyle w:val="berschrift3"/>
      </w:pPr>
      <w:bookmarkStart w:id="694" w:name="_Toc229829196"/>
      <w:bookmarkStart w:id="695" w:name="_Toc229926282"/>
      <w:bookmarkStart w:id="696" w:name="_Toc229944275"/>
      <w:bookmarkStart w:id="697" w:name="_Toc229948059"/>
      <w:bookmarkStart w:id="698" w:name="_Toc229954686"/>
      <w:bookmarkStart w:id="699" w:name="_Toc229957841"/>
      <w:bookmarkStart w:id="700" w:name="_Toc229962645"/>
      <w:r w:rsidRPr="0079477F">
        <w:t>7.6 Systemfehler statt Einzelversagen</w:t>
      </w:r>
      <w:bookmarkEnd w:id="694"/>
      <w:bookmarkEnd w:id="695"/>
      <w:bookmarkEnd w:id="696"/>
      <w:bookmarkEnd w:id="697"/>
      <w:bookmarkEnd w:id="698"/>
      <w:bookmarkEnd w:id="699"/>
      <w:bookmarkEnd w:id="700"/>
    </w:p>
    <w:p w14:paraId="25475CB1" w14:textId="77777777" w:rsidR="0079477F" w:rsidRPr="0079477F" w:rsidRDefault="0079477F" w:rsidP="0079477F">
      <w:r w:rsidRPr="0079477F">
        <w:t>Bürokratiekritik wird häufig personalisiert. Dann heißt es: Die Verwaltung sei zu langsam, die Beamtinnen und Beamten seien zu vorsichtig, die Politik sei zu detailverliebt, Unternehmen seien zu bequem, Bürgerinnen und Bürger seien zu anspruchsvoll.</w:t>
      </w:r>
    </w:p>
    <w:p w14:paraId="3DBBB3CA" w14:textId="77777777" w:rsidR="0079477F" w:rsidRPr="0079477F" w:rsidRDefault="0079477F" w:rsidP="0079477F">
      <w:r w:rsidRPr="0079477F">
        <w:t>Solche Kritik kann Einzelfälle treffen. Sie erklärt aber nicht das Muster.</w:t>
      </w:r>
    </w:p>
    <w:p w14:paraId="64ED1CC7" w14:textId="77777777" w:rsidR="0079477F" w:rsidRPr="0079477F" w:rsidRDefault="0079477F" w:rsidP="0079477F">
      <w:r w:rsidRPr="0079477F">
        <w:t>Wenn Bürokratie in vielen Bereichen gleichzeitig wächst, liegt mehr vor als individuelles Fehlverhalten. Dann ist die Steuerung selbst falsch gebaut. Wer am Ursprung keine Wirkung bewertet, muss später an vielen Stellen nachregeln. Wer Preise unvollständig lässt, braucht Kompensation. Wer Risiken nicht standardisiert, braucht Nachweisfluten. Wer Zuständigkeiten entlang von Ressorts und nicht entlang von Lebenslagen ordnet, braucht Abstimmungsrunden. Wer Gesetze ohne ausreichende Wirkungsprüfung erlässt, muss nachbessern. Wer digitale Verfahren auf alte Prozesslogik setzt, bekommt digitale Bürokratie statt Entlastung.</w:t>
      </w:r>
    </w:p>
    <w:p w14:paraId="7775FAAC" w14:textId="77777777" w:rsidR="0079477F" w:rsidRPr="0079477F" w:rsidRDefault="0079477F" w:rsidP="0079477F">
      <w:r w:rsidRPr="0079477F">
        <w:t>Der Systemfehler zeigt sich besonders klar an Zielkonflikten. Eine Maßnahme soll Klima schützen und erzeugt soziale Härten. Die Politik baut eine Entlastung. Die Entlastung schwächt das Preissignal. Dann braucht es zusätzliche Förderung, neue Kriterien, neue Ausnahmen und neue Prüfungen. Am Ende entsteht ein kompliziertes Geflecht, das niemand gewollt hat, aber alle verwalten müssen.</w:t>
      </w:r>
    </w:p>
    <w:p w14:paraId="041E8668" w14:textId="77777777" w:rsidR="0079477F" w:rsidRPr="0079477F" w:rsidRDefault="0079477F" w:rsidP="0079477F">
      <w:r w:rsidRPr="0079477F">
        <w:t>Das ist keine Frage von Dummheit. Es ist die Folge einer Architektur, die Wirkung zu spät einbaut.</w:t>
      </w:r>
    </w:p>
    <w:p w14:paraId="2217093E" w14:textId="77777777" w:rsidR="0079477F" w:rsidRPr="0079477F" w:rsidRDefault="0079477F" w:rsidP="0079477F">
      <w:r w:rsidRPr="0079477F">
        <w:t>Die Wirkungsökonomie setzt früher an. Sie fragt nicht erst, wie man ein falsches Ergebnis kompensiert. Sie fragt, welche Steuerungsgröße falsche Ergebnisse wahrscheinlicher macht.</w:t>
      </w:r>
    </w:p>
    <w:p w14:paraId="1B2921B8" w14:textId="77777777" w:rsidR="0079477F" w:rsidRPr="0079477F" w:rsidRDefault="0079477F" w:rsidP="0049273A">
      <w:pPr>
        <w:pStyle w:val="berschrift3"/>
      </w:pPr>
      <w:bookmarkStart w:id="701" w:name="_Toc229829197"/>
      <w:bookmarkStart w:id="702" w:name="_Toc229926283"/>
      <w:bookmarkStart w:id="703" w:name="_Toc229944276"/>
      <w:bookmarkStart w:id="704" w:name="_Toc229948060"/>
      <w:bookmarkStart w:id="705" w:name="_Toc229954687"/>
      <w:bookmarkStart w:id="706" w:name="_Toc229957842"/>
      <w:bookmarkStart w:id="707" w:name="_Toc229962646"/>
      <w:r w:rsidRPr="0079477F">
        <w:t>7.7 Die falsche Deregulierungsfrage</w:t>
      </w:r>
      <w:bookmarkEnd w:id="701"/>
      <w:bookmarkEnd w:id="702"/>
      <w:bookmarkEnd w:id="703"/>
      <w:bookmarkEnd w:id="704"/>
      <w:bookmarkEnd w:id="705"/>
      <w:bookmarkEnd w:id="706"/>
      <w:bookmarkEnd w:id="707"/>
    </w:p>
    <w:p w14:paraId="13FF51EF" w14:textId="77777777" w:rsidR="0079477F" w:rsidRPr="0079477F" w:rsidRDefault="0079477F" w:rsidP="0079477F">
      <w:r w:rsidRPr="0079477F">
        <w:t>Klassische Deregulierung fragt: Welche Vorschriften können gestrichen werden?</w:t>
      </w:r>
    </w:p>
    <w:p w14:paraId="44F6F93E" w14:textId="77777777" w:rsidR="0079477F" w:rsidRPr="0079477F" w:rsidRDefault="0079477F" w:rsidP="0079477F">
      <w:r w:rsidRPr="0079477F">
        <w:t>Diese Frage kann berechtigt sein. Manche Regeln sind veraltet, doppelt, unklar oder unnötig. Manche Berichtspflichten erzeugen mehr Aufwand als Erkenntnis. Manche Verfahren verhindern bessere Lösungen. Bürokratieabbau braucht deshalb Mut.</w:t>
      </w:r>
    </w:p>
    <w:p w14:paraId="51C49AEF" w14:textId="77777777" w:rsidR="0079477F" w:rsidRPr="0079477F" w:rsidRDefault="0079477F" w:rsidP="0079477F">
      <w:r w:rsidRPr="0079477F">
        <w:lastRenderedPageBreak/>
        <w:t>Aber die reine Streichfrage reicht nicht. Eine Vorschrift kann lästig sein und trotzdem Schutz sichern. Eine Berichtspflicht kann schlecht gebaut sein und dennoch auf ein reales Risiko reagieren. Eine Prüfung kann langsam sein und dennoch Machtmissbrauch verhindern. Wer nur streicht, kann die Ursache der Bürokratie verfehlen und Schutz abbauen, statt Blindleistung zu reduzieren.</w:t>
      </w:r>
    </w:p>
    <w:p w14:paraId="7E78B3BD" w14:textId="77777777" w:rsidR="0079477F" w:rsidRPr="0079477F" w:rsidRDefault="0079477F" w:rsidP="0079477F">
      <w:r w:rsidRPr="0079477F">
        <w:t>Die bessere Frage lautet: Warum existiert diese Vorschrift? Welchen Schaden soll sie verhindern? Entsteht dieser Schaden, weil der Grundmechanismus falsch steuert? Könnte eine bessere Rückkopplung die Regel vereinfachen oder überflüssig machen? Welche Daten müssen einmal erhoben werden, damit fünf Nachweise entfallen? Welche Wirkung muss sichtbar sein, damit ein Förderprogramm nicht als Ausgleich gebraucht wird? Welche Regel schützt, und welche repariert nur?</w:t>
      </w:r>
    </w:p>
    <w:p w14:paraId="77944F98" w14:textId="77777777" w:rsidR="0079477F" w:rsidRPr="0079477F" w:rsidRDefault="0079477F" w:rsidP="0079477F">
      <w:r w:rsidRPr="0079477F">
        <w:t>Diese Unterscheidung bewahrt vor einer gefährlichen Vereinfachung. Bürokratieabbau ist nicht automatisch Freiheitspolitik. Wenn Schutzregeln fallen und falsche Anreize bleiben, gewinnen die Akteure, die Kosten leichter auf andere verschieben können. Dann sinkt Bürokratie auf dem Papier, aber reale Belastung steigt in Gesundheit, Umwelt, Kommunen, Gerichten oder Sozialhaushalten.</w:t>
      </w:r>
    </w:p>
    <w:p w14:paraId="0FBE76AE" w14:textId="77777777" w:rsidR="0079477F" w:rsidRPr="0079477F" w:rsidRDefault="0079477F" w:rsidP="0079477F">
      <w:r w:rsidRPr="0079477F">
        <w:t>Die Wirkungsökonomie will deshalb keinen schlankeren Staat um jeden Preis. Sie will einen wirksameren Staat.</w:t>
      </w:r>
    </w:p>
    <w:p w14:paraId="18DB9973" w14:textId="77777777" w:rsidR="0079477F" w:rsidRPr="0079477F" w:rsidRDefault="0079477F" w:rsidP="0079477F">
      <w:r w:rsidRPr="0079477F">
        <w:t>Schutz bleibt. Reparaturaufwand sinkt. Standardisierung steigt dort, wo sie Doppelarbeit beendet.</w:t>
      </w:r>
    </w:p>
    <w:p w14:paraId="433C9561" w14:textId="77777777" w:rsidR="0079477F" w:rsidRPr="0079477F" w:rsidRDefault="0079477F" w:rsidP="0049273A">
      <w:pPr>
        <w:pStyle w:val="berschrift3"/>
      </w:pPr>
      <w:bookmarkStart w:id="708" w:name="_Toc229829198"/>
      <w:bookmarkStart w:id="709" w:name="_Toc229926284"/>
      <w:bookmarkStart w:id="710" w:name="_Toc229944277"/>
      <w:bookmarkStart w:id="711" w:name="_Toc229948061"/>
      <w:bookmarkStart w:id="712" w:name="_Toc229954688"/>
      <w:bookmarkStart w:id="713" w:name="_Toc229957843"/>
      <w:bookmarkStart w:id="714" w:name="_Toc229962647"/>
      <w:r w:rsidRPr="0079477F">
        <w:t>7.8 Warum Digitalisierung allein nicht reicht</w:t>
      </w:r>
      <w:bookmarkEnd w:id="708"/>
      <w:bookmarkEnd w:id="709"/>
      <w:bookmarkEnd w:id="710"/>
      <w:bookmarkEnd w:id="711"/>
      <w:bookmarkEnd w:id="712"/>
      <w:bookmarkEnd w:id="713"/>
      <w:bookmarkEnd w:id="714"/>
    </w:p>
    <w:p w14:paraId="063B7E29" w14:textId="77777777" w:rsidR="0079477F" w:rsidRPr="0079477F" w:rsidRDefault="0079477F" w:rsidP="0079477F">
      <w:r w:rsidRPr="0079477F">
        <w:t>Digitale Verwaltung kann viel verbessern. Sie kann Wege verkürzen, Daten schneller verfügbar machen, Register verbinden, Medienbrüche vermeiden und Verfahren transparenter gestalten. Aber Digitalisierung allein beseitigt keine falsche Steuerung.</w:t>
      </w:r>
    </w:p>
    <w:p w14:paraId="3363AF28" w14:textId="77777777" w:rsidR="0079477F" w:rsidRPr="0079477F" w:rsidRDefault="0079477F" w:rsidP="0079477F">
      <w:r w:rsidRPr="0079477F">
        <w:t>Eine Behörde kann Papier in Onlineformulare übersetzen und denselben schlechten Prozess fortführen. Eine App kann modern aussehen und trotzdem dieselben Nachweise verlangen. Ein Register kann Daten speichern und dennoch nicht mit anderen Registern verbunden sein. Eine Plattform kann Vorgänge beschleunigen und trotzdem keine Wirkung verbessern [I-K7-2].</w:t>
      </w:r>
    </w:p>
    <w:p w14:paraId="12435738" w14:textId="77777777" w:rsidR="0079477F" w:rsidRPr="0079477F" w:rsidRDefault="0079477F" w:rsidP="0079477F">
      <w:r w:rsidRPr="0079477F">
        <w:t>Digitale Bürokratie ist Bürokratie mit Bildschirm.</w:t>
      </w:r>
    </w:p>
    <w:p w14:paraId="3C75AFF9" w14:textId="77777777" w:rsidR="0079477F" w:rsidRPr="0079477F" w:rsidRDefault="0079477F" w:rsidP="0079477F">
      <w:r w:rsidRPr="0079477F">
        <w:t>Der Ausgangspunkt muss daher Prozesslogik sein, nicht Software. Welche Lebenslage soll gelöst werden? Welche Wirkung soll entstehen? Welche Daten liegen bereits vor? Welche Nachweise müssen nicht erneut verlangt werden? Welche Entscheidung braucht die Verwaltung wirklich? Welche Regel erzeugt Aufwand ohne Schutz? Welche Zuständigkeit zerschneidet den Vorgang?</w:t>
      </w:r>
    </w:p>
    <w:p w14:paraId="09ECB8E1" w14:textId="77777777" w:rsidR="0079477F" w:rsidRPr="0079477F" w:rsidRDefault="0079477F" w:rsidP="0079477F">
      <w:r w:rsidRPr="0079477F">
        <w:t>Erst wenn diese Fragen beantwortet sind, kann Digitalisierung entlasten. Sonst beschleunigt sie nur alte Fehler.</w:t>
      </w:r>
    </w:p>
    <w:p w14:paraId="597D45E9" w14:textId="77777777" w:rsidR="0079477F" w:rsidRPr="0079477F" w:rsidRDefault="0079477F" w:rsidP="0079477F">
      <w:r w:rsidRPr="0079477F">
        <w:lastRenderedPageBreak/>
        <w:t>Eine schlechte Regel wird nicht besser, weil sie online beantragt werden kann. Ein doppelter Nachweis wird nicht besser, weil er digital hochgeladen wird. Ein komplizierter Förderantrag wird nicht wirksamer, weil er eine elektronische Signatur erhält.</w:t>
      </w:r>
    </w:p>
    <w:p w14:paraId="35EFE1FF" w14:textId="77777777" w:rsidR="0079477F" w:rsidRPr="0079477F" w:rsidRDefault="0079477F" w:rsidP="0079477F">
      <w:r w:rsidRPr="0079477F">
        <w:t>Die Wirkungsökonomie behandelt Digitalisierung deshalb nicht als kosmetische Modernisierung. Sie behandelt sie als mögliche Infrastruktur für bessere Rückkopplung.</w:t>
      </w:r>
    </w:p>
    <w:p w14:paraId="4EBDD21F" w14:textId="77777777" w:rsidR="0079477F" w:rsidRPr="0079477F" w:rsidRDefault="0079477F" w:rsidP="0079477F">
      <w:r w:rsidRPr="0079477F">
        <w:t>Die detaillierte digitale Verwaltungs- und Datenarchitektur wird später in den methodischen und institutionellen Teilen ausgearbeitet. In diesem Kapitel zählt nur die Diagnose: Digitalisierung ohne Wirkungslogik erzeugt keinen Bürokratieabbau, sondern digitale Blindleistung.</w:t>
      </w:r>
    </w:p>
    <w:p w14:paraId="2CFF8FB6" w14:textId="77777777" w:rsidR="0079477F" w:rsidRPr="0079477F" w:rsidRDefault="0079477F" w:rsidP="0049273A">
      <w:pPr>
        <w:pStyle w:val="berschrift3"/>
      </w:pPr>
      <w:bookmarkStart w:id="715" w:name="_Toc229829199"/>
      <w:bookmarkStart w:id="716" w:name="_Toc229926285"/>
      <w:bookmarkStart w:id="717" w:name="_Toc229944278"/>
      <w:bookmarkStart w:id="718" w:name="_Toc229948062"/>
      <w:bookmarkStart w:id="719" w:name="_Toc229954689"/>
      <w:bookmarkStart w:id="720" w:name="_Toc229957844"/>
      <w:bookmarkStart w:id="721" w:name="_Toc229962648"/>
      <w:r w:rsidRPr="0079477F">
        <w:t>7.9 Gute Verwaltung bleibt notwendig</w:t>
      </w:r>
      <w:bookmarkEnd w:id="715"/>
      <w:bookmarkEnd w:id="716"/>
      <w:bookmarkEnd w:id="717"/>
      <w:bookmarkEnd w:id="718"/>
      <w:bookmarkEnd w:id="719"/>
      <w:bookmarkEnd w:id="720"/>
      <w:bookmarkEnd w:id="721"/>
    </w:p>
    <w:p w14:paraId="6339107B" w14:textId="77777777" w:rsidR="0079477F" w:rsidRPr="0079477F" w:rsidRDefault="0079477F" w:rsidP="0079477F">
      <w:r w:rsidRPr="0079477F">
        <w:t>Eine wirkungsorientierte Kritik der Bürokratie darf den Wert guter Verwaltung nicht schwächen.</w:t>
      </w:r>
    </w:p>
    <w:p w14:paraId="1F3A36F2" w14:textId="77777777" w:rsidR="0079477F" w:rsidRPr="0079477F" w:rsidRDefault="0079477F" w:rsidP="0079477F">
      <w:r w:rsidRPr="0079477F">
        <w:t>Gute Verwaltung schützt Rechte, ermöglicht Gleichbehandlung, schafft Verlässlichkeit, sichert öffentliche Mittel, begrenzt Macht und macht demokratische Entscheidungen umsetzbar. Ohne sie gäbe es keine faire Steuererhebung, keine rechtssichere Genehmigung, keinen Verbraucherschutz, keine soziale Sicherung, keinen Umweltschutz und keine Rechtsbehelfe.</w:t>
      </w:r>
    </w:p>
    <w:p w14:paraId="175AA9D9" w14:textId="77777777" w:rsidR="0079477F" w:rsidRPr="0079477F" w:rsidRDefault="0079477F" w:rsidP="0079477F">
      <w:r w:rsidRPr="0079477F">
        <w:t>Die Wirkungsökonomie braucht Verwaltung sogar in hoher Qualität. Wirkung muss geprüft werden. Daten müssen verlässlich sein. Missbrauch muss verhindert werden. Öffentliche Gelder müssen kontrolliert werden. Rechte müssen geschützt bleiben. Unternehmen und Bürgerinnen und Bürger brauchen klare Verfahren. Verwaltung ist nicht Gegensatz zur Freiheit. Verwaltung kann Voraussetzung von Freiheit sein [E-K7-1].</w:t>
      </w:r>
    </w:p>
    <w:p w14:paraId="0C32ABB3" w14:textId="77777777" w:rsidR="0079477F" w:rsidRPr="0079477F" w:rsidRDefault="0079477F" w:rsidP="0079477F">
      <w:r w:rsidRPr="0079477F">
        <w:t>Der Unterschied liegt in der Art der Verwaltung. Eine Verwaltung, die nur Zuständigkeiten abarbeitet, kann rechtlich korrekt sein und dennoch wenig Wirkung erzeugen. Eine Verwaltung, die Lebenslagen versteht, Daten einmal nutzt, Verfahren klar ordnet, Schutz und Reparatur trennt und Wirkung auswertet, wird zur Ermöglichungsstruktur. Sie kontrolliert nicht um der Kontrolle willen. Sie schafft verlässliche Rückkopplung.</w:t>
      </w:r>
    </w:p>
    <w:p w14:paraId="0EF1988B" w14:textId="77777777" w:rsidR="0079477F" w:rsidRPr="0079477F" w:rsidRDefault="0079477F" w:rsidP="0079477F">
      <w:r w:rsidRPr="0079477F">
        <w:t>Dieses Kapitel entwickelt keine vollständige Verwaltungsreform. Das folgt später in den institutionellen Teilen. Hier geht es um den Grundfehler: Bürokratie wird nicht überwunden, wenn man sie nur beschimpft. Sie wird kleiner, wenn das System weniger Reparaturbedarf erzeugt.</w:t>
      </w:r>
    </w:p>
    <w:p w14:paraId="2D7E8D18" w14:textId="77777777" w:rsidR="0079477F" w:rsidRPr="0079477F" w:rsidRDefault="0079477F" w:rsidP="0049273A">
      <w:pPr>
        <w:pStyle w:val="berschrift3"/>
      </w:pPr>
      <w:bookmarkStart w:id="722" w:name="_Toc229829200"/>
      <w:bookmarkStart w:id="723" w:name="_Toc229926286"/>
      <w:bookmarkStart w:id="724" w:name="_Toc229944279"/>
      <w:bookmarkStart w:id="725" w:name="_Toc229948063"/>
      <w:bookmarkStart w:id="726" w:name="_Toc229954690"/>
      <w:bookmarkStart w:id="727" w:name="_Toc229957845"/>
      <w:bookmarkStart w:id="728" w:name="_Toc229962649"/>
      <w:r w:rsidRPr="0079477F">
        <w:t>7.10 Die Reparaturmaschine im Alltag</w:t>
      </w:r>
      <w:bookmarkEnd w:id="722"/>
      <w:bookmarkEnd w:id="723"/>
      <w:bookmarkEnd w:id="724"/>
      <w:bookmarkEnd w:id="725"/>
      <w:bookmarkEnd w:id="726"/>
      <w:bookmarkEnd w:id="727"/>
      <w:bookmarkEnd w:id="728"/>
    </w:p>
    <w:p w14:paraId="6AF79D18" w14:textId="77777777" w:rsidR="0079477F" w:rsidRPr="0079477F" w:rsidRDefault="0079477F" w:rsidP="0079477F">
      <w:r w:rsidRPr="0079477F">
        <w:t xml:space="preserve">Die Reparaturmaschine ist im Alltag sichtbar. Menschen beantragen Leistungen, für die sie Nachweise liefern müssen, die andere Behörden bereits besitzen. Unternehmen beantworten ähnliche Nachhaltigkeitsfragen in unterschiedlichen Formaten. Kommunen passen Projekte an Förderrichtlinien an, statt Mittel nach lokalem Bedarf einzusetzen. Eigentümerinnen, Eigentümer, Mieterinnen und Mieter geraten in </w:t>
      </w:r>
      <w:r w:rsidRPr="0079477F">
        <w:lastRenderedPageBreak/>
        <w:t>komplizierte Sanierungs-, Umlage- und Förderlogiken, weil der Gebäudemarkt Wirkung nicht sauber abbildet. Landwirtinnen und Landwirte erfüllen mehrere Dokumentationspflichten, während Preise sie weiterhin in problematische Pfade drücken. Schulen, Pflegeeinrichtungen und soziale Träger verbringen Zeit mit Abrechnung, Bericht und Nachweis, die ihnen für Menschen fehlt.</w:t>
      </w:r>
    </w:p>
    <w:p w14:paraId="38529795" w14:textId="77777777" w:rsidR="0079477F" w:rsidRPr="0079477F" w:rsidRDefault="0079477F" w:rsidP="0079477F">
      <w:r w:rsidRPr="0079477F">
        <w:t>In jedem Einzelfall gibt es Gründe. Der Staat muss Missbrauch verhindern. Geld soll korrekt verwendet werden. Umwelt- und Sozialziele müssen geprüft werden. Wettbewerbsverzerrungen sollen vermieden werden. Aber die Summe zeigt eine Schieflage: Wenn ein System zu viele Einzelkorrekturen braucht, stimmt die Grundlogik nicht.</w:t>
      </w:r>
    </w:p>
    <w:p w14:paraId="538DFE54" w14:textId="77777777" w:rsidR="0079477F" w:rsidRPr="0079477F" w:rsidRDefault="0079477F" w:rsidP="0079477F">
      <w:r w:rsidRPr="0079477F">
        <w:t>Die Wirkungsökonomie fragt deshalb nicht nur nach Vereinfachung an der Oberfläche. Sie fragt nach der Quelle des Verwaltungsbedarfs. Warum muss dieser Antrag überhaupt gestellt werden? Warum muss diese Information erneut geliefert werden? Warum braucht es dieses Förderprogramm? Warum wurde der Schaden nicht vorher im Preis sichtbar? Warum wird eine gute Wirkung nicht automatisch besser gestellt? Warum ist eine schädliche Wirkung im Markt noch günstiger?</w:t>
      </w:r>
    </w:p>
    <w:p w14:paraId="0962B622" w14:textId="77777777" w:rsidR="0079477F" w:rsidRPr="0079477F" w:rsidRDefault="0079477F" w:rsidP="0079477F">
      <w:r w:rsidRPr="0079477F">
        <w:t>Aus dieser Sicht wird Bürokratie zur Diagnosehilfe. Sie zeigt, wo der Kompass falsch eingestellt ist.</w:t>
      </w:r>
    </w:p>
    <w:p w14:paraId="2AF1F31F" w14:textId="77777777" w:rsidR="0079477F" w:rsidRPr="0079477F" w:rsidRDefault="0079477F" w:rsidP="0079477F">
      <w:pPr>
        <w:pStyle w:val="berschrift3"/>
      </w:pPr>
      <w:bookmarkStart w:id="729" w:name="_Toc229829201"/>
      <w:bookmarkStart w:id="730" w:name="_Toc229926287"/>
      <w:bookmarkStart w:id="731" w:name="_Toc229944280"/>
      <w:bookmarkStart w:id="732" w:name="_Toc229948064"/>
      <w:bookmarkStart w:id="733" w:name="_Toc229954691"/>
      <w:bookmarkStart w:id="734" w:name="_Toc229957846"/>
      <w:bookmarkStart w:id="735" w:name="_Toc229962650"/>
      <w:r w:rsidRPr="0079477F">
        <w:t>7.11 Der Übergang zum Systemdenken</w:t>
      </w:r>
      <w:bookmarkEnd w:id="729"/>
      <w:bookmarkEnd w:id="730"/>
      <w:bookmarkEnd w:id="731"/>
      <w:bookmarkEnd w:id="732"/>
      <w:bookmarkEnd w:id="733"/>
      <w:bookmarkEnd w:id="734"/>
      <w:bookmarkEnd w:id="735"/>
    </w:p>
    <w:p w14:paraId="1F08ABA7" w14:textId="77777777" w:rsidR="0079477F" w:rsidRPr="0079477F" w:rsidRDefault="0079477F" w:rsidP="0079477F">
      <w:r w:rsidRPr="0079477F">
        <w:t>Bürokratie als Reparaturmaschine führt direkt zum nächsten Kapitel. Denn die Reparaturlogik entsteht aus einem falschen Bild von Gesellschaft. Man behandelt Wirtschaft, Verwaltung, Natur und soziale Systeme, als ließen sie sich mit einzelnen Stellschrauben korrigieren. Ein Förderprogramm hier, ein Grenzwert dort, eine Ausnahme daneben, ein Bericht zusätzlich, eine Subvention zum Ausgleich. Diese Logik behandelt Gesellschaft wie eine triviale Maschine.</w:t>
      </w:r>
    </w:p>
    <w:p w14:paraId="2AADF2C5" w14:textId="77777777" w:rsidR="0079477F" w:rsidRPr="0079477F" w:rsidRDefault="0079477F" w:rsidP="0079477F">
      <w:r w:rsidRPr="0079477F">
        <w:t>Aber Gesellschaft ist kein Apparat mit einfachen Hebeln. Eine Regel verändert Anreize, Erwartungen, Ausweichbewegungen, Vertrauen, Preise, Investitionen, Verwaltung und politische Akzeptanz. Eine Maßnahme kann an einer Stelle helfen und an anderer Stelle neue Belastung erzeugen. Ein Gesetz kann gut gemeint sein und dennoch Blindleistung erzeugen, wenn es Rückkopplungen nicht versteht [I-K7-5].</w:t>
      </w:r>
    </w:p>
    <w:p w14:paraId="6E4745E2" w14:textId="77777777" w:rsidR="0079477F" w:rsidRDefault="0079477F" w:rsidP="0079477F">
      <w:r w:rsidRPr="0079477F">
        <w:t>Deshalb folgt nun das nächste Kapitel: Warum klassische Ökonomie komplexe Systeme falsch behandelt. Dort wird gezeigt, warum lineare Steuerung, isolierte Stellschrauben und triviale Ursache-­Wirkungsvorstellungen nicht reichen. Dieses Kapitel hat den Verwaltungsfehler sichtbar gemacht. Das nächste Kapitel erklärt den Denkfehler dahinter.</w:t>
      </w:r>
    </w:p>
    <w:p w14:paraId="51EFBED6" w14:textId="2CF1A992" w:rsidR="0079477F" w:rsidRPr="0079477F" w:rsidRDefault="0079477F" w:rsidP="0079477F">
      <w:pPr>
        <w:pStyle w:val="berschrift3"/>
        <w:rPr>
          <w:rFonts w:cstheme="minorBidi"/>
          <w:sz w:val="24"/>
          <w:szCs w:val="24"/>
        </w:rPr>
      </w:pPr>
      <w:bookmarkStart w:id="736" w:name="_Toc229829202"/>
      <w:bookmarkStart w:id="737" w:name="_Toc229926288"/>
      <w:bookmarkStart w:id="738" w:name="_Toc229944281"/>
      <w:bookmarkStart w:id="739" w:name="_Toc229948065"/>
      <w:bookmarkStart w:id="740" w:name="_Toc229954692"/>
      <w:bookmarkStart w:id="741" w:name="_Toc229957847"/>
      <w:bookmarkStart w:id="742" w:name="_Toc229962651"/>
      <w:r w:rsidRPr="0079477F">
        <w:t xml:space="preserve">Endnoten und Quellen zu Kapitel </w:t>
      </w:r>
      <w:r>
        <w:t>7</w:t>
      </w:r>
      <w:bookmarkEnd w:id="736"/>
      <w:bookmarkEnd w:id="737"/>
      <w:bookmarkEnd w:id="738"/>
      <w:bookmarkEnd w:id="739"/>
      <w:bookmarkEnd w:id="740"/>
      <w:bookmarkEnd w:id="741"/>
      <w:bookmarkEnd w:id="742"/>
    </w:p>
    <w:p w14:paraId="0E56512C" w14:textId="77777777" w:rsidR="0079477F" w:rsidRPr="0079477F" w:rsidRDefault="0079477F" w:rsidP="0079477F">
      <w:pPr>
        <w:rPr>
          <w:b/>
          <w:bCs/>
        </w:rPr>
      </w:pPr>
      <w:r w:rsidRPr="0079477F">
        <w:rPr>
          <w:b/>
          <w:bCs/>
        </w:rPr>
        <w:t>Interne WÖk-Quellen</w:t>
      </w:r>
    </w:p>
    <w:p w14:paraId="2074BC95" w14:textId="77777777" w:rsidR="0079477F" w:rsidRPr="0079477F" w:rsidRDefault="0079477F" w:rsidP="0079477F">
      <w:r w:rsidRPr="0079477F">
        <w:lastRenderedPageBreak/>
        <w:t xml:space="preserve">[I-K7-1] Weber, Natalie: </w:t>
      </w:r>
      <w:r w:rsidRPr="0079477F">
        <w:rPr>
          <w:i/>
          <w:iCs/>
        </w:rPr>
        <w:t>Die neue Ordnung des Wohlstands. Begründung und Grundlagen der Wirkungsökonomie</w:t>
      </w:r>
      <w:r w:rsidRPr="0079477F">
        <w:t>, Kapitel „Bürokratie als Reparaturmaschine“.</w:t>
      </w:r>
    </w:p>
    <w:p w14:paraId="3973716D" w14:textId="77777777" w:rsidR="0079477F" w:rsidRPr="0079477F" w:rsidRDefault="0079477F" w:rsidP="0079477F">
      <w:r w:rsidRPr="0079477F">
        <w:t xml:space="preserve">[I-K7-2] Weber, Natalie: </w:t>
      </w:r>
      <w:r w:rsidRPr="0079477F">
        <w:rPr>
          <w:i/>
          <w:iCs/>
        </w:rPr>
        <w:t>Die neue Ordnung des Wohlstands</w:t>
      </w:r>
      <w:r w:rsidRPr="0079477F">
        <w:t>, Abschnitte zu Bürokratieabbau, digitalen Verwaltungsdaten, Schutzaufwand, Standardisierungsaufwand und Reparaturaufwand.</w:t>
      </w:r>
    </w:p>
    <w:p w14:paraId="1CD33F83" w14:textId="77777777" w:rsidR="0079477F" w:rsidRPr="0079477F" w:rsidRDefault="0079477F" w:rsidP="0079477F">
      <w:r w:rsidRPr="0079477F">
        <w:t xml:space="preserve">[I-K7-3] Weber, Natalie: </w:t>
      </w:r>
      <w:r w:rsidRPr="0079477F">
        <w:rPr>
          <w:i/>
          <w:iCs/>
        </w:rPr>
        <w:t>Produktbesteuerung durch Wirkung</w:t>
      </w:r>
      <w:r w:rsidRPr="0079477F">
        <w:t>, Teil I.</w:t>
      </w:r>
    </w:p>
    <w:p w14:paraId="6F38410E" w14:textId="77777777" w:rsidR="0079477F" w:rsidRPr="0079477F" w:rsidRDefault="0079477F" w:rsidP="0079477F">
      <w:r w:rsidRPr="0079477F">
        <w:t xml:space="preserve">[I-K7-4] Weber, Natalie: </w:t>
      </w:r>
      <w:r w:rsidRPr="0079477F">
        <w:rPr>
          <w:i/>
          <w:iCs/>
        </w:rPr>
        <w:t>Nachhaltigkeit ist keine Strategie. Sie ist eine Systemarchitektur</w:t>
      </w:r>
      <w:r w:rsidRPr="0079477F">
        <w:t>, 2025/2026.</w:t>
      </w:r>
    </w:p>
    <w:p w14:paraId="5C24A654" w14:textId="77777777" w:rsidR="0079477F" w:rsidRPr="0079477F" w:rsidRDefault="0079477F" w:rsidP="0079477F">
      <w:r w:rsidRPr="0079477F">
        <w:t xml:space="preserve">[I-K7-5] Weber, Natalie: </w:t>
      </w:r>
      <w:r w:rsidRPr="0079477F">
        <w:rPr>
          <w:i/>
          <w:iCs/>
        </w:rPr>
        <w:t>Von Paragrafen zur Wirkung - warum wir Systeme statt Maschinen denken müssen</w:t>
      </w:r>
      <w:r w:rsidRPr="0079477F">
        <w:t>, 2025.</w:t>
      </w:r>
    </w:p>
    <w:p w14:paraId="050DC21B" w14:textId="77777777" w:rsidR="0079477F" w:rsidRPr="0079477F" w:rsidRDefault="0079477F" w:rsidP="0079477F">
      <w:pPr>
        <w:rPr>
          <w:b/>
          <w:bCs/>
        </w:rPr>
      </w:pPr>
      <w:r w:rsidRPr="0079477F">
        <w:rPr>
          <w:b/>
          <w:bCs/>
        </w:rPr>
        <w:t>Externe Quellen</w:t>
      </w:r>
    </w:p>
    <w:p w14:paraId="588FC934" w14:textId="6203FA16" w:rsidR="00924594" w:rsidRPr="00924594" w:rsidRDefault="0079477F" w:rsidP="001E4915">
      <w:r w:rsidRPr="0079477F">
        <w:t xml:space="preserve">[E-K7-1] Weber, Max: </w:t>
      </w:r>
      <w:r w:rsidRPr="0079477F">
        <w:rPr>
          <w:i/>
          <w:iCs/>
        </w:rPr>
        <w:t>Wirtschaft und Gesellschaft</w:t>
      </w:r>
      <w:r w:rsidRPr="0079477F">
        <w:t xml:space="preserve">, 1922; Crozier, Michel: </w:t>
      </w:r>
      <w:r w:rsidRPr="0079477F">
        <w:rPr>
          <w:i/>
          <w:iCs/>
        </w:rPr>
        <w:t>The Bureaucratic Phenomenon</w:t>
      </w:r>
      <w:r w:rsidRPr="0079477F">
        <w:t xml:space="preserve">, University of Chicago Press, 1964; Simon, Herbert A.: </w:t>
      </w:r>
      <w:r w:rsidRPr="0079477F">
        <w:rPr>
          <w:i/>
          <w:iCs/>
        </w:rPr>
        <w:t>Administrative Behavior</w:t>
      </w:r>
      <w:r w:rsidRPr="0079477F">
        <w:t>, Macmillan, 1947.</w:t>
      </w:r>
    </w:p>
    <w:p w14:paraId="4113B36D" w14:textId="77777777" w:rsidR="00924594" w:rsidRPr="00924594" w:rsidRDefault="00924594" w:rsidP="00F52734">
      <w:pPr>
        <w:pStyle w:val="berschrift2"/>
      </w:pPr>
      <w:bookmarkStart w:id="743" w:name="_Toc229944282"/>
      <w:bookmarkStart w:id="744" w:name="_Toc229948066"/>
      <w:bookmarkStart w:id="745" w:name="_Toc229954693"/>
      <w:bookmarkStart w:id="746" w:name="_Toc229957848"/>
      <w:bookmarkStart w:id="747" w:name="_Toc229962652"/>
      <w:r w:rsidRPr="00924594">
        <w:t>Kapitel 8 - Warum klassische Ökonomie komplexe Systeme falsch behandelt</w:t>
      </w:r>
      <w:bookmarkEnd w:id="743"/>
      <w:bookmarkEnd w:id="744"/>
      <w:bookmarkEnd w:id="745"/>
      <w:bookmarkEnd w:id="746"/>
      <w:bookmarkEnd w:id="747"/>
    </w:p>
    <w:p w14:paraId="2BD73145" w14:textId="77777777" w:rsidR="00924594" w:rsidRPr="00924594" w:rsidRDefault="00924594" w:rsidP="00924594">
      <w:r w:rsidRPr="00924594">
        <w:t>Dieses Kapitel schließt die Diagnose von Teil I ab. Die bisherigen Kapitel haben gezeigt, dass der alte Kompass falsch misst: Kapital wurde zum Maßstab, BIP zur Wohlstandsformel, Gewinn zum Erfolgsbeweis, Nachhaltigkeit zum Zusatz und Bürokratie zur Reparaturmaschine. Hinter diesen Fehlern liegt eine tiefere Annahme: Wirtschaft und Gesellschaft werden häufig so behandelt, als seien sie lineare Systeme.</w:t>
      </w:r>
    </w:p>
    <w:p w14:paraId="7989E148" w14:textId="77777777" w:rsidR="00924594" w:rsidRPr="00924594" w:rsidRDefault="00924594" w:rsidP="00924594">
      <w:r w:rsidRPr="00924594">
        <w:t>Ein Eingriff soll eine berechenbare Folge erzeugen. Ein Preis setzt einen Anreiz. Ein Anreiz verändert Verhalten. Ein Markt stellt Gleichgewicht her. Ein Gesetz korrigiert ein Problem. Diese Denkweise kann in einfachen Situationen nützlich sein. Sie scheitert jedoch dort, wo Wirklichkeit vernetzt, rückgekoppelt, zeitverzögert, emotional, kulturell und politisch verarbeitet wird [I-K8-1].</w:t>
      </w:r>
    </w:p>
    <w:p w14:paraId="3994705B" w14:textId="77777777" w:rsidR="00924594" w:rsidRPr="00924594" w:rsidRDefault="00924594" w:rsidP="00924594">
      <w:r w:rsidRPr="00924594">
        <w:t>Dieses Kapitel erklärt den Denkfehler, nicht die vollständige Systemlogik der Wirkungsökonomie. Die positive Architektur des lernenden Systems folgt später. Hier geht es um die Diagnose: Klassische Ökonomie unterschätzt Komplexität, wenn sie Wirkungsräume auf lineare Ursache-Wirkung-Bilder, isolierte Einzelvariablen und stabil gedachte Akteure reduziert. Sie sieht Preise, Märkte, Einkommen, Nachfrage und Kapital, aber zu wenig Rückkopplung, Resonanz, Nebenfolgen, Macht, Vertrauen, Zeit und Selbstveränderung des Systems.</w:t>
      </w:r>
    </w:p>
    <w:p w14:paraId="0EA72DCD" w14:textId="77777777" w:rsidR="00924594" w:rsidRPr="00924594" w:rsidRDefault="00924594" w:rsidP="00924594">
      <w:r w:rsidRPr="00924594">
        <w:t xml:space="preserve">Das Problem liegt nicht darin, dass Modelle vereinfachen. Jedes Modell muss vereinfachen. Das Problem beginnt, wenn Vereinfachung zur Wirklichkeitsbehauptung wird. Dann erscheinen Gesellschaften wie steuerbare Apparate. Unternehmen werden </w:t>
      </w:r>
      <w:r w:rsidRPr="00924594">
        <w:lastRenderedPageBreak/>
        <w:t>zu Produktionsfunktionen. Menschen werden zu Nutzenmaximierern. Natur wird zur Ressource. Demokratie wird zum institutionellen Hintergrund. Öffentlichkeit wird zum Informationskanal. Wirkung wird zur Nebenfolge.</w:t>
      </w:r>
    </w:p>
    <w:p w14:paraId="3E94C3AD" w14:textId="77777777" w:rsidR="00924594" w:rsidRPr="00924594" w:rsidRDefault="00924594" w:rsidP="00924594">
      <w:r w:rsidRPr="00924594">
        <w:t>Genau dadurch entstehen die Denkfehler, die eine neue Ordnung überwinden muss.</w:t>
      </w:r>
    </w:p>
    <w:p w14:paraId="6C239225" w14:textId="77777777" w:rsidR="00924594" w:rsidRPr="00924594" w:rsidRDefault="00924594" w:rsidP="00F52734">
      <w:pPr>
        <w:pStyle w:val="berschrift3"/>
      </w:pPr>
      <w:bookmarkStart w:id="748" w:name="_Toc229944283"/>
      <w:bookmarkStart w:id="749" w:name="_Toc229948067"/>
      <w:bookmarkStart w:id="750" w:name="_Toc229954694"/>
      <w:bookmarkStart w:id="751" w:name="_Toc229957849"/>
      <w:bookmarkStart w:id="752" w:name="_Toc229962653"/>
      <w:r w:rsidRPr="00924594">
        <w:t>8.1 Die Trivialisierung der Welt</w:t>
      </w:r>
      <w:bookmarkEnd w:id="748"/>
      <w:bookmarkEnd w:id="749"/>
      <w:bookmarkEnd w:id="750"/>
      <w:bookmarkEnd w:id="751"/>
      <w:bookmarkEnd w:id="752"/>
    </w:p>
    <w:p w14:paraId="2BAA8E87" w14:textId="77777777" w:rsidR="00924594" w:rsidRPr="00924594" w:rsidRDefault="00924594" w:rsidP="00924594">
      <w:r w:rsidRPr="00924594">
        <w:t>Heinz von Foerster unterscheidet zwischen trivialen und nichttrivialen Maschinen. Eine triviale Maschine reagiert auf denselben Input immer mit demselben Output. Ihre Transformationsregel ist stabil, vergangenheitsunabhängig und analytisch bestimmbar. Wer den Input und die Regel kennt, kann den Output berechnen [E-K8-1].</w:t>
      </w:r>
    </w:p>
    <w:p w14:paraId="492A98E6" w14:textId="77777777" w:rsidR="00924594" w:rsidRPr="00924594" w:rsidRDefault="00924594" w:rsidP="00924594">
      <w:r w:rsidRPr="00924594">
        <w:t>Gesellschaft, Wirtschaft, Natur, Medien und Demokratie funktionieren nicht so. Sie reagieren nicht immer gleich auf denselben Eingriff. Sie verändern sich durch ihre Geschichte, ihre inneren Zustände, ihre Erwartungen, ihre Verletzlichkeiten und ihre Rückkopplungen. Ein Gesetz wirkt anders in einer Gesellschaft mit hohem Vertrauen als in einer Gesellschaft mit Misstrauen. Eine Steuer wirkt anders, wenn Menschen Alternativen haben, als wenn sie in alten Infrastrukturen gefangen sind. Eine Information wirkt anders in einer ruhigen Öffentlichkeit als in einem polarisierten Resonanzraum [I-K8-2].</w:t>
      </w:r>
    </w:p>
    <w:p w14:paraId="023890D1" w14:textId="77777777" w:rsidR="00924594" w:rsidRPr="00924594" w:rsidRDefault="00924594" w:rsidP="00924594">
      <w:r w:rsidRPr="00924594">
        <w:t>Klassische Ökonomie neigt zur Trivialisierung, wenn sie komplexe Akteure in berechenbare Reaktionsmuster übersetzt. Ein höherer Preis soll Nachfrage senken. Eine Subvention soll Investitionen erhöhen. Ein Lohnanreiz soll Arbeit steigern. Ein Informationsangebot soll bessere Entscheidungen ermöglichen. Solche Zusammenhänge können gelten. Doch sie verlieren Präzision, wenn sie soziale Lage, Macht, Angst, Vertrauen, Gewohnheit, kulturelle Bedeutung, Infrastruktur und politische Resonanz ausblenden.</w:t>
      </w:r>
    </w:p>
    <w:p w14:paraId="4F184C8F" w14:textId="77777777" w:rsidR="00924594" w:rsidRPr="00924594" w:rsidRDefault="00924594" w:rsidP="00924594">
      <w:r w:rsidRPr="00924594">
        <w:t>Von Foersters Warnung ist deshalb zentral: Wer nichttriviale Systeme wie triviale Maschinen behandelt, erzeugt Scheingenauigkeit. Er glaubt, an einer Stellschraube zu drehen, obwohl das System selbst mitentscheidet, wie der Eingriff aufgenommen wird [E-K8-2].</w:t>
      </w:r>
    </w:p>
    <w:p w14:paraId="723DF15A" w14:textId="77777777" w:rsidR="00924594" w:rsidRPr="00924594" w:rsidRDefault="00924594" w:rsidP="00924594">
      <w:r w:rsidRPr="00924594">
        <w:t>Genau daraus entsteht politische Enttäuschung: Eine Maßnahme war rechnerisch plausibel, wirkt aber sozial ungerecht. Ein Marktanreiz war ökonomisch sauber, erzeugt aber Ausweichverhalten. Eine Kommunikationskampagne war faktisch korrekt, verstärkt aber Abwehr. Eine Nachhaltigkeitsregel war gut gemeint, erzeugt aber neue Bürokratie.</w:t>
      </w:r>
    </w:p>
    <w:p w14:paraId="4D60EDA6" w14:textId="77777777" w:rsidR="00924594" w:rsidRPr="00924594" w:rsidRDefault="00924594" w:rsidP="00924594">
      <w:r w:rsidRPr="00924594">
        <w:t>Die Wirkungsökonomie beginnt deshalb mit einer nüchternen Einsicht: Wirkung entsteht nicht nur durch den Eingriff. Wirkung entsteht durch die Kopplung zwischen Eingriff und System.</w:t>
      </w:r>
    </w:p>
    <w:p w14:paraId="1A89DEFC" w14:textId="77777777" w:rsidR="00924594" w:rsidRPr="00924594" w:rsidRDefault="00924594" w:rsidP="00F52734">
      <w:pPr>
        <w:pStyle w:val="berschrift3"/>
      </w:pPr>
      <w:bookmarkStart w:id="753" w:name="_Toc229944284"/>
      <w:bookmarkStart w:id="754" w:name="_Toc229948068"/>
      <w:bookmarkStart w:id="755" w:name="_Toc229954695"/>
      <w:bookmarkStart w:id="756" w:name="_Toc229957850"/>
      <w:bookmarkStart w:id="757" w:name="_Toc229962654"/>
      <w:r w:rsidRPr="00924594">
        <w:t>8.2 Rückkopplungsblindheit</w:t>
      </w:r>
      <w:bookmarkEnd w:id="753"/>
      <w:bookmarkEnd w:id="754"/>
      <w:bookmarkEnd w:id="755"/>
      <w:bookmarkEnd w:id="756"/>
      <w:bookmarkEnd w:id="757"/>
    </w:p>
    <w:p w14:paraId="363C2FAE" w14:textId="77777777" w:rsidR="00924594" w:rsidRPr="00924594" w:rsidRDefault="00924594" w:rsidP="00924594">
      <w:r w:rsidRPr="00924594">
        <w:t>Lineares Denken fragt: Was verursacht was?</w:t>
      </w:r>
    </w:p>
    <w:p w14:paraId="3DFE00A6" w14:textId="77777777" w:rsidR="00924594" w:rsidRPr="00924594" w:rsidRDefault="00924594" w:rsidP="00924594">
      <w:r w:rsidRPr="00924594">
        <w:lastRenderedPageBreak/>
        <w:t>Systemisches Denken fragt zusätzlich: Was passiert mit dem System, nachdem die Wirkung eingetreten ist?</w:t>
      </w:r>
    </w:p>
    <w:p w14:paraId="546BC35C" w14:textId="77777777" w:rsidR="00924594" w:rsidRPr="00924594" w:rsidRDefault="00924594" w:rsidP="00924594">
      <w:r w:rsidRPr="00924594">
        <w:t>Rückkopplung bedeutet, dass Folgen selbst wieder Ursachen werden. Ein Preis verändert Verhalten. Dieses Verhalten verändert Märkte. Veränderte Märkte verändern Erwartungen. Erwartungen verändern Investitionen. Investitionen verändern Infrastruktur. Infrastruktur verändert künftige Entscheidungen. So entsteht keine einfache Kette, sondern ein Kreislauf.</w:t>
      </w:r>
    </w:p>
    <w:p w14:paraId="45327F35" w14:textId="77777777" w:rsidR="00924594" w:rsidRPr="00924594" w:rsidRDefault="00924594" w:rsidP="00924594">
      <w:r w:rsidRPr="00924594">
        <w:t>Klassische Ökonomie erkennt Rückkopplungen in bestimmten Bereichen durchaus an, etwa in Preismechanismen, Erwartungen, Konjunktur oder Geldpolitik. Ihre Blindheit liegt nicht darin, Rückkopplung völlig zu ignorieren. Sie liegt darin, viele ökologische, soziale, kulturelle und demokratische Rückkopplungen nicht gleichrangig in die Steuerung einzubauen. Klima, Wasser, Gesundheit, Pflege, Vertrauen, Medienqualität, Wohnsicherheit, Bildung, Lieferketten und politische Stabilität werden zu häufig als Rahmenbedingungen behandelt, statt als aktive Zustandsgrößen des Wirtschaftssystems [I-K8-3].</w:t>
      </w:r>
    </w:p>
    <w:p w14:paraId="3D46E57A" w14:textId="77777777" w:rsidR="00924594" w:rsidRPr="00924594" w:rsidRDefault="00924594" w:rsidP="00924594">
      <w:r w:rsidRPr="00924594">
        <w:t>Eine Klimamaßnahme verändert nicht nur Emissionen. Sie verändert Energiepreise, industrielle Investitionen, Haushaltsbelastungen, politische Akzeptanz, regionale Strukturen, Mediennarrative und Vertrauen. Eine Mietregel verändert nicht nur Mieten. Sie verändert Investitionsanreize, Sanierungsentscheidungen, Verdrängungsrisiken, kommunale Planung, soziale Stabilität und politische Stimmung. Eine Plattformregel verändert nicht nur Inhalte. Sie verändert Sichtbarkeit, Geschäftsmodelle, Werbemärkte, Meinungsfreiheit, Desinformation und demokratische Resonanzräume [I-K8-1][I-K8-3].</w:t>
      </w:r>
    </w:p>
    <w:p w14:paraId="63DE4F43" w14:textId="77777777" w:rsidR="00924594" w:rsidRPr="00924594" w:rsidRDefault="00924594" w:rsidP="00924594">
      <w:r w:rsidRPr="00924594">
        <w:t>Rückkopplungsblindheit erzeugt Reparaturpolitik. Man verändert eine Variable, beobachtet eine Nebenfolge, erlässt eine Zusatzregel, erzeugt eine neue Verlagerung, baut ein Förderprogramm und schafft Nachweispflichten. Eine Ordnung, die nur den Erstimpuls sieht, muss die Zweitwirkung verwalten.</w:t>
      </w:r>
    </w:p>
    <w:p w14:paraId="6293A44A" w14:textId="77777777" w:rsidR="00924594" w:rsidRPr="00924594" w:rsidRDefault="00924594" w:rsidP="00924594">
      <w:r w:rsidRPr="00924594">
        <w:t>Donella Meadows hat mit ihren Arbeiten zu Systemhebeln gezeigt, dass nicht jede Intervention dieselbe Tiefe hat. Manche Eingriffe verändern Parameter, andere Informationsflüsse, Regeln, Ziele oder Denkmodelle. Klassische Ökonomie konzentriert sich häufig auf Preise, Mengen, Steuern, Subventionen und Effizienzparameter. Sie greift damit nicht selten an Stellen ein, die sichtbar sind, aber nicht die tiefere Systemlogik verändern [E-K8-3].</w:t>
      </w:r>
    </w:p>
    <w:p w14:paraId="55129AC0" w14:textId="77777777" w:rsidR="00924594" w:rsidRPr="00924594" w:rsidRDefault="00924594" w:rsidP="00924594">
      <w:r w:rsidRPr="00924594">
        <w:t>Wer Rückkopplungen zu schwach berücksichtigt, verwechselt Korrektur mit Steuerung.</w:t>
      </w:r>
    </w:p>
    <w:p w14:paraId="45C798DB" w14:textId="77777777" w:rsidR="00924594" w:rsidRPr="00924594" w:rsidRDefault="00924594" w:rsidP="00F52734">
      <w:pPr>
        <w:pStyle w:val="berschrift3"/>
      </w:pPr>
      <w:bookmarkStart w:id="758" w:name="_Toc229944285"/>
      <w:bookmarkStart w:id="759" w:name="_Toc229948069"/>
      <w:bookmarkStart w:id="760" w:name="_Toc229954696"/>
      <w:bookmarkStart w:id="761" w:name="_Toc229957851"/>
      <w:bookmarkStart w:id="762" w:name="_Toc229962655"/>
      <w:r w:rsidRPr="00924594">
        <w:t>8.3 Systemblindheit</w:t>
      </w:r>
      <w:bookmarkEnd w:id="758"/>
      <w:bookmarkEnd w:id="759"/>
      <w:bookmarkEnd w:id="760"/>
      <w:bookmarkEnd w:id="761"/>
      <w:bookmarkEnd w:id="762"/>
    </w:p>
    <w:p w14:paraId="153FF2FC" w14:textId="77777777" w:rsidR="00924594" w:rsidRPr="00924594" w:rsidRDefault="00924594" w:rsidP="00924594">
      <w:r w:rsidRPr="00924594">
        <w:t xml:space="preserve">Systemblindheit bedeutet nicht, dass einzelne Menschen blind sind. Unternehmen, Verwaltungen, Wissenschaft, Politik, Zivilgesellschaft und Medien sind voller Menschen, die Probleme erkennen, Daten erheben, Risiken benennen und Lösungen entwickeln. </w:t>
      </w:r>
      <w:r w:rsidRPr="00924594">
        <w:lastRenderedPageBreak/>
        <w:t>Dennoch kann das Gesamtsystem falsche Ergebnisse erzeugen, wenn seine zentralen Signale falsch gesetzt sind [I-K8-4].</w:t>
      </w:r>
    </w:p>
    <w:p w14:paraId="515976D3" w14:textId="77777777" w:rsidR="00924594" w:rsidRPr="00924594" w:rsidRDefault="00924594" w:rsidP="00924594">
      <w:r w:rsidRPr="00924594">
        <w:t>Der Markt sieht den Preis. Das Steuerrecht sieht Einkommen, Umsatz, Gewinn und Vermögen. Das Finanzsystem sieht Rendite und Risiko. Unternehmen sehen Kosten, Margen, Kapitalbindung und Wettbewerb. Politik sieht Wachstum, Beschäftigung, Haushaltszahlen und Umfragen. Öffentlichkeit sieht Schlagzeilen, Preise und Krisenbilder.</w:t>
      </w:r>
    </w:p>
    <w:p w14:paraId="70306F37" w14:textId="77777777" w:rsidR="00924594" w:rsidRPr="00924594" w:rsidRDefault="00924594" w:rsidP="00924594">
      <w:r w:rsidRPr="00924594">
        <w:t>Die Wirkung liegt verteilt: in Umweltberichten, Gesundheitsdaten, Sozialstatistiken, Klimamodellen, Gerichtsverfahren, Familien, Kommunen, privaten Lebensrisiken und künftigen Schadenskonten. Dadurch verliert sie Steuerungskraft.</w:t>
      </w:r>
    </w:p>
    <w:p w14:paraId="0D2786C5" w14:textId="77777777" w:rsidR="00924594" w:rsidRPr="00924594" w:rsidRDefault="00924594" w:rsidP="00924594">
      <w:r w:rsidRPr="00924594">
        <w:t>Systemblindheit reproduziert sich selbst, weil falsches Handeln im bestehenden Rahmen rational erscheint. Wer externalisiert, produziert billiger. Wer präventiv handelt, sieht Kosten sofort. Wer Schäden verursacht, kann sie verschieben. Wer fair produziert, hat höhere Preise. Wer politische Erregung erzeugt, bekommt Reichweite. Wer Wohnraum verknappt, kann Vermögen erhöhen.</w:t>
      </w:r>
    </w:p>
    <w:p w14:paraId="4069FBB9" w14:textId="77777777" w:rsidR="00924594" w:rsidRPr="00924594" w:rsidRDefault="00924594" w:rsidP="00924594">
      <w:r w:rsidRPr="00924594">
        <w:t>Die einzelnen Entscheidungen folgen nachvollziehbaren Anreizen. Das Gesamtergebnis schwächt Mensch, Planet oder Demokratie.</w:t>
      </w:r>
    </w:p>
    <w:p w14:paraId="3CEABEF9" w14:textId="77777777" w:rsidR="00924594" w:rsidRPr="00924594" w:rsidRDefault="00924594" w:rsidP="00924594">
      <w:r w:rsidRPr="00924594">
        <w:t>Dieser Fehler lässt sich nicht durch mehr moralische Appelle lösen. Wenn der Kompass falsch steht, erzeugen Appelle Überforderung. Bürgerinnen und Bürger sollen am Regal Lieferketten rekonstruieren. Unternehmen sollen gegen den Preisdruck verantwortlich handeln. Kommunen sollen mit wechselnden Förderprogrammen strukturelle Probleme lösen. Verwaltung soll Zielkonflikte reparieren, die das System laufend neu produziert.</w:t>
      </w:r>
    </w:p>
    <w:p w14:paraId="14AD3D56" w14:textId="77777777" w:rsidR="00924594" w:rsidRPr="00924594" w:rsidRDefault="00924594" w:rsidP="00924594">
      <w:r w:rsidRPr="00924594">
        <w:t>Die Wirkungsökonomie setzt deshalb tiefer an. Sie fragt, warum ein intelligentes System schlechte Ergebnisse hervorbringt.</w:t>
      </w:r>
    </w:p>
    <w:p w14:paraId="5516CEC7" w14:textId="77777777" w:rsidR="00924594" w:rsidRPr="00924594" w:rsidRDefault="00924594" w:rsidP="00924594">
      <w:r w:rsidRPr="00924594">
        <w:t>Die Antwort lautet: Weil die relevanten Wirkungen nicht ausreichend in den Hauptsignalen auftauchen.</w:t>
      </w:r>
    </w:p>
    <w:p w14:paraId="67078D85" w14:textId="77777777" w:rsidR="00924594" w:rsidRPr="00924594" w:rsidRDefault="00924594" w:rsidP="00F52734">
      <w:pPr>
        <w:pStyle w:val="berschrift3"/>
      </w:pPr>
      <w:bookmarkStart w:id="763" w:name="_Toc229944286"/>
      <w:bookmarkStart w:id="764" w:name="_Toc229948070"/>
      <w:bookmarkStart w:id="765" w:name="_Toc229954697"/>
      <w:bookmarkStart w:id="766" w:name="_Toc229957852"/>
      <w:bookmarkStart w:id="767" w:name="_Toc229962656"/>
      <w:r w:rsidRPr="00924594">
        <w:t>8.4 Maturana: Systeme reagieren aus ihrer eigenen Struktur</w:t>
      </w:r>
      <w:bookmarkEnd w:id="763"/>
      <w:bookmarkEnd w:id="764"/>
      <w:bookmarkEnd w:id="765"/>
      <w:bookmarkEnd w:id="766"/>
      <w:bookmarkEnd w:id="767"/>
    </w:p>
    <w:p w14:paraId="27CD105E" w14:textId="77777777" w:rsidR="00924594" w:rsidRPr="00924594" w:rsidRDefault="00924594" w:rsidP="00924594">
      <w:r w:rsidRPr="00924594">
        <w:t>Humberto Maturana und Francisco Varela haben mit der Theorie der Autopoiesis und der strukturellen Kopplung eine Einsicht formuliert, die für die Wirkungsökonomie wichtig ist: Systeme nehmen Informationen nicht einfach passiv auf. Sie verarbeiten Impulse aus ihrer eigenen Struktur heraus. Ein System reagiert nicht nur auf das, was gesendet wird, sondern auf das, was in seiner inneren Organisation anschlussfähig wird [E-K8-4].</w:t>
      </w:r>
    </w:p>
    <w:p w14:paraId="00F9B2F4" w14:textId="77777777" w:rsidR="00924594" w:rsidRPr="00924594" w:rsidRDefault="00924594" w:rsidP="00924594">
      <w:r w:rsidRPr="00924594">
        <w:t xml:space="preserve">Diese Einsicht verändert die Sicht auf Kommunikation, Politik, Bildung, Märkte und Organisationen. Ein Gesetz ist nicht einfach ein Input, der automatisch ein gewünschtes Verhalten erzeugt. Es trifft auf Verwaltungsstrukturen, Routinen, Erwartungen, Akteure, Interessen und Interpretationen. Eine Information ist nicht einfach ein Fakt, der </w:t>
      </w:r>
      <w:r w:rsidRPr="00924594">
        <w:lastRenderedPageBreak/>
        <w:t>automatisch Einsicht erzeugt. Sie trifft auf Vertrauen, Vorwissen, Angst, Zugehörigkeit, Medienumgebung und Identität. Eine steuerliche Maßnahme ist nicht einfach ein Preisimpuls. Sie trifft auf Alternativen, Infrastruktur, Einkommen, Gewohnheiten und soziale Lage.</w:t>
      </w:r>
    </w:p>
    <w:p w14:paraId="0652F517" w14:textId="77777777" w:rsidR="00924594" w:rsidRPr="00924594" w:rsidRDefault="00924594" w:rsidP="00924594">
      <w:r w:rsidRPr="00924594">
        <w:t>Klassische Ökonomie unterschätzt diese Strukturabhängigkeit, wenn sie Verhalten zu stark als Reaktion auf isolierte Anreize modelliert. Der gleiche Anreiz kann in verschiedenen Sozialräumen unterschiedliche Wirkungen erzeugen. Ein Förderprogramm kann dort greifen, wo Kompetenzen, Zeit, Kapital und Vertrauen vorhanden sind; es kann dort versanden, wo Akteure keine Kapazität haben. Ein CO2-Preis kann lenken, wenn Ausweichmöglichkeiten bestehen; er kann Widerstand erzeugen, wenn Menschen keine Alternativen sehen. Eine Aufklärungskampagne kann Wissen steigern; sie kann auch Misstrauen verstärken, wenn sie auf ein bereits verletztes Vertrauensverhältnis trifft.</w:t>
      </w:r>
    </w:p>
    <w:p w14:paraId="37911A8C" w14:textId="77777777" w:rsidR="00924594" w:rsidRPr="00924594" w:rsidRDefault="00924594" w:rsidP="00924594">
      <w:r w:rsidRPr="00924594">
        <w:t>Für die Wirkungsökonomie folgt daraus: Wirkung ist kein mechanischer Transfer. Wirkung entsteht durch Kopplung.</w:t>
      </w:r>
    </w:p>
    <w:p w14:paraId="54B42BC3" w14:textId="77777777" w:rsidR="00924594" w:rsidRPr="00924594" w:rsidRDefault="00924594" w:rsidP="00924594">
      <w:r w:rsidRPr="00924594">
        <w:t>Diese Diagnose wird später beim Begriff des Wirkungspotenzials, bei Resonanzräumen und bei politischer Kommunikation wieder wichtig. An dieser Stelle geht es um den Grundfehler: Ein System, das Impulse aus seiner eigenen Struktur verarbeitet, darf nicht wie ein passiver Empfänger behandelt werden.</w:t>
      </w:r>
    </w:p>
    <w:p w14:paraId="1EFFB13B" w14:textId="77777777" w:rsidR="00924594" w:rsidRPr="00924594" w:rsidRDefault="00924594" w:rsidP="00F52734">
      <w:pPr>
        <w:pStyle w:val="berschrift3"/>
      </w:pPr>
      <w:bookmarkStart w:id="768" w:name="_Toc229944287"/>
      <w:bookmarkStart w:id="769" w:name="_Toc229948071"/>
      <w:bookmarkStart w:id="770" w:name="_Toc229954698"/>
      <w:bookmarkStart w:id="771" w:name="_Toc229957853"/>
      <w:bookmarkStart w:id="772" w:name="_Toc229962657"/>
      <w:r w:rsidRPr="00924594">
        <w:t>8.5 Bateson: Das Muster, das verbindet</w:t>
      </w:r>
      <w:bookmarkEnd w:id="768"/>
      <w:bookmarkEnd w:id="769"/>
      <w:bookmarkEnd w:id="770"/>
      <w:bookmarkEnd w:id="771"/>
      <w:bookmarkEnd w:id="772"/>
    </w:p>
    <w:p w14:paraId="523EF2A8" w14:textId="77777777" w:rsidR="00924594" w:rsidRPr="00924594" w:rsidRDefault="00924594" w:rsidP="00924594">
      <w:r w:rsidRPr="00924594">
        <w:t>Gregory Bateson brachte eine weitere Dimension ein: Systeme sind nicht nur Ansammlungen von Teilen, sondern Muster von Beziehungen. Kommunikation, Lernen, Kultur, Ökologie und Verhalten lassen sich nicht angemessen verstehen, wenn man sie in isolierte Objekte zerlegt. Entscheidend sind Unterschiede, Rückwirkungen, Kontexte und Beziehungen [E-K8-5].</w:t>
      </w:r>
    </w:p>
    <w:p w14:paraId="53F00925" w14:textId="77777777" w:rsidR="00924594" w:rsidRPr="00924594" w:rsidRDefault="00924594" w:rsidP="00924594">
      <w:r w:rsidRPr="00924594">
        <w:t>Diese Perspektive zeigt, warum klassische Ökonomie zu kurz greift, wenn sie Akteure, Preise, Güter und Präferenzen voneinander isoliert. Ein Produkt ist nicht nur ein Produkt. Es ist Teil von Materialflüssen, Lieferketten, Symbolen, Gewohnheiten, Werbebildern, sozialen Bedeutungen, Konsummustern und Entsorgungssystemen. Eine Arbeit ist nicht nur eine Arbeitsstunde. Sie ist Teil von Gesundheit, Einkommen, Anerkennung, Zeit, Familie, Fähigkeiten und sozialer Stabilität. Ein Markt ist nicht nur ein Ort von Transaktionen. Er ist ein Geflecht aus Regeln, Vertrauen, Macht, Daten, Preisen und Erwartungen.</w:t>
      </w:r>
    </w:p>
    <w:p w14:paraId="3A9BC2C8" w14:textId="77777777" w:rsidR="00924594" w:rsidRPr="00924594" w:rsidRDefault="00924594" w:rsidP="00924594">
      <w:r w:rsidRPr="00924594">
        <w:t xml:space="preserve">Batesons Denken hilft, die falsche Trennung zwischen Wirtschaft und Umwelt, Individuum und Gesellschaft, Information und Wirkung zu erkennen. Wenn ein System Beziehungen ausblendet, zerstört es leicht die Bedingungen, auf denen seine sichtbaren Erfolge beruhen. Ein Unternehmen kann effizient erscheinen, weil es Kosten an Lieferanten, Umwelt oder Familien verschiebt. Eine Politik kann sparsam erscheinen, </w:t>
      </w:r>
      <w:r w:rsidRPr="00924594">
        <w:lastRenderedPageBreak/>
        <w:t>weil sie Prävention unterlässt. Ein Preis kann niedrig erscheinen, weil seine Beziehung zu späteren Schäden nicht sichtbar ist.</w:t>
      </w:r>
    </w:p>
    <w:p w14:paraId="048C538B" w14:textId="77777777" w:rsidR="00924594" w:rsidRPr="00924594" w:rsidRDefault="00924594" w:rsidP="00924594">
      <w:r w:rsidRPr="00924594">
        <w:t>Klassische Ökonomie arbeitet in vielen Bereichen mit sauberen Trennungen. Diese Trennungen sind analytisch nützlich, aber politisch riskant, wenn sie die Beziehungsebene unsichtbar machen.</w:t>
      </w:r>
    </w:p>
    <w:p w14:paraId="166DA9A8" w14:textId="77777777" w:rsidR="00924594" w:rsidRPr="00924594" w:rsidRDefault="00924594" w:rsidP="00924594">
      <w:r w:rsidRPr="00924594">
        <w:t>Die Wirkungsökonomie setzt deshalb an Beziehungen an: zwischen Handlung und Zustand, zwischen Preis und Folge, zwischen Kapital und Zukunft, zwischen Kommunikation und Resonanz, zwischen individueller Entscheidung und Systemwirkung.</w:t>
      </w:r>
    </w:p>
    <w:p w14:paraId="08124151" w14:textId="77777777" w:rsidR="00924594" w:rsidRPr="00924594" w:rsidRDefault="00924594" w:rsidP="00F52734">
      <w:pPr>
        <w:pStyle w:val="berschrift3"/>
      </w:pPr>
      <w:bookmarkStart w:id="773" w:name="_Toc229944288"/>
      <w:bookmarkStart w:id="774" w:name="_Toc229948072"/>
      <w:bookmarkStart w:id="775" w:name="_Toc229954699"/>
      <w:bookmarkStart w:id="776" w:name="_Toc229957854"/>
      <w:bookmarkStart w:id="777" w:name="_Toc229962658"/>
      <w:r w:rsidRPr="00924594">
        <w:t>8.6 Vester: Vernetztes Denken gegen Einzelindikatoren</w:t>
      </w:r>
      <w:bookmarkEnd w:id="773"/>
      <w:bookmarkEnd w:id="774"/>
      <w:bookmarkEnd w:id="775"/>
      <w:bookmarkEnd w:id="776"/>
      <w:bookmarkEnd w:id="777"/>
    </w:p>
    <w:p w14:paraId="3F606524" w14:textId="77777777" w:rsidR="00924594" w:rsidRPr="00924594" w:rsidRDefault="00924594" w:rsidP="00924594">
      <w:r w:rsidRPr="00924594">
        <w:t>Frederic Vester machte mit seinem vernetzten Denken sichtbar, dass Systeme nicht durch isolierte Einzelgrößen verstanden werden können. Klima, Wasser, Gesundheit, Kapital, Lieferketten, Vertrauen, Demokratie und soziale Sicherheit beeinflussen einander. Eine Maßnahme kann an einer Stelle Entlastung schaffen und an anderer Stelle neue Belastung erzeugen [E-K8-6].</w:t>
      </w:r>
    </w:p>
    <w:p w14:paraId="7014F010" w14:textId="77777777" w:rsidR="00924594" w:rsidRPr="00924594" w:rsidRDefault="00924594" w:rsidP="00924594">
      <w:r w:rsidRPr="00924594">
        <w:t>Diese Einsicht trifft die klassische Steuerungslogik an einer empfindlichen Stelle. Politische und ökonomische Systeme arbeiten gern mit Ressorts, Kennzahlen, Branchen, Einzelzielen und Zuständigkeiten. Diese Ordnung schafft Übersicht. Sie erzeugt jedoch blinde Ränder.</w:t>
      </w:r>
    </w:p>
    <w:p w14:paraId="6E4A9BC8" w14:textId="77777777" w:rsidR="00924594" w:rsidRPr="00924594" w:rsidRDefault="00924594" w:rsidP="00924594">
      <w:r w:rsidRPr="00924594">
        <w:t>Ein Verkehrsprojekt wird nach Kosten, Fahrzeit, Emissionen und Auslastung geprüft, aber nicht ausreichend nach Gesundheit, Stadtklima, sozialer Teilhabe, Bodenverbrauch, Wohnpreisen und demokratischer Akzeptanz. Eine Landwirtschaftsmaßnahme wird nach Ertrag, Subvention und Wettbewerb betrachtet, aber zu schwach nach Boden, Wasser, Biodiversität, Ernährungsgesundheit, Lieferketten und ländlicher Stabilität.</w:t>
      </w:r>
    </w:p>
    <w:p w14:paraId="3F473F2B" w14:textId="77777777" w:rsidR="00924594" w:rsidRPr="00924594" w:rsidRDefault="00924594" w:rsidP="00924594">
      <w:r w:rsidRPr="00924594">
        <w:t>In vernetzten Systemen kann ein scheinbar kleiner Faktor große Folgen haben, während eine sichtbare Größe weniger Lenkungskraft besitzt als gedacht. Manche Elemente stabilisieren viele andere. Manche erzeugen Kippwirkungen. Manche wirken verzögert. Ein System kann sich lange stabil zeigen und dann rasch kippen.</w:t>
      </w:r>
    </w:p>
    <w:p w14:paraId="2B4F23AC" w14:textId="77777777" w:rsidR="00924594" w:rsidRPr="00924594" w:rsidRDefault="00924594" w:rsidP="00924594">
      <w:r w:rsidRPr="00924594">
        <w:t>Klassische Ökonomie hat Mühe mit solchen Qualitäten, wenn sie sie in einfache Gleichgewichts- oder Optimierungsmodelle presst. Sie sucht klare Ursachen, klare Kosten, klare Grenzwerte und klare Reaktionen. Vernetztes Denken verlangt eine andere Bescheidenheit: Wechselwirkungen beobachten, Unsicherheit markieren, Nebenfolgen ernst nehmen und Rückmeldungen einbauen.</w:t>
      </w:r>
    </w:p>
    <w:p w14:paraId="1618492A" w14:textId="77777777" w:rsidR="00924594" w:rsidRPr="00924594" w:rsidRDefault="00924594" w:rsidP="00924594">
      <w:r w:rsidRPr="00924594">
        <w:t>Wer nur Einzelindikatoren optimiert, kann das System verschlechtern.</w:t>
      </w:r>
    </w:p>
    <w:p w14:paraId="3CBB9544" w14:textId="77777777" w:rsidR="00924594" w:rsidRPr="00924594" w:rsidRDefault="00924594" w:rsidP="00F52734">
      <w:pPr>
        <w:pStyle w:val="berschrift3"/>
      </w:pPr>
      <w:bookmarkStart w:id="778" w:name="_Toc229944289"/>
      <w:bookmarkStart w:id="779" w:name="_Toc229948073"/>
      <w:bookmarkStart w:id="780" w:name="_Toc229954700"/>
      <w:bookmarkStart w:id="781" w:name="_Toc229957855"/>
      <w:bookmarkStart w:id="782" w:name="_Toc229962659"/>
      <w:r w:rsidRPr="00924594">
        <w:lastRenderedPageBreak/>
        <w:t>8.7 Meadows: Hebelpunkte und falsche Interventionstiefe</w:t>
      </w:r>
      <w:bookmarkEnd w:id="778"/>
      <w:bookmarkEnd w:id="779"/>
      <w:bookmarkEnd w:id="780"/>
      <w:bookmarkEnd w:id="781"/>
      <w:bookmarkEnd w:id="782"/>
    </w:p>
    <w:p w14:paraId="035A36B6" w14:textId="77777777" w:rsidR="00924594" w:rsidRPr="00924594" w:rsidRDefault="00924594" w:rsidP="00924594">
      <w:r w:rsidRPr="00924594">
        <w:t>Donella Meadows hat gezeigt, dass Systeme an unterschiedlichen Tiefenebenen verändert werden können. Manche Eingriffe verändern Parameter, etwa Steuersätze, Subventionshöhen oder Grenzwerte. Andere verändern Informationsflüsse, Regeln, Ziele oder die Denkmodelle, aus denen ein System handelt. Je tiefer der Hebel, desto stärker die mögliche Veränderung. Je oberflächlicher der Hebel, desto größer die Gefahr, dass ein System alte Muster mit neuen Mitteln fortsetzt [E-K8-3].</w:t>
      </w:r>
    </w:p>
    <w:p w14:paraId="36F191E6" w14:textId="77777777" w:rsidR="00924594" w:rsidRPr="00924594" w:rsidRDefault="00924594" w:rsidP="00924594">
      <w:r w:rsidRPr="00924594">
        <w:t>Diese Einsicht erklärt viele Fehlreformen. Eine Steuer wird verändert, ohne den Wirkungsmaßstab zu ändern. Ein Förderprogramm wird aufgelegt, ohne die Preislogik zu korrigieren. Ein Bericht wird eingeführt, ohne dass seine Daten Entscheidungen verändern. Eine Klimamaßnahme wird beschlossen, ohne soziale Rückwirkungen zu beachten. Ein Bürokratieabbau streicht Regeln, ohne den Reparaturbedarf des Systems zu senken.</w:t>
      </w:r>
    </w:p>
    <w:p w14:paraId="6C76FDB8" w14:textId="77777777" w:rsidR="00924594" w:rsidRPr="00924594" w:rsidRDefault="00924594" w:rsidP="00924594">
      <w:r w:rsidRPr="00924594">
        <w:t>In allen Fällen wird an Parametern gearbeitet, während die tiefere Logik weiterläuft.</w:t>
      </w:r>
    </w:p>
    <w:p w14:paraId="2BF05B87" w14:textId="77777777" w:rsidR="00924594" w:rsidRPr="00924594" w:rsidRDefault="00924594" w:rsidP="00924594">
      <w:r w:rsidRPr="00924594">
        <w:t>Meadows’ Begriff der Hebelpunkte zeigt auch, warum die Wirkungsökonomie nicht nur ein weiteres Instrument sein darf. Wenn Wirkung lediglich als zusätzliche Kennzahl an alte Steuerung angehängt wird, bleibt der Hebel flach. Die Denkweise bleibt kapitalzentriert, die Wirkung bleibt Bericht, und die Korrektur bleibt nachgelagert.</w:t>
      </w:r>
    </w:p>
    <w:p w14:paraId="3EF4223C" w14:textId="77777777" w:rsidR="00924594" w:rsidRPr="00924594" w:rsidRDefault="00924594" w:rsidP="00924594">
      <w:r w:rsidRPr="00924594">
        <w:t>Der tiefere Hebel liegt im Maßstab selbst: Was gilt als Erfolg? Was wird belohnt? Was wird verteuert? Was wird sichtbar? Was wird verhindert? Was darf nicht kompensiert werden?</w:t>
      </w:r>
    </w:p>
    <w:p w14:paraId="36D2299F" w14:textId="77777777" w:rsidR="00924594" w:rsidRPr="00924594" w:rsidRDefault="00924594" w:rsidP="00924594">
      <w:r w:rsidRPr="00924594">
        <w:t>Dieses Kapitel erklärt noch nicht die konkrete Mechanik der Hebel. Es zeigt nur, warum klassische Eingriffe zu flach bleiben, wenn sie die Maßstabsebene nicht erreichen. Die Hebelarchitektur folgt später in den systemischen Teilen.</w:t>
      </w:r>
    </w:p>
    <w:p w14:paraId="379379BA" w14:textId="77777777" w:rsidR="00924594" w:rsidRPr="00924594" w:rsidRDefault="00924594" w:rsidP="00F52734">
      <w:pPr>
        <w:pStyle w:val="berschrift3"/>
      </w:pPr>
      <w:bookmarkStart w:id="783" w:name="_Toc229944290"/>
      <w:bookmarkStart w:id="784" w:name="_Toc229948074"/>
      <w:bookmarkStart w:id="785" w:name="_Toc229954701"/>
      <w:bookmarkStart w:id="786" w:name="_Toc229957856"/>
      <w:bookmarkStart w:id="787" w:name="_Toc229962660"/>
      <w:r w:rsidRPr="00924594">
        <w:t>8.8 Gleichgewichtsbilder und die Realität von Kipppunkten</w:t>
      </w:r>
      <w:bookmarkEnd w:id="783"/>
      <w:bookmarkEnd w:id="784"/>
      <w:bookmarkEnd w:id="785"/>
      <w:bookmarkEnd w:id="786"/>
      <w:bookmarkEnd w:id="787"/>
    </w:p>
    <w:p w14:paraId="2FB19A8E" w14:textId="77777777" w:rsidR="00924594" w:rsidRPr="00924594" w:rsidRDefault="00924594" w:rsidP="00924594">
      <w:r w:rsidRPr="00924594">
        <w:t>Viele ökonomische Modelle arbeiten mit Gleichgewichtsbildern. Angebot und Nachfrage finden Preise. Märkte tendieren unter bestimmten Bedingungen zu Ausgleich. Schocks werden verarbeitet. Systeme kehren auf Pfade zurück. Solche Modelle können für bestimmte Fragestellungen hilfreich sein. Sie werden gefährlich, wenn sie Stabilität überschätzen.</w:t>
      </w:r>
    </w:p>
    <w:p w14:paraId="4B830616" w14:textId="77777777" w:rsidR="00924594" w:rsidRPr="00924594" w:rsidRDefault="00924594" w:rsidP="00924594">
      <w:r w:rsidRPr="00924594">
        <w:t>Klima, Biodiversität, Finanzmärkte, Demokratien, Gesundheitssysteme und soziale Räume können kippen. Ein Wald kann lange geschwächt werden und dann zusammenbrechen. Ein Finanzsystem kann lange fragil sein und plötzlich Vertrauen verlieren. Eine Demokratie kann über Jahre polarisiert werden und dann institutionelle Schwellen überschreiten. Ein Gesundheitssystem kann lange unter Druck stehen und dann Personal, Versorgung und Vertrauen verlieren. Ein Wohnungsmarkt kann schrittweise teurer werden und danach ganze Gruppen aus Städten verdrängen [I-K8-5].</w:t>
      </w:r>
    </w:p>
    <w:p w14:paraId="7C8D6549" w14:textId="77777777" w:rsidR="00924594" w:rsidRPr="00924594" w:rsidRDefault="00924594" w:rsidP="00924594">
      <w:r w:rsidRPr="00924594">
        <w:lastRenderedPageBreak/>
        <w:t>Kipppunkte widersprechen der beruhigenden Vorstellung, Schäden ließen sich linear, später und sauber korrigieren. Manche Zustände sind nicht einfach rückholbar. Biodiversitätsverlust, Bodenerosion, Vertrauensverlust, Radikalisierung, Fachkräfteabwanderung oder demokratische Enthemmung können langwierige Folgeschäden erzeugen. Eine Ökonomie, die nur Grenzkosten, Durchschnittswerte und kurzfristige Effizienz betrachtet, unterschätzt solche Schwellen.</w:t>
      </w:r>
    </w:p>
    <w:p w14:paraId="5773A5EB" w14:textId="77777777" w:rsidR="00924594" w:rsidRPr="00924594" w:rsidRDefault="00924594" w:rsidP="00924594">
      <w:r w:rsidRPr="00924594">
        <w:t>Darum reicht die alte Logik von Reparatur nicht. Wer einen Kipppunkt überschreitet, braucht nicht nur Korrektur. Er verliert Systemqualität.</w:t>
      </w:r>
    </w:p>
    <w:p w14:paraId="0AB100B7" w14:textId="77777777" w:rsidR="00924594" w:rsidRPr="00924594" w:rsidRDefault="00924594" w:rsidP="00924594">
      <w:r w:rsidRPr="00924594">
        <w:t>Die Wirkungsökonomie muss deshalb Prävention, Resilienz und Nichtkompensation ernst nehmen.</w:t>
      </w:r>
    </w:p>
    <w:p w14:paraId="437525E0" w14:textId="77777777" w:rsidR="00924594" w:rsidRPr="00924594" w:rsidRDefault="00924594" w:rsidP="00F52734">
      <w:pPr>
        <w:pStyle w:val="berschrift3"/>
      </w:pPr>
      <w:bookmarkStart w:id="788" w:name="_Toc229944291"/>
      <w:bookmarkStart w:id="789" w:name="_Toc229948075"/>
      <w:bookmarkStart w:id="790" w:name="_Toc229954702"/>
      <w:bookmarkStart w:id="791" w:name="_Toc229957857"/>
      <w:bookmarkStart w:id="792" w:name="_Toc229962661"/>
      <w:r w:rsidRPr="00924594">
        <w:t>8.9 Die lineare Politik der Stellschrauben</w:t>
      </w:r>
      <w:bookmarkEnd w:id="788"/>
      <w:bookmarkEnd w:id="789"/>
      <w:bookmarkEnd w:id="790"/>
      <w:bookmarkEnd w:id="791"/>
      <w:bookmarkEnd w:id="792"/>
    </w:p>
    <w:p w14:paraId="003AE177" w14:textId="77777777" w:rsidR="00924594" w:rsidRPr="00924594" w:rsidRDefault="00924594" w:rsidP="00924594">
      <w:r w:rsidRPr="00924594">
        <w:t>Der Denkfehler klassischer Ökonomie prägt Politik. Politische Maßnahmen werden häufig als Stellschrauben behandelt: Steuersatz rauf, Nachfrage runter; Subvention rein, Investition hoch; Verbot setzen, Schaden weg; Informationskampagne starten, Verhalten ändern; Förderprogramm öffnen, Transformation beschleunigen.</w:t>
      </w:r>
    </w:p>
    <w:p w14:paraId="6DE83299" w14:textId="77777777" w:rsidR="00924594" w:rsidRPr="00924594" w:rsidRDefault="00924594" w:rsidP="00924594">
      <w:r w:rsidRPr="00924594">
        <w:t>Diese Logik kann in begrenzten Situationen funktionieren. In komplexen Systemen erzeugt sie jedoch Nebenfolgen, wenn die Aufnahmebedingungen nicht verstanden werden.</w:t>
      </w:r>
    </w:p>
    <w:p w14:paraId="7FEA0367" w14:textId="77777777" w:rsidR="00924594" w:rsidRPr="00924594" w:rsidRDefault="00924594" w:rsidP="00924594">
      <w:r w:rsidRPr="00924594">
        <w:t>Eine ökologische Abgabe kann richtig sein, wenn sie schädliche Preise korrigiert. Sie kann jedoch Akzeptanz zerstören, wenn Menschen mit geringem Einkommen keine Ausweichmöglichkeiten haben. Dann ist nicht die ökologische Richtung falsch, sondern die lineare Konstruktion. Das System antwortet nicht nur auf den Preis. Es antwortet über soziale Lage, Infrastruktur, Vertrauen, politische Kommunikation und wahrgenommene Fairness.</w:t>
      </w:r>
    </w:p>
    <w:p w14:paraId="4F917D2E" w14:textId="77777777" w:rsidR="00924594" w:rsidRPr="00924594" w:rsidRDefault="00924594" w:rsidP="00924594">
      <w:r w:rsidRPr="00924594">
        <w:t>Ein Nachhaltigkeitsbericht kann Transparenz schaffen. Er kann aber Blindleistung erzeugen, wenn er nicht mit Entscheidungen verbunden ist. Dann reagiert das System mit Dokumentation statt Veränderung.</w:t>
      </w:r>
    </w:p>
    <w:p w14:paraId="1B7C23CE" w14:textId="77777777" w:rsidR="00924594" w:rsidRPr="00924594" w:rsidRDefault="00924594" w:rsidP="00924594">
      <w:r w:rsidRPr="00924594">
        <w:t>Digitale Verfahren können Verwaltung entlasten. Sie können aber auch alte Prozesse nur beschleunigen, wenn die Prozesslogik nicht verändert wird.</w:t>
      </w:r>
    </w:p>
    <w:p w14:paraId="0476645D" w14:textId="77777777" w:rsidR="00924594" w:rsidRPr="00924594" w:rsidRDefault="00924594" w:rsidP="00924594">
      <w:r w:rsidRPr="00924594">
        <w:t>Stellschraubenpolitik scheitert nicht, weil einzelne Instrumente wertlos wären. Sie scheitert, wenn sie den Resonanzraum des Systems unterschätzt. Ein Instrument wirkt nie nur aus sich selbst. Es wirkt in einem Gefüge aus Daten, Vertrauen, Institutionen, Routinen, Macht, Alternativen und Erwartungen.</w:t>
      </w:r>
    </w:p>
    <w:p w14:paraId="4CF5050C" w14:textId="77777777" w:rsidR="00924594" w:rsidRPr="00924594" w:rsidRDefault="00924594" w:rsidP="00F52734">
      <w:pPr>
        <w:pStyle w:val="berschrift3"/>
      </w:pPr>
      <w:bookmarkStart w:id="793" w:name="_Toc229944292"/>
      <w:bookmarkStart w:id="794" w:name="_Toc229948076"/>
      <w:bookmarkStart w:id="795" w:name="_Toc229954703"/>
      <w:bookmarkStart w:id="796" w:name="_Toc229957858"/>
      <w:bookmarkStart w:id="797" w:name="_Toc229962662"/>
      <w:r w:rsidRPr="00924594">
        <w:t>8.10 Warum klassische Ökonomie trotzdem gebraucht wird</w:t>
      </w:r>
      <w:bookmarkEnd w:id="793"/>
      <w:bookmarkEnd w:id="794"/>
      <w:bookmarkEnd w:id="795"/>
      <w:bookmarkEnd w:id="796"/>
      <w:bookmarkEnd w:id="797"/>
    </w:p>
    <w:p w14:paraId="6ECF7F37" w14:textId="77777777" w:rsidR="00924594" w:rsidRPr="00924594" w:rsidRDefault="00924594" w:rsidP="00924594">
      <w:r w:rsidRPr="00924594">
        <w:t xml:space="preserve">Dieses Kapitel kritisiert die klassische Ökonomie, aber es verwirft sie nicht. Preise, Knappheit, Anreize, Wettbewerb, Kapital, Nachfrage, Erwartungen, Risiko und </w:t>
      </w:r>
      <w:r w:rsidRPr="00924594">
        <w:lastRenderedPageBreak/>
        <w:t>Marktkoordination bleiben wichtige Größen. Eine Wirkungsökonomie, die diese Größen ignoriert, wäre weltfremd.</w:t>
      </w:r>
    </w:p>
    <w:p w14:paraId="2950435D" w14:textId="77777777" w:rsidR="00924594" w:rsidRPr="00924594" w:rsidRDefault="00924594" w:rsidP="00924594">
      <w:r w:rsidRPr="00924594">
        <w:t>Der Fehler liegt nicht darin, dass klassische Ökonomie diese Größen untersucht. Der Fehler liegt darin, sie zu häufig für ausreichend zu halten.</w:t>
      </w:r>
    </w:p>
    <w:p w14:paraId="07350D4C" w14:textId="77777777" w:rsidR="00924594" w:rsidRPr="00924594" w:rsidRDefault="00924594" w:rsidP="00924594">
      <w:r w:rsidRPr="00924594">
        <w:t>Auch Hayeks Einsicht über verteiltes Wissen bleibt wertvoll: Keine zentrale Stelle kann das gesamte Wissen einer Gesellschaft sammeln und perfekt verarbeiten [E-K8-7]. Gerade deshalb ist die Wirkungsökonomie keine zentrale Planungsfantasie. Sie will dezentrale Entscheidungen nicht ersetzen. Sie will die Signale verbessern, nach denen dezentrale Entscheidungen getroffen werden.</w:t>
      </w:r>
    </w:p>
    <w:p w14:paraId="194BCD2A" w14:textId="77777777" w:rsidR="00924594" w:rsidRPr="00924594" w:rsidRDefault="00924594" w:rsidP="00924594">
      <w:r w:rsidRPr="00924594">
        <w:t>Preise, Märkte und Wettbewerb bleiben wichtig. Aber sie müssen mehr Wahrheit über Wirkung enthalten.</w:t>
      </w:r>
    </w:p>
    <w:p w14:paraId="0C0A92B6" w14:textId="77777777" w:rsidR="00924594" w:rsidRPr="00924594" w:rsidRDefault="00924594" w:rsidP="00924594">
      <w:r w:rsidRPr="00924594">
        <w:t>Die Diagnose dieses Kapitels lautet also nicht: Klassische Ökonomie ist nutzlos.</w:t>
      </w:r>
    </w:p>
    <w:p w14:paraId="0CAB0A6A" w14:textId="77777777" w:rsidR="00924594" w:rsidRPr="00924594" w:rsidRDefault="00924594" w:rsidP="00924594">
      <w:r w:rsidRPr="00924594">
        <w:t>Sie lautet: Klassische Ökonomie ist unterkomplex, wenn sie komplexe Wirkungsräume auf lineare, preisförmige und eigennutzbasierte Modelle reduziert. Sie erklärt bestimmte Ausschnitte. Sie darf nicht den ganzen Raum beanspruchen.</w:t>
      </w:r>
    </w:p>
    <w:p w14:paraId="18BB4420" w14:textId="77777777" w:rsidR="00924594" w:rsidRPr="00924594" w:rsidRDefault="00924594" w:rsidP="00924594">
      <w:r w:rsidRPr="00924594">
        <w:t>Das ist der Übergang zur Wirkungsökonomie.</w:t>
      </w:r>
    </w:p>
    <w:p w14:paraId="63313B44" w14:textId="77777777" w:rsidR="00924594" w:rsidRPr="00924594" w:rsidRDefault="00924594" w:rsidP="00924594">
      <w:r w:rsidRPr="00924594">
        <w:t>Nicht als Verwerfung, sondern als Erweiterung des Maßstabs.</w:t>
      </w:r>
    </w:p>
    <w:p w14:paraId="72BB9005" w14:textId="77777777" w:rsidR="00924594" w:rsidRPr="00924594" w:rsidRDefault="00924594" w:rsidP="00F52734">
      <w:pPr>
        <w:pStyle w:val="berschrift3"/>
      </w:pPr>
      <w:bookmarkStart w:id="798" w:name="_Toc229944293"/>
      <w:bookmarkStart w:id="799" w:name="_Toc229948077"/>
      <w:bookmarkStart w:id="800" w:name="_Toc229954704"/>
      <w:bookmarkStart w:id="801" w:name="_Toc229957859"/>
      <w:bookmarkStart w:id="802" w:name="_Toc229962663"/>
      <w:r w:rsidRPr="00924594">
        <w:t>8.11 Übergang zur Sprache der Wirkung</w:t>
      </w:r>
      <w:bookmarkEnd w:id="798"/>
      <w:bookmarkEnd w:id="799"/>
      <w:bookmarkEnd w:id="800"/>
      <w:bookmarkEnd w:id="801"/>
      <w:bookmarkEnd w:id="802"/>
    </w:p>
    <w:p w14:paraId="2090F45F" w14:textId="77777777" w:rsidR="00924594" w:rsidRPr="00924594" w:rsidRDefault="00924594" w:rsidP="00924594">
      <w:r w:rsidRPr="00924594">
        <w:t>Teil I endet mit diesem Kapitel an der tiefsten Diagnose des falschen Kompasses. Die alte Ordnung misst falsch, bewertet Kapital falsch, erzeugt Scheinwohlstand, behandelt Nachhaltigkeit als Zusatz, baut Reparaturbürokratie auf und denkt komplexe Systeme zu linear.</w:t>
      </w:r>
    </w:p>
    <w:p w14:paraId="73FBB135" w14:textId="77777777" w:rsidR="00924594" w:rsidRPr="00924594" w:rsidRDefault="00924594" w:rsidP="00924594">
      <w:r w:rsidRPr="00924594">
        <w:t>Der Fehler liegt damit nicht nur in einzelnen Kennzahlen, sondern in einem Weltbild: Die Wirtschaft erscheint als steuerbares Aggregat von Akteuren, Preisen, Produkten und Anreizen, während Wirkung, Rückkopplung, Resonanz und Systemzustände zu spät sichtbar werden.</w:t>
      </w:r>
    </w:p>
    <w:p w14:paraId="19CA3026" w14:textId="77777777" w:rsidR="00924594" w:rsidRPr="00924594" w:rsidRDefault="00924594" w:rsidP="00924594">
      <w:r w:rsidRPr="00924594">
        <w:t>Damit ist die Diagnose vollständig genug, um die Sprache zu wechseln.</w:t>
      </w:r>
    </w:p>
    <w:p w14:paraId="7CA5D8E0" w14:textId="77777777" w:rsidR="00924594" w:rsidRPr="00924594" w:rsidRDefault="00924594" w:rsidP="00924594">
      <w:r w:rsidRPr="00924594">
        <w:t>Ab dem nächsten Kapitel beginnt Teil II. Dort wird nicht mehr die alte Ordnung erklärt, sondern die neue Begriffswelt aufgebaut. Was heißt Wirkung? Was heißt Wirkungspotenzial? Was heißt Wirkungsraum? Was ist systemischer Wert? Was ist normativer Wert? Wie unterscheiden sich Scheinleistung, Blindleistung, Verlustleistung und Wirkleistung?</w:t>
      </w:r>
    </w:p>
    <w:p w14:paraId="017DF6A0" w14:textId="77777777" w:rsidR="00924594" w:rsidRPr="00924594" w:rsidRDefault="00924594" w:rsidP="00924594">
      <w:r w:rsidRPr="00924594">
        <w:t>Die vollständige Lern- und Rückkopplungsarchitektur wird später entfaltet. Dieses Kapitel hat gezeigt, warum sie nötig ist.</w:t>
      </w:r>
    </w:p>
    <w:p w14:paraId="586B0528" w14:textId="77777777" w:rsidR="00924594" w:rsidRPr="00924594" w:rsidRDefault="00924594" w:rsidP="00924594">
      <w:r w:rsidRPr="00924594">
        <w:lastRenderedPageBreak/>
        <w:t>Klassische Ökonomie behandelt komplexe Systeme zu häufig wie triviale Maschinen. Die Wirkungsökonomie beginnt dort, wo diese Verwechslung endet.</w:t>
      </w:r>
    </w:p>
    <w:p w14:paraId="1CB1AFBE" w14:textId="77777777" w:rsidR="00924594" w:rsidRPr="00924594" w:rsidRDefault="00924594" w:rsidP="00F52734">
      <w:pPr>
        <w:pStyle w:val="berschrift3"/>
      </w:pPr>
      <w:bookmarkStart w:id="803" w:name="_Toc229944294"/>
      <w:bookmarkStart w:id="804" w:name="_Toc229948078"/>
      <w:bookmarkStart w:id="805" w:name="_Toc229954705"/>
      <w:bookmarkStart w:id="806" w:name="_Toc229957860"/>
      <w:bookmarkStart w:id="807" w:name="_Toc229962664"/>
      <w:r w:rsidRPr="00924594">
        <w:t>8.12 Die historische Schwelle: Warum Wirkung jetzt zur Steuerungsgröße werden kann</w:t>
      </w:r>
      <w:bookmarkEnd w:id="803"/>
      <w:bookmarkEnd w:id="804"/>
      <w:bookmarkEnd w:id="805"/>
      <w:bookmarkEnd w:id="806"/>
      <w:bookmarkEnd w:id="807"/>
    </w:p>
    <w:p w14:paraId="67AFD3A7" w14:textId="77777777" w:rsidR="00924594" w:rsidRPr="00924594" w:rsidRDefault="00924594" w:rsidP="00924594">
      <w:r w:rsidRPr="00924594">
        <w:t>Die Wirkungsökonomie ist nicht nur eine bessere Idee. Sie entsteht an einer historischen Schwelle.</w:t>
      </w:r>
    </w:p>
    <w:p w14:paraId="5F57A062" w14:textId="77777777" w:rsidR="00924594" w:rsidRPr="00924594" w:rsidRDefault="00924594" w:rsidP="00924594">
      <w:r w:rsidRPr="00924594">
        <w:t>Jede große Wirtschaftsordnung nutzt den Maßstab, den ihre Zeit technisch, institutionell und politisch verarbeiten kann. Agrarische Ordnungen maßen Land, Ernte, Abgaben, Besitz und Herrschaft. Die industrielle Moderne maß Arbeit, Kapital, Produktion, Gewinn, Lohn, Preis, Wachstum und BIP. Der Sozialstaat ergänzte diese Ordnung durch Ausgleich, Versicherung, Transfer und Schutz. Die digitale Systemgesellschaft kann nun etwas messen, was frühere Ordnungen nur unvollständig erfassen konnten: Wirkung.</w:t>
      </w:r>
    </w:p>
    <w:p w14:paraId="3FB0ACF6" w14:textId="77777777" w:rsidR="00924594" w:rsidRPr="00924594" w:rsidRDefault="00924594" w:rsidP="00924594">
      <w:r w:rsidRPr="00924594">
        <w:t>Das ist der historische Einschnitt.</w:t>
      </w:r>
    </w:p>
    <w:p w14:paraId="77E83FA4" w14:textId="77777777" w:rsidR="00924594" w:rsidRPr="00924594" w:rsidRDefault="00924594" w:rsidP="00924594">
      <w:r w:rsidRPr="00924594">
        <w:t>Kapital wurde zum Kompass, weil es verfügbar war. Geld ließ sich zählen. Preise ließen sich vergleichen. Bilanzen ließen sich prüfen. Löhne, Gewinne, Steuern, Vermögen und Investitionen ließen sich institutionell verarbeiten. Wirkung war zwar immer real, aber sie war schwerer zu erfassen. Der Wasserverbrauch eines Produkts blieb in Lieferketten verborgen. Die soziale Wirkung einer Arbeit erschien nicht vollständig im Lohn. Die Klimawirkung einer Produktion erschien nicht im Preis. Die demokratische Wirkung von Kommunikation erschien nicht in der Reichweitenzahl. Pflege, Prävention, Vertrauen, Biodiversität, Bodenqualität, mentale Gesundheit, Medienqualität und künftige Freiheit passten nicht sauber in die alte Rechnung.</w:t>
      </w:r>
    </w:p>
    <w:p w14:paraId="23DE7476" w14:textId="77777777" w:rsidR="00924594" w:rsidRPr="00924594" w:rsidRDefault="00924594" w:rsidP="00924594">
      <w:r w:rsidRPr="00924594">
        <w:t>Die industrielle Ökonomie konnte deshalb Kapital sehr gut messen und Wirkung nur bruchstückhaft sehen. Aus dieser Messbarkeit wurde Macht. Was zählbar war, wurde steuerungsfähig. Was schwer sichtbar war, wurde zur Nebenwirkung.</w:t>
      </w:r>
    </w:p>
    <w:p w14:paraId="28268C57" w14:textId="77777777" w:rsidR="00924594" w:rsidRPr="00924594" w:rsidRDefault="00924594" w:rsidP="00924594">
      <w:r w:rsidRPr="00924594">
        <w:t>Diese Lage verändert sich.</w:t>
      </w:r>
    </w:p>
    <w:p w14:paraId="69E2A54B" w14:textId="77777777" w:rsidR="00924594" w:rsidRPr="00924594" w:rsidRDefault="00924594" w:rsidP="00924594">
      <w:r w:rsidRPr="00924594">
        <w:t>Unternehmen erfassen Emissionen, Energie, Wasser, Abfall, Arbeitsbedingungen, Lieferketten, Governance-Risiken und Standortdaten. Banken brauchen diese Daten für Kreditrisiken. Versicherungen brauchen sie für Prämien, Deckungen und Schadensmodelle. Investoren brauchen sie für Portfolios. Kunden brauchen sie für eigene Lieferketten. Staaten brauchen sie für Haushalte, Infrastruktur, Beschaffung und Resilienz. Digitale Produktpässe, Wirkungsdatenräume, CSRD, ESRS, GRI, NACE, WÖk-IDs, Scorecards, Satellitendaten, Sensorik, Lebenszyklusanalysen, Plattformdaten, KI-gestützte Auswertung und Auditverfahren verändern die Informationslage [I-K8-6][I-K8-7][E-K8-8].</w:t>
      </w:r>
    </w:p>
    <w:p w14:paraId="36EC1739" w14:textId="77777777" w:rsidR="00924594" w:rsidRPr="00924594" w:rsidRDefault="00924594" w:rsidP="00924594">
      <w:r w:rsidRPr="00924594">
        <w:lastRenderedPageBreak/>
        <w:t>Damit wird Wirkung nicht perfekt messbar. Perfekte Messung wäre eine Illusion. Aber Wirkung wird ausreichend sichtbar, um nicht länger als bloße Nebenfrage behandelt zu werden.</w:t>
      </w:r>
    </w:p>
    <w:p w14:paraId="1A43AB8B" w14:textId="77777777" w:rsidR="00924594" w:rsidRPr="00924594" w:rsidRDefault="00924594" w:rsidP="00924594">
      <w:r w:rsidRPr="00924594">
        <w:t>Diese Verschiebung ist größer als Nachhaltigkeitsreporting. Sie verändert die Grundlage wirtschaftlicher Steuerung. Wenn Wirkung sichtbar, vergleichbar, prüfbar und rückkoppelbar wird, verliert Kapital seine Monopolstellung als Maßstab. Kapital bleibt nötig, aber es kann nicht mehr allein entscheiden. Es muss sich an der Wirkung messen lassen, die es ermöglicht oder verursacht.</w:t>
      </w:r>
    </w:p>
    <w:p w14:paraId="3118B210" w14:textId="77777777" w:rsidR="00924594" w:rsidRPr="00924594" w:rsidRDefault="00924594" w:rsidP="00924594">
      <w:r w:rsidRPr="00924594">
        <w:t>Ein zweiter Grund liegt in der Rückkehr der ausgelagerten Schäden. Die alte Ordnung konnte negative Wirkung lange räumlich, zeitlich oder sozial verschieben. Emissionen wanderten in die Atmosphäre. Ausbeutung wanderte in Lieferketten. Care-Kosten wanderten in Familien. Gesundheitsfolgen wanderten in Krankenkassen. Vertrauensverlust wanderte in politische Instabilität. Biodiversitätsverlust wanderte in künftige Risiken. Doch diese Verschiebung verliert ihre Tarnung. Schäden kommen zurück: als Klimarisiken, Versicherungsprobleme, Lieferkettenbrüche, Wasserstress, Fachkräftemangel, Wohnungsnot, Gesundheitskosten, Desinformation, Polarisierung und sinkende demokratische Korrekturfähigkeit [I-K8-8][I-K8-9].</w:t>
      </w:r>
    </w:p>
    <w:p w14:paraId="1B73DCFE" w14:textId="77777777" w:rsidR="00924594" w:rsidRPr="00924594" w:rsidRDefault="00924594" w:rsidP="00924594">
      <w:r w:rsidRPr="00924594">
        <w:t>Was früher als extern galt, wird systemisch intern.</w:t>
      </w:r>
    </w:p>
    <w:p w14:paraId="46F1B332" w14:textId="77777777" w:rsidR="00924594" w:rsidRPr="00924594" w:rsidRDefault="00924594" w:rsidP="00924594">
      <w:r w:rsidRPr="00924594">
        <w:t>Ein dritter Grund liegt in der Automatisierung. Die industrielle Ordnung verband Einkommen, Arbeit, Steueraufkommen und soziale Sicherung über Erwerbsarbeit. KI, Robotik, Plattformen und Automatisierung lösen diese Kopplung schrittweise. Produktivität kann wachsen, während menschliche Erwerbsarbeit an bestimmten Stellen sinkt oder anders verteilt wird. Dann reicht Arbeit als alleiniger Maßstab für Einkommen, Anerkennung, Steuerbasis und soziale Sicherung nicht mehr aus. Die Frage lautet nicht mehr nur, wer arbeitet. Sie lautet, welche Wirkung entsteht: durch menschliche Tätigkeit, Maschinenleistung, Kapital, Pflege, Bildung, Prävention, Daten, Kommunikation und öffentliche Infrastruktur [I-K8-10].</w:t>
      </w:r>
    </w:p>
    <w:p w14:paraId="41746479" w14:textId="77777777" w:rsidR="00924594" w:rsidRPr="00924594" w:rsidRDefault="00924594" w:rsidP="00924594">
      <w:r w:rsidRPr="00924594">
        <w:t>Ein vierter Grund liegt in der Demokratie. Eine Gesellschaft kann Wirkung nur dann legitim bewerten, wenn ihre öffentlichen Räume wahrheitsfähig bleiben. Digitale Plattformen, KI-generierte Inhalte, algorithmische Sichtbarkeit, Desinformation, hybride Einflussnahme und Aufmerksamkeitsmärkte machen Demokratie selbst zu einem Wirkungsraum. Damit wird klar: Wirtschaftliche Steuerung kann nicht mehr nur Mensch und Planet betrachten. Sie muss Demokratie als Bedingung der Korrektur schützen [I-K8-11].</w:t>
      </w:r>
    </w:p>
    <w:p w14:paraId="293F5199" w14:textId="77777777" w:rsidR="00924594" w:rsidRPr="00924594" w:rsidRDefault="00924594" w:rsidP="00924594">
      <w:r w:rsidRPr="00924594">
        <w:t>Aus diesen vier Gründen entsteht die historische Schwelle der Wirkungsökonomie:</w:t>
      </w:r>
    </w:p>
    <w:p w14:paraId="7D2A13AD" w14:textId="77777777" w:rsidR="00924594" w:rsidRPr="00924594" w:rsidRDefault="00924594" w:rsidP="00924594">
      <w:r w:rsidRPr="00924594">
        <w:t>Erstens: Wirkung wird technisch und institutionell sichtbarer.</w:t>
      </w:r>
    </w:p>
    <w:p w14:paraId="5241BD6C" w14:textId="77777777" w:rsidR="00924594" w:rsidRPr="00924594" w:rsidRDefault="00924594" w:rsidP="00924594">
      <w:r w:rsidRPr="00924594">
        <w:t>Zweitens: Ausgelagerte Schäden kehren als Systemrisiken zurück.</w:t>
      </w:r>
    </w:p>
    <w:p w14:paraId="3F0CAF87" w14:textId="77777777" w:rsidR="00924594" w:rsidRPr="00924594" w:rsidRDefault="00924594" w:rsidP="00924594">
      <w:r w:rsidRPr="00924594">
        <w:lastRenderedPageBreak/>
        <w:t>Drittens: Automatisierung löst die alte Kopplung von Arbeit, Einkommen und Sicherung.</w:t>
      </w:r>
    </w:p>
    <w:p w14:paraId="64B698F8" w14:textId="77777777" w:rsidR="00924594" w:rsidRPr="00924594" w:rsidRDefault="00924594" w:rsidP="00924594">
      <w:r w:rsidRPr="00924594">
        <w:t>Viertens: Digitale Öffentlichkeit macht Demokratie selbst zur Wirkungsbedingung.</w:t>
      </w:r>
    </w:p>
    <w:p w14:paraId="4C175482" w14:textId="77777777" w:rsidR="00924594" w:rsidRPr="00924594" w:rsidRDefault="00924594" w:rsidP="00924594">
      <w:r w:rsidRPr="00924594">
        <w:t>Die Wirkungsökonomie ist deshalb nicht nur ein neuer politischer Vorschlag. Sie ist die nächste Steuerungslogik einer Welt, die zu komplex geworden ist, um weiter nach Kapital allein geführt zu werden.</w:t>
      </w:r>
    </w:p>
    <w:p w14:paraId="3611E714" w14:textId="77777777" w:rsidR="00924594" w:rsidRPr="00924594" w:rsidRDefault="00924594" w:rsidP="00924594">
      <w:r w:rsidRPr="00924594">
        <w:t>Smith konnte Märkte beschreiben, weil seine Zeit Marktkoordination brauchte. Marx konnte Kapitalmacht beschreiben, weil seine Zeit industrielle Ausbeutung sichtbar machte. Keynes konnte Nachfragepolitik begründen, weil seine Zeit Massenarbeitslosigkeit und Krisenstabilisierung verlangte. Die soziale Marktwirtschaft konnte Markt und Ausgleich verbinden, weil ihre Zeit Freiheit und soziale Sicherheit nach Krieg und Diktatur neu ordnen musste.</w:t>
      </w:r>
    </w:p>
    <w:p w14:paraId="67DABAA9" w14:textId="77777777" w:rsidR="00924594" w:rsidRPr="00924594" w:rsidRDefault="00924594" w:rsidP="00924594">
      <w:r w:rsidRPr="00924594">
        <w:t>Die Gegenwart braucht eine andere Antwort.</w:t>
      </w:r>
    </w:p>
    <w:p w14:paraId="4D37E1C6" w14:textId="77777777" w:rsidR="00924594" w:rsidRPr="00924594" w:rsidRDefault="00924594" w:rsidP="00924594">
      <w:r w:rsidRPr="00924594">
        <w:t>Sie braucht eine Ordnung, die Kapital, Markt, Staat, Daten, Recht, Demokratie, Technologie, Natur und soziale Systeme in einer gemeinsamen Rückkopplungslogik verbindet. Diese Ordnung kann nicht allein Markt heißen, nicht allein Staat, nicht allein Sozialausgleich, nicht allein ESG, nicht allein Gemeinwohlbilanz, nicht allein Donut, nicht allein Degrowth, nicht allein Wachstum.</w:t>
      </w:r>
    </w:p>
    <w:p w14:paraId="73DD56D9" w14:textId="77777777" w:rsidR="00924594" w:rsidRPr="00924594" w:rsidRDefault="00924594" w:rsidP="00924594">
      <w:r w:rsidRPr="00924594">
        <w:t>Sie heißt Wirkungsökonomie.</w:t>
      </w:r>
    </w:p>
    <w:p w14:paraId="0D59AE95" w14:textId="77777777" w:rsidR="00924594" w:rsidRPr="00924594" w:rsidRDefault="00924594" w:rsidP="00924594">
      <w:r w:rsidRPr="00924594">
        <w:t>Ihr historischer Satz lautet:</w:t>
      </w:r>
    </w:p>
    <w:p w14:paraId="448B453F" w14:textId="77777777" w:rsidR="00924594" w:rsidRPr="00924594" w:rsidRDefault="00924594" w:rsidP="00924594">
      <w:r w:rsidRPr="00924594">
        <w:t>Die industrielle Wirtschaft konnte Kapital messen.</w:t>
      </w:r>
    </w:p>
    <w:p w14:paraId="2DEC67CA" w14:textId="77777777" w:rsidR="00924594" w:rsidRPr="00924594" w:rsidRDefault="00924594" w:rsidP="00924594">
      <w:r w:rsidRPr="00924594">
        <w:t>Die digitale Systemgesellschaft kann Wirkung sichtbar machen.</w:t>
      </w:r>
    </w:p>
    <w:p w14:paraId="61568B6B" w14:textId="77777777" w:rsidR="00924594" w:rsidRPr="00924594" w:rsidRDefault="00924594" w:rsidP="00924594">
      <w:r w:rsidRPr="00924594">
        <w:t>Darum wird Wirkung zur neuen Steuerungsgröße.</w:t>
      </w:r>
    </w:p>
    <w:p w14:paraId="502F7C4F" w14:textId="77777777" w:rsidR="00924594" w:rsidRPr="00924594" w:rsidRDefault="00924594" w:rsidP="00924594">
      <w:r w:rsidRPr="00924594">
        <w:t>Das ist keine Verheißung. Es ist eine Diagnose der historischen Lage. Eine Gesellschaft, die Wirkung messen kann und dennoch nach Kapital allein steuert, steuert bewusst unterhalb ihrer eigenen Erkenntnismöglichkeiten.</w:t>
      </w:r>
    </w:p>
    <w:p w14:paraId="48C0C6E1" w14:textId="77777777" w:rsidR="00924594" w:rsidRPr="00924594" w:rsidRDefault="00924594" w:rsidP="00924594">
      <w:r w:rsidRPr="00924594">
        <w:t>Damit endet Teil I. Die Diagnose ist vollständig genug: Der alte Kompass misst Bewegung, aber nicht Richtung; die alte Wohlstandsrechnung verwechselt Aktivität mit Zukunft; Nachhaltigkeit bleibt als Zusatz zu schwach; Bürokratie repariert falsche Signale; klassische Ökonomie unterschätzt Komplexität.</w:t>
      </w:r>
    </w:p>
    <w:p w14:paraId="269A79F6" w14:textId="77777777" w:rsidR="00924594" w:rsidRPr="00924594" w:rsidRDefault="00924594" w:rsidP="00924594">
      <w:r w:rsidRPr="00924594">
        <w:t>Nun beginnt Teil II mit der Sprache, die dieser neuen Steuerungslogik zugrunde liegt.</w:t>
      </w:r>
    </w:p>
    <w:p w14:paraId="0F458C24" w14:textId="77777777" w:rsidR="00924594" w:rsidRPr="00924594" w:rsidRDefault="00924594" w:rsidP="00924594">
      <w:r w:rsidRPr="00924594">
        <w:t>Der erste Begriff lautet: Wirkung.</w:t>
      </w:r>
    </w:p>
    <w:p w14:paraId="7A1DF646" w14:textId="77777777" w:rsidR="00924594" w:rsidRPr="00924594" w:rsidRDefault="00924594" w:rsidP="00F52734">
      <w:pPr>
        <w:pStyle w:val="berschrift3"/>
      </w:pPr>
      <w:bookmarkStart w:id="808" w:name="_Toc229944295"/>
      <w:bookmarkStart w:id="809" w:name="_Toc229948079"/>
      <w:bookmarkStart w:id="810" w:name="_Toc229954706"/>
      <w:bookmarkStart w:id="811" w:name="_Toc229957861"/>
      <w:bookmarkStart w:id="812" w:name="_Toc229962665"/>
      <w:r w:rsidRPr="00924594">
        <w:t>Endnoten und Quellen zu Kapitel 8</w:t>
      </w:r>
      <w:bookmarkEnd w:id="808"/>
      <w:bookmarkEnd w:id="809"/>
      <w:bookmarkEnd w:id="810"/>
      <w:bookmarkEnd w:id="811"/>
      <w:bookmarkEnd w:id="812"/>
    </w:p>
    <w:p w14:paraId="6A7DDA48" w14:textId="77777777" w:rsidR="00924594" w:rsidRPr="00924594" w:rsidRDefault="00924594" w:rsidP="00924594">
      <w:pPr>
        <w:rPr>
          <w:b/>
          <w:bCs/>
        </w:rPr>
      </w:pPr>
      <w:r w:rsidRPr="00924594">
        <w:rPr>
          <w:b/>
          <w:bCs/>
        </w:rPr>
        <w:t>Interne WÖk-Quellen</w:t>
      </w:r>
    </w:p>
    <w:p w14:paraId="792BE9EC" w14:textId="77777777" w:rsidR="00924594" w:rsidRPr="00924594" w:rsidRDefault="00924594" w:rsidP="00924594">
      <w:r w:rsidRPr="00924594">
        <w:lastRenderedPageBreak/>
        <w:t xml:space="preserve">[I-K8-1] Weber, Natalie: </w:t>
      </w:r>
      <w:r w:rsidRPr="00924594">
        <w:rPr>
          <w:i/>
          <w:iCs/>
        </w:rPr>
        <w:t>Nachhaltigkeit ist keine Strategie. Sie ist eine Systemarchitektur</w:t>
      </w:r>
      <w:r w:rsidRPr="00924594">
        <w:t>, 2025/2026. Grundlage für Komplexität, Interdependenz, Rückkopplung, Nachhaltigkeit als Systemarchitektur und die Kritik linearer Steuerungslogik.</w:t>
      </w:r>
    </w:p>
    <w:p w14:paraId="24BA06E9" w14:textId="77777777" w:rsidR="00924594" w:rsidRPr="00924594" w:rsidRDefault="00924594" w:rsidP="00924594">
      <w:r w:rsidRPr="00924594">
        <w:t xml:space="preserve">[I-K8-2] Weber, Natalie: </w:t>
      </w:r>
      <w:r w:rsidRPr="00924594">
        <w:rPr>
          <w:i/>
          <w:iCs/>
        </w:rPr>
        <w:t>Die neue Ordnung des Wohlstands. Begründung und Grundlagen der Wirkungsökonomie</w:t>
      </w:r>
      <w:r w:rsidRPr="00924594">
        <w:t>, Arbeitsfassung, Passage zur Trivialisierung komplexer Systeme. Grundlage für die Unterscheidung zwischen trivialen und nichttrivialen Systemen und für die Kritik mechanischer Ursache-­Wirkungsvorstellungen.</w:t>
      </w:r>
    </w:p>
    <w:p w14:paraId="0FA7DC02" w14:textId="77777777" w:rsidR="00924594" w:rsidRPr="00924594" w:rsidRDefault="00924594" w:rsidP="00924594">
      <w:r w:rsidRPr="00924594">
        <w:t xml:space="preserve">[I-K8-3] Weber, Natalie: </w:t>
      </w:r>
      <w:r w:rsidRPr="00924594">
        <w:rPr>
          <w:i/>
          <w:iCs/>
        </w:rPr>
        <w:t>Systemmodell der Wirkungsökonomie. Die systemische Ordnungskarte Mensch-Planet-Demokratie</w:t>
      </w:r>
      <w:r w:rsidRPr="00924594">
        <w:t>, 2025. Grundlage für gekoppelte Wirkungsräume, Rückkopplungen zwischen Wirtschaft, Staat, Finanzsystem, Gesellschaft, Medien, Gesundheit, Digitalisierung und Demokratie.</w:t>
      </w:r>
    </w:p>
    <w:p w14:paraId="35AFF784" w14:textId="77777777" w:rsidR="00924594" w:rsidRPr="00924594" w:rsidRDefault="00924594" w:rsidP="00924594">
      <w:r w:rsidRPr="00924594">
        <w:t xml:space="preserve">[I-K8-4] Weber, Natalie: </w:t>
      </w:r>
      <w:r w:rsidRPr="00924594">
        <w:rPr>
          <w:i/>
          <w:iCs/>
        </w:rPr>
        <w:t>Die neue Ordnung des Wohlstands</w:t>
      </w:r>
      <w:r w:rsidRPr="00924594">
        <w:t>, Arbeitsfassung, Abschnitt „Die Erfahrung der Systemblindheit“. Grundlage für Systemblindheit, verteilte Wirkungen, falsche Hauptsignale und systemrationales Fehlverhalten.</w:t>
      </w:r>
    </w:p>
    <w:p w14:paraId="3AB76509" w14:textId="77777777" w:rsidR="00924594" w:rsidRPr="00924594" w:rsidRDefault="00924594" w:rsidP="00924594">
      <w:r w:rsidRPr="00924594">
        <w:t xml:space="preserve">[I-K8-5] Weber, Natalie: </w:t>
      </w:r>
      <w:r w:rsidRPr="00924594">
        <w:rPr>
          <w:i/>
          <w:iCs/>
        </w:rPr>
        <w:t>Grundlagenpapier Wirkungsökonomie WÖk</w:t>
      </w:r>
      <w:r w:rsidRPr="00924594">
        <w:t>, 2025. Grundlage für Wirkung statt Kapital, Wirkungsräume, Wirkungsrisiko, Resilienz und die Notwendigkeit von Prävention und Nichtkompensation.</w:t>
      </w:r>
    </w:p>
    <w:p w14:paraId="28ABDB32" w14:textId="77777777" w:rsidR="00924594" w:rsidRPr="00924594" w:rsidRDefault="00924594" w:rsidP="00924594">
      <w:r w:rsidRPr="00924594">
        <w:t xml:space="preserve">[I-K8-6] Weber, Natalie: </w:t>
      </w:r>
      <w:r w:rsidRPr="00924594">
        <w:rPr>
          <w:i/>
          <w:iCs/>
        </w:rPr>
        <w:t>Technische Leitlinien zum Wirkungssteuergesetz</w:t>
      </w:r>
      <w:r w:rsidRPr="00924594">
        <w:t xml:space="preserve">, 2025; Weber, Natalie: </w:t>
      </w:r>
      <w:r w:rsidRPr="00924594">
        <w:rPr>
          <w:i/>
          <w:iCs/>
        </w:rPr>
        <w:t>WÖk Master Items final v1.2</w:t>
      </w:r>
      <w:r w:rsidRPr="00924594">
        <w:t>, 2025. Grundlage für WÖk-IDs, Scorecards, Archetypen, Benchmarks, Wirkungsdaten, Datenqualitätsklassen und technische Operationalisierung.</w:t>
      </w:r>
    </w:p>
    <w:p w14:paraId="6404C73B" w14:textId="77777777" w:rsidR="00924594" w:rsidRPr="00924594" w:rsidRDefault="00924594" w:rsidP="00924594">
      <w:r w:rsidRPr="00924594">
        <w:t xml:space="preserve">[I-K8-7] Weber, Natalie: </w:t>
      </w:r>
      <w:r w:rsidRPr="00924594">
        <w:rPr>
          <w:i/>
          <w:iCs/>
        </w:rPr>
        <w:t>Produktbesteuerung durch Wirkung</w:t>
      </w:r>
      <w:r w:rsidRPr="00924594">
        <w:t xml:space="preserve">, 2025; Weber, Natalie: </w:t>
      </w:r>
      <w:r w:rsidRPr="00924594">
        <w:rPr>
          <w:i/>
          <w:iCs/>
        </w:rPr>
        <w:t>Wirkungsökonomie in der Lieferkette</w:t>
      </w:r>
      <w:r w:rsidRPr="00924594">
        <w:t>, 2025. Grundlage für Produktwirkung, Lieferkettenwirkung, digitale Produktpässe, Wirkungsdatenräume und die Übersetzung von Nachhaltigkeitsdaten in Markt- und Steuerungslogik.</w:t>
      </w:r>
    </w:p>
    <w:p w14:paraId="265C19DF" w14:textId="77777777" w:rsidR="00924594" w:rsidRPr="00924594" w:rsidRDefault="00924594" w:rsidP="00924594">
      <w:r w:rsidRPr="00924594">
        <w:t xml:space="preserve">[I-K8-8] Weber, Natalie: </w:t>
      </w:r>
      <w:r w:rsidRPr="00924594">
        <w:rPr>
          <w:i/>
          <w:iCs/>
        </w:rPr>
        <w:t>Nachhaltigkeit ist keine Strategie. Sie ist eine Systemarchitektur</w:t>
      </w:r>
      <w:r w:rsidRPr="00924594">
        <w:t>, 2025/2026. Grundlage für die Rückkehr ausgelagerter Schäden als Systemrisiken, Nachhaltigkeitsdaten als Risikodaten und die Einordnung von Externalitäten als interne Systemfolgen.</w:t>
      </w:r>
    </w:p>
    <w:p w14:paraId="36594805" w14:textId="77777777" w:rsidR="00924594" w:rsidRPr="00924594" w:rsidRDefault="00924594" w:rsidP="00924594">
      <w:r w:rsidRPr="00924594">
        <w:t xml:space="preserve">[I-K8-9] Weber, Natalie: </w:t>
      </w:r>
      <w:r w:rsidRPr="00924594">
        <w:rPr>
          <w:i/>
          <w:iCs/>
        </w:rPr>
        <w:t>Die neue Ordnung des Wohlstands</w:t>
      </w:r>
      <w:r w:rsidRPr="00924594">
        <w:t>, Abschnitte zu Scheinleistung, Blindleistung, Verlustleistung, Wirkungswohlstand und potenziellem Wohlstandsverlust. Grundlage für Vorgriffswohlstand, Reparaturwohlstand, Scheinwohlstand und die Kritik klassischer Aktivitätsmessung.</w:t>
      </w:r>
    </w:p>
    <w:p w14:paraId="1A2CB0A6" w14:textId="77777777" w:rsidR="00924594" w:rsidRPr="00924594" w:rsidRDefault="00924594" w:rsidP="00924594">
      <w:r w:rsidRPr="00924594">
        <w:t xml:space="preserve">[I-K8-10] Weber, Natalie: </w:t>
      </w:r>
      <w:r w:rsidRPr="00924594">
        <w:rPr>
          <w:i/>
          <w:iCs/>
        </w:rPr>
        <w:t>Wenn Maschinen arbeiten: Warum wir ein neues System brauchen</w:t>
      </w:r>
      <w:r w:rsidRPr="00924594">
        <w:t xml:space="preserve">, 2025. Grundlage für Automatisierung, KI, Maschinenleistung, Entkopplung </w:t>
      </w:r>
      <w:r w:rsidRPr="00924594">
        <w:lastRenderedPageBreak/>
        <w:t>von Erwerbsarbeit und Produktivität sowie die Notwendigkeit neuer Leistungs-, Einkommens- und Sicherungslogiken.</w:t>
      </w:r>
    </w:p>
    <w:p w14:paraId="3F81990F" w14:textId="77777777" w:rsidR="00924594" w:rsidRPr="00924594" w:rsidRDefault="00924594" w:rsidP="00924594">
      <w:r w:rsidRPr="00924594">
        <w:t xml:space="preserve">[I-K8-11] Weber, Natalie: </w:t>
      </w:r>
      <w:r w:rsidRPr="00924594">
        <w:rPr>
          <w:i/>
          <w:iCs/>
        </w:rPr>
        <w:t>Die neue Ordnung des Wohlstands</w:t>
      </w:r>
      <w:r w:rsidRPr="00924594">
        <w:t>, Abschnitte zu Wirkungspotenzial, Resonanzräumen, digitaler Öffentlichkeit, Wahrheit und Demokratie als Wirkungsraum. Grundlage für Demokratie als Korrekturbedingung, digitale Öffentlichkeit, Plattformlogik, Desinformation und demokratische Resilienz.</w:t>
      </w:r>
    </w:p>
    <w:p w14:paraId="69D9BC99" w14:textId="77777777" w:rsidR="00924594" w:rsidRPr="00924594" w:rsidRDefault="00924594" w:rsidP="00924594">
      <w:pPr>
        <w:rPr>
          <w:b/>
          <w:bCs/>
        </w:rPr>
      </w:pPr>
      <w:r w:rsidRPr="00924594">
        <w:rPr>
          <w:b/>
          <w:bCs/>
        </w:rPr>
        <w:t>Externe Quellen</w:t>
      </w:r>
    </w:p>
    <w:p w14:paraId="612525DA" w14:textId="77777777" w:rsidR="00924594" w:rsidRPr="00924594" w:rsidRDefault="00924594" w:rsidP="00924594">
      <w:r w:rsidRPr="00924594">
        <w:t xml:space="preserve">[E-K8-1] Foerster, Heinz von: </w:t>
      </w:r>
      <w:r w:rsidRPr="00924594">
        <w:rPr>
          <w:i/>
          <w:iCs/>
        </w:rPr>
        <w:t xml:space="preserve">Understanding Understanding. </w:t>
      </w:r>
      <w:r w:rsidRPr="00F52734">
        <w:rPr>
          <w:i/>
          <w:iCs/>
          <w:lang w:val="fr-FR"/>
        </w:rPr>
        <w:t>Essays on Cybernetics and Cognition</w:t>
      </w:r>
      <w:r w:rsidRPr="00F52734">
        <w:rPr>
          <w:lang w:val="fr-FR"/>
        </w:rPr>
        <w:t xml:space="preserve">, Springer, 2003. </w:t>
      </w:r>
      <w:r w:rsidRPr="00924594">
        <w:t>Bezugspunkt für triviale und nichttriviale Systeme, Beobachterabhängigkeit und die Grenzen mechanischer Steuerungsmodelle.</w:t>
      </w:r>
    </w:p>
    <w:p w14:paraId="692A0817" w14:textId="77777777" w:rsidR="00924594" w:rsidRPr="00924594" w:rsidRDefault="00924594" w:rsidP="00924594">
      <w:r w:rsidRPr="00924594">
        <w:t xml:space="preserve">[E-K8-2] Foerster, Heinz von; Pörksen, Bernhard: </w:t>
      </w:r>
      <w:r w:rsidRPr="00924594">
        <w:rPr>
          <w:i/>
          <w:iCs/>
        </w:rPr>
        <w:t>Wahrheit ist die Erfindung eines Lügners. Gespräche für Skeptiker</w:t>
      </w:r>
      <w:r w:rsidRPr="00924594">
        <w:t>, Carl-Auer, 1999. Bezugspunkt für Kybernetik, Beobachterverantwortung, nichttriviale Maschinen, Zirkularität und erkenntnistheoretische Begrenzung von Steuerung.</w:t>
      </w:r>
    </w:p>
    <w:p w14:paraId="0C8549C7" w14:textId="77777777" w:rsidR="00924594" w:rsidRPr="00F52734" w:rsidRDefault="00924594" w:rsidP="00924594">
      <w:pPr>
        <w:rPr>
          <w:lang w:val="fr-FR"/>
        </w:rPr>
      </w:pPr>
      <w:r w:rsidRPr="00924594">
        <w:t xml:space="preserve">[E-K8-3] Meadows, Donella H.: </w:t>
      </w:r>
      <w:r w:rsidRPr="00924594">
        <w:rPr>
          <w:i/>
          <w:iCs/>
        </w:rPr>
        <w:t>Leverage Points: Places to Intervene in a System</w:t>
      </w:r>
      <w:r w:rsidRPr="00924594">
        <w:t>, Sustainability Institute, 1999. Bezugspunkt für Hebelpunkte, Parameter, Informationsflüsse, Regeln, Ziele und Denkmodelle als unterschiedliche Interventionstiefen.</w:t>
      </w:r>
      <w:r w:rsidRPr="00924594">
        <w:br/>
      </w:r>
      <w:r w:rsidRPr="00F52734">
        <w:rPr>
          <w:lang w:val="fr-FR"/>
        </w:rPr>
        <w:t xml:space="preserve">Donella Meadows - Leverage Points: </w:t>
      </w:r>
      <w:hyperlink r:id="rId60" w:history="1">
        <w:r w:rsidRPr="00F52734">
          <w:rPr>
            <w:rStyle w:val="Hyperlink"/>
            <w:lang w:val="fr-FR"/>
          </w:rPr>
          <w:t>https://­donellameadows.org/archives/leverage-points-places-to-intervene-in-a-system/</w:t>
        </w:r>
      </w:hyperlink>
    </w:p>
    <w:p w14:paraId="706C0E96" w14:textId="77777777" w:rsidR="00924594" w:rsidRPr="00924594" w:rsidRDefault="00924594" w:rsidP="00924594">
      <w:r w:rsidRPr="00F52734">
        <w:rPr>
          <w:lang w:val="fr-FR"/>
        </w:rPr>
        <w:t xml:space="preserve">[E-K8-4] Maturana, Humberto R.; Varela, Francisco J.: </w:t>
      </w:r>
      <w:r w:rsidRPr="00F52734">
        <w:rPr>
          <w:i/>
          <w:iCs/>
          <w:lang w:val="fr-FR"/>
        </w:rPr>
        <w:t>Autopoiesis and Cognition. The Realization of the Living</w:t>
      </w:r>
      <w:r w:rsidRPr="00F52734">
        <w:rPr>
          <w:lang w:val="fr-FR"/>
        </w:rPr>
        <w:t xml:space="preserve">, Reidel, 1980; Maturana, Humberto R.: „Autopoiesis, Structural Coupling and Cognition“, </w:t>
      </w:r>
      <w:r w:rsidRPr="00F52734">
        <w:rPr>
          <w:i/>
          <w:iCs/>
          <w:lang w:val="fr-FR"/>
        </w:rPr>
        <w:t>Cybernetics &amp; Human Knowing</w:t>
      </w:r>
      <w:r w:rsidRPr="00F52734">
        <w:rPr>
          <w:lang w:val="fr-FR"/>
        </w:rPr>
        <w:t xml:space="preserve">, Vol. 9, No. 3-4, 2002. </w:t>
      </w:r>
      <w:r w:rsidRPr="00924594">
        <w:t>Bezugspunkt für Autopoiesis, strukturelle Kopplung, systeminterne Verarbeitung von Impulsen und die Nicht-Mechanik von Wirkung.</w:t>
      </w:r>
    </w:p>
    <w:p w14:paraId="7C7892A4" w14:textId="77777777" w:rsidR="00924594" w:rsidRPr="00924594" w:rsidRDefault="00924594" w:rsidP="00924594">
      <w:r w:rsidRPr="00924594">
        <w:t xml:space="preserve">[E-K8-5] Bateson, Gregory: </w:t>
      </w:r>
      <w:r w:rsidRPr="00924594">
        <w:rPr>
          <w:i/>
          <w:iCs/>
        </w:rPr>
        <w:t>Steps to an Ecology of Mind</w:t>
      </w:r>
      <w:r w:rsidRPr="00924594">
        <w:t>, University of Chicago Press, 1972. Bezugspunkt für Beziehungsmuster, Kontext, Kommunikation, Ökologie des Denkens und die Kritik isolierter Objektbetrachtung.</w:t>
      </w:r>
    </w:p>
    <w:p w14:paraId="389E8B0D" w14:textId="77777777" w:rsidR="00924594" w:rsidRPr="00924594" w:rsidRDefault="00924594" w:rsidP="00924594">
      <w:r w:rsidRPr="00924594">
        <w:t xml:space="preserve">[E-K8-6] Vester, Frederic: </w:t>
      </w:r>
      <w:r w:rsidRPr="00924594">
        <w:rPr>
          <w:i/>
          <w:iCs/>
        </w:rPr>
        <w:t>Die Kunst vernetzt zu denken. Ideen und Werkzeuge für einen neuen Umgang mit Komplexität</w:t>
      </w:r>
      <w:r w:rsidRPr="00924594">
        <w:t>, dtv, 1999/2002. Bezugspunkt für vernetztes Denken, Wechselwirkungen, Systemzusammenhänge und die Grenzen isolierter Einzelindikatoren.</w:t>
      </w:r>
    </w:p>
    <w:p w14:paraId="354933BC" w14:textId="77777777" w:rsidR="00924594" w:rsidRPr="00924594" w:rsidRDefault="00924594" w:rsidP="00924594">
      <w:r w:rsidRPr="00924594">
        <w:t xml:space="preserve">[E-K8-7] Hayek, Friedrich A.: „The Use of Knowledge in Society“, </w:t>
      </w:r>
      <w:r w:rsidRPr="00924594">
        <w:rPr>
          <w:i/>
          <w:iCs/>
        </w:rPr>
        <w:t>American Economic Review</w:t>
      </w:r>
      <w:r w:rsidRPr="00924594">
        <w:t>, 1945. Bezugspunkt für verteiltes Wissen, dezentrale Koordination und die Grenze zentraler Wissensverarbeitung.</w:t>
      </w:r>
      <w:r w:rsidRPr="00924594">
        <w:br/>
        <w:t xml:space="preserve">Hayek (1945), </w:t>
      </w:r>
      <w:r w:rsidRPr="00924594">
        <w:rPr>
          <w:i/>
          <w:iCs/>
        </w:rPr>
        <w:t>The Use of Knowledge in Society</w:t>
      </w:r>
      <w:r w:rsidRPr="00924594">
        <w:t xml:space="preserve">: </w:t>
      </w:r>
      <w:hyperlink r:id="rId61" w:history="1">
        <w:r w:rsidRPr="00924594">
          <w:rPr>
            <w:rStyle w:val="Hyperlink"/>
          </w:rPr>
          <w:t>https://www.econlib.org/library/Essays/hykKnw.html</w:t>
        </w:r>
      </w:hyperlink>
    </w:p>
    <w:p w14:paraId="54528E1C" w14:textId="77777777" w:rsidR="00924594" w:rsidRPr="00924594" w:rsidRDefault="00924594" w:rsidP="00924594">
      <w:r w:rsidRPr="00924594">
        <w:lastRenderedPageBreak/>
        <w:t>[E-K8-8] European Union: Corporate Sustainability Reporting Directive, Directive (EU) 2022/2464; European Commission: European Sustainability Reporting Standards (ESRS), Delegated Regulation (EU) 2023/2772; Global Reporting Initiative: GRI Standards, aktuelle Fassung. Bezugspunkte für Nachhaltigkeitsberichterstattung, Standardisierung, doppelte Wesentlichkeit, Unternehmensdaten und die entstehende Datenbasis für Wirkungssteuerung.</w:t>
      </w:r>
      <w:r w:rsidRPr="00924594">
        <w:br/>
        <w:t xml:space="preserve">CSRD - Richtlinie (EU) 2022/2464: </w:t>
      </w:r>
      <w:hyperlink r:id="rId62" w:history="1">
        <w:r w:rsidRPr="00924594">
          <w:rPr>
            <w:rStyle w:val="Hyperlink"/>
          </w:rPr>
          <w:t>https://eur-lex.europa.eu/eli/dir/2022/2464/oj/eng</w:t>
        </w:r>
      </w:hyperlink>
      <w:r w:rsidRPr="00924594">
        <w:br/>
        <w:t xml:space="preserve">ESRS - Delegierte Verordnung (EU) 2023/2772: </w:t>
      </w:r>
      <w:hyperlink r:id="rId63" w:history="1">
        <w:r w:rsidRPr="00924594">
          <w:rPr>
            <w:rStyle w:val="Hyperlink"/>
          </w:rPr>
          <w:t>https://eur-lex.europa.eu/eli/reg_del/2023/2772/oj/eng</w:t>
        </w:r>
      </w:hyperlink>
      <w:r w:rsidRPr="00924594">
        <w:br/>
        <w:t xml:space="preserve">GRI Standards: </w:t>
      </w:r>
      <w:hyperlink r:id="rId64" w:history="1">
        <w:r w:rsidRPr="00924594">
          <w:rPr>
            <w:rStyle w:val="Hyperlink"/>
          </w:rPr>
          <w:t>https://www.­globalreporting.org/standards/</w:t>
        </w:r>
      </w:hyperlink>
      <w:r w:rsidRPr="00924594">
        <w:br/>
        <w:t xml:space="preserve">Europäische Kommission - Corporate sustainability reporting: </w:t>
      </w:r>
      <w:hyperlink r:id="rId65" w:history="1">
        <w:r w:rsidRPr="00924594">
          <w:rPr>
            <w:rStyle w:val="Hyperlink"/>
          </w:rPr>
          <w:t>https://finance.ec.europa.eu/financial-markets/company-reporting-and-auditing/company-reporting/corporate-­sustainability-­reporting_en</w:t>
        </w:r>
      </w:hyperlink>
    </w:p>
    <w:p w14:paraId="4D63F92A" w14:textId="77777777" w:rsidR="0061737B" w:rsidRDefault="0061737B">
      <w:pPr>
        <w:rPr>
          <w:rFonts w:asciiTheme="majorHAnsi" w:eastAsiaTheme="majorEastAsia" w:hAnsiTheme="majorHAnsi" w:cstheme="majorBidi"/>
          <w:color w:val="0F4761" w:themeColor="accent1" w:themeShade="BF"/>
          <w:sz w:val="32"/>
          <w:szCs w:val="32"/>
        </w:rPr>
      </w:pPr>
      <w:r>
        <w:br w:type="page"/>
      </w:r>
    </w:p>
    <w:p w14:paraId="6CC16331" w14:textId="028190FD" w:rsidR="00AB57EA" w:rsidRPr="00AB57EA" w:rsidRDefault="00AB57EA" w:rsidP="00AB57EA">
      <w:pPr>
        <w:pStyle w:val="berschrift1"/>
      </w:pPr>
      <w:bookmarkStart w:id="813" w:name="_Toc229829204"/>
      <w:bookmarkStart w:id="814" w:name="_Toc229926303"/>
      <w:bookmarkStart w:id="815" w:name="_Toc229944296"/>
      <w:bookmarkStart w:id="816" w:name="_Toc229948080"/>
      <w:bookmarkStart w:id="817" w:name="_Toc229954707"/>
      <w:bookmarkStart w:id="818" w:name="_Toc229957862"/>
      <w:bookmarkStart w:id="819" w:name="_Toc229962666"/>
      <w:r w:rsidRPr="00AB57EA">
        <w:lastRenderedPageBreak/>
        <w:t>Teil II - Die Sprache der Wirkungsökonomie</w:t>
      </w:r>
      <w:bookmarkEnd w:id="813"/>
      <w:bookmarkEnd w:id="814"/>
      <w:bookmarkEnd w:id="815"/>
      <w:bookmarkEnd w:id="816"/>
      <w:bookmarkEnd w:id="817"/>
      <w:bookmarkEnd w:id="818"/>
      <w:bookmarkEnd w:id="819"/>
    </w:p>
    <w:p w14:paraId="5207499C" w14:textId="77777777" w:rsidR="00AB57EA" w:rsidRPr="00AB57EA" w:rsidRDefault="00AB57EA" w:rsidP="00AB57EA">
      <w:r w:rsidRPr="00AB57EA">
        <w:t>Teil I hat den falschen Kompass beschrieben: Kapital wurde zum Maßstab, Wachstum zum Fortschrittsbeweis, Nachhaltigkeit zum Zusatz und Bürokratie zur Reparaturmaschine. Teil II beginnt nun mit dem Aufbau der neuen Begriffswelt. Denn eine Ordnung verändert sich nicht nur durch neue Institutionen oder Gesetze. Sie verändert sich auch durch ihre Sprache. Begriffe entscheiden, was sichtbar wird, was verglichen werden kann und was als Realität gilt.</w:t>
      </w:r>
    </w:p>
    <w:p w14:paraId="7C9FB46B" w14:textId="77777777" w:rsidR="00AB57EA" w:rsidRDefault="00AB57EA" w:rsidP="00AB57EA">
      <w:r w:rsidRPr="00AB57EA">
        <w:t>Die Wirkungsökonomie braucht deshalb eine präzise Sprache für Zustände, Rückwirkungen, Risiken, Potenziale und Wert. Diese Sprache beginnt nicht technisch. Sie beginnt mit einer einfachen Idee.</w:t>
      </w:r>
    </w:p>
    <w:p w14:paraId="3B361F1D" w14:textId="65E2E25A" w:rsidR="00563D39" w:rsidRPr="00AB57EA" w:rsidRDefault="001A38DB" w:rsidP="00AB57EA">
      <w:r w:rsidRPr="001A38DB">
        <w:rPr>
          <w:noProof/>
        </w:rPr>
        <w:drawing>
          <wp:inline distT="0" distB="0" distL="0" distR="0" wp14:anchorId="4C128F08" wp14:editId="35C51EC2">
            <wp:extent cx="3771900" cy="2155371"/>
            <wp:effectExtent l="0" t="0" r="5080" b="0"/>
            <wp:docPr id="6376769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76910" name=""/>
                    <pic:cNvPicPr/>
                  </pic:nvPicPr>
                  <pic:blipFill>
                    <a:blip r:embed="rId66"/>
                    <a:stretch>
                      <a:fillRect/>
                    </a:stretch>
                  </pic:blipFill>
                  <pic:spPr>
                    <a:xfrm>
                      <a:off x="0" y="0"/>
                      <a:ext cx="3771900" cy="2155371"/>
                    </a:xfrm>
                    <a:prstGeom prst="rect">
                      <a:avLst/>
                    </a:prstGeom>
                  </pic:spPr>
                </pic:pic>
              </a:graphicData>
            </a:graphic>
          </wp:inline>
        </w:drawing>
      </w:r>
    </w:p>
    <w:p w14:paraId="15D96968" w14:textId="77777777" w:rsidR="00AB57EA" w:rsidRPr="00AB57EA" w:rsidRDefault="00AB57EA" w:rsidP="00AB57EA">
      <w:pPr>
        <w:pStyle w:val="berschrift2"/>
      </w:pPr>
      <w:bookmarkStart w:id="820" w:name="_Toc229829205"/>
      <w:bookmarkStart w:id="821" w:name="_Toc229926304"/>
      <w:bookmarkStart w:id="822" w:name="_Toc229944297"/>
      <w:bookmarkStart w:id="823" w:name="_Toc229948081"/>
      <w:bookmarkStart w:id="824" w:name="_Toc229954708"/>
      <w:bookmarkStart w:id="825" w:name="_Toc229957863"/>
      <w:bookmarkStart w:id="826" w:name="_Toc229962667"/>
      <w:r w:rsidRPr="00AB57EA">
        <w:t>Kapitel 9 - Die einfache Idee</w:t>
      </w:r>
      <w:bookmarkEnd w:id="820"/>
      <w:bookmarkEnd w:id="821"/>
      <w:bookmarkEnd w:id="822"/>
      <w:bookmarkEnd w:id="823"/>
      <w:bookmarkEnd w:id="824"/>
      <w:bookmarkEnd w:id="825"/>
      <w:bookmarkEnd w:id="826"/>
    </w:p>
    <w:p w14:paraId="50AD69E9" w14:textId="77777777" w:rsidR="00AB57EA" w:rsidRPr="00AB57EA" w:rsidRDefault="00AB57EA" w:rsidP="00AB57EA">
      <w:r w:rsidRPr="00AB57EA">
        <w:t>Die Wirkungsökonomie beginnt mit einem einfachen Satz:</w:t>
      </w:r>
    </w:p>
    <w:p w14:paraId="27C4F327" w14:textId="77777777" w:rsidR="00AB57EA" w:rsidRPr="00AB57EA" w:rsidRDefault="00AB57EA" w:rsidP="00AB57EA">
      <w:r w:rsidRPr="00AB57EA">
        <w:t>Nicht Kapital ist der Maßstab, sondern Wirkung.</w:t>
      </w:r>
    </w:p>
    <w:p w14:paraId="49B0DB09" w14:textId="77777777" w:rsidR="00AB57EA" w:rsidRPr="00AB57EA" w:rsidRDefault="00AB57EA" w:rsidP="00AB57EA">
      <w:r w:rsidRPr="00AB57EA">
        <w:t>Dieser Satz klingt klein. Fast zu einfach für eine neue ökonomische Ordnung. Er enthält keine technische Formel, kein Gesetz, keine neue Steuer, keine digitale Infrastruktur und keine eigene Institution. Und doch verschiebt er den Mittelpunkt des Denkens.</w:t>
      </w:r>
    </w:p>
    <w:p w14:paraId="20CFC722" w14:textId="77777777" w:rsidR="00AB57EA" w:rsidRPr="00AB57EA" w:rsidRDefault="00AB57EA" w:rsidP="00AB57EA">
      <w:r w:rsidRPr="00AB57EA">
        <w:t>Denn jede Ordnung braucht einen Maßstab. Sie braucht etwas, woran sie Erfolg erkennt, Entscheidungen ausrichtet, Risiken bewertet und Fortschritt von Rückschritt unterscheidet. Die bisherige ökonomische Ordnung hat diesen Maßstab vor allem im Kapital gesucht: in Geld, Gewinn, Wachstum, Rendite, Einkommen, Besitz, Marktwert und Preis.</w:t>
      </w:r>
    </w:p>
    <w:p w14:paraId="5E17152D" w14:textId="77777777" w:rsidR="00AB57EA" w:rsidRPr="00AB57EA" w:rsidRDefault="00AB57EA" w:rsidP="00AB57EA">
      <w:r w:rsidRPr="00AB57EA">
        <w:lastRenderedPageBreak/>
        <w:t>Diese Größen sind nicht bedeutungslos. Sie haben ihre Funktion. Sie zeigen, ob etwas bezahlt werden kann, ob ein Unternehmen tragfähig ist, ob ein Haushalt finanziert ist, ob Investitionen möglich sind, ob Knappheit besteht und ob Nachfrage entsteht. Ohne Kapital, Preise, Märkte, Arbeit und Gewinn lässt sich eine moderne Gesellschaft nicht organisieren.</w:t>
      </w:r>
    </w:p>
    <w:p w14:paraId="36945789" w14:textId="77777777" w:rsidR="00AB57EA" w:rsidRPr="00AB57EA" w:rsidRDefault="00AB57EA" w:rsidP="00AB57EA">
      <w:r w:rsidRPr="00AB57EA">
        <w:t>Aber sie sagen nicht genug.</w:t>
      </w:r>
    </w:p>
    <w:p w14:paraId="73EEE3BB" w14:textId="77777777" w:rsidR="00AB57EA" w:rsidRPr="00AB57EA" w:rsidRDefault="00AB57EA" w:rsidP="00AB57EA">
      <w:r w:rsidRPr="00AB57EA">
        <w:t>Sie sagen nicht, ob ein Produkt Menschen gesünder macht oder krank. Sie sagen nicht, ob ein Geschäftsmodell den Planeten stabilisiert oder zerstört. Sie sagen nicht, ob eine politische Entscheidung Vertrauen stärkt oder Demokratie schwächt. Sie sagen nicht, ob Arbeit nur bezahlt wird oder tatsächlich Zukunft trägt.</w:t>
      </w:r>
    </w:p>
    <w:p w14:paraId="2EA36948" w14:textId="77777777" w:rsidR="00AB57EA" w:rsidRPr="00AB57EA" w:rsidRDefault="00AB57EA" w:rsidP="00AB57EA">
      <w:r w:rsidRPr="00AB57EA">
        <w:t>Kapital kann zählen. Aber es kann nicht von selbst unterscheiden, ob das Gezählte dem Leben dient.</w:t>
      </w:r>
    </w:p>
    <w:p w14:paraId="4E0ABBA8" w14:textId="77777777" w:rsidR="00AB57EA" w:rsidRPr="00AB57EA" w:rsidRDefault="00AB57EA" w:rsidP="00AB57EA">
      <w:r w:rsidRPr="00AB57EA">
        <w:t>Genau hier setzt die Wirkungsökonomie an. Sie schafft Kapital nicht ab. Sie ersetzt nicht den Markt durch einen Plan. Sie erklärt Gewinn nicht zum Feind und Arbeit nicht zur Nebensache.</w:t>
      </w:r>
    </w:p>
    <w:p w14:paraId="0CCE0755" w14:textId="77777777" w:rsidR="00AB57EA" w:rsidRPr="00AB57EA" w:rsidRDefault="00AB57EA" w:rsidP="00AB57EA">
      <w:r w:rsidRPr="00AB57EA">
        <w:t>Sie verändert den Kompass.</w:t>
      </w:r>
    </w:p>
    <w:p w14:paraId="56FBFF8D" w14:textId="77777777" w:rsidR="00AB57EA" w:rsidRPr="00AB57EA" w:rsidRDefault="00AB57EA" w:rsidP="00AB57EA">
      <w:r w:rsidRPr="00AB57EA">
        <w:t>Der Maßstab lautet nicht mehr zuerst: Wie viel Geld wurde bewegt?</w:t>
      </w:r>
    </w:p>
    <w:p w14:paraId="54C01BC4" w14:textId="2EFABA48" w:rsidR="00864C67" w:rsidRPr="00AB57EA" w:rsidRDefault="00AB57EA" w:rsidP="001A38DB">
      <w:r w:rsidRPr="00AB57EA">
        <w:t>Der Maßstab lautet: Welche Wirkung ist entstanden?</w:t>
      </w:r>
    </w:p>
    <w:p w14:paraId="198B4034" w14:textId="77777777" w:rsidR="00AB57EA" w:rsidRPr="00AB57EA" w:rsidRDefault="00AB57EA" w:rsidP="00AB57EA">
      <w:pPr>
        <w:pStyle w:val="berschrift3"/>
      </w:pPr>
      <w:bookmarkStart w:id="827" w:name="_Toc229829206"/>
      <w:bookmarkStart w:id="828" w:name="_Toc229926305"/>
      <w:bookmarkStart w:id="829" w:name="_Toc229944298"/>
      <w:bookmarkStart w:id="830" w:name="_Toc229948082"/>
      <w:bookmarkStart w:id="831" w:name="_Toc229954709"/>
      <w:bookmarkStart w:id="832" w:name="_Toc229957864"/>
      <w:bookmarkStart w:id="833" w:name="_Toc229962668"/>
      <w:r w:rsidRPr="00AB57EA">
        <w:t>9.1 Der einfachste Satz der Wirkungsökonomie</w:t>
      </w:r>
      <w:bookmarkEnd w:id="827"/>
      <w:bookmarkEnd w:id="828"/>
      <w:bookmarkEnd w:id="829"/>
      <w:bookmarkEnd w:id="830"/>
      <w:bookmarkEnd w:id="831"/>
      <w:bookmarkEnd w:id="832"/>
      <w:bookmarkEnd w:id="833"/>
    </w:p>
    <w:p w14:paraId="0E2AC7BC" w14:textId="77777777" w:rsidR="00AB57EA" w:rsidRPr="00AB57EA" w:rsidRDefault="00AB57EA" w:rsidP="00AB57EA">
      <w:r w:rsidRPr="00AB57EA">
        <w:t>Die einfachste Idee der Wirkungsökonomie lautet:</w:t>
      </w:r>
    </w:p>
    <w:p w14:paraId="1A3D3DA8" w14:textId="77777777" w:rsidR="00AB57EA" w:rsidRPr="00AB57EA" w:rsidRDefault="00AB57EA" w:rsidP="00AB57EA">
      <w:r w:rsidRPr="00AB57EA">
        <w:t>Eine Gesellschaft, die Kapital misst, steuert Kapital. Eine Gesellschaft, die Wirkung misst, steuert Zustände.</w:t>
      </w:r>
    </w:p>
    <w:p w14:paraId="3A731F03" w14:textId="77777777" w:rsidR="00AB57EA" w:rsidRPr="00AB57EA" w:rsidRDefault="00AB57EA" w:rsidP="00AB57EA">
      <w:r w:rsidRPr="00AB57EA">
        <w:t>Das ist der eigentliche Paradigmenwechsel.</w:t>
      </w:r>
    </w:p>
    <w:p w14:paraId="6D798CC8" w14:textId="77777777" w:rsidR="00AB57EA" w:rsidRPr="00AB57EA" w:rsidRDefault="00AB57EA" w:rsidP="00AB57EA">
      <w:r w:rsidRPr="00AB57EA">
        <w:t>Denn wirtschaftliche Aktivität ist nie nur Bewegung von Geld. Sie ist immer Veränderung von Wirklichkeit. Wenn produziert wird, verändern sich Materialien, Energieflüsse, Arbeitsbedingungen, Lieferketten, Landschaften, Körper, Beziehungen, Erwartungen und Risiken. Wenn investiert wird, entstehen Möglichkeiten für bestimmte Zukünfte und keine für andere. Wenn konsumiert wird, werden Strukturen gestärkt. Wenn der Staat reguliert, fördert oder besteuert, verändert er Verhalten. Wenn Unternehmen Preise setzen, prägen sie Entscheidungen. Wenn Menschen arbeiten, entsteht mehr als Einkommen: Es entsteht Wirkung.</w:t>
      </w:r>
    </w:p>
    <w:p w14:paraId="6B1AB490" w14:textId="77777777" w:rsidR="00AB57EA" w:rsidRPr="00AB57EA" w:rsidRDefault="00AB57EA" w:rsidP="00AB57EA">
      <w:r w:rsidRPr="00AB57EA">
        <w:t>Die alte Ordnung hat diese Rückwirkungen oft als Nebensache behandelt. Sie waren Umweltfolgen, Sozialfolgen, externe Kosten, Begleiterscheinungen oder politische Korrekturaufgaben. Die eigentliche Rechnung blieb kapitalbezogen: Umsatz, Gewinn, Rendite, Kosten und Wachstum.</w:t>
      </w:r>
    </w:p>
    <w:p w14:paraId="7A8DE554" w14:textId="77777777" w:rsidR="00AB57EA" w:rsidRPr="00AB57EA" w:rsidRDefault="00AB57EA" w:rsidP="00AB57EA">
      <w:r w:rsidRPr="00AB57EA">
        <w:lastRenderedPageBreak/>
        <w:t>Die Wirkungsökonomie dreht diese Logik um.</w:t>
      </w:r>
    </w:p>
    <w:p w14:paraId="30A3D2CF" w14:textId="77777777" w:rsidR="00AB57EA" w:rsidRPr="00AB57EA" w:rsidRDefault="00AB57EA" w:rsidP="00AB57EA">
      <w:r w:rsidRPr="00AB57EA">
        <w:t>Sie fragt nicht erst am Ende, welche Schäden entstanden sind. Sie fragt von Beginn an, welche Wirkung erzeugt wird. Sie betrachtet wirtschaftliche Aktivität nicht als neutralen Geldprozess, sondern als Eingriff in ein lebendiges System.</w:t>
      </w:r>
    </w:p>
    <w:p w14:paraId="17DB1C74" w14:textId="77777777" w:rsidR="00AB57EA" w:rsidRPr="00AB57EA" w:rsidRDefault="00AB57EA" w:rsidP="00AB57EA">
      <w:r w:rsidRPr="00AB57EA">
        <w:t>Wirkung meint dabei nicht gute Absicht. Wirkung meint nicht Haltung, Image oder Symbolik. Wirkung meint die tatsächliche Veränderung von Zuständen. Werden Menschen gestärkt oder geschwächt? Werden Lebensgrundlagen erhalten oder verbraucht? Wird Vertrauen aufgebaut oder zerstört? Wird Demokratie widerstandsfähiger oder verletzlicher? Wird Zukunft gesichert oder vorfinanziert auf Kosten anderer?</w:t>
      </w:r>
    </w:p>
    <w:p w14:paraId="4BDF4C08" w14:textId="77777777" w:rsidR="00AB57EA" w:rsidRPr="00AB57EA" w:rsidRDefault="00AB57EA" w:rsidP="00AB57EA">
      <w:r w:rsidRPr="00AB57EA">
        <w:t>Darum beginnt die Wirkungsökonomie nicht mit einer Detailtechnik. Sie beginnt nicht mit einer Scorecard, nicht mit einer WÖk-ID, nicht mit einer Steuerklasse, nicht mit einem digitalen Produktpass und nicht mit einer Kennzahl. All das kann später wichtig werden. Aber es ist nicht der Anfang.</w:t>
      </w:r>
    </w:p>
    <w:p w14:paraId="5074AA18" w14:textId="77777777" w:rsidR="00AB57EA" w:rsidRPr="00AB57EA" w:rsidRDefault="00AB57EA" w:rsidP="00AB57EA">
      <w:r w:rsidRPr="00AB57EA">
        <w:t>Der Anfang ist die Verschiebung des Maßstabs.</w:t>
      </w:r>
    </w:p>
    <w:p w14:paraId="26AE36BC" w14:textId="77777777" w:rsidR="00AB57EA" w:rsidRPr="00AB57EA" w:rsidRDefault="00AB57EA" w:rsidP="00AB57EA">
      <w:r w:rsidRPr="00AB57EA">
        <w:t>Was bisher Nebeneffekt war, wird Hauptfrage. Was bisher unsichtbar blieb, wird steuerungsrelevant. Was bisher moralisch diskutiert wurde, wird systemisch geordnet.</w:t>
      </w:r>
    </w:p>
    <w:p w14:paraId="04767FE0" w14:textId="77777777" w:rsidR="00AB57EA" w:rsidRDefault="00AB57EA" w:rsidP="00AB57EA">
      <w:r w:rsidRPr="00AB57EA">
        <w:t>Die einfache Idee lautet: Wirtschaft wirkt. Deshalb muss Wirkung die zentrale Sprache der Wirtschaft werden.</w:t>
      </w:r>
    </w:p>
    <w:p w14:paraId="36DC03D2" w14:textId="2A7E2126" w:rsidR="001A38DB" w:rsidRDefault="004A06B9" w:rsidP="001A38DB">
      <w:pPr>
        <w:jc w:val="center"/>
      </w:pPr>
      <w:r w:rsidRPr="004A06B9">
        <w:rPr>
          <w:noProof/>
        </w:rPr>
        <w:drawing>
          <wp:inline distT="0" distB="0" distL="0" distR="0" wp14:anchorId="43CA8100" wp14:editId="68B04233">
            <wp:extent cx="3771900" cy="3018517"/>
            <wp:effectExtent l="0" t="0" r="0" b="0"/>
            <wp:docPr id="1161638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3870" name=""/>
                    <pic:cNvPicPr/>
                  </pic:nvPicPr>
                  <pic:blipFill>
                    <a:blip r:embed="rId67"/>
                    <a:stretch>
                      <a:fillRect/>
                    </a:stretch>
                  </pic:blipFill>
                  <pic:spPr>
                    <a:xfrm>
                      <a:off x="0" y="0"/>
                      <a:ext cx="3771900" cy="3018517"/>
                    </a:xfrm>
                    <a:prstGeom prst="rect">
                      <a:avLst/>
                    </a:prstGeom>
                  </pic:spPr>
                </pic:pic>
              </a:graphicData>
            </a:graphic>
          </wp:inline>
        </w:drawing>
      </w:r>
    </w:p>
    <w:p w14:paraId="3D51112C" w14:textId="77777777" w:rsidR="00AB57EA" w:rsidRPr="00AB57EA" w:rsidRDefault="00AB57EA" w:rsidP="00AB57EA">
      <w:pPr>
        <w:pStyle w:val="berschrift3"/>
      </w:pPr>
      <w:bookmarkStart w:id="834" w:name="_Toc229829207"/>
      <w:bookmarkStart w:id="835" w:name="_Toc229926306"/>
      <w:bookmarkStart w:id="836" w:name="_Toc229944299"/>
      <w:bookmarkStart w:id="837" w:name="_Toc229948083"/>
      <w:bookmarkStart w:id="838" w:name="_Toc229954710"/>
      <w:bookmarkStart w:id="839" w:name="_Toc229957865"/>
      <w:bookmarkStart w:id="840" w:name="_Toc229962669"/>
      <w:r w:rsidRPr="00AB57EA">
        <w:lastRenderedPageBreak/>
        <w:t>9.2 Kapital bleibt - aber es führt nicht mehr</w:t>
      </w:r>
      <w:bookmarkEnd w:id="834"/>
      <w:bookmarkEnd w:id="835"/>
      <w:bookmarkEnd w:id="836"/>
      <w:bookmarkEnd w:id="837"/>
      <w:bookmarkEnd w:id="838"/>
      <w:bookmarkEnd w:id="839"/>
      <w:bookmarkEnd w:id="840"/>
    </w:p>
    <w:p w14:paraId="6A0C8DAA" w14:textId="77777777" w:rsidR="00AB57EA" w:rsidRPr="00AB57EA" w:rsidRDefault="00AB57EA" w:rsidP="00AB57EA">
      <w:r w:rsidRPr="00AB57EA">
        <w:t>Kapital ist nicht das Problem.</w:t>
      </w:r>
    </w:p>
    <w:p w14:paraId="7EA393F0" w14:textId="77777777" w:rsidR="00AB57EA" w:rsidRPr="00AB57EA" w:rsidRDefault="00AB57EA" w:rsidP="00AB57EA">
      <w:r w:rsidRPr="00AB57EA">
        <w:t>Kapital ermöglicht Investitionen. Es finanziert Unternehmen, Infrastruktur, Forschung, Produktion, Wohnraum, Maschinen, Bildungseinrichtungen, Krankenhäuser, Energieanlagen und Innovation. Ohne Kapital kann eine Gesellschaft viele ihrer Möglichkeiten nicht verwirklichen. Kapital ist gespeicherte Handlungsfähigkeit.</w:t>
      </w:r>
    </w:p>
    <w:p w14:paraId="646F4E94" w14:textId="77777777" w:rsidR="00AB57EA" w:rsidRPr="00AB57EA" w:rsidRDefault="00AB57EA" w:rsidP="00AB57EA">
      <w:r w:rsidRPr="00AB57EA">
        <w:t>Aber Kapital entscheidet nicht von selbst, ob diese Handlungsfähigkeit sinnvoll eingesetzt wird.</w:t>
      </w:r>
    </w:p>
    <w:p w14:paraId="1D266F4A" w14:textId="77777777" w:rsidR="00AB57EA" w:rsidRPr="00AB57EA" w:rsidRDefault="00AB57EA" w:rsidP="00AB57EA">
      <w:r w:rsidRPr="00AB57EA">
        <w:t>Dass Geld in Bewegung ist, bedeutet noch nicht, dass Zukunft entsteht. Dass eine Investition Rendite bringt, bedeutet noch nicht, dass sie Mensch, Planet und Demokratie stärkt. Dass ein Unternehmen profitabel ist, bedeutet noch nicht, dass es gesellschaftlich tragfähig wirkt. Dass ein Markt wächst, bedeutet noch nicht, dass er gute Zustände erzeugt.</w:t>
      </w:r>
    </w:p>
    <w:p w14:paraId="66883675" w14:textId="77777777" w:rsidR="00AB57EA" w:rsidRPr="00AB57EA" w:rsidRDefault="00AB57EA" w:rsidP="00AB57EA">
      <w:r w:rsidRPr="00AB57EA">
        <w:t>Kapital ist ein Mittel. Wirkung ist die Richtung.</w:t>
      </w:r>
    </w:p>
    <w:p w14:paraId="129E18C6" w14:textId="77777777" w:rsidR="00AB57EA" w:rsidRPr="00AB57EA" w:rsidRDefault="00AB57EA" w:rsidP="00AB57EA">
      <w:r w:rsidRPr="00AB57EA">
        <w:t>Diese Unterscheidung ist zentral. Denn solange Kapital selbst die oberste Zielgröße ist, folgt es dem stärksten Renditesignal. Es sucht Vermehrung. Es sucht Skalierung. Es sucht Absicherung. Es sucht Vorteil. Das ist nicht überraschend und nicht moralisch außergewöhnlich. Kapital tut, was eine kapitalszentrierte Ordnung von ihm verlangt.</w:t>
      </w:r>
    </w:p>
    <w:p w14:paraId="5629177B" w14:textId="77777777" w:rsidR="00AB57EA" w:rsidRPr="00AB57EA" w:rsidRDefault="00AB57EA" w:rsidP="00AB57EA">
      <w:r w:rsidRPr="00AB57EA">
        <w:t>Die entscheidende Frage lautet daher nicht, ob Kapital existieren darf. Die entscheidende Frage lautet: Welchem Maßstab folgt es?</w:t>
      </w:r>
    </w:p>
    <w:p w14:paraId="0176A254" w14:textId="77777777" w:rsidR="00AB57EA" w:rsidRPr="00AB57EA" w:rsidRDefault="00AB57EA" w:rsidP="00AB57EA">
      <w:r w:rsidRPr="00AB57EA">
        <w:t>Kapital ohne Wirkungskompass kann zerstörerische Geschäftsmodelle vergrößern. Kapital mit Wirkungskompass kann regenerative, soziale und demokratisch stabile Strukturen ermöglichen. Dasselbe Geld kann ein Krankenhaus modernisieren oder ein spekulatives Modell befeuern. Es kann Bildung finanzieren oder Desinformation. Es kann Kreislaufwirtschaft aufbauen oder Ressourcenverbrauch beschleunigen. Es kann Pflege entlasten oder Wohnraum verteuern.</w:t>
      </w:r>
    </w:p>
    <w:p w14:paraId="3F3E1F6C" w14:textId="77777777" w:rsidR="00AB57EA" w:rsidRPr="00AB57EA" w:rsidRDefault="00AB57EA" w:rsidP="00AB57EA">
      <w:r w:rsidRPr="00AB57EA">
        <w:t>Kapital ist also nicht gut oder schlecht. Es ist richtungsabhängig.</w:t>
      </w:r>
    </w:p>
    <w:p w14:paraId="4D4840D6" w14:textId="77777777" w:rsidR="00AB57EA" w:rsidRPr="00AB57EA" w:rsidRDefault="00AB57EA" w:rsidP="00AB57EA">
      <w:r w:rsidRPr="00AB57EA">
        <w:t>Die Wirkungsökonomie entthront Kapital, ohne es zu verwerfen. Sie nimmt ihm die Rolle des letzten Maßstabs und gibt ihm seine eigentliche Funktion zurück: Werkzeug zu sein.</w:t>
      </w:r>
    </w:p>
    <w:p w14:paraId="67EC256F" w14:textId="77777777" w:rsidR="00AB57EA" w:rsidRPr="00AB57EA" w:rsidRDefault="00AB57EA" w:rsidP="00AB57EA">
      <w:r w:rsidRPr="00AB57EA">
        <w:t>Das verändert die Sprache. Kapitalrendite ist dann nicht mehr die oberste Frage. Sie wird zu einer von mehreren Rückmeldungen. Sie zeigt, ob etwas finanziell tragfähig ist. Aber sie sagt nicht, ob es wirksam ist.</w:t>
      </w:r>
    </w:p>
    <w:p w14:paraId="69650F67" w14:textId="77777777" w:rsidR="00AB57EA" w:rsidRPr="00AB57EA" w:rsidRDefault="00AB57EA" w:rsidP="00AB57EA">
      <w:r w:rsidRPr="00AB57EA">
        <w:t>In der Wirkungsökonomie gilt deshalb:</w:t>
      </w:r>
    </w:p>
    <w:p w14:paraId="650CDAD3" w14:textId="77777777" w:rsidR="00AB57EA" w:rsidRPr="00AB57EA" w:rsidRDefault="00AB57EA" w:rsidP="00AB57EA">
      <w:r w:rsidRPr="00AB57EA">
        <w:t>Kapital darf dienen. Aber es darf nicht führen.</w:t>
      </w:r>
    </w:p>
    <w:p w14:paraId="3933CCE2" w14:textId="77777777" w:rsidR="00AB57EA" w:rsidRPr="00AB57EA" w:rsidRDefault="00AB57EA" w:rsidP="00AB57EA">
      <w:r w:rsidRPr="00AB57EA">
        <w:lastRenderedPageBreak/>
        <w:t>Es führt nicht mehr, weil es nicht weiß, wohin. Wirkung führt, weil sie die Richtung beschreibt: hin zu Zuständen, die Mensch, Planet und Demokratie stärken.</w:t>
      </w:r>
    </w:p>
    <w:p w14:paraId="4EA20EC2" w14:textId="77777777" w:rsidR="00AB57EA" w:rsidRPr="00AB57EA" w:rsidRDefault="00AB57EA" w:rsidP="00AB57EA">
      <w:pPr>
        <w:pStyle w:val="berschrift3"/>
      </w:pPr>
      <w:bookmarkStart w:id="841" w:name="_Toc229829208"/>
      <w:bookmarkStart w:id="842" w:name="_Toc229926307"/>
      <w:bookmarkStart w:id="843" w:name="_Toc229944300"/>
      <w:bookmarkStart w:id="844" w:name="_Toc229948084"/>
      <w:bookmarkStart w:id="845" w:name="_Toc229954711"/>
      <w:bookmarkStart w:id="846" w:name="_Toc229957866"/>
      <w:bookmarkStart w:id="847" w:name="_Toc229962670"/>
      <w:r w:rsidRPr="00AB57EA">
        <w:t>9.3 Der Markt bleibt - aber er muss Wahrheit abbilden</w:t>
      </w:r>
      <w:bookmarkEnd w:id="841"/>
      <w:bookmarkEnd w:id="842"/>
      <w:bookmarkEnd w:id="843"/>
      <w:bookmarkEnd w:id="844"/>
      <w:bookmarkEnd w:id="845"/>
      <w:bookmarkEnd w:id="846"/>
      <w:bookmarkEnd w:id="847"/>
    </w:p>
    <w:p w14:paraId="3A1D0C6E" w14:textId="77777777" w:rsidR="00AB57EA" w:rsidRPr="00AB57EA" w:rsidRDefault="00AB57EA" w:rsidP="00AB57EA">
      <w:r w:rsidRPr="00AB57EA">
        <w:t>Auch der Markt verschwindet nicht.</w:t>
      </w:r>
    </w:p>
    <w:p w14:paraId="0772BDA4" w14:textId="77777777" w:rsidR="00AB57EA" w:rsidRPr="00AB57EA" w:rsidRDefault="00AB57EA" w:rsidP="00AB57EA">
      <w:r w:rsidRPr="00AB57EA">
        <w:t>Märkte sind wichtige Suchprozesse. Sie koordinieren Angebot und Nachfrage. Sie machen Knappheit sichtbar. Sie ermöglichen Wettbewerb, Innovation, Vergleich und Wahl. Sie können schneller reagieren als zentrale Planung. Sie können Vielfalt abbilden und dezentrale Entscheidungen ermöglichen.</w:t>
      </w:r>
    </w:p>
    <w:p w14:paraId="57E202B6" w14:textId="77777777" w:rsidR="00AB57EA" w:rsidRPr="00AB57EA" w:rsidRDefault="00AB57EA" w:rsidP="00AB57EA">
      <w:r w:rsidRPr="00AB57EA">
        <w:t>Aber Märkte können nur mit den Informationen arbeiten, die im Preis sichtbar werden.</w:t>
      </w:r>
    </w:p>
    <w:p w14:paraId="148EDA8F" w14:textId="77777777" w:rsidR="00AB57EA" w:rsidRPr="00AB57EA" w:rsidRDefault="00AB57EA" w:rsidP="00AB57EA">
      <w:r w:rsidRPr="00AB57EA">
        <w:t>Ein Markt, der nur Kapitalaufwand, Knappheit und Zahlungsbereitschaft zeigt, aber Wirkung verschweigt, sendet unvollständige Signale. Dann erscheint etwas billig, obwohl es an anderer Stelle hohe Kosten erzeugt. Dann erscheint etwas profitabel, obwohl es Lebensgrundlagen abbaut. Dann erscheint etwas effizient, obwohl es Folgekosten in Gesundheitssysteme, Umwelt, Familien, Kommunen oder kommende Generationen verschiebt.</w:t>
      </w:r>
    </w:p>
    <w:p w14:paraId="47635CA4" w14:textId="77777777" w:rsidR="00AB57EA" w:rsidRPr="00AB57EA" w:rsidRDefault="00AB57EA" w:rsidP="00AB57EA">
      <w:r w:rsidRPr="00AB57EA">
        <w:t>Ein solcher Markt ist nicht frei im tieferen Sinn. Er ist blind.</w:t>
      </w:r>
    </w:p>
    <w:p w14:paraId="49E5DE5D" w14:textId="77777777" w:rsidR="00AB57EA" w:rsidRPr="00AB57EA" w:rsidRDefault="00AB57EA" w:rsidP="00AB57EA">
      <w:r w:rsidRPr="00AB57EA">
        <w:t>Die Wirkungsökonomie will den Markt daher nicht moralisch ersetzen. Sie will ihn wahrheitsfähiger machen.</w:t>
      </w:r>
    </w:p>
    <w:p w14:paraId="12906703" w14:textId="77777777" w:rsidR="00AB57EA" w:rsidRPr="00AB57EA" w:rsidRDefault="00AB57EA" w:rsidP="00AB57EA">
      <w:r w:rsidRPr="00AB57EA">
        <w:t>Das ist ein wichtiger Unterschied. Es geht nicht darum, den Markt durch Appelle zu zähmen. Es geht nicht darum, Konsumentinnen und Konsumenten allein die Verantwortung aufzubürden, jedes Produkt, jede Lieferkette und jede Folgeentscheidung selbst zu prüfen. Es geht auch nicht darum, Unternehmen in eine moralische Dauerverteidigung zu drängen.</w:t>
      </w:r>
    </w:p>
    <w:p w14:paraId="48CC8DAB" w14:textId="77777777" w:rsidR="00AB57EA" w:rsidRPr="00AB57EA" w:rsidRDefault="00AB57EA" w:rsidP="00AB57EA">
      <w:r w:rsidRPr="00AB57EA">
        <w:t>Es geht darum, dass der Markt bessere Informationen erhält.</w:t>
      </w:r>
    </w:p>
    <w:p w14:paraId="6A63C012" w14:textId="77777777" w:rsidR="00AB57EA" w:rsidRPr="00AB57EA" w:rsidRDefault="00AB57EA" w:rsidP="00AB57EA">
      <w:r w:rsidRPr="00AB57EA">
        <w:t>Preise sollen nicht länger so tun, als hätten Produkte und Dienstleistungen keine Wirkung. Preise sollen zunehmend sichtbar machen, ob etwas Schäden verursacht, Risiken erhöht, Ressourcen verbraucht, Menschen ausbeutet, Gesundheit belastet, Vertrauen zerstört oder ob es im Gegenteil Zukunftsfähigkeit stärkt.</w:t>
      </w:r>
    </w:p>
    <w:p w14:paraId="0FCC6269" w14:textId="77777777" w:rsidR="00AB57EA" w:rsidRPr="00AB57EA" w:rsidRDefault="00AB57EA" w:rsidP="00AB57EA">
      <w:r w:rsidRPr="00AB57EA">
        <w:t>Der Preis bleibt ein Signal. Aber er wird ein ehrlicheres Signal.</w:t>
      </w:r>
    </w:p>
    <w:p w14:paraId="2EE810E4" w14:textId="77777777" w:rsidR="00AB57EA" w:rsidRPr="00AB57EA" w:rsidRDefault="00AB57EA" w:rsidP="00AB57EA">
      <w:r w:rsidRPr="00AB57EA">
        <w:t>Heute kann ein Produkt günstiger sein, weil ein Teil seiner Kosten nicht im Preis erscheint. Die Wirkungsökonomie sagt: Dann ist es nicht wirklich günstiger. Es ist nur unvollständig bepreist. Die Kosten verschwinden nicht. Sie tauchen nur später wieder auf: als Klimaschaden, Krankheit, soziale Spaltung, Reparaturaufwand, Versicherungsrisiko, Vertrauensverlust oder Staatsausgabe.</w:t>
      </w:r>
    </w:p>
    <w:p w14:paraId="17DCBDE4" w14:textId="77777777" w:rsidR="00AB57EA" w:rsidRPr="00AB57EA" w:rsidRDefault="00AB57EA" w:rsidP="00AB57EA">
      <w:r w:rsidRPr="00AB57EA">
        <w:t>Der Markt bleibt also bestehen. Aber er wird auf Wirkung rückgekoppelt.</w:t>
      </w:r>
    </w:p>
    <w:p w14:paraId="0A6D9D1D" w14:textId="77777777" w:rsidR="00AB57EA" w:rsidRPr="00AB57EA" w:rsidRDefault="00AB57EA" w:rsidP="00AB57EA">
      <w:r w:rsidRPr="00AB57EA">
        <w:lastRenderedPageBreak/>
        <w:t>Dann verändert sich Wettbewerb. Unternehmen konkurrieren nicht mehr nur darum, wer billiger produziert oder schneller skaliert. Sie konkurrieren darum, wer bei tragfähigem Preis die bessere Wirkung erzeugt. Innovation wird nicht nur daran gemessen, ob sie neue Nachfrage schafft, sondern ob sie reale Zustände verbessert.</w:t>
      </w:r>
    </w:p>
    <w:p w14:paraId="2A310760" w14:textId="77777777" w:rsidR="00AB57EA" w:rsidRPr="00AB57EA" w:rsidRDefault="00AB57EA" w:rsidP="00AB57EA">
      <w:r w:rsidRPr="00AB57EA">
        <w:t>So wird der Markt nicht abgeschafft. Er wird präziser.</w:t>
      </w:r>
    </w:p>
    <w:p w14:paraId="4F66CC0B" w14:textId="77777777" w:rsidR="00AB57EA" w:rsidRPr="00AB57EA" w:rsidRDefault="00AB57EA" w:rsidP="00AB57EA">
      <w:pPr>
        <w:pStyle w:val="berschrift3"/>
      </w:pPr>
      <w:bookmarkStart w:id="848" w:name="_Toc229829209"/>
      <w:bookmarkStart w:id="849" w:name="_Toc229926308"/>
      <w:bookmarkStart w:id="850" w:name="_Toc229944301"/>
      <w:bookmarkStart w:id="851" w:name="_Toc229948085"/>
      <w:bookmarkStart w:id="852" w:name="_Toc229954712"/>
      <w:bookmarkStart w:id="853" w:name="_Toc229957867"/>
      <w:bookmarkStart w:id="854" w:name="_Toc229962671"/>
      <w:r w:rsidRPr="00AB57EA">
        <w:t>9.4 Der Staat bleibt - aber seine Rolle verändert sich</w:t>
      </w:r>
      <w:bookmarkEnd w:id="848"/>
      <w:bookmarkEnd w:id="849"/>
      <w:bookmarkEnd w:id="850"/>
      <w:bookmarkEnd w:id="851"/>
      <w:bookmarkEnd w:id="852"/>
      <w:bookmarkEnd w:id="853"/>
      <w:bookmarkEnd w:id="854"/>
    </w:p>
    <w:p w14:paraId="35AEAF8B" w14:textId="77777777" w:rsidR="00AB57EA" w:rsidRPr="00AB57EA" w:rsidRDefault="00AB57EA" w:rsidP="00AB57EA">
      <w:r w:rsidRPr="00AB57EA">
        <w:t>Auch der Staat bleibt notwendig.</w:t>
      </w:r>
    </w:p>
    <w:p w14:paraId="09913068" w14:textId="77777777" w:rsidR="00AB57EA" w:rsidRPr="00AB57EA" w:rsidRDefault="00AB57EA" w:rsidP="00AB57EA">
      <w:r w:rsidRPr="00AB57EA">
        <w:t>Eine Wirkungsökonomie ist kein staatsfreier Markt und kein marktfrei geplanter Staat. Sie braucht Regeln, Institutionen, demokratische Legitimation, Kontrolle, öffentliche Infrastruktur und Schutz vor Machtmissbrauch. Sie braucht einen Staat, der nicht nur reagiert, sondern die Rückkopplungen des Systems gestaltet.</w:t>
      </w:r>
    </w:p>
    <w:p w14:paraId="21FAAF25" w14:textId="77777777" w:rsidR="00AB57EA" w:rsidRPr="00AB57EA" w:rsidRDefault="00AB57EA" w:rsidP="00AB57EA">
      <w:r w:rsidRPr="00AB57EA">
        <w:t>Heute muss der Staat häufig nachträglich reparieren, was in Märkten vorher unsichtbar blieb. Wenn Preise ökologische Schäden nicht abbilden, entstehen Förderprogramme, Verbote, Kompensationen, Sonderregeln und Ausgleichszahlungen. Wenn Arbeit mit hoher gesellschaftlicher Wirkung schlecht bezahlt wird, entstehen Fachkräfteprogramme, Zuschüsse, Krisenpakete und politische Appelle. Wenn Wohnraum zum Anlageobjekt wird, entstehen Mietbremsen, Förderkulissen, Sozialquoten und kommunale Notprogramme. Wenn Gesundheit erst dann finanziert wird, wenn Krankheit eingetreten ist, wächst ein Reparatursystem.</w:t>
      </w:r>
    </w:p>
    <w:p w14:paraId="291DDC1C" w14:textId="77777777" w:rsidR="00AB57EA" w:rsidRPr="00AB57EA" w:rsidRDefault="00AB57EA" w:rsidP="00AB57EA">
      <w:r w:rsidRPr="00AB57EA">
        <w:t>Der Staat wird dadurch zum Reparaturbetrieb einer falsch rückgekoppelten Ordnung.</w:t>
      </w:r>
    </w:p>
    <w:p w14:paraId="7991E474" w14:textId="77777777" w:rsidR="00AB57EA" w:rsidRPr="00AB57EA" w:rsidRDefault="00AB57EA" w:rsidP="00AB57EA">
      <w:r w:rsidRPr="00AB57EA">
        <w:t>Die Wirkungsökonomie verschiebt diese Rolle.</w:t>
      </w:r>
    </w:p>
    <w:p w14:paraId="6CF61E83" w14:textId="77777777" w:rsidR="00AB57EA" w:rsidRPr="00AB57EA" w:rsidRDefault="00AB57EA" w:rsidP="00AB57EA">
      <w:r w:rsidRPr="00AB57EA">
        <w:t>Der Staat soll nicht immer mehr Einzelflickwerk erzeugen. Er soll Rückkopplungen so gestalten, dass das System selbst bessere Entscheidungen begünstigt. Seine Aufgabe ist nicht, jede Einzelentscheidung zu ersetzen. Seine Aufgabe ist, den Maßstab zu setzen, nach dem Entscheidungen Folgen haben.</w:t>
      </w:r>
    </w:p>
    <w:p w14:paraId="38FD88D8" w14:textId="77777777" w:rsidR="00AB57EA" w:rsidRPr="00AB57EA" w:rsidRDefault="00AB57EA" w:rsidP="00AB57EA">
      <w:r w:rsidRPr="00AB57EA">
        <w:t>Der Staat wird vom Reparaturbetrieb zum Rückkopplungsarchitekten.</w:t>
      </w:r>
    </w:p>
    <w:p w14:paraId="717786AE" w14:textId="77777777" w:rsidR="00AB57EA" w:rsidRPr="00AB57EA" w:rsidRDefault="00AB57EA" w:rsidP="00AB57EA">
      <w:r w:rsidRPr="00AB57EA">
        <w:t>Das bedeutet: Er definiert nicht jeden einzelnen guten Ausgang. Er schafft eine Ordnung, in der positive Wirkung strukturell leichter wird und negative Wirkung nicht länger folgenlos bleibt. Er sorgt dafür, dass Wirkung sichtbar, vergleichbar und anschlussfähig wird. Er schützt die Verfahren vor Manipulation. Er achtet darauf, dass Macht nicht die Bewertungsmaßstäbe kapert. Er stellt sicher, dass Mensch, Planet und Demokratie nicht in Nebenrechnungen verschwinden.</w:t>
      </w:r>
    </w:p>
    <w:p w14:paraId="1176B49B" w14:textId="77777777" w:rsidR="00AB57EA" w:rsidRPr="00AB57EA" w:rsidRDefault="00AB57EA" w:rsidP="00AB57EA">
      <w:r w:rsidRPr="00AB57EA">
        <w:t>Damit verändert sich auch der Charakter von Politik. Politik ist nicht mehr nur Verteilung von Geld, Erlass von Verboten oder Verwaltung von Krisen. Politik wird zur Gestaltung von Lernfähigkeit.</w:t>
      </w:r>
    </w:p>
    <w:p w14:paraId="11FB474C" w14:textId="77777777" w:rsidR="00AB57EA" w:rsidRPr="00AB57EA" w:rsidRDefault="00AB57EA" w:rsidP="00AB57EA">
      <w:r w:rsidRPr="00AB57EA">
        <w:lastRenderedPageBreak/>
        <w:t>Ein wirkungsorientierter Staat fragt: Welche Rückkopplung erzeugt diese Regel? Welche Wirkung hat diese Ausgabe? Welche Folgekosten vermeiden wir? Welche Zustände stabilisieren wir? Welche Anreize setzen wir? Welche Fehlanreize bauen wir ab?</w:t>
      </w:r>
    </w:p>
    <w:p w14:paraId="6FEAEFCB" w14:textId="77777777" w:rsidR="00AB57EA" w:rsidRPr="00AB57EA" w:rsidRDefault="00AB57EA" w:rsidP="00AB57EA">
      <w:r w:rsidRPr="00AB57EA">
        <w:t>Das ist weniger spektakulär als große Einzelprogramme. Aber es ist grundlegender.</w:t>
      </w:r>
    </w:p>
    <w:p w14:paraId="22FE4000" w14:textId="77777777" w:rsidR="00AB57EA" w:rsidRPr="00AB57EA" w:rsidRDefault="00AB57EA" w:rsidP="00AB57EA">
      <w:r w:rsidRPr="00AB57EA">
        <w:t>Denn ein System verändert sich nicht dauerhaft durch immer neue Reparaturen. Es verändert sich, wenn seine Rückkopplungen stimmen.</w:t>
      </w:r>
    </w:p>
    <w:p w14:paraId="3F803DA8" w14:textId="77777777" w:rsidR="00AB57EA" w:rsidRPr="00AB57EA" w:rsidRDefault="00AB57EA" w:rsidP="00AB57EA">
      <w:pPr>
        <w:pStyle w:val="berschrift3"/>
      </w:pPr>
      <w:bookmarkStart w:id="855" w:name="_Toc229829210"/>
      <w:bookmarkStart w:id="856" w:name="_Toc229926309"/>
      <w:bookmarkStart w:id="857" w:name="_Toc229944302"/>
      <w:bookmarkStart w:id="858" w:name="_Toc229948086"/>
      <w:bookmarkStart w:id="859" w:name="_Toc229954713"/>
      <w:bookmarkStart w:id="860" w:name="_Toc229957868"/>
      <w:bookmarkStart w:id="861" w:name="_Toc229962672"/>
      <w:r w:rsidRPr="00AB57EA">
        <w:t>9.5 Arbeit bleibt - aber Leistung wird neu verstanden</w:t>
      </w:r>
      <w:bookmarkEnd w:id="855"/>
      <w:bookmarkEnd w:id="856"/>
      <w:bookmarkEnd w:id="857"/>
      <w:bookmarkEnd w:id="858"/>
      <w:bookmarkEnd w:id="859"/>
      <w:bookmarkEnd w:id="860"/>
      <w:bookmarkEnd w:id="861"/>
    </w:p>
    <w:p w14:paraId="35CA27C7" w14:textId="77777777" w:rsidR="00AB57EA" w:rsidRPr="00AB57EA" w:rsidRDefault="00AB57EA" w:rsidP="00AB57EA">
      <w:r w:rsidRPr="00AB57EA">
        <w:t>Auch Arbeit bleibt zentral.</w:t>
      </w:r>
    </w:p>
    <w:p w14:paraId="2764DDA7" w14:textId="77777777" w:rsidR="00AB57EA" w:rsidRPr="00AB57EA" w:rsidRDefault="00AB57EA" w:rsidP="00AB57EA">
      <w:r w:rsidRPr="00AB57EA">
        <w:t>Menschen wirken durch Arbeit. Sie pflegen, bauen, lehren, forschen, organisieren, entwickeln, vermitteln, heilen, schützen, produzieren, gestalten und entscheiden. Arbeit ist nicht nur Erwerb. Sie ist eine Form der Teilhabe an der Welt. Sie gibt Sinn, Struktur, Anerkennung und Verbindung.</w:t>
      </w:r>
    </w:p>
    <w:p w14:paraId="639819C5" w14:textId="77777777" w:rsidR="00AB57EA" w:rsidRPr="00AB57EA" w:rsidRDefault="00AB57EA" w:rsidP="00AB57EA">
      <w:r w:rsidRPr="00AB57EA">
        <w:t>Aber die alte Ordnung hat Arbeit zu eng verstanden. Sie hat Leistung mit Einkommen, Aufwand, Position oder Marktwert verwechselt. Wer viel verdient, gilt als leistungsstark. Wer wenig verdient, gilt als geringwertiger Beitrag. Wer nicht bezahlt arbeitet, erscheint in der ökonomischen Rechnung fast unsichtbar.</w:t>
      </w:r>
    </w:p>
    <w:p w14:paraId="5D218D0E" w14:textId="77777777" w:rsidR="00AB57EA" w:rsidRPr="00AB57EA" w:rsidRDefault="00AB57EA" w:rsidP="00AB57EA">
      <w:r w:rsidRPr="00AB57EA">
        <w:t>Diese Kopplung ist falsch.</w:t>
      </w:r>
    </w:p>
    <w:p w14:paraId="6B2D40E7" w14:textId="77777777" w:rsidR="00AB57EA" w:rsidRPr="00AB57EA" w:rsidRDefault="00AB57EA" w:rsidP="00AB57EA">
      <w:r w:rsidRPr="00AB57EA">
        <w:t>Nicht jede hoch bezahlte Tätigkeit erzeugt hohe positive Wirkung. Nicht jede gering bezahlte Tätigkeit erzeugt geringe Wirkung. Pflege, Bildung, Erziehung, Prävention, soziale Stabilisierung, demokratische Vermittlung, ökologische Regeneration und kulturelle Resonanz können enorme Wirkleistung erzeugen, auch wenn sie in der alten Ordnung schlecht bezahlt werden.</w:t>
      </w:r>
    </w:p>
    <w:p w14:paraId="421FD08F" w14:textId="77777777" w:rsidR="00AB57EA" w:rsidRPr="00AB57EA" w:rsidRDefault="00AB57EA" w:rsidP="00AB57EA">
      <w:r w:rsidRPr="00AB57EA">
        <w:t>Umgekehrt kann eine Tätigkeit hohen Marktwert haben und dennoch negative Rückwirkungen erzeugen. Sie kann Ressourcen verbrauchen, Risiken verschieben, Vertrauen untergraben oder Abhängigkeiten schaffen. Der Marktwert allein sagt nicht, ob sie trägt.</w:t>
      </w:r>
    </w:p>
    <w:p w14:paraId="5990D457" w14:textId="77777777" w:rsidR="00AB57EA" w:rsidRPr="00AB57EA" w:rsidRDefault="00AB57EA" w:rsidP="00AB57EA">
      <w:r w:rsidRPr="00AB57EA">
        <w:t>Die Wirkungsökonomie erweitert daher den Leistungsbegriff.</w:t>
      </w:r>
    </w:p>
    <w:p w14:paraId="242EF801" w14:textId="77777777" w:rsidR="00AB57EA" w:rsidRPr="00AB57EA" w:rsidRDefault="00AB57EA" w:rsidP="00AB57EA">
      <w:r w:rsidRPr="00AB57EA">
        <w:t>Leistung ist nicht bloß Aufwand. Leistung ist nicht bloß Einkommen. Leistung ist nicht bloß Produktivität.</w:t>
      </w:r>
    </w:p>
    <w:p w14:paraId="38ED1581" w14:textId="77777777" w:rsidR="00AB57EA" w:rsidRPr="00AB57EA" w:rsidRDefault="00AB57EA" w:rsidP="00AB57EA">
      <w:r w:rsidRPr="00AB57EA">
        <w:t>Leistung ist positive Zustandsveränderung.</w:t>
      </w:r>
    </w:p>
    <w:p w14:paraId="7A5ED937" w14:textId="77777777" w:rsidR="00AB57EA" w:rsidRPr="00AB57EA" w:rsidRDefault="00AB57EA" w:rsidP="00AB57EA">
      <w:r w:rsidRPr="00AB57EA">
        <w:t>Das bedeutet nicht, dass jede Arbeit sofort vollständig bewertet werden kann. Es bedeutet auch nicht, dass Menschen nach einem einfachen Schema beurteilt werden sollen. Es geht nicht um die Bewertung des Menschen. Es geht um die Wirkung von Tätigkeiten, Strukturen und Entscheidungen.</w:t>
      </w:r>
    </w:p>
    <w:p w14:paraId="23C00DA4" w14:textId="77777777" w:rsidR="00AB57EA" w:rsidRPr="00AB57EA" w:rsidRDefault="00AB57EA" w:rsidP="00AB57EA">
      <w:r w:rsidRPr="00AB57EA">
        <w:lastRenderedPageBreak/>
        <w:t>Dieser Unterschied ist zentral. Die Wirkungsökonomie fragt nicht: Was ist ein Mensch wert?</w:t>
      </w:r>
    </w:p>
    <w:p w14:paraId="19D80D65" w14:textId="77777777" w:rsidR="00AB57EA" w:rsidRPr="00AB57EA" w:rsidRDefault="00AB57EA" w:rsidP="00AB57EA">
      <w:r w:rsidRPr="00AB57EA">
        <w:t>Sie fragt: Welche Wirkung erzeugt eine Handlung, eine Tätigkeit, ein Beruf, eine Organisation, ein Produkt, eine Entscheidung?</w:t>
      </w:r>
    </w:p>
    <w:p w14:paraId="108693BE" w14:textId="77777777" w:rsidR="00AB57EA" w:rsidRPr="00AB57EA" w:rsidRDefault="00AB57EA" w:rsidP="00AB57EA">
      <w:r w:rsidRPr="00AB57EA">
        <w:t>Dadurch wird Arbeit neu sichtbar. Care-Arbeit, Bildungsarbeit, Beziehungsarbeit, Prävention und demokratische Alltagsarbeit rücken aus dem Schatten. Sie erscheinen nicht mehr als Kostenfaktor, sondern als tragende Infrastruktur.</w:t>
      </w:r>
    </w:p>
    <w:p w14:paraId="15DE8E68" w14:textId="77777777" w:rsidR="00AB57EA" w:rsidRPr="00AB57EA" w:rsidRDefault="00AB57EA" w:rsidP="00AB57EA">
      <w:r w:rsidRPr="00AB57EA">
        <w:t>Arbeit bleibt. Aber ihre Würde hängt nicht länger daran, wie gut der Markt sie bezahlt. Ihre Bedeutung wird an ihrer Wirkung erkennbar.</w:t>
      </w:r>
    </w:p>
    <w:p w14:paraId="153BFF56" w14:textId="77777777" w:rsidR="00AB57EA" w:rsidRPr="00AB57EA" w:rsidRDefault="00AB57EA" w:rsidP="00AB57EA">
      <w:pPr>
        <w:pStyle w:val="berschrift3"/>
      </w:pPr>
      <w:bookmarkStart w:id="862" w:name="_Toc229829211"/>
      <w:bookmarkStart w:id="863" w:name="_Toc229926310"/>
      <w:bookmarkStart w:id="864" w:name="_Toc229944303"/>
      <w:bookmarkStart w:id="865" w:name="_Toc229948087"/>
      <w:bookmarkStart w:id="866" w:name="_Toc229954714"/>
      <w:bookmarkStart w:id="867" w:name="_Toc229957869"/>
      <w:bookmarkStart w:id="868" w:name="_Toc229962673"/>
      <w:r w:rsidRPr="00AB57EA">
        <w:t>9.6 Gewinn bleibt - aber er ist nicht mehr der letzte Maßstab</w:t>
      </w:r>
      <w:bookmarkEnd w:id="862"/>
      <w:bookmarkEnd w:id="863"/>
      <w:bookmarkEnd w:id="864"/>
      <w:bookmarkEnd w:id="865"/>
      <w:bookmarkEnd w:id="866"/>
      <w:bookmarkEnd w:id="867"/>
      <w:bookmarkEnd w:id="868"/>
    </w:p>
    <w:p w14:paraId="39BF41A9" w14:textId="77777777" w:rsidR="00AB57EA" w:rsidRPr="00AB57EA" w:rsidRDefault="00AB57EA" w:rsidP="00AB57EA">
      <w:r w:rsidRPr="00AB57EA">
        <w:t>Auch Gewinn bleibt möglich.</w:t>
      </w:r>
    </w:p>
    <w:p w14:paraId="7946CBCE" w14:textId="77777777" w:rsidR="00AB57EA" w:rsidRPr="00AB57EA" w:rsidRDefault="00AB57EA" w:rsidP="00AB57EA">
      <w:r w:rsidRPr="00AB57EA">
        <w:t>Die Wirkungsökonomie ist kein Modell, das wirtschaftliche Tragfähigkeit abschafft. Ein Unternehmen muss bestehen können. Es muss investieren, Löhne zahlen, Risiken tragen, Rücklagen bilden, Innovation finanzieren und langfristig stabil bleiben. Gewinn kann zeigen, dass eine Lösung nachgefragt wird, dass sie effizient organisiert ist und dass sie nicht dauerhaft von fremder Finanzierung abhängt.</w:t>
      </w:r>
    </w:p>
    <w:p w14:paraId="2C058EC1" w14:textId="77777777" w:rsidR="00AB57EA" w:rsidRPr="00AB57EA" w:rsidRDefault="00AB57EA" w:rsidP="00AB57EA">
      <w:r w:rsidRPr="00AB57EA">
        <w:t>Aber Gewinn allein beweist nicht, dass eine Lösung gesellschaftlich gut ist.</w:t>
      </w:r>
    </w:p>
    <w:p w14:paraId="6C4251C2" w14:textId="77777777" w:rsidR="00AB57EA" w:rsidRPr="00AB57EA" w:rsidRDefault="00AB57EA" w:rsidP="00AB57EA">
      <w:r w:rsidRPr="00AB57EA">
        <w:t>Ein Unternehmen kann profitabel sein, weil es echte Probleme löst. Es kann aber auch profitabel sein, weil es Kosten auslagert, Risiken verschiebt, Abhängigkeiten nutzt, Ressourcen übernutzt oder Schäden unsichtbar hält. Gewinn zeigt Tragfähigkeit innerhalb einer bestimmten Ordnung. Wenn diese Ordnung Wirkung nicht richtig abbildet, kann Gewinn auch destruktive Modelle belohnen.</w:t>
      </w:r>
    </w:p>
    <w:p w14:paraId="474782E7" w14:textId="77777777" w:rsidR="00AB57EA" w:rsidRPr="00AB57EA" w:rsidRDefault="00AB57EA" w:rsidP="00AB57EA">
      <w:r w:rsidRPr="00AB57EA">
        <w:t>Deshalb gilt:</w:t>
      </w:r>
    </w:p>
    <w:p w14:paraId="1D75A253" w14:textId="77777777" w:rsidR="00AB57EA" w:rsidRPr="00AB57EA" w:rsidRDefault="00AB57EA" w:rsidP="00AB57EA">
      <w:r w:rsidRPr="00AB57EA">
        <w:t>Gewinn ist ein Tragfähigkeitssignal, nicht der Sinn des Systems.</w:t>
      </w:r>
    </w:p>
    <w:p w14:paraId="44E10BCA" w14:textId="77777777" w:rsidR="00AB57EA" w:rsidRPr="00AB57EA" w:rsidRDefault="00AB57EA" w:rsidP="00AB57EA">
      <w:r w:rsidRPr="00AB57EA">
        <w:t>Diese Unterscheidung befreit auch Unternehmen. Denn sie müssen nicht länger so tun, als sei Gewinn selbst die gesellschaftliche Rechtfertigung ihres Handelns. Gewinn bleibt wichtig, aber er wird eingebettet. Er ist nicht der letzte Beweis von Erfolg. Er ist ein Signal unter einem höheren Maßstab.</w:t>
      </w:r>
    </w:p>
    <w:p w14:paraId="088E22B9" w14:textId="77777777" w:rsidR="00AB57EA" w:rsidRPr="00AB57EA" w:rsidRDefault="00AB57EA" w:rsidP="00AB57EA">
      <w:r w:rsidRPr="00AB57EA">
        <w:t>In der Wirkungsökonomie lautet die Frage nicht: Ist dieses Unternehmen profitabel?</w:t>
      </w:r>
    </w:p>
    <w:p w14:paraId="4FD6BA9E" w14:textId="77777777" w:rsidR="00AB57EA" w:rsidRPr="00AB57EA" w:rsidRDefault="00AB57EA" w:rsidP="00AB57EA">
      <w:r w:rsidRPr="00AB57EA">
        <w:t>Die Frage lautet: Ist es profitabel, weil es positive Wirkung erzeugt?</w:t>
      </w:r>
    </w:p>
    <w:p w14:paraId="7BC22E10" w14:textId="77777777" w:rsidR="00AB57EA" w:rsidRPr="00AB57EA" w:rsidRDefault="00AB57EA" w:rsidP="00AB57EA">
      <w:r w:rsidRPr="00AB57EA">
        <w:t>Wenn die Antwort ja lautet, entsteht eine neue Form von wirtschaftlicher Stärke. Dann ist Gewinn nicht länger gegen Verantwortung ausgespielt. Dann wird Tragfähigkeit zum Ausdruck guter Wirkung. Dann kann ein Unternehmen wachsen, weil es reale Zustände verbessert.</w:t>
      </w:r>
    </w:p>
    <w:p w14:paraId="636E26E1" w14:textId="77777777" w:rsidR="00AB57EA" w:rsidRPr="00AB57EA" w:rsidRDefault="00AB57EA" w:rsidP="00AB57EA">
      <w:r w:rsidRPr="00AB57EA">
        <w:lastRenderedPageBreak/>
        <w:t>Die Wirkungsökonomie will genau diese Form zum strukturellen Vorteil machen. Unternehmen sollen nicht trotz positiver Wirkung überleben müssen, sondern wegen positiver Wirkung besser bestehen können. Nachhaltige, faire, gesunde, demokratisch saubere und regenerative Lösungen sollen nicht die teurere Ausnahme bleiben. Sie sollen ökonomisch plausibel werden.</w:t>
      </w:r>
    </w:p>
    <w:p w14:paraId="13D66460" w14:textId="77777777" w:rsidR="00AB57EA" w:rsidRPr="00AB57EA" w:rsidRDefault="00AB57EA" w:rsidP="00AB57EA">
      <w:r w:rsidRPr="00AB57EA">
        <w:t>Das ist kein moralischer Bonus. Es ist Systemlogik.</w:t>
      </w:r>
    </w:p>
    <w:p w14:paraId="22D57A2A" w14:textId="77777777" w:rsidR="00AB57EA" w:rsidRPr="00AB57EA" w:rsidRDefault="00AB57EA" w:rsidP="00AB57EA">
      <w:r w:rsidRPr="00AB57EA">
        <w:t>Denn eine Gesellschaft, die negative Wirkung günstiger macht als positive, darf sich nicht wundern, wenn negative Wirkung wächst. Eine Gesellschaft, die positive Wirkung strukturell belohnt, verändert die Richtung des Wettbewerbs.</w:t>
      </w:r>
    </w:p>
    <w:p w14:paraId="72BC5514" w14:textId="77777777" w:rsidR="00AB57EA" w:rsidRPr="00AB57EA" w:rsidRDefault="00AB57EA" w:rsidP="00AB57EA">
      <w:r w:rsidRPr="00AB57EA">
        <w:t>Gewinn bleibt also erhalten. Aber er wird rückgebunden.</w:t>
      </w:r>
    </w:p>
    <w:p w14:paraId="3E18C678" w14:textId="77777777" w:rsidR="00AB57EA" w:rsidRPr="00AB57EA" w:rsidRDefault="00AB57EA" w:rsidP="00AB57EA">
      <w:r w:rsidRPr="00AB57EA">
        <w:t>Er darf nicht mehr die Frage ersetzen, die eigentlich zählt: Was bewirkt dieses Geschäftsmodell?</w:t>
      </w:r>
    </w:p>
    <w:p w14:paraId="08DC1637" w14:textId="77777777" w:rsidR="00AB57EA" w:rsidRPr="00AB57EA" w:rsidRDefault="00AB57EA" w:rsidP="00AB57EA">
      <w:pPr>
        <w:pStyle w:val="berschrift3"/>
      </w:pPr>
      <w:bookmarkStart w:id="869" w:name="_Toc229829212"/>
      <w:bookmarkStart w:id="870" w:name="_Toc229926311"/>
      <w:bookmarkStart w:id="871" w:name="_Toc229944304"/>
      <w:bookmarkStart w:id="872" w:name="_Toc229948088"/>
      <w:bookmarkStart w:id="873" w:name="_Toc229954715"/>
      <w:bookmarkStart w:id="874" w:name="_Toc229957870"/>
      <w:bookmarkStart w:id="875" w:name="_Toc229962674"/>
      <w:r w:rsidRPr="00AB57EA">
        <w:t>9.7 Die eigentliche Verschiebung: vom Ergebnis zur Rückwirkung</w:t>
      </w:r>
      <w:bookmarkEnd w:id="869"/>
      <w:bookmarkEnd w:id="870"/>
      <w:bookmarkEnd w:id="871"/>
      <w:bookmarkEnd w:id="872"/>
      <w:bookmarkEnd w:id="873"/>
      <w:bookmarkEnd w:id="874"/>
      <w:bookmarkEnd w:id="875"/>
    </w:p>
    <w:p w14:paraId="7E4CE9E8" w14:textId="77777777" w:rsidR="00AB57EA" w:rsidRPr="00AB57EA" w:rsidRDefault="00AB57EA" w:rsidP="00AB57EA">
      <w:r w:rsidRPr="00AB57EA">
        <w:t>Die alte Ökonomie misst vor allem Ergebnisse.</w:t>
      </w:r>
    </w:p>
    <w:p w14:paraId="67B676BE" w14:textId="77777777" w:rsidR="00AB57EA" w:rsidRPr="00AB57EA" w:rsidRDefault="00AB57EA" w:rsidP="00AB57EA">
      <w:r w:rsidRPr="00AB57EA">
        <w:t>Umsatz ist ein Ergebnis. Gewinn ist ein Ergebnis. Wachstum ist ein Ergebnis. Beschäftigung ist ein Ergebnis. Rendite ist ein Ergebnis. Marktanteil ist ein Ergebnis. Einkommen ist ein Ergebnis. Preis ist ein Ergebnis.</w:t>
      </w:r>
    </w:p>
    <w:p w14:paraId="5DF654D4" w14:textId="77777777" w:rsidR="00AB57EA" w:rsidRPr="00AB57EA" w:rsidRDefault="00AB57EA" w:rsidP="00AB57EA">
      <w:r w:rsidRPr="00AB57EA">
        <w:t>Diese Ergebnisse sind nicht unwichtig. Aber sie zeigen nur einen Ausschnitt. Sie zeigen, was innerhalb der ökonomischen Rechnung sichtbar geworden ist. Sie zeigen nicht vollständig, was diese Aktivität im System auslöst.</w:t>
      </w:r>
    </w:p>
    <w:p w14:paraId="4E2121E1" w14:textId="77777777" w:rsidR="00AB57EA" w:rsidRPr="00AB57EA" w:rsidRDefault="00AB57EA" w:rsidP="00AB57EA">
      <w:r w:rsidRPr="00AB57EA">
        <w:t>Die Wirkungsökonomie ergänzt deshalb die Frage nach dem Ergebnis durch die Frage nach der Rückwirkung.</w:t>
      </w:r>
    </w:p>
    <w:p w14:paraId="681D9EE9" w14:textId="77777777" w:rsidR="00AB57EA" w:rsidRPr="00AB57EA" w:rsidRDefault="00AB57EA" w:rsidP="00AB57EA">
      <w:r w:rsidRPr="00AB57EA">
        <w:t>Was erzeugt diese Aktivität im System? Welche Zustände verändert sie? Welche Folgekosten entstehen? Welche Risiken wachsen? Welche Risiken sinken? Welche Stabilität entsteht? Welche Abhängigkeiten werden aufgebaut? Welche Lebensgrundlagen werden erhalten? Welche sozialen Räume werden gestärkt? Welche demokratischen Voraussetzungen werden geschützt?</w:t>
      </w:r>
    </w:p>
    <w:p w14:paraId="5366393E" w14:textId="77777777" w:rsidR="00AB57EA" w:rsidRPr="00AB57EA" w:rsidRDefault="00AB57EA" w:rsidP="00AB57EA">
      <w:r w:rsidRPr="00AB57EA">
        <w:t>Die einfache Idee lautet: Jede wirtschaftliche Aktivität wirkt zurück. Die Wirkungsökonomie macht diese Rückwirkung zur Steuerungsgröße.</w:t>
      </w:r>
    </w:p>
    <w:p w14:paraId="13AEEF3F" w14:textId="77777777" w:rsidR="00AB57EA" w:rsidRPr="00AB57EA" w:rsidRDefault="00AB57EA" w:rsidP="00AB57EA">
      <w:r w:rsidRPr="00AB57EA">
        <w:t>Das klingt selbstverständlich. Aber genau diese Selbstverständlichkeit wurde ökonomisch lange vernachlässigt. Eine Handlung wurde innerhalb ihrer unmittelbaren Rechnung betrachtet: Kosten hier, Ertrag dort, Gewinn am Ende. Die Rückwirkungen wurden ausgelagert: in Umwelt, Gesundheit, Familien, Kommunen, Staatshaushalte, Demokratie, Zukunft.</w:t>
      </w:r>
    </w:p>
    <w:p w14:paraId="391CF0B2" w14:textId="77777777" w:rsidR="00AB57EA" w:rsidRPr="00AB57EA" w:rsidRDefault="00AB57EA" w:rsidP="00AB57EA">
      <w:r w:rsidRPr="00AB57EA">
        <w:t>Die Wirkungsökonomie holt sie zurück in die Betrachtung.</w:t>
      </w:r>
    </w:p>
    <w:p w14:paraId="264AA7F8" w14:textId="77777777" w:rsidR="00AB57EA" w:rsidRPr="00AB57EA" w:rsidRDefault="00AB57EA" w:rsidP="00AB57EA">
      <w:r w:rsidRPr="00AB57EA">
        <w:lastRenderedPageBreak/>
        <w:t>Nicht als moralischen Zusatz. Nicht als nachträglichen Bericht. Sondern als Teil der eigentlichen Rechnung.</w:t>
      </w:r>
    </w:p>
    <w:p w14:paraId="191A9DA1" w14:textId="77777777" w:rsidR="00AB57EA" w:rsidRPr="00AB57EA" w:rsidRDefault="00AB57EA" w:rsidP="00AB57EA">
      <w:r w:rsidRPr="00AB57EA">
        <w:t>Damit verändert sich auch, was als effizient gilt. Effizient ist nicht mehr nur, wer mit wenig Kapitalaufwand hohen Ertrag erzeugt. Effizient ist, wer mit möglichst wenig negativer Rückwirkung möglichst hohe positive Wirkung erzeugt. Ein System mit hohem Umsatz und hohen Folgeschäden ist nicht effizient. Es ist nur schnell. Ein System mit hohem Gewinn und hohem Reparaturbedarf ist nicht produktiv. Es verschiebt Kosten. Ein Staat, der Ausgaben vermeidet, aber Krisenkosten wachsen lässt, spart nicht. Er verlagert Lasten.</w:t>
      </w:r>
    </w:p>
    <w:p w14:paraId="2D1DD65F" w14:textId="77777777" w:rsidR="00AB57EA" w:rsidRPr="00AB57EA" w:rsidRDefault="00AB57EA" w:rsidP="00AB57EA">
      <w:r w:rsidRPr="00AB57EA">
        <w:t>Die Wirkungsökonomie fragt nach dem Wirkungsgrad der Gesellschaft.</w:t>
      </w:r>
    </w:p>
    <w:p w14:paraId="6CB5CCC8" w14:textId="77777777" w:rsidR="00AB57EA" w:rsidRPr="00AB57EA" w:rsidRDefault="00AB57EA" w:rsidP="00AB57EA">
      <w:r w:rsidRPr="00AB57EA">
        <w:t>Wie viel des eingesetzten Kapitals, der Arbeit, der Energie, der Aufmerksamkeit und der politischen Anstrengung wird tatsächlich zu positiver Wirkung? Wie viel verpufft in Blindleistung? Wie viel erzeugt Verlustleistung? Wie viel muss später repariert werden?</w:t>
      </w:r>
    </w:p>
    <w:p w14:paraId="157DFF6F" w14:textId="77777777" w:rsidR="00AB57EA" w:rsidRPr="00AB57EA" w:rsidRDefault="00AB57EA" w:rsidP="00AB57EA">
      <w:r w:rsidRPr="00AB57EA">
        <w:t>Damit entsteht eine neue Sprache für Wohlstand.</w:t>
      </w:r>
    </w:p>
    <w:p w14:paraId="1DBCF2A9" w14:textId="77777777" w:rsidR="00AB57EA" w:rsidRPr="00AB57EA" w:rsidRDefault="00AB57EA" w:rsidP="00AB57EA">
      <w:r w:rsidRPr="00AB57EA">
        <w:t>Wohlstand ist nicht nur, wenn viel bewegt wird. Wohlstand entsteht, wenn die Bewegung gute Zustände erzeugt.</w:t>
      </w:r>
    </w:p>
    <w:p w14:paraId="1536BEE0" w14:textId="77777777" w:rsidR="00AB57EA" w:rsidRPr="00AB57EA" w:rsidRDefault="00AB57EA" w:rsidP="00AB57EA">
      <w:pPr>
        <w:pStyle w:val="berschrift3"/>
      </w:pPr>
      <w:bookmarkStart w:id="876" w:name="_Toc229829213"/>
      <w:bookmarkStart w:id="877" w:name="_Toc229926312"/>
      <w:bookmarkStart w:id="878" w:name="_Toc229944305"/>
      <w:bookmarkStart w:id="879" w:name="_Toc229948089"/>
      <w:bookmarkStart w:id="880" w:name="_Toc229954716"/>
      <w:bookmarkStart w:id="881" w:name="_Toc229957871"/>
      <w:bookmarkStart w:id="882" w:name="_Toc229962675"/>
      <w:r w:rsidRPr="00AB57EA">
        <w:t>9.8 Fazit: Ein anderer Kompass, kein anderes Universum</w:t>
      </w:r>
      <w:bookmarkEnd w:id="876"/>
      <w:bookmarkEnd w:id="877"/>
      <w:bookmarkEnd w:id="878"/>
      <w:bookmarkEnd w:id="879"/>
      <w:bookmarkEnd w:id="880"/>
      <w:bookmarkEnd w:id="881"/>
      <w:bookmarkEnd w:id="882"/>
    </w:p>
    <w:p w14:paraId="704559D5" w14:textId="77777777" w:rsidR="00AB57EA" w:rsidRPr="00AB57EA" w:rsidRDefault="00AB57EA" w:rsidP="00AB57EA">
      <w:r w:rsidRPr="00AB57EA">
        <w:t>Die Wirkungsökonomie baut kein anderes Universum neben der bestehenden Welt.</w:t>
      </w:r>
    </w:p>
    <w:p w14:paraId="2F944501" w14:textId="77777777" w:rsidR="00AB57EA" w:rsidRPr="00AB57EA" w:rsidRDefault="00AB57EA" w:rsidP="00AB57EA">
      <w:r w:rsidRPr="00AB57EA">
        <w:t>Sie schafft Märkte nicht ab. Sie ersetzt Kapital nicht durch Moral. Sie erklärt Arbeit nicht für überholt. Sie verbietet Gewinn nicht. Sie macht Preise nicht bedeutungslos. Sie entzieht dem Staat nicht seine Verantwortung. Sie entwirft keine Welt ohne Eigentum, Wettbewerb oder Investitionen.</w:t>
      </w:r>
    </w:p>
    <w:p w14:paraId="6627FE2B" w14:textId="77777777" w:rsidR="00AB57EA" w:rsidRPr="00AB57EA" w:rsidRDefault="00AB57EA" w:rsidP="00AB57EA">
      <w:r w:rsidRPr="00AB57EA">
        <w:t>Sie verändert den Kompass innerhalb dieser Welt.</w:t>
      </w:r>
    </w:p>
    <w:p w14:paraId="274EAA6A" w14:textId="77777777" w:rsidR="00AB57EA" w:rsidRPr="00AB57EA" w:rsidRDefault="00AB57EA" w:rsidP="00AB57EA">
      <w:r w:rsidRPr="00AB57EA">
        <w:t>Kapital bleibt. Aber es führt nicht mehr.</w:t>
      </w:r>
    </w:p>
    <w:p w14:paraId="0FEC627A" w14:textId="77777777" w:rsidR="00AB57EA" w:rsidRPr="00AB57EA" w:rsidRDefault="00AB57EA" w:rsidP="00AB57EA">
      <w:r w:rsidRPr="00AB57EA">
        <w:t>Märkte bleiben. Aber sie müssen Wirkung sichtbar machen.</w:t>
      </w:r>
    </w:p>
    <w:p w14:paraId="7A8A9E1C" w14:textId="77777777" w:rsidR="00AB57EA" w:rsidRPr="00AB57EA" w:rsidRDefault="00AB57EA" w:rsidP="00AB57EA">
      <w:r w:rsidRPr="00AB57EA">
        <w:t>Preise bleiben. Aber sie dürfen Wirkung nicht länger verschweigen.</w:t>
      </w:r>
    </w:p>
    <w:p w14:paraId="32E0966D" w14:textId="77777777" w:rsidR="00AB57EA" w:rsidRPr="00AB57EA" w:rsidRDefault="00AB57EA" w:rsidP="00AB57EA">
      <w:r w:rsidRPr="00AB57EA">
        <w:t>Gewinn bleibt. Aber er ist nicht mehr der letzte Beweis von Erfolg.</w:t>
      </w:r>
    </w:p>
    <w:p w14:paraId="6CF7AFFB" w14:textId="77777777" w:rsidR="00AB57EA" w:rsidRPr="00AB57EA" w:rsidRDefault="00AB57EA" w:rsidP="00AB57EA">
      <w:r w:rsidRPr="00AB57EA">
        <w:t>Arbeit bleibt. Aber Leistung wird an Wirkung rückgebunden.</w:t>
      </w:r>
    </w:p>
    <w:p w14:paraId="75272EF6" w14:textId="77777777" w:rsidR="00AB57EA" w:rsidRPr="00AB57EA" w:rsidRDefault="00AB57EA" w:rsidP="00AB57EA">
      <w:r w:rsidRPr="00AB57EA">
        <w:t>Der Staat bleibt. Aber er wird stärker zum Architekten von Rückkopplungen.</w:t>
      </w:r>
    </w:p>
    <w:p w14:paraId="7B417A17" w14:textId="77777777" w:rsidR="00AB57EA" w:rsidRPr="00AB57EA" w:rsidRDefault="00AB57EA" w:rsidP="00AB57EA">
      <w:r w:rsidRPr="00AB57EA">
        <w:t>Das ist die einfache Idee.</w:t>
      </w:r>
    </w:p>
    <w:p w14:paraId="19F5C5C2" w14:textId="77777777" w:rsidR="00AB57EA" w:rsidRPr="00AB57EA" w:rsidRDefault="00AB57EA" w:rsidP="00AB57EA">
      <w:r w:rsidRPr="00AB57EA">
        <w:t xml:space="preserve">Nicht alles wird neu erfunden. Aber alles wird neu bezogen. Die bisherigen Grundfunktionen bleiben im System, doch sie verlieren ihre Rolle als oberste Orientierung. Kapital wird Werkzeug. Gewinn wird Tragfähigkeitssignal. Preis wird </w:t>
      </w:r>
      <w:r w:rsidRPr="00AB57EA">
        <w:lastRenderedPageBreak/>
        <w:t>Wirkungsinformation. Arbeit wird Wirkleistung. Staat wird Rückkopplungsarchitektur. Markt wird Suchprozess für bessere Wirkung.</w:t>
      </w:r>
    </w:p>
    <w:p w14:paraId="04B071A1" w14:textId="77777777" w:rsidR="00AB57EA" w:rsidRPr="00AB57EA" w:rsidRDefault="00AB57EA" w:rsidP="00AB57EA">
      <w:r w:rsidRPr="00AB57EA">
        <w:t>Die Wirkungsökonomie beginnt deshalb nicht mit einer neuen Steuer, einer neuen Kennzahl oder einem neuen Berichtssystem. Sie beginnt mit einer Umstellung des Maßstabs.</w:t>
      </w:r>
    </w:p>
    <w:p w14:paraId="0003F247" w14:textId="77777777" w:rsidR="00AB57EA" w:rsidRPr="00AB57EA" w:rsidRDefault="00AB57EA" w:rsidP="00AB57EA">
      <w:r w:rsidRPr="00AB57EA">
        <w:t>Eine Gesellschaft, die Kapital misst, steuert Kapital.</w:t>
      </w:r>
    </w:p>
    <w:p w14:paraId="32723787" w14:textId="77777777" w:rsidR="00AB57EA" w:rsidRPr="00AB57EA" w:rsidRDefault="00AB57EA" w:rsidP="00AB57EA">
      <w:r w:rsidRPr="00AB57EA">
        <w:t>Eine Gesellschaft, die Wirkung misst, steuert Zustände.</w:t>
      </w:r>
    </w:p>
    <w:p w14:paraId="62C9168D" w14:textId="77777777" w:rsidR="00AB57EA" w:rsidRPr="00AB57EA" w:rsidRDefault="00AB57EA" w:rsidP="00AB57EA">
      <w:r w:rsidRPr="00AB57EA">
        <w:t>Um diese Verschiebung präzise denken zu können, braucht es eine klare Sprache. Der erste Begriff dieser Sprache ist der einfachste und zugleich wichtigste:</w:t>
      </w:r>
    </w:p>
    <w:p w14:paraId="6A78F556" w14:textId="4DEF2D32" w:rsidR="001C2BCC" w:rsidRPr="005D4DC5" w:rsidRDefault="00AB57EA" w:rsidP="005D4DC5">
      <w:r w:rsidRPr="00AB57EA">
        <w:t>Wirkung.</w:t>
      </w:r>
      <w:bookmarkStart w:id="883" w:name="_Toc229829214"/>
    </w:p>
    <w:p w14:paraId="0E2EC7D7" w14:textId="05DC2B62" w:rsidR="00AB57EA" w:rsidRPr="00AB57EA" w:rsidRDefault="00AB57EA" w:rsidP="00AB57EA">
      <w:pPr>
        <w:pStyle w:val="berschrift3"/>
      </w:pPr>
      <w:bookmarkStart w:id="884" w:name="_Toc229926313"/>
      <w:bookmarkStart w:id="885" w:name="_Toc229944306"/>
      <w:bookmarkStart w:id="886" w:name="_Toc229948090"/>
      <w:bookmarkStart w:id="887" w:name="_Toc229954717"/>
      <w:bookmarkStart w:id="888" w:name="_Toc229957872"/>
      <w:bookmarkStart w:id="889" w:name="_Toc229962676"/>
      <w:r w:rsidRPr="00AB57EA">
        <w:t xml:space="preserve">Endnoten und Quellen zu Kapitel </w:t>
      </w:r>
      <w:r w:rsidR="00F0690D">
        <w:t>9</w:t>
      </w:r>
      <w:bookmarkEnd w:id="883"/>
      <w:bookmarkEnd w:id="884"/>
      <w:bookmarkEnd w:id="885"/>
      <w:bookmarkEnd w:id="886"/>
      <w:bookmarkEnd w:id="887"/>
      <w:bookmarkEnd w:id="888"/>
      <w:bookmarkEnd w:id="889"/>
    </w:p>
    <w:p w14:paraId="6A251AB3" w14:textId="77777777" w:rsidR="00AB57EA" w:rsidRPr="00AB57EA" w:rsidRDefault="00AB57EA" w:rsidP="00AB57EA">
      <w:pPr>
        <w:rPr>
          <w:b/>
          <w:bCs/>
        </w:rPr>
      </w:pPr>
      <w:r w:rsidRPr="00AB57EA">
        <w:rPr>
          <w:b/>
          <w:bCs/>
        </w:rPr>
        <w:t>Interne WÖk-Quellen</w:t>
      </w:r>
    </w:p>
    <w:p w14:paraId="2C7E2623" w14:textId="77777777" w:rsidR="00AB57EA" w:rsidRPr="00AB57EA" w:rsidRDefault="00AB57EA" w:rsidP="00AB57EA">
      <w:r w:rsidRPr="00AB57EA">
        <w:t xml:space="preserve">[I-K9-1] Weber, Natalie: </w:t>
      </w:r>
      <w:r w:rsidRPr="00AB57EA">
        <w:rPr>
          <w:i/>
          <w:iCs/>
        </w:rPr>
        <w:t>Die neue Ordnung des Wohlstands. Begründung und Grundlagen der Wirkungsökonomie</w:t>
      </w:r>
      <w:r w:rsidRPr="00AB57EA">
        <w:t>, Vorspann, Präambel und Kurzfassung der Wirkungsökonomie in 25 Thesen.</w:t>
      </w:r>
    </w:p>
    <w:p w14:paraId="7E89CFC6" w14:textId="77777777" w:rsidR="00AB57EA" w:rsidRPr="00AB57EA" w:rsidRDefault="00AB57EA" w:rsidP="00AB57EA">
      <w:r w:rsidRPr="00AB57EA">
        <w:t xml:space="preserve">[I-K9-2] Weber, Natalie: </w:t>
      </w:r>
      <w:r w:rsidRPr="00AB57EA">
        <w:rPr>
          <w:i/>
          <w:iCs/>
        </w:rPr>
        <w:t>Grundlagenpapier Wirkungsökonomie WÖk</w:t>
      </w:r>
      <w:r w:rsidRPr="00AB57EA">
        <w:t>, 2025.</w:t>
      </w:r>
    </w:p>
    <w:p w14:paraId="07F4CE94" w14:textId="77777777" w:rsidR="00AB57EA" w:rsidRPr="00AB57EA" w:rsidRDefault="00AB57EA" w:rsidP="00AB57EA">
      <w:r w:rsidRPr="00AB57EA">
        <w:t xml:space="preserve">[I-K9-3] Weber, Natalie: </w:t>
      </w:r>
      <w:r w:rsidRPr="00AB57EA">
        <w:rPr>
          <w:i/>
          <w:iCs/>
        </w:rPr>
        <w:t>Systemmodell der Wirkungsökonomie. Die systemische Ordnungskarte Mensch-Planet-Demokratie</w:t>
      </w:r>
      <w:r w:rsidRPr="00AB57EA">
        <w:t>, 2025.</w:t>
      </w:r>
    </w:p>
    <w:p w14:paraId="55A5A99A" w14:textId="77777777" w:rsidR="00AB57EA" w:rsidRPr="00AB57EA" w:rsidRDefault="00AB57EA" w:rsidP="00AB57EA">
      <w:r w:rsidRPr="00AB57EA">
        <w:t xml:space="preserve">[I-K9-4] Weber, Natalie: </w:t>
      </w:r>
      <w:r w:rsidRPr="00AB57EA">
        <w:rPr>
          <w:i/>
          <w:iCs/>
        </w:rPr>
        <w:t>Produktbesteuerung durch Wirkung</w:t>
      </w:r>
      <w:r w:rsidRPr="00AB57EA">
        <w:t>, Teil I.</w:t>
      </w:r>
    </w:p>
    <w:p w14:paraId="4F686EBB" w14:textId="77777777" w:rsidR="00AB57EA" w:rsidRPr="00AB57EA" w:rsidRDefault="00AB57EA" w:rsidP="00AB57EA">
      <w:r w:rsidRPr="00AB57EA">
        <w:t xml:space="preserve">[I-K9-5] Weber, Natalie: </w:t>
      </w:r>
      <w:r w:rsidRPr="00AB57EA">
        <w:rPr>
          <w:i/>
          <w:iCs/>
        </w:rPr>
        <w:t>Working-Paper Wirkungssteuergesetz (WStG)</w:t>
      </w:r>
      <w:r w:rsidRPr="00AB57EA">
        <w:t>, § 1 und § 3.</w:t>
      </w:r>
    </w:p>
    <w:p w14:paraId="746CEA73" w14:textId="77777777" w:rsidR="00AB57EA" w:rsidRPr="00AB57EA" w:rsidRDefault="00AB57EA" w:rsidP="00AB57EA">
      <w:r w:rsidRPr="00AB57EA">
        <w:t xml:space="preserve">[I-K9-6] Weber, Natalie: </w:t>
      </w:r>
      <w:r w:rsidRPr="00AB57EA">
        <w:rPr>
          <w:i/>
          <w:iCs/>
        </w:rPr>
        <w:t>Arbeitspapier Wirkungseinkommensteuer</w:t>
      </w:r>
      <w:r w:rsidRPr="00AB57EA">
        <w:t>, Kapitel 1.</w:t>
      </w:r>
    </w:p>
    <w:p w14:paraId="116B3AE9" w14:textId="77777777" w:rsidR="00AB57EA" w:rsidRPr="00AB57EA" w:rsidRDefault="00AB57EA" w:rsidP="00AB57EA">
      <w:r w:rsidRPr="00AB57EA">
        <w:t xml:space="preserve">[I-K9-7] Weber, Natalie: </w:t>
      </w:r>
      <w:r w:rsidRPr="00AB57EA">
        <w:rPr>
          <w:i/>
          <w:iCs/>
        </w:rPr>
        <w:t>T-SROI - Der neue Standard für Impact-Controlling in der Wirkungsökonomie</w:t>
      </w:r>
      <w:r w:rsidRPr="00AB57EA">
        <w:t>, 2025.</w:t>
      </w:r>
    </w:p>
    <w:p w14:paraId="59BFBD28" w14:textId="77777777" w:rsidR="00AB57EA" w:rsidRPr="00AB57EA" w:rsidRDefault="00AB57EA" w:rsidP="00AB57EA">
      <w:r w:rsidRPr="00AB57EA">
        <w:t xml:space="preserve">[I-K9-8] Weber, Natalie: </w:t>
      </w:r>
      <w:r w:rsidRPr="00AB57EA">
        <w:rPr>
          <w:i/>
          <w:iCs/>
        </w:rPr>
        <w:t>Nachhaltigkeit ist keine Strategie. Sie ist eine Systemarchitektur</w:t>
      </w:r>
      <w:r w:rsidRPr="00AB57EA">
        <w:t>, 2025/2026.</w:t>
      </w:r>
    </w:p>
    <w:p w14:paraId="488D304E" w14:textId="77777777" w:rsidR="00506AE7" w:rsidRDefault="00506AE7"/>
    <w:p w14:paraId="01739FFB" w14:textId="77777777" w:rsidR="0061737B" w:rsidRDefault="0061737B">
      <w:pPr>
        <w:rPr>
          <w:rFonts w:asciiTheme="majorHAnsi" w:eastAsiaTheme="majorEastAsia" w:hAnsiTheme="majorHAnsi" w:cstheme="majorBidi"/>
          <w:color w:val="0F4761" w:themeColor="accent1" w:themeShade="BF"/>
          <w:sz w:val="32"/>
          <w:szCs w:val="32"/>
        </w:rPr>
      </w:pPr>
      <w:bookmarkStart w:id="890" w:name="_Toc229829215"/>
      <w:r>
        <w:br w:type="page"/>
      </w:r>
    </w:p>
    <w:p w14:paraId="0FDF58D8" w14:textId="0CF3D65F" w:rsidR="00AB57EA" w:rsidRPr="00AB57EA" w:rsidRDefault="00AB57EA" w:rsidP="00AB57EA">
      <w:pPr>
        <w:pStyle w:val="berschrift2"/>
      </w:pPr>
      <w:bookmarkStart w:id="891" w:name="_Toc229926314"/>
      <w:bookmarkStart w:id="892" w:name="_Toc229944307"/>
      <w:bookmarkStart w:id="893" w:name="_Toc229948091"/>
      <w:bookmarkStart w:id="894" w:name="_Toc229954718"/>
      <w:bookmarkStart w:id="895" w:name="_Toc229957873"/>
      <w:bookmarkStart w:id="896" w:name="_Toc229962677"/>
      <w:r w:rsidRPr="00AB57EA">
        <w:lastRenderedPageBreak/>
        <w:t>Kapitel 10 - Wirkung</w:t>
      </w:r>
      <w:bookmarkEnd w:id="890"/>
      <w:bookmarkEnd w:id="891"/>
      <w:bookmarkEnd w:id="892"/>
      <w:bookmarkEnd w:id="893"/>
      <w:bookmarkEnd w:id="894"/>
      <w:bookmarkEnd w:id="895"/>
      <w:bookmarkEnd w:id="896"/>
    </w:p>
    <w:p w14:paraId="0660121E" w14:textId="77777777" w:rsidR="00AB57EA" w:rsidRPr="00AB57EA" w:rsidRDefault="00AB57EA" w:rsidP="00AB57EA">
      <w:r w:rsidRPr="00AB57EA">
        <w:t>Dieses Kapitel definiert den ersten Grundbegriff der Wirkungsökonomie. Nachdem Teil I den falschen Kompass beschrieben und Kapitel 9 die einfache Idee formuliert hat, beginnt hier die eigentliche Sprache der Wirkungsökonomie. Wirkung ist der Begriff, an dem sich alle weiteren Begriffe ausrichten: Wirkungspotenzial, Wirkungsraum, Wirkleistung, Wirkungsrisiko, Wirkungsgrad, Wirkungskapital und Wirkungswohlstand.</w:t>
      </w:r>
    </w:p>
    <w:p w14:paraId="2EA3AC7E" w14:textId="77777777" w:rsidR="00AB57EA" w:rsidRPr="00AB57EA" w:rsidRDefault="00AB57EA" w:rsidP="00AB57EA">
      <w:r w:rsidRPr="00AB57EA">
        <w:t>Wirkung ist die tatsächliche Veränderung von Zuständen [I-K10-1].</w:t>
      </w:r>
    </w:p>
    <w:p w14:paraId="581D1BF6" w14:textId="77777777" w:rsidR="00AB57EA" w:rsidRDefault="00AB57EA" w:rsidP="00AB57EA">
      <w:r w:rsidRPr="00AB57EA">
        <w:t>Diese Definition trennt Wirkung von Absicht, Image, Bericht, Maßnahme, Output und moralischer Haltung. Eine Handlung wirkt nicht, weil sie gut gemeint war. Ein Unternehmen wirkt nicht positiv, weil es Verantwortung kommuniziert. Ein Gesetz wirkt nicht, weil es beschlossen wurde. Ein Bericht wirkt nicht, weil er Daten enthält. Eine Maßnahme wirkt nicht, weil sie geplant, finanziert oder öffentlich vorgestellt wurde. Wirkung entsteht erst dort, wo sich ein Zustand tatsächlich verändert.</w:t>
      </w:r>
    </w:p>
    <w:p w14:paraId="60ABD70C" w14:textId="1DDB2D9B" w:rsidR="0061737B" w:rsidRPr="00AB57EA" w:rsidRDefault="0061737B" w:rsidP="00AB57EA">
      <w:r w:rsidRPr="0061737B">
        <w:rPr>
          <w:noProof/>
        </w:rPr>
        <w:drawing>
          <wp:inline distT="0" distB="0" distL="0" distR="0" wp14:anchorId="7C71432F" wp14:editId="54A78D94">
            <wp:extent cx="3771900" cy="2514600"/>
            <wp:effectExtent l="0" t="0" r="5080" b="0"/>
            <wp:docPr id="8900629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62909" name=""/>
                    <pic:cNvPicPr/>
                  </pic:nvPicPr>
                  <pic:blipFill>
                    <a:blip r:embed="rId68"/>
                    <a:stretch>
                      <a:fillRect/>
                    </a:stretch>
                  </pic:blipFill>
                  <pic:spPr>
                    <a:xfrm>
                      <a:off x="0" y="0"/>
                      <a:ext cx="3771900" cy="2514600"/>
                    </a:xfrm>
                    <a:prstGeom prst="rect">
                      <a:avLst/>
                    </a:prstGeom>
                  </pic:spPr>
                </pic:pic>
              </a:graphicData>
            </a:graphic>
          </wp:inline>
        </w:drawing>
      </w:r>
    </w:p>
    <w:p w14:paraId="7B209F75" w14:textId="3E8B871F" w:rsidR="0061737B" w:rsidRPr="00AB57EA" w:rsidRDefault="00AB57EA" w:rsidP="0061737B">
      <w:r w:rsidRPr="00AB57EA">
        <w:t>Ein Zustand kann ein menschlicher, ökologischer, sozialer, wirtschaftlicher, institutioneller, kultureller oder demokratischer Zustand sein. Gesundheit ist ein Zustand. Vertrauen ist ein Zustand. Wohnsicherheit ist ein Zustand. Biodiversität ist ein Zustand. Wasserqualität ist ein Zustand. Arbeitsbedingungen sind Zustände. Rechtsstaatlichkeit, Medienqualität, Diskursfähigkeit, Bildung, Pflege, psychische Stabilität, Versorgungssicherheit und Resilienz sind Zustände.</w:t>
      </w:r>
    </w:p>
    <w:p w14:paraId="32787E7D" w14:textId="77777777" w:rsidR="00AB57EA" w:rsidRPr="00AB57EA" w:rsidRDefault="00AB57EA" w:rsidP="00AB57EA">
      <w:r w:rsidRPr="00AB57EA">
        <w:t>Die Wirkungsökonomie fragt: Was hat sich an diesen Zuständen verändert?</w:t>
      </w:r>
    </w:p>
    <w:p w14:paraId="53995ED8" w14:textId="77777777" w:rsidR="00AB57EA" w:rsidRPr="00AB57EA" w:rsidRDefault="00AB57EA" w:rsidP="00AB57EA">
      <w:r w:rsidRPr="00AB57EA">
        <w:lastRenderedPageBreak/>
        <w:t>Damit wird Wirkung zur Korrektur einer alten Verwechslung. Die alte Ordnung misst viele Ergebnisse, aber nicht immer ihre Zustandsfolgen. Sie misst Umsatz, aber nicht zwingend Nutzen. Sie misst Gewinn, aber nicht zwingend Zukunftsfähigkeit. Sie misst Beschäftigung, aber nicht zwingend gesellschaftliche Wirkleistung. Sie misst Reichweite, aber nicht zwingend Vertrauen. Sie misst Berichtsumfang, aber nicht zwingend Steuerung.</w:t>
      </w:r>
    </w:p>
    <w:p w14:paraId="3DD871B7" w14:textId="77777777" w:rsidR="00AB57EA" w:rsidRPr="00AB57EA" w:rsidRDefault="00AB57EA" w:rsidP="00AB57EA">
      <w:r w:rsidRPr="00AB57EA">
        <w:t>Wirkung beginnt dort, wo diese Oberflächenzahlen auf reale Zustandsveränderung bezogen werden.</w:t>
      </w:r>
    </w:p>
    <w:p w14:paraId="338F4CE0" w14:textId="77777777" w:rsidR="00AB57EA" w:rsidRPr="00AB57EA" w:rsidRDefault="00AB57EA" w:rsidP="00AB57EA">
      <w:pPr>
        <w:pStyle w:val="berschrift3"/>
      </w:pPr>
      <w:bookmarkStart w:id="897" w:name="_Toc229829216"/>
      <w:bookmarkStart w:id="898" w:name="_Toc229926315"/>
      <w:bookmarkStart w:id="899" w:name="_Toc229944308"/>
      <w:bookmarkStart w:id="900" w:name="_Toc229948092"/>
      <w:bookmarkStart w:id="901" w:name="_Toc229954719"/>
      <w:bookmarkStart w:id="902" w:name="_Toc229957874"/>
      <w:bookmarkStart w:id="903" w:name="_Toc229962678"/>
      <w:r w:rsidRPr="00AB57EA">
        <w:t>10.1 Wirkung ist nicht Absicht</w:t>
      </w:r>
      <w:bookmarkEnd w:id="897"/>
      <w:bookmarkEnd w:id="898"/>
      <w:bookmarkEnd w:id="899"/>
      <w:bookmarkEnd w:id="900"/>
      <w:bookmarkEnd w:id="901"/>
      <w:bookmarkEnd w:id="902"/>
      <w:bookmarkEnd w:id="903"/>
    </w:p>
    <w:p w14:paraId="1B850D96" w14:textId="77777777" w:rsidR="00AB57EA" w:rsidRPr="00AB57EA" w:rsidRDefault="00AB57EA" w:rsidP="00AB57EA">
      <w:r w:rsidRPr="00AB57EA">
        <w:t>Absicht ist das, was jemand erreichen will.</w:t>
      </w:r>
    </w:p>
    <w:p w14:paraId="5A66EFA9" w14:textId="77777777" w:rsidR="00AB57EA" w:rsidRPr="00AB57EA" w:rsidRDefault="00AB57EA" w:rsidP="00AB57EA">
      <w:r w:rsidRPr="00AB57EA">
        <w:t>Wirkung ist das, was tatsächlich geschieht.</w:t>
      </w:r>
    </w:p>
    <w:p w14:paraId="3A04FAC4" w14:textId="77777777" w:rsidR="00AB57EA" w:rsidRPr="00AB57EA" w:rsidRDefault="00AB57EA" w:rsidP="00AB57EA">
      <w:r w:rsidRPr="00AB57EA">
        <w:t>Diese Unterscheidung schützt die Wirkungsökonomie vor Moralisierung. Eine Handlung kann gut gemeint sein und trotzdem Schaden erzeugen. Eine politische Maßnahme kann soziale Entlastung beabsichtigen und neue Abhängigkeiten schaffen. Ein Förderprogramm kann Transformation anstoßen wollen und hauptsächlich Mitnahmeeffekte erzeugen. Eine Kommunikationskampagne kann aufklären wollen und Abwehr verstärken. Ein Unternehmen kann Nachhaltigkeit ernst meinen und dennoch durch sein Geschäftsmodell negative Zustandsveränderungen verursachen.</w:t>
      </w:r>
    </w:p>
    <w:p w14:paraId="6C14F8E8" w14:textId="77777777" w:rsidR="00AB57EA" w:rsidRPr="00AB57EA" w:rsidRDefault="00AB57EA" w:rsidP="00AB57EA">
      <w:r w:rsidRPr="00AB57EA">
        <w:t>Absicht bleibt relevant, aber sie ersetzt Wirkung nicht. Sie kann erklären, warum gehandelt wurde. Sie kann Verantwortung mildern oder verschärfen. Sie kann Lernbereitschaft zeigen. Aber sie beweist keine positive Wirkung.</w:t>
      </w:r>
    </w:p>
    <w:p w14:paraId="7B9DD5F6" w14:textId="77777777" w:rsidR="00AB57EA" w:rsidRPr="00AB57EA" w:rsidRDefault="00AB57EA" w:rsidP="00AB57EA">
      <w:r w:rsidRPr="00AB57EA">
        <w:t>Deshalb fragt die Wirkungsökonomie nicht zuerst nach der Selbstdarstellung einer Handlung, sondern nach ihrer Folge im Zustand.</w:t>
      </w:r>
    </w:p>
    <w:p w14:paraId="71263DF8" w14:textId="77777777" w:rsidR="00AB57EA" w:rsidRPr="00AB57EA" w:rsidRDefault="00AB57EA" w:rsidP="00AB57EA">
      <w:r w:rsidRPr="00AB57EA">
        <w:t>Nicht: Was war gewollt?</w:t>
      </w:r>
    </w:p>
    <w:p w14:paraId="632439D2" w14:textId="77777777" w:rsidR="00AB57EA" w:rsidRPr="00AB57EA" w:rsidRDefault="00AB57EA" w:rsidP="00AB57EA">
      <w:r w:rsidRPr="00AB57EA">
        <w:t>Sondern: Was hat sich verändert?</w:t>
      </w:r>
    </w:p>
    <w:p w14:paraId="7FCB0853" w14:textId="77777777" w:rsidR="00AB57EA" w:rsidRPr="00AB57EA" w:rsidRDefault="00AB57EA" w:rsidP="00AB57EA">
      <w:pPr>
        <w:pStyle w:val="berschrift3"/>
      </w:pPr>
      <w:bookmarkStart w:id="904" w:name="_Toc229829217"/>
      <w:bookmarkStart w:id="905" w:name="_Toc229926316"/>
      <w:bookmarkStart w:id="906" w:name="_Toc229944309"/>
      <w:bookmarkStart w:id="907" w:name="_Toc229948093"/>
      <w:bookmarkStart w:id="908" w:name="_Toc229954720"/>
      <w:bookmarkStart w:id="909" w:name="_Toc229957875"/>
      <w:bookmarkStart w:id="910" w:name="_Toc229962679"/>
      <w:r w:rsidRPr="00AB57EA">
        <w:t>10.2 Wirkung ist nicht Image</w:t>
      </w:r>
      <w:bookmarkEnd w:id="904"/>
      <w:bookmarkEnd w:id="905"/>
      <w:bookmarkEnd w:id="906"/>
      <w:bookmarkEnd w:id="907"/>
      <w:bookmarkEnd w:id="908"/>
      <w:bookmarkEnd w:id="909"/>
      <w:bookmarkEnd w:id="910"/>
    </w:p>
    <w:p w14:paraId="2B0B4C98" w14:textId="77777777" w:rsidR="00AB57EA" w:rsidRPr="00AB57EA" w:rsidRDefault="00AB57EA" w:rsidP="00AB57EA">
      <w:r w:rsidRPr="00AB57EA">
        <w:t>Image ist die Wahrnehmung einer Handlung, Organisation oder Person. Es kann mit Wirkung übereinstimmen. Es kann aber auch von ihr abweichen.</w:t>
      </w:r>
    </w:p>
    <w:p w14:paraId="6B862108" w14:textId="77777777" w:rsidR="00AB57EA" w:rsidRPr="00AB57EA" w:rsidRDefault="00AB57EA" w:rsidP="00AB57EA">
      <w:r w:rsidRPr="00AB57EA">
        <w:t>Ein Unternehmen kann verantwortungsvoll erscheinen und dennoch Lieferkettenrisiken auslagern. Ein Produkt kann nachhaltig beworben werden und trotzdem hohe Belastungen verursachen. Eine politische Maßnahme kann modern klingen und geringe Zustandsveränderung erzeugen. Ein Medium kann neutral auftreten und durch Auswahl, Tonalität oder Verstärkung bestimmte Wirkungen vorbereiten.</w:t>
      </w:r>
    </w:p>
    <w:p w14:paraId="13AE2A7E" w14:textId="77777777" w:rsidR="00AB57EA" w:rsidRPr="00AB57EA" w:rsidRDefault="00AB57EA" w:rsidP="00AB57EA">
      <w:r w:rsidRPr="00AB57EA">
        <w:t>Image ist Oberfläche. Wirkung ist Zustand.</w:t>
      </w:r>
    </w:p>
    <w:p w14:paraId="1BA0DD8C" w14:textId="77777777" w:rsidR="00AB57EA" w:rsidRPr="00AB57EA" w:rsidRDefault="00AB57EA" w:rsidP="00AB57EA">
      <w:r w:rsidRPr="00AB57EA">
        <w:lastRenderedPageBreak/>
        <w:t>Das bedeutet nicht, dass Kommunikation unwichtig ist. Kommunikation kann Wirkungspotenzial erzeugen und später reale Zustände verändern. Aber Image allein reicht nicht. Es beschreibt, wie etwas erscheint. Wirkung beschreibt, was sich verändert.</w:t>
      </w:r>
    </w:p>
    <w:p w14:paraId="055FF910" w14:textId="77777777" w:rsidR="00AB57EA" w:rsidRPr="00AB57EA" w:rsidRDefault="00AB57EA" w:rsidP="00AB57EA">
      <w:r w:rsidRPr="00AB57EA">
        <w:t>Die Wirkungsökonomie verlangt daher mehr als Glaubwürdigkeit. Sie verlangt Nachvollziehbarkeit.</w:t>
      </w:r>
    </w:p>
    <w:p w14:paraId="1E487C88" w14:textId="77777777" w:rsidR="00AB57EA" w:rsidRPr="00AB57EA" w:rsidRDefault="00AB57EA" w:rsidP="00AB57EA">
      <w:pPr>
        <w:pStyle w:val="berschrift3"/>
      </w:pPr>
      <w:bookmarkStart w:id="911" w:name="_Toc229829218"/>
      <w:bookmarkStart w:id="912" w:name="_Toc229926317"/>
      <w:bookmarkStart w:id="913" w:name="_Toc229944310"/>
      <w:bookmarkStart w:id="914" w:name="_Toc229948094"/>
      <w:bookmarkStart w:id="915" w:name="_Toc229954721"/>
      <w:bookmarkStart w:id="916" w:name="_Toc229957876"/>
      <w:bookmarkStart w:id="917" w:name="_Toc229962680"/>
      <w:r w:rsidRPr="00AB57EA">
        <w:t>10.3 Wirkung ist nicht Output</w:t>
      </w:r>
      <w:bookmarkEnd w:id="911"/>
      <w:bookmarkEnd w:id="912"/>
      <w:bookmarkEnd w:id="913"/>
      <w:bookmarkEnd w:id="914"/>
      <w:bookmarkEnd w:id="915"/>
      <w:bookmarkEnd w:id="916"/>
      <w:bookmarkEnd w:id="917"/>
    </w:p>
    <w:p w14:paraId="5DDE1D82" w14:textId="77777777" w:rsidR="00AB57EA" w:rsidRPr="00AB57EA" w:rsidRDefault="00AB57EA" w:rsidP="00AB57EA">
      <w:r w:rsidRPr="00AB57EA">
        <w:t>Output ist das, was unmittelbar produziert, geliefert, beschlossen oder umgesetzt wurde. Wirkung ist die Veränderung, die daraus entsteht.</w:t>
      </w:r>
    </w:p>
    <w:p w14:paraId="2D1EF598" w14:textId="77777777" w:rsidR="00AB57EA" w:rsidRPr="00AB57EA" w:rsidRDefault="00AB57EA" w:rsidP="00AB57EA">
      <w:r w:rsidRPr="00AB57EA">
        <w:t>Eine Schule kann viele Unterrichtsstunden anbieten. Das ist Output. Wirkung entsteht erst, wenn Lernfähigkeit, Selbstvertrauen, soziale Kompetenz, Zukunftschancen oder demokratische Mündigkeit wachsen. Ein Krankenhaus kann viele Behandlungen durchführen. Das ist Output. Wirkung entsteht, wenn Gesundheit, Lebensqualität, Sicherheit oder Prävention verbessert werden. Ein Staat kann viel Geld ausgeben. Das ist Output. Wirkung entsteht, wenn öffentliche Zustände besser werden.</w:t>
      </w:r>
    </w:p>
    <w:p w14:paraId="17C09B3E" w14:textId="77777777" w:rsidR="00AB57EA" w:rsidRPr="00AB57EA" w:rsidRDefault="00AB57EA" w:rsidP="00AB57EA">
      <w:r w:rsidRPr="00AB57EA">
        <w:t>Output ist wichtig, weil ohne Tätigkeit keine Veränderung entstehen kann. Aber Output ist nicht dasselbe wie Wirkung. Eine Maßnahme kann viel Output erzeugen und geringe Wirkung haben. Eine andere kann mit wenig Output hohe Wirkung erzeugen, wenn sie einen wichtigen Zustand verändert.</w:t>
      </w:r>
    </w:p>
    <w:p w14:paraId="531056E4" w14:textId="77777777" w:rsidR="00AB57EA" w:rsidRPr="00AB57EA" w:rsidRDefault="00AB57EA" w:rsidP="00AB57EA">
      <w:r w:rsidRPr="00AB57EA">
        <w:t>Diese Unterscheidung erklärt, warum Aktivität nicht mit Leistung verwechselt werden darf. Eine Gesellschaft kann viel produzieren, viel regulieren, viel berichten und viel verwalten, ohne im gleichen Maß Zukunftsfähigkeit zu schaffen.</w:t>
      </w:r>
    </w:p>
    <w:p w14:paraId="34E2399A" w14:textId="77777777" w:rsidR="00AB57EA" w:rsidRPr="00AB57EA" w:rsidRDefault="00AB57EA" w:rsidP="00AB57EA">
      <w:r w:rsidRPr="00AB57EA">
        <w:t>Wirkung ist nicht die Menge des Tuns. Wirkung ist die Qualität der Zustandsveränderung.</w:t>
      </w:r>
    </w:p>
    <w:p w14:paraId="65C89B70" w14:textId="77777777" w:rsidR="00AB57EA" w:rsidRPr="00AB57EA" w:rsidRDefault="00AB57EA" w:rsidP="00AB57EA">
      <w:pPr>
        <w:pStyle w:val="berschrift3"/>
      </w:pPr>
      <w:bookmarkStart w:id="918" w:name="_Toc229829219"/>
      <w:bookmarkStart w:id="919" w:name="_Toc229926318"/>
      <w:bookmarkStart w:id="920" w:name="_Toc229944311"/>
      <w:bookmarkStart w:id="921" w:name="_Toc229948095"/>
      <w:bookmarkStart w:id="922" w:name="_Toc229954722"/>
      <w:bookmarkStart w:id="923" w:name="_Toc229957877"/>
      <w:bookmarkStart w:id="924" w:name="_Toc229962681"/>
      <w:r w:rsidRPr="00AB57EA">
        <w:t>10.4 Wirkung ist nicht Maßnahme</w:t>
      </w:r>
      <w:bookmarkEnd w:id="918"/>
      <w:bookmarkEnd w:id="919"/>
      <w:bookmarkEnd w:id="920"/>
      <w:bookmarkEnd w:id="921"/>
      <w:bookmarkEnd w:id="922"/>
      <w:bookmarkEnd w:id="923"/>
      <w:bookmarkEnd w:id="924"/>
    </w:p>
    <w:p w14:paraId="5C00175D" w14:textId="77777777" w:rsidR="00AB57EA" w:rsidRPr="00AB57EA" w:rsidRDefault="00AB57EA" w:rsidP="00AB57EA">
      <w:r w:rsidRPr="00AB57EA">
        <w:t>Eine Maßnahme ist ein Instrument. Wirkung ist ihr Ergebnis im System.</w:t>
      </w:r>
    </w:p>
    <w:p w14:paraId="0A8D3869" w14:textId="77777777" w:rsidR="00AB57EA" w:rsidRPr="00AB57EA" w:rsidRDefault="00AB57EA" w:rsidP="00AB57EA">
      <w:r w:rsidRPr="00AB57EA">
        <w:t>Diese Unterscheidung klingt einfach, wird politisch und wirtschaftlich aber ständig verletzt. Eine Maßnahme wird beschlossen und schon als Erfolg präsentiert. Ein Programm erhält Geld und gilt als Fortschritt. Ein Gesetz wird verabschiedet und gilt als Lösung. Ein Unternehmen führt eine Initiative ein und nennt sie Wirkung.</w:t>
      </w:r>
    </w:p>
    <w:p w14:paraId="66B9BDA7" w14:textId="77777777" w:rsidR="00AB57EA" w:rsidRPr="00AB57EA" w:rsidRDefault="00AB57EA" w:rsidP="00AB57EA">
      <w:r w:rsidRPr="00AB57EA">
        <w:t>Die Wirkungsökonomie trennt Instrument und Zustand. Eine Maßnahme kann notwendig sein, aber noch nicht ausreichen. Sie kann richtig angelegt sein, aber zu schwach umgesetzt werden. Sie kann ein Problem adressieren und ein anderes verstärken. Sie kann kurzfristig helfen und langfristig Risiken erhöhen. Erst die beobachtbare Veränderung zeigt, ob aus der Maßnahme Wirkung geworden ist.</w:t>
      </w:r>
    </w:p>
    <w:p w14:paraId="7EADA1A1" w14:textId="77777777" w:rsidR="00AB57EA" w:rsidRPr="00AB57EA" w:rsidRDefault="00AB57EA" w:rsidP="00AB57EA">
      <w:r w:rsidRPr="00AB57EA">
        <w:lastRenderedPageBreak/>
        <w:t>Das bedeutet nicht, dass jede Maßnahme sofort vollständig bewertbar sein muss. Manche Wirkungen brauchen Zeit. Manche entstehen indirekt. Manche lassen sich erst über mehrere Indikatoren erkennen.</w:t>
      </w:r>
    </w:p>
    <w:p w14:paraId="661EA841" w14:textId="77777777" w:rsidR="00AB57EA" w:rsidRPr="00AB57EA" w:rsidRDefault="00AB57EA" w:rsidP="00AB57EA">
      <w:r w:rsidRPr="00AB57EA">
        <w:t>Aber auch dann bleibt die Grundfrage gleich: Welche Zustände verändern sich durch diese Maßnahme, und in welche Richtung?</w:t>
      </w:r>
    </w:p>
    <w:p w14:paraId="4129AEBD" w14:textId="77777777" w:rsidR="00AB57EA" w:rsidRPr="00AB57EA" w:rsidRDefault="00AB57EA" w:rsidP="00AB57EA">
      <w:r w:rsidRPr="00AB57EA">
        <w:t>Die Maßnahme ist nicht der Maßstab. Wirkung ist der Maßstab.</w:t>
      </w:r>
    </w:p>
    <w:p w14:paraId="5BA922C4" w14:textId="77777777" w:rsidR="00AB57EA" w:rsidRPr="00AB57EA" w:rsidRDefault="00AB57EA" w:rsidP="00740355">
      <w:pPr>
        <w:pStyle w:val="berschrift3"/>
      </w:pPr>
      <w:bookmarkStart w:id="925" w:name="_Toc229829220"/>
      <w:bookmarkStart w:id="926" w:name="_Toc229926319"/>
      <w:bookmarkStart w:id="927" w:name="_Toc229944312"/>
      <w:bookmarkStart w:id="928" w:name="_Toc229948096"/>
      <w:bookmarkStart w:id="929" w:name="_Toc229954723"/>
      <w:bookmarkStart w:id="930" w:name="_Toc229957878"/>
      <w:bookmarkStart w:id="931" w:name="_Toc229962682"/>
      <w:r w:rsidRPr="00AB57EA">
        <w:t>10.5 Wirkung ist nicht Bericht</w:t>
      </w:r>
      <w:bookmarkEnd w:id="925"/>
      <w:bookmarkEnd w:id="926"/>
      <w:bookmarkEnd w:id="927"/>
      <w:bookmarkEnd w:id="928"/>
      <w:bookmarkEnd w:id="929"/>
      <w:bookmarkEnd w:id="930"/>
      <w:bookmarkEnd w:id="931"/>
    </w:p>
    <w:p w14:paraId="02A79778" w14:textId="77777777" w:rsidR="00AB57EA" w:rsidRPr="00AB57EA" w:rsidRDefault="00AB57EA" w:rsidP="00AB57EA">
      <w:r w:rsidRPr="00AB57EA">
        <w:t>Berichte können Wirkung sichtbar machen. Sie können Daten ordnen, Transparenz schaffen, Vergleichbarkeit ermöglichen und Verantwortung dokumentieren. Doch ein Bericht ist keine Wirkung.</w:t>
      </w:r>
    </w:p>
    <w:p w14:paraId="726A7709" w14:textId="77777777" w:rsidR="00AB57EA" w:rsidRPr="00AB57EA" w:rsidRDefault="00AB57EA" w:rsidP="00AB57EA">
      <w:r w:rsidRPr="00AB57EA">
        <w:t>Ein Bericht verändert erst dann etwas, wenn seine Informationen Entscheidungen verändern. Wenn Daten in Preise, Investitionen, Beschaffung, Risikomanagement, öffentliche Haushalte, Kapitalzugang, Versicherbarkeit, Verhalten oder institutionelle Rückkopplung eingehen, kann Berichterstattung Teil von Wirkung werden. Solange Daten nur abgelegt, gelesen, geprüft oder kommuniziert werden, bleibt Wirkung offen [I-K10-2].</w:t>
      </w:r>
    </w:p>
    <w:p w14:paraId="7965870F" w14:textId="77777777" w:rsidR="00AB57EA" w:rsidRPr="00AB57EA" w:rsidRDefault="00AB57EA" w:rsidP="00AB57EA">
      <w:r w:rsidRPr="00AB57EA">
        <w:t>Diese Unterscheidung war einer der Ausgangspunkte der Wirkungsökonomie. Die moderne Nachhaltigkeitswelt hat sehr viele Daten erzeugt. Aber Daten ohne Rückkopplung verändern den Maßstab nicht. Sie können Wissen erweitern und dennoch steuerungsschwach bleiben.</w:t>
      </w:r>
    </w:p>
    <w:p w14:paraId="46FB45B5" w14:textId="77777777" w:rsidR="00AB57EA" w:rsidRPr="00AB57EA" w:rsidRDefault="00AB57EA" w:rsidP="00AB57EA">
      <w:r w:rsidRPr="00AB57EA">
        <w:t>Berichte sind daher nicht wertlos. Sie sind Vorarbeit. Sie werden wichtig, wenn sie nicht Abschluss, sondern Eingang in Entscheidungen sind. Die Wirkungsökonomie behandelt Berichte nicht als Ziel, sondern als mögliche Schnittstelle zwischen Wirklichkeit und Steuerung.</w:t>
      </w:r>
    </w:p>
    <w:p w14:paraId="30AE02F4" w14:textId="77777777" w:rsidR="00AB57EA" w:rsidRPr="00AB57EA" w:rsidRDefault="00AB57EA" w:rsidP="00740355">
      <w:pPr>
        <w:pStyle w:val="berschrift3"/>
      </w:pPr>
      <w:bookmarkStart w:id="932" w:name="_Toc229829221"/>
      <w:bookmarkStart w:id="933" w:name="_Toc229926320"/>
      <w:bookmarkStart w:id="934" w:name="_Toc229944313"/>
      <w:bookmarkStart w:id="935" w:name="_Toc229948097"/>
      <w:bookmarkStart w:id="936" w:name="_Toc229954724"/>
      <w:bookmarkStart w:id="937" w:name="_Toc229957879"/>
      <w:bookmarkStart w:id="938" w:name="_Toc229962683"/>
      <w:r w:rsidRPr="00AB57EA">
        <w:t>10.6 Wirkung ist nicht moralische Haltung</w:t>
      </w:r>
      <w:bookmarkEnd w:id="932"/>
      <w:bookmarkEnd w:id="933"/>
      <w:bookmarkEnd w:id="934"/>
      <w:bookmarkEnd w:id="935"/>
      <w:bookmarkEnd w:id="936"/>
      <w:bookmarkEnd w:id="937"/>
      <w:bookmarkEnd w:id="938"/>
    </w:p>
    <w:p w14:paraId="1EB40816" w14:textId="77777777" w:rsidR="00AB57EA" w:rsidRPr="00AB57EA" w:rsidRDefault="00AB57EA" w:rsidP="00AB57EA">
      <w:r w:rsidRPr="00AB57EA">
        <w:t>Eine moralische Haltung kann wichtig sein. Sie kann Verantwortung, Empathie, Gerechtigkeitssinn und politische Orientierung ausdrücken. Aber Haltung ersetzt Wirkung nicht.</w:t>
      </w:r>
    </w:p>
    <w:p w14:paraId="7BA6E55E" w14:textId="77777777" w:rsidR="00AB57EA" w:rsidRPr="00AB57EA" w:rsidRDefault="00AB57EA" w:rsidP="00AB57EA">
      <w:r w:rsidRPr="00AB57EA">
        <w:t>Ein Mensch kann eine richtige Haltung haben und wirkungsschwach handeln. Eine Organisation kann moralisch argumentieren und geringe Zustandsveränderung erzeugen. Eine Bewegung kann berechtigte Anliegen vertreten und Nebenwirkungen übersehen. Eine Regierung kann sich auf gute Werte berufen und schlechte Umsetzung leisten.</w:t>
      </w:r>
    </w:p>
    <w:p w14:paraId="4CBA3BE3" w14:textId="77777777" w:rsidR="00AB57EA" w:rsidRPr="00AB57EA" w:rsidRDefault="00AB57EA" w:rsidP="00AB57EA">
      <w:r w:rsidRPr="00AB57EA">
        <w:t xml:space="preserve">Die Wirkungsökonomie moralisiert nicht die Welt. Sie fragt nicht, ob jemand sich gut fühlt, richtig spricht oder verantwortungsvoll erscheinen will. Sie fragt, welche Zustände entstehen. Damit wird sie strenger und fairer zugleich. Strenger, weil sie Absicht nicht </w:t>
      </w:r>
      <w:r w:rsidRPr="00AB57EA">
        <w:lastRenderedPageBreak/>
        <w:t>genügen lässt. Fairer, weil sie nicht nach Gesinnung urteilt, sondern nach nachvollziehbarer Veränderung.</w:t>
      </w:r>
    </w:p>
    <w:p w14:paraId="1F984D28" w14:textId="77777777" w:rsidR="00AB57EA" w:rsidRPr="00AB57EA" w:rsidRDefault="00AB57EA" w:rsidP="00AB57EA">
      <w:r w:rsidRPr="00AB57EA">
        <w:t>Moral kann den normativen Maßstab begründen. Wirkung zeigt, ob dieser Maßstab in der Wirklichkeit erreicht wird. Die genaue Unterscheidung zwischen systemischem und normativem Wert folgt später. Für die Definition reicht: Wirkung ist keine Haltung. Wirkung ist Veränderung.</w:t>
      </w:r>
    </w:p>
    <w:p w14:paraId="0506987E" w14:textId="77777777" w:rsidR="00740355" w:rsidRPr="00740355" w:rsidRDefault="00740355" w:rsidP="00740355">
      <w:pPr>
        <w:pStyle w:val="berschrift3"/>
      </w:pPr>
      <w:bookmarkStart w:id="939" w:name="_Toc229829222"/>
      <w:bookmarkStart w:id="940" w:name="_Toc229926321"/>
      <w:bookmarkStart w:id="941" w:name="_Toc229944314"/>
      <w:bookmarkStart w:id="942" w:name="_Toc229948098"/>
      <w:bookmarkStart w:id="943" w:name="_Toc229954725"/>
      <w:bookmarkStart w:id="944" w:name="_Toc229957880"/>
      <w:bookmarkStart w:id="945" w:name="_Toc229962684"/>
      <w:r w:rsidRPr="00740355">
        <w:t>10.7 Wirkung kann positiv, negativ oder neutral sein</w:t>
      </w:r>
      <w:bookmarkEnd w:id="939"/>
      <w:bookmarkEnd w:id="940"/>
      <w:bookmarkEnd w:id="941"/>
      <w:bookmarkEnd w:id="942"/>
      <w:bookmarkEnd w:id="943"/>
      <w:bookmarkEnd w:id="944"/>
      <w:bookmarkEnd w:id="945"/>
    </w:p>
    <w:p w14:paraId="6914D963" w14:textId="77777777" w:rsidR="00740355" w:rsidRPr="00740355" w:rsidRDefault="00740355" w:rsidP="00740355">
      <w:r w:rsidRPr="00740355">
        <w:t>Wirkung ist nicht automatisch gut.</w:t>
      </w:r>
    </w:p>
    <w:p w14:paraId="5FE48CF8" w14:textId="77777777" w:rsidR="00740355" w:rsidRPr="00740355" w:rsidRDefault="00740355" w:rsidP="00740355">
      <w:r w:rsidRPr="00740355">
        <w:t>Eine Handlung kann positive Wirkung erzeugen, wenn sie Zustände verbessert. Eine Pflegeleistung kann Lebensqualität erhöhen. Eine Sanierung kann Energiebedarf senken. Eine Bildungsmaßnahme kann Zukunftschancen verbessern. Eine gute Moderation kann Vertrauen in einem Konflikt stärken.</w:t>
      </w:r>
    </w:p>
    <w:p w14:paraId="5E00F669" w14:textId="77777777" w:rsidR="00740355" w:rsidRPr="00740355" w:rsidRDefault="00740355" w:rsidP="00740355">
      <w:r w:rsidRPr="00740355">
        <w:t>Eine Handlung kann negative Wirkung erzeugen, wenn sie Zustände verschlechtert. Ein Produkt kann Wasserstress erhöhen. Ein Geschäftsmodell kann Ausbeutung begünstigen. Eine politische Kommunikation kann Misstrauen verstärken. Eine Investition kann fossile Pfade verlängern. Eine Plattformlogik kann Polarisierung wahrscheinlicher machen.</w:t>
      </w:r>
    </w:p>
    <w:p w14:paraId="65F9FEB2" w14:textId="77777777" w:rsidR="00740355" w:rsidRPr="00740355" w:rsidRDefault="00740355" w:rsidP="00740355">
      <w:r w:rsidRPr="00740355">
        <w:t>Eine Handlung kann auch neutral wirken, wenn keine relevante Zustandsveränderung eintritt oder die Veränderung im betrachteten Wirkungsraum keine erkennbare Richtung erhält. Neutralität darf jedoch nicht vorschnell angenommen werden. In komplexen Systemen kann scheinbare Neutralität auch ein Mangel an Beobachtung sein. Sie kann bedeuten, dass die Wirkung zu klein, zu indirekt, zu verzögert oder noch nicht sichtbar ist.</w:t>
      </w:r>
    </w:p>
    <w:p w14:paraId="42ACE9BA" w14:textId="77777777" w:rsidR="00740355" w:rsidRPr="00740355" w:rsidRDefault="00740355" w:rsidP="00740355">
      <w:r w:rsidRPr="00740355">
        <w:t>Darum braucht Wirkung immer einen Wirkungsraum, einen Zeitraum und einen Bewertungsmaßstab. Was in einem engen Zeitraum neutral erscheint, kann langfristig relevant werden. Was für eine Gruppe positiv wirkt, kann für eine andere negativ wirken. Was ökonomisch tragfähig erscheint, kann ökologisch schädlich sein.</w:t>
      </w:r>
    </w:p>
    <w:p w14:paraId="7E8F5018" w14:textId="77777777" w:rsidR="00740355" w:rsidRPr="00740355" w:rsidRDefault="00740355" w:rsidP="00740355">
      <w:r w:rsidRPr="00740355">
        <w:t>Wirkung muss daher differenziert betrachtet werden.</w:t>
      </w:r>
    </w:p>
    <w:p w14:paraId="61F12E8D" w14:textId="77777777" w:rsidR="00740355" w:rsidRPr="00740355" w:rsidRDefault="00740355" w:rsidP="00740355">
      <w:pPr>
        <w:pStyle w:val="berschrift3"/>
      </w:pPr>
      <w:bookmarkStart w:id="946" w:name="_Toc229829223"/>
      <w:bookmarkStart w:id="947" w:name="_Toc229926322"/>
      <w:bookmarkStart w:id="948" w:name="_Toc229944315"/>
      <w:bookmarkStart w:id="949" w:name="_Toc229948099"/>
      <w:bookmarkStart w:id="950" w:name="_Toc229954726"/>
      <w:bookmarkStart w:id="951" w:name="_Toc229957881"/>
      <w:bookmarkStart w:id="952" w:name="_Toc229962685"/>
      <w:r w:rsidRPr="00740355">
        <w:t>10.8 Wirkung kann direkt oder indirekt sein</w:t>
      </w:r>
      <w:bookmarkEnd w:id="946"/>
      <w:bookmarkEnd w:id="947"/>
      <w:bookmarkEnd w:id="948"/>
      <w:bookmarkEnd w:id="949"/>
      <w:bookmarkEnd w:id="950"/>
      <w:bookmarkEnd w:id="951"/>
      <w:bookmarkEnd w:id="952"/>
    </w:p>
    <w:p w14:paraId="7C93C6B6" w14:textId="77777777" w:rsidR="00740355" w:rsidRPr="00740355" w:rsidRDefault="00740355" w:rsidP="00740355">
      <w:r w:rsidRPr="00740355">
        <w:t>Direkte Wirkung entsteht, wenn eine Handlung einen Zustand unmittelbar verändert. Eine medizinische Behandlung kann Schmerzen lindern. Eine Lohnerhöhung verbessert Einkommen. Eine Dämmung reduziert Wärmeverlust. Eine barrierefreie Rampe verbessert Zugang. Eine Entscheidung kann ein Risiko sofort beenden.</w:t>
      </w:r>
    </w:p>
    <w:p w14:paraId="4C3B3F1C" w14:textId="77777777" w:rsidR="00740355" w:rsidRPr="00740355" w:rsidRDefault="00740355" w:rsidP="00740355">
      <w:r w:rsidRPr="00740355">
        <w:t xml:space="preserve">Indirekte Wirkung entsteht über Zwischenstufen. Eine Bildungsmaßnahme verändert nicht sofort die Gesellschaft, kann aber Fähigkeiten, Selbstvertrauen, Einkommen, politische Teilhabe und Gesundheit über Jahre beeinflussen. Eine Stadtplanung verändert nicht nur Gebäude, sondern Mobilität, Begegnung, Hitze, Sicherheit, soziale </w:t>
      </w:r>
      <w:r w:rsidRPr="00740355">
        <w:lastRenderedPageBreak/>
        <w:t>Mischung und Lebensqualität. Eine neue Finanzierungsregel verändert Kapitalflüsse, Investitionen, Unternehmensentscheidungen und spätere Marktstrukturen.</w:t>
      </w:r>
    </w:p>
    <w:p w14:paraId="17F0ECEA" w14:textId="77777777" w:rsidR="00740355" w:rsidRPr="00740355" w:rsidRDefault="00740355" w:rsidP="00740355">
      <w:r w:rsidRPr="00740355">
        <w:t>Indirekte Wirkung ist schwerer zu erfassen, aber nicht weniger real. Viele der wichtigsten Zustandsveränderungen entstehen indirekt: Vertrauen, Resilienz, Bildung, Gesundheit, demokratische Stabilität, Innovationsfähigkeit und soziale Bindung.</w:t>
      </w:r>
    </w:p>
    <w:p w14:paraId="10BD9B63" w14:textId="77777777" w:rsidR="00740355" w:rsidRPr="00740355" w:rsidRDefault="00740355" w:rsidP="00740355">
      <w:r w:rsidRPr="00740355">
        <w:t>Wer nur direkte Wirkung sieht, unterschätzt die Strukturen, die Zukunft vorbereiten.</w:t>
      </w:r>
    </w:p>
    <w:p w14:paraId="54FED84A" w14:textId="77777777" w:rsidR="00740355" w:rsidRPr="00740355" w:rsidRDefault="00740355" w:rsidP="00740355">
      <w:r w:rsidRPr="00740355">
        <w:t>Die Wirkungsökonomie darf deshalb nicht bei unmittelbaren Ergebnissen stehen bleiben. Sie muss Wirkungsketten erkennen, ohne sie vorschnell zu vereinfachen. Die vollständige Systemlogik dieser Ketten folgt später in den systemischen Teilen.</w:t>
      </w:r>
    </w:p>
    <w:p w14:paraId="4FBC78FB" w14:textId="77777777" w:rsidR="00740355" w:rsidRPr="00740355" w:rsidRDefault="00740355" w:rsidP="00740355">
      <w:r w:rsidRPr="00740355">
        <w:t>Hier gilt die Grunddefinition: Auch indirekte Zustandsveränderung ist Wirkung.</w:t>
      </w:r>
    </w:p>
    <w:p w14:paraId="06E79B4A" w14:textId="77777777" w:rsidR="00740355" w:rsidRPr="00740355" w:rsidRDefault="00740355" w:rsidP="00740355">
      <w:pPr>
        <w:pStyle w:val="berschrift3"/>
      </w:pPr>
      <w:bookmarkStart w:id="953" w:name="_Toc229829224"/>
      <w:bookmarkStart w:id="954" w:name="_Toc229926323"/>
      <w:bookmarkStart w:id="955" w:name="_Toc229944316"/>
      <w:bookmarkStart w:id="956" w:name="_Toc229948100"/>
      <w:bookmarkStart w:id="957" w:name="_Toc229954727"/>
      <w:bookmarkStart w:id="958" w:name="_Toc229957882"/>
      <w:bookmarkStart w:id="959" w:name="_Toc229962686"/>
      <w:r w:rsidRPr="00740355">
        <w:t>10.9 Wirkung kann verzögert sein</w:t>
      </w:r>
      <w:bookmarkEnd w:id="953"/>
      <w:bookmarkEnd w:id="954"/>
      <w:bookmarkEnd w:id="955"/>
      <w:bookmarkEnd w:id="956"/>
      <w:bookmarkEnd w:id="957"/>
      <w:bookmarkEnd w:id="958"/>
      <w:bookmarkEnd w:id="959"/>
    </w:p>
    <w:p w14:paraId="7E3D12C3" w14:textId="77777777" w:rsidR="00740355" w:rsidRPr="00740355" w:rsidRDefault="00740355" w:rsidP="00740355">
      <w:r w:rsidRPr="00740355">
        <w:t>Nicht jede Wirkung erscheint im Moment der Handlung.</w:t>
      </w:r>
    </w:p>
    <w:p w14:paraId="0805BB7A" w14:textId="77777777" w:rsidR="00740355" w:rsidRPr="00740355" w:rsidRDefault="00740355" w:rsidP="00740355">
      <w:r w:rsidRPr="00740355">
        <w:t>Manche Wirkungen entstehen erst nach Tagen, Monaten, Jahren oder Generationen. Eine frühe Bindungserfahrung kann spätere Resilienz prägen. Eine Bildungsentscheidung kann Jahrzehnte wirken. Eine Emission verändert Klimarisiken über lange Zeiträume. Eine verschobene Sanierung erhöht spätere Kosten. Eine politische Entwertung von Institutionen kann über Jahre Vertrauen abbauen. Eine Investition in Prävention kann Schäden verhindern, die nie als Ereignis sichtbar werden.</w:t>
      </w:r>
    </w:p>
    <w:p w14:paraId="5EF5FBBA" w14:textId="77777777" w:rsidR="00740355" w:rsidRPr="00740355" w:rsidRDefault="00740355" w:rsidP="00740355">
      <w:r w:rsidRPr="00740355">
        <w:t>Verzögerte Wirkung ist für die alte Steuerung besonders schwer. Kurzfristige Kennzahlen bevorzugen das Sichtbare. Sie belohnen schnelle Ergebnisse, klare Outputs und unmittelbare Kostenersparnis. Verzögerte Wirkung wird dadurch unterbewertet. Prävention erscheint teuer, solange der verhinderte Schaden nicht sichtbar ist. Bildung erscheint langsam, solange ihre Zustandsveränderung erst später eintritt. Klimaschutz erscheint belastend, solange vermiedene Risiken nicht als Gewinn gerechnet werden.</w:t>
      </w:r>
    </w:p>
    <w:p w14:paraId="1DC7088E" w14:textId="77777777" w:rsidR="00740355" w:rsidRPr="00740355" w:rsidRDefault="00740355" w:rsidP="00740355">
      <w:r w:rsidRPr="00740355">
        <w:t>Die Wirkungsökonomie verschiebt den Blick. Sie fragt nicht nur, was sofort geschieht. Sie fragt auch, welche Zustände wahrscheinlicher werden.</w:t>
      </w:r>
    </w:p>
    <w:p w14:paraId="779FFE55" w14:textId="77777777" w:rsidR="00740355" w:rsidRPr="00740355" w:rsidRDefault="00740355" w:rsidP="00740355">
      <w:r w:rsidRPr="00740355">
        <w:t>Verzögerte Wirkung bleibt Wirkung, wenn sie plausibel, nachvollziehbar und im Zeitverlauf beobachtbar ist.</w:t>
      </w:r>
    </w:p>
    <w:p w14:paraId="4FECFF69" w14:textId="77777777" w:rsidR="00740355" w:rsidRPr="00740355" w:rsidRDefault="00740355" w:rsidP="00740355">
      <w:pPr>
        <w:pStyle w:val="berschrift3"/>
      </w:pPr>
      <w:bookmarkStart w:id="960" w:name="_Toc229829225"/>
      <w:bookmarkStart w:id="961" w:name="_Toc229926324"/>
      <w:bookmarkStart w:id="962" w:name="_Toc229944317"/>
      <w:bookmarkStart w:id="963" w:name="_Toc229948101"/>
      <w:bookmarkStart w:id="964" w:name="_Toc229954728"/>
      <w:bookmarkStart w:id="965" w:name="_Toc229957883"/>
      <w:bookmarkStart w:id="966" w:name="_Toc229962687"/>
      <w:r w:rsidRPr="00740355">
        <w:t>10.10 Wirkung kann kumulativ sein</w:t>
      </w:r>
      <w:bookmarkEnd w:id="960"/>
      <w:bookmarkEnd w:id="961"/>
      <w:bookmarkEnd w:id="962"/>
      <w:bookmarkEnd w:id="963"/>
      <w:bookmarkEnd w:id="964"/>
      <w:bookmarkEnd w:id="965"/>
      <w:bookmarkEnd w:id="966"/>
    </w:p>
    <w:p w14:paraId="520F34A3" w14:textId="77777777" w:rsidR="00740355" w:rsidRPr="00740355" w:rsidRDefault="00740355" w:rsidP="00740355">
      <w:r w:rsidRPr="00740355">
        <w:t>Kumulative Wirkung entsteht, wenn viele kleine Zustandsveränderungen sich über Zeit addieren oder verstärken.</w:t>
      </w:r>
    </w:p>
    <w:p w14:paraId="2C6334B9" w14:textId="77777777" w:rsidR="00740355" w:rsidRPr="00740355" w:rsidRDefault="00740355" w:rsidP="00740355">
      <w:r w:rsidRPr="00740355">
        <w:t xml:space="preserve">Ein einzelner Konsumakt verändert nicht allein das Klima. Millionen Konsumentscheidungen verändern Produktionsweisen, Lieferketten und Märkte. Eine einzelne abwertende Formulierung zerstört nicht allein demokratische Kultur. Wiederholung, Verstärkung und Normalisierung können jedoch Sagbarkeitsräume verändern. Eine einzelne unterlassene Sanierung zerstört nicht allein eine </w:t>
      </w:r>
      <w:r w:rsidRPr="00740355">
        <w:lastRenderedPageBreak/>
        <w:t>Volkswirtschaft. Viele unterlassene Sanierungen erzeugen Energieabhängigkeit, Kostenbelastung und Klimarisiken.</w:t>
      </w:r>
    </w:p>
    <w:p w14:paraId="74EA5912" w14:textId="77777777" w:rsidR="00740355" w:rsidRPr="00740355" w:rsidRDefault="00740355" w:rsidP="00740355">
      <w:r w:rsidRPr="00740355">
        <w:t>Kumulative Wirkung ist schwer zu greifen, weil der einzelne Beitrag klein erscheinen kann. Gerade deshalb wird Verantwortung leicht verflüchtigt. Jede Person, jedes Unternehmen und jede Institution kann sagen: Unser Anteil ist gering. Aber Systeme verändern sich durch Muster. Wenn viele kleine Beiträge in dieselbe Richtung gehen, entsteht große Wirkung.</w:t>
      </w:r>
    </w:p>
    <w:p w14:paraId="5D680CC3" w14:textId="77777777" w:rsidR="00740355" w:rsidRPr="00740355" w:rsidRDefault="00740355" w:rsidP="00740355">
      <w:r w:rsidRPr="00740355">
        <w:t>Die Wirkungsökonomie muss daher zwischen Einzelwirkung und Musterwirkung unterscheiden. Einzelne Handlungen können gering wirken, aber Teil eines starken kumulativen Prozesses sein.</w:t>
      </w:r>
    </w:p>
    <w:p w14:paraId="7BBE6D07" w14:textId="77777777" w:rsidR="00740355" w:rsidRPr="00740355" w:rsidRDefault="00740355" w:rsidP="00740355">
      <w:r w:rsidRPr="00740355">
        <w:t>Diese Sicht verhindert die Ausrede der Bedeutungslosigkeit und zugleich die Überforderung durch totale Verantwortung. Niemand bewirkt alles allein. Aber niemand wirkt völlig außerhalb des Systems.</w:t>
      </w:r>
    </w:p>
    <w:p w14:paraId="71204D44" w14:textId="77777777" w:rsidR="00740355" w:rsidRPr="00740355" w:rsidRDefault="00740355" w:rsidP="00740355">
      <w:pPr>
        <w:pStyle w:val="berschrift3"/>
      </w:pPr>
      <w:bookmarkStart w:id="967" w:name="_Toc229829226"/>
      <w:bookmarkStart w:id="968" w:name="_Toc229926325"/>
      <w:bookmarkStart w:id="969" w:name="_Toc229944318"/>
      <w:bookmarkStart w:id="970" w:name="_Toc229948102"/>
      <w:bookmarkStart w:id="971" w:name="_Toc229954729"/>
      <w:bookmarkStart w:id="972" w:name="_Toc229957884"/>
      <w:bookmarkStart w:id="973" w:name="_Toc229962688"/>
      <w:r w:rsidRPr="00740355">
        <w:t>10.11 Wirkung kann systemisch sein</w:t>
      </w:r>
      <w:bookmarkEnd w:id="967"/>
      <w:bookmarkEnd w:id="968"/>
      <w:bookmarkEnd w:id="969"/>
      <w:bookmarkEnd w:id="970"/>
      <w:bookmarkEnd w:id="971"/>
      <w:bookmarkEnd w:id="972"/>
      <w:bookmarkEnd w:id="973"/>
    </w:p>
    <w:p w14:paraId="7F41118D" w14:textId="77777777" w:rsidR="00740355" w:rsidRPr="00740355" w:rsidRDefault="00740355" w:rsidP="00740355">
      <w:r w:rsidRPr="00740355">
        <w:t>Systemische Wirkung verändert nicht nur einen einzelnen Zustand, sondern die Bedingungen, unter denen viele Zustände entstehen.</w:t>
      </w:r>
    </w:p>
    <w:p w14:paraId="7E4B44FB" w14:textId="77777777" w:rsidR="00740355" w:rsidRPr="00740355" w:rsidRDefault="00740355" w:rsidP="00740355">
      <w:r w:rsidRPr="00740355">
        <w:t>Eine Preislogik kann systemisch wirken, weil sie Millionen Entscheidungen beeinflusst. Eine Steuerregel kann systemisch wirken, weil sie Investitionen und Verhalten lenkt. Eine Plattformarchitektur kann systemisch wirken, weil sie Sichtbarkeit, Aufmerksamkeit und öffentliche Debatten prägt. Eine Bildungsreform kann systemisch wirken, weil sie Fähigkeiten und Zukunftschancen ganzer Generationen verändert. Eine Kultur der Angst kann systemisch wirken, weil sie Vertrauen, Politik, Medien und soziale Beziehungen gleichzeitig beeinflusst.</w:t>
      </w:r>
    </w:p>
    <w:p w14:paraId="28A24DA4" w14:textId="77777777" w:rsidR="00740355" w:rsidRPr="00740355" w:rsidRDefault="00740355" w:rsidP="00740355">
      <w:r w:rsidRPr="00740355">
        <w:t>Systemische Wirkung ist nicht einfach große Wirkung. Sie ist Wirkung auf die Ordnung der Möglichkeiten. Sie verändert nicht nur, was geschieht, sondern was wahrscheinlicher wird.</w:t>
      </w:r>
    </w:p>
    <w:p w14:paraId="75895B2D" w14:textId="77777777" w:rsidR="00740355" w:rsidRPr="00740355" w:rsidRDefault="00740355" w:rsidP="00740355">
      <w:r w:rsidRPr="00740355">
        <w:t>Das ist für die Wirkungsökonomie zentral. Sie interessiert sich nicht nur für einzelne Projekte oder isolierte Outputs. Sie fragt, welche Strukturen positive oder negative Wirkung wahrscheinlicher machen. Eine Gesellschaft kann einzelne Schäden reparieren und dennoch die systemische Ursache unangetastet lassen. Dann bleiben die Schäden in anderer Form bestehen. Eine Gesellschaft kann aber auch die Rückkopplung verändern, sodass bessere Wirkungen leichter entstehen.</w:t>
      </w:r>
    </w:p>
    <w:p w14:paraId="317BBBF1" w14:textId="77777777" w:rsidR="00740355" w:rsidRPr="00740355" w:rsidRDefault="00740355" w:rsidP="00740355">
      <w:r w:rsidRPr="00740355">
        <w:t>Die vollständige Systemarchitektur folgt später in den systemischen Teilen. Dieses Kapitel setzt nur den Grundbegriff: Wirkung kann systemisch sein, wenn sie die Bedingungen künftiger Zustandsveränderung verändert.</w:t>
      </w:r>
    </w:p>
    <w:p w14:paraId="7BA29821" w14:textId="77777777" w:rsidR="00740355" w:rsidRPr="00740355" w:rsidRDefault="00740355" w:rsidP="00740355">
      <w:pPr>
        <w:pStyle w:val="berschrift3"/>
      </w:pPr>
      <w:bookmarkStart w:id="974" w:name="_Toc229829227"/>
      <w:bookmarkStart w:id="975" w:name="_Toc229926326"/>
      <w:bookmarkStart w:id="976" w:name="_Toc229944319"/>
      <w:bookmarkStart w:id="977" w:name="_Toc229948103"/>
      <w:bookmarkStart w:id="978" w:name="_Toc229954730"/>
      <w:bookmarkStart w:id="979" w:name="_Toc229957885"/>
      <w:bookmarkStart w:id="980" w:name="_Toc229962689"/>
      <w:r w:rsidRPr="00740355">
        <w:lastRenderedPageBreak/>
        <w:t>10.12 Wirkung braucht einen Bezugspunkt</w:t>
      </w:r>
      <w:bookmarkEnd w:id="974"/>
      <w:bookmarkEnd w:id="975"/>
      <w:bookmarkEnd w:id="976"/>
      <w:bookmarkEnd w:id="977"/>
      <w:bookmarkEnd w:id="978"/>
      <w:bookmarkEnd w:id="979"/>
      <w:bookmarkEnd w:id="980"/>
    </w:p>
    <w:p w14:paraId="27B317E9" w14:textId="77777777" w:rsidR="00740355" w:rsidRPr="00740355" w:rsidRDefault="00740355" w:rsidP="00740355">
      <w:r w:rsidRPr="00740355">
        <w:t>Eine Zustandsveränderung ist nur verständlich, wenn klar ist, welcher Zustand betrachtet wird.</w:t>
      </w:r>
    </w:p>
    <w:p w14:paraId="1CA90B1B" w14:textId="77777777" w:rsidR="00740355" w:rsidRPr="00740355" w:rsidRDefault="00740355" w:rsidP="00740355">
      <w:r w:rsidRPr="00740355">
        <w:t>Wirkung braucht daher einen Bezugspunkt: Was war vorher? Was ist nachher anders? Wer oder was ist betroffen? In welchem Zeitraum? In welchem Raum? Welche Dimension ist gemeint? Mensch, Planet, Demokratie, Gesundheit, Bildung, Wohnen, Arbeit, Vertrauen, Biodiversität, Wasser, Klima, Medienqualität oder Rechtsstaat?</w:t>
      </w:r>
    </w:p>
    <w:p w14:paraId="1C1BCCE6" w14:textId="77777777" w:rsidR="00740355" w:rsidRPr="00740355" w:rsidRDefault="00740355" w:rsidP="00740355">
      <w:r w:rsidRPr="00740355">
        <w:t>Ohne Bezugspunkt wird Wirkung unscharf. Dann kann fast alles als Wirkung behauptet werden. Ein Unternehmen kann sagen, es wirke positiv, weil es Arbeitsplätze schafft. Die Frage bleibt: Welche Arbeitsplätze? Unter welchen Bedingungen? Mit welchen Produkten? Mit welchen Umweltfolgen? Mit welchen Lieferketten? Mit welcher demokratischen Wirkung? Ein Staat kann sagen, er investiere in Zukunft. Die Frage bleibt: Welche Zustände verbessern sich tatsächlich?</w:t>
      </w:r>
    </w:p>
    <w:p w14:paraId="71904EF8" w14:textId="77777777" w:rsidR="00740355" w:rsidRPr="00740355" w:rsidRDefault="00740355" w:rsidP="00740355">
      <w:r w:rsidRPr="00740355">
        <w:t>Wirkung braucht deshalb Kontext. Sie ist keine isolierte Zahl, sondern eine Veränderung in einem bestimmten Wirkungsraum.</w:t>
      </w:r>
    </w:p>
    <w:p w14:paraId="146F97F8" w14:textId="5E3E905C" w:rsidR="0061737B" w:rsidRPr="006A5A11" w:rsidRDefault="00740355" w:rsidP="006A5A11">
      <w:r w:rsidRPr="00740355">
        <w:t>Wirkungsträger, Wirkungsempfänger und Wirkungsräume werden später genauer definiert. Hier genügt: Wirkung kann nur verstanden werden, wenn klar ist, welcher Zustand sich für wen oder was verändert.</w:t>
      </w:r>
      <w:bookmarkStart w:id="981" w:name="_Toc229829228"/>
    </w:p>
    <w:p w14:paraId="4BFCD936" w14:textId="4BCD0CC4" w:rsidR="00740355" w:rsidRPr="00740355" w:rsidRDefault="00740355" w:rsidP="00740355">
      <w:pPr>
        <w:pStyle w:val="berschrift3"/>
      </w:pPr>
      <w:bookmarkStart w:id="982" w:name="_Toc229926327"/>
      <w:bookmarkStart w:id="983" w:name="_Toc229944320"/>
      <w:bookmarkStart w:id="984" w:name="_Toc229948104"/>
      <w:bookmarkStart w:id="985" w:name="_Toc229954731"/>
      <w:bookmarkStart w:id="986" w:name="_Toc229957886"/>
      <w:bookmarkStart w:id="987" w:name="_Toc229962690"/>
      <w:r w:rsidRPr="00740355">
        <w:t>10.13 Wirkung ist nicht vollständig kontrollierbar</w:t>
      </w:r>
      <w:bookmarkEnd w:id="981"/>
      <w:bookmarkEnd w:id="982"/>
      <w:bookmarkEnd w:id="983"/>
      <w:bookmarkEnd w:id="984"/>
      <w:bookmarkEnd w:id="985"/>
      <w:bookmarkEnd w:id="986"/>
      <w:bookmarkEnd w:id="987"/>
    </w:p>
    <w:p w14:paraId="3E25BB4B" w14:textId="77777777" w:rsidR="00740355" w:rsidRPr="00740355" w:rsidRDefault="00740355" w:rsidP="00740355">
      <w:r w:rsidRPr="00740355">
        <w:t>Wirkung kann beobachtet, verstanden, bewertet und gesteuert werden. Aber sie ist nicht vollständig kontrollierbar.</w:t>
      </w:r>
    </w:p>
    <w:p w14:paraId="488EFB72" w14:textId="77777777" w:rsidR="00740355" w:rsidRPr="00740355" w:rsidRDefault="00740355" w:rsidP="00740355">
      <w:r w:rsidRPr="00740355">
        <w:t>Komplexe Systeme reagieren aus ihrer eigenen Struktur heraus. Menschen interpretieren. Institutionen verarbeiten. Märkte weichen aus. Medien verstärken oder verzerren. Natur reagiert mit Verzögerungen, Schwellen und Wechselwirkungen. Deshalb kann eine Handlung Wirkungen erzeugen, die nicht beabsichtigt waren. Sie kann Nebenwirkungen auslösen, Gegenwirkungen provozieren oder in anderen Räumen anders wirken als erwartet [I-K10-3].</w:t>
      </w:r>
    </w:p>
    <w:p w14:paraId="30511E08" w14:textId="77777777" w:rsidR="00740355" w:rsidRPr="00740355" w:rsidRDefault="00740355" w:rsidP="00740355">
      <w:r w:rsidRPr="00740355">
        <w:t>Das ist kein Argument gegen Wirkung als Maßstab. Es ist ein Argument gegen Scheingenauigkeit.</w:t>
      </w:r>
    </w:p>
    <w:p w14:paraId="32F9D5AD" w14:textId="77777777" w:rsidR="00740355" w:rsidRPr="00740355" w:rsidRDefault="00740355" w:rsidP="00740355">
      <w:r w:rsidRPr="00740355">
        <w:t>Wirkungsökonomie bedeutet nicht, jede Folge im Voraus perfekt zu kennen. Sie bedeutet, Zustandsveränderungen ernst zu nehmen, Unsicherheit zu markieren, Nebenwirkungen zu beobachten und aus Rückkopplung zu lernen.</w:t>
      </w:r>
    </w:p>
    <w:p w14:paraId="35870D3D" w14:textId="77777777" w:rsidR="00740355" w:rsidRPr="00740355" w:rsidRDefault="00740355" w:rsidP="00740355">
      <w:r w:rsidRPr="00740355">
        <w:t>Wirkung ist kein Versprechen vollständiger Kontrolle. Sie ist die Verpflichtung, nicht länger blind zu steuern.</w:t>
      </w:r>
    </w:p>
    <w:p w14:paraId="1913AA44" w14:textId="77777777" w:rsidR="00740355" w:rsidRPr="00740355" w:rsidRDefault="00740355" w:rsidP="00740355">
      <w:r w:rsidRPr="00740355">
        <w:lastRenderedPageBreak/>
        <w:t>Damit unterscheidet sich Wirkung von einem starren Kennzahlendenken. Eine Kennzahl kann präzise wirken und dennoch falsch sein, wenn sie den relevanten Zustand nicht trifft.</w:t>
      </w:r>
    </w:p>
    <w:p w14:paraId="2277A2A9" w14:textId="77777777" w:rsidR="00740355" w:rsidRPr="00740355" w:rsidRDefault="00740355" w:rsidP="00740355">
      <w:r w:rsidRPr="00740355">
        <w:t>Wirkung verlangt daher immer Beobachtung, Kontext und Lernfähigkeit.</w:t>
      </w:r>
    </w:p>
    <w:p w14:paraId="2AB36A09" w14:textId="77777777" w:rsidR="00740355" w:rsidRPr="00740355" w:rsidRDefault="00740355" w:rsidP="00740355">
      <w:pPr>
        <w:pStyle w:val="berschrift3"/>
      </w:pPr>
      <w:bookmarkStart w:id="988" w:name="_Toc229829229"/>
      <w:bookmarkStart w:id="989" w:name="_Toc229926328"/>
      <w:bookmarkStart w:id="990" w:name="_Toc229944321"/>
      <w:bookmarkStart w:id="991" w:name="_Toc229948105"/>
      <w:bookmarkStart w:id="992" w:name="_Toc229954732"/>
      <w:bookmarkStart w:id="993" w:name="_Toc229957887"/>
      <w:bookmarkStart w:id="994" w:name="_Toc229962691"/>
      <w:r w:rsidRPr="00740355">
        <w:t>10.14 Zwischenfazit: Wirkung ist Zustandsveränderung</w:t>
      </w:r>
      <w:bookmarkEnd w:id="988"/>
      <w:bookmarkEnd w:id="989"/>
      <w:bookmarkEnd w:id="990"/>
      <w:bookmarkEnd w:id="991"/>
      <w:bookmarkEnd w:id="992"/>
      <w:bookmarkEnd w:id="993"/>
      <w:bookmarkEnd w:id="994"/>
    </w:p>
    <w:p w14:paraId="3FF7A586" w14:textId="77777777" w:rsidR="00740355" w:rsidRPr="00740355" w:rsidRDefault="00740355" w:rsidP="00740355">
      <w:r w:rsidRPr="00740355">
        <w:t>Wirkung ist die tatsächliche Veränderung eines Zustands. Sie ist nicht Absicht, nicht Haltung, nicht Bericht, nicht Image und nicht bloßer Output. Ein Output zeigt, dass etwas erzeugt, beschlossen, verkauft, kommuniziert oder durchgeführt wurde. Wirkung zeigt, was sich dadurch verändert hat: an Menschen, ökologischen Systemen, Institutionen, Märkten, Preisen, Lieferketten, öffentlichen Räumen oder künftigen Handlungsmöglichkeiten [I-K10-1][I-K10-2].</w:t>
      </w:r>
    </w:p>
    <w:p w14:paraId="1A95DFBF" w14:textId="77777777" w:rsidR="00740355" w:rsidRPr="00740355" w:rsidRDefault="00740355" w:rsidP="00740355">
      <w:r w:rsidRPr="00740355">
        <w:t>Diese Unterscheidung ist die erste sprachliche Grundlage der Wirkungsökonomie. Ein Unternehmen kann ein Produkt herstellen, ohne positive Wirkung zu erzeugen. Ein Staat kann ein Programm beschließen, ohne reale Zustände zu verbessern. Ein Medium kann Reichweite erzielen, ohne Orientierung, Wahrheit oder Vertrauen zu stärken. Eine Maßnahme kann gut gemeint sein und trotzdem Schäden verschieben. Die Frage lautet deshalb nicht, ob etwas getan wurde. Die Frage lautet, welcher Zustand sich verändert hat, wodurch, für wen, in welchem Raum und mit welcher Folge.</w:t>
      </w:r>
    </w:p>
    <w:p w14:paraId="02B5629B" w14:textId="77777777" w:rsidR="00740355" w:rsidRPr="00740355" w:rsidRDefault="00740355" w:rsidP="00740355">
      <w:r w:rsidRPr="00740355">
        <w:t>Wirkung kann unmittelbar eintreten oder zeitlich verzögert. Sie kann direkt sichtbar sein oder erst durch Vergleich, Daten und Rückkopplung erkennbar werden. Sie kann einzelne Menschen betreffen, Gruppen, Regionen, Organisationen, Ökosysteme, demokratische Institutionen oder kommende Generationen. Sie kann positiv, negativ, ambivalent oder unsicher sein. Die Wirkungsökonomie behandelt Wirkung deshalb nicht als Behauptung, sondern als prüfbare Zustandsveränderung [I-K10-1].</w:t>
      </w:r>
    </w:p>
    <w:p w14:paraId="03947AFA" w14:textId="77777777" w:rsidR="00740355" w:rsidRPr="00740355" w:rsidRDefault="00740355" w:rsidP="00740355">
      <w:r w:rsidRPr="00740355">
        <w:t>Von Wirkung zu unterscheiden ist Wirkungspotenzial. Wirkungspotenzial beschreibt den Möglichkeitsraum vor der eingetretenen Zustandsveränderung. Eine politische Aussage, ein Gesetzesentwurf, ein Produktdesign, eine Investitionsentscheidung, ein Algorithmus, ein Preis oder ein wiederholtes Narrativ kann Wirkungspotenzial erzeugen, bevor sich ein Zustand messbar verändert. Dieses Potenzial kann positive Wirkung vorbereiten, aber auch Wirkungsrisiko erhöhen.</w:t>
      </w:r>
    </w:p>
    <w:p w14:paraId="723E71CE" w14:textId="77777777" w:rsidR="00740355" w:rsidRPr="00740355" w:rsidRDefault="00740355" w:rsidP="00740355">
      <w:r w:rsidRPr="00740355">
        <w:t>Die Grenze ist klar: Wirkung liegt vor, wenn Zustände verändert sind. Wirkungspotenzial liegt vor, wenn sich Wahrscheinlichkeiten, Erwartungen, Resonanzräume, Risiken oder Handlungsmöglichkeiten verändern, ohne dass die spätere Wirkung schon vollständig eingetreten ist. Diese Trennung schützt die Wirkungsökonomie vor zwei Fehlern. Sie verbucht Potenzial nicht als bereits erreichte Wirkung. Sie übersieht aber auch nicht jene frühen Signale, aus denen spätere Wirkung entstehen kann.</w:t>
      </w:r>
    </w:p>
    <w:p w14:paraId="60A0EA62" w14:textId="77777777" w:rsidR="00740355" w:rsidRPr="00740355" w:rsidRDefault="00740355" w:rsidP="00740355">
      <w:r w:rsidRPr="00740355">
        <w:t xml:space="preserve">Auch Unterlassen gehört zur Wirkungssprache. Nicht nur Handlungen verändern Zustände. Ein nicht saniertes Gebäude, eine nicht geprüfte Lieferkette, eine nicht </w:t>
      </w:r>
      <w:r w:rsidRPr="00740355">
        <w:lastRenderedPageBreak/>
        <w:t>geschützte öffentliche Infrastruktur, eine nicht korrigierte Desinformation oder eine nicht angepasste Regel kann Wirkung erzeugen. Unterlassen wird wirkungsökonomisch relevant, wenn Handlung möglich, verantwortlich oder erwartbar gewesen wäre und das Ausbleiben dieser Handlung Zustände verändert oder Wirkungsrisiken erhöht.</w:t>
      </w:r>
    </w:p>
    <w:p w14:paraId="184CA239" w14:textId="77777777" w:rsidR="00740355" w:rsidRPr="00740355" w:rsidRDefault="00740355" w:rsidP="00740355">
      <w:r w:rsidRPr="00740355">
        <w:t>Kapitel 10 definiert damit den Grundbegriff. Das nächste Kapitel beschreibt Wirkungspotenzial. Danach werden Handlung und Unterlassen, Wirkungsträger, Wirkungsempfänger und Wirkungsräume genauer geordnet. Die spätere Systemlogik unterscheidet Wirkung zusätzlich nach ihrer Ordnung: Wirkung erster Ordnung, Wirkung zweiter Ordnung und Wirkung dritter Ordnung.</w:t>
      </w:r>
    </w:p>
    <w:p w14:paraId="4DDCF8C0" w14:textId="77777777" w:rsidR="00740355" w:rsidRPr="00740355" w:rsidRDefault="00740355" w:rsidP="00740355">
      <w:pPr>
        <w:pStyle w:val="berschrift3"/>
      </w:pPr>
      <w:bookmarkStart w:id="995" w:name="_Toc229829230"/>
      <w:bookmarkStart w:id="996" w:name="_Toc229926329"/>
      <w:bookmarkStart w:id="997" w:name="_Toc229944322"/>
      <w:bookmarkStart w:id="998" w:name="_Toc229948106"/>
      <w:bookmarkStart w:id="999" w:name="_Toc229954733"/>
      <w:bookmarkStart w:id="1000" w:name="_Toc229957888"/>
      <w:bookmarkStart w:id="1001" w:name="_Toc229962692"/>
      <w:r w:rsidRPr="00740355">
        <w:t>10.15 Fazit: Wirkung als Grundbegriff</w:t>
      </w:r>
      <w:bookmarkEnd w:id="995"/>
      <w:bookmarkEnd w:id="996"/>
      <w:bookmarkEnd w:id="997"/>
      <w:bookmarkEnd w:id="998"/>
      <w:bookmarkEnd w:id="999"/>
      <w:bookmarkEnd w:id="1000"/>
      <w:bookmarkEnd w:id="1001"/>
    </w:p>
    <w:p w14:paraId="313FBF3C" w14:textId="77777777" w:rsidR="00740355" w:rsidRPr="00740355" w:rsidRDefault="00740355" w:rsidP="00740355">
      <w:r w:rsidRPr="00740355">
        <w:t>Wirkung ist die tatsächliche Veränderung von Zuständen.</w:t>
      </w:r>
    </w:p>
    <w:p w14:paraId="75982055" w14:textId="77777777" w:rsidR="00740355" w:rsidRPr="00740355" w:rsidRDefault="00740355" w:rsidP="00740355">
      <w:r w:rsidRPr="00740355">
        <w:t>Sie ist nicht Absicht. Sie ist nicht Image. Sie ist nicht Output. Sie ist nicht Maßnahme. Sie ist nicht Bericht. Sie ist nicht moralische Haltung.</w:t>
      </w:r>
    </w:p>
    <w:p w14:paraId="681D5E47" w14:textId="77777777" w:rsidR="00740355" w:rsidRPr="00740355" w:rsidRDefault="00740355" w:rsidP="00740355">
      <w:r w:rsidRPr="00740355">
        <w:t>Wirkung kann positiv, negativ oder neutral sein. Sie kann direkt oder indirekt entstehen, sofort oder verzögert, einzeln oder kumulativ, lokal oder systemisch. Sie kann Menschen, Ökosysteme, Institutionen, Märkte, Räume, Beziehungen, Wissen, Gesundheit, Vertrauen und Demokratie verändern.</w:t>
      </w:r>
    </w:p>
    <w:p w14:paraId="49B6BE4E" w14:textId="77777777" w:rsidR="00740355" w:rsidRPr="00740355" w:rsidRDefault="00740355" w:rsidP="00740355">
      <w:r w:rsidRPr="00740355">
        <w:t>Mit diesem Begriff beginnt die Sprache der Wirkungsökonomie. Er schafft den Unterschied zwischen Bewegung und Veränderung, zwischen Aktivität und Leistung, zwischen Darstellung und Zustand, zwischen Absicht und Folge.</w:t>
      </w:r>
    </w:p>
    <w:p w14:paraId="02AFA17D" w14:textId="77777777" w:rsidR="00740355" w:rsidRPr="00740355" w:rsidRDefault="00740355" w:rsidP="00740355">
      <w:r w:rsidRPr="00740355">
        <w:t>Eine Wirtschaft, die Wirkung nicht sieht, verwechselt Erfolg mit Geldbewegung. Eine Gesellschaft, die Wirkung versteht, fragt nach dem Zustand, der aus ihrem Handeln entsteht.</w:t>
      </w:r>
    </w:p>
    <w:p w14:paraId="26D2E226" w14:textId="77777777" w:rsidR="00740355" w:rsidRDefault="00740355" w:rsidP="00740355">
      <w:r w:rsidRPr="00740355">
        <w:t>Darum ist Wirkung der erste Begriff der neuen Ordnung.</w:t>
      </w:r>
    </w:p>
    <w:p w14:paraId="30C86BEC" w14:textId="7EA02F8D" w:rsidR="00740355" w:rsidRPr="00740355" w:rsidRDefault="00740355" w:rsidP="00740355">
      <w:pPr>
        <w:pStyle w:val="berschrift3"/>
      </w:pPr>
      <w:bookmarkStart w:id="1002" w:name="_Toc229829231"/>
      <w:bookmarkStart w:id="1003" w:name="_Toc229926330"/>
      <w:bookmarkStart w:id="1004" w:name="_Toc229944323"/>
      <w:bookmarkStart w:id="1005" w:name="_Toc229948107"/>
      <w:bookmarkStart w:id="1006" w:name="_Toc229954734"/>
      <w:bookmarkStart w:id="1007" w:name="_Toc229957889"/>
      <w:bookmarkStart w:id="1008" w:name="_Toc229962693"/>
      <w:r w:rsidRPr="00740355">
        <w:t xml:space="preserve">Endnoten und Quellen zu Kapitel </w:t>
      </w:r>
      <w:r>
        <w:t>10</w:t>
      </w:r>
      <w:bookmarkEnd w:id="1002"/>
      <w:bookmarkEnd w:id="1003"/>
      <w:bookmarkEnd w:id="1004"/>
      <w:bookmarkEnd w:id="1005"/>
      <w:bookmarkEnd w:id="1006"/>
      <w:bookmarkEnd w:id="1007"/>
      <w:bookmarkEnd w:id="1008"/>
    </w:p>
    <w:p w14:paraId="033A85F5" w14:textId="77777777" w:rsidR="00740355" w:rsidRPr="00740355" w:rsidRDefault="00740355" w:rsidP="00740355">
      <w:pPr>
        <w:rPr>
          <w:b/>
          <w:bCs/>
        </w:rPr>
      </w:pPr>
      <w:r w:rsidRPr="00740355">
        <w:rPr>
          <w:b/>
          <w:bCs/>
        </w:rPr>
        <w:t>Interne WÖk-Quellen</w:t>
      </w:r>
    </w:p>
    <w:p w14:paraId="7731AA51" w14:textId="77777777" w:rsidR="00740355" w:rsidRPr="00740355" w:rsidRDefault="00740355" w:rsidP="00740355">
      <w:r w:rsidRPr="00740355">
        <w:t xml:space="preserve">[I-K10-1] Weber, Natalie: </w:t>
      </w:r>
      <w:r w:rsidRPr="00740355">
        <w:rPr>
          <w:i/>
          <w:iCs/>
        </w:rPr>
        <w:t>Working-Paper Wirkungssteuergesetz (WStG)</w:t>
      </w:r>
      <w:r w:rsidRPr="00740355">
        <w:t>, § 3.</w:t>
      </w:r>
    </w:p>
    <w:p w14:paraId="475FECF9" w14:textId="77777777" w:rsidR="00740355" w:rsidRPr="00740355" w:rsidRDefault="00740355" w:rsidP="00740355">
      <w:r w:rsidRPr="00740355">
        <w:t xml:space="preserve">[I-K10-2] Weber, Natalie: </w:t>
      </w:r>
      <w:r w:rsidRPr="00740355">
        <w:rPr>
          <w:i/>
          <w:iCs/>
        </w:rPr>
        <w:t>Die neue Ordnung des Wohlstands. Begründung und Grundlagen der Wirkungsökonomie</w:t>
      </w:r>
      <w:r w:rsidRPr="00740355">
        <w:t>, Vorspann, methodisches Vorwort und Kapitel 10.</w:t>
      </w:r>
    </w:p>
    <w:p w14:paraId="4612ED7D" w14:textId="77777777" w:rsidR="00740355" w:rsidRPr="00740355" w:rsidRDefault="00740355" w:rsidP="00740355">
      <w:r w:rsidRPr="00740355">
        <w:t xml:space="preserve">[I-K10-3] Weber, Natalie: </w:t>
      </w:r>
      <w:r w:rsidRPr="00740355">
        <w:rPr>
          <w:i/>
          <w:iCs/>
        </w:rPr>
        <w:t>Grundlagenpapier Wirkungsökonomie WÖk</w:t>
      </w:r>
      <w:r w:rsidRPr="00740355">
        <w:t>, 2025.</w:t>
      </w:r>
    </w:p>
    <w:p w14:paraId="5F2DB6DD" w14:textId="77777777" w:rsidR="00740355" w:rsidRPr="00740355" w:rsidRDefault="00740355" w:rsidP="00740355">
      <w:pPr>
        <w:rPr>
          <w:b/>
          <w:bCs/>
        </w:rPr>
      </w:pPr>
      <w:r w:rsidRPr="00740355">
        <w:rPr>
          <w:b/>
          <w:bCs/>
        </w:rPr>
        <w:t>Externe Quellen</w:t>
      </w:r>
    </w:p>
    <w:p w14:paraId="2B3A5245" w14:textId="5071A1B2" w:rsidR="00AB57EA" w:rsidRDefault="00740355" w:rsidP="00864C67">
      <w:r w:rsidRPr="00740355">
        <w:t>Für dieses Kapitel werden keine externen Quellen gesondert benötigt. Die Definition wird aus den internen Grundlagen der Wirkungsökonomie entwickelt.</w:t>
      </w:r>
    </w:p>
    <w:p w14:paraId="598F357E" w14:textId="4CDBE508" w:rsidR="00507986" w:rsidRPr="00507986" w:rsidRDefault="00507986" w:rsidP="00864C67">
      <w:pPr>
        <w:pStyle w:val="berschrift2"/>
      </w:pPr>
      <w:bookmarkStart w:id="1009" w:name="_Toc229926331"/>
      <w:bookmarkStart w:id="1010" w:name="_Toc229944324"/>
      <w:bookmarkStart w:id="1011" w:name="_Toc229948108"/>
      <w:bookmarkStart w:id="1012" w:name="_Toc229954735"/>
      <w:bookmarkStart w:id="1013" w:name="_Toc229957890"/>
      <w:bookmarkStart w:id="1014" w:name="_Toc229962694"/>
      <w:r w:rsidRPr="00507986">
        <w:lastRenderedPageBreak/>
        <w:t xml:space="preserve">Kapitel 11 </w:t>
      </w:r>
      <w:r w:rsidR="003B3EED">
        <w:t>-</w:t>
      </w:r>
      <w:r w:rsidRPr="00507986">
        <w:t xml:space="preserve"> Wirkungspotenzial</w:t>
      </w:r>
      <w:bookmarkEnd w:id="1009"/>
      <w:bookmarkEnd w:id="1010"/>
      <w:bookmarkEnd w:id="1011"/>
      <w:bookmarkEnd w:id="1012"/>
      <w:bookmarkEnd w:id="1013"/>
      <w:bookmarkEnd w:id="1014"/>
    </w:p>
    <w:p w14:paraId="0ADA7B2F" w14:textId="55D1FB0C" w:rsidR="006A5A11" w:rsidRDefault="006A5A11" w:rsidP="00507986">
      <w:r>
        <w:rPr>
          <w:noProof/>
        </w:rPr>
        <w:drawing>
          <wp:inline distT="0" distB="0" distL="0" distR="0" wp14:anchorId="7398DD4A" wp14:editId="05390332">
            <wp:extent cx="3771900" cy="2514600"/>
            <wp:effectExtent l="0" t="0" r="5080" b="0"/>
            <wp:docPr id="164353347"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3347" name="Grafik 164353347"/>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771900" cy="2514600"/>
                    </a:xfrm>
                    <a:prstGeom prst="rect">
                      <a:avLst/>
                    </a:prstGeom>
                  </pic:spPr>
                </pic:pic>
              </a:graphicData>
            </a:graphic>
          </wp:inline>
        </w:drawing>
      </w:r>
    </w:p>
    <w:p w14:paraId="66040EEE" w14:textId="21350A57" w:rsidR="00507986" w:rsidRPr="00507986" w:rsidRDefault="00507986" w:rsidP="00507986">
      <w:r w:rsidRPr="00507986">
        <w:t>Wirkung entsteht nicht immer sofort. Manche Handlungen verändern einen Zustand unmittelbar: Ein Medikament lindert Schmerzen. Eine Sanierung senkt den Energieverbrauch. Eine Lohnerhöhung verändert Einkommen. Eine Entscheidung beendet ein Verfahren. In solchen Fällen lässt sich Wirkung relativ klar beschreiben: Vorher war ein Zustand anders als nachher. Die Wirkungsökonomie bezeichnet Wirkung deshalb als tatsächliche Veränderung von Zuständen; das Wirkungssteuergesetz fasst sie als nachweisbare Veränderung ökologischer, sozialer oder demokratischer Systembedingungen in Bezug auf Mensch, Planet und Demokratie [I-11-1].</w:t>
      </w:r>
    </w:p>
    <w:p w14:paraId="44BDB520" w14:textId="77777777" w:rsidR="00507986" w:rsidRPr="00507986" w:rsidRDefault="00507986" w:rsidP="00507986">
      <w:r w:rsidRPr="00507986">
        <w:t>Viele gesellschaftliche Prozesse verlaufen jedoch nicht so direkt. Ein Satz verändert nicht automatisch eine Gesellschaft. Ein Bild verändert nicht automatisch ein Verhalten. Eine Technologie verändert nicht automatisch eine Lebenswelt. Eine politische Entscheidung verändert nicht automatisch Vertrauen. Eine Information verändert nicht automatisch Erkenntnis. Trotzdem können all diese Impulse Möglichkeiten öffnen, Erwartungen verschieben, Anschluss erzeugen, Widerstand auslösen, Vertrauen stärken, Misstrauen vergrößern, beruhigen, verletzen, stabilisieren oder eskalieren. Zwischen Handlung und tatsächlicher Wirkung liegt deshalb ein eigener Raum. Dieser Raum heißt Wirkungspotenzial [I-11-2].</w:t>
      </w:r>
    </w:p>
    <w:p w14:paraId="06A29697" w14:textId="77777777" w:rsidR="0061737B" w:rsidRDefault="0061737B">
      <w:pPr>
        <w:rPr>
          <w:rFonts w:eastAsiaTheme="majorEastAsia" w:cstheme="majorBidi"/>
          <w:color w:val="0F4761" w:themeColor="accent1" w:themeShade="BF"/>
          <w:sz w:val="28"/>
          <w:szCs w:val="28"/>
        </w:rPr>
      </w:pPr>
      <w:r>
        <w:br w:type="page"/>
      </w:r>
    </w:p>
    <w:p w14:paraId="3CDA5F59" w14:textId="401864E1" w:rsidR="00507986" w:rsidRPr="00507986" w:rsidRDefault="00507986" w:rsidP="00D85FC9">
      <w:pPr>
        <w:pStyle w:val="berschrift3"/>
      </w:pPr>
      <w:bookmarkStart w:id="1015" w:name="_Toc229926332"/>
      <w:bookmarkStart w:id="1016" w:name="_Toc229944325"/>
      <w:bookmarkStart w:id="1017" w:name="_Toc229948109"/>
      <w:bookmarkStart w:id="1018" w:name="_Toc229954736"/>
      <w:bookmarkStart w:id="1019" w:name="_Toc229957891"/>
      <w:bookmarkStart w:id="1020" w:name="_Toc229962695"/>
      <w:r w:rsidRPr="00507986">
        <w:lastRenderedPageBreak/>
        <w:t>11.1 Der Raum vor der Wirkung</w:t>
      </w:r>
      <w:bookmarkEnd w:id="1015"/>
      <w:bookmarkEnd w:id="1016"/>
      <w:bookmarkEnd w:id="1017"/>
      <w:bookmarkEnd w:id="1018"/>
      <w:bookmarkEnd w:id="1019"/>
      <w:bookmarkEnd w:id="1020"/>
    </w:p>
    <w:p w14:paraId="2088A131" w14:textId="77777777" w:rsidR="00507986" w:rsidRPr="00507986" w:rsidRDefault="00507986" w:rsidP="00507986">
      <w:r w:rsidRPr="00507986">
        <w:t>Wirkungspotenzial bezeichnet den Möglichkeitsraum vor der tatsächlichen Wirkung. Es beschreibt die Fähigkeit einer Handlung, Sprache, Entscheidung, Technologie, Regel, Information, Tonalität, Mimik, Stimme, eines Bildes, einer Plattformlogik oder einer Struktur, bestimmte Wirkungen auszulösen, bevor diese Wirkungen als Zustandsveränderung beobachtbar sind [I-11-2].</w:t>
      </w:r>
    </w:p>
    <w:p w14:paraId="349C8FB2" w14:textId="77777777" w:rsidR="00507986" w:rsidRPr="00507986" w:rsidRDefault="00507986" w:rsidP="00507986">
      <w:r w:rsidRPr="00507986">
        <w:t>Noch ist die Wirkung nicht eingetreten. Noch ist kein Zustand sicher verändert. Noch ist nicht entschieden, ob ein Impuls stärkt oder schwächt, beruhigt oder verschärft, verbindet oder trennt. Aber etwas ist möglich geworden. Genau diese Veränderung der Möglichkeit ist wirkungsökonomisch relevant. Wirkungspotenzial ist damit keine abgeschwächte Wirkung, sondern eine eigene Kategorie vor der Wirkung.</w:t>
      </w:r>
    </w:p>
    <w:p w14:paraId="754170A9" w14:textId="77777777" w:rsidR="00507986" w:rsidRPr="00507986" w:rsidRDefault="00507986" w:rsidP="00507986">
      <w:r w:rsidRPr="00507986">
        <w:t>Ein Gesetzesentwurf hat Wirkungspotenzial, bevor er beschlossen wird. Er kann Investitionen vorbereiten, Erwartungen verändern, Widerstand erzeugen oder Verhalten vorwegnehmen. Eine politische Rede hat Wirkungspotenzial, bevor sie Wahlentscheidungen, Proteste oder Gesetzgebung verändert. Ein Algorithmus hat Wirkungspotenzial, bevor seine Reichweitenlogik demokratische Diskurse, psychische Gesundheit oder Konsummuster messbar verändert. Ein Produktdesign hat Wirkungspotenzial, bevor Nutzung, Reparatur, Entsorgung oder Abhängigkeit tatsächlich eintreten. Wirkungspotenzial fragt daher nicht: Was hat sich verändert? Es fragt: Was kann sich verändern?</w:t>
      </w:r>
    </w:p>
    <w:p w14:paraId="6A8BEACB" w14:textId="77777777" w:rsidR="00507986" w:rsidRPr="00507986" w:rsidRDefault="00507986" w:rsidP="001C2BCC">
      <w:pPr>
        <w:pStyle w:val="berschrift3"/>
      </w:pPr>
      <w:bookmarkStart w:id="1021" w:name="_Toc229926333"/>
      <w:bookmarkStart w:id="1022" w:name="_Toc229944326"/>
      <w:bookmarkStart w:id="1023" w:name="_Toc229948110"/>
      <w:bookmarkStart w:id="1024" w:name="_Toc229954737"/>
      <w:bookmarkStart w:id="1025" w:name="_Toc229957892"/>
      <w:bookmarkStart w:id="1026" w:name="_Toc229962696"/>
      <w:r w:rsidRPr="00507986">
        <w:t>11.2 Wirkungspotenzial ist nicht Wirkung</w:t>
      </w:r>
      <w:bookmarkEnd w:id="1021"/>
      <w:bookmarkEnd w:id="1022"/>
      <w:bookmarkEnd w:id="1023"/>
      <w:bookmarkEnd w:id="1024"/>
      <w:bookmarkEnd w:id="1025"/>
      <w:bookmarkEnd w:id="1026"/>
    </w:p>
    <w:p w14:paraId="14BB6110" w14:textId="77777777" w:rsidR="00507986" w:rsidRPr="00507986" w:rsidRDefault="00507986" w:rsidP="00507986">
      <w:r w:rsidRPr="00507986">
        <w:t>Die Trennung zwischen Wirkung und Wirkungspotenzial ist notwendig. Wirkung beschreibt einen eingetretenen Zustand. Wirkungspotenzial beschreibt eine Möglichkeit vor diesem Zustand. Wer diese Begriffe vermischt, erzeugt analytische Unschärfe. Dann wird Potenzial als Wirkung verbucht, obwohl noch kein Nachweis vorliegt. Oder umgekehrt: Ein gefährlicher Möglichkeitsraum wird ignoriert, weil der Schaden noch nicht eingetreten ist [I-11-2].</w:t>
      </w:r>
    </w:p>
    <w:p w14:paraId="73876B31" w14:textId="77777777" w:rsidR="00507986" w:rsidRPr="00507986" w:rsidRDefault="00507986" w:rsidP="00507986">
      <w:r w:rsidRPr="00507986">
        <w:t>Diese Unterscheidung schützt vor Überdehnung. Nicht jede harte Aussage ist schon tatsächliche Schädigung. Nicht jedes Risiko ist schon eingetretener Schaden. Nicht jede Technologie ist schon negative Wirkung, nur weil sie negative Nutzung ermöglichen kann. Die Wirkungsökonomie darf Potenziale nicht als fertige Tatsachen behandeln. Sonst würde sie aus Aufmerksamkeit Verdacht und aus Risiko Schuld machen.</w:t>
      </w:r>
    </w:p>
    <w:p w14:paraId="2D282279" w14:textId="77777777" w:rsidR="00507986" w:rsidRPr="00507986" w:rsidRDefault="00507986" w:rsidP="00507986">
      <w:r w:rsidRPr="00507986">
        <w:t>Die Unterscheidung schützt auch vor Blindheit. Eine marode Brücke ist nicht erst relevant, wenn sie bricht. Eine unsanierte Wohnung ist nicht erst relevant, wenn Menschen krank werden. Eine Plattform, die Desinformation verstärkt, ist nicht erst relevant, wenn demokratische Institutionen beschädigt sind. Eine Lieferkette mit ungeprüften Arbeitsbedingungen ist nicht erst relevant, wenn ein Skandal öffentlich wird. Wirkungspotenzial macht sichtbar, dass Verantwortung vor dem Schaden beginnt [I-11-3].</w:t>
      </w:r>
    </w:p>
    <w:p w14:paraId="77BF568B" w14:textId="77777777" w:rsidR="00507986" w:rsidRPr="00507986" w:rsidRDefault="00507986" w:rsidP="001C2BCC">
      <w:pPr>
        <w:pStyle w:val="berschrift3"/>
      </w:pPr>
      <w:bookmarkStart w:id="1027" w:name="_Toc229926334"/>
      <w:bookmarkStart w:id="1028" w:name="_Toc229944327"/>
      <w:bookmarkStart w:id="1029" w:name="_Toc229948111"/>
      <w:bookmarkStart w:id="1030" w:name="_Toc229954738"/>
      <w:bookmarkStart w:id="1031" w:name="_Toc229957893"/>
      <w:bookmarkStart w:id="1032" w:name="_Toc229962697"/>
      <w:r w:rsidRPr="00507986">
        <w:lastRenderedPageBreak/>
        <w:t>11.3 Wirkungspotenzial als Verschiebung von Wahrscheinlichkeit</w:t>
      </w:r>
      <w:bookmarkEnd w:id="1027"/>
      <w:bookmarkEnd w:id="1028"/>
      <w:bookmarkEnd w:id="1029"/>
      <w:bookmarkEnd w:id="1030"/>
      <w:bookmarkEnd w:id="1031"/>
      <w:bookmarkEnd w:id="1032"/>
    </w:p>
    <w:p w14:paraId="0268037E" w14:textId="77777777" w:rsidR="00507986" w:rsidRPr="00507986" w:rsidRDefault="00507986" w:rsidP="00507986">
      <w:r w:rsidRPr="00507986">
        <w:t>Wirkungspotenzial lässt sich als Verschiebung von Wahrscheinlichkeit verstehen. Ein Impuls macht bestimmte Zustände wahrscheinlicher und andere unwahrscheinlicher. Das gilt für Sprache, Produkte, Preise, Gesetze, Infrastrukturen, Technologien, Bildungsangebote, Investitionen und Plattformlogiken. Ein Impuls ist nicht deshalb Wirkung, weil er existiert. Er wird wirkungsrelevant, wenn er die Wahrscheinlichkeit künftiger Zustandsveränderungen verändert [I-11-2].</w:t>
      </w:r>
    </w:p>
    <w:p w14:paraId="6B5AA8F3" w14:textId="77777777" w:rsidR="00507986" w:rsidRPr="00507986" w:rsidRDefault="00507986" w:rsidP="00507986">
      <w:r w:rsidRPr="00507986">
        <w:t>Eine Preissenkung kann den Kauf eines Produkts wahrscheinlicher machen. Ein Hinweis auf dem Produktpass kann informierte Entscheidungen wahrscheinlicher machen. Eine steuerliche Entlastung kann die Umstellung auf bessere Vorleistungen wahrscheinlicher machen. Eine wiederholte Abwertung einer Gruppe kann soziale Distanz, Misstrauen oder Gewaltbereitschaft wahrscheinlicher machen. Eine klare, überprüfbare Information kann Vertrauen und Handlungsfähigkeit wahrscheinlicher machen.</w:t>
      </w:r>
    </w:p>
    <w:p w14:paraId="10106A9E" w14:textId="77777777" w:rsidR="00507986" w:rsidRPr="00507986" w:rsidRDefault="00507986" w:rsidP="00507986">
      <w:r w:rsidRPr="00507986">
        <w:t>Diese Wahrscheinlichkeit ist nicht mechanisch. Sie hängt vom Wirkungsraum ab. Der gleiche Satz kann in einem stabilen Raum klären und in einem verletzten Raum verhärten. Die gleiche Technologie kann Teilhabe verbessern oder Abhängigkeit vertiefen. Die gleiche Regel kann Orientierung schaffen oder Blockade erzeugen. Wirkungspotenzial ist daher nie nur Eigenschaft des Auslösers. Es entsteht aus dem Verhältnis zwischen Auslöser, Empfänger, Wirkungsraum und Struktur [I-11-4].</w:t>
      </w:r>
    </w:p>
    <w:p w14:paraId="60D6EEDC" w14:textId="77777777" w:rsidR="00507986" w:rsidRPr="00507986" w:rsidRDefault="00507986" w:rsidP="001C2BCC">
      <w:pPr>
        <w:pStyle w:val="berschrift3"/>
      </w:pPr>
      <w:bookmarkStart w:id="1033" w:name="_Toc229926335"/>
      <w:bookmarkStart w:id="1034" w:name="_Toc229944328"/>
      <w:bookmarkStart w:id="1035" w:name="_Toc229948112"/>
      <w:bookmarkStart w:id="1036" w:name="_Toc229954739"/>
      <w:bookmarkStart w:id="1037" w:name="_Toc229957894"/>
      <w:bookmarkStart w:id="1038" w:name="_Toc229962698"/>
      <w:r w:rsidRPr="00507986">
        <w:t>11.4 Wirkungsrisiko und Wirkungschance</w:t>
      </w:r>
      <w:bookmarkEnd w:id="1033"/>
      <w:bookmarkEnd w:id="1034"/>
      <w:bookmarkEnd w:id="1035"/>
      <w:bookmarkEnd w:id="1036"/>
      <w:bookmarkEnd w:id="1037"/>
      <w:bookmarkEnd w:id="1038"/>
    </w:p>
    <w:p w14:paraId="3096685B" w14:textId="77777777" w:rsidR="00507986" w:rsidRPr="00507986" w:rsidRDefault="00507986" w:rsidP="00507986">
      <w:r w:rsidRPr="00507986">
        <w:t>Wirkungspotenzial ist richtungsoffen. Es kann konstruktiv, destruktiv oder ambivalent sein. Konstruktives Wirkungspotenzial erhöht die Wahrscheinlichkeit positiver Zustandsveränderungen. Es kann Vertrauen, Orientierung, Gesundheit, Bildung, Kooperation, demokratische Handlungsfähigkeit, ökologische Regeneration oder faire Marktentscheidungen wahrscheinlicher machen [I-11-2].</w:t>
      </w:r>
    </w:p>
    <w:p w14:paraId="152E3D42" w14:textId="77777777" w:rsidR="00507986" w:rsidRPr="00507986" w:rsidRDefault="00507986" w:rsidP="00507986">
      <w:r w:rsidRPr="00507986">
        <w:t>Destruktives Wirkungspotenzial erhöht die Wahrscheinlichkeit negativer Zustandsveränderungen. Es kann Angst, Abwertung, Polarisierung, Manipulation, Gesundheitsbelastung, Ressourcenverschwendung, Ausbeutung, Marktverzerrung oder demokratische Erosion wahrscheinlicher machen. Ambivalentes Wirkungspotenzial öffnet mehrere Pfade. Eine Technologie kann Menschen entlasten und zugleich Überwachung ermöglichen. Ein Gesetz kann Ordnung schaffen und zugleich neue Ausweichstrategien erzeugen. Eine öffentliche Kampagne kann informieren und zugleich Widerstand verstärken.</w:t>
      </w:r>
    </w:p>
    <w:p w14:paraId="29F0CA6B" w14:textId="77777777" w:rsidR="00507986" w:rsidRPr="00507986" w:rsidRDefault="00507986" w:rsidP="00507986">
      <w:r w:rsidRPr="00507986">
        <w:t>Wirkungsrisiko bezeichnet den Teil des Wirkungspotenzials, der auf mögliche negative Wirkung verweist. Wirkungschance bezeichnet den Teil, der auf mögliche positive Wirkung verweist. Beide Begriffe sind keine endgültige Bewertung. Sie markieren Prüfbedarf. Sie sagen nicht: Diese Wirkung ist schon eingetreten. Sie sagen: Dieser Pfad ist möglich, plausibel und relevant genug, um beobachtet, bewertet und gegebenenfalls gesteuert zu werden [I-11-5].</w:t>
      </w:r>
    </w:p>
    <w:p w14:paraId="1592429D" w14:textId="77777777" w:rsidR="00507986" w:rsidRPr="00507986" w:rsidRDefault="00507986" w:rsidP="001C2BCC">
      <w:pPr>
        <w:pStyle w:val="berschrift3"/>
      </w:pPr>
      <w:bookmarkStart w:id="1039" w:name="_Toc229926336"/>
      <w:bookmarkStart w:id="1040" w:name="_Toc229944329"/>
      <w:bookmarkStart w:id="1041" w:name="_Toc229948113"/>
      <w:bookmarkStart w:id="1042" w:name="_Toc229954740"/>
      <w:bookmarkStart w:id="1043" w:name="_Toc229957895"/>
      <w:bookmarkStart w:id="1044" w:name="_Toc229962699"/>
      <w:r w:rsidRPr="00507986">
        <w:lastRenderedPageBreak/>
        <w:t>11.5 Sprache, Bilder, Tonalität und Frames</w:t>
      </w:r>
      <w:bookmarkEnd w:id="1039"/>
      <w:bookmarkEnd w:id="1040"/>
      <w:bookmarkEnd w:id="1041"/>
      <w:bookmarkEnd w:id="1042"/>
      <w:bookmarkEnd w:id="1043"/>
      <w:bookmarkEnd w:id="1044"/>
    </w:p>
    <w:p w14:paraId="27124F69" w14:textId="77777777" w:rsidR="00507986" w:rsidRPr="00507986" w:rsidRDefault="00507986" w:rsidP="00507986">
      <w:r w:rsidRPr="00507986">
        <w:t>Wirkungspotenzial ist besonders wichtig für Kommunikation, Medien, Politik und Öffentlichkeit. Eine Aussage ist nicht nur Information. Sie besteht aus Wortwahl, Tonalität, Betonung, Kontext, Bild, Mimik, Gestik, Stimme, Medium, Zeitpunkt, Wiederholung, sozialer Position des Senders und erwarteter Anschlussfähigkeit im Resonanzraum [I-11-6].</w:t>
      </w:r>
    </w:p>
    <w:p w14:paraId="047D48D6" w14:textId="77777777" w:rsidR="00507986" w:rsidRPr="00507986" w:rsidRDefault="00507986" w:rsidP="00507986">
      <w:r w:rsidRPr="00507986">
        <w:t>Sprache kann soziale Situationen verändern. Sie kann versprechen, drohen, beleidigen, anerkennen, ausschließen, legitimieren oder beruhigen. Die Sprachphilosophie hat dafür den Begriff der Sprechhandlung entwickelt; die Wirkungsökonomie nutzt diese Einsicht nicht als philosophischen Exkurs, sondern für eine präzise Wirkungsfrage: Welche Möglichkeit erzeugt eine Aussage, bevor tatsächliche Zustandsveränderung messbar wird [E-11-1]?</w:t>
      </w:r>
    </w:p>
    <w:p w14:paraId="555FFD7A" w14:textId="77777777" w:rsidR="00507986" w:rsidRPr="00507986" w:rsidRDefault="00507986" w:rsidP="00507986">
      <w:r w:rsidRPr="00507986">
        <w:t>Frames sind Deutungsrahmen. Sie bestimmen, welches Problem sichtbar wird, welche Ursache plausibel erscheint, wem Verantwortung zugeschrieben wird und welche Lösung naheliegt [E-11-2]. Ein Frame kann eine ökologische Frage als Kostenproblem, Freiheitsfrage, Sicherheitsproblem, Generationenfrage oder Gerechtigkeitsfrage lesbar machen. Jeder dieser Rahmen erzeugt anderes Wirkungspotenzial. Er verändert nicht automatisch Verhalten, aber er verändert den Raum, in dem Verhalten verständlich und wahrscheinlich wird.</w:t>
      </w:r>
    </w:p>
    <w:p w14:paraId="5E8C12F3" w14:textId="77777777" w:rsidR="00507986" w:rsidRPr="00507986" w:rsidRDefault="00507986" w:rsidP="00507986">
      <w:r w:rsidRPr="00507986">
        <w:t>Deshalb reicht es nicht, Kommunikation nur auf Wahrheit oder Falschheit zu prüfen. Eine Aussage kann wahr sein und trotzdem ein destruktives Wirkungspotenzial entfalten, wenn sie entmenschlicht, verzerrt, kontextlos zugespitzt oder strategisch wiederholt wird. Eine Aussage kann auch unklar, verkürzt oder emotional sein und trotzdem Orientierung schaffen. Die Wirkungsökonomie ersetzt die Wahrheitsfrage nicht. Sie ergänzt sie. Die doppelte Prüfung lautet: Ist eine Aussage wahrheitsfähig? Und welches Wirkungspotenzial erzeugt sie [I-11-6]?</w:t>
      </w:r>
    </w:p>
    <w:p>
      <w:pPr/>
      <w:r>
        <w:t>In dieser engen Bedeutung kann von einem kommunikativen Wirkstoff gesprochen werden. Gemeint ist das aktivierende Element einer Aussage: ein Bild, ein Frame, ein emotionaler Marker, eine Problemdefinition, eine Feindmarkierung, eine Wiederholung oder eine Tonalität. Der Begriff ist nur eine Analogie. Er bedeutet nicht, dass Sprache mechanisch wirkt. Er hilft, Wirkungspotenzial präzise zu benennen, ohne es bereits als eingetretene Wirkung auszugeben [I-11-6].</w:t>
      </w:r>
    </w:p>
    <w:p w14:paraId="3EBFE81E" w14:textId="77777777" w:rsidR="00507986" w:rsidRPr="00507986" w:rsidRDefault="00507986" w:rsidP="001C2BCC">
      <w:pPr>
        <w:pStyle w:val="berschrift3"/>
      </w:pPr>
      <w:bookmarkStart w:id="1045" w:name="_Toc229926337"/>
      <w:bookmarkStart w:id="1046" w:name="_Toc229944330"/>
      <w:bookmarkStart w:id="1047" w:name="_Toc229948114"/>
      <w:bookmarkStart w:id="1048" w:name="_Toc229954741"/>
      <w:bookmarkStart w:id="1049" w:name="_Toc229957896"/>
      <w:bookmarkStart w:id="1050" w:name="_Toc229962700"/>
      <w:r w:rsidRPr="00507986">
        <w:t>11.6 Technologie, Design und Infrastruktur</w:t>
      </w:r>
      <w:bookmarkEnd w:id="1045"/>
      <w:bookmarkEnd w:id="1046"/>
      <w:bookmarkEnd w:id="1047"/>
      <w:bookmarkEnd w:id="1048"/>
      <w:bookmarkEnd w:id="1049"/>
      <w:bookmarkEnd w:id="1050"/>
    </w:p>
    <w:p w14:paraId="633899B1" w14:textId="77777777" w:rsidR="00507986" w:rsidRPr="00507986" w:rsidRDefault="00507986" w:rsidP="00507986">
      <w:r w:rsidRPr="00507986">
        <w:t>Wirkungspotenzial entsteht nicht nur durch Sprache. Auch Dinge, Oberflächen, Plattformen, Gebäude, Verkehrswege, Formulare, Standards, Preise und technische Systeme eröffnen oder begrenzen Handlungsmöglichkeiten. In der Wahrnehmungs- und Designtheorie wird dafür der Begriff der Affordanz genutzt: Eine Gestaltung legt bestimmte Nutzungen nahe und erschwert andere [E-11-3]. Für die Wirkungsökonomie ist daran relevant, dass Gestaltung nie neutral ist.</w:t>
      </w:r>
    </w:p>
    <w:p w14:paraId="0D6D107E" w14:textId="77777777" w:rsidR="00507986" w:rsidRPr="00507986" w:rsidRDefault="00507986" w:rsidP="00507986">
      <w:r w:rsidRPr="00507986">
        <w:t xml:space="preserve">Ein Formular kann Zugang erleichtern oder verhindern. Eine App kann Transparenz schaffen oder Abhängigkeit vergrößern. Eine Plattform kann Diskurs sortieren, verstärken, belohnen oder erschweren. Eine Stadt kann Begegnung ermöglichen oder soziale Trennung verfestigen. Eine Verpackung kann Reparatur und Kreislauf erleichtern oder Wegwerfen nahelegen. Ein Gebäude kann Gesundheit fördern oder Belastung </w:t>
      </w:r>
      <w:r w:rsidRPr="00507986">
        <w:lastRenderedPageBreak/>
        <w:t>erzeugen. Jede Struktur enthält Wirkungspotenzial, weil sie Handlungen wahrscheinlicher oder unwahrscheinlicher macht.</w:t>
      </w:r>
    </w:p>
    <w:p w14:paraId="2C1E688C" w14:textId="77777777" w:rsidR="00507986" w:rsidRPr="00507986" w:rsidRDefault="00507986" w:rsidP="00507986">
      <w:r w:rsidRPr="00507986">
        <w:t>Technologie wirkt daher nicht erst, wenn ein Schaden eingetreten ist. Sie erzeugt schon vorher Möglichkeitsräume. Eine KI-Anwendung kann bessere Diagnostik ermöglichen, aber auch Diskriminierung automatisieren. Ein autonomes System kann Menschen entlasten, aber Verantwortungszuordnung erschweren. Eine digitale Identität kann Zugang vereinfachen, aber Kontrollrisiken erzeugen. Wirkungspotenzial hilft, diese Pfade vor der eingetretenen Wirkung zu prüfen, ohne Technik pauschal zu verdächtigen oder zu idealisieren [I-11-7].</w:t>
      </w:r>
    </w:p>
    <w:p w14:paraId="259D943C" w14:textId="77777777" w:rsidR="00507986" w:rsidRPr="00507986" w:rsidRDefault="00507986" w:rsidP="001C2BCC">
      <w:pPr>
        <w:pStyle w:val="berschrift3"/>
      </w:pPr>
      <w:bookmarkStart w:id="1051" w:name="_Toc229926338"/>
      <w:bookmarkStart w:id="1052" w:name="_Toc229944331"/>
      <w:bookmarkStart w:id="1053" w:name="_Toc229948115"/>
      <w:bookmarkStart w:id="1054" w:name="_Toc229954742"/>
      <w:bookmarkStart w:id="1055" w:name="_Toc229957897"/>
      <w:bookmarkStart w:id="1056" w:name="_Toc229962701"/>
      <w:r w:rsidRPr="00507986">
        <w:t>11.7 Wirkungspotenzial in Märkten und Produkten</w:t>
      </w:r>
      <w:bookmarkEnd w:id="1051"/>
      <w:bookmarkEnd w:id="1052"/>
      <w:bookmarkEnd w:id="1053"/>
      <w:bookmarkEnd w:id="1054"/>
      <w:bookmarkEnd w:id="1055"/>
      <w:bookmarkEnd w:id="1056"/>
    </w:p>
    <w:p w14:paraId="294C7F51" w14:textId="77777777" w:rsidR="00507986" w:rsidRPr="00507986" w:rsidRDefault="00507986" w:rsidP="00507986">
      <w:r w:rsidRPr="00507986">
        <w:t>Auch Märkte arbeiten mit Wirkungspotenzial. Ein Preis verändert nicht nur Zahlung. Er verändert Erwartungen, Nachfrage, Vergleich, Status, Verfügbarkeit und Investitionsentscheidungen. Ein billiges Produkt erzeugt das Potenzial höherer Nachfrage. Wenn seine Schäden nicht im Preis enthalten sind, entsteht das Potenzial, dass destruktive Lieferketten wachsen. Ein Produktpass erzeugt das Potenzial informierterer Kaufentscheidungen. Eine Wirkungssteuer erzeugt das Potenzial, dass Unternehmen Vorleistungen verbessern, Datenqualität erhöhen und Produktdesign verändern [I-11-8].</w:t>
      </w:r>
    </w:p>
    <w:p w14:paraId="76BCFEC5" w14:textId="77777777" w:rsidR="00507986" w:rsidRPr="00507986" w:rsidRDefault="00507986" w:rsidP="00507986">
      <w:r w:rsidRPr="00507986">
        <w:t>Das Apfelbeispiel zeigt diese Logik. Ein regionaler Bio-Apfel und ein importierter Apfel aus einer Wasserstressregion unterscheiden sich nicht nur in direkten Daten wie Transport, Wasserverbrauch, Pestizideinsatz und Arbeitsbedingungen. Ihre Sichtbarkeit im Preis und in der Steuerklasse verändert auch Nachfrage, Beschaffung, Lieferkettenentscheidungen und regionale Wertschöpfung [I-11-9]. Noch bevor der Markt insgesamt anders reagiert, entsteht Wirkungspotenzial: Händler können anders einkaufen, Kund:innen anders entscheiden, Produzent:innen anders investieren.</w:t>
      </w:r>
    </w:p>
    <w:p w14:paraId="4B86BC2F" w14:textId="77777777" w:rsidR="00507986" w:rsidRPr="00507986" w:rsidRDefault="00507986" w:rsidP="00507986">
      <w:r w:rsidRPr="00507986">
        <w:t>Dasselbe gilt für Textilien, Strom, Baustoffe, Ernährung, Mobilität und digitale Produkte. Ein Produkt ist nicht nur Ware. Es ist verdichtete Lieferkette, Ressourcennutzung, Arbeit, Energie, Transport, Nutzung und Entsorgung [I-11-10]. Sobald diese Wirkung sichtbar wird, verändert sich der Möglichkeitsraum des Marktes. Wirkungspotenzial ist daher kein weicher Kommunikationsbegriff. Es betrifft auch harte ökonomische Entscheidungen.</w:t>
      </w:r>
    </w:p>
    <w:p w14:paraId="0AEE3137" w14:textId="77777777" w:rsidR="00507986" w:rsidRPr="00507986" w:rsidRDefault="00507986" w:rsidP="001C2BCC">
      <w:pPr>
        <w:pStyle w:val="berschrift3"/>
      </w:pPr>
      <w:bookmarkStart w:id="1057" w:name="_Toc229926339"/>
      <w:bookmarkStart w:id="1058" w:name="_Toc229944332"/>
      <w:bookmarkStart w:id="1059" w:name="_Toc229948116"/>
      <w:bookmarkStart w:id="1060" w:name="_Toc229954743"/>
      <w:bookmarkStart w:id="1061" w:name="_Toc229957898"/>
      <w:bookmarkStart w:id="1062" w:name="_Toc229962702"/>
      <w:r w:rsidRPr="00507986">
        <w:t>11.8 Resonanzraum und Anschlussfähigkeit</w:t>
      </w:r>
      <w:bookmarkEnd w:id="1057"/>
      <w:bookmarkEnd w:id="1058"/>
      <w:bookmarkEnd w:id="1059"/>
      <w:bookmarkEnd w:id="1060"/>
      <w:bookmarkEnd w:id="1061"/>
      <w:bookmarkEnd w:id="1062"/>
    </w:p>
    <w:p w14:paraId="6EE2D229" w14:textId="77777777" w:rsidR="00507986" w:rsidRPr="00507986" w:rsidRDefault="00507986" w:rsidP="00507986">
      <w:r w:rsidRPr="00507986">
        <w:t>Kein Potenzial entfaltet sich allein. Ein Impuls trifft immer auf einen Wirkungsraum. Dieser Raum entscheidet mit, ob ein Potenzial aufgenommen, blockiert, verstärkt, umgedeutet oder in Handlung übersetzt wird [I-11-4].</w:t>
      </w:r>
    </w:p>
    <w:p w14:paraId="2B738399" w14:textId="48648CED" w:rsidR="00812E98" w:rsidRDefault="00812E98" w:rsidP="00507986">
      <w:r w:rsidRPr="00812E98">
        <w:rPr>
          <w:noProof/>
        </w:rPr>
        <w:lastRenderedPageBreak/>
        <w:drawing>
          <wp:inline distT="0" distB="0" distL="0" distR="0" wp14:anchorId="547F312B" wp14:editId="40144424">
            <wp:extent cx="3771900" cy="2514600"/>
            <wp:effectExtent l="0" t="0" r="5080" b="0"/>
            <wp:docPr id="15480459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45974" name=""/>
                    <pic:cNvPicPr/>
                  </pic:nvPicPr>
                  <pic:blipFill>
                    <a:blip r:embed="rId70"/>
                    <a:stretch>
                      <a:fillRect/>
                    </a:stretch>
                  </pic:blipFill>
                  <pic:spPr>
                    <a:xfrm>
                      <a:off x="0" y="0"/>
                      <a:ext cx="3771900" cy="2514600"/>
                    </a:xfrm>
                    <a:prstGeom prst="rect">
                      <a:avLst/>
                    </a:prstGeom>
                  </pic:spPr>
                </pic:pic>
              </a:graphicData>
            </a:graphic>
          </wp:inline>
        </w:drawing>
      </w:r>
    </w:p>
    <w:p w14:paraId="0EA55E2B" w14:textId="3728989D" w:rsidR="00507986" w:rsidRPr="00507986" w:rsidRDefault="00507986" w:rsidP="00507986">
      <w:r w:rsidRPr="00507986">
        <w:t>In der öffentlichen Kommunikation umfasst der Resonanzraum Menschen mit Erfahrungen, Ängsten, Erwartungen, Loyalitäten, Kränkungen, Hoffnungen, Gruppenzugehörigkeiten und Mediengewohnheiten. Er umfasst Redaktionen, Plattformen, Kommentare, Bilder, Algorithmen, Wiederholung, Widerspruch, Humor, Spott, Empörung und institutionelle Reaktionen [I-11-6]. In Märkten umfasst er Preise, Einkommen, Verfügbarkeit, Werbung, Routinen, Kultur, Wettbewerb und Regulierung. In Organisationen umfasst er Hierarchien, Regeln, Ressourcen, Zeitdruck, Vertrauen, Sanktionen und Gewohnheiten.</w:t>
      </w:r>
    </w:p>
    <w:p w14:paraId="791A410E" w14:textId="77777777" w:rsidR="00507986" w:rsidRPr="00507986" w:rsidRDefault="00507986" w:rsidP="00507986">
      <w:r w:rsidRPr="00507986">
        <w:t>Anschlussfähigkeit beschreibt, ob ein Potenzial in diesem Raum aufgenommen werden kann. Eine gute Information bleibt wirkungslos, wenn Menschen keinen Zugang, keine Zeit, kein Vertrauen oder keine Handlungsoption haben. Eine sinnvolle Regel kann scheitern, wenn Verwaltung, Rechtsprechung oder Marktstrukturen sie nicht aufnehmen. Eine Innovation kann blockiert werden, wenn Infrastruktur, Kapital, Standards oder Akzeptanz fehlen. Wirkungspotenzial muss deshalb immer mit dem Wirkungsraum gelesen werden [I-11-4].</w:t>
      </w:r>
    </w:p>
    <w:p w14:paraId="7F3EA114" w14:textId="77777777" w:rsidR="00507986" w:rsidRPr="00507986" w:rsidRDefault="00507986" w:rsidP="001C2BCC">
      <w:pPr>
        <w:pStyle w:val="berschrift3"/>
      </w:pPr>
      <w:bookmarkStart w:id="1063" w:name="_Toc229926340"/>
      <w:bookmarkStart w:id="1064" w:name="_Toc229944333"/>
      <w:bookmarkStart w:id="1065" w:name="_Toc229948117"/>
      <w:bookmarkStart w:id="1066" w:name="_Toc229954744"/>
      <w:bookmarkStart w:id="1067" w:name="_Toc229957899"/>
      <w:bookmarkStart w:id="1068" w:name="_Toc229962703"/>
      <w:r w:rsidRPr="00507986">
        <w:t>11.9 Drei Fehler im Umgang mit Wirkungspotenzial</w:t>
      </w:r>
      <w:bookmarkEnd w:id="1063"/>
      <w:bookmarkEnd w:id="1064"/>
      <w:bookmarkEnd w:id="1065"/>
      <w:bookmarkEnd w:id="1066"/>
      <w:bookmarkEnd w:id="1067"/>
      <w:bookmarkEnd w:id="1068"/>
    </w:p>
    <w:p w14:paraId="20B68B28" w14:textId="77777777" w:rsidR="00507986" w:rsidRPr="00507986" w:rsidRDefault="00507986" w:rsidP="00507986">
      <w:r w:rsidRPr="00507986">
        <w:t>Der erste Fehler ist Übertreibung. Aus Potenzial wird direkte Wirkung. Eine Aussage, ein Design, ein Algorithmus oder eine Regel wird behandelt, als sei der spätere Schaden bereits eingetreten. Das ist analytisch falsch und kann Freiheit gefährden. Wirkungspotenzial begründet Aufmerksamkeit, Prüfung und Verantwortung. Es begründet nicht automatisch Schuld.</w:t>
      </w:r>
    </w:p>
    <w:p w14:paraId="16053FFF" w14:textId="77777777" w:rsidR="00507986" w:rsidRPr="00507986" w:rsidRDefault="00507986" w:rsidP="00507986">
      <w:r w:rsidRPr="00507986">
        <w:lastRenderedPageBreak/>
        <w:t>Der zweite Fehler ist Verharmlosung. Aus nicht eingetretener Wirkung wird Nicht-Relevanz. Eine Gefahr wird erst anerkannt, wenn sie sichtbar beschädigt hat. Diese Haltung ist in Prävention, Gesundheit, Infrastruktur, Klima, Demokratie und Lieferketten riskant. Viele Schäden werden gerade deshalb teuer, weil ihre Potenziale lange ignoriert wurden [I-11-5].</w:t>
      </w:r>
    </w:p>
    <w:p w14:paraId="6274D188" w14:textId="77777777" w:rsidR="00507986" w:rsidRPr="00507986" w:rsidRDefault="00507986" w:rsidP="00507986">
      <w:r w:rsidRPr="00507986">
        <w:t>Der dritte Fehler ist Moralisierung. Wirkungspotenzial wird zur Bewertung von Personen. Auch das ist falsch. Die Wirkungsökonomie bewertet keine Menschen als gut oder schlecht, weil sie in einem bestimmten Möglichkeitsraum handeln. Sie betrachtet Impulse, Räume, Strukturen, Plausibilitäten, Pfade und Verantwortung. Potenzial ist Möglichkeit, nicht Ergebnis. Es braucht Beobachtung, Kontext und späteren Nachweis.</w:t>
      </w:r>
    </w:p>
    <w:p w14:paraId="36973B94" w14:textId="77777777" w:rsidR="00507986" w:rsidRPr="00507986" w:rsidRDefault="00507986" w:rsidP="001C2BCC">
      <w:pPr>
        <w:pStyle w:val="berschrift3"/>
      </w:pPr>
      <w:bookmarkStart w:id="1069" w:name="_Toc229926341"/>
      <w:bookmarkStart w:id="1070" w:name="_Toc229944334"/>
      <w:bookmarkStart w:id="1071" w:name="_Toc229948118"/>
      <w:bookmarkStart w:id="1072" w:name="_Toc229954745"/>
      <w:bookmarkStart w:id="1073" w:name="_Toc229957900"/>
      <w:bookmarkStart w:id="1074" w:name="_Toc229962704"/>
      <w:r w:rsidRPr="00507986">
        <w:t>11.10 Freiheit und Verantwortung</w:t>
      </w:r>
      <w:bookmarkEnd w:id="1069"/>
      <w:bookmarkEnd w:id="1070"/>
      <w:bookmarkEnd w:id="1071"/>
      <w:bookmarkEnd w:id="1072"/>
      <w:bookmarkEnd w:id="1073"/>
      <w:bookmarkEnd w:id="1074"/>
    </w:p>
    <w:p w14:paraId="62D56931" w14:textId="77777777" w:rsidR="00507986" w:rsidRPr="00507986" w:rsidRDefault="00507986" w:rsidP="00507986">
      <w:r w:rsidRPr="00507986">
        <w:t>Wirkungspotenzial darf nicht als Vorwand für Kontrolle verstanden werden. Eine freie Gesellschaft braucht offene Rede, Experiment, Irrtum, Kritik, Kunst, Wissenschaft, politische Auseinandersetzung und technologische Entwicklung. Nicht jede mögliche Nebenwirkung rechtfertigt Eingriff. Nicht jede provokante Aussage ist Schaden. Nicht jedes Risiko ist Verbot. Die Wirkungsökonomie muss Freiheit schützen, sonst würde sie ihren demokratischen Maßstab verletzen [I-11-11].</w:t>
      </w:r>
    </w:p>
    <w:p w14:paraId="30316122" w14:textId="77777777" w:rsidR="00507986" w:rsidRPr="00507986" w:rsidRDefault="00507986" w:rsidP="00507986">
      <w:r w:rsidRPr="00507986">
        <w:t>Gleichzeitig ist Freiheit nicht Blindheit gegenüber Folgen. Wer öffentliche Macht, Kapital, Plattformreichweite, technische Infrastruktur oder institutionelle Autorität besitzt, verändert größere Möglichkeitsräume als ein einzelner privater Impuls. Verantwortung wächst mit Reichweite, Einfluss, Wiederholung, Datenmacht, ökonomischer Steuerungskraft und institutioneller Rolle. Diese Verantwortung bedeutet nicht, dass alles reguliert werden muss. Sie bedeutet, dass Wirkungspotenziale sichtbar, diskutierbar und rückkoppelbar werden müssen.</w:t>
      </w:r>
    </w:p>
    <w:p w14:paraId="71681124" w14:textId="77777777" w:rsidR="00507986" w:rsidRPr="00507986" w:rsidRDefault="00507986" w:rsidP="00507986">
      <w:r w:rsidRPr="00507986">
        <w:t>Die Grenze verläuft daher nicht zwischen Freiheit und Wirkung. Sie verläuft zwischen offener Verantwortung und verdeckter Wirkungsmacht. Eine Gesellschaft, die Wirkungspotenziale versteht, kann früher lernen, bessere Räume schaffen, Risiken senken und positive Möglichkeiten erhöhen. Sie muss nicht jede Wirkung im Voraus bestimmen. Sie muss aber erkennen, welche Möglichkeiten sie selbst erzeugt.</w:t>
      </w:r>
    </w:p>
    <w:p w14:paraId="40669055" w14:textId="77777777" w:rsidR="00507986" w:rsidRPr="00507986" w:rsidRDefault="00507986" w:rsidP="001C2BCC">
      <w:pPr>
        <w:pStyle w:val="berschrift3"/>
      </w:pPr>
      <w:bookmarkStart w:id="1075" w:name="_Toc229926342"/>
      <w:bookmarkStart w:id="1076" w:name="_Toc229944335"/>
      <w:bookmarkStart w:id="1077" w:name="_Toc229948119"/>
      <w:bookmarkStart w:id="1078" w:name="_Toc229954746"/>
      <w:bookmarkStart w:id="1079" w:name="_Toc229957901"/>
      <w:bookmarkStart w:id="1080" w:name="_Toc229962705"/>
      <w:r w:rsidRPr="00507986">
        <w:t>11.11 Zwischenfazit: Nicht alles wirkt sofort, aber vieles kann wirken</w:t>
      </w:r>
      <w:bookmarkEnd w:id="1075"/>
      <w:bookmarkEnd w:id="1076"/>
      <w:bookmarkEnd w:id="1077"/>
      <w:bookmarkEnd w:id="1078"/>
      <w:bookmarkEnd w:id="1079"/>
      <w:bookmarkEnd w:id="1080"/>
    </w:p>
    <w:p w14:paraId="39BBE944" w14:textId="77777777" w:rsidR="00507986" w:rsidRPr="00507986" w:rsidRDefault="00507986" w:rsidP="00507986">
      <w:r w:rsidRPr="00507986">
        <w:t>Wirkungspotenzial ist der Möglichkeitsraum vor der tatsächlichen Wirkung. Es beschreibt die Fähigkeit von Handlungen, Sprache, Entscheidungen, Technologien, Regeln, Informationen, Tonalität, Mimik, Stimme, Bildern, Preisen, Plattformlogiken und Strukturen, Wirkungen möglich zu machen. Es ist keine Wirkung, solange keine Zustandsveränderung eingetreten ist. Es ist aber auch nicht irrelevant, nur weil diese Zustandsveränderung noch aussteht.</w:t>
      </w:r>
    </w:p>
    <w:p w14:paraId="78F0AE1E" w14:textId="77777777" w:rsidR="00507986" w:rsidRPr="00507986" w:rsidRDefault="00507986" w:rsidP="00507986">
      <w:r w:rsidRPr="00507986">
        <w:t xml:space="preserve">Das Kapitel klärt deshalb die Grenze zwischen Wirkung und Wirkungspotenzial. Wirkung fragt: Was hat sich verändert? Wirkungspotenzial fragt: Was kann sich verändern? </w:t>
      </w:r>
      <w:r w:rsidRPr="00507986">
        <w:lastRenderedPageBreak/>
        <w:t>Wirkungsrisiko fragt: Welche negative Zustandsveränderung wird wahrscheinlicher? Wirkungschance fragt: Welche positive Zustandsveränderung wird wahrscheinlicher?</w:t>
      </w:r>
    </w:p>
    <w:p w14:paraId="6FA2C2D4" w14:textId="0C8ED67C" w:rsidR="001C2BCC" w:rsidRPr="00507986" w:rsidRDefault="00507986" w:rsidP="000D5740">
      <w:r w:rsidRPr="00507986">
        <w:t>Diese Unterscheidung ist für die weitere Architektur des Buches zentral. [Kap. 12] zeigt, dass nicht nur aktives Handeln, sondern auch Unterlassen Wirkungspotenzial, Wirkungsrisiko und spätere Wirkung erzeugen kann. [Kap. 13] klärt den Wirkungsraum, in dem Potenziale aufgenommen, blockiert oder verändert werden. [Kap. 18] wird die eingetretene Wirkung nach erster, zweiter und dritter Ordnung unterscheiden. Wirkungspotenzial liegt vor dieser Ordnung. Es ist der Raum, aus dem spätere Wirkungsordnungen entstehen können.</w:t>
      </w:r>
    </w:p>
    <w:p w14:paraId="3918C221" w14:textId="179F2E55" w:rsidR="001C2BCC" w:rsidRDefault="00507986" w:rsidP="000D5740">
      <w:r w:rsidRPr="00507986">
        <w:t>Damit erweitert sich die Sprache der Wirkungsökonomie um eine notwendige Kategorie. Wer nur eingetretene Wirkung betrachtet, erkennt viele Risiken zu spät. Wer Potenzial schon als Wirkung behandelt, verliert analytische Genauigkeit. Die Wirkungsökonomie braucht beides: frühe Aufmerksamkeit für Möglichkeitsräume und strenge Prüfung tatsächlicher Zustandsveränderung.</w:t>
      </w:r>
      <w:bookmarkStart w:id="1081" w:name="_Toc229829232"/>
    </w:p>
    <w:p w14:paraId="1F3F27D5" w14:textId="77777777" w:rsidR="000D5740" w:rsidRPr="000D5740" w:rsidRDefault="000D5740" w:rsidP="000D5740"/>
    <w:p w14:paraId="62AAFA0E" w14:textId="2BFD8D0C" w:rsidR="00507986" w:rsidRPr="00507986" w:rsidRDefault="00507986" w:rsidP="00740355">
      <w:pPr>
        <w:pStyle w:val="berschrift3"/>
      </w:pPr>
      <w:bookmarkStart w:id="1082" w:name="_Toc229926343"/>
      <w:bookmarkStart w:id="1083" w:name="_Toc229944336"/>
      <w:bookmarkStart w:id="1084" w:name="_Toc229948120"/>
      <w:bookmarkStart w:id="1085" w:name="_Toc229954747"/>
      <w:bookmarkStart w:id="1086" w:name="_Toc229957902"/>
      <w:bookmarkStart w:id="1087" w:name="_Toc229962706"/>
      <w:r w:rsidRPr="00507986">
        <w:t>Endnoten und Quellen zu Kapitel 11</w:t>
      </w:r>
      <w:bookmarkEnd w:id="1081"/>
      <w:bookmarkEnd w:id="1082"/>
      <w:bookmarkEnd w:id="1083"/>
      <w:bookmarkEnd w:id="1084"/>
      <w:bookmarkEnd w:id="1085"/>
      <w:bookmarkEnd w:id="1086"/>
      <w:bookmarkEnd w:id="1087"/>
    </w:p>
    <w:p w14:paraId="5447E5AB" w14:textId="77777777" w:rsidR="00507986" w:rsidRPr="00507986" w:rsidRDefault="00507986" w:rsidP="00507986">
      <w:pPr>
        <w:rPr>
          <w:b/>
          <w:bCs/>
        </w:rPr>
      </w:pPr>
      <w:r w:rsidRPr="00507986">
        <w:rPr>
          <w:b/>
          <w:bCs/>
        </w:rPr>
        <w:t>Interne WÖk-Quellen</w:t>
      </w:r>
    </w:p>
    <w:p w14:paraId="6542B141" w14:textId="77777777" w:rsidR="00507986" w:rsidRPr="00507986" w:rsidRDefault="00507986" w:rsidP="00507986">
      <w:r w:rsidRPr="00507986">
        <w:t xml:space="preserve">[I-11-1] Weber, Natalie: </w:t>
      </w:r>
      <w:r w:rsidRPr="00507986">
        <w:rPr>
          <w:i/>
          <w:iCs/>
        </w:rPr>
        <w:t>Working-Paper Wirkungssteuergesetz (WStG). Mit Kommentaren und Begründungen</w:t>
      </w:r>
      <w:r w:rsidRPr="00507986">
        <w:t>, Stand 8. Oktober 2025, § 3. Grundlage für die Definition von Wirkung als nachweisbare Veränderung ökologischer, sozialer oder demokratischer Systembedingungen in Bezug auf Mensch, Planet und Demokratie.</w:t>
      </w:r>
    </w:p>
    <w:p w14:paraId="4A96E62D" w14:textId="77777777" w:rsidR="00507986" w:rsidRPr="00507986" w:rsidRDefault="00507986" w:rsidP="00507986">
      <w:r w:rsidRPr="00507986">
        <w:t xml:space="preserve">[I-11-2] Weber, Natalie: </w:t>
      </w:r>
      <w:r w:rsidRPr="00507986">
        <w:rPr>
          <w:i/>
          <w:iCs/>
        </w:rPr>
        <w:t>Die neue Ordnung des Wohlstands. Begründung und Grundlagen der Wirkungsökonomie</w:t>
      </w:r>
      <w:r w:rsidRPr="00507986">
        <w:t>, Arbeitsfassung, Kapitel 10 und Kapitel 11, 2025/2026. Grundlage für die Unterscheidung zwischen tatsächlicher Wirkung als Zustandsveränderung und Wirkungspotenzial als Möglichkeitsraum vor der eingetretenen Wirkung.</w:t>
      </w:r>
    </w:p>
    <w:p w14:paraId="1A0924D7" w14:textId="77777777" w:rsidR="00507986" w:rsidRPr="00507986" w:rsidRDefault="00507986" w:rsidP="00507986">
      <w:r w:rsidRPr="00507986">
        <w:t xml:space="preserve">[I-11-3] Weber, Natalie: </w:t>
      </w:r>
      <w:r w:rsidRPr="00507986">
        <w:rPr>
          <w:i/>
          <w:iCs/>
        </w:rPr>
        <w:t>Die neue Ordnung des Wohlstands. Begründung und Grundlagen der Wirkungsökonomie</w:t>
      </w:r>
      <w:r w:rsidRPr="00507986">
        <w:t>, Arbeitsfassung, Kapitel 23 „Wirkungsrisiko und Wirkungsresilienz“, 2025/2026. Grundlage für die Unterscheidung von Wirkungspotenzial, Wirkungsrisiko, eingetretenem Schaden und Präventionslogik.</w:t>
      </w:r>
    </w:p>
    <w:p w14:paraId="6BD7136F" w14:textId="77777777" w:rsidR="00507986" w:rsidRPr="00507986" w:rsidRDefault="00507986" w:rsidP="00507986">
      <w:r w:rsidRPr="00507986">
        <w:t xml:space="preserve">[I-11-4] Weber, Natalie: </w:t>
      </w:r>
      <w:r w:rsidRPr="00507986">
        <w:rPr>
          <w:i/>
          <w:iCs/>
        </w:rPr>
        <w:t>Die neue Ordnung des Wohlstands. Begründung und Grundlagen der Wirkungsökonomie</w:t>
      </w:r>
      <w:r w:rsidRPr="00507986">
        <w:t>, Arbeitsfassung, Kapitel 13 „Wirkungsträger, Wirkungsempfänger und Wirkungsräume“ sowie Kapitel 16 „Die Grundbegriffe der Wirkungsökonomie“, 2025/2026. Grundlage für Wirkungsraum, Resonanzraum, Anschlussfähigkeit und Kontextabhängigkeit.</w:t>
      </w:r>
    </w:p>
    <w:p w14:paraId="35118688" w14:textId="77777777" w:rsidR="00507986" w:rsidRPr="00507986" w:rsidRDefault="00507986" w:rsidP="00507986">
      <w:r w:rsidRPr="00507986">
        <w:t xml:space="preserve">[I-11-5] Weber, Natalie: </w:t>
      </w:r>
      <w:r w:rsidRPr="00507986">
        <w:rPr>
          <w:i/>
          <w:iCs/>
        </w:rPr>
        <w:t>Nachhaltigkeit ist keine Strategie. Sie ist eine Systemarchitektur</w:t>
      </w:r>
      <w:r w:rsidRPr="00507986">
        <w:t xml:space="preserve">, 2025/2026. Grundlage für Interdependenz, Rückkopplung, Nicht-Linearität, </w:t>
      </w:r>
      <w:r w:rsidRPr="00507986">
        <w:lastRenderedPageBreak/>
        <w:t>Zustandsräume und die Bedeutung früher Risikowahrnehmung in gekoppelten Systemen.</w:t>
      </w:r>
    </w:p>
    <w:p w14:paraId="7C62D6F6" w14:textId="77777777" w:rsidR="00507986" w:rsidRPr="00507986" w:rsidRDefault="00507986" w:rsidP="00507986">
      <w:r>
        <w:t>[I-11-6] Weber, Natalie: Die neue Ordnung des Wohlstands. Begründung und Grundlagen der Wirkungsökonomie, Arbeitsfassung, Kapitel 90 „Wirkungspotenzial in der Kommunikation“, 2025/2026; Weber, Natalie: Wirkstoff Narrative, 2026. Grundlage für Aussage, Sender, Empfänger, Resonanzraum, Frames, emotionale Marker, algorithmische Verstärkung, kommunikative Wirkstoffe, Wirkungspotenzial und Schwelle zur Handlung.</w:t>
      </w:r>
    </w:p>
    <w:p w14:paraId="76DD871C" w14:textId="795E25E0" w:rsidR="00507986" w:rsidRPr="00507986" w:rsidRDefault="00507986" w:rsidP="00507986">
      <w:r w:rsidRPr="00507986">
        <w:t xml:space="preserve">[I-11-7] Weber, Natalie: </w:t>
      </w:r>
      <w:r w:rsidRPr="00507986">
        <w:rPr>
          <w:i/>
          <w:iCs/>
        </w:rPr>
        <w:t>Systemmodell der Wirkungsökonomie. Die systemische Ordnungskarte Mensch</w:t>
      </w:r>
      <w:r w:rsidR="003B3EED">
        <w:rPr>
          <w:i/>
          <w:iCs/>
        </w:rPr>
        <w:t>-</w:t>
      </w:r>
      <w:r w:rsidRPr="00507986">
        <w:rPr>
          <w:i/>
          <w:iCs/>
        </w:rPr>
        <w:t>Planet</w:t>
      </w:r>
      <w:r w:rsidR="003B3EED">
        <w:rPr>
          <w:i/>
          <w:iCs/>
        </w:rPr>
        <w:t>-</w:t>
      </w:r>
      <w:r w:rsidRPr="00507986">
        <w:rPr>
          <w:i/>
          <w:iCs/>
        </w:rPr>
        <w:t>Demokratie</w:t>
      </w:r>
      <w:r w:rsidRPr="00507986">
        <w:t>, 2025. Grundlage für Technologie, Digitalisierung, Öffentlichkeit, Gesundheit, Bildung, Kultur und Kapital als miteinander verbundene Wirkungsräume.</w:t>
      </w:r>
    </w:p>
    <w:p w14:paraId="2B954505" w14:textId="4BBB9A58" w:rsidR="00507986" w:rsidRPr="00507986" w:rsidRDefault="00507986" w:rsidP="00507986">
      <w:r w:rsidRPr="00507986">
        <w:t xml:space="preserve">[I-11-8] Weber, Natalie: </w:t>
      </w:r>
      <w:r w:rsidRPr="00507986">
        <w:rPr>
          <w:i/>
          <w:iCs/>
        </w:rPr>
        <w:t>Working-Paper Wirkungssteuergesetz (WStG). Mit Kommentaren und Begründungen</w:t>
      </w:r>
      <w:r w:rsidRPr="00507986">
        <w:t>, Stand 8. Oktober 2025, §§ 4</w:t>
      </w:r>
      <w:r w:rsidR="003B3EED">
        <w:t>-</w:t>
      </w:r>
      <w:r w:rsidRPr="00507986">
        <w:t>9. Grundlage für Wirkungsdimensionen, Scorecards, Steuerklassen, Wirkungssteuerkonto, Bonus-/Malus-Logik und wirtschaftliche Rückkopplung.</w:t>
      </w:r>
    </w:p>
    <w:p w14:paraId="1885906F" w14:textId="2C76B713" w:rsidR="00507986" w:rsidRPr="00507986" w:rsidRDefault="00507986" w:rsidP="00507986">
      <w:r w:rsidRPr="00507986">
        <w:t xml:space="preserve">[I-11-9] Weber, Natalie: </w:t>
      </w:r>
      <w:r w:rsidRPr="00507986">
        <w:rPr>
          <w:i/>
          <w:iCs/>
        </w:rPr>
        <w:t xml:space="preserve">Beispiel: Automatisierte Einstufung der Wirkungssteuer </w:t>
      </w:r>
      <w:r w:rsidR="003B3EED">
        <w:rPr>
          <w:i/>
          <w:iCs/>
        </w:rPr>
        <w:t>-</w:t>
      </w:r>
      <w:r w:rsidRPr="00507986">
        <w:rPr>
          <w:i/>
          <w:iCs/>
        </w:rPr>
        <w:t xml:space="preserve"> Regionaler Apfel vs. Chile-Apfel</w:t>
      </w:r>
      <w:r w:rsidRPr="00507986">
        <w:t>, 2025. Grundlage für das Apfelbeispiel, Produktwirkung, Datenbewertung und steuerliche Einordnung entlang von Klima, Ressourcen, Arbeit und Gesundheit.</w:t>
      </w:r>
    </w:p>
    <w:p w14:paraId="5702ADF7" w14:textId="5772138B" w:rsidR="00507986" w:rsidRPr="00507986" w:rsidRDefault="00507986" w:rsidP="00507986">
      <w:r w:rsidRPr="00507986">
        <w:t xml:space="preserve">[I-11-10] Weber, Natalie: </w:t>
      </w:r>
      <w:r w:rsidRPr="00507986">
        <w:rPr>
          <w:i/>
          <w:iCs/>
        </w:rPr>
        <w:t>Wirkungsökonomie in der Lieferkette</w:t>
      </w:r>
      <w:r w:rsidRPr="00507986">
        <w:t xml:space="preserve">, September 2025; Weber, Natalie: </w:t>
      </w:r>
      <w:r w:rsidRPr="00507986">
        <w:rPr>
          <w:i/>
          <w:iCs/>
        </w:rPr>
        <w:t xml:space="preserve">WP_Produkte </w:t>
      </w:r>
      <w:r w:rsidR="003B3EED">
        <w:rPr>
          <w:i/>
          <w:iCs/>
        </w:rPr>
        <w:t>-</w:t>
      </w:r>
      <w:r w:rsidRPr="00507986">
        <w:rPr>
          <w:i/>
          <w:iCs/>
        </w:rPr>
        <w:t xml:space="preserve"> Produktbesteuerung durch Wirkung</w:t>
      </w:r>
      <w:r w:rsidRPr="00507986">
        <w:t>, 2025. Grundlage für Lieferkettenwirkung, Produktwirkung, digitale Produktpässe, Vorsteuerlogik und Marktverzerrung durch nicht eingepreiste Schäden.</w:t>
      </w:r>
    </w:p>
    <w:p w14:paraId="1CD8CD0D" w14:textId="77777777" w:rsidR="00507986" w:rsidRPr="00507986" w:rsidRDefault="00507986" w:rsidP="00507986">
      <w:r w:rsidRPr="00507986">
        <w:t xml:space="preserve">[I-11-11] Weber, Natalie: </w:t>
      </w:r>
      <w:r w:rsidRPr="00507986">
        <w:rPr>
          <w:i/>
          <w:iCs/>
        </w:rPr>
        <w:t>Leitbild für Mensch, Planet und Demokratie</w:t>
      </w:r>
      <w:r w:rsidRPr="00507986">
        <w:t xml:space="preserve">, Oktober 2025; Weber, Natalie: </w:t>
      </w:r>
      <w:r w:rsidRPr="00507986">
        <w:rPr>
          <w:i/>
          <w:iCs/>
        </w:rPr>
        <w:t>Systemmodell der Wirkungsökonomie</w:t>
      </w:r>
      <w:r w:rsidRPr="00507986">
        <w:t>, 2025. Grundlage für den normativen Maßstab Mensch, Planet und Demokratie sowie für die Verbindung von Freiheit, Verantwortung, Öffentlichkeit und demokratischer Stabilität.</w:t>
      </w:r>
    </w:p>
    <w:p w14:paraId="443F29EA" w14:textId="77777777" w:rsidR="00507986" w:rsidRPr="00507986" w:rsidRDefault="00507986" w:rsidP="00507986">
      <w:pPr>
        <w:rPr>
          <w:b/>
          <w:bCs/>
        </w:rPr>
      </w:pPr>
      <w:r w:rsidRPr="00507986">
        <w:rPr>
          <w:b/>
          <w:bCs/>
        </w:rPr>
        <w:t>Externe Quellen</w:t>
      </w:r>
    </w:p>
    <w:p w14:paraId="4637C6B5" w14:textId="77777777" w:rsidR="00507986" w:rsidRPr="00507986" w:rsidRDefault="00507986" w:rsidP="00507986">
      <w:r w:rsidRPr="00507986">
        <w:t xml:space="preserve">[E-11-1] Austin, J. L.: </w:t>
      </w:r>
      <w:r w:rsidRPr="00507986">
        <w:rPr>
          <w:i/>
          <w:iCs/>
        </w:rPr>
        <w:t>How to Do Things with Words</w:t>
      </w:r>
      <w:r w:rsidRPr="00507986">
        <w:t xml:space="preserve">, Oxford University Press, 1962; Searle, John R.: </w:t>
      </w:r>
      <w:r w:rsidRPr="00507986">
        <w:rPr>
          <w:i/>
          <w:iCs/>
        </w:rPr>
        <w:t>Speech Acts. An Essay in the Philosophy of Language</w:t>
      </w:r>
      <w:r w:rsidRPr="00507986">
        <w:t>, Cambridge University Press, 1969. Anschlussquellen für die Einsicht, dass Sprache soziale Handlungen auslösen oder vollziehen kann. Die Wirkungsökonomie nutzt diese Quellen zur Erklärung kommunikativen Wirkungspotenzials; der Maßstab bleibt Mensch, Planet und Demokratie.</w:t>
      </w:r>
    </w:p>
    <w:p w14:paraId="64CED948" w14:textId="77777777" w:rsidR="00507986" w:rsidRPr="00507986" w:rsidRDefault="00507986" w:rsidP="00507986">
      <w:r w:rsidRPr="00507986">
        <w:t xml:space="preserve">[E-11-2] Goffman, Erving: </w:t>
      </w:r>
      <w:r w:rsidRPr="00507986">
        <w:rPr>
          <w:i/>
          <w:iCs/>
        </w:rPr>
        <w:t>Frame Analysis. An Essay on the Organization of Experience</w:t>
      </w:r>
      <w:r w:rsidRPr="00507986">
        <w:t xml:space="preserve">, Harvard University Press, 1974; Entman, Robert M.: „Framing: Toward Clarification of a Fractured Paradigm“, </w:t>
      </w:r>
      <w:r w:rsidRPr="00507986">
        <w:rPr>
          <w:i/>
          <w:iCs/>
        </w:rPr>
        <w:t>Journal of Communication</w:t>
      </w:r>
      <w:r w:rsidRPr="00507986">
        <w:t xml:space="preserve">, 43(4), 1993; Lakoff, George: </w:t>
      </w:r>
      <w:r w:rsidRPr="00507986">
        <w:rPr>
          <w:i/>
          <w:iCs/>
        </w:rPr>
        <w:t xml:space="preserve">Don’t </w:t>
      </w:r>
      <w:r w:rsidRPr="00507986">
        <w:rPr>
          <w:i/>
          <w:iCs/>
        </w:rPr>
        <w:lastRenderedPageBreak/>
        <w:t>Think of an Elephant!</w:t>
      </w:r>
      <w:r w:rsidRPr="00507986">
        <w:t>, Chelsea Green Publishing, 2004. Anschlussquellen für Frames als Deutungsrahmen, die Wahrnehmung, Verantwortungszuschreibung und Anschlussfähigkeit strukturieren.</w:t>
      </w:r>
    </w:p>
    <w:p w14:paraId="6E727C97" w14:textId="77777777" w:rsidR="00507986" w:rsidRPr="00507986" w:rsidRDefault="00507986" w:rsidP="00507986">
      <w:r w:rsidRPr="00507986">
        <w:t xml:space="preserve">[E-11-3] Gibson, James J.: </w:t>
      </w:r>
      <w:r w:rsidRPr="00507986">
        <w:rPr>
          <w:i/>
          <w:iCs/>
        </w:rPr>
        <w:t>The Ecological Approach to Visual Perception</w:t>
      </w:r>
      <w:r w:rsidRPr="00507986">
        <w:t xml:space="preserve">, Houghton Mifflin, 1979; Norman, Donald A.: </w:t>
      </w:r>
      <w:r w:rsidRPr="00507986">
        <w:rPr>
          <w:i/>
          <w:iCs/>
        </w:rPr>
        <w:t>The Design of Everyday Things</w:t>
      </w:r>
      <w:r w:rsidRPr="00507986">
        <w:t>, Basic Books, 1988. Anschlussquellen für Affordanzen und Gestaltung als Eröffnung oder Begrenzung von Handlungsmöglichkeiten.</w:t>
      </w:r>
    </w:p>
    <w:p w14:paraId="39229A1A" w14:textId="2D533C08" w:rsidR="00507986" w:rsidRPr="00BD67A6" w:rsidRDefault="00507986" w:rsidP="00507986">
      <w:pPr>
        <w:rPr>
          <w:lang w:val="fr-FR"/>
        </w:rPr>
      </w:pPr>
      <w:r w:rsidRPr="00507986">
        <w:t xml:space="preserve">[E-11-4] Merton, Robert K.: „The Unanticipated Consequences of Purposive Social Action“, </w:t>
      </w:r>
      <w:r w:rsidRPr="00507986">
        <w:rPr>
          <w:i/>
          <w:iCs/>
        </w:rPr>
        <w:t>American Sociological Review</w:t>
      </w:r>
      <w:r w:rsidRPr="00507986">
        <w:t>, 1(6), 1936. Anschlussquelle für unbeabsichtigte Nebenfolgen zielgerichteten Handelns.</w:t>
      </w:r>
      <w:r w:rsidR="0018565A">
        <w:t xml:space="preserve"> </w:t>
      </w:r>
      <w:r w:rsidR="0018565A" w:rsidRPr="00BD67A6">
        <w:rPr>
          <w:lang w:val="fr-FR"/>
        </w:rPr>
        <w:t>Merton (1936), The Unanticipated Consequences of Purposive Social Action: https://doi.org/10.2307/2084615</w:t>
      </w:r>
    </w:p>
    <w:p w14:paraId="7F7EAAD6" w14:textId="77777777" w:rsidR="00507986" w:rsidRPr="00507986" w:rsidRDefault="00507986" w:rsidP="00507986">
      <w:r w:rsidRPr="00507986">
        <w:t xml:space="preserve">[E-11-5] Rogers, Everett M.: </w:t>
      </w:r>
      <w:r w:rsidRPr="00507986">
        <w:rPr>
          <w:i/>
          <w:iCs/>
        </w:rPr>
        <w:t>Diffusion of Innovations</w:t>
      </w:r>
      <w:r w:rsidRPr="00507986">
        <w:t>, 5. Auflage, Free Press, 2003. Anschlussquelle für die Ausbreitung von Innovationen über Anschlussfähigkeit, soziale Systeme und Diffusionspfade.</w:t>
      </w:r>
    </w:p>
    <w:p w14:paraId="396CDA50" w14:textId="77777777" w:rsidR="00507986" w:rsidRPr="00507986" w:rsidRDefault="00507986" w:rsidP="00507986">
      <w:r w:rsidRPr="00FD69E4">
        <w:rPr>
          <w:lang w:val="it-IT"/>
        </w:rPr>
        <w:t xml:space="preserve">[E-11-6] Bandura, Albert: </w:t>
      </w:r>
      <w:r w:rsidRPr="00FD69E4">
        <w:rPr>
          <w:i/>
          <w:iCs/>
          <w:lang w:val="it-IT"/>
        </w:rPr>
        <w:t xml:space="preserve">Self-Efficacy. </w:t>
      </w:r>
      <w:r w:rsidRPr="00507986">
        <w:rPr>
          <w:i/>
          <w:iCs/>
        </w:rPr>
        <w:t>The Exercise of Control</w:t>
      </w:r>
      <w:r w:rsidRPr="00507986">
        <w:t>, W. H. Freeman, 1997. Anschlussquelle für Selbstwirksamkeit, Handlungserwartung und die Wahrscheinlichkeit, dass ein Möglichkeitsraum in Handlung übersetzt wird.</w:t>
      </w:r>
    </w:p>
    <w:p w14:paraId="27D2B813" w14:textId="1F5FB1F2" w:rsidR="00FD69E4" w:rsidRPr="00FD69E4" w:rsidRDefault="00507986" w:rsidP="0018565A">
      <w:r w:rsidRPr="00507986">
        <w:t xml:space="preserve">[E-11-7] Meadows, Donella H.: </w:t>
      </w:r>
      <w:r w:rsidRPr="00507986">
        <w:rPr>
          <w:i/>
          <w:iCs/>
        </w:rPr>
        <w:t>Thinking in Systems. A Primer</w:t>
      </w:r>
      <w:r w:rsidRPr="00507986">
        <w:t xml:space="preserve">, Chelsea Green Publishing, 2008; Meadows, Donella H.: </w:t>
      </w:r>
      <w:r w:rsidRPr="00507986">
        <w:rPr>
          <w:i/>
          <w:iCs/>
        </w:rPr>
        <w:t>Leverage Points: Places to Intervene in a System</w:t>
      </w:r>
      <w:r w:rsidRPr="00507986">
        <w:t>, Sustainability Institute, 1999. Anschlussquellen für Rückkopplungen, Verzögerungen, Systemgrenzen und Hebelpunkte. Die Quellen erklären Systemverhalten; die Wirkungsarchitektur bleibt WÖk.</w:t>
      </w:r>
      <w:r w:rsidR="0018565A">
        <w:t xml:space="preserve"> Donella Meadows </w:t>
      </w:r>
      <w:r w:rsidR="003B3EED">
        <w:t>-</w:t>
      </w:r>
      <w:r w:rsidR="0018565A">
        <w:t xml:space="preserve"> Leverage Points: </w:t>
      </w:r>
      <w:r w:rsidR="0018565A" w:rsidRPr="00295A59">
        <w:t>https://­donellameadows.org/archives/leverage-points-places-to-intervene-in-a-system/</w:t>
      </w:r>
      <w:r w:rsidR="0018565A">
        <w:t xml:space="preserve"> </w:t>
      </w:r>
      <w:r w:rsidR="0018565A" w:rsidRPr="0018565A">
        <w:t xml:space="preserve">- Donella Meadows </w:t>
      </w:r>
      <w:r w:rsidR="003B3EED">
        <w:t>-</w:t>
      </w:r>
      <w:r w:rsidR="0018565A" w:rsidRPr="0018565A">
        <w:t xml:space="preserve"> Systems Thinking Resources: https://­donellameadows.org/systems-thinking-resources/</w:t>
      </w:r>
    </w:p>
    <w:p w14:paraId="093C83C3" w14:textId="77777777" w:rsidR="000D5740" w:rsidRDefault="000D5740">
      <w:pPr>
        <w:rPr>
          <w:rFonts w:asciiTheme="majorHAnsi" w:eastAsiaTheme="majorEastAsia" w:hAnsiTheme="majorHAnsi" w:cstheme="majorBidi"/>
          <w:color w:val="0F4761" w:themeColor="accent1" w:themeShade="BF"/>
          <w:sz w:val="32"/>
          <w:szCs w:val="32"/>
        </w:rPr>
      </w:pPr>
      <w:bookmarkStart w:id="1088" w:name="_Toc229829233"/>
      <w:r>
        <w:br w:type="page"/>
      </w:r>
    </w:p>
    <w:p w14:paraId="59EC8891" w14:textId="5601418C" w:rsidR="00FD69E4" w:rsidRPr="00FD69E4" w:rsidRDefault="00FD69E4" w:rsidP="0018565A">
      <w:pPr>
        <w:pStyle w:val="berschrift2"/>
      </w:pPr>
      <w:bookmarkStart w:id="1089" w:name="_Toc229926344"/>
      <w:bookmarkStart w:id="1090" w:name="_Toc229944337"/>
      <w:bookmarkStart w:id="1091" w:name="_Toc229948121"/>
      <w:bookmarkStart w:id="1092" w:name="_Toc229954748"/>
      <w:bookmarkStart w:id="1093" w:name="_Toc229957903"/>
      <w:bookmarkStart w:id="1094" w:name="_Toc229962707"/>
      <w:r w:rsidRPr="00FD69E4">
        <w:lastRenderedPageBreak/>
        <w:t xml:space="preserve">Kapitel 12 </w:t>
      </w:r>
      <w:r w:rsidR="003B3EED">
        <w:t>-</w:t>
      </w:r>
      <w:r w:rsidRPr="00FD69E4">
        <w:t xml:space="preserve"> Handlung, Unterlassen und Rückkopplung</w:t>
      </w:r>
      <w:bookmarkEnd w:id="1088"/>
      <w:bookmarkEnd w:id="1089"/>
      <w:bookmarkEnd w:id="1090"/>
      <w:bookmarkEnd w:id="1091"/>
      <w:bookmarkEnd w:id="1092"/>
      <w:bookmarkEnd w:id="1093"/>
      <w:bookmarkEnd w:id="1094"/>
    </w:p>
    <w:p w14:paraId="2133E7B3" w14:textId="78C350C8" w:rsidR="000D5740" w:rsidRDefault="000D5740" w:rsidP="000D5740">
      <w:bookmarkStart w:id="1095" w:name="_Toc229829234"/>
      <w:r w:rsidRPr="000D5740">
        <w:rPr>
          <w:noProof/>
        </w:rPr>
        <w:drawing>
          <wp:inline distT="0" distB="0" distL="0" distR="0" wp14:anchorId="77FEF5AD" wp14:editId="442AF833">
            <wp:extent cx="3771900" cy="2155371"/>
            <wp:effectExtent l="0" t="0" r="5080" b="0"/>
            <wp:docPr id="2327334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33425" name=""/>
                    <pic:cNvPicPr/>
                  </pic:nvPicPr>
                  <pic:blipFill>
                    <a:blip r:embed="rId71"/>
                    <a:stretch>
                      <a:fillRect/>
                    </a:stretch>
                  </pic:blipFill>
                  <pic:spPr>
                    <a:xfrm>
                      <a:off x="0" y="0"/>
                      <a:ext cx="3771900" cy="2155371"/>
                    </a:xfrm>
                    <a:prstGeom prst="rect">
                      <a:avLst/>
                    </a:prstGeom>
                  </pic:spPr>
                </pic:pic>
              </a:graphicData>
            </a:graphic>
          </wp:inline>
        </w:drawing>
      </w:r>
    </w:p>
    <w:p w14:paraId="62401072" w14:textId="4166D631" w:rsidR="00FD69E4" w:rsidRPr="00FD69E4" w:rsidRDefault="00FD69E4" w:rsidP="0018565A">
      <w:pPr>
        <w:pStyle w:val="berschrift3"/>
      </w:pPr>
      <w:bookmarkStart w:id="1096" w:name="_Toc229926345"/>
      <w:bookmarkStart w:id="1097" w:name="_Toc229944338"/>
      <w:bookmarkStart w:id="1098" w:name="_Toc229948122"/>
      <w:bookmarkStart w:id="1099" w:name="_Toc229954749"/>
      <w:bookmarkStart w:id="1100" w:name="_Toc229957904"/>
      <w:bookmarkStart w:id="1101" w:name="_Toc229962708"/>
      <w:r w:rsidRPr="00FD69E4">
        <w:t>12.1 Warum Handlung allein nicht reicht</w:t>
      </w:r>
      <w:bookmarkEnd w:id="1095"/>
      <w:bookmarkEnd w:id="1096"/>
      <w:bookmarkEnd w:id="1097"/>
      <w:bookmarkEnd w:id="1098"/>
      <w:bookmarkEnd w:id="1099"/>
      <w:bookmarkEnd w:id="1100"/>
      <w:bookmarkEnd w:id="1101"/>
    </w:p>
    <w:p w14:paraId="4EC3C339" w14:textId="77777777" w:rsidR="00FD69E4" w:rsidRPr="00FD69E4" w:rsidRDefault="00FD69E4" w:rsidP="00FD69E4">
      <w:r w:rsidRPr="00FD69E4">
        <w:t>Wirkung entsteht nicht nur dort, wo jemand aktiv handelt. Sie entsteht auch dort, wo eine Handlung ausbleibt, obwohl Handlung möglich, erwartbar oder verantwortlich gewesen wäre. Die Wirkungsökonomie betrachtet deshalb nicht nur Tun, sondern auch Unterlassen. Beide verändern Zustände, Möglichkeitsräume, Risiken und spätere Entscheidungen [I-12-1].</w:t>
      </w:r>
    </w:p>
    <w:p w14:paraId="47254B6E" w14:textId="77777777" w:rsidR="00FD69E4" w:rsidRPr="00FD69E4" w:rsidRDefault="00FD69E4" w:rsidP="00FD69E4">
      <w:r w:rsidRPr="00FD69E4">
        <w:t>Diese Erweiterung ist notwendig, weil viele Systemschäden nicht aus einem einzelnen zerstörerischen Akt entstehen. Sie entstehen aus fortgesetzter Nicht-Korrektur. Eine Infrastruktur wird nicht saniert. Eine Lieferkette bleibt ungeprüft. Eine Wohnung bleibt gesundheitsgefährdend. Ein Algorithmus verstärkt Desinformation. Eine Pflegekrise wird verwaltet, aber nicht gelöst. Eine Klimamaßnahme wird vertagt, bis spätere Anpassung teurer wird. In all diesen Fällen wirkt nicht nur das aktive Handeln. Auch die unterlassene Korrektur verändert den Zustand des Systems [I-12-2].</w:t>
      </w:r>
    </w:p>
    <w:p w14:paraId="48B4BDA3" w14:textId="459006EF" w:rsidR="000D5740" w:rsidRPr="00FD69E4" w:rsidRDefault="00FD69E4" w:rsidP="000D5740">
      <w:r w:rsidRPr="00FD69E4">
        <w:t>Die alte Ordnung behandelt Unterlassen häufig als Abwesenheit von Entscheidung. Wirkungsökonomisch ist das zu eng. Nicht-Handeln kann ein bestehendes Risiko verlängern, eine Fehlsteuerung stabilisieren, eine Abhängigkeit vertiefen oder ein Schadenpotenzial wachsen lassen. Unterlassen ist deshalb keine Leerstelle. Es ist eine eigene Wirkungsform.</w:t>
      </w:r>
    </w:p>
    <w:p w14:paraId="2ACA5A9E" w14:textId="77777777" w:rsidR="00FD69E4" w:rsidRPr="00FD69E4" w:rsidRDefault="00FD69E4" w:rsidP="0018565A">
      <w:pPr>
        <w:pStyle w:val="berschrift3"/>
      </w:pPr>
      <w:bookmarkStart w:id="1102" w:name="_Toc229829235"/>
      <w:bookmarkStart w:id="1103" w:name="_Toc229926346"/>
      <w:bookmarkStart w:id="1104" w:name="_Toc229944339"/>
      <w:bookmarkStart w:id="1105" w:name="_Toc229948123"/>
      <w:bookmarkStart w:id="1106" w:name="_Toc229954750"/>
      <w:bookmarkStart w:id="1107" w:name="_Toc229957905"/>
      <w:bookmarkStart w:id="1108" w:name="_Toc229962709"/>
      <w:r w:rsidRPr="00FD69E4">
        <w:t>12.2 Handlung als Eingriff in einen Zustand</w:t>
      </w:r>
      <w:bookmarkEnd w:id="1102"/>
      <w:bookmarkEnd w:id="1103"/>
      <w:bookmarkEnd w:id="1104"/>
      <w:bookmarkEnd w:id="1105"/>
      <w:bookmarkEnd w:id="1106"/>
      <w:bookmarkEnd w:id="1107"/>
      <w:bookmarkEnd w:id="1108"/>
    </w:p>
    <w:p w14:paraId="30033066" w14:textId="77777777" w:rsidR="00FD69E4" w:rsidRPr="00FD69E4" w:rsidRDefault="00FD69E4" w:rsidP="00FD69E4">
      <w:r w:rsidRPr="00FD69E4">
        <w:t xml:space="preserve">Eine Handlung ist ein Eingriff in einen bestehenden Zustand oder Möglichkeitsraum. Sie kann materiell, rechtlich, kommunikativ, institutionell, wirtschaftlich, digital, kulturell oder sozial sein. Ein Unternehmen stellt ein Produkt her. Ein Staat beschließt ein Gesetz. </w:t>
      </w:r>
      <w:r w:rsidRPr="00FD69E4">
        <w:lastRenderedPageBreak/>
        <w:t>Eine Kommune baut eine Straße. Eine Bank vergibt einen Kredit. Eine Plattform ändert einen Algorithmus. Ein Mensch pflegt Angehörige. Eine Redaktion veröffentlicht eine Recherche. Ein Hersteller entscheidet sich für eine bestimmte Verpackung.</w:t>
      </w:r>
    </w:p>
    <w:p w14:paraId="05647A19" w14:textId="77777777" w:rsidR="00FD69E4" w:rsidRPr="00FD69E4" w:rsidRDefault="00FD69E4" w:rsidP="00FD69E4">
      <w:r w:rsidRPr="00FD69E4">
        <w:t>Handlung erzeugt nicht automatisch Wirkung. Zunächst verändert sie einen Ausgangszustand oder eröffnet Wirkungspotenzial. Wirkung liegt erst vor, wenn eine tatsächliche Zustandsveränderung eintritt [I-12-1]. Eine Handlung kann daher auf drei Ebenen betrachtet werden: Sie kann ein Potenzial eröffnen, sie kann eine unmittelbare Veränderung erzeugen, und sie kann über Rückkopplungen weitere Veränderungen auslösen. Diese Differenzierung verbindet Kapitel 12 mit [Kap. 11] und [Kap. 18].</w:t>
      </w:r>
    </w:p>
    <w:p w14:paraId="7AACB7AB" w14:textId="77777777" w:rsidR="00FD69E4" w:rsidRPr="00FD69E4" w:rsidRDefault="00FD69E4" w:rsidP="00FD69E4">
      <w:r w:rsidRPr="00FD69E4">
        <w:t>Ein Gesetz ist nicht schon Wirkung, weil es beschlossen wurde. Es wirkt, wenn es Verhalten, Investitionen, Rechte, Pflichten, Risiken oder institutionelle Abläufe verändert. Ein Produkt wirkt nicht schon, weil es verkauft wurde. Es wirkt, wenn Nutzung, Lieferkette, Gesundheit, Ressourcenverbrauch, Abfall, Reparierbarkeit oder Preisentscheidung Zustände verändern. Eine Aussage wirkt nicht schon, weil sie ausgesprochen wurde. Sie wirkt, wenn sie Vertrauen, Angst, Orientierung, Zugehörigkeit, Abwertung, Handlungsschwellen oder demokratische Resonanzräume verändert [I-12-3].</w:t>
      </w:r>
    </w:p>
    <w:p w14:paraId="4F0F09DD" w14:textId="77777777" w:rsidR="00FD69E4" w:rsidRPr="00FD69E4" w:rsidRDefault="00FD69E4" w:rsidP="0018565A">
      <w:pPr>
        <w:pStyle w:val="berschrift3"/>
      </w:pPr>
      <w:bookmarkStart w:id="1109" w:name="_Toc229829236"/>
      <w:bookmarkStart w:id="1110" w:name="_Toc229926347"/>
      <w:bookmarkStart w:id="1111" w:name="_Toc229944340"/>
      <w:bookmarkStart w:id="1112" w:name="_Toc229948124"/>
      <w:bookmarkStart w:id="1113" w:name="_Toc229954751"/>
      <w:bookmarkStart w:id="1114" w:name="_Toc229957906"/>
      <w:bookmarkStart w:id="1115" w:name="_Toc229962710"/>
      <w:r w:rsidRPr="00FD69E4">
        <w:t>12.3 Unterlassen als wirkende Nicht-Handlung</w:t>
      </w:r>
      <w:bookmarkEnd w:id="1109"/>
      <w:bookmarkEnd w:id="1110"/>
      <w:bookmarkEnd w:id="1111"/>
      <w:bookmarkEnd w:id="1112"/>
      <w:bookmarkEnd w:id="1113"/>
      <w:bookmarkEnd w:id="1114"/>
      <w:bookmarkEnd w:id="1115"/>
    </w:p>
    <w:p w14:paraId="0EFA4EF6" w14:textId="77777777" w:rsidR="00FD69E4" w:rsidRPr="00FD69E4" w:rsidRDefault="00FD69E4" w:rsidP="00FD69E4">
      <w:r w:rsidRPr="00FD69E4">
        <w:t>Unterlassen ist die wirkende Form des Nicht-Handelns. Es liegt vor, wenn eine Handlung möglich, erwartbar oder verantwortlich gewesen wäre und ihr Ausbleiben einen Zustand verändert, ein Risiko erhöht oder einen problematischen Pfad fortsetzt [I-12-1].</w:t>
      </w:r>
    </w:p>
    <w:p w14:paraId="33B3E785" w14:textId="77777777" w:rsidR="00FD69E4" w:rsidRPr="00FD69E4" w:rsidRDefault="00FD69E4" w:rsidP="00FD69E4">
      <w:r w:rsidRPr="00FD69E4">
        <w:t>Nicht jede Nicht-Handlung ist Unterlassen im wirkungsökonomischen Sinn. Niemand kann für alles verantwortlich sein, was nicht geschieht. Für die Wirkungsökonomie braucht es daher drei Kriterien. Erstens: Es muss eine erkennbare Möglichkeit zur Handlung gegeben haben. Zweitens: Der Wirkungsträger muss eine zumutbare Nähe zum Problem, zum Risiko oder zum Entscheidungsraum haben. Drittens: Das Ausbleiben der Handlung muss für eine spätere Zustandsveränderung relevant sein.</w:t>
      </w:r>
    </w:p>
    <w:p w14:paraId="17C59CFB" w14:textId="77777777" w:rsidR="00FD69E4" w:rsidRPr="00FD69E4" w:rsidRDefault="00FD69E4" w:rsidP="00FD69E4">
      <w:r w:rsidRPr="00FD69E4">
        <w:t>Eine Behörde unterlässt nicht jede denkbare Verbesserung, nur weil sie nicht alles gleichzeitig bearbeitet. Ein Unternehmen unterlässt aber eine relevante Handlung, wenn es bekannte Risiken in seiner Lieferkette ignoriert, obwohl Prüfung, Korrektur oder Transparenz möglich wären. Ein Staat unterlässt eine relevante Handlung, wenn er bekannte Infrastrukturmängel über Jahre fortschreibt und dadurch spätere Schäden wahrscheinlicher macht. Eine Plattform unterlässt eine relevante Handlung, wenn sie bekannte Verstärkungsmechanismen für Manipulation oder Desinformation nicht begrenzt, obwohl die technische Möglichkeit besteht [I-12-4].</w:t>
      </w:r>
    </w:p>
    <w:p w14:paraId="1323FD7D" w14:textId="77777777" w:rsidR="00FD69E4" w:rsidRPr="00FD69E4" w:rsidRDefault="00FD69E4" w:rsidP="00FD69E4">
      <w:r w:rsidRPr="00FD69E4">
        <w:t>Unterlassen ist deshalb nicht Schuldvermutung. Es ist eine Zurechnungsfrage. Die Wirkungsökonomie fragt nicht pauschal: Wer hätte alles verhindern können? Sie fragt präziser: Wer hatte Einfluss, Wissen, Handlungsmöglichkeit und Verantwortung in einem konkreten Wirkungsraum?</w:t>
      </w:r>
    </w:p>
    <w:p w14:paraId="66C04FA4" w14:textId="77777777" w:rsidR="00FD69E4" w:rsidRPr="00FD69E4" w:rsidRDefault="00FD69E4" w:rsidP="0018565A">
      <w:pPr>
        <w:pStyle w:val="berschrift3"/>
      </w:pPr>
      <w:bookmarkStart w:id="1116" w:name="_Toc229829237"/>
      <w:bookmarkStart w:id="1117" w:name="_Toc229926348"/>
      <w:bookmarkStart w:id="1118" w:name="_Toc229944341"/>
      <w:bookmarkStart w:id="1119" w:name="_Toc229948125"/>
      <w:bookmarkStart w:id="1120" w:name="_Toc229954752"/>
      <w:bookmarkStart w:id="1121" w:name="_Toc229957907"/>
      <w:bookmarkStart w:id="1122" w:name="_Toc229962711"/>
      <w:r w:rsidRPr="00FD69E4">
        <w:lastRenderedPageBreak/>
        <w:t>12.4 Verzögerung, Duldung und Verschiebung</w:t>
      </w:r>
      <w:bookmarkEnd w:id="1116"/>
      <w:bookmarkEnd w:id="1117"/>
      <w:bookmarkEnd w:id="1118"/>
      <w:bookmarkEnd w:id="1119"/>
      <w:bookmarkEnd w:id="1120"/>
      <w:bookmarkEnd w:id="1121"/>
      <w:bookmarkEnd w:id="1122"/>
    </w:p>
    <w:p w14:paraId="7ABC3F5C" w14:textId="77777777" w:rsidR="00FD69E4" w:rsidRPr="00FD69E4" w:rsidRDefault="00FD69E4" w:rsidP="00FD69E4">
      <w:r w:rsidRPr="00FD69E4">
        <w:t>Unterlassen hat mehrere Formen. Verzögerung bedeutet, dass eine notwendige Handlung zeitlich verschoben wird, obwohl das Risiko bereits sichtbar ist. Duldung bedeutet, dass ein schädlicher Zustand weiterbestehen darf. Verschiebung bedeutet, dass Kosten, Schäden oder Risiken in andere Räume oder Zeiten verlagert werden. Vermeidung bedeutet, dass Verantwortung nicht benannt oder nicht bearbeitet wird.</w:t>
      </w:r>
    </w:p>
    <w:p w14:paraId="22D7A522" w14:textId="77777777" w:rsidR="00FD69E4" w:rsidRPr="00FD69E4" w:rsidRDefault="00FD69E4" w:rsidP="00FD69E4">
      <w:r w:rsidRPr="00FD69E4">
        <w:t>Diese Formen sind wirkungsökonomisch relevant, weil Zeit ein Teil der Wirkung ist. Eine Maßnahme, die heute unterbleibt, kann morgen teurer, härter oder weniger wirksam sein. Eine Gebäudesanierung, die zehn Jahre verschoben wird, verändert nicht nur Energieverbrauch. Sie verändert Nebenkosten, Gesundheit, Emissionen, Mieterbelastung, kommunale Ziele und spätere Investitionskosten [I-12-5]. Eine Lieferkettenprüfung, die ausbleibt, lässt Risiken für Arbeit, Chemikalien, Wasserverbrauch oder Beschaffung bestehen [I-12-6]. Eine nicht bearbeitete Desinformationslogik kann demokratische Orientierung schwächen, bevor eine einzelne konkrete politische Entscheidung sichtbar verändert wird [I-12-3].</w:t>
      </w:r>
    </w:p>
    <w:p w14:paraId="45E6D4CE" w14:textId="77777777" w:rsidR="00FD69E4" w:rsidRPr="00FD69E4" w:rsidRDefault="00FD69E4" w:rsidP="00FD69E4">
      <w:r w:rsidRPr="00FD69E4">
        <w:t>Die Wirkungsökonomie betrachtet Zeit daher nicht als neutralen Hintergrund. Zeit verändert Wirkung. Verzögerung kann Risiken vergrößern, Optionen verengen oder spätere Maßnahmen verschärfen.</w:t>
      </w:r>
    </w:p>
    <w:p w14:paraId="437EB94E" w14:textId="77777777" w:rsidR="00FD69E4" w:rsidRPr="00FD69E4" w:rsidRDefault="00FD69E4" w:rsidP="0018565A">
      <w:pPr>
        <w:pStyle w:val="berschrift3"/>
      </w:pPr>
      <w:bookmarkStart w:id="1123" w:name="_Toc229829238"/>
      <w:bookmarkStart w:id="1124" w:name="_Toc229926349"/>
      <w:bookmarkStart w:id="1125" w:name="_Toc229944342"/>
      <w:bookmarkStart w:id="1126" w:name="_Toc229948126"/>
      <w:bookmarkStart w:id="1127" w:name="_Toc229954753"/>
      <w:bookmarkStart w:id="1128" w:name="_Toc229957908"/>
      <w:bookmarkStart w:id="1129" w:name="_Toc229962712"/>
      <w:r w:rsidRPr="00FD69E4">
        <w:t>12.5 Rückkopplung: Wenn Folgen zu Ursachen werden</w:t>
      </w:r>
      <w:bookmarkEnd w:id="1123"/>
      <w:bookmarkEnd w:id="1124"/>
      <w:bookmarkEnd w:id="1125"/>
      <w:bookmarkEnd w:id="1126"/>
      <w:bookmarkEnd w:id="1127"/>
      <w:bookmarkEnd w:id="1128"/>
      <w:bookmarkEnd w:id="1129"/>
    </w:p>
    <w:p w14:paraId="6F97B056" w14:textId="77777777" w:rsidR="00FD69E4" w:rsidRPr="00FD69E4" w:rsidRDefault="00FD69E4" w:rsidP="00FD69E4">
      <w:r w:rsidRPr="00FD69E4">
        <w:t>Rückkopplung bedeutet, dass eine Folge wieder auf den Ausgangsraum zurückwirkt. Eine Handlung verändert einen Zustand. Dieser veränderte Zustand verändert Erwartungen, Preise, Vertrauen, Entscheidungen, Risiken oder Regeln. Daraus entstehen neue Handlungen oder neues Unterlassen. So wird eine Wirkung selbst Teil der nächsten Ursache [I-12-7][E-12-1].</w:t>
      </w:r>
    </w:p>
    <w:p w14:paraId="2954CCA1" w14:textId="77777777" w:rsidR="00FD69E4" w:rsidRPr="00FD69E4" w:rsidRDefault="00FD69E4" w:rsidP="00FD69E4">
      <w:r w:rsidRPr="00FD69E4">
        <w:t>Ein Preis verändert Kaufverhalten. Das Kaufverhalten verändert Nachfrage. Nachfrage verändert Beschaffung. Beschaffung verändert Lieferketten. Lieferketten verändern Produktionsbedingungen. Produktionsbedingungen verändern Preise, Risiken und neue Kaufentscheidungen. Ähnlich wirken Gesetze, Medien, Subventionen, Kreditbedingungen, Produktdesign, Bildung, Pflege, Wohnpolitik oder Plattformlogiken.</w:t>
      </w:r>
    </w:p>
    <w:p w14:paraId="353AF9DB" w14:textId="77777777" w:rsidR="00FD69E4" w:rsidRPr="00FD69E4" w:rsidRDefault="00FD69E4" w:rsidP="00FD69E4">
      <w:r w:rsidRPr="00FD69E4">
        <w:t>Rückkopplung unterscheidet die Wirkungsökonomie von linearen Modellen. Ein lineares Modell betrachtet Input und Output. Die Wirkungsökonomie betrachtet Zustandsveränderung und Rückwirkung. Deshalb reicht es nicht, eine Maßnahme nur am ersten Ergebnis zu prüfen. Die Frage lautet auch: Welche späteren Entscheidungen werden dadurch wahrscheinlicher? Welche Fehlanreize werden verstärkt? Welche Korrekturen werden erleichtert? Welche Abhängigkeiten entstehen?</w:t>
      </w:r>
    </w:p>
    <w:p w14:paraId="32901755" w14:textId="77777777" w:rsidR="00FD69E4" w:rsidRPr="00FD69E4" w:rsidRDefault="00FD69E4" w:rsidP="0018565A">
      <w:pPr>
        <w:pStyle w:val="berschrift3"/>
      </w:pPr>
      <w:bookmarkStart w:id="1130" w:name="_Toc229829239"/>
      <w:bookmarkStart w:id="1131" w:name="_Toc229926350"/>
      <w:bookmarkStart w:id="1132" w:name="_Toc229944343"/>
      <w:bookmarkStart w:id="1133" w:name="_Toc229948127"/>
      <w:bookmarkStart w:id="1134" w:name="_Toc229954754"/>
      <w:bookmarkStart w:id="1135" w:name="_Toc229957909"/>
      <w:bookmarkStart w:id="1136" w:name="_Toc229962713"/>
      <w:r w:rsidRPr="00FD69E4">
        <w:t>12.6 Positive, negative und ambivalente Rückkopplungen</w:t>
      </w:r>
      <w:bookmarkEnd w:id="1130"/>
      <w:bookmarkEnd w:id="1131"/>
      <w:bookmarkEnd w:id="1132"/>
      <w:bookmarkEnd w:id="1133"/>
      <w:bookmarkEnd w:id="1134"/>
      <w:bookmarkEnd w:id="1135"/>
      <w:bookmarkEnd w:id="1136"/>
    </w:p>
    <w:p w14:paraId="5CDBEA60" w14:textId="77777777" w:rsidR="00FD69E4" w:rsidRPr="00FD69E4" w:rsidRDefault="00FD69E4" w:rsidP="00FD69E4">
      <w:r w:rsidRPr="00FD69E4">
        <w:t xml:space="preserve">Rückkopplungen können verstärken oder dämpfen. Verstärkende Rückkopplungen erhöhen eine Dynamik. Dämpfende Rückkopplungen begrenzen sie. Beide Formen sind </w:t>
      </w:r>
      <w:r w:rsidRPr="00FD69E4">
        <w:lastRenderedPageBreak/>
        <w:t>nicht automatisch gut oder schlecht. Eine verstärkende Rückkopplung kann Regeneration beschleunigen. Sie kann aber auch Polarisierung, Spekulation, Ressourcenverbrauch oder Misstrauen erhöhen. Eine dämpfende Rückkopplung kann Schäden begrenzen. Sie kann aber auch notwendige Transformation blockieren [E-12-1].</w:t>
      </w:r>
    </w:p>
    <w:p w14:paraId="7BBB3E30" w14:textId="77777777" w:rsidR="00FD69E4" w:rsidRPr="00FD69E4" w:rsidRDefault="00FD69E4" w:rsidP="00FD69E4">
      <w:r w:rsidRPr="00FD69E4">
        <w:t>Eine Wirkungssteuer kann eine konstruktive Rückkopplung erzeugen, wenn Produkte mit besserer Wirkung günstiger, kapitalfähiger oder reputationsstärker werden. Dann verändern sich Beschaffung, Produktdesign und Wettbewerb. Eine falsche Subvention kann eine destruktive Rückkopplung erzeugen, wenn schädliche Geschäftsmodelle länger rentabel bleiben, als sie es bei echten Wirkungspreisen wären [I-12-8].</w:t>
      </w:r>
    </w:p>
    <w:p w14:paraId="594DA50E" w14:textId="77777777" w:rsidR="00FD69E4" w:rsidRPr="00FD69E4" w:rsidRDefault="00FD69E4" w:rsidP="00FD69E4">
      <w:r w:rsidRPr="00FD69E4">
        <w:t>Rückkopplung ist deshalb nicht nur eine Beschreibung von Systemverhalten. Sie ist ein Steuerungsproblem. Eine Wirkungsökonomie muss erkennen, welche Rückkopplungen sie selbst erzeugt. Sonst kann sie neue Blindleistung schaffen: Daten, Berichte, Prüfungen oder Anreize, die formal korrekt erscheinen, aber reale Zustandsveränderungen nicht verbessern.</w:t>
      </w:r>
    </w:p>
    <w:p w14:paraId="12C20067" w14:textId="77777777" w:rsidR="00FD69E4" w:rsidRPr="00FD69E4" w:rsidRDefault="00FD69E4" w:rsidP="0018565A">
      <w:pPr>
        <w:pStyle w:val="berschrift3"/>
      </w:pPr>
      <w:bookmarkStart w:id="1137" w:name="_Toc229829240"/>
      <w:bookmarkStart w:id="1138" w:name="_Toc229926351"/>
      <w:bookmarkStart w:id="1139" w:name="_Toc229944344"/>
      <w:bookmarkStart w:id="1140" w:name="_Toc229948128"/>
      <w:bookmarkStart w:id="1141" w:name="_Toc229954755"/>
      <w:bookmarkStart w:id="1142" w:name="_Toc229957910"/>
      <w:bookmarkStart w:id="1143" w:name="_Toc229962714"/>
      <w:r w:rsidRPr="00FD69E4">
        <w:t>12.7 Nebenwirkungen und Gegenwirkungen</w:t>
      </w:r>
      <w:bookmarkEnd w:id="1137"/>
      <w:bookmarkEnd w:id="1138"/>
      <w:bookmarkEnd w:id="1139"/>
      <w:bookmarkEnd w:id="1140"/>
      <w:bookmarkEnd w:id="1141"/>
      <w:bookmarkEnd w:id="1142"/>
      <w:bookmarkEnd w:id="1143"/>
    </w:p>
    <w:p w14:paraId="37961BA0" w14:textId="77777777" w:rsidR="00FD69E4" w:rsidRPr="00FD69E4" w:rsidRDefault="00FD69E4" w:rsidP="00FD69E4">
      <w:r w:rsidRPr="00FD69E4">
        <w:t>Handlungen können beabsichtigte Wirkungen und unbeabsichtigte Nebenwirkungen erzeugen. Sie können auch Gegenwirkungen auslösen. Eine Regel kann ein Problem senken und zugleich Ausweichverhalten fördern. Eine Steuer kann schädliches Verhalten verteuern und zugleich soziale Belastung erzeugen, wenn Alternativen fehlen. Eine Informationskampagne kann Orientierung geben und zugleich Abwehr auslösen, wenn der Resonanzraum verletzt ist. Eine Plattformregulierung kann Desinformation reduzieren und zugleich neue Ausweichräume entstehen lassen [E-12-2].</w:t>
      </w:r>
    </w:p>
    <w:p w14:paraId="14AEA969" w14:textId="77777777" w:rsidR="00FD69E4" w:rsidRPr="00FD69E4" w:rsidRDefault="00FD69E4" w:rsidP="00FD69E4">
      <w:r w:rsidRPr="00FD69E4">
        <w:t>Nebenwirkungen sind nicht automatisch ein Grund gegen Handlung. Sie sind ein Grund für bessere Wirkungsanalyse. Die Wirkungsökonomie verlangt deshalb nicht Perfektion vor jeder Entscheidung. Sie verlangt, dass erwartbare Nebenwirkungen, Gegenwirkungen und Rückkopplungen in die Bewertung eingehen [I-12-7].</w:t>
      </w:r>
    </w:p>
    <w:p w14:paraId="0BA5E449" w14:textId="77777777" w:rsidR="00FD69E4" w:rsidRPr="00FD69E4" w:rsidRDefault="00FD69E4" w:rsidP="00FD69E4">
      <w:r w:rsidRPr="00FD69E4">
        <w:t>Das gilt auch für Unterlassen. Nicht-Handeln erzeugt ebenfalls Nebenwirkungen. Wer eine schädliche Struktur bestehen lässt, vermeidet zwar kurzfristig Konflikt oder Kosten, verschiebt aber möglicherweise Risiken in spätere Zeiträume. Auch das ist Wirkung.</w:t>
      </w:r>
    </w:p>
    <w:p w14:paraId="76336E67" w14:textId="77777777" w:rsidR="00FD69E4" w:rsidRPr="00FD69E4" w:rsidRDefault="00FD69E4" w:rsidP="0018565A">
      <w:pPr>
        <w:pStyle w:val="berschrift3"/>
      </w:pPr>
      <w:bookmarkStart w:id="1144" w:name="_Toc229829241"/>
      <w:bookmarkStart w:id="1145" w:name="_Toc229926352"/>
      <w:bookmarkStart w:id="1146" w:name="_Toc229944345"/>
      <w:bookmarkStart w:id="1147" w:name="_Toc229948129"/>
      <w:bookmarkStart w:id="1148" w:name="_Toc229954756"/>
      <w:bookmarkStart w:id="1149" w:name="_Toc229957911"/>
      <w:bookmarkStart w:id="1150" w:name="_Toc229962715"/>
      <w:r w:rsidRPr="00FD69E4">
        <w:t>12.8 Zurechnung und Verantwortung</w:t>
      </w:r>
      <w:bookmarkEnd w:id="1144"/>
      <w:bookmarkEnd w:id="1145"/>
      <w:bookmarkEnd w:id="1146"/>
      <w:bookmarkEnd w:id="1147"/>
      <w:bookmarkEnd w:id="1148"/>
      <w:bookmarkEnd w:id="1149"/>
      <w:bookmarkEnd w:id="1150"/>
    </w:p>
    <w:p w14:paraId="2E1F53DD" w14:textId="77777777" w:rsidR="00FD69E4" w:rsidRPr="00FD69E4" w:rsidRDefault="00FD69E4" w:rsidP="00FD69E4">
      <w:r w:rsidRPr="00FD69E4">
        <w:t>Wirkung braucht Zurechnung. Ohne Zurechnung bleibt Wirkung unklar. Mit zu grober Zurechnung wird sie unfair. Kapitel 12 setzt daher eine Zwischenregel: Verantwortung wächst mit Einfluss, Wissen, Handlungsmöglichkeit, Nähe zum Wirkungsraum, Wiederholung und Reichweite [I-12-1][I-12-4].</w:t>
      </w:r>
    </w:p>
    <w:p w14:paraId="02E11516" w14:textId="77777777" w:rsidR="00FD69E4" w:rsidRPr="00FD69E4" w:rsidRDefault="00FD69E4" w:rsidP="00FD69E4">
      <w:r w:rsidRPr="00FD69E4">
        <w:t xml:space="preserve">Ein einzelner Konsument hat eine andere Wirkungsmacht als ein Handelskonzern. Ein lokaler Verein hat eine andere Wirkungsmacht als eine Plattform mit Millionen Nutzer:innen. Eine Kommune hat andere Möglichkeiten als ein Staat. Ein kleiner Betrieb hat andere Handlungsspielräume als ein globaler Konzern. Eine Person in einer </w:t>
      </w:r>
      <w:r w:rsidRPr="00FD69E4">
        <w:lastRenderedPageBreak/>
        <w:t>Organisation ist nicht automatisch für die Wirkung der gesamten Organisation verantwortlich. Ein Unternehmen kann aber nicht alle Verantwortung auf einzelne Konsumentscheidungen verschieben.</w:t>
      </w:r>
    </w:p>
    <w:p w14:paraId="0FF2B1A1" w14:textId="77777777" w:rsidR="00FD69E4" w:rsidRPr="00FD69E4" w:rsidRDefault="00FD69E4" w:rsidP="00FD69E4">
      <w:r w:rsidRPr="00FD69E4">
        <w:t>Diese Unterscheidung schützt vor zwei Fehlern. Der erste Fehler wäre Individualisierung: Systemschäden werden einzelnen Menschen zugerechnet, obwohl Preis, Infrastruktur, Arbeitsbedingungen oder fehlende Alternativen den Handlungsspielraum begrenzen. Der zweite Fehler wäre Entlastung großer Wirkungsträger: Unternehmen, Staaten, Plattformen oder Kapitalakteure verweisen auf individuelle Entscheidungen, obwohl sie selbst den Wirkungsraum gestalten.</w:t>
      </w:r>
    </w:p>
    <w:p w14:paraId="6C952FA6" w14:textId="77777777" w:rsidR="00FD69E4" w:rsidRPr="00FD69E4" w:rsidRDefault="00FD69E4" w:rsidP="00FD69E4">
      <w:r w:rsidRPr="00FD69E4">
        <w:t>Die Wirkungsökonomie bewertet daher nicht nur Verhalten. Sie bewertet Handlungsspielräume.</w:t>
      </w:r>
    </w:p>
    <w:p w14:paraId="3251F30F" w14:textId="77777777" w:rsidR="00FD69E4" w:rsidRPr="00FD69E4" w:rsidRDefault="00FD69E4" w:rsidP="0018565A">
      <w:pPr>
        <w:pStyle w:val="berschrift3"/>
      </w:pPr>
      <w:bookmarkStart w:id="1151" w:name="_Toc229829242"/>
      <w:bookmarkStart w:id="1152" w:name="_Toc229926353"/>
      <w:bookmarkStart w:id="1153" w:name="_Toc229944346"/>
      <w:bookmarkStart w:id="1154" w:name="_Toc229948130"/>
      <w:bookmarkStart w:id="1155" w:name="_Toc229954757"/>
      <w:bookmarkStart w:id="1156" w:name="_Toc229957912"/>
      <w:bookmarkStart w:id="1157" w:name="_Toc229962716"/>
      <w:r w:rsidRPr="00FD69E4">
        <w:t>12.9 Rückkopplung als Voraussetzung von Lernen</w:t>
      </w:r>
      <w:bookmarkEnd w:id="1151"/>
      <w:bookmarkEnd w:id="1152"/>
      <w:bookmarkEnd w:id="1153"/>
      <w:bookmarkEnd w:id="1154"/>
      <w:bookmarkEnd w:id="1155"/>
      <w:bookmarkEnd w:id="1156"/>
      <w:bookmarkEnd w:id="1157"/>
    </w:p>
    <w:p w14:paraId="0CE654C1" w14:textId="77777777" w:rsidR="00FD69E4" w:rsidRPr="00FD69E4" w:rsidRDefault="00FD69E4" w:rsidP="00FD69E4">
      <w:r w:rsidRPr="00FD69E4">
        <w:t>Wirkungsmessung wird erst durch Rückkopplung zur Steuerung. Ein Bericht, der keine Entscheidung verändert, bleibt Information. Eine Kennzahl, die keine Preise, Steuern, Budgets, Beschaffung, Kapitalzugang, Haftung, Managemententscheidung oder öffentliche Kontrolle verändert, bleibt beschreibend. Die Wirkungsökonomie will Messung in Rückkopplung überführen [I-12-7].</w:t>
      </w:r>
    </w:p>
    <w:p w14:paraId="7B4E1C78" w14:textId="77777777" w:rsidR="00FD69E4" w:rsidRPr="00FD69E4" w:rsidRDefault="00FD69E4" w:rsidP="00FD69E4">
      <w:r w:rsidRPr="00FD69E4">
        <w:t>Das Wirkungssteuergesetz ist dafür ein Beispiel. Es macht Wirkung nicht nur sichtbar, sondern steuerlich relevant. Scorecards, WÖk-IDs, Datenqualitätsklassen, Benchmarks und Wirkungssteuerkonten erzeugen Rückkopplung, wenn sie Preise, Steuerklassen, Bonus-/Malus-Logik oder Kapitalzugang beeinflussen [I-12-8][I-12-9]. Der T-SROI geht in dieselbe Richtung, indem er Investitionen nicht nur nach finanzieller Rendite, sondern nach Netto-Wirkung, Negativwirkungen, Transformationswirkung, Zeitwirkung, Resilienz und Datenqualität bewertet [I-12-10].</w:t>
      </w:r>
    </w:p>
    <w:p w14:paraId="7EA715CF" w14:textId="77777777" w:rsidR="00FD69E4" w:rsidRPr="00FD69E4" w:rsidRDefault="00FD69E4" w:rsidP="00FD69E4">
      <w:r w:rsidRPr="00FD69E4">
        <w:t>Lernen entsteht, wenn das System prüft, ob eine erwartete Wirkung eingetreten ist. Wenn sie nicht eintritt, müssen Annahmen, Indikatoren, Gewichtungen, Datenquellen oder Anreize angepasst werden. Ohne diese Korrektur entsteht eine neue starre Ordnung. Mit Rückkopplung bleibt die Wirkungsökonomie lernfähig.</w:t>
      </w:r>
    </w:p>
    <w:p w14:paraId="6AFCADE4" w14:textId="77777777" w:rsidR="00FD69E4" w:rsidRPr="00FD69E4" w:rsidRDefault="00FD69E4" w:rsidP="0018565A">
      <w:pPr>
        <w:pStyle w:val="berschrift3"/>
      </w:pPr>
      <w:bookmarkStart w:id="1158" w:name="_Toc229829243"/>
      <w:bookmarkStart w:id="1159" w:name="_Toc229926354"/>
      <w:bookmarkStart w:id="1160" w:name="_Toc229944347"/>
      <w:bookmarkStart w:id="1161" w:name="_Toc229948131"/>
      <w:bookmarkStart w:id="1162" w:name="_Toc229954758"/>
      <w:bookmarkStart w:id="1163" w:name="_Toc229957913"/>
      <w:bookmarkStart w:id="1164" w:name="_Toc229962717"/>
      <w:r w:rsidRPr="00FD69E4">
        <w:t>12.10 Handlung, Unterlassen und Wirkungsordnungen</w:t>
      </w:r>
      <w:bookmarkEnd w:id="1158"/>
      <w:bookmarkEnd w:id="1159"/>
      <w:bookmarkEnd w:id="1160"/>
      <w:bookmarkEnd w:id="1161"/>
      <w:bookmarkEnd w:id="1162"/>
      <w:bookmarkEnd w:id="1163"/>
      <w:bookmarkEnd w:id="1164"/>
    </w:p>
    <w:p w14:paraId="7AA8023B" w14:textId="77777777" w:rsidR="00FD69E4" w:rsidRPr="00FD69E4" w:rsidRDefault="00FD69E4" w:rsidP="00FD69E4">
      <w:r w:rsidRPr="00FD69E4">
        <w:t>Kapitel 12 bereitet die späteren Wirkungsordnungen vor. Wirkung erster Ordnung beschreibt die direkte Zustandsveränderung. Wirkung zweiter Ordnung beschreibt indirekte Folgen. Wirkung dritter Ordnung beschreibt Veränderungen von Anreizen, Erwartungen, Kapitalflüssen, Routinen, Institutionen, Märkten oder Rückkopplungen [Kap. 18].</w:t>
      </w:r>
    </w:p>
    <w:p w14:paraId="1A6A7BC2" w14:textId="77777777" w:rsidR="00FD69E4" w:rsidRPr="00FD69E4" w:rsidRDefault="00FD69E4" w:rsidP="00FD69E4">
      <w:r w:rsidRPr="00FD69E4">
        <w:t xml:space="preserve">Handlung und Unterlassen können auf allen drei Ebenen wirken. Eine Sanierung wirkt erster Ordnung, wenn der Energieverbrauch sinkt. Sie wirkt zweiter Ordnung, wenn Nebenkosten, Gesundheit und soziale Stabilität beeinflusst werden. Sie wirkt dritter Ordnung, wenn Gebäudebewertung, Kapitalflüsse, Baupraxis oder kommunale Planung </w:t>
      </w:r>
      <w:r w:rsidRPr="00FD69E4">
        <w:lastRenderedPageBreak/>
        <w:t>andere Entscheidungen wahrscheinlicher machen. Unterlassene Sanierung wirkt entsprechend: zuerst durch fortbestehende Belastung, dann durch Folgekosten, schließlich durch eine Struktur, in der schlechte Gebäude weiterhin wirtschaftlich attraktiv bleiben.</w:t>
      </w:r>
    </w:p>
    <w:p w14:paraId="021A91BB" w14:textId="77777777" w:rsidR="00FD69E4" w:rsidRPr="00FD69E4" w:rsidRDefault="00FD69E4" w:rsidP="00FD69E4">
      <w:r w:rsidRPr="00FD69E4">
        <w:t>Diese Verbindung ist zentral für das Wirkungsrad in [Kap. 21]. Das Rad beginnt nicht nur mit Handlung. Es beginnt mit Handlung oder Unterlassen. Es führt über Wirkungspotenzial, Wirkungsrisiko, Zustandsveränderung, Wirkungsordnungen, Bewertung, Lenkung, Anreiz, neue Handlung und Rückkopplung. Die zweite Handlung im Rad ist daher keine Wiederholung. Sie ist die Reaktion des Systems auf veränderte Bedingungen.</w:t>
      </w:r>
    </w:p>
    <w:p w14:paraId="505554A7" w14:textId="77777777" w:rsidR="00FD69E4" w:rsidRPr="00FD69E4" w:rsidRDefault="00FD69E4" w:rsidP="0018565A">
      <w:pPr>
        <w:pStyle w:val="berschrift3"/>
      </w:pPr>
      <w:bookmarkStart w:id="1165" w:name="_Toc229829244"/>
      <w:bookmarkStart w:id="1166" w:name="_Toc229926355"/>
      <w:bookmarkStart w:id="1167" w:name="_Toc229944348"/>
      <w:bookmarkStart w:id="1168" w:name="_Toc229948132"/>
      <w:bookmarkStart w:id="1169" w:name="_Toc229954759"/>
      <w:bookmarkStart w:id="1170" w:name="_Toc229957914"/>
      <w:bookmarkStart w:id="1171" w:name="_Toc229962718"/>
      <w:r w:rsidRPr="00FD69E4">
        <w:t>12.11 Zwischenfazit</w:t>
      </w:r>
      <w:bookmarkEnd w:id="1165"/>
      <w:bookmarkEnd w:id="1166"/>
      <w:bookmarkEnd w:id="1167"/>
      <w:bookmarkEnd w:id="1168"/>
      <w:bookmarkEnd w:id="1169"/>
      <w:bookmarkEnd w:id="1170"/>
      <w:bookmarkEnd w:id="1171"/>
    </w:p>
    <w:p w14:paraId="749D5A77" w14:textId="77777777" w:rsidR="00FD69E4" w:rsidRPr="00FD69E4" w:rsidRDefault="00FD69E4" w:rsidP="00FD69E4">
      <w:r w:rsidRPr="00FD69E4">
        <w:t>Handlung und Unterlassen sind zwei Grundformen des Wirkens. Handlung greift in einen Zustand oder Möglichkeitsraum ein. Unterlassen lässt einen Zustand fortbestehen, obwohl Handlung möglich, erwartbar oder verantwortlich gewesen wäre. Beide können Wirkungspotenzial, Wirkungsrisiko und tatsächliche Zustandsveränderungen erzeugen.</w:t>
      </w:r>
    </w:p>
    <w:p w14:paraId="53A4893B" w14:textId="77777777" w:rsidR="00FD69E4" w:rsidRPr="00FD69E4" w:rsidRDefault="00FD69E4" w:rsidP="00FD69E4">
      <w:r w:rsidRPr="00FD69E4">
        <w:t>Rückkopplung macht aus einzelnen Wirkungen ein lernendes System. Folgen werden zu neuen Ursachen. Preise, Steuern, Vertrauen, Kapital, Nachfrage, Regeln, Resonanzräume und Risiken verändern spätere Entscheidungen. Deshalb kann Wirkung nicht linear gelesen werden. Sie muss als Prozess aus Handlung, Nicht-Handlung, Potenzial, Risiko, Zustandsveränderung, Nebenwirkung, Gegenwirkung und Lernen verstanden werden.</w:t>
      </w:r>
    </w:p>
    <w:p w14:paraId="6A317BF7" w14:textId="77777777" w:rsidR="00FD69E4" w:rsidRPr="00FD69E4" w:rsidRDefault="00FD69E4" w:rsidP="00FD69E4">
      <w:r w:rsidRPr="00FD69E4">
        <w:t>Das nächste Kapitel klärt, wie Wirkung zugeordnet wird. Wer oder was wirkt? Auf wen oder was? In welchem Raum? Mit welcher Reichweite? Diese Fragen führen zu [Kap. 13]: Wirkungsträger, Wirkungsempfänger und Wirkungsräume.</w:t>
      </w:r>
    </w:p>
    <w:p w14:paraId="076DA347" w14:textId="77777777" w:rsidR="00FD69E4" w:rsidRPr="00FD69E4" w:rsidRDefault="00FD69E4" w:rsidP="0018565A">
      <w:pPr>
        <w:pStyle w:val="berschrift3"/>
      </w:pPr>
      <w:bookmarkStart w:id="1172" w:name="_Toc229829245"/>
      <w:bookmarkStart w:id="1173" w:name="_Toc229926356"/>
      <w:bookmarkStart w:id="1174" w:name="_Toc229944349"/>
      <w:bookmarkStart w:id="1175" w:name="_Toc229948133"/>
      <w:bookmarkStart w:id="1176" w:name="_Toc229954760"/>
      <w:bookmarkStart w:id="1177" w:name="_Toc229957915"/>
      <w:bookmarkStart w:id="1178" w:name="_Toc229962719"/>
      <w:r w:rsidRPr="00FD69E4">
        <w:t>Endnoten und Quellen zu Kapitel 12</w:t>
      </w:r>
      <w:bookmarkEnd w:id="1172"/>
      <w:bookmarkEnd w:id="1173"/>
      <w:bookmarkEnd w:id="1174"/>
      <w:bookmarkEnd w:id="1175"/>
      <w:bookmarkEnd w:id="1176"/>
      <w:bookmarkEnd w:id="1177"/>
      <w:bookmarkEnd w:id="1178"/>
    </w:p>
    <w:p w14:paraId="141D8787" w14:textId="77777777" w:rsidR="00FD69E4" w:rsidRPr="00FD69E4" w:rsidRDefault="00FD69E4" w:rsidP="00FD69E4">
      <w:pPr>
        <w:rPr>
          <w:b/>
          <w:bCs/>
        </w:rPr>
      </w:pPr>
      <w:r w:rsidRPr="00FD69E4">
        <w:rPr>
          <w:b/>
          <w:bCs/>
        </w:rPr>
        <w:t>Interne WÖk-Quellen</w:t>
      </w:r>
    </w:p>
    <w:p w14:paraId="4BE50A61" w14:textId="77777777" w:rsidR="00FD69E4" w:rsidRPr="00FD69E4" w:rsidRDefault="00FD69E4" w:rsidP="00FD69E4">
      <w:r w:rsidRPr="00FD69E4">
        <w:t xml:space="preserve">[I-12-1] Weber, Natalie: </w:t>
      </w:r>
      <w:r w:rsidRPr="00FD69E4">
        <w:rPr>
          <w:i/>
          <w:iCs/>
        </w:rPr>
        <w:t>Die neue Ordnung des Wohlstands. Begründung und Grundlagen der Wirkungsökonomie</w:t>
      </w:r>
      <w:r w:rsidRPr="00FD69E4">
        <w:t>, Arbeitsfassung, Kapitel 10 bis 13, 2025/2026. Grundlage für Wirkung als Zustandsveränderung, Wirkungspotenzial, Handlung, Unterlassen, Wirkungsträger, Wirkungsempfänger und Wirkungsräume.</w:t>
      </w:r>
    </w:p>
    <w:p w14:paraId="2CCBF7E4" w14:textId="77777777" w:rsidR="00FD69E4" w:rsidRPr="00FD69E4" w:rsidRDefault="00FD69E4" w:rsidP="00FD69E4">
      <w:r w:rsidRPr="00FD69E4">
        <w:t xml:space="preserve">[I-12-2] Weber, Natalie: </w:t>
      </w:r>
      <w:r w:rsidRPr="00FD69E4">
        <w:rPr>
          <w:i/>
          <w:iCs/>
        </w:rPr>
        <w:t>Die neue Ordnung des Wohlstands. Begründung und Grundlagen der Wirkungsökonomie</w:t>
      </w:r>
      <w:r w:rsidRPr="00FD69E4">
        <w:t>, Arbeitsfassung, Kapitel 23 „Wirkungsrisiko und Wirkungsresilienz“, 2025/2026. Grundlage für die Einordnung von Risiken, Prävention und Resilienz als Wirkungskategorien.</w:t>
      </w:r>
    </w:p>
    <w:p w14:paraId="27F1B8B3" w14:textId="77777777" w:rsidR="00FD69E4" w:rsidRPr="00FD69E4" w:rsidRDefault="00FD69E4" w:rsidP="00FD69E4">
      <w:r w:rsidRPr="00FD69E4">
        <w:t xml:space="preserve">[I-12-3] Weber, Natalie: </w:t>
      </w:r>
      <w:r w:rsidRPr="00FD69E4">
        <w:rPr>
          <w:i/>
          <w:iCs/>
        </w:rPr>
        <w:t>Die neue Ordnung des Wohlstands. Begründung und Grundlagen der Wirkungsökonomie</w:t>
      </w:r>
      <w:r w:rsidRPr="00FD69E4">
        <w:t xml:space="preserve">, Arbeitsfassung, Kapitel 76 und Kapitel 90, 2025/2026. </w:t>
      </w:r>
      <w:r w:rsidRPr="00FD69E4">
        <w:lastRenderedPageBreak/>
        <w:t>Grundlage für Sprache, Tonalität, Frames, öffentliche Kommunikation, Resonanzräume und demokratisches Wirkungspotenzial.</w:t>
      </w:r>
    </w:p>
    <w:p w14:paraId="7F4780D1" w14:textId="5835EC2F" w:rsidR="00FD69E4" w:rsidRPr="00FD69E4" w:rsidRDefault="00FD69E4" w:rsidP="00FD69E4">
      <w:r w:rsidRPr="00FD69E4">
        <w:t xml:space="preserve">[I-12-4] Weber, Natalie: </w:t>
      </w:r>
      <w:r w:rsidRPr="00FD69E4">
        <w:rPr>
          <w:i/>
          <w:iCs/>
        </w:rPr>
        <w:t>Systemmodell der Wirkungsökonomie. Die systemische Ordnungskarte Mensch</w:t>
      </w:r>
      <w:r w:rsidR="003B3EED">
        <w:rPr>
          <w:i/>
          <w:iCs/>
        </w:rPr>
        <w:t>-</w:t>
      </w:r>
      <w:r w:rsidRPr="00FD69E4">
        <w:rPr>
          <w:i/>
          <w:iCs/>
        </w:rPr>
        <w:t>Planet</w:t>
      </w:r>
      <w:r w:rsidR="003B3EED">
        <w:rPr>
          <w:i/>
          <w:iCs/>
        </w:rPr>
        <w:t>-</w:t>
      </w:r>
      <w:r w:rsidRPr="00FD69E4">
        <w:rPr>
          <w:i/>
          <w:iCs/>
        </w:rPr>
        <w:t>Demokratie</w:t>
      </w:r>
      <w:r w:rsidRPr="00FD69E4">
        <w:t>, 2025. Grundlage für Wirkungsmacht, institutionelle Verantwortung, Öffentlichkeit, Kapital, Staat, Wirtschaft, Gesundheit, Kultur und Wissen als verbundene Wirkungsräume.</w:t>
      </w:r>
    </w:p>
    <w:p w14:paraId="7525D14D" w14:textId="77777777" w:rsidR="00FD69E4" w:rsidRPr="00FD69E4" w:rsidRDefault="00FD69E4" w:rsidP="00FD69E4">
      <w:r w:rsidRPr="00FD69E4">
        <w:t xml:space="preserve">[I-12-5] Weber, Natalie: </w:t>
      </w:r>
      <w:r w:rsidRPr="00FD69E4">
        <w:rPr>
          <w:i/>
          <w:iCs/>
        </w:rPr>
        <w:t>Working-Paper Wohnungsmarkt: Bezahlbar, nachhaltig, gerecht</w:t>
      </w:r>
      <w:r w:rsidRPr="00FD69E4">
        <w:t>, 2025. Grundlage für Wohnen als Wirkungsraum, energetische Sanierung, soziale Stabilität, Gesundheit, Mietbelastung und Kapitalfehlsteuerung.</w:t>
      </w:r>
    </w:p>
    <w:p w14:paraId="46DB6F15" w14:textId="77777777" w:rsidR="00FD69E4" w:rsidRPr="00FD69E4" w:rsidRDefault="00FD69E4" w:rsidP="00FD69E4">
      <w:r w:rsidRPr="00FD69E4">
        <w:t xml:space="preserve">[I-12-6] Weber, Natalie: </w:t>
      </w:r>
      <w:r w:rsidRPr="00FD69E4">
        <w:rPr>
          <w:i/>
          <w:iCs/>
        </w:rPr>
        <w:t>Wirkungsökonomie in der Lieferkette</w:t>
      </w:r>
      <w:r w:rsidRPr="00FD69E4">
        <w:t>, September 2025. Grundlage für Lieferkettenwirkung, Vorleistungen, Arbeitsbedingungen, Chemikalien, Wasserverbrauch, Transparenz und steuerliche Rückkopplung.</w:t>
      </w:r>
    </w:p>
    <w:p w14:paraId="6B41590F" w14:textId="0E5D79F2" w:rsidR="00FD69E4" w:rsidRPr="00FD69E4" w:rsidRDefault="00FD69E4" w:rsidP="00FD69E4">
      <w:r w:rsidRPr="00FD69E4">
        <w:t xml:space="preserve">[I-12-7] Weber, Natalie: </w:t>
      </w:r>
      <w:r w:rsidRPr="00FD69E4">
        <w:rPr>
          <w:i/>
          <w:iCs/>
        </w:rPr>
        <w:t xml:space="preserve">Die Wirkungsökonomie </w:t>
      </w:r>
      <w:r w:rsidR="003B3EED">
        <w:rPr>
          <w:i/>
          <w:iCs/>
        </w:rPr>
        <w:t>-</w:t>
      </w:r>
      <w:r w:rsidRPr="00FD69E4">
        <w:rPr>
          <w:i/>
          <w:iCs/>
        </w:rPr>
        <w:t xml:space="preserve"> ein lernendes Kreislaufsystem zur Steuerung von Wirtschaft und Gesellschaft durch Wirkung</w:t>
      </w:r>
      <w:r w:rsidRPr="00FD69E4">
        <w:t xml:space="preserve">, 2025; Weber, Natalie: </w:t>
      </w:r>
      <w:r w:rsidRPr="00FD69E4">
        <w:rPr>
          <w:i/>
          <w:iCs/>
        </w:rPr>
        <w:t>Die neue Ordnung des Wohlstands</w:t>
      </w:r>
      <w:r w:rsidRPr="00FD69E4">
        <w:t>, Arbeitsfassung, Kapitel 21, 2025/2026. Grundlage für den Kreislauf aus Handlung, Wirkung, Bewertung, Lenkung, Anreiz, neuer Handlung, Rückkopplung und Lernen.</w:t>
      </w:r>
    </w:p>
    <w:p w14:paraId="45028BE3" w14:textId="77777777" w:rsidR="00FD69E4" w:rsidRPr="00FD69E4" w:rsidRDefault="00FD69E4" w:rsidP="00FD69E4">
      <w:r w:rsidRPr="00FD69E4">
        <w:t xml:space="preserve">[I-12-8] Weber, Natalie: </w:t>
      </w:r>
      <w:r w:rsidRPr="00FD69E4">
        <w:rPr>
          <w:i/>
          <w:iCs/>
        </w:rPr>
        <w:t>Working-Paper Wirkungssteuergesetz (WStG). Mit Kommentaren und Begründungen</w:t>
      </w:r>
      <w:r w:rsidRPr="00FD69E4">
        <w:t>, Stand 8. Oktober 2025, §§ 1 bis 9. Grundlage für steuerliche Steuerung nach Wirkung, Bonus-/Malus-Logik, Haushaltsneutralität, Wirkungsdimensionen und Wirkungssteuerkonto.</w:t>
      </w:r>
    </w:p>
    <w:p w14:paraId="0DBD4B79" w14:textId="5225E00B" w:rsidR="00FD69E4" w:rsidRPr="00FD69E4" w:rsidRDefault="00FD69E4" w:rsidP="00FD69E4">
      <w:r w:rsidRPr="00FD69E4">
        <w:t xml:space="preserve">[I-12-9] Weber, Natalie: </w:t>
      </w:r>
      <w:r w:rsidRPr="00FD69E4">
        <w:rPr>
          <w:i/>
          <w:iCs/>
        </w:rPr>
        <w:t xml:space="preserve">Technische Leitlinien zum Wirkungssteuergesetz (WUStG) </w:t>
      </w:r>
      <w:r w:rsidR="003B3EED">
        <w:rPr>
          <w:i/>
          <w:iCs/>
        </w:rPr>
        <w:t>-</w:t>
      </w:r>
      <w:r w:rsidRPr="00FD69E4">
        <w:rPr>
          <w:i/>
          <w:iCs/>
        </w:rPr>
        <w:t xml:space="preserve"> Vollversion Extended</w:t>
      </w:r>
      <w:r w:rsidRPr="00FD69E4">
        <w:t xml:space="preserve">, August 2025; Weber, Natalie: </w:t>
      </w:r>
      <w:r w:rsidRPr="00FD69E4">
        <w:rPr>
          <w:i/>
          <w:iCs/>
        </w:rPr>
        <w:t>WÖk Master Items final v1.2</w:t>
      </w:r>
      <w:r w:rsidRPr="00FD69E4">
        <w:t>, 2025. Grundlage für WÖk-IDs, Archetypen, Scorecards, Datenqualitätsklassen, Benchmarks und Prüfung.</w:t>
      </w:r>
    </w:p>
    <w:p w14:paraId="320529CA" w14:textId="2AC7192B" w:rsidR="00FD69E4" w:rsidRPr="00FD69E4" w:rsidRDefault="00FD69E4" w:rsidP="00FD69E4">
      <w:r w:rsidRPr="00FD69E4">
        <w:t xml:space="preserve">[I-12-10] Weber, Natalie: </w:t>
      </w:r>
      <w:r w:rsidRPr="00FD69E4">
        <w:rPr>
          <w:i/>
          <w:iCs/>
        </w:rPr>
        <w:t xml:space="preserve">Whitepaper T-SROI </w:t>
      </w:r>
      <w:r w:rsidR="003B3EED">
        <w:rPr>
          <w:i/>
          <w:iCs/>
        </w:rPr>
        <w:t>-</w:t>
      </w:r>
      <w:r w:rsidRPr="00FD69E4">
        <w:rPr>
          <w:i/>
          <w:iCs/>
        </w:rPr>
        <w:t xml:space="preserve"> Der neue Standard für Impact-Controlling in der Wirkungsökonomie</w:t>
      </w:r>
      <w:r w:rsidRPr="00FD69E4">
        <w:t>, September 2025. Grundlage für Netto-Wirkung, Abzug negativer Wirkungen, Transformationsmultiplikator, Zeitwirkung, Resilienz und Datenqualität.</w:t>
      </w:r>
    </w:p>
    <w:p w14:paraId="0B20F324" w14:textId="77777777" w:rsidR="00FD69E4" w:rsidRPr="00FD69E4" w:rsidRDefault="00FD69E4" w:rsidP="00FD69E4">
      <w:pPr>
        <w:rPr>
          <w:b/>
          <w:bCs/>
        </w:rPr>
      </w:pPr>
      <w:r w:rsidRPr="00FD69E4">
        <w:rPr>
          <w:b/>
          <w:bCs/>
        </w:rPr>
        <w:t>Externe Quellen</w:t>
      </w:r>
    </w:p>
    <w:p w14:paraId="0A1C6DDE" w14:textId="0C6218EA" w:rsidR="00FD69E4" w:rsidRPr="0018565A" w:rsidRDefault="00FD69E4" w:rsidP="0018565A">
      <w:r w:rsidRPr="00FD69E4">
        <w:t xml:space="preserve">[E-12-1] Meadows, Donella H.: </w:t>
      </w:r>
      <w:r w:rsidRPr="00FD69E4">
        <w:rPr>
          <w:i/>
          <w:iCs/>
        </w:rPr>
        <w:t>Thinking in Systems. A Primer</w:t>
      </w:r>
      <w:r w:rsidRPr="00FD69E4">
        <w:t xml:space="preserve">, Chelsea Green Publishing, 2008; Meadows, Donella H.: </w:t>
      </w:r>
      <w:r w:rsidRPr="00FD69E4">
        <w:rPr>
          <w:i/>
          <w:iCs/>
        </w:rPr>
        <w:t>Leverage Points: Places to Intervene in a System</w:t>
      </w:r>
      <w:r w:rsidRPr="00FD69E4">
        <w:t>, Sustainability Institute, 1999. Anschlussquelle für Rückkopplungen, Verzögerungen, Systemgrenzen und Hebelpunkte. Die Quelle erklärt Systemverhalten; die Wirkungsarchitektur bleibt WÖk.</w:t>
      </w:r>
      <w:r w:rsidR="0018565A">
        <w:t xml:space="preserve"> Donella Meadows </w:t>
      </w:r>
      <w:r w:rsidR="003B3EED">
        <w:t>-</w:t>
      </w:r>
      <w:r w:rsidR="0018565A">
        <w:t xml:space="preserve"> Leverage Points: </w:t>
      </w:r>
      <w:r w:rsidR="0018565A" w:rsidRPr="00295A59">
        <w:t>https://­donellameadows.org/archives/leverage-points-places-to-intervene-in-a-system/</w:t>
      </w:r>
      <w:r w:rsidR="0018565A">
        <w:t xml:space="preserve"> </w:t>
      </w:r>
      <w:r w:rsidR="0018565A" w:rsidRPr="0018565A">
        <w:lastRenderedPageBreak/>
        <w:t xml:space="preserve">- Donella Meadows </w:t>
      </w:r>
      <w:r w:rsidR="003B3EED">
        <w:t>-</w:t>
      </w:r>
      <w:r w:rsidR="0018565A" w:rsidRPr="0018565A">
        <w:t xml:space="preserve"> Systems Thinking Resources: https://­donellameadows.org/systems-thinking-resources/</w:t>
      </w:r>
    </w:p>
    <w:p w14:paraId="7FAFA38E" w14:textId="27DF7CFA" w:rsidR="00FD69E4" w:rsidRPr="00BD67A6" w:rsidRDefault="00FD69E4" w:rsidP="00FD69E4">
      <w:pPr>
        <w:rPr>
          <w:lang w:val="fr-FR"/>
        </w:rPr>
      </w:pPr>
      <w:r w:rsidRPr="00FD69E4">
        <w:t xml:space="preserve">[E-12-2] Merton, Robert K.: „The Unanticipated Consequences of Purposive Social Action“, </w:t>
      </w:r>
      <w:r w:rsidRPr="00FD69E4">
        <w:rPr>
          <w:i/>
          <w:iCs/>
        </w:rPr>
        <w:t>American Sociological Review</w:t>
      </w:r>
      <w:r w:rsidRPr="00FD69E4">
        <w:t>, 1(6), 1936. Anschlussquelle für unbeabsichtigte Nebenfolgen zielgerichteten Handelns.</w:t>
      </w:r>
      <w:r w:rsidR="0018565A">
        <w:t xml:space="preserve"> </w:t>
      </w:r>
      <w:r w:rsidR="0018565A" w:rsidRPr="00BD67A6">
        <w:rPr>
          <w:lang w:val="fr-FR"/>
        </w:rPr>
        <w:t>Merton (1936), The Unanticipated Consequences of Purposive Social Action: https://doi.org/10.2307/2084615</w:t>
      </w:r>
    </w:p>
    <w:p w14:paraId="10226A7C" w14:textId="77777777" w:rsidR="00FD69E4" w:rsidRPr="00FD69E4" w:rsidRDefault="00FD69E4" w:rsidP="00FD69E4">
      <w:r w:rsidRPr="00FD69E4">
        <w:t xml:space="preserve">[E-12-3] von Foerster, Heinz; Pörksen, Bernhard: </w:t>
      </w:r>
      <w:r w:rsidRPr="00FD69E4">
        <w:rPr>
          <w:i/>
          <w:iCs/>
        </w:rPr>
        <w:t>Wahrheit ist die Erfindung eines Lügners</w:t>
      </w:r>
      <w:r w:rsidRPr="00FD69E4">
        <w:t>, Carl-Auer, 1999. Anschlussquelle für die Unterscheidung trivialer und nicht-trivialer Systeme. Die Quelle erklärt Nicht-Linearität; die normative und steuerliche Ordnung bleibt WÖk.</w:t>
      </w:r>
    </w:p>
    <w:p w14:paraId="46B1231B" w14:textId="3784A21D" w:rsidR="00FD69E4" w:rsidRPr="00FD69E4" w:rsidRDefault="00FD69E4" w:rsidP="0018565A">
      <w:pPr>
        <w:pStyle w:val="berschrift2"/>
      </w:pPr>
      <w:bookmarkStart w:id="1179" w:name="_Toc229829246"/>
      <w:bookmarkStart w:id="1180" w:name="_Toc229926357"/>
      <w:bookmarkStart w:id="1181" w:name="_Toc229944350"/>
      <w:bookmarkStart w:id="1182" w:name="_Toc229948134"/>
      <w:bookmarkStart w:id="1183" w:name="_Toc229954761"/>
      <w:bookmarkStart w:id="1184" w:name="_Toc229957916"/>
      <w:bookmarkStart w:id="1185" w:name="_Toc229962720"/>
      <w:r w:rsidRPr="00FD69E4">
        <w:t xml:space="preserve">Kapitel 13 </w:t>
      </w:r>
      <w:r w:rsidR="003B3EED">
        <w:t>-</w:t>
      </w:r>
      <w:r w:rsidRPr="00FD69E4">
        <w:t xml:space="preserve"> Wirkungsträger, Wirkungsempfänger, Wirkungsräume</w:t>
      </w:r>
      <w:bookmarkEnd w:id="1179"/>
      <w:bookmarkEnd w:id="1180"/>
      <w:bookmarkEnd w:id="1181"/>
      <w:bookmarkEnd w:id="1182"/>
      <w:bookmarkEnd w:id="1183"/>
      <w:bookmarkEnd w:id="1184"/>
      <w:bookmarkEnd w:id="1185"/>
    </w:p>
    <w:p w14:paraId="3A4FF5A8" w14:textId="084C5BD9" w:rsidR="000D5740" w:rsidRDefault="001D5AC5" w:rsidP="000D5740">
      <w:bookmarkStart w:id="1186" w:name="_Toc229829247"/>
      <w:r w:rsidRPr="001D5AC5">
        <w:rPr>
          <w:noProof/>
        </w:rPr>
        <w:drawing>
          <wp:inline distT="0" distB="0" distL="0" distR="0" wp14:anchorId="746C3DB7" wp14:editId="6BCEF301">
            <wp:extent cx="3771900" cy="2514600"/>
            <wp:effectExtent l="0" t="0" r="5080" b="0"/>
            <wp:docPr id="16831031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03133" name=""/>
                    <pic:cNvPicPr/>
                  </pic:nvPicPr>
                  <pic:blipFill>
                    <a:blip r:embed="rId72"/>
                    <a:stretch>
                      <a:fillRect/>
                    </a:stretch>
                  </pic:blipFill>
                  <pic:spPr>
                    <a:xfrm>
                      <a:off x="0" y="0"/>
                      <a:ext cx="3771900" cy="2514600"/>
                    </a:xfrm>
                    <a:prstGeom prst="rect">
                      <a:avLst/>
                    </a:prstGeom>
                  </pic:spPr>
                </pic:pic>
              </a:graphicData>
            </a:graphic>
          </wp:inline>
        </w:drawing>
      </w:r>
    </w:p>
    <w:p w14:paraId="149C9E99" w14:textId="57859272" w:rsidR="00FD69E4" w:rsidRPr="00FD69E4" w:rsidRDefault="00FD69E4" w:rsidP="0018565A">
      <w:pPr>
        <w:pStyle w:val="berschrift3"/>
      </w:pPr>
      <w:bookmarkStart w:id="1187" w:name="_Toc229926358"/>
      <w:bookmarkStart w:id="1188" w:name="_Toc229944351"/>
      <w:bookmarkStart w:id="1189" w:name="_Toc229948135"/>
      <w:bookmarkStart w:id="1190" w:name="_Toc229954762"/>
      <w:bookmarkStart w:id="1191" w:name="_Toc229957917"/>
      <w:bookmarkStart w:id="1192" w:name="_Toc229962721"/>
      <w:r w:rsidRPr="00FD69E4">
        <w:t>13.1 Warum Wirkung Zuordnung braucht</w:t>
      </w:r>
      <w:bookmarkEnd w:id="1186"/>
      <w:bookmarkEnd w:id="1187"/>
      <w:bookmarkEnd w:id="1188"/>
      <w:bookmarkEnd w:id="1189"/>
      <w:bookmarkEnd w:id="1190"/>
      <w:bookmarkEnd w:id="1191"/>
      <w:bookmarkEnd w:id="1192"/>
    </w:p>
    <w:p w14:paraId="577D1A9D" w14:textId="77777777" w:rsidR="00FD69E4" w:rsidRPr="00FD69E4" w:rsidRDefault="00FD69E4" w:rsidP="00FD69E4">
      <w:r w:rsidRPr="00FD69E4">
        <w:t>Wirkung ist Zustandsveränderung. Damit diese Zustandsveränderung analysiert, bewertet und gesteuert werden kann, braucht sie Zuordnung. Es muss klar sein, von wem oder was die Wirkung ausgeht, wen oder was sie betrifft und in welchem Raum sie entsteht [I-13-1].</w:t>
      </w:r>
    </w:p>
    <w:p w14:paraId="7572DA5D" w14:textId="77777777" w:rsidR="00FD69E4" w:rsidRPr="00FD69E4" w:rsidRDefault="00FD69E4" w:rsidP="00FD69E4">
      <w:r w:rsidRPr="00FD69E4">
        <w:t xml:space="preserve">Ohne Zuordnung bleibt Wirkung Behauptung. Ein Unternehmen kann sagen, ein Produkt sei nachhaltig. Ein Staat kann sagen, ein Gesetz sei gerecht. Eine Plattform kann sagen, ihre Technik sei neutral. Eine Bank kann sagen, sie finanziere Zukunft. Solche Aussagen reichen nicht. Die Wirkungsökonomie fragt genauer: Wer oder was ist Wirkungsträger? </w:t>
      </w:r>
      <w:r w:rsidRPr="00FD69E4">
        <w:lastRenderedPageBreak/>
        <w:t>Wer oder was ist Wirkungsempfänger? In welchem Wirkungsraum entsteht die Veränderung? Welche Reichweite hat sie? Welche Rückwirkung entsteht?</w:t>
      </w:r>
    </w:p>
    <w:p w14:paraId="5230201D" w14:textId="77777777" w:rsidR="00FD69E4" w:rsidRPr="00FD69E4" w:rsidRDefault="00FD69E4" w:rsidP="00FD69E4">
      <w:r w:rsidRPr="00FD69E4">
        <w:t>Diese Fragen sind die Grundlage fairer Bewertung. Sie verhindern, dass sichtbare Akteure überzeichnet und unsichtbare Betroffene ausgeblendet werden. Sie verhindern auch, dass Verantwortung dort verschwindet, wo Wirkung über Lieferketten, Datenräume, Kapitalflüsse, Preise, Regeln oder öffentliche Kommunikation vermittelt wird.</w:t>
      </w:r>
    </w:p>
    <w:p w14:paraId="1B4CDBD1" w14:textId="77777777" w:rsidR="00FD69E4" w:rsidRPr="00FD69E4" w:rsidRDefault="00FD69E4" w:rsidP="0018565A">
      <w:pPr>
        <w:pStyle w:val="berschrift3"/>
      </w:pPr>
      <w:bookmarkStart w:id="1193" w:name="_Toc229829248"/>
      <w:bookmarkStart w:id="1194" w:name="_Toc229926359"/>
      <w:bookmarkStart w:id="1195" w:name="_Toc229944352"/>
      <w:bookmarkStart w:id="1196" w:name="_Toc229948136"/>
      <w:bookmarkStart w:id="1197" w:name="_Toc229954763"/>
      <w:bookmarkStart w:id="1198" w:name="_Toc229957918"/>
      <w:bookmarkStart w:id="1199" w:name="_Toc229962722"/>
      <w:r w:rsidRPr="00FD69E4">
        <w:t>13.2 Wirkungsträger</w:t>
      </w:r>
      <w:bookmarkEnd w:id="1193"/>
      <w:bookmarkEnd w:id="1194"/>
      <w:bookmarkEnd w:id="1195"/>
      <w:bookmarkEnd w:id="1196"/>
      <w:bookmarkEnd w:id="1197"/>
      <w:bookmarkEnd w:id="1198"/>
      <w:bookmarkEnd w:id="1199"/>
    </w:p>
    <w:p w14:paraId="6E99AE40" w14:textId="77777777" w:rsidR="00FD69E4" w:rsidRPr="00FD69E4" w:rsidRDefault="00FD69E4" w:rsidP="00FD69E4">
      <w:r w:rsidRPr="00FD69E4">
        <w:t>Wirkungsträger sind Akteure, Objekte, Regeln, Technologien, Strukturen oder Muster, von denen Wirkung ausgeht. Ein Wirkungsträger kann ein Mensch sein, ein Unternehmen, ein Staat, eine Kommune, eine Schule, ein Krankenhaus, eine Pflegeeinrichtung, ein Medium, eine Plattform, ein Algorithmus, ein Produkt, ein Gebäude, ein Kapitalfluss, ein Gesetz, ein Preis, ein Förderprogramm, ein Narrativ oder eine kulturelle Praxis [I-13-1].</w:t>
      </w:r>
    </w:p>
    <w:p w14:paraId="18BEB87A" w14:textId="77777777" w:rsidR="00FD69E4" w:rsidRPr="00FD69E4" w:rsidRDefault="00FD69E4" w:rsidP="00FD69E4">
      <w:r w:rsidRPr="00FD69E4">
        <w:t>Diese breite Definition ist notwendig, weil Wirkung nicht nur aus bewussten Entscheidungen entsteht. Auch Dinge und Strukturen verändern Möglichkeitsräume. Ein Produkt wirkt durch Material, Herstellung, Nutzung, Reparierbarkeit, Entsorgung, Preis und Lieferkette. Ein Gebäude wirkt durch Energiebedarf, Gesundheit, Sicherheit, Lage, Barrierefreiheit und soziale Nutzung. Ein Algorithmus wirkt durch Sortierung, Reichweite, Sichtbarkeit und Verstärkung. Ein Preis wirkt durch Anreiz. Ein Gesetz wirkt durch Rechte, Pflichten, Sanktionen, Verfahren und Erwartungen.</w:t>
      </w:r>
    </w:p>
    <w:p w14:paraId="67B7D119" w14:textId="77777777" w:rsidR="00FD69E4" w:rsidRPr="00FD69E4" w:rsidRDefault="00FD69E4" w:rsidP="00FD69E4">
      <w:r w:rsidRPr="00FD69E4">
        <w:t>Ein Wirkungsträger muss daher nicht menschlich sein. Aber menschliche und institutionelle Verantwortung bleibt relevant. Ein Algorithmus ist Wirkungsträger, aber er wurde entworfen, trainiert, eingesetzt, finanziert, überwacht oder nicht überwacht. Ein Preis ist Wirkungsträger, aber er entsteht aus Marktstruktur, Steuerrecht, Subvention, Lieferkette und Wettbewerb. Ein Produkt ist Wirkungsträger, aber es wurde designt, hergestellt, beschafft, beworben und reguliert.</w:t>
      </w:r>
    </w:p>
    <w:p w14:paraId="11DD8F71" w14:textId="77777777" w:rsidR="00FD69E4" w:rsidRPr="00FD69E4" w:rsidRDefault="00FD69E4" w:rsidP="0018565A">
      <w:pPr>
        <w:pStyle w:val="berschrift3"/>
      </w:pPr>
      <w:bookmarkStart w:id="1200" w:name="_Toc229829249"/>
      <w:bookmarkStart w:id="1201" w:name="_Toc229926360"/>
      <w:bookmarkStart w:id="1202" w:name="_Toc229944353"/>
      <w:bookmarkStart w:id="1203" w:name="_Toc229948137"/>
      <w:bookmarkStart w:id="1204" w:name="_Toc229954764"/>
      <w:bookmarkStart w:id="1205" w:name="_Toc229957919"/>
      <w:bookmarkStart w:id="1206" w:name="_Toc229962723"/>
      <w:r w:rsidRPr="00FD69E4">
        <w:t>13.3 Direkte und indirekte Wirkungsträger</w:t>
      </w:r>
      <w:bookmarkEnd w:id="1200"/>
      <w:bookmarkEnd w:id="1201"/>
      <w:bookmarkEnd w:id="1202"/>
      <w:bookmarkEnd w:id="1203"/>
      <w:bookmarkEnd w:id="1204"/>
      <w:bookmarkEnd w:id="1205"/>
      <w:bookmarkEnd w:id="1206"/>
    </w:p>
    <w:p w14:paraId="7BD48FFA" w14:textId="77777777" w:rsidR="00FD69E4" w:rsidRPr="00FD69E4" w:rsidRDefault="00FD69E4" w:rsidP="00FD69E4">
      <w:r w:rsidRPr="00FD69E4">
        <w:t>Wirkungsträger können direkt oder indirekt wirken. Ein direkter Wirkungsträger löst eine Zustandsveränderung unmittelbar aus. Eine Pflegekraft versorgt eine Person. Ein Medikament verändert einen körperlichen Zustand. Ein Unternehmen produziert ein Produkt. Eine Behörde erlässt einen Bescheid. Eine Redaktion veröffentlicht einen Beitrag.</w:t>
      </w:r>
    </w:p>
    <w:p w14:paraId="24A47749" w14:textId="77777777" w:rsidR="00FD69E4" w:rsidRPr="00FD69E4" w:rsidRDefault="00FD69E4" w:rsidP="00FD69E4">
      <w:r w:rsidRPr="00FD69E4">
        <w:t xml:space="preserve">Ein indirekter Wirkungsträger verändert Bedingungen, unter denen spätere Wirkungen wahrscheinlicher werden. Ein Kapitalgeber finanziert eine Anlage. Eine Plattform gestaltet Reichweitenlogik. Ein Gesetz setzt Preis- oder Haftungssignale. Eine Norm definiert einen technischen Standard. Eine Schule bildet Fähigkeiten aus, die später in </w:t>
      </w:r>
      <w:r w:rsidRPr="00FD69E4">
        <w:lastRenderedPageBreak/>
        <w:t>Gesundheit, Einkommen, Teilhabe und Demokratie wirksam werden. Eine Steuerklasse verändert Produktentscheidungen, ohne selbst das Produkt herzustellen [I-13-2].</w:t>
      </w:r>
    </w:p>
    <w:p w14:paraId="548102F6" w14:textId="77777777" w:rsidR="00FD69E4" w:rsidRPr="00FD69E4" w:rsidRDefault="00FD69E4" w:rsidP="00FD69E4">
      <w:r w:rsidRPr="00FD69E4">
        <w:t>Diese Unterscheidung ist für die Wirkungsökonomie zentral. Wer nur direkte Wirkungsträger betrachtet, übersieht Macht in Strukturen. Kapital, Recht, Daten, Beschaffung, Standards und Plattformlogiken wirken häufig indirekt. Ihre Wirkung ist nicht weniger real, nur weil sie vermittelt ist.</w:t>
      </w:r>
    </w:p>
    <w:p w14:paraId="745B703B" w14:textId="77777777" w:rsidR="00FD69E4" w:rsidRPr="00FD69E4" w:rsidRDefault="00FD69E4" w:rsidP="0018565A">
      <w:pPr>
        <w:pStyle w:val="berschrift3"/>
      </w:pPr>
      <w:bookmarkStart w:id="1207" w:name="_Toc229829250"/>
      <w:bookmarkStart w:id="1208" w:name="_Toc229926361"/>
      <w:bookmarkStart w:id="1209" w:name="_Toc229944354"/>
      <w:bookmarkStart w:id="1210" w:name="_Toc229948138"/>
      <w:bookmarkStart w:id="1211" w:name="_Toc229954765"/>
      <w:bookmarkStart w:id="1212" w:name="_Toc229957920"/>
      <w:bookmarkStart w:id="1213" w:name="_Toc229962724"/>
      <w:r w:rsidRPr="00FD69E4">
        <w:t>13.4 Wirkungsempfänger</w:t>
      </w:r>
      <w:bookmarkEnd w:id="1207"/>
      <w:bookmarkEnd w:id="1208"/>
      <w:bookmarkEnd w:id="1209"/>
      <w:bookmarkEnd w:id="1210"/>
      <w:bookmarkEnd w:id="1211"/>
      <w:bookmarkEnd w:id="1212"/>
      <w:bookmarkEnd w:id="1213"/>
    </w:p>
    <w:p w14:paraId="72ED719B" w14:textId="77777777" w:rsidR="00FD69E4" w:rsidRPr="00FD69E4" w:rsidRDefault="00FD69E4" w:rsidP="00FD69E4">
      <w:r w:rsidRPr="00FD69E4">
        <w:t>Wirkungsempfänger sind jene, deren Zustand verändert wird. Das können einzelne Menschen sein, Gruppen, Haushalte, Beschäftigte, Kund:innen, Patient:innen, Schüler:innen, Pflegebedürftige, Mieter:innen, Regionen, Ökosysteme, Böden, Wasser, Klima, Biodiversität, Institutionen, Demokratien, Märkte, Infrastrukturen oder künftige Generationen [I-13-1][I-13-3].</w:t>
      </w:r>
    </w:p>
    <w:p w14:paraId="1A2C2FFC" w14:textId="77777777" w:rsidR="00FD69E4" w:rsidRPr="00FD69E4" w:rsidRDefault="00FD69E4" w:rsidP="00FD69E4">
      <w:r w:rsidRPr="00FD69E4">
        <w:t>Wirkungsempfänger sind nicht immer diejenigen, die am Markt sichtbar auftreten. Ein Produkt kann Käufer:innen nützen und Arbeiter:innen in der Lieferkette belasten. Ein Gebäude kann Eigentümer:innen Rendite bringen und Mieter:innen durch schlechte Dämmung, Schimmel oder hohe Nebenkosten schädigen. Ein Kapitalfluss kann ein Unternehmen stärken und gleichzeitig ökologische oder soziale Risiken erhöhen. Eine Plattform kann Nutzer:innen verbinden und zugleich öffentliche Diskursräume beschädigen.</w:t>
      </w:r>
    </w:p>
    <w:p w14:paraId="2C39A6F2" w14:textId="77777777" w:rsidR="00FD69E4" w:rsidRPr="00FD69E4" w:rsidRDefault="00FD69E4" w:rsidP="00FD69E4">
      <w:r w:rsidRPr="00FD69E4">
        <w:t>Die Wirkungsökonomie erweitert deshalb die Empfängerseite. Sie fragt nicht nur, wer bezahlt, wer besitzt oder wer entscheidet. Sie fragt, wer betroffen ist. Diese Betroffenheit kann direkt, indirekt, zeitverzögert oder strukturell sein.</w:t>
      </w:r>
    </w:p>
    <w:p w14:paraId="3AC667EF" w14:textId="77777777" w:rsidR="00FD69E4" w:rsidRPr="00FD69E4" w:rsidRDefault="00FD69E4" w:rsidP="0018565A">
      <w:pPr>
        <w:pStyle w:val="berschrift3"/>
      </w:pPr>
      <w:bookmarkStart w:id="1214" w:name="_Toc229829251"/>
      <w:bookmarkStart w:id="1215" w:name="_Toc229926362"/>
      <w:bookmarkStart w:id="1216" w:name="_Toc229944355"/>
      <w:bookmarkStart w:id="1217" w:name="_Toc229948139"/>
      <w:bookmarkStart w:id="1218" w:name="_Toc229954766"/>
      <w:bookmarkStart w:id="1219" w:name="_Toc229957921"/>
      <w:bookmarkStart w:id="1220" w:name="_Toc229962725"/>
      <w:r w:rsidRPr="00FD69E4">
        <w:t>13.5 Unsichtbare Empfänger</w:t>
      </w:r>
      <w:bookmarkEnd w:id="1214"/>
      <w:bookmarkEnd w:id="1215"/>
      <w:bookmarkEnd w:id="1216"/>
      <w:bookmarkEnd w:id="1217"/>
      <w:bookmarkEnd w:id="1218"/>
      <w:bookmarkEnd w:id="1219"/>
      <w:bookmarkEnd w:id="1220"/>
    </w:p>
    <w:p w14:paraId="688E0361" w14:textId="77777777" w:rsidR="00FD69E4" w:rsidRPr="00FD69E4" w:rsidRDefault="00FD69E4" w:rsidP="00FD69E4">
      <w:r w:rsidRPr="00FD69E4">
        <w:t>Viele Wirkungsempfänger sind im alten System unsichtbar. Die Lieferkette macht Arbeiter:innen, Wasser, Böden, Chemikalien, Energie und Abfall unsichtbar. Der Finanzmarkt macht künftige Risiken unsichtbar, solange sie nicht eingepreist sind. Der Wohnungsmarkt macht Gesundheit, Nachbarschaft, Teilhabe und soziale Stabilität unsichtbar, solange nur Rendite und Marktwert zählen. Die digitale Öffentlichkeit macht psychische Belastung, Vertrauen, Wahrheitsfähigkeit und demokratische Stabilität unsichtbar, solange Reichweite als Erfolg gilt [I-13-4][I-13-5].</w:t>
      </w:r>
    </w:p>
    <w:p w14:paraId="2B248BFD" w14:textId="77777777" w:rsidR="00FD69E4" w:rsidRPr="00FD69E4" w:rsidRDefault="00FD69E4" w:rsidP="00FD69E4">
      <w:r w:rsidRPr="00FD69E4">
        <w:t>Auch künftige Generationen sind Wirkungsempfänger. Sie sind nicht am Vertrag beteiligt, nicht im Supermarkt anwesend, nicht in der Bilanz sichtbar und nicht im heutigen Wahlkampf stimmberechtigt. Trotzdem verändern heutige Entscheidungen ihre Zustände: Klima, Schulden, Infrastruktur, Biodiversität, Bildungsqualität, demokratische Stabilität und technologische Abhängigkeit. Die Wirkungsökonomie muss diese Empfänger sichtbar machen, ohne ihre Interessen beliebig zu behaupten. Sie braucht Daten, Szenarien, Vorsorgeprinzip, nicht-­kompensatorische Grenzen und institutionelle Prüfung [I-13-6].</w:t>
      </w:r>
    </w:p>
    <w:p w14:paraId="341B2408" w14:textId="77777777" w:rsidR="00FD69E4" w:rsidRPr="00FD69E4" w:rsidRDefault="00FD69E4" w:rsidP="0018565A">
      <w:pPr>
        <w:pStyle w:val="berschrift3"/>
      </w:pPr>
      <w:bookmarkStart w:id="1221" w:name="_Toc229829252"/>
      <w:bookmarkStart w:id="1222" w:name="_Toc229926363"/>
      <w:bookmarkStart w:id="1223" w:name="_Toc229944356"/>
      <w:bookmarkStart w:id="1224" w:name="_Toc229948140"/>
      <w:bookmarkStart w:id="1225" w:name="_Toc229954767"/>
      <w:bookmarkStart w:id="1226" w:name="_Toc229957922"/>
      <w:bookmarkStart w:id="1227" w:name="_Toc229962726"/>
      <w:r w:rsidRPr="00FD69E4">
        <w:lastRenderedPageBreak/>
        <w:t>13.6 Wirkungsräume</w:t>
      </w:r>
      <w:bookmarkEnd w:id="1221"/>
      <w:bookmarkEnd w:id="1222"/>
      <w:bookmarkEnd w:id="1223"/>
      <w:bookmarkEnd w:id="1224"/>
      <w:bookmarkEnd w:id="1225"/>
      <w:bookmarkEnd w:id="1226"/>
      <w:bookmarkEnd w:id="1227"/>
    </w:p>
    <w:p w14:paraId="10420673" w14:textId="77777777" w:rsidR="00FD69E4" w:rsidRPr="00FD69E4" w:rsidRDefault="00FD69E4" w:rsidP="00FD69E4">
      <w:r w:rsidRPr="00FD69E4">
        <w:t>Der Wirkungsraum ist der Zusammenhang, in dem Wirkung entsteht. Er ist nicht bloßer Hintergrund. Er bestimmt, wie ein Impuls aufgenommen, blockiert, verstärkt, umgedeutet oder in Handlung übersetzt wird [I-13-1][I-13-7].</w:t>
      </w:r>
    </w:p>
    <w:p w14:paraId="4FFE1E74" w14:textId="77777777" w:rsidR="00FD69E4" w:rsidRPr="00FD69E4" w:rsidRDefault="00FD69E4" w:rsidP="00FD69E4">
      <w:r w:rsidRPr="00FD69E4">
        <w:t>Ein Wirkungsraum kann physisch sein: ein Gebäude, eine Straße, ein Quartier, ein Krankenhaus, ein Wald, ein Fluss, ein Produktionsstandort. Er kann sozial sein: eine Familie, eine Klasse, ein Betrieb, eine Nachbarschaft, ein Verein, ein Pflegeteam. Er kann digital sein: eine Plattform, ein Datenraum, ein Suchsystem, ein soziales Netzwerk, ein algorithmischer Entscheidungsraum. Er kann ökologisch sein: ein Boden, ein Wassereinzugsgebiet, ein Klima, ein Ökosystem. Er kann institutionell sein: eine Verwaltung, ein Gericht, ein Markt, eine Schule, ein Steuerrecht. Er kann kulturell sein: ein Diskurs, ein Narrativ, ein Symbolraum, eine Erinnerungskultur. Er kann zeitlich sein: eine Entscheidung wirkt heute anders als in zehn Jahren.</w:t>
      </w:r>
    </w:p>
    <w:p w14:paraId="62E31637" w14:textId="77777777" w:rsidR="00FD69E4" w:rsidRPr="00FD69E4" w:rsidRDefault="00FD69E4" w:rsidP="00FD69E4">
      <w:r w:rsidRPr="00FD69E4">
        <w:t>Wirkungsräume sind nicht passiv. Ein stabiler Raum verarbeitet einen Impuls anders als ein verletzter Raum. Ein vertrauensvoller Raum kann Kritik aufnehmen. Ein polarisierter Raum kann denselben Satz als Angriff lesen. Ein Markt mit Alternativen kann einen CO2-Preis in Innovation übersetzen. Ein Markt ohne Alternativen kann denselben Preis als Belastung weitergeben. Eine gute Schule kann ein Bildungsprogramm aufnehmen. Eine überlastete Schule kann es nur formal verwalten.</w:t>
      </w:r>
    </w:p>
    <w:p w14:paraId="3CD82029" w14:textId="77777777" w:rsidR="00FD69E4" w:rsidRPr="00FD69E4" w:rsidRDefault="00FD69E4" w:rsidP="00C51614">
      <w:pPr>
        <w:pStyle w:val="berschrift3"/>
      </w:pPr>
      <w:bookmarkStart w:id="1228" w:name="_Toc229829253"/>
      <w:bookmarkStart w:id="1229" w:name="_Toc229926364"/>
      <w:bookmarkStart w:id="1230" w:name="_Toc229944357"/>
      <w:bookmarkStart w:id="1231" w:name="_Toc229948141"/>
      <w:bookmarkStart w:id="1232" w:name="_Toc229954768"/>
      <w:bookmarkStart w:id="1233" w:name="_Toc229957923"/>
      <w:bookmarkStart w:id="1234" w:name="_Toc229962727"/>
      <w:r w:rsidRPr="00FD69E4">
        <w:t>13.7 Resonanzräume und Anschlussfähigkeit</w:t>
      </w:r>
      <w:bookmarkEnd w:id="1228"/>
      <w:bookmarkEnd w:id="1229"/>
      <w:bookmarkEnd w:id="1230"/>
      <w:bookmarkEnd w:id="1231"/>
      <w:bookmarkEnd w:id="1232"/>
      <w:bookmarkEnd w:id="1233"/>
      <w:bookmarkEnd w:id="1234"/>
    </w:p>
    <w:p w14:paraId="4A56991D" w14:textId="77777777" w:rsidR="00FD69E4" w:rsidRPr="00FD69E4" w:rsidRDefault="00FD69E4" w:rsidP="00FD69E4">
      <w:r w:rsidRPr="00FD69E4">
        <w:t>Ein besonderer Wirkungsraum ist der Resonanzraum. Er beschreibt, ob ein Impuls aufgenommen, verstanden, geteilt, abgelehnt, verstärkt oder in Handlung übersetzt wird. Resonanzräume entstehen in Kommunikation, Bildung, Medien, Politik, Kultur, Religion, Nachbarschaft, Organisationen, Märkten und digitalen Plattformen [I-13-7].</w:t>
      </w:r>
    </w:p>
    <w:p w14:paraId="773CCDAA" w14:textId="77777777" w:rsidR="00FD69E4" w:rsidRPr="00FD69E4" w:rsidRDefault="00FD69E4" w:rsidP="00FD69E4">
      <w:r w:rsidRPr="00FD69E4">
        <w:t>Anschlussfähigkeit ist die Bedingung dafür, dass Wirkungspotenzial in tatsächliche Wirkung übergehen kann. Eine Information kann sachlich richtig sein und trotzdem wirkungslos bleiben, wenn Vertrauen fehlt. Ein Produktpass kann gute Daten liefern und trotzdem wenig verändern, wenn Preis, Zugang oder Gewohnheit stärker sind. Eine Fördermaßnahme kann sinnvoll sein und trotzdem nicht wirken, wenn Antragsverfahren, Sprache oder Zeitdruck den Zugang blockieren. Eine demokratische Botschaft kann formal richtig sein und trotzdem keinen Raum finden, wenn Desinformation, Angst oder Zugehörigkeitskonflikte den Resonanzraum prägen [I-13-8].</w:t>
      </w:r>
    </w:p>
    <w:p w14:paraId="72AAF4AE" w14:textId="77777777" w:rsidR="00FD69E4" w:rsidRPr="00FD69E4" w:rsidRDefault="00FD69E4" w:rsidP="00FD69E4">
      <w:r w:rsidRPr="00FD69E4">
        <w:t>Wirkungsräume erklären daher, warum dieselbe Maßnahme in verschiedenen Kontexten unterschiedliche Wirkung erzeugt. Diese Einsicht macht Wirkung nicht beliebig. Sie macht sie genauer.</w:t>
      </w:r>
    </w:p>
    <w:p w14:paraId="2379B611" w14:textId="77777777" w:rsidR="00FD69E4" w:rsidRPr="00FD69E4" w:rsidRDefault="00FD69E4" w:rsidP="00C51614">
      <w:pPr>
        <w:pStyle w:val="berschrift3"/>
      </w:pPr>
      <w:bookmarkStart w:id="1235" w:name="_Toc229829254"/>
      <w:bookmarkStart w:id="1236" w:name="_Toc229926365"/>
      <w:bookmarkStart w:id="1237" w:name="_Toc229944358"/>
      <w:bookmarkStart w:id="1238" w:name="_Toc229948142"/>
      <w:bookmarkStart w:id="1239" w:name="_Toc229954769"/>
      <w:bookmarkStart w:id="1240" w:name="_Toc229957924"/>
      <w:bookmarkStart w:id="1241" w:name="_Toc229962728"/>
      <w:r w:rsidRPr="00FD69E4">
        <w:t>13.8 Mehrfachrollen: Wer wirkt, kann zugleich betroffen sein</w:t>
      </w:r>
      <w:bookmarkEnd w:id="1235"/>
      <w:bookmarkEnd w:id="1236"/>
      <w:bookmarkEnd w:id="1237"/>
      <w:bookmarkEnd w:id="1238"/>
      <w:bookmarkEnd w:id="1239"/>
      <w:bookmarkEnd w:id="1240"/>
      <w:bookmarkEnd w:id="1241"/>
    </w:p>
    <w:p w14:paraId="0F4A7196" w14:textId="77777777" w:rsidR="00FD69E4" w:rsidRPr="00FD69E4" w:rsidRDefault="00FD69E4" w:rsidP="00FD69E4">
      <w:r w:rsidRPr="00FD69E4">
        <w:t xml:space="preserve">Akteure können zugleich Wirkungsträger und Wirkungsempfänger sein. Ein Unternehmen wirkt durch Produkte, Lieferketten, Arbeitsbedingungen und </w:t>
      </w:r>
      <w:r w:rsidRPr="00FD69E4">
        <w:lastRenderedPageBreak/>
        <w:t>Kapitalentscheidungen. Zugleich ist es Empfänger von Regulierung, Preisen, Kundenentscheidungen, Fachkräftemangel, Klimarisiken, Energiepreisen und Kapitalanforderungen. Eine Kommune wirkt durch Planung, Infrastruktur, Beschaffung und Verwaltung. Zugleich ist sie Empfänger von Bundesrecht, Landespolitik, Haushaltslage, Klimafolgen und sozialer Belastung. Bürger:innen wirken durch Kauf, Arbeit, Sprache, Wahl, Engagement, Pflege und Teilhabe. Zugleich sind sie Empfänger von Preisen, Wohnungsmarkt, Medienlogik, Arbeitsbedingungen, Gesundheitssystem und Klima [I-13-3].</w:t>
      </w:r>
    </w:p>
    <w:p w14:paraId="35F43EF1" w14:textId="77777777" w:rsidR="00FD69E4" w:rsidRPr="00FD69E4" w:rsidRDefault="00FD69E4" w:rsidP="00FD69E4">
      <w:r w:rsidRPr="00FD69E4">
        <w:t>Diese Mehrfachrolle verhindert einfache Schuldzuweisungen. Die Wirkungsökonomie bewertet nicht Personen als gut oder schlecht. Sie betrachtet Rollen, Räume, Möglichkeiten, Einfluss und Rückwirkungen. Ein Mensch kann in einem Wirkungsraum nur begrenzt handeln und in einem anderen hohe Wirkungsmacht haben. Ein kleines Unternehmen kann unter Lieferkettenvorgaben leiden und zugleich eigene Beschaffung steuern. Ein Staat kann Regeln setzen und zugleich von globalen Kapital-, Klima- oder Migrationsdynamiken betroffen sein.</w:t>
      </w:r>
    </w:p>
    <w:p w14:paraId="761F66E9" w14:textId="77777777" w:rsidR="00FD69E4" w:rsidRPr="00FD69E4" w:rsidRDefault="00FD69E4" w:rsidP="00FD69E4">
      <w:r w:rsidRPr="00FD69E4">
        <w:t>Wirkungsanalyse muss diese Mehrfachrollen abbilden. Sonst verschiebt sie Verantwortung an die falsche Stelle.</w:t>
      </w:r>
    </w:p>
    <w:p w14:paraId="2DBBDDCD" w14:textId="77777777" w:rsidR="00FD69E4" w:rsidRPr="00FD69E4" w:rsidRDefault="00FD69E4" w:rsidP="00C51614">
      <w:pPr>
        <w:pStyle w:val="berschrift3"/>
      </w:pPr>
      <w:bookmarkStart w:id="1242" w:name="_Toc229829255"/>
      <w:bookmarkStart w:id="1243" w:name="_Toc229926366"/>
      <w:bookmarkStart w:id="1244" w:name="_Toc229944359"/>
      <w:bookmarkStart w:id="1245" w:name="_Toc229948143"/>
      <w:bookmarkStart w:id="1246" w:name="_Toc229954770"/>
      <w:bookmarkStart w:id="1247" w:name="_Toc229957925"/>
      <w:bookmarkStart w:id="1248" w:name="_Toc229962729"/>
      <w:r w:rsidRPr="00FD69E4">
        <w:t>13.9 Reichweite, Intensität und Dauer</w:t>
      </w:r>
      <w:bookmarkEnd w:id="1242"/>
      <w:bookmarkEnd w:id="1243"/>
      <w:bookmarkEnd w:id="1244"/>
      <w:bookmarkEnd w:id="1245"/>
      <w:bookmarkEnd w:id="1246"/>
      <w:bookmarkEnd w:id="1247"/>
      <w:bookmarkEnd w:id="1248"/>
    </w:p>
    <w:p w14:paraId="1B38BD31" w14:textId="77777777" w:rsidR="00FD69E4" w:rsidRPr="00FD69E4" w:rsidRDefault="00FD69E4" w:rsidP="00FD69E4">
      <w:r w:rsidRPr="00FD69E4">
        <w:t>Wirkung lässt sich nicht nur nach Ursprung, Empfänger und Raum beschreiben. Sie braucht auch Reichweite, Intensität und Dauer. Reichweite fragt, wie viele Menschen, Systeme, Räume oder Zeiträume betroffen sind. Intensität fragt, wie stark ein Zustand verändert wird. Dauer fragt, ob die Veränderung kurzfristig, mittelfristig, langfristig oder strukturell bleibt [I-13-9].</w:t>
      </w:r>
    </w:p>
    <w:p w14:paraId="6ABED1B9" w14:textId="77777777" w:rsidR="00FD69E4" w:rsidRPr="00FD69E4" w:rsidRDefault="00FD69E4" w:rsidP="00FD69E4">
      <w:r w:rsidRPr="00FD69E4">
        <w:t>Ein Produkt mit geringer Stückzahl kann hohe Intensität haben, wenn es giftig, gefährlich oder besonders entlastend ist. Ein digitales System kann hohe Reichweite haben, obwohl jede einzelne Interaktion klein erscheint. Eine Sanierung kann langfristige Wirkung haben, obwohl die erste Veränderung schlicht als Energieeinsparung sichtbar wird. Ein politisches Narrativ kann zunächst schwer messbar sein, aber durch Wiederholung, Reichweite und Anschlussfähigkeit systemische Wirkung entfalten.</w:t>
      </w:r>
    </w:p>
    <w:p w14:paraId="358086A4" w14:textId="77777777" w:rsidR="00FD69E4" w:rsidRPr="00FD69E4" w:rsidRDefault="00FD69E4" w:rsidP="00FD69E4">
      <w:r w:rsidRPr="00FD69E4">
        <w:t>Die Wirkungsökonomie verbindet daher qualitative Zuordnung mit quantitativer Bewertung. WÖk-IDs, Scorecards, Datenqualitätsklassen, Benchmarks und Produktpässe helfen, Reichweite, Intensität, Dauer und Datenlage zu ordnen [I-13-10]. Sie ersetzen die Wirkungsanalyse nicht. Sie machen sie prüfbar.</w:t>
      </w:r>
    </w:p>
    <w:p w14:paraId="1EBA12A7" w14:textId="77777777" w:rsidR="00FD69E4" w:rsidRPr="00FD69E4" w:rsidRDefault="00FD69E4" w:rsidP="00C51614">
      <w:pPr>
        <w:pStyle w:val="berschrift3"/>
      </w:pPr>
      <w:bookmarkStart w:id="1249" w:name="_Toc229829256"/>
      <w:bookmarkStart w:id="1250" w:name="_Toc229926367"/>
      <w:bookmarkStart w:id="1251" w:name="_Toc229944360"/>
      <w:bookmarkStart w:id="1252" w:name="_Toc229948144"/>
      <w:bookmarkStart w:id="1253" w:name="_Toc229954771"/>
      <w:bookmarkStart w:id="1254" w:name="_Toc229957926"/>
      <w:bookmarkStart w:id="1255" w:name="_Toc229962730"/>
      <w:r w:rsidRPr="00FD69E4">
        <w:t>13.10 Zurechnung ohne Scheingenauigkeit</w:t>
      </w:r>
      <w:bookmarkEnd w:id="1249"/>
      <w:bookmarkEnd w:id="1250"/>
      <w:bookmarkEnd w:id="1251"/>
      <w:bookmarkEnd w:id="1252"/>
      <w:bookmarkEnd w:id="1253"/>
      <w:bookmarkEnd w:id="1254"/>
      <w:bookmarkEnd w:id="1255"/>
    </w:p>
    <w:p w14:paraId="636A58AC" w14:textId="77777777" w:rsidR="00FD69E4" w:rsidRPr="00FD69E4" w:rsidRDefault="00FD69E4" w:rsidP="00FD69E4">
      <w:r w:rsidRPr="00FD69E4">
        <w:t xml:space="preserve">Wirkung lässt sich nicht immer vollständig zurechnen. In komplexen Systemen wirken mehrere Auslöser zusammen. Ein Gesundheitsergebnis kann durch Medizin, Wohnraum, Einkommen, Bildung, Ernährung, Arbeit, Umwelt und Beziehung beeinflusst werden. Eine politische Entwicklung kann durch Medien, Plattformen, ökonomische </w:t>
      </w:r>
      <w:r w:rsidRPr="00FD69E4">
        <w:lastRenderedPageBreak/>
        <w:t>Unsicherheit, Parteien, Kultur, internationale Ereignisse und persönliche Erfahrung geprägt sein. Ein Produktpreis kann durch Energie, Löhne, Steuern, Lieferketten, Margen, Subventionen und Nachfrage entstehen [I-13-6][E-13-1].</w:t>
      </w:r>
    </w:p>
    <w:p w14:paraId="01D8ADAF" w14:textId="77777777" w:rsidR="00FD69E4" w:rsidRPr="00FD69E4" w:rsidRDefault="00FD69E4" w:rsidP="00FD69E4">
      <w:r w:rsidRPr="00FD69E4">
        <w:t>Die Wirkungsökonomie darf deshalb keine Scheingenauigkeit erzeugen. Sie muss zwischen direkter Zurechnung, plausibler Mitwirkung, systemischer Mitverantwortung und unklarer Datenlage unterscheiden. Wo Daten gut sind, kann genauer bewertet werden. Wo Daten schwach sind, muss Unsicherheit sichtbar bleiben. Wo Einfluss gering ist, darf Verantwortung nicht überdehnt werden. Wo Einfluss groß ist, darf Verantwortung nicht durch Komplexität verborgen werden.</w:t>
      </w:r>
    </w:p>
    <w:p w14:paraId="708BB4F7" w14:textId="77777777" w:rsidR="00FD69E4" w:rsidRPr="00FD69E4" w:rsidRDefault="00FD69E4" w:rsidP="00FD69E4">
      <w:r w:rsidRPr="00FD69E4">
        <w:t>Datenqualität ist daher Teil der Wirkung. Eine Bewertung mit schwacher Datenlage ist nicht wertlos, aber sie muss als solche erkennbar sein. Genau dafür braucht die Wirkungsökonomie Datenqualitätsklassen, Prüfverfahren und eine unabhängige Weiterentwicklung der Indikatoren [I-13-10][I-13-11].</w:t>
      </w:r>
    </w:p>
    <w:p w14:paraId="3AAA4FE2" w14:textId="77777777" w:rsidR="00FD69E4" w:rsidRPr="00FD69E4" w:rsidRDefault="00FD69E4" w:rsidP="00C51614">
      <w:pPr>
        <w:pStyle w:val="berschrift3"/>
      </w:pPr>
      <w:bookmarkStart w:id="1256" w:name="_Toc229829257"/>
      <w:bookmarkStart w:id="1257" w:name="_Toc229926368"/>
      <w:bookmarkStart w:id="1258" w:name="_Toc229944361"/>
      <w:bookmarkStart w:id="1259" w:name="_Toc229948145"/>
      <w:bookmarkStart w:id="1260" w:name="_Toc229954772"/>
      <w:bookmarkStart w:id="1261" w:name="_Toc229957927"/>
      <w:bookmarkStart w:id="1262" w:name="_Toc229962731"/>
      <w:r w:rsidRPr="00FD69E4">
        <w:t>13.11 Wirkungsträger und Wirkungsempfänger in der Steuerung</w:t>
      </w:r>
      <w:bookmarkEnd w:id="1256"/>
      <w:bookmarkEnd w:id="1257"/>
      <w:bookmarkEnd w:id="1258"/>
      <w:bookmarkEnd w:id="1259"/>
      <w:bookmarkEnd w:id="1260"/>
      <w:bookmarkEnd w:id="1261"/>
      <w:bookmarkEnd w:id="1262"/>
    </w:p>
    <w:p w14:paraId="32C76DF0" w14:textId="77777777" w:rsidR="00FD69E4" w:rsidRPr="00FD69E4" w:rsidRDefault="00FD69E4" w:rsidP="00FD69E4">
      <w:r w:rsidRPr="00FD69E4">
        <w:t>Die Begriffe Wirkungsträger, Wirkungsempfänger und Wirkungsraum sind nicht nur für Analyse nötig. Sie bestimmen auch die Steuerung. Eine Wirkungssteuer muss wissen, welches Produkt, welche Tätigkeit, welcher Kapitalfluss oder welche Organisation bewertet wird. Ein Produktpass muss sichtbar machen, welche Lieferkette, welche Ressourcen, welche Arbeitsbedingungen, welche Gesundheits- und Sicherheitsdaten ein Produkt betreffen. Ein T-SROI muss klären, welche Empfängergruppen profitieren oder belastet werden. Ein Wirkungsrat muss prüfen, ob Benchmarks, Archetypen und WÖk-IDs den Wirkungsraum angemessen abbilden [I-13-10][I-13-11][I-13-12].</w:t>
      </w:r>
    </w:p>
    <w:p w14:paraId="27D16C0D" w14:textId="77777777" w:rsidR="00FD69E4" w:rsidRPr="00FD69E4" w:rsidRDefault="00FD69E4" w:rsidP="00FD69E4">
      <w:r w:rsidRPr="00FD69E4">
        <w:t>Im Apfelbeispiel ist der Apfel nicht nur Ware. Er ist Wirkungsträger einer Lieferkette. Wirkungsempfänger sind Kund:innen, Erzeuger:innen, Böden, Wasser, Klima, regionale Betriebe, Arbeitskräfte und künftige Marktentscheidungen [I-13-13]. Beim T-Shirt gilt dasselbe: Der Preis im Laden zeigt nicht, ob Baumwolle, Färberei, Arbeitsbedingungen, Chemikalien, Transport, Abfall und Nutzung in der Wirkung berücksichtigt wurden [I-13-5]. Bei Wohnraum sind Gebäude, Boden, Kapital, Miete, Energie, Gesundheit, Nachbarschaft und Stadtentwicklung miteinander verbunden [I-13-14].</w:t>
      </w:r>
    </w:p>
    <w:p w14:paraId="282AFCBA" w14:textId="77777777" w:rsidR="00FD69E4" w:rsidRPr="00FD69E4" w:rsidRDefault="00FD69E4" w:rsidP="00FD69E4">
      <w:r w:rsidRPr="00FD69E4">
        <w:t>Steuerung ohne diese Zuordnung bleibt grob. Steuerung mit dieser Zuordnung kann differenzieren, ohne beliebig zu werden.</w:t>
      </w:r>
    </w:p>
    <w:p w14:paraId="142E226C" w14:textId="77777777" w:rsidR="00FD69E4" w:rsidRPr="00FD69E4" w:rsidRDefault="00FD69E4" w:rsidP="00C51614">
      <w:pPr>
        <w:pStyle w:val="berschrift3"/>
      </w:pPr>
      <w:bookmarkStart w:id="1263" w:name="_Toc229829258"/>
      <w:bookmarkStart w:id="1264" w:name="_Toc229926369"/>
      <w:bookmarkStart w:id="1265" w:name="_Toc229944362"/>
      <w:bookmarkStart w:id="1266" w:name="_Toc229948146"/>
      <w:bookmarkStart w:id="1267" w:name="_Toc229954773"/>
      <w:bookmarkStart w:id="1268" w:name="_Toc229957928"/>
      <w:bookmarkStart w:id="1269" w:name="_Toc229962732"/>
      <w:r w:rsidRPr="00FD69E4">
        <w:t>13.12 Zwischenfazit: Wirkung braucht Ursprung, Empfänger und Raum</w:t>
      </w:r>
      <w:bookmarkEnd w:id="1263"/>
      <w:bookmarkEnd w:id="1264"/>
      <w:bookmarkEnd w:id="1265"/>
      <w:bookmarkEnd w:id="1266"/>
      <w:bookmarkEnd w:id="1267"/>
      <w:bookmarkEnd w:id="1268"/>
      <w:bookmarkEnd w:id="1269"/>
    </w:p>
    <w:p w14:paraId="48EB3B36" w14:textId="77777777" w:rsidR="00FD69E4" w:rsidRPr="00FD69E4" w:rsidRDefault="00FD69E4" w:rsidP="00FD69E4">
      <w:r w:rsidRPr="00FD69E4">
        <w:t>Wirkung ist Zustandsveränderung. Damit sie verständlich und steuerbar wird, muss sie zugeordnet werden. Wirkungsträger beschreiben, von wem oder was Wirkung ausgeht. Wirkungsempfänger beschreiben, wen oder was die Wirkung betrifft. Wirkungsräume beschreiben den Zusammenhang, in dem Wirkung entsteht, aufgenommen wird und zurückwirkt [I-13-1].</w:t>
      </w:r>
    </w:p>
    <w:p w14:paraId="034B6661" w14:textId="77777777" w:rsidR="00FD69E4" w:rsidRPr="00FD69E4" w:rsidRDefault="00FD69E4" w:rsidP="00FD69E4">
      <w:r w:rsidRPr="00FD69E4">
        <w:lastRenderedPageBreak/>
        <w:t>Diese drei Begriffe verhindern, dass Wirkung pauschal behauptet wird. Sie machen sichtbar, ob ein Produkt nur für Käufer:innen nützlich ist oder andere Empfänger belastet. Sie zeigen, ob ein Gesetz nur formell wirkt oder in einem bestimmten Raum Zugang, Verhalten und Vertrauen verändert. Sie zeigen, ob ein Kapitalfluss nur Rendite erzeugt oder künftige Risiken verschiebt. Sie zeigen, ob öffentliche Kommunikation nur Meinung ausdrückt oder den demokratischen Resonanzraum verändert.</w:t>
      </w:r>
    </w:p>
    <w:p w14:paraId="7EA34FF5" w14:textId="77777777" w:rsidR="00FD69E4" w:rsidRPr="00FD69E4" w:rsidRDefault="00FD69E4" w:rsidP="00FD69E4">
      <w:r w:rsidRPr="00FD69E4">
        <w:t>Die Zuordnung ist zugleich die Voraussetzung für [Kap. 18]. Dort wird unterschieden, ob eine Wirkung nur unmittelbar eintritt, indirekt über andere Zustände weiterwirkt oder die Struktur verändert, in der künftige Entscheidungen entstehen. Wirkung erster Ordnung beschreibt die direkte Veränderung. Wirkung zweiter Ordnung beschreibt die indirekte Folge. Wirkung dritter Ordnung beschreibt die Veränderung von Anreizen, Erwartungen, Kapitalflüssen, Routinen, Machtverhältnissen oder Rückkopplungen.</w:t>
      </w:r>
    </w:p>
    <w:p w14:paraId="5A3F571A" w14:textId="77777777" w:rsidR="00FD69E4" w:rsidRPr="00FD69E4" w:rsidRDefault="00FD69E4" w:rsidP="00FD69E4">
      <w:r w:rsidRPr="00FD69E4">
        <w:t>Das nächste Kapitel führt diese Begriffsebene weiter. Nach Ursprung, Empfänger und Raum geht es um die Frage, welchen Wert eine Wirkung im System hat und nach welchem Maßstab sie bewertet wird.</w:t>
      </w:r>
    </w:p>
    <w:p w14:paraId="4AFD5CD5" w14:textId="77777777" w:rsidR="00FD69E4" w:rsidRPr="00FD69E4" w:rsidRDefault="00FD69E4" w:rsidP="00C51614">
      <w:pPr>
        <w:pStyle w:val="berschrift3"/>
      </w:pPr>
      <w:bookmarkStart w:id="1270" w:name="_Toc229829259"/>
      <w:bookmarkStart w:id="1271" w:name="_Toc229926370"/>
      <w:bookmarkStart w:id="1272" w:name="_Toc229944363"/>
      <w:bookmarkStart w:id="1273" w:name="_Toc229948147"/>
      <w:bookmarkStart w:id="1274" w:name="_Toc229954774"/>
      <w:bookmarkStart w:id="1275" w:name="_Toc229957929"/>
      <w:bookmarkStart w:id="1276" w:name="_Toc229962733"/>
      <w:r w:rsidRPr="00FD69E4">
        <w:t>Endnoten und Quellen zu Kapitel 13</w:t>
      </w:r>
      <w:bookmarkEnd w:id="1270"/>
      <w:bookmarkEnd w:id="1271"/>
      <w:bookmarkEnd w:id="1272"/>
      <w:bookmarkEnd w:id="1273"/>
      <w:bookmarkEnd w:id="1274"/>
      <w:bookmarkEnd w:id="1275"/>
      <w:bookmarkEnd w:id="1276"/>
    </w:p>
    <w:p w14:paraId="74DF2FCB" w14:textId="77777777" w:rsidR="00FD69E4" w:rsidRPr="00FD69E4" w:rsidRDefault="00FD69E4" w:rsidP="00FD69E4">
      <w:pPr>
        <w:rPr>
          <w:b/>
          <w:bCs/>
        </w:rPr>
      </w:pPr>
      <w:r w:rsidRPr="00FD69E4">
        <w:rPr>
          <w:b/>
          <w:bCs/>
        </w:rPr>
        <w:t>Interne WÖk-Quellen</w:t>
      </w:r>
    </w:p>
    <w:p w14:paraId="31396579" w14:textId="77777777" w:rsidR="00FD69E4" w:rsidRPr="00FD69E4" w:rsidRDefault="00FD69E4" w:rsidP="00FD69E4">
      <w:r w:rsidRPr="00FD69E4">
        <w:t xml:space="preserve">[I-13-1] Weber, Natalie: </w:t>
      </w:r>
      <w:r w:rsidRPr="00FD69E4">
        <w:rPr>
          <w:i/>
          <w:iCs/>
        </w:rPr>
        <w:t>Die neue Ordnung des Wohlstands. Begründung und Grundlagen der Wirkungsökonomie</w:t>
      </w:r>
      <w:r w:rsidRPr="00FD69E4">
        <w:t>, Arbeitsfassung, Kapitel 10 bis 13 und Kapitel 16, 2025/2026. Grundlage für Wirkung, Wirkungspotenzial, Handlung, Unterlassen, Wirkungsträger, Wirkungsempfänger und Wirkungsräume.</w:t>
      </w:r>
    </w:p>
    <w:p w14:paraId="01F6AE00" w14:textId="77777777" w:rsidR="00FD69E4" w:rsidRPr="00FD69E4" w:rsidRDefault="00FD69E4" w:rsidP="00FD69E4">
      <w:r w:rsidRPr="00FD69E4">
        <w:t xml:space="preserve">[I-13-2] Weber, Natalie: </w:t>
      </w:r>
      <w:r w:rsidRPr="00FD69E4">
        <w:rPr>
          <w:i/>
          <w:iCs/>
        </w:rPr>
        <w:t>Working-Paper Wirkungssteuergesetz (WStG). Mit Kommentaren und Begründungen</w:t>
      </w:r>
      <w:r w:rsidRPr="00FD69E4">
        <w:t>, Stand 8. Oktober 2025, §§ 1 bis 9. Grundlage für Wirkung als Steuerungsmaßstab wirtschaftlicher Aktivitäten, Einkommen und Kapitalflüsse sowie für Wirkungsdimensionen, Wirkungssteuerkonto und Bonus-/Malus-Logik.</w:t>
      </w:r>
    </w:p>
    <w:p w14:paraId="6F7DDDB6" w14:textId="1BDA4026" w:rsidR="00FD69E4" w:rsidRPr="00FD69E4" w:rsidRDefault="00FD69E4" w:rsidP="00FD69E4">
      <w:r w:rsidRPr="00FD69E4">
        <w:t xml:space="preserve">[I-13-3] Weber, Natalie: </w:t>
      </w:r>
      <w:r w:rsidRPr="00FD69E4">
        <w:rPr>
          <w:i/>
          <w:iCs/>
        </w:rPr>
        <w:t>Systemmodell der Wirkungsökonomie. Die systemische Ordnungskarte Mensch</w:t>
      </w:r>
      <w:r w:rsidR="003B3EED">
        <w:rPr>
          <w:i/>
          <w:iCs/>
        </w:rPr>
        <w:t>-</w:t>
      </w:r>
      <w:r w:rsidRPr="00FD69E4">
        <w:rPr>
          <w:i/>
          <w:iCs/>
        </w:rPr>
        <w:t>Planet</w:t>
      </w:r>
      <w:r w:rsidR="003B3EED">
        <w:rPr>
          <w:i/>
          <w:iCs/>
        </w:rPr>
        <w:t>-</w:t>
      </w:r>
      <w:r w:rsidRPr="00FD69E4">
        <w:rPr>
          <w:i/>
          <w:iCs/>
        </w:rPr>
        <w:t>Demokratie</w:t>
      </w:r>
      <w:r w:rsidRPr="00FD69E4">
        <w:t>, 2025. Grundlage für Staat, Wirtschaft, Finanzsystem, Gesellschaft, Individuum, Medien, Gesundheit, Kultur, Wissen und Digitalisierung als verbundene Wirkungsräume.</w:t>
      </w:r>
    </w:p>
    <w:p w14:paraId="4AAF734C" w14:textId="77777777" w:rsidR="00FD69E4" w:rsidRPr="00FD69E4" w:rsidRDefault="00FD69E4" w:rsidP="00FD69E4">
      <w:r w:rsidRPr="00FD69E4">
        <w:t xml:space="preserve">[I-13-4] Weber, Natalie: </w:t>
      </w:r>
      <w:r w:rsidRPr="00FD69E4">
        <w:rPr>
          <w:i/>
          <w:iCs/>
        </w:rPr>
        <w:t>Wirkungsökonomie in der Lieferkette</w:t>
      </w:r>
      <w:r w:rsidRPr="00FD69E4">
        <w:t>, September 2025. Grundlage für Lieferkettenwirkung, Vorleistungen, Arbeitsbedingungen, Chemikalien, Wasserverbrauch, Produkttransparenz und Vorsteuerlogik.</w:t>
      </w:r>
    </w:p>
    <w:p w14:paraId="47E715D5" w14:textId="6F31E0DB" w:rsidR="00FD69E4" w:rsidRPr="00FD69E4" w:rsidRDefault="00FD69E4" w:rsidP="00FD69E4">
      <w:r w:rsidRPr="00FD69E4">
        <w:t xml:space="preserve">[I-13-5] Weber, Natalie: </w:t>
      </w:r>
      <w:r w:rsidRPr="00FD69E4">
        <w:rPr>
          <w:i/>
          <w:iCs/>
        </w:rPr>
        <w:t xml:space="preserve">WP_Produkte </w:t>
      </w:r>
      <w:r w:rsidR="003B3EED">
        <w:rPr>
          <w:i/>
          <w:iCs/>
        </w:rPr>
        <w:t>-</w:t>
      </w:r>
      <w:r w:rsidRPr="00FD69E4">
        <w:rPr>
          <w:i/>
          <w:iCs/>
        </w:rPr>
        <w:t xml:space="preserve"> Produktbesteuerung durch Wirkung</w:t>
      </w:r>
      <w:r w:rsidRPr="00FD69E4">
        <w:t>, 2025. Grundlage für Produktpreise, Marktversagen durch externalisierte Kosten, digitale Produktpässe, Produktwirkung und steuerliche Rückkopplung.</w:t>
      </w:r>
    </w:p>
    <w:p w14:paraId="073D6373" w14:textId="77777777" w:rsidR="00FD69E4" w:rsidRPr="00FD69E4" w:rsidRDefault="00FD69E4" w:rsidP="00FD69E4">
      <w:r w:rsidRPr="00FD69E4">
        <w:lastRenderedPageBreak/>
        <w:t xml:space="preserve">[I-13-6] Weber, Natalie: </w:t>
      </w:r>
      <w:r w:rsidRPr="00FD69E4">
        <w:rPr>
          <w:i/>
          <w:iCs/>
        </w:rPr>
        <w:t>Nachhaltigkeit ist keine Strategie. Sie ist eine Systemarchitektur</w:t>
      </w:r>
      <w:r w:rsidRPr="00FD69E4">
        <w:t>, 2025/2026. Grundlage für Interdependenz, Zustandsräume, Rückkopplung, Nicht-Linearität und additive Steuerungsfehler in gekoppelten Systemen.</w:t>
      </w:r>
    </w:p>
    <w:p w14:paraId="591CE8CD" w14:textId="77777777" w:rsidR="00FD69E4" w:rsidRPr="00FD69E4" w:rsidRDefault="00FD69E4" w:rsidP="00FD69E4">
      <w:r w:rsidRPr="00FD69E4">
        <w:t xml:space="preserve">[I-13-7] Weber, Natalie: </w:t>
      </w:r>
      <w:r w:rsidRPr="00FD69E4">
        <w:rPr>
          <w:i/>
          <w:iCs/>
        </w:rPr>
        <w:t>Die neue Ordnung des Wohlstands</w:t>
      </w:r>
      <w:r w:rsidRPr="00FD69E4">
        <w:t>, Arbeitsfassung, Kapitel 76 und Kapitel 90, 2025/2026. Grundlage für öffentliche Kommunikation, Resonanzräume, Sprache, Tonalität, Frames, Plattformlogiken und demokratisches Wirkungspotenzial.</w:t>
      </w:r>
    </w:p>
    <w:p w14:paraId="451BD8E3" w14:textId="77777777" w:rsidR="00FD69E4" w:rsidRPr="00FD69E4" w:rsidRDefault="00FD69E4" w:rsidP="00FD69E4">
      <w:r w:rsidRPr="00FD69E4">
        <w:t xml:space="preserve">[I-13-8] Weber, Natalie: </w:t>
      </w:r>
      <w:r w:rsidRPr="00FD69E4">
        <w:rPr>
          <w:i/>
          <w:iCs/>
        </w:rPr>
        <w:t>Leitbild für Mensch, Planet und Demokratie</w:t>
      </w:r>
      <w:r w:rsidRPr="00FD69E4">
        <w:t>, Oktober 2025. Grundlage für den normativen Maßstab Mensch, Planet und Demokratie sowie für Teilhabe, Verantwortung, Demokratie und gesellschaftliche Orientierung.</w:t>
      </w:r>
    </w:p>
    <w:p w14:paraId="585C6331" w14:textId="054A3B07" w:rsidR="00FD69E4" w:rsidRPr="00FD69E4" w:rsidRDefault="00FD69E4" w:rsidP="00FD69E4">
      <w:r w:rsidRPr="00FD69E4">
        <w:t xml:space="preserve">[I-13-9] Weber, Natalie: </w:t>
      </w:r>
      <w:r w:rsidRPr="00FD69E4">
        <w:rPr>
          <w:i/>
          <w:iCs/>
        </w:rPr>
        <w:t xml:space="preserve">Whitepaper T-SROI </w:t>
      </w:r>
      <w:r w:rsidR="003B3EED">
        <w:rPr>
          <w:i/>
          <w:iCs/>
        </w:rPr>
        <w:t>-</w:t>
      </w:r>
      <w:r w:rsidRPr="00FD69E4">
        <w:rPr>
          <w:i/>
          <w:iCs/>
        </w:rPr>
        <w:t xml:space="preserve"> Der neue Standard für Impact-Controlling in der Wirkungsökonomie</w:t>
      </w:r>
      <w:r w:rsidRPr="00FD69E4">
        <w:t>, September 2025. Grundlage für Netto-Wirkung, Reichweite, Transformationsmultiplikator, Zeitwirkung, Resilienz und Datenqualität.</w:t>
      </w:r>
    </w:p>
    <w:p w14:paraId="6B5629C3" w14:textId="711C1EBD" w:rsidR="00FD69E4" w:rsidRPr="00FD69E4" w:rsidRDefault="00FD69E4" w:rsidP="00FD69E4">
      <w:r w:rsidRPr="00FD69E4">
        <w:t xml:space="preserve">[I-13-10] Weber, Natalie: </w:t>
      </w:r>
      <w:r w:rsidRPr="00FD69E4">
        <w:rPr>
          <w:i/>
          <w:iCs/>
        </w:rPr>
        <w:t xml:space="preserve">Technische Leitlinien zum Wirkungssteuergesetz (WUStG) </w:t>
      </w:r>
      <w:r w:rsidR="003B3EED">
        <w:rPr>
          <w:i/>
          <w:iCs/>
        </w:rPr>
        <w:t>-</w:t>
      </w:r>
      <w:r w:rsidRPr="00FD69E4">
        <w:rPr>
          <w:i/>
          <w:iCs/>
        </w:rPr>
        <w:t xml:space="preserve"> Vollversion Extended</w:t>
      </w:r>
      <w:r w:rsidRPr="00FD69E4">
        <w:t xml:space="preserve">, August 2025; Weber, Natalie: </w:t>
      </w:r>
      <w:r w:rsidRPr="00FD69E4">
        <w:rPr>
          <w:i/>
          <w:iCs/>
        </w:rPr>
        <w:t>WÖk Master Items final v1.2</w:t>
      </w:r>
      <w:r w:rsidRPr="00FD69E4">
        <w:t>, 2025. Grundlage für WÖk-IDs, Scorecards, Archetypen, Datenqualitätsklassen, Benchmarks und Prüfverfahren.</w:t>
      </w:r>
    </w:p>
    <w:p w14:paraId="638D0B4F" w14:textId="0D68758A" w:rsidR="00FD69E4" w:rsidRPr="00FD69E4" w:rsidRDefault="00FD69E4" w:rsidP="00FD69E4">
      <w:r w:rsidRPr="00FD69E4">
        <w:t xml:space="preserve">[I-13-11] Weber, Natalie: </w:t>
      </w:r>
      <w:r w:rsidRPr="00FD69E4">
        <w:rPr>
          <w:i/>
          <w:iCs/>
        </w:rPr>
        <w:t xml:space="preserve">Der Wirkungsrat </w:t>
      </w:r>
      <w:r w:rsidR="003B3EED">
        <w:rPr>
          <w:i/>
          <w:iCs/>
        </w:rPr>
        <w:t>-</w:t>
      </w:r>
      <w:r w:rsidRPr="00FD69E4">
        <w:rPr>
          <w:i/>
          <w:iCs/>
        </w:rPr>
        <w:t xml:space="preserve"> Institutionelle Verankerung der Wirkungsökonomie</w:t>
      </w:r>
      <w:r w:rsidRPr="00FD69E4">
        <w:t>, September 2025. Grundlage für unabhängige Weiterentwicklung von WÖk-IDs, Benchmarks, Archetypen, Wirkungsberichten, Transparenz und Missbrauchsschutz.</w:t>
      </w:r>
    </w:p>
    <w:p w14:paraId="34F7BE13" w14:textId="5C991AA0" w:rsidR="00FD69E4" w:rsidRPr="00FD69E4" w:rsidRDefault="00FD69E4" w:rsidP="00FD69E4">
      <w:r w:rsidRPr="00FD69E4">
        <w:t xml:space="preserve">[I-13-12] Weber, Natalie: </w:t>
      </w:r>
      <w:r w:rsidRPr="00FD69E4">
        <w:rPr>
          <w:i/>
          <w:iCs/>
        </w:rPr>
        <w:t xml:space="preserve">Whitepaper T-SROI </w:t>
      </w:r>
      <w:r w:rsidR="003B3EED">
        <w:rPr>
          <w:i/>
          <w:iCs/>
        </w:rPr>
        <w:t>-</w:t>
      </w:r>
      <w:r w:rsidRPr="00FD69E4">
        <w:rPr>
          <w:i/>
          <w:iCs/>
        </w:rPr>
        <w:t xml:space="preserve"> Der neue Standard für Impact-Controlling in der Wirkungsökonomie</w:t>
      </w:r>
      <w:r w:rsidRPr="00FD69E4">
        <w:t>, September 2025. Grundlage für Empfängergruppen, negative Wirkungen, Transformationswirkung, Kapitalbewertung und Wirkung im Investitionscontrolling.</w:t>
      </w:r>
    </w:p>
    <w:p w14:paraId="1F43B9B8" w14:textId="12DE544D" w:rsidR="00FD69E4" w:rsidRPr="00FD69E4" w:rsidRDefault="00FD69E4" w:rsidP="00FD69E4">
      <w:r w:rsidRPr="00FD69E4">
        <w:t xml:space="preserve">[I-13-13] Weber, Natalie: </w:t>
      </w:r>
      <w:r w:rsidRPr="00FD69E4">
        <w:rPr>
          <w:i/>
          <w:iCs/>
        </w:rPr>
        <w:t xml:space="preserve">Beispiel: Automatisierte Einstufung der Wirkungssteuer </w:t>
      </w:r>
      <w:r w:rsidR="003B3EED">
        <w:rPr>
          <w:i/>
          <w:iCs/>
        </w:rPr>
        <w:t>-</w:t>
      </w:r>
      <w:r w:rsidRPr="00FD69E4">
        <w:rPr>
          <w:i/>
          <w:iCs/>
        </w:rPr>
        <w:t xml:space="preserve"> Regionaler Apfel vs. Chile-Apfel</w:t>
      </w:r>
      <w:r w:rsidRPr="00FD69E4">
        <w:t>, 2025. Grundlage für das Apfelbeispiel, die datenbasierte Produktbewertung und die Zuordnung zu Klima, Ressourcen, Arbeit und Gesundheit.</w:t>
      </w:r>
    </w:p>
    <w:p w14:paraId="04388105" w14:textId="77777777" w:rsidR="00FD69E4" w:rsidRPr="00FD69E4" w:rsidRDefault="00FD69E4" w:rsidP="00FD69E4">
      <w:r w:rsidRPr="00FD69E4">
        <w:t xml:space="preserve">[I-13-14] Weber, Natalie: </w:t>
      </w:r>
      <w:r w:rsidRPr="00FD69E4">
        <w:rPr>
          <w:i/>
          <w:iCs/>
        </w:rPr>
        <w:t>Working-Paper Wohnungsmarkt: Bezahlbar, nachhaltig, gerecht</w:t>
      </w:r>
      <w:r w:rsidRPr="00FD69E4">
        <w:t>, 2025. Grundlage für Wohnraum als Wirkungsraum, soziale Stabilität, Gesundheit, Mietbelastung, energetische Qualität und Kapitalfehlsteuerung.</w:t>
      </w:r>
    </w:p>
    <w:p w14:paraId="06BA40A3" w14:textId="77777777" w:rsidR="00FD69E4" w:rsidRPr="00FD69E4" w:rsidRDefault="00FD69E4" w:rsidP="00FD69E4">
      <w:pPr>
        <w:rPr>
          <w:b/>
          <w:bCs/>
        </w:rPr>
      </w:pPr>
      <w:r w:rsidRPr="00FD69E4">
        <w:rPr>
          <w:b/>
          <w:bCs/>
        </w:rPr>
        <w:t>Externe Quellen</w:t>
      </w:r>
    </w:p>
    <w:p w14:paraId="324E59F3" w14:textId="5485739D" w:rsidR="00FD69E4" w:rsidRPr="00C51614" w:rsidRDefault="00FD69E4" w:rsidP="00C51614">
      <w:r w:rsidRPr="00FD69E4">
        <w:t xml:space="preserve">[E-13-1] Meadows, Donella H.: </w:t>
      </w:r>
      <w:r w:rsidRPr="00FD69E4">
        <w:rPr>
          <w:i/>
          <w:iCs/>
        </w:rPr>
        <w:t>Thinking in Systems. A Primer</w:t>
      </w:r>
      <w:r w:rsidRPr="00FD69E4">
        <w:t xml:space="preserve">, Chelsea Green Publishing, 2008; Meadows, Donella H.: </w:t>
      </w:r>
      <w:r w:rsidRPr="00FD69E4">
        <w:rPr>
          <w:i/>
          <w:iCs/>
        </w:rPr>
        <w:t>Leverage Points: Places to Intervene in a System</w:t>
      </w:r>
      <w:r w:rsidRPr="00FD69E4">
        <w:t>, Sustainability Institute, 1999. Anschlussquelle für Systemgrenzen, Rückkopplungen, Verzögerungen und Hebelpunkte. Die Quelle erklärt Systemverhalten; die Wirkungsarchitektur bleibt WÖk.</w:t>
      </w:r>
      <w:r w:rsidR="00C51614">
        <w:t xml:space="preserve"> Donella Meadows </w:t>
      </w:r>
      <w:r w:rsidR="003B3EED">
        <w:t>-</w:t>
      </w:r>
      <w:r w:rsidR="00C51614">
        <w:t xml:space="preserve"> Leverage Points: </w:t>
      </w:r>
      <w:r w:rsidR="00C51614" w:rsidRPr="00295A59">
        <w:lastRenderedPageBreak/>
        <w:t>https://­donellameadows.org/archives/leverage-points-places-to-intervene-in-a-system/</w:t>
      </w:r>
      <w:r w:rsidR="00C51614">
        <w:t xml:space="preserve"> </w:t>
      </w:r>
      <w:r w:rsidR="00C51614" w:rsidRPr="00C51614">
        <w:t xml:space="preserve">- Donella Meadows </w:t>
      </w:r>
      <w:r w:rsidR="003B3EED">
        <w:t>-</w:t>
      </w:r>
      <w:r w:rsidR="00C51614" w:rsidRPr="00C51614">
        <w:t xml:space="preserve"> Systems Thinking Resources: https://­donellameadows.org/systems-thinking-resources/</w:t>
      </w:r>
    </w:p>
    <w:p w14:paraId="02DD839E" w14:textId="77777777" w:rsidR="00FD69E4" w:rsidRPr="00FD69E4" w:rsidRDefault="00FD69E4" w:rsidP="00FD69E4">
      <w:r w:rsidRPr="00FD69E4">
        <w:t xml:space="preserve">[E-13-2] Gibson, James J.: </w:t>
      </w:r>
      <w:r w:rsidRPr="00FD69E4">
        <w:rPr>
          <w:i/>
          <w:iCs/>
        </w:rPr>
        <w:t>The Ecological Approach to Visual Perception</w:t>
      </w:r>
      <w:r w:rsidRPr="00FD69E4">
        <w:t xml:space="preserve">, Houghton Mifflin, 1979; Norman, Donald A.: </w:t>
      </w:r>
      <w:r w:rsidRPr="00FD69E4">
        <w:rPr>
          <w:i/>
          <w:iCs/>
        </w:rPr>
        <w:t>The Design of Everyday Things</w:t>
      </w:r>
      <w:r w:rsidRPr="00FD69E4">
        <w:t>, Basic Books, 1988. Anschlussquellen für die Einsicht, dass Gestaltung Handlungsmöglichkeiten eröffnet oder begrenzt. In der Wirkungsökonomie dient dies der Erklärung von Produkten, Oberflächen, Gebäuden und digitalen Systemen als Wirkungsträger.</w:t>
      </w:r>
    </w:p>
    <w:p w14:paraId="29D04444" w14:textId="6BA5A59D" w:rsidR="007D3B1D" w:rsidRPr="00687238" w:rsidRDefault="00FD69E4" w:rsidP="005D4DC5">
      <w:r w:rsidRPr="00FD69E4">
        <w:t xml:space="preserve">[E-13-3] Vester, Frederic: </w:t>
      </w:r>
      <w:r w:rsidRPr="00FD69E4">
        <w:rPr>
          <w:i/>
          <w:iCs/>
        </w:rPr>
        <w:t>Die Kunst vernetzt zu denken. Ideen und Werkzeuge für einen neuen Umgang mit Komplexität</w:t>
      </w:r>
      <w:r w:rsidRPr="00FD69E4">
        <w:t>, dtv, 1999. Anschlussquelle für Wechselwirkungen, vernetzte Problemanalyse und Sensitivitätslogik. Die Quelle dient der methodischen Einordnung, nicht als Ersatz der Wirkungsökonomie.</w:t>
      </w:r>
    </w:p>
    <w:p w14:paraId="42D84E15" w14:textId="77777777" w:rsidR="007D3B1D" w:rsidRPr="007D3B1D" w:rsidRDefault="007D3B1D" w:rsidP="007D3B1D">
      <w:pPr>
        <w:pStyle w:val="berschrift2"/>
      </w:pPr>
      <w:bookmarkStart w:id="1277" w:name="_Toc229829260"/>
      <w:bookmarkStart w:id="1278" w:name="_Toc229926371"/>
      <w:bookmarkStart w:id="1279" w:name="_Toc229944364"/>
      <w:bookmarkStart w:id="1280" w:name="_Toc229948148"/>
      <w:bookmarkStart w:id="1281" w:name="_Toc229954775"/>
      <w:bookmarkStart w:id="1282" w:name="_Toc229957930"/>
      <w:bookmarkStart w:id="1283" w:name="_Toc229962734"/>
      <w:r w:rsidRPr="007D3B1D">
        <w:t>Kapitel 14 - Systemischer Wert und normativer Wert</w:t>
      </w:r>
      <w:bookmarkEnd w:id="1277"/>
      <w:bookmarkEnd w:id="1278"/>
      <w:bookmarkEnd w:id="1279"/>
      <w:bookmarkEnd w:id="1280"/>
      <w:bookmarkEnd w:id="1281"/>
      <w:bookmarkEnd w:id="1282"/>
      <w:bookmarkEnd w:id="1283"/>
    </w:p>
    <w:p w14:paraId="4BA62DF2" w14:textId="5E89ADFB" w:rsidR="00EA7339" w:rsidRDefault="009471A9" w:rsidP="007D3B1D">
      <w:r w:rsidRPr="009471A9">
        <w:rPr>
          <w:noProof/>
        </w:rPr>
        <w:drawing>
          <wp:inline distT="0" distB="0" distL="0" distR="0" wp14:anchorId="62E44CCD" wp14:editId="56653595">
            <wp:extent cx="3771900" cy="2121693"/>
            <wp:effectExtent l="0" t="0" r="5080" b="0"/>
            <wp:docPr id="4790662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66208" name=""/>
                    <pic:cNvPicPr/>
                  </pic:nvPicPr>
                  <pic:blipFill>
                    <a:blip r:embed="rId73"/>
                    <a:stretch>
                      <a:fillRect/>
                    </a:stretch>
                  </pic:blipFill>
                  <pic:spPr>
                    <a:xfrm>
                      <a:off x="0" y="0"/>
                      <a:ext cx="3771900" cy="2121693"/>
                    </a:xfrm>
                    <a:prstGeom prst="rect">
                      <a:avLst/>
                    </a:prstGeom>
                  </pic:spPr>
                </pic:pic>
              </a:graphicData>
            </a:graphic>
          </wp:inline>
        </w:drawing>
      </w:r>
    </w:p>
    <w:p w14:paraId="7F3853E4" w14:textId="2E8551F7" w:rsidR="007D3B1D" w:rsidRPr="007D3B1D" w:rsidRDefault="007D3B1D" w:rsidP="007D3B1D">
      <w:r w:rsidRPr="007D3B1D">
        <w:t>Dieses Kapitel führt zwei Wertbegriffe ein, die in der Wirkungsökonomie sauber getrennt werden müssen: systemischer Wert und normativer Wert. Ohne diese Trennung wird Wirkung entweder zu technisch oder zu moralisch. Wird nur systemisch gedacht, kann auch eine schädliche Ordnung als funktional erscheinen, solange sie stabil bleibt. Wird nur normativ gedacht, können gut gemeinte Ziele verfolgt werden, ohne zu prüfen, ob sie ein System tatsächlich verbessern oder unbeabsichtigt schwächen.</w:t>
      </w:r>
    </w:p>
    <w:p w14:paraId="2EF750FC" w14:textId="77777777" w:rsidR="007D3B1D" w:rsidRPr="007D3B1D" w:rsidRDefault="007D3B1D" w:rsidP="007D3B1D">
      <w:r w:rsidRPr="007D3B1D">
        <w:t>Systemischer Wert beschreibt, ob eine Wirkung ein System stabiler, lernfähiger, resilienter, gesünder oder tragfähiger macht. Normativer Wert beschreibt, ob diese Wirkung gemessen an Mensch, Planet und Demokratie wünschenswert ist [I-K14-1].</w:t>
      </w:r>
    </w:p>
    <w:p w14:paraId="60EA9076" w14:textId="77777777" w:rsidR="007D3B1D" w:rsidRPr="007D3B1D" w:rsidRDefault="007D3B1D" w:rsidP="007D3B1D">
      <w:r w:rsidRPr="007D3B1D">
        <w:lastRenderedPageBreak/>
        <w:t>Beide Begriffe gehören zusammen, aber sie sind nicht identisch. Etwas kann systemisch wirksam sein und dennoch normativ schädlich. Etwas kann normativ gewollt sein und dennoch systemisch schlecht umgesetzt werden.</w:t>
      </w:r>
    </w:p>
    <w:p w14:paraId="21B4F28F" w14:textId="77777777" w:rsidR="007D3B1D" w:rsidRDefault="007D3B1D" w:rsidP="007D3B1D">
      <w:r w:rsidRPr="007D3B1D">
        <w:t>Diese Unterscheidung ist notwendig, weil Wirkung nicht nur gut oder schlecht genannt werden darf. Wirkung muss zuerst beschrieben, dann systemisch eingeordnet und danach normativ bewertet werden. Erst diese Reihenfolge verhindert Scheingenauigkeit, Moralisierung und technokratische Blindheit.</w:t>
      </w:r>
    </w:p>
    <w:p w14:paraId="3B723F74" w14:textId="32221BE0" w:rsidR="001D5AC5" w:rsidRPr="007D3B1D" w:rsidRDefault="001D5AC5" w:rsidP="007D3B1D">
      <w:r w:rsidRPr="001D5AC5">
        <w:rPr>
          <w:noProof/>
        </w:rPr>
        <w:drawing>
          <wp:inline distT="0" distB="0" distL="0" distR="0" wp14:anchorId="61941D71" wp14:editId="7D53E1D9">
            <wp:extent cx="3771900" cy="2514600"/>
            <wp:effectExtent l="0" t="0" r="5080" b="0"/>
            <wp:docPr id="8351515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51567" name=""/>
                    <pic:cNvPicPr/>
                  </pic:nvPicPr>
                  <pic:blipFill>
                    <a:blip r:embed="rId74"/>
                    <a:stretch>
                      <a:fillRect/>
                    </a:stretch>
                  </pic:blipFill>
                  <pic:spPr>
                    <a:xfrm>
                      <a:off x="0" y="0"/>
                      <a:ext cx="3771900" cy="2514600"/>
                    </a:xfrm>
                    <a:prstGeom prst="rect">
                      <a:avLst/>
                    </a:prstGeom>
                  </pic:spPr>
                </pic:pic>
              </a:graphicData>
            </a:graphic>
          </wp:inline>
        </w:drawing>
      </w:r>
    </w:p>
    <w:p w14:paraId="35CA1CCF" w14:textId="77777777" w:rsidR="007D3B1D" w:rsidRPr="007D3B1D" w:rsidRDefault="007D3B1D" w:rsidP="007D3B1D">
      <w:pPr>
        <w:pStyle w:val="berschrift3"/>
      </w:pPr>
      <w:bookmarkStart w:id="1284" w:name="_Toc229829261"/>
      <w:bookmarkStart w:id="1285" w:name="_Toc229926372"/>
      <w:bookmarkStart w:id="1286" w:name="_Toc229944365"/>
      <w:bookmarkStart w:id="1287" w:name="_Toc229948149"/>
      <w:bookmarkStart w:id="1288" w:name="_Toc229954776"/>
      <w:bookmarkStart w:id="1289" w:name="_Toc229957931"/>
      <w:bookmarkStart w:id="1290" w:name="_Toc229962735"/>
      <w:r w:rsidRPr="007D3B1D">
        <w:t>14.1 Warum ein einziger Wertbegriff nicht reicht</w:t>
      </w:r>
      <w:bookmarkEnd w:id="1284"/>
      <w:bookmarkEnd w:id="1285"/>
      <w:bookmarkEnd w:id="1286"/>
      <w:bookmarkEnd w:id="1287"/>
      <w:bookmarkEnd w:id="1288"/>
      <w:bookmarkEnd w:id="1289"/>
      <w:bookmarkEnd w:id="1290"/>
    </w:p>
    <w:p w14:paraId="25C00845" w14:textId="77777777" w:rsidR="007D3B1D" w:rsidRPr="007D3B1D" w:rsidRDefault="007D3B1D" w:rsidP="007D3B1D">
      <w:r w:rsidRPr="007D3B1D">
        <w:t>In der alten Ordnung werden sehr unterschiedliche Bedeutungen von Wert vermischt. Marktwert beschreibt, was sich verkaufen, finanzieren oder als Vermögen bilanzieren lässt. Gebrauchswert beschreibt, welchen Nutzen etwas für bestimmte Menschen hat. Tauschwert beschreibt, welchen Preis etwas im Markt erzielt. Politischer Wert beschreibt, welche Zustimmung oder Machtwirkung etwas erzeugt. Moralischer Wert beschreibt, was als richtig, gerecht oder verantwortbar gilt.</w:t>
      </w:r>
    </w:p>
    <w:p w14:paraId="5309F517" w14:textId="77777777" w:rsidR="007D3B1D" w:rsidRPr="007D3B1D" w:rsidRDefault="007D3B1D" w:rsidP="007D3B1D">
      <w:r w:rsidRPr="007D3B1D">
        <w:t>Die Wirkungsökonomie führt keinen weiteren unscharfen Wertbegriff ein. Sie trennt zwei Ebenen, die in der Praxis ständig durcheinandergeraten.</w:t>
      </w:r>
    </w:p>
    <w:p w14:paraId="400C4BC5" w14:textId="77777777" w:rsidR="007D3B1D" w:rsidRPr="007D3B1D" w:rsidRDefault="007D3B1D" w:rsidP="007D3B1D">
      <w:r w:rsidRPr="007D3B1D">
        <w:t>Die erste Ebene fragt: Was macht eine Wirkung mit dem System? Stabilisiert sie? Entlastet sie? Lernt das System daraus? Werden Risiken kleiner? Werden Rückkopplungen besser? Werden Menschen, Institutionen, Ökosysteme oder Infrastrukturen widerstandsfähiger?</w:t>
      </w:r>
    </w:p>
    <w:p w14:paraId="32C3AB4B" w14:textId="77777777" w:rsidR="007D3B1D" w:rsidRPr="007D3B1D" w:rsidRDefault="007D3B1D" w:rsidP="007D3B1D">
      <w:r w:rsidRPr="007D3B1D">
        <w:lastRenderedPageBreak/>
        <w:t>Die zweite Ebene fragt: Soll diese Wirkung gemessen an Mensch, Planet und Demokratie gewollt sein?</w:t>
      </w:r>
    </w:p>
    <w:p w14:paraId="178F3736" w14:textId="77777777" w:rsidR="007D3B1D" w:rsidRPr="007D3B1D" w:rsidRDefault="007D3B1D" w:rsidP="007D3B1D">
      <w:r w:rsidRPr="007D3B1D">
        <w:t>Diese Frage ist nicht identisch mit Stabilität. Ein System kann stabil sein und dennoch ungerecht. Es kann effizient sein und dennoch destruktiv. Es kann leistungsfähig wirken und dennoch Lebensgrundlagen verbrauchen.</w:t>
      </w:r>
    </w:p>
    <w:p w14:paraId="6C45D9B9" w14:textId="77777777" w:rsidR="007D3B1D" w:rsidRPr="007D3B1D" w:rsidRDefault="007D3B1D" w:rsidP="007D3B1D">
      <w:r w:rsidRPr="007D3B1D">
        <w:t>Ein einzelner Wertbegriff reicht deshalb nicht. Die Wirkungsökonomie muss unterscheiden, ob etwas funktioniert und ob es gut ist.</w:t>
      </w:r>
    </w:p>
    <w:p w14:paraId="4EBE7682" w14:textId="77777777" w:rsidR="007D3B1D" w:rsidRPr="007D3B1D" w:rsidRDefault="007D3B1D" w:rsidP="004C5CD4">
      <w:pPr>
        <w:pStyle w:val="berschrift3"/>
      </w:pPr>
      <w:bookmarkStart w:id="1291" w:name="_Toc229829262"/>
      <w:bookmarkStart w:id="1292" w:name="_Toc229926373"/>
      <w:bookmarkStart w:id="1293" w:name="_Toc229944366"/>
      <w:bookmarkStart w:id="1294" w:name="_Toc229948150"/>
      <w:bookmarkStart w:id="1295" w:name="_Toc229954777"/>
      <w:bookmarkStart w:id="1296" w:name="_Toc229957932"/>
      <w:bookmarkStart w:id="1297" w:name="_Toc229962736"/>
      <w:r w:rsidRPr="007D3B1D">
        <w:t>14.2 Systemischer Wert</w:t>
      </w:r>
      <w:bookmarkEnd w:id="1291"/>
      <w:bookmarkEnd w:id="1292"/>
      <w:bookmarkEnd w:id="1293"/>
      <w:bookmarkEnd w:id="1294"/>
      <w:bookmarkEnd w:id="1295"/>
      <w:bookmarkEnd w:id="1296"/>
      <w:bookmarkEnd w:id="1297"/>
    </w:p>
    <w:p w14:paraId="7BD52D11" w14:textId="77777777" w:rsidR="007D3B1D" w:rsidRPr="007D3B1D" w:rsidRDefault="007D3B1D" w:rsidP="007D3B1D">
      <w:r w:rsidRPr="007D3B1D">
        <w:t>Systemischer Wert beschreibt die Wirkung auf die Funktionsfähigkeit eines Systems. Ein hoher systemischer Wert liegt vor, wenn eine Wirkung Stabilität, Lernfähigkeit, Resilienz, Gesundheit, Regenerationsfähigkeit, Kooperationsfähigkeit oder Zukunftsfähigkeit verbessert.</w:t>
      </w:r>
    </w:p>
    <w:p w14:paraId="3C2EEF32" w14:textId="77777777" w:rsidR="007D3B1D" w:rsidRPr="007D3B1D" w:rsidRDefault="007D3B1D" w:rsidP="007D3B1D">
      <w:r w:rsidRPr="007D3B1D">
        <w:t>Ein System ist nicht schon wertvoll, weil es besteht. Auch ein schädliches System kann bestehen. Systemischer Wert meint mehr als bloße Dauer. Er meint die Fähigkeit eines Systems, seine notwendigen Zustände zu erhalten, Risiken zu verarbeiten, Rückmeldungen aufzunehmen und sich unter veränderten Bedingungen sinnvoll anzupassen.</w:t>
      </w:r>
    </w:p>
    <w:p w14:paraId="6F9B1AF7" w14:textId="77777777" w:rsidR="007D3B1D" w:rsidRPr="007D3B1D" w:rsidRDefault="007D3B1D" w:rsidP="007D3B1D">
      <w:r w:rsidRPr="007D3B1D">
        <w:t>Ein Gesundheitssystem hat systemischen Wert, wenn es nicht nur Krankheiten behandelt, sondern Gesundheit ermöglicht, Überlastung vermeidet, Prävention stärkt und Menschen in verletzlichen Lebenslagen erreicht. Ein Bildungssystem hat systemischen Wert, wenn es Fähigkeiten, Urteilskraft, Selbstwirksamkeit, Wissen und demokratische Mündigkeit aufbaut. Eine Infrastruktur hat systemischen Wert, wenn sie Versorgung sichert, Ausfälle begrenzt, Zugang ermöglicht und Krisen übersteht. Ein Unternehmen hat systemischen Wert, wenn es nicht nur Produkte verkauft, sondern stabile, faire, resiliente und lernfähige Wirkungsketten erzeugt.</w:t>
      </w:r>
    </w:p>
    <w:p w14:paraId="2C6672B6" w14:textId="77777777" w:rsidR="007D3B1D" w:rsidRPr="007D3B1D" w:rsidRDefault="007D3B1D" w:rsidP="007D3B1D">
      <w:r w:rsidRPr="007D3B1D">
        <w:t>Systemischer Wert ist deshalb ein Funktionswert. Er fragt nicht zuerst nach Moral, sondern nach Systemzustand. Wird das System stärker oder schwächer? Wird es lernfähiger oder starrer? Wird es resilienter oder anfälliger? Werden Risiken verteilt, reduziert oder nur verschoben?</w:t>
      </w:r>
    </w:p>
    <w:p w14:paraId="714B890E" w14:textId="77777777" w:rsidR="007D3B1D" w:rsidRPr="007D3B1D" w:rsidRDefault="007D3B1D" w:rsidP="007D3B1D">
      <w:r w:rsidRPr="007D3B1D">
        <w:t>Diese Frage ist notwendig, weil gute Absichten ohne systemischen Wert wirkungsschwach bleiben. Eine Maßnahme kann normativ richtig gemeint sein, aber das System überfordern, falsche Anreize setzen, Vertrauen beschädigen oder neue Reparaturbürokratie erzeugen. Dann war die Absicht nicht genug. Der systemische Wert bleibt gering oder negativ.</w:t>
      </w:r>
    </w:p>
    <w:p w14:paraId="5A55CF8E" w14:textId="77777777" w:rsidR="007D3B1D" w:rsidRPr="007D3B1D" w:rsidRDefault="007D3B1D" w:rsidP="004C5CD4">
      <w:pPr>
        <w:pStyle w:val="berschrift3"/>
      </w:pPr>
      <w:bookmarkStart w:id="1298" w:name="_Toc229829263"/>
      <w:bookmarkStart w:id="1299" w:name="_Toc229926374"/>
      <w:bookmarkStart w:id="1300" w:name="_Toc229944367"/>
      <w:bookmarkStart w:id="1301" w:name="_Toc229948151"/>
      <w:bookmarkStart w:id="1302" w:name="_Toc229954778"/>
      <w:bookmarkStart w:id="1303" w:name="_Toc229957933"/>
      <w:bookmarkStart w:id="1304" w:name="_Toc229962737"/>
      <w:r w:rsidRPr="007D3B1D">
        <w:t>14.3 Normativer Wert</w:t>
      </w:r>
      <w:bookmarkEnd w:id="1298"/>
      <w:bookmarkEnd w:id="1299"/>
      <w:bookmarkEnd w:id="1300"/>
      <w:bookmarkEnd w:id="1301"/>
      <w:bookmarkEnd w:id="1302"/>
      <w:bookmarkEnd w:id="1303"/>
      <w:bookmarkEnd w:id="1304"/>
    </w:p>
    <w:p w14:paraId="29085ADF" w14:textId="77777777" w:rsidR="007D3B1D" w:rsidRPr="007D3B1D" w:rsidRDefault="007D3B1D" w:rsidP="007D3B1D">
      <w:r w:rsidRPr="007D3B1D">
        <w:t xml:space="preserve">Normativer Wert beschreibt, ob eine Wirkung gemessen an der Zieltrias Mensch, Planet und Demokratie wünschenswert ist [I-K14-2]. Diese Trias bildet den späteren </w:t>
      </w:r>
      <w:r w:rsidRPr="007D3B1D">
        <w:lastRenderedPageBreak/>
        <w:t>normativen Kern des Buches und wird in Teil IV ausführlich entfaltet. An dieser Stelle genügt die begriffliche Funktion: Normativer Wert gibt Richtung.</w:t>
      </w:r>
    </w:p>
    <w:p w14:paraId="4092E026" w14:textId="77777777" w:rsidR="007D3B1D" w:rsidRPr="007D3B1D" w:rsidRDefault="007D3B1D" w:rsidP="007D3B1D">
      <w:r w:rsidRPr="007D3B1D">
        <w:t>Eine Wirkung hat normativen Wert, wenn sie Menschenwürde, Gesundheit, Freiheit, Teilhabe, Gerechtigkeit, Lebensqualität, planetare Regenerationsfähigkeit, Biodiversität, Klimastabilität, Rechtsstaatlichkeit, Wahrheit, Vertrauen und demokratische Korrekturfähigkeit stärkt. Diese Aufzählung ist hier noch keine vollständige normative Ordnung. Sie zeigt nur, weshalb Wirkung nicht allein technisch gelesen werden darf.</w:t>
      </w:r>
    </w:p>
    <w:p w14:paraId="5DADE20D" w14:textId="77777777" w:rsidR="007D3B1D" w:rsidRPr="007D3B1D" w:rsidRDefault="007D3B1D" w:rsidP="007D3B1D">
      <w:r w:rsidRPr="007D3B1D">
        <w:t>Normativer Wert beantwortet die Frage: Wollen wir diese Zustandsveränderung?</w:t>
      </w:r>
    </w:p>
    <w:p w14:paraId="72C5FB2A" w14:textId="77777777" w:rsidR="007D3B1D" w:rsidRPr="007D3B1D" w:rsidRDefault="007D3B1D" w:rsidP="007D3B1D">
      <w:r w:rsidRPr="007D3B1D">
        <w:t>Ein System kann sehr effizient darin sein, Menschen zu überwachen. Es kann sehr wirksam darin sein, oppositionelle Stimmen zu unterdrücken. Es kann sehr stabil darin sein, Ungleichheit zu sichern. Es kann sehr lernfähig darin sein, Manipulation zu verbessern.</w:t>
      </w:r>
    </w:p>
    <w:p w14:paraId="3041706C" w14:textId="77777777" w:rsidR="007D3B1D" w:rsidRPr="007D3B1D" w:rsidRDefault="007D3B1D" w:rsidP="007D3B1D">
      <w:r w:rsidRPr="007D3B1D">
        <w:t>Solche Wirkungen können systemisch stark sein. Normativ sind sie schädlich, wenn sie Mensch, Planet oder Demokratie verletzen.</w:t>
      </w:r>
    </w:p>
    <w:p w14:paraId="5982A3F1" w14:textId="77777777" w:rsidR="007D3B1D" w:rsidRPr="007D3B1D" w:rsidRDefault="007D3B1D" w:rsidP="007D3B1D">
      <w:r w:rsidRPr="007D3B1D">
        <w:t>Darum reicht Systemstabilität allein nicht. Die Geschichte zeigt viele stabile Ordnungen, die Unfreiheit, Ausbeutung oder ökologische Zerstörung ermöglichten. Eine Wirkungsökonomie darf Stabilität nicht mit Richtigkeit verwechseln.</w:t>
      </w:r>
    </w:p>
    <w:p w14:paraId="03D8440C" w14:textId="77777777" w:rsidR="007D3B1D" w:rsidRPr="007D3B1D" w:rsidRDefault="007D3B1D" w:rsidP="007D3B1D">
      <w:r w:rsidRPr="007D3B1D">
        <w:t>Normativer Wert ist deshalb der Richtungswert der Wirkungsökonomie.</w:t>
      </w:r>
    </w:p>
    <w:p w14:paraId="1AB73EA1" w14:textId="77777777" w:rsidR="007D3B1D" w:rsidRPr="007D3B1D" w:rsidRDefault="007D3B1D" w:rsidP="004C5CD4">
      <w:pPr>
        <w:pStyle w:val="berschrift3"/>
      </w:pPr>
      <w:bookmarkStart w:id="1305" w:name="_Toc229829264"/>
      <w:bookmarkStart w:id="1306" w:name="_Toc229926375"/>
      <w:bookmarkStart w:id="1307" w:name="_Toc229944368"/>
      <w:bookmarkStart w:id="1308" w:name="_Toc229948152"/>
      <w:bookmarkStart w:id="1309" w:name="_Toc229954779"/>
      <w:bookmarkStart w:id="1310" w:name="_Toc229957934"/>
      <w:bookmarkStart w:id="1311" w:name="_Toc229962738"/>
      <w:r w:rsidRPr="007D3B1D">
        <w:t>14.4 Systemisch wirksam, aber normativ schädlich</w:t>
      </w:r>
      <w:bookmarkEnd w:id="1305"/>
      <w:bookmarkEnd w:id="1306"/>
      <w:bookmarkEnd w:id="1307"/>
      <w:bookmarkEnd w:id="1308"/>
      <w:bookmarkEnd w:id="1309"/>
      <w:bookmarkEnd w:id="1310"/>
      <w:bookmarkEnd w:id="1311"/>
    </w:p>
    <w:p w14:paraId="02EA57CC" w14:textId="77777777" w:rsidR="007D3B1D" w:rsidRPr="007D3B1D" w:rsidRDefault="007D3B1D" w:rsidP="007D3B1D">
      <w:r w:rsidRPr="007D3B1D">
        <w:t>Etwas kann systemisch wirksam sein und dennoch normativ schädlich. Diese Möglichkeit muss ausdrücklich benannt werden, weil sie eine der größten Gefahren jeder reinen Effizienzlogik ist.</w:t>
      </w:r>
    </w:p>
    <w:p w14:paraId="7336CE26" w14:textId="77777777" w:rsidR="007D3B1D" w:rsidRPr="007D3B1D" w:rsidRDefault="007D3B1D" w:rsidP="007D3B1D">
      <w:r w:rsidRPr="007D3B1D">
        <w:t>Ein autoritäres Überwachungssystem kann Informationen schnell sammeln, Verhalten beeinflussen und Widerstand früh erkennen. Systemisch kann es eine Machtordnung stabilisieren. Normativ verletzt es Freiheit, Würde, Rechtsstaatlichkeit und demokratische Selbstbestimmung.</w:t>
      </w:r>
    </w:p>
    <w:p w14:paraId="188F8BFC" w14:textId="77777777" w:rsidR="007D3B1D" w:rsidRPr="007D3B1D" w:rsidRDefault="007D3B1D" w:rsidP="007D3B1D">
      <w:r w:rsidRPr="007D3B1D">
        <w:t>Eine Plattformlogik kann enorme Aufmerksamkeit erzeugen, Nutzerinnen und Nutzer binden und Erträge steigern. Systemisch kann sie für das Geschäftsmodell sehr wirksam sein. Normativ kann sie schädlich sein, wenn sie Polarisierung, Suchtmechanismen, Desinformation oder soziale Verletzung begünstigt.</w:t>
      </w:r>
    </w:p>
    <w:p w14:paraId="55F9F679" w14:textId="77777777" w:rsidR="007D3B1D" w:rsidRPr="007D3B1D" w:rsidRDefault="007D3B1D" w:rsidP="007D3B1D">
      <w:r w:rsidRPr="007D3B1D">
        <w:t>Ein Geschäftsmodell kann Lieferketten straff organisieren, Preise senken und Renditen erhöhen. Systemisch kann es innerhalb des Unternehmens erfolgreich wirken. Normativ kann es schädlich sein, wenn Ausbeutung, Wasserstress, Emissionen oder Gesundheitsrisiken in andere Räume verschoben werden.</w:t>
      </w:r>
    </w:p>
    <w:p w14:paraId="71715513" w14:textId="77777777" w:rsidR="007D3B1D" w:rsidRPr="007D3B1D" w:rsidRDefault="007D3B1D" w:rsidP="007D3B1D">
      <w:r w:rsidRPr="007D3B1D">
        <w:t xml:space="preserve">Ein fossiles Energiesystem kann über Jahrzehnte Versorgungssicherheit, industrielle Entwicklung und günstige Energie ermöglicht haben. Systemisch hatte es in seiner Zeit </w:t>
      </w:r>
      <w:r w:rsidRPr="007D3B1D">
        <w:lastRenderedPageBreak/>
        <w:t>hohen Wert für bestimmte wirtschaftliche Strukturen. Normativ wird es problematisch, sobald es planetare Stabilität gefährdet und kommende Generationen belastet [I-K14-3].</w:t>
      </w:r>
    </w:p>
    <w:p w14:paraId="23D9A0EE" w14:textId="77777777" w:rsidR="007D3B1D" w:rsidRPr="007D3B1D" w:rsidRDefault="007D3B1D" w:rsidP="007D3B1D">
      <w:r w:rsidRPr="007D3B1D">
        <w:t>Diese Beispiele zeigen: Systemische Wirksamkeit ist nicht automatisch positiver Wert. Die Wirkungsökonomie muss daher immer fragen, welches System stabilisiert wird und auf wessen Kosten.</w:t>
      </w:r>
    </w:p>
    <w:p w14:paraId="6DE012BF" w14:textId="77777777" w:rsidR="007D3B1D" w:rsidRPr="007D3B1D" w:rsidRDefault="007D3B1D" w:rsidP="004C5CD4">
      <w:pPr>
        <w:pStyle w:val="berschrift3"/>
      </w:pPr>
      <w:bookmarkStart w:id="1312" w:name="_Toc229829265"/>
      <w:bookmarkStart w:id="1313" w:name="_Toc229926376"/>
      <w:bookmarkStart w:id="1314" w:name="_Toc229944369"/>
      <w:bookmarkStart w:id="1315" w:name="_Toc229948153"/>
      <w:bookmarkStart w:id="1316" w:name="_Toc229954780"/>
      <w:bookmarkStart w:id="1317" w:name="_Toc229957935"/>
      <w:bookmarkStart w:id="1318" w:name="_Toc229962739"/>
      <w:r w:rsidRPr="007D3B1D">
        <w:t>14.5 Normativ gewollt, aber systemisch schlecht umgesetzt</w:t>
      </w:r>
      <w:bookmarkEnd w:id="1312"/>
      <w:bookmarkEnd w:id="1313"/>
      <w:bookmarkEnd w:id="1314"/>
      <w:bookmarkEnd w:id="1315"/>
      <w:bookmarkEnd w:id="1316"/>
      <w:bookmarkEnd w:id="1317"/>
      <w:bookmarkEnd w:id="1318"/>
    </w:p>
    <w:p w14:paraId="483C167B" w14:textId="77777777" w:rsidR="007D3B1D" w:rsidRPr="007D3B1D" w:rsidRDefault="007D3B1D" w:rsidP="007D3B1D">
      <w:r w:rsidRPr="007D3B1D">
        <w:t>Auch die umgekehrte Konstellation ist wichtig: Etwas kann normativ gewollt sein und dennoch systemisch schlecht umgesetzt werden.</w:t>
      </w:r>
    </w:p>
    <w:p w14:paraId="44375881" w14:textId="77777777" w:rsidR="007D3B1D" w:rsidRPr="007D3B1D" w:rsidRDefault="007D3B1D" w:rsidP="007D3B1D">
      <w:r w:rsidRPr="007D3B1D">
        <w:t>Eine Klimamaßnahme kann normativ richtig sein, weil sie Emissionen senken soll. Wenn sie aber soziale Härten erzeugt, ohne Alternativen bereitzustellen, kann sie Vertrauen beschädigen und Widerstand verstärken. Dann ist die normative Richtung richtig, aber die systemische Umsetzung schwach.</w:t>
      </w:r>
    </w:p>
    <w:p w14:paraId="1A4B3551" w14:textId="77777777" w:rsidR="007D3B1D" w:rsidRPr="007D3B1D" w:rsidRDefault="007D3B1D" w:rsidP="007D3B1D">
      <w:r w:rsidRPr="007D3B1D">
        <w:t>Ein Sozialprogramm kann normativ richtig sein, weil es Menschen entlasten soll. Wenn es jedoch kompliziert, stigmatisierend, schwer zugänglich oder verwaltungsintensiv gebaut ist, erreicht es die Zielgruppe zu schlecht und erzeugt Blindleistung. Dann bleibt der systemische Wert hinter dem normativen Anspruch zurück.</w:t>
      </w:r>
    </w:p>
    <w:p w14:paraId="52491FD8" w14:textId="77777777" w:rsidR="007D3B1D" w:rsidRPr="007D3B1D" w:rsidRDefault="007D3B1D" w:rsidP="007D3B1D">
      <w:r w:rsidRPr="007D3B1D">
        <w:t>Ein Nachhaltigkeitsbericht kann normativ sinnvoll sein, weil Transparenz geschaffen werden soll. Wenn seine Daten aber nicht in Entscheidungen zurückwirken, erzeugt er Dokumentation ohne Steuerung. Dann wird Berichterstattung zur Aktivität, nicht zur Zustandsveränderung.</w:t>
      </w:r>
    </w:p>
    <w:p w14:paraId="5A577CE1" w14:textId="77777777" w:rsidR="007D3B1D" w:rsidRPr="007D3B1D" w:rsidRDefault="007D3B1D" w:rsidP="007D3B1D">
      <w:r w:rsidRPr="007D3B1D">
        <w:t>Eine digitale Lösung kann normativ Inklusion, Zugang oder Effizienz versprechen. Wenn sie aber Menschen ohne digitale Kompetenz ausschließt, Verfahren nicht vereinfacht oder neue Abhängigkeiten schafft, verfehlt sie ihren systemischen Wert.</w:t>
      </w:r>
    </w:p>
    <w:p w14:paraId="695EB4A7" w14:textId="77777777" w:rsidR="007D3B1D" w:rsidRPr="007D3B1D" w:rsidRDefault="007D3B1D" w:rsidP="007D3B1D">
      <w:r w:rsidRPr="007D3B1D">
        <w:t>Diese Fälle sind für die Wirkungsökonomie besonders wichtig, weil sie zeigen: Gute Ziele brauchen gute Architektur. Normativer Wert allein reicht nicht. Die Wirklichkeit prüft, ob ein Ziel systemisch anschlussfähig, lernfähig und wirksam umgesetzt wird.</w:t>
      </w:r>
    </w:p>
    <w:p w14:paraId="3ADB140C" w14:textId="77777777" w:rsidR="007D3B1D" w:rsidRPr="007D3B1D" w:rsidRDefault="007D3B1D" w:rsidP="004C5CD4">
      <w:pPr>
        <w:pStyle w:val="berschrift3"/>
      </w:pPr>
      <w:bookmarkStart w:id="1319" w:name="_Toc229829266"/>
      <w:bookmarkStart w:id="1320" w:name="_Toc229926377"/>
      <w:bookmarkStart w:id="1321" w:name="_Toc229944370"/>
      <w:bookmarkStart w:id="1322" w:name="_Toc229948154"/>
      <w:bookmarkStart w:id="1323" w:name="_Toc229954781"/>
      <w:bookmarkStart w:id="1324" w:name="_Toc229957936"/>
      <w:bookmarkStart w:id="1325" w:name="_Toc229962740"/>
      <w:r w:rsidRPr="007D3B1D">
        <w:t>14.6 Die Reihenfolge der Bewertung</w:t>
      </w:r>
      <w:bookmarkEnd w:id="1319"/>
      <w:bookmarkEnd w:id="1320"/>
      <w:bookmarkEnd w:id="1321"/>
      <w:bookmarkEnd w:id="1322"/>
      <w:bookmarkEnd w:id="1323"/>
      <w:bookmarkEnd w:id="1324"/>
      <w:bookmarkEnd w:id="1325"/>
    </w:p>
    <w:p w14:paraId="019CE4F5" w14:textId="77777777" w:rsidR="007D3B1D" w:rsidRPr="007D3B1D" w:rsidRDefault="007D3B1D" w:rsidP="007D3B1D">
      <w:r w:rsidRPr="007D3B1D">
        <w:t>Die Wirkungsökonomie braucht eine klare Reihenfolge der Bewertung.</w:t>
      </w:r>
    </w:p>
    <w:p w14:paraId="7B084140" w14:textId="77777777" w:rsidR="007D3B1D" w:rsidRPr="007D3B1D" w:rsidRDefault="007D3B1D" w:rsidP="007D3B1D">
      <w:r w:rsidRPr="007D3B1D">
        <w:t>Zuerst wird beschrieben, welche Wirkung eingetreten ist oder eintreten kann: Welche Zustände verändern sich? Wer ist betroffen? In welchem Wirkungsraum? Mit welcher Reichweite? Mit welcher zeitlichen Verzögerung?</w:t>
      </w:r>
    </w:p>
    <w:p w14:paraId="06BC2193" w14:textId="77777777" w:rsidR="007D3B1D" w:rsidRPr="007D3B1D" w:rsidRDefault="007D3B1D" w:rsidP="007D3B1D">
      <w:r w:rsidRPr="007D3B1D">
        <w:t>Dann wird systemisch eingeordnet: Stabilisiert die Wirkung das betroffene System? Macht sie es lernfähiger, gesünder, resilienter oder tragfähiger? Oder erzeugt sie Abhängigkeit, Überlastung, Verschiebung, Blindleistung oder neue Risiken?</w:t>
      </w:r>
    </w:p>
    <w:p w14:paraId="7A60C3DD" w14:textId="77777777" w:rsidR="007D3B1D" w:rsidRPr="007D3B1D" w:rsidRDefault="007D3B1D" w:rsidP="007D3B1D">
      <w:r w:rsidRPr="007D3B1D">
        <w:lastRenderedPageBreak/>
        <w:t>Erst danach wird normativ bewertet: Ist diese Wirkung gemessen an Mensch, Planet und Demokratie wünschenswert? Schützt sie Würde, Freiheit, Gerechtigkeit, Lebensgrundlagen, Demokratie und Vertrauen? Oder stabilisiert sie ein System, das selbst schädlich ist?</w:t>
      </w:r>
    </w:p>
    <w:p w14:paraId="6D46EFB7" w14:textId="77777777" w:rsidR="007D3B1D" w:rsidRPr="007D3B1D" w:rsidRDefault="007D3B1D" w:rsidP="007D3B1D">
      <w:r w:rsidRPr="007D3B1D">
        <w:t>Diese Reihenfolge verhindert zwei Fehler. Der erste Fehler wäre moralische Voreiligkeit: Man nennt etwas gut, weil es gut gemeint ist. Der zweite Fehler wäre technokratische Kälte: Man nennt etwas gut, weil es funktioniert.</w:t>
      </w:r>
    </w:p>
    <w:p w14:paraId="5567380A" w14:textId="77777777" w:rsidR="007D3B1D" w:rsidRPr="007D3B1D" w:rsidRDefault="007D3B1D" w:rsidP="007D3B1D">
      <w:r w:rsidRPr="007D3B1D">
        <w:t>Die Wirkungsökonomie braucht beides nicht. Sie braucht Beschreibung, systemische Einordnung und normative Bewertung.</w:t>
      </w:r>
    </w:p>
    <w:p w14:paraId="1A60CF1D" w14:textId="77777777" w:rsidR="007D3B1D" w:rsidRPr="007D3B1D" w:rsidRDefault="007D3B1D" w:rsidP="004C5CD4">
      <w:pPr>
        <w:pStyle w:val="berschrift3"/>
      </w:pPr>
      <w:bookmarkStart w:id="1326" w:name="_Toc229829267"/>
      <w:bookmarkStart w:id="1327" w:name="_Toc229926378"/>
      <w:bookmarkStart w:id="1328" w:name="_Toc229944371"/>
      <w:bookmarkStart w:id="1329" w:name="_Toc229948155"/>
      <w:bookmarkStart w:id="1330" w:name="_Toc229954782"/>
      <w:bookmarkStart w:id="1331" w:name="_Toc229957937"/>
      <w:bookmarkStart w:id="1332" w:name="_Toc229962741"/>
      <w:r w:rsidRPr="007D3B1D">
        <w:t>14.7 Systemischer Wert ist kein Selbstzweck</w:t>
      </w:r>
      <w:bookmarkEnd w:id="1326"/>
      <w:bookmarkEnd w:id="1327"/>
      <w:bookmarkEnd w:id="1328"/>
      <w:bookmarkEnd w:id="1329"/>
      <w:bookmarkEnd w:id="1330"/>
      <w:bookmarkEnd w:id="1331"/>
      <w:bookmarkEnd w:id="1332"/>
    </w:p>
    <w:p w14:paraId="0EF638F2" w14:textId="77777777" w:rsidR="007D3B1D" w:rsidRPr="007D3B1D" w:rsidRDefault="007D3B1D" w:rsidP="007D3B1D">
      <w:r w:rsidRPr="007D3B1D">
        <w:t>Ein häufiger Fehler besteht darin, Stabilität als höchsten Wert zu behandeln. Stabilität ist wichtig. Ohne Stabilität entstehen Angst, Unsicherheit, Planungsverlust, soziale Spannungen und politische Überforderung. Aber Stabilität allein genügt nicht.</w:t>
      </w:r>
    </w:p>
    <w:p w14:paraId="16F3523D" w14:textId="77777777" w:rsidR="007D3B1D" w:rsidRPr="007D3B1D" w:rsidRDefault="007D3B1D" w:rsidP="007D3B1D">
      <w:r w:rsidRPr="007D3B1D">
        <w:t>Auch ungerechte Systeme können stabil sein. Auch fossile Pfade können lange stabil wirken. Auch Bürokratien können sich stabil erhalten, obwohl sie Blindleistung erzeugen. Auch Machtstrukturen können stabil bleiben, weil sie Kritik ausschließen.</w:t>
      </w:r>
    </w:p>
    <w:p w14:paraId="0FA6BC17" w14:textId="77777777" w:rsidR="007D3B1D" w:rsidRPr="007D3B1D" w:rsidRDefault="007D3B1D" w:rsidP="007D3B1D">
      <w:r w:rsidRPr="007D3B1D">
        <w:t>Deshalb darf systemischer Wert nicht mit bloßer Bestandssicherung verwechselt werden.</w:t>
      </w:r>
    </w:p>
    <w:p w14:paraId="0A8A6E3D" w14:textId="77777777" w:rsidR="007D3B1D" w:rsidRPr="007D3B1D" w:rsidRDefault="007D3B1D" w:rsidP="007D3B1D">
      <w:r w:rsidRPr="007D3B1D">
        <w:t>Systemischer Wert in der Wirkungsökonomie meint nicht: Das Bestehende soll bleiben. Er meint: Das System soll fähig werden, gute Zustände zu erhalten, schlechte Zustände zu korrigieren und aus Rückkopplung zu lernen.</w:t>
      </w:r>
    </w:p>
    <w:p w14:paraId="7BB3D041" w14:textId="77777777" w:rsidR="007D3B1D" w:rsidRPr="007D3B1D" w:rsidRDefault="007D3B1D" w:rsidP="007D3B1D">
      <w:r w:rsidRPr="007D3B1D">
        <w:t>Lernfähigkeit gehört deshalb zum systemischen Wert. Ein starres System, das Stabilität nur durch Verdrängung, Unterdrückung oder Externalisierung erreicht, hat aus wirkungsökonomischer Sicht keinen ausreichenden systemischen Wert.</w:t>
      </w:r>
    </w:p>
    <w:p w14:paraId="3C49535C" w14:textId="77777777" w:rsidR="007D3B1D" w:rsidRPr="007D3B1D" w:rsidRDefault="007D3B1D" w:rsidP="007D3B1D">
      <w:r w:rsidRPr="007D3B1D">
        <w:t>Systemischer Wert braucht Offenheit für Korrektur.</w:t>
      </w:r>
    </w:p>
    <w:p w14:paraId="640FD31A" w14:textId="77777777" w:rsidR="007D3B1D" w:rsidRPr="007D3B1D" w:rsidRDefault="007D3B1D" w:rsidP="007D3B1D">
      <w:r w:rsidRPr="007D3B1D">
        <w:t>Er ist nicht konservierend im engen Sinn. Er ist zukunftsfähig.</w:t>
      </w:r>
    </w:p>
    <w:p w14:paraId="4E226EC0" w14:textId="77777777" w:rsidR="007D3B1D" w:rsidRPr="007D3B1D" w:rsidRDefault="007D3B1D" w:rsidP="004C5CD4">
      <w:pPr>
        <w:pStyle w:val="berschrift3"/>
      </w:pPr>
      <w:bookmarkStart w:id="1333" w:name="_Toc229829268"/>
      <w:bookmarkStart w:id="1334" w:name="_Toc229926379"/>
      <w:bookmarkStart w:id="1335" w:name="_Toc229944372"/>
      <w:bookmarkStart w:id="1336" w:name="_Toc229948156"/>
      <w:bookmarkStart w:id="1337" w:name="_Toc229954783"/>
      <w:bookmarkStart w:id="1338" w:name="_Toc229957938"/>
      <w:bookmarkStart w:id="1339" w:name="_Toc229962742"/>
      <w:r w:rsidRPr="007D3B1D">
        <w:t>14.8 Normativer Wert ist kein bloßer Wunsch</w:t>
      </w:r>
      <w:bookmarkEnd w:id="1333"/>
      <w:bookmarkEnd w:id="1334"/>
      <w:bookmarkEnd w:id="1335"/>
      <w:bookmarkEnd w:id="1336"/>
      <w:bookmarkEnd w:id="1337"/>
      <w:bookmarkEnd w:id="1338"/>
      <w:bookmarkEnd w:id="1339"/>
    </w:p>
    <w:p w14:paraId="19FFA195" w14:textId="77777777" w:rsidR="007D3B1D" w:rsidRPr="007D3B1D" w:rsidRDefault="007D3B1D" w:rsidP="007D3B1D">
      <w:r w:rsidRPr="007D3B1D">
        <w:t>Normativer Wert ist ebenfalls kein bloßer Wunsch. Er bedeutet nicht, dass eine Idee schon deshalb wertvoll ist, weil sie sich gut anfühlt oder politisch wünschenswert klingt. Normativer Wert braucht Begründung, demokratische Anschlussfähigkeit und Rückbindung an reale Zustände.</w:t>
      </w:r>
    </w:p>
    <w:p w14:paraId="7EE67ED5" w14:textId="77777777" w:rsidR="007D3B1D" w:rsidRPr="007D3B1D" w:rsidRDefault="007D3B1D" w:rsidP="007D3B1D">
      <w:r w:rsidRPr="007D3B1D">
        <w:t>Mensch, Planet und Demokratie sind keine dekorativen Leitworte. Sie beschreiben die Mindestbedingungen einer lebensfähigen Ordnung. Ohne Menschenschutz wird Wirtschaft zur Ausbeutung. Ohne Planetenschutz verliert Wirtschaft ihre materielle Grundlage. Ohne Demokratie verliert Gesellschaft ihre Korrekturfähigkeit [I-K14-4].</w:t>
      </w:r>
    </w:p>
    <w:p w14:paraId="6B9CA9F0" w14:textId="77777777" w:rsidR="007D3B1D" w:rsidRPr="007D3B1D" w:rsidRDefault="007D3B1D" w:rsidP="007D3B1D">
      <w:r w:rsidRPr="007D3B1D">
        <w:lastRenderedPageBreak/>
        <w:t>Normativer Wert fragt daher nicht nach persönlichem Geschmack. Er fragt nach den Bedingungen eines guten, freien und zukunftsfähigen Zusammenlebens. Trotzdem muss er demokratisch und transparent verhandelt werden. Die Wirkungsökonomie darf normative Maßstäbe nicht verstecken. Sie muss offen sagen, woran sie Wirkung bewertet.</w:t>
      </w:r>
    </w:p>
    <w:p w14:paraId="74304010" w14:textId="77777777" w:rsidR="007D3B1D" w:rsidRPr="007D3B1D" w:rsidRDefault="007D3B1D" w:rsidP="007D3B1D">
      <w:r w:rsidRPr="007D3B1D">
        <w:t>Damit unterscheidet sich normativer Wert von versteckter Ideologie. Ideologie behauptet ihre Maßstäbe als selbstverständlich. Wirkungsökonomie macht Maßstäbe sichtbar, prüfbar und kritisierbar.</w:t>
      </w:r>
    </w:p>
    <w:p w14:paraId="27BD43F5" w14:textId="77777777" w:rsidR="007D3B1D" w:rsidRPr="007D3B1D" w:rsidRDefault="007D3B1D" w:rsidP="004C5CD4">
      <w:pPr>
        <w:pStyle w:val="berschrift3"/>
      </w:pPr>
      <w:bookmarkStart w:id="1340" w:name="_Toc229829269"/>
      <w:bookmarkStart w:id="1341" w:name="_Toc229926380"/>
      <w:bookmarkStart w:id="1342" w:name="_Toc229944373"/>
      <w:bookmarkStart w:id="1343" w:name="_Toc229948157"/>
      <w:bookmarkStart w:id="1344" w:name="_Toc229954784"/>
      <w:bookmarkStart w:id="1345" w:name="_Toc229957939"/>
      <w:bookmarkStart w:id="1346" w:name="_Toc229962743"/>
      <w:r w:rsidRPr="007D3B1D">
        <w:t>14.9 Die Verbindung beider Wertformen</w:t>
      </w:r>
      <w:bookmarkEnd w:id="1340"/>
      <w:bookmarkEnd w:id="1341"/>
      <w:bookmarkEnd w:id="1342"/>
      <w:bookmarkEnd w:id="1343"/>
      <w:bookmarkEnd w:id="1344"/>
      <w:bookmarkEnd w:id="1345"/>
      <w:bookmarkEnd w:id="1346"/>
    </w:p>
    <w:p w14:paraId="22E4D689" w14:textId="77777777" w:rsidR="007D3B1D" w:rsidRPr="007D3B1D" w:rsidRDefault="007D3B1D" w:rsidP="007D3B1D">
      <w:r w:rsidRPr="007D3B1D">
        <w:t>Eine Wirkung ist im Sinne der Wirkungsökonomie stark, wenn systemischer und normativer Wert zusammenkommen.</w:t>
      </w:r>
    </w:p>
    <w:p w14:paraId="40071904" w14:textId="77777777" w:rsidR="007D3B1D" w:rsidRPr="007D3B1D" w:rsidRDefault="007D3B1D" w:rsidP="007D3B1D">
      <w:r w:rsidRPr="007D3B1D">
        <w:t>Sie stabilisiert ein System nicht nur irgendwie, sondern in einer Weise, die Mensch, Planet und Demokratie stärkt. Sie erzeugt nicht nur gute Absichten, sondern tragfähige Zustandsveränderungen. Sie schützt nicht nur ein Ziel, sondern verändert auch die Bedingungen so, dass dieses Ziel dauerhaft erreichbar wird.</w:t>
      </w:r>
    </w:p>
    <w:p w14:paraId="6B5780B9" w14:textId="77777777" w:rsidR="007D3B1D" w:rsidRPr="007D3B1D" w:rsidRDefault="007D3B1D" w:rsidP="007D3B1D">
      <w:r w:rsidRPr="007D3B1D">
        <w:t>Eine gute Bildungsmaßnahme hat systemischen Wert, wenn sie Fähigkeiten, Selbstwirksamkeit und gesellschaftliche Teilhabe stärkt. Sie hat normativen Wert, wenn diese Fähigkeiten Menschenwürde, Freiheit und demokratische Mündigkeit unterstützen.</w:t>
      </w:r>
    </w:p>
    <w:p w14:paraId="16F223FC" w14:textId="77777777" w:rsidR="007D3B1D" w:rsidRPr="007D3B1D" w:rsidRDefault="007D3B1D" w:rsidP="007D3B1D">
      <w:r w:rsidRPr="007D3B1D">
        <w:t>Eine gute Gesundheitsmaßnahme hat systemischen Wert, wenn sie Prävention, Versorgung und Resilienz verbessert. Sie hat normativen Wert, wenn sie Lebensqualität, Gerechtigkeit und Teilhabe stärkt.</w:t>
      </w:r>
    </w:p>
    <w:p w14:paraId="625B27E0" w14:textId="77777777" w:rsidR="007D3B1D" w:rsidRPr="007D3B1D" w:rsidRDefault="007D3B1D" w:rsidP="007D3B1D">
      <w:r w:rsidRPr="007D3B1D">
        <w:t>Eine gute Klimamaßnahme hat systemischen Wert, wenn sie Emissionen senkt, Risiken reduziert und Anpassungsfähigkeit stärkt. Sie hat normativen Wert, wenn sie planetare Grenzen achtet und Lasten fair verteilt.</w:t>
      </w:r>
    </w:p>
    <w:p w14:paraId="5E15B874" w14:textId="77777777" w:rsidR="007D3B1D" w:rsidRPr="007D3B1D" w:rsidRDefault="007D3B1D" w:rsidP="007D3B1D">
      <w:r w:rsidRPr="007D3B1D">
        <w:t>Diese Verbindung ist das Ziel. Systemischer Wert ohne normative Richtung kann gefährlich werden. Normativer Wert ohne systemische Tragfähigkeit bleibt schwach.</w:t>
      </w:r>
    </w:p>
    <w:p w14:paraId="0252328E" w14:textId="77777777" w:rsidR="007D3B1D" w:rsidRPr="007D3B1D" w:rsidRDefault="007D3B1D" w:rsidP="007D3B1D">
      <w:r w:rsidRPr="007D3B1D">
        <w:t>Die Wirkungsökonomie braucht beides.</w:t>
      </w:r>
    </w:p>
    <w:p w14:paraId="7BDE02B8" w14:textId="77777777" w:rsidR="007D3B1D" w:rsidRPr="007D3B1D" w:rsidRDefault="007D3B1D" w:rsidP="004C5CD4">
      <w:pPr>
        <w:pStyle w:val="berschrift3"/>
      </w:pPr>
      <w:bookmarkStart w:id="1347" w:name="_Toc229829270"/>
      <w:bookmarkStart w:id="1348" w:name="_Toc229926381"/>
      <w:bookmarkStart w:id="1349" w:name="_Toc229944374"/>
      <w:bookmarkStart w:id="1350" w:name="_Toc229948158"/>
      <w:bookmarkStart w:id="1351" w:name="_Toc229954785"/>
      <w:bookmarkStart w:id="1352" w:name="_Toc229957940"/>
      <w:bookmarkStart w:id="1353" w:name="_Toc229962744"/>
      <w:r w:rsidRPr="007D3B1D">
        <w:t>14.10 Warum diese Trennung für spätere Kapitel wichtig ist</w:t>
      </w:r>
      <w:bookmarkEnd w:id="1347"/>
      <w:bookmarkEnd w:id="1348"/>
      <w:bookmarkEnd w:id="1349"/>
      <w:bookmarkEnd w:id="1350"/>
      <w:bookmarkEnd w:id="1351"/>
      <w:bookmarkEnd w:id="1352"/>
      <w:bookmarkEnd w:id="1353"/>
    </w:p>
    <w:p w14:paraId="0F1B5A16" w14:textId="77777777" w:rsidR="007D3B1D" w:rsidRPr="007D3B1D" w:rsidRDefault="007D3B1D" w:rsidP="007D3B1D">
      <w:r w:rsidRPr="007D3B1D">
        <w:t>Die Trennung von systemischem und normativem Wert verhindert spätere Dopplungen und Unklarheiten. Teil III wird die Systemlogik der Wirkungsökonomie entfalten: Rückkopplung, Hebel, Lernen, Interdependenzen und Wirkungslenkung. Dort steht der systemische Wert im Vordergrund. Teil IV wird den normativen Kern aus Mensch, Planet und Demokratie ausarbeiten. Dort steht die Frage der wünschenswerten Richtung im Vordergrund.</w:t>
      </w:r>
    </w:p>
    <w:p w14:paraId="275BC09B" w14:textId="77777777" w:rsidR="007D3B1D" w:rsidRPr="007D3B1D" w:rsidRDefault="007D3B1D" w:rsidP="007D3B1D">
      <w:r w:rsidRPr="007D3B1D">
        <w:lastRenderedPageBreak/>
        <w:t>Dieses Kapitel verbindet beide Ebenen, ohne sie vollständig auszuführen. Es stellt nur die begriffliche Ordnung her. Spätere Kapitel können darauf verweisen, statt die Unterscheidung neu zu erklären.</w:t>
      </w:r>
    </w:p>
    <w:p w14:paraId="05F8C025" w14:textId="77777777" w:rsidR="007D3B1D" w:rsidRPr="007D3B1D" w:rsidRDefault="007D3B1D" w:rsidP="007D3B1D">
      <w:r w:rsidRPr="007D3B1D">
        <w:t>Wenn später ein Gesetz, ein Produkt, ein Unternehmen, eine Plattform, eine Stadt, eine Technologie oder ein Kapitalfluss bewertet wird, muss immer klar bleiben: Wir fragen nicht nur, ob etwas funktioniert. Wir fragen auch, wofür es funktioniert. Und wir fragen nicht nur, ob etwas gewollt ist. Wir fragen auch, ob es systemisch wirksam umgesetzt wird.</w:t>
      </w:r>
    </w:p>
    <w:p w14:paraId="5EE51F28" w14:textId="77777777" w:rsidR="007D3B1D" w:rsidRPr="007D3B1D" w:rsidRDefault="007D3B1D" w:rsidP="004C5CD4">
      <w:pPr>
        <w:pStyle w:val="berschrift3"/>
      </w:pPr>
      <w:bookmarkStart w:id="1354" w:name="_Toc229829271"/>
      <w:bookmarkStart w:id="1355" w:name="_Toc229926382"/>
      <w:bookmarkStart w:id="1356" w:name="_Toc229944375"/>
      <w:bookmarkStart w:id="1357" w:name="_Toc229948159"/>
      <w:bookmarkStart w:id="1358" w:name="_Toc229954786"/>
      <w:bookmarkStart w:id="1359" w:name="_Toc229957941"/>
      <w:bookmarkStart w:id="1360" w:name="_Toc229962745"/>
      <w:r w:rsidRPr="007D3B1D">
        <w:t>14.11 Der Bewertungsdreischritt: beschreiben, einordnen, bewerten</w:t>
      </w:r>
      <w:bookmarkEnd w:id="1354"/>
      <w:bookmarkEnd w:id="1355"/>
      <w:bookmarkEnd w:id="1356"/>
      <w:bookmarkEnd w:id="1357"/>
      <w:bookmarkEnd w:id="1358"/>
      <w:bookmarkEnd w:id="1359"/>
      <w:bookmarkEnd w:id="1360"/>
    </w:p>
    <w:p w14:paraId="16E935AD" w14:textId="77777777" w:rsidR="007D3B1D" w:rsidRPr="007D3B1D" w:rsidRDefault="007D3B1D" w:rsidP="007D3B1D">
      <w:r w:rsidRPr="007D3B1D">
        <w:t>Die Trennung von Wirkung, systemischem Wert und normativem Wert braucht eine klare Reihenfolge. Ohne diese Reihenfolge wird die Wirkungsökonomie entweder technokratisch oder moralisch unsauber. Technokratisch wird sie, wenn Daten schon als Entscheidung gelten. Moralisch unsauber wird sie, wenn Bewertung beginnt, bevor die Zustandsveränderung beschrieben wurde.</w:t>
      </w:r>
    </w:p>
    <w:p w14:paraId="0BBCDE2E" w14:textId="77777777" w:rsidR="007D3B1D" w:rsidRPr="007D3B1D" w:rsidRDefault="007D3B1D" w:rsidP="007D3B1D">
      <w:r w:rsidRPr="007D3B1D">
        <w:t>Der Bewertungsdreischritt lautet daher: Erstens wird Wirkung beschrieben. Zweitens wird diese Wirkung systemisch eingeordnet. Drittens wird sie normativ an Mensch, Planet und Demokratie bewertet [I-K14-1][I-K14-2].</w:t>
      </w:r>
    </w:p>
    <w:p w14:paraId="67A44441" w14:textId="77777777" w:rsidR="007D3B1D" w:rsidRPr="007D3B1D" w:rsidRDefault="007D3B1D" w:rsidP="007D3B1D">
      <w:r w:rsidRPr="007D3B1D">
        <w:t>Der erste Schritt ist deskriptiv. Er fragt: Welche Zustandsveränderung ist eingetreten oder wahrscheinlich? Diese Frage betrifft Emissionen, Wasserverbrauch, Löhne, Gesundheit, Sicherheit, Biodiversität, Bildung, Pflege, Wohnen, Vertrauen, Diskursqualität, Rechtsstaatlichkeit oder andere Wirkungsfelder. Auf dieser Ebene wird noch nicht entschieden, ob eine Veränderung gesellschaftlich gut oder schlecht ist. Es wird geklärt, was sich verändert hat, wodurch, für wen, in welchem Zeitraum, mit welcher Datenqualität und mit welcher Unsicherheit.</w:t>
      </w:r>
    </w:p>
    <w:p w14:paraId="23DB5EA3" w14:textId="77777777" w:rsidR="007D3B1D" w:rsidRPr="007D3B1D" w:rsidRDefault="007D3B1D" w:rsidP="007D3B1D">
      <w:r w:rsidRPr="007D3B1D">
        <w:t>Der zweite Schritt ist systemisch. Er fragt: Welche Bedeutung hat diese Zustandsveränderung im Zusammenhang? Eine kleine Veränderung kann systemisch groß sein, wenn sie einen kritischen Engpass berührt. Eine große Veränderung kann systemisch schwach sein, wenn sie keine relevante Stabilitätsbedingung verbessert. Systemischer Wert fragt daher nach Resilienz, Regeneration, Lernfähigkeit, Stabilität, Korrekturfähigkeit, Risikovermeidung und der Verringerung von Verlustleistung [I-K14-5].</w:t>
      </w:r>
    </w:p>
    <w:p w14:paraId="31CA51B5" w14:textId="77777777" w:rsidR="007D3B1D" w:rsidRPr="007D3B1D" w:rsidRDefault="007D3B1D" w:rsidP="007D3B1D">
      <w:r w:rsidRPr="007D3B1D">
        <w:t>Der dritte Schritt ist normativ. Er fragt: Ist diese systemisch eingeordnete Wirkung gemessen an Mensch, Planet und Demokratie wünschenswert, begrenzt zulässig, neutral, problematisch oder nicht akzeptabel? Diese Bewertung ist keine private Geschmacksfrage. Sie braucht Recht, demokratische Legitimation, wissenschaftliche Prüfung, öffentliche Begründung und transparente Maßstäbe. Der normative Kern der Wirkungsökonomie lautet Mensch, Planet und Demokratie, nicht Kapital, Marktwert oder bloße Systemstabilität [I-K14-2][I-K14-4][E-K14-1][E-K14-2].</w:t>
      </w:r>
    </w:p>
    <w:p w14:paraId="39AD52F6" w14:textId="77777777" w:rsidR="007D3B1D" w:rsidRPr="007D3B1D" w:rsidRDefault="007D3B1D" w:rsidP="007D3B1D">
      <w:r w:rsidRPr="007D3B1D">
        <w:lastRenderedPageBreak/>
        <w:t>Ein Beispiel macht die Reihenfolge sichtbar. Ein Produkt kann niedrige Emissionen haben. Das ist eine deskriptive Wirkung. Wenn dieses Produkt zugleich in einer wasserarmen Region produziert wird, in der Wasserstress Landwirtschaft, Gesundheit und soziale Stabilität gefährdet, verändert sich seine systemische Einordnung. Wenn zusätzlich Zwangsarbeit, Kinderarbeit oder demokratiefeindliche Lieferkettenbedingungen vorliegen, folgt daraus eine normative Grenze. Die niedrigen Emissionen bleiben ein positiver Messwert. Sie heben die anderen Wirkungen aber nicht auf [I-K14-6].</w:t>
      </w:r>
    </w:p>
    <w:p w14:paraId="495488C6" w14:textId="77777777" w:rsidR="007D3B1D" w:rsidRPr="007D3B1D" w:rsidRDefault="007D3B1D" w:rsidP="007D3B1D">
      <w:r w:rsidRPr="007D3B1D">
        <w:t>Diese Reihenfolge schützt die Wirkungsökonomie vor drei Fehlern. Der erste Fehler wäre Moralisierung: Eine Handlung wird bewertet, ohne ihre tatsächlichen Wirkungen geprüft zu haben. Der zweite Fehler wäre Scheingenauigkeit: Eine Zahl erscheint objektiv, obwohl Datenqualität, Kontext und Systemwirkung ungeklärt sind. Der dritte Fehler wäre Funktionalismus: Eine Wirkung stabilisiert ein System, obwohl dieses System Menschenrechte verletzt, ökologische Grundlagen zerstört oder demokratische Korrektur schwächt.</w:t>
      </w:r>
    </w:p>
    <w:p w14:paraId="4B0FF2DD" w14:textId="77777777" w:rsidR="007D3B1D" w:rsidRPr="007D3B1D" w:rsidRDefault="007D3B1D" w:rsidP="007D3B1D">
      <w:r w:rsidRPr="007D3B1D">
        <w:t>Darum reicht es nicht zu sagen: Eine Wirkung ist positiv. Es muss immer geklärt werden, auf welcher Ebene diese Aussage gilt. Positiv gemessen? Positiv für das System? Positiv gemessen an Mensch, Planet und Demokratie? Erst wenn diese Ebenen getrennt und wieder verbunden werden, entsteht eine belastbare Bewertung.</w:t>
      </w:r>
    </w:p>
    <w:p w14:paraId="3DE4E772" w14:textId="77777777" w:rsidR="007D3B1D" w:rsidRPr="007D3B1D" w:rsidRDefault="007D3B1D" w:rsidP="007D3B1D">
      <w:r w:rsidRPr="007D3B1D">
        <w:t>Dieser Bewertungsdreischritt wird später für alle Wirkungsräume gebraucht: Produkte, Unternehmen, Kapital, Steuern, Plattformen, Medien, Bildung, Pflege, Wohnen, öffentliche Haushalte, Forschung, KI und globale Lieferketten. Überall gilt dieselbe Grundordnung: Wirkung beschreiben, systemischen Wert einordnen, normativen Wert bestimmen.</w:t>
      </w:r>
    </w:p>
    <w:p w14:paraId="118FCE1E" w14:textId="77777777" w:rsidR="007D3B1D" w:rsidRPr="007D3B1D" w:rsidRDefault="007D3B1D" w:rsidP="007D3B1D">
      <w:r w:rsidRPr="007D3B1D">
        <w:t>Die Wirkungsökonomie bewertet nicht schneller. Sie bewertet sauberer.</w:t>
      </w:r>
    </w:p>
    <w:p w14:paraId="7322BEB3" w14:textId="77777777" w:rsidR="004C5CD4" w:rsidRPr="004C5CD4" w:rsidRDefault="004C5CD4" w:rsidP="004C5CD4">
      <w:pPr>
        <w:pStyle w:val="berschrift3"/>
      </w:pPr>
      <w:bookmarkStart w:id="1361" w:name="_Toc229829272"/>
      <w:bookmarkStart w:id="1362" w:name="_Toc229926383"/>
      <w:bookmarkStart w:id="1363" w:name="_Toc229944376"/>
      <w:bookmarkStart w:id="1364" w:name="_Toc229948160"/>
      <w:bookmarkStart w:id="1365" w:name="_Toc229954787"/>
      <w:bookmarkStart w:id="1366" w:name="_Toc229957942"/>
      <w:bookmarkStart w:id="1367" w:name="_Toc229962746"/>
      <w:r w:rsidRPr="004C5CD4">
        <w:t>14.12 Fazit: Funktionswert und Richtungswert</w:t>
      </w:r>
      <w:bookmarkEnd w:id="1361"/>
      <w:bookmarkEnd w:id="1362"/>
      <w:bookmarkEnd w:id="1363"/>
      <w:bookmarkEnd w:id="1364"/>
      <w:bookmarkEnd w:id="1365"/>
      <w:bookmarkEnd w:id="1366"/>
      <w:bookmarkEnd w:id="1367"/>
    </w:p>
    <w:p w14:paraId="16FAD809" w14:textId="77777777" w:rsidR="004C5CD4" w:rsidRPr="004C5CD4" w:rsidRDefault="004C5CD4" w:rsidP="004C5CD4">
      <w:r w:rsidRPr="004C5CD4">
        <w:t>Systemischer Wert und normativer Wert sind zwei verschiedene Wertformen.</w:t>
      </w:r>
    </w:p>
    <w:p w14:paraId="303E8040" w14:textId="77777777" w:rsidR="004C5CD4" w:rsidRPr="004C5CD4" w:rsidRDefault="004C5CD4" w:rsidP="004C5CD4">
      <w:r w:rsidRPr="004C5CD4">
        <w:t>Systemischer Wert fragt: Macht eine Wirkung ein System stabiler, lernfähiger, resilienter, gesünder oder tragfähiger?</w:t>
      </w:r>
    </w:p>
    <w:p w14:paraId="68CAECD1" w14:textId="77777777" w:rsidR="004C5CD4" w:rsidRPr="004C5CD4" w:rsidRDefault="004C5CD4" w:rsidP="004C5CD4">
      <w:r w:rsidRPr="004C5CD4">
        <w:t>Normativer Wert fragt: Ist diese Wirkung gemessen an Mensch, Planet und Demokratie wünschenswert?</w:t>
      </w:r>
    </w:p>
    <w:p w14:paraId="4BEBF866" w14:textId="77777777" w:rsidR="004C5CD4" w:rsidRPr="004C5CD4" w:rsidRDefault="004C5CD4" w:rsidP="004C5CD4">
      <w:r w:rsidRPr="004C5CD4">
        <w:t>Etwas kann systemisch wirksam und normativ schädlich sein. Etwas kann normativ gewollt und systemisch schlecht umgesetzt sein. Eine Wirkungsökonomie, die diesen Unterschied nicht erkennt, würde entweder technokratisch oder moralisch unsauber.</w:t>
      </w:r>
    </w:p>
    <w:p w14:paraId="36A53F2A" w14:textId="77777777" w:rsidR="004C5CD4" w:rsidRPr="004C5CD4" w:rsidRDefault="004C5CD4" w:rsidP="004C5CD4">
      <w:r w:rsidRPr="004C5CD4">
        <w:t>Die neue Sprache braucht deshalb beide Begriffe.</w:t>
      </w:r>
    </w:p>
    <w:p w14:paraId="7C750D7D" w14:textId="77777777" w:rsidR="004C5CD4" w:rsidRPr="004C5CD4" w:rsidRDefault="004C5CD4" w:rsidP="004C5CD4">
      <w:r w:rsidRPr="004C5CD4">
        <w:t>Systemischer Wert ist der Funktionswert.</w:t>
      </w:r>
    </w:p>
    <w:p w14:paraId="31936F72" w14:textId="77777777" w:rsidR="004C5CD4" w:rsidRPr="004C5CD4" w:rsidRDefault="004C5CD4" w:rsidP="004C5CD4">
      <w:r w:rsidRPr="004C5CD4">
        <w:lastRenderedPageBreak/>
        <w:t>Normativer Wert ist der Richtungswert.</w:t>
      </w:r>
    </w:p>
    <w:p w14:paraId="002725A2" w14:textId="77777777" w:rsidR="004C5CD4" w:rsidRDefault="004C5CD4" w:rsidP="004C5CD4">
      <w:r w:rsidRPr="004C5CD4">
        <w:t>Erst wenn beide zusammenkommen, entsteht eine Wirkung, die nicht nur funktioniert, sondern Zukunft ermöglicht.</w:t>
      </w:r>
    </w:p>
    <w:p w14:paraId="33520488" w14:textId="77777777" w:rsidR="004C5CD4" w:rsidRDefault="004C5CD4" w:rsidP="004C5CD4"/>
    <w:p w14:paraId="514F4189" w14:textId="164A165C" w:rsidR="004C5CD4" w:rsidRPr="004C5CD4" w:rsidRDefault="004C5CD4" w:rsidP="004C5CD4">
      <w:pPr>
        <w:pStyle w:val="berschrift3"/>
      </w:pPr>
      <w:bookmarkStart w:id="1368" w:name="_Toc229829273"/>
      <w:bookmarkStart w:id="1369" w:name="_Toc229926384"/>
      <w:bookmarkStart w:id="1370" w:name="_Toc229944377"/>
      <w:bookmarkStart w:id="1371" w:name="_Toc229948161"/>
      <w:bookmarkStart w:id="1372" w:name="_Toc229954788"/>
      <w:bookmarkStart w:id="1373" w:name="_Toc229957943"/>
      <w:bookmarkStart w:id="1374" w:name="_Toc229962747"/>
      <w:r w:rsidRPr="004C5CD4">
        <w:t xml:space="preserve">Endnoten und Quellen zu Kapitel </w:t>
      </w:r>
      <w:r w:rsidR="00F0690D">
        <w:t>14</w:t>
      </w:r>
      <w:bookmarkEnd w:id="1368"/>
      <w:bookmarkEnd w:id="1369"/>
      <w:bookmarkEnd w:id="1370"/>
      <w:bookmarkEnd w:id="1371"/>
      <w:bookmarkEnd w:id="1372"/>
      <w:bookmarkEnd w:id="1373"/>
      <w:bookmarkEnd w:id="1374"/>
    </w:p>
    <w:p w14:paraId="78DB7AAF" w14:textId="77777777" w:rsidR="004C5CD4" w:rsidRPr="004C5CD4" w:rsidRDefault="004C5CD4" w:rsidP="004C5CD4">
      <w:pPr>
        <w:rPr>
          <w:b/>
          <w:bCs/>
        </w:rPr>
      </w:pPr>
      <w:r w:rsidRPr="004C5CD4">
        <w:rPr>
          <w:b/>
          <w:bCs/>
        </w:rPr>
        <w:t>Interne WÖk-Quellen</w:t>
      </w:r>
    </w:p>
    <w:p w14:paraId="16FE8CAE" w14:textId="77777777" w:rsidR="004C5CD4" w:rsidRPr="004C5CD4" w:rsidRDefault="004C5CD4" w:rsidP="004C5CD4">
      <w:r w:rsidRPr="004C5CD4">
        <w:t xml:space="preserve">[I-K14-1] Weber, Natalie: </w:t>
      </w:r>
      <w:r w:rsidRPr="004C5CD4">
        <w:rPr>
          <w:i/>
          <w:iCs/>
        </w:rPr>
        <w:t>Working-Paper Wirkungssteuergesetz (WStG)</w:t>
      </w:r>
      <w:r w:rsidRPr="004C5CD4">
        <w:t>, § 1 und § 3.</w:t>
      </w:r>
    </w:p>
    <w:p w14:paraId="3E67AFBA" w14:textId="77777777" w:rsidR="004C5CD4" w:rsidRPr="004C5CD4" w:rsidRDefault="004C5CD4" w:rsidP="004C5CD4">
      <w:r w:rsidRPr="004C5CD4">
        <w:t xml:space="preserve">[I-K14-2] Weber, Natalie: </w:t>
      </w:r>
      <w:r w:rsidRPr="004C5CD4">
        <w:rPr>
          <w:i/>
          <w:iCs/>
        </w:rPr>
        <w:t>Systemmodell der Wirkungsökonomie. Die systemische Ordnungskarte Mensch-Planet-Demokratie</w:t>
      </w:r>
      <w:r w:rsidRPr="004C5CD4">
        <w:t>, 2025.</w:t>
      </w:r>
    </w:p>
    <w:p w14:paraId="2ACD351C" w14:textId="77777777" w:rsidR="004C5CD4" w:rsidRPr="004C5CD4" w:rsidRDefault="004C5CD4" w:rsidP="004C5CD4">
      <w:r w:rsidRPr="004C5CD4">
        <w:t xml:space="preserve">[I-K14-3] Weber, Natalie: </w:t>
      </w:r>
      <w:r w:rsidRPr="004C5CD4">
        <w:rPr>
          <w:i/>
          <w:iCs/>
        </w:rPr>
        <w:t>Leitbild für Mensch, Planet und Demokratie</w:t>
      </w:r>
      <w:r w:rsidRPr="004C5CD4">
        <w:t>, Oktober 2025.</w:t>
      </w:r>
    </w:p>
    <w:p w14:paraId="1D7B320A" w14:textId="77777777" w:rsidR="004C5CD4" w:rsidRPr="004C5CD4" w:rsidRDefault="004C5CD4" w:rsidP="004C5CD4">
      <w:r w:rsidRPr="004C5CD4">
        <w:t xml:space="preserve">[I-K14-4] Weber, Natalie: </w:t>
      </w:r>
      <w:r w:rsidRPr="004C5CD4">
        <w:rPr>
          <w:i/>
          <w:iCs/>
        </w:rPr>
        <w:t>Grundlagenpapier Wirkungsökonomie WÖk</w:t>
      </w:r>
      <w:r w:rsidRPr="004C5CD4">
        <w:t>, 2025.</w:t>
      </w:r>
    </w:p>
    <w:p w14:paraId="1A3B6C52" w14:textId="77777777" w:rsidR="004C5CD4" w:rsidRPr="004C5CD4" w:rsidRDefault="004C5CD4" w:rsidP="004C5CD4">
      <w:r w:rsidRPr="004C5CD4">
        <w:t xml:space="preserve">[I-K14-5] Weber, Natalie: </w:t>
      </w:r>
      <w:r w:rsidRPr="004C5CD4">
        <w:rPr>
          <w:i/>
          <w:iCs/>
        </w:rPr>
        <w:t>Nachhaltigkeit ist keine Strategie. Sie ist eine Systemarchitektur</w:t>
      </w:r>
      <w:r w:rsidRPr="004C5CD4">
        <w:t>, 2025/2026.</w:t>
      </w:r>
    </w:p>
    <w:p w14:paraId="74B75296" w14:textId="77777777" w:rsidR="004C5CD4" w:rsidRPr="004C5CD4" w:rsidRDefault="004C5CD4" w:rsidP="004C5CD4">
      <w:r w:rsidRPr="004C5CD4">
        <w:t xml:space="preserve">[I-K14-6] Weber, Natalie: </w:t>
      </w:r>
      <w:r w:rsidRPr="004C5CD4">
        <w:rPr>
          <w:i/>
          <w:iCs/>
        </w:rPr>
        <w:t>Produktbesteuerung durch Wirkung</w:t>
      </w:r>
      <w:r w:rsidRPr="004C5CD4">
        <w:t xml:space="preserve">, 2025; Weber, Natalie: </w:t>
      </w:r>
      <w:r w:rsidRPr="004C5CD4">
        <w:rPr>
          <w:i/>
          <w:iCs/>
        </w:rPr>
        <w:t>Wirkungsökonomie in der Lieferkette</w:t>
      </w:r>
      <w:r w:rsidRPr="004C5CD4">
        <w:t>, 2025.</w:t>
      </w:r>
    </w:p>
    <w:p w14:paraId="37E84BAA" w14:textId="77777777" w:rsidR="004C5CD4" w:rsidRPr="004C5CD4" w:rsidRDefault="004C5CD4" w:rsidP="004C5CD4">
      <w:pPr>
        <w:rPr>
          <w:b/>
          <w:bCs/>
          <w:lang w:val="sv-SE"/>
        </w:rPr>
      </w:pPr>
      <w:r w:rsidRPr="004C5CD4">
        <w:rPr>
          <w:b/>
          <w:bCs/>
          <w:lang w:val="sv-SE"/>
        </w:rPr>
        <w:t>Externe Quellen</w:t>
      </w:r>
    </w:p>
    <w:p w14:paraId="65AB864E" w14:textId="77777777" w:rsidR="004C5CD4" w:rsidRPr="004C5CD4" w:rsidRDefault="004C5CD4" w:rsidP="004C5CD4">
      <w:pPr>
        <w:rPr>
          <w:lang w:val="sv-SE"/>
        </w:rPr>
      </w:pPr>
      <w:r w:rsidRPr="004C5CD4">
        <w:rPr>
          <w:lang w:val="sv-SE"/>
        </w:rPr>
        <w:t xml:space="preserve">[E-K14-1] Sen, Amartya: </w:t>
      </w:r>
      <w:r w:rsidRPr="004C5CD4">
        <w:rPr>
          <w:i/>
          <w:iCs/>
          <w:lang w:val="sv-SE"/>
        </w:rPr>
        <w:t>Development as Freedom</w:t>
      </w:r>
      <w:r w:rsidRPr="004C5CD4">
        <w:rPr>
          <w:lang w:val="sv-SE"/>
        </w:rPr>
        <w:t>, Oxford University Press, 1999.</w:t>
      </w:r>
    </w:p>
    <w:p w14:paraId="004C5E78" w14:textId="77777777" w:rsidR="004C5CD4" w:rsidRDefault="004C5CD4" w:rsidP="004C5CD4">
      <w:pPr>
        <w:rPr>
          <w:lang w:val="it-IT"/>
        </w:rPr>
      </w:pPr>
      <w:r w:rsidRPr="004C5CD4">
        <w:rPr>
          <w:lang w:val="it-IT"/>
        </w:rPr>
        <w:t xml:space="preserve">[E-K14-2] Nussbaum, Martha C.: </w:t>
      </w:r>
      <w:r w:rsidRPr="004C5CD4">
        <w:rPr>
          <w:i/>
          <w:iCs/>
          <w:lang w:val="it-IT"/>
        </w:rPr>
        <w:t>Creating Capabilities. The Human Development Approach</w:t>
      </w:r>
      <w:r w:rsidRPr="004C5CD4">
        <w:rPr>
          <w:lang w:val="it-IT"/>
        </w:rPr>
        <w:t>, Harvard University Press, 2011.</w:t>
      </w:r>
    </w:p>
    <w:p w14:paraId="72A90B36" w14:textId="77777777" w:rsidR="00C51614" w:rsidRPr="004C5CD4" w:rsidRDefault="00C51614" w:rsidP="004C5CD4">
      <w:pPr>
        <w:rPr>
          <w:lang w:val="it-IT"/>
        </w:rPr>
      </w:pPr>
    </w:p>
    <w:p w14:paraId="27F8AED2" w14:textId="77777777" w:rsidR="004C5CD4" w:rsidRPr="004C5CD4" w:rsidRDefault="004C5CD4" w:rsidP="00C51614">
      <w:pPr>
        <w:pStyle w:val="berschrift2"/>
        <w:rPr>
          <w:lang w:val="it-IT"/>
        </w:rPr>
      </w:pPr>
      <w:bookmarkStart w:id="1375" w:name="_Toc229829274"/>
      <w:bookmarkStart w:id="1376" w:name="_Toc229926385"/>
      <w:bookmarkStart w:id="1377" w:name="_Toc229944378"/>
      <w:bookmarkStart w:id="1378" w:name="_Toc229948162"/>
      <w:bookmarkStart w:id="1379" w:name="_Toc229954789"/>
      <w:bookmarkStart w:id="1380" w:name="_Toc229957944"/>
      <w:bookmarkStart w:id="1381" w:name="_Toc229962748"/>
      <w:r w:rsidRPr="004C5CD4">
        <w:rPr>
          <w:lang w:val="it-IT"/>
        </w:rPr>
        <w:t>Kapitel 15 - Leistung neu definieren</w:t>
      </w:r>
      <w:bookmarkEnd w:id="1375"/>
      <w:bookmarkEnd w:id="1376"/>
      <w:bookmarkEnd w:id="1377"/>
      <w:bookmarkEnd w:id="1378"/>
      <w:bookmarkEnd w:id="1379"/>
      <w:bookmarkEnd w:id="1380"/>
      <w:bookmarkEnd w:id="1381"/>
    </w:p>
    <w:p w14:paraId="0A57789F" w14:textId="77777777" w:rsidR="004C5CD4" w:rsidRPr="004C5CD4" w:rsidRDefault="004C5CD4" w:rsidP="004C5CD4">
      <w:r w:rsidRPr="004C5CD4">
        <w:t>Dieses Kapitel korrigiert einen der mächtigsten Begriffe der alten Ordnung: Leistung. Die Wirkungsökonomie schafft das Leistungsprinzip nicht ab. Sie rettet es vor seiner falschen Messung. Denn eine Gesellschaft braucht Anerkennung für echte Beiträge. Aber sie muss präziser bestimmen, was ein Beitrag ist. Leistung ist nicht bloß Aufwand, Einkommen, Umsatz, Gewinn, Reichweite oder Aktivität. Leistung ist positive Wirkung.</w:t>
      </w:r>
    </w:p>
    <w:p w14:paraId="58BB266E" w14:textId="77777777" w:rsidR="004C5CD4" w:rsidRPr="004C5CD4" w:rsidRDefault="004C5CD4" w:rsidP="004C5CD4">
      <w:r w:rsidRPr="004C5CD4">
        <w:t>Leistung gehört zu den mächtigsten Begriffen der alten Ordnung. Kaum ein Begriff entscheidet stärker darüber, wer Anerkennung erhält, wer Einkommen bekommt, wer als erfolgreich gilt, welche Tätigkeiten politisch geschützt werden und welche Bereiche als Kosten erscheinen. Wer leistet, soll belohnt werden. Diese Idee ist richtig. Das Problem liegt nicht im Leistungsprinzip. Das Problem liegt darin, dass Leistung falsch gemessen wurde.</w:t>
      </w:r>
    </w:p>
    <w:p w14:paraId="1EBE2C6B" w14:textId="77777777" w:rsidR="004C5CD4" w:rsidRPr="004C5CD4" w:rsidRDefault="004C5CD4" w:rsidP="004C5CD4">
      <w:r w:rsidRPr="004C5CD4">
        <w:lastRenderedPageBreak/>
        <w:t>Die alte Ordnung verwechselt Leistung mit Aufwand, Beschäftigung, Einkommen, Umsatz, Gewinn, Reichweite oder Aktivität. Wer viel arbeitet, gilt als leistungsstark. Wer viel verdient, gilt als leistungsstark. Wer hohe Umsätze erzielt, gilt als leistungsstark. Wer wächst, gilt als leistungsstark. Wer viele Menschen erreicht, gilt als relevant. Doch all diese Größen zeigen noch nicht, ob eine positive Zustandsveränderung entsteht [I-K15-1].</w:t>
      </w:r>
    </w:p>
    <w:p w14:paraId="00BAD247" w14:textId="77777777" w:rsidR="004C5CD4" w:rsidRDefault="004C5CD4" w:rsidP="004C5CD4">
      <w:r w:rsidRPr="004C5CD4">
        <w:t>Die Wirkungsökonomie definiert Leistung neu.</w:t>
      </w:r>
    </w:p>
    <w:p w14:paraId="498A6447" w14:textId="3A8D3DE2" w:rsidR="005D4DC5" w:rsidRPr="004C5CD4" w:rsidRDefault="004D4481" w:rsidP="004C5CD4">
      <w:r w:rsidRPr="004D4481">
        <w:rPr>
          <w:noProof/>
        </w:rPr>
        <w:drawing>
          <wp:inline distT="0" distB="0" distL="0" distR="0" wp14:anchorId="578BD9E5" wp14:editId="224D9EEA">
            <wp:extent cx="3771900" cy="2514600"/>
            <wp:effectExtent l="0" t="0" r="5080" b="0"/>
            <wp:docPr id="20468206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20645" name=""/>
                    <pic:cNvPicPr/>
                  </pic:nvPicPr>
                  <pic:blipFill>
                    <a:blip r:embed="rId75"/>
                    <a:stretch>
                      <a:fillRect/>
                    </a:stretch>
                  </pic:blipFill>
                  <pic:spPr>
                    <a:xfrm>
                      <a:off x="0" y="0"/>
                      <a:ext cx="3771900" cy="2514600"/>
                    </a:xfrm>
                    <a:prstGeom prst="rect">
                      <a:avLst/>
                    </a:prstGeom>
                  </pic:spPr>
                </pic:pic>
              </a:graphicData>
            </a:graphic>
          </wp:inline>
        </w:drawing>
      </w:r>
    </w:p>
    <w:p w14:paraId="1A219342" w14:textId="77777777" w:rsidR="004C5CD4" w:rsidRPr="004C5CD4" w:rsidRDefault="004C5CD4" w:rsidP="004C5CD4">
      <w:r w:rsidRPr="004C5CD4">
        <w:t>Leistung ist nicht das, was viel bewegt. Leistung ist das, was wirksam verbessert.</w:t>
      </w:r>
    </w:p>
    <w:p w14:paraId="151B1DED" w14:textId="77777777" w:rsidR="004C5CD4" w:rsidRPr="004C5CD4" w:rsidRDefault="004C5CD4" w:rsidP="004C5CD4">
      <w:r w:rsidRPr="004C5CD4">
        <w:t>Damit verändert sich die Bewertung von Arbeit, Unternehmen, Staat, Kapital, Medien, Produkten und Institutionen. Eine Gesellschaft kann sehr aktiv sein und trotzdem wenig leisten, wenn ihre Aktivität keine guten Zustände erzeugt. Sie kann viel verwalten, viel produzieren, viel konsumieren, viel berichten und viel Kapital bewegen, während Mensch, Planet und Demokratie geschwächt werden. Umgekehrt kann eine Tätigkeit geringe Marktwerte haben und hohe Leistung erzeugen, wenn sie Gesundheit, Bildung, Vertrauen, Resilienz, Regeneration oder Teilhabe verbessert.</w:t>
      </w:r>
    </w:p>
    <w:p w14:paraId="4C57CEFF" w14:textId="77777777" w:rsidR="004C5CD4" w:rsidRPr="004C5CD4" w:rsidRDefault="004C5CD4" w:rsidP="004C5CD4">
      <w:r w:rsidRPr="004C5CD4">
        <w:t>Der Leistungsbegriff der Wirkungsökonomie unterscheidet deshalb fünf Kategorien: Wirkleistung, Scheinleistung, Blindleistung, Verlustleistung und Wirkungsgrad.</w:t>
      </w:r>
    </w:p>
    <w:p w14:paraId="5FACF02D" w14:textId="77777777" w:rsidR="004C5CD4" w:rsidRPr="004C5CD4" w:rsidRDefault="004C5CD4" w:rsidP="00C51614">
      <w:pPr>
        <w:pStyle w:val="berschrift3"/>
      </w:pPr>
      <w:bookmarkStart w:id="1382" w:name="_Toc229829275"/>
      <w:bookmarkStart w:id="1383" w:name="_Toc229926386"/>
      <w:bookmarkStart w:id="1384" w:name="_Toc229944379"/>
      <w:bookmarkStart w:id="1385" w:name="_Toc229948163"/>
      <w:bookmarkStart w:id="1386" w:name="_Toc229954790"/>
      <w:bookmarkStart w:id="1387" w:name="_Toc229957945"/>
      <w:bookmarkStart w:id="1388" w:name="_Toc229962749"/>
      <w:r w:rsidRPr="004C5CD4">
        <w:t>15.1 Warum der alte Leistungsbegriff nicht reicht</w:t>
      </w:r>
      <w:bookmarkEnd w:id="1382"/>
      <w:bookmarkEnd w:id="1383"/>
      <w:bookmarkEnd w:id="1384"/>
      <w:bookmarkEnd w:id="1385"/>
      <w:bookmarkEnd w:id="1386"/>
      <w:bookmarkEnd w:id="1387"/>
      <w:bookmarkEnd w:id="1388"/>
    </w:p>
    <w:p w14:paraId="0886E749" w14:textId="77777777" w:rsidR="004C5CD4" w:rsidRPr="004C5CD4" w:rsidRDefault="004C5CD4" w:rsidP="004C5CD4">
      <w:r w:rsidRPr="004C5CD4">
        <w:t xml:space="preserve">Die alte Ordnung setzt Leistung meist dort an, wo etwas sichtbar, bezahlbar oder zählbar ist. Erwerbsarbeit zählt. Einkommen zählt. Gewinn zählt. Umsatz zählt. Output </w:t>
      </w:r>
      <w:r w:rsidRPr="004C5CD4">
        <w:lastRenderedPageBreak/>
        <w:t>zählt. Berichtspflichten zählen. Politische Maßnahmen zählen. Marktanteile zählen. Reichweite zählt.</w:t>
      </w:r>
    </w:p>
    <w:p w14:paraId="3A639571" w14:textId="77777777" w:rsidR="004C5CD4" w:rsidRPr="004C5CD4" w:rsidRDefault="004C5CD4" w:rsidP="004C5CD4">
      <w:r w:rsidRPr="004C5CD4">
        <w:t>Diese Größen können Hinweise auf Leistung sein. Sie können zeigen, dass Menschen arbeiten, Unternehmen verkaufen, ein Markt Nachfrage findet, ein Staat Mittel einsetzt oder eine Organisation aktiv ist. Aber sie zeigen nicht automatisch, ob die Aktivität eine gute Wirkung erzeugt.</w:t>
      </w:r>
    </w:p>
    <w:p w14:paraId="1968D330" w14:textId="77777777" w:rsidR="004C5CD4" w:rsidRPr="004C5CD4" w:rsidRDefault="004C5CD4" w:rsidP="004C5CD4">
      <w:r w:rsidRPr="004C5CD4">
        <w:t>Ein Unternehmen kann hohe Umsätze erzielen, weil es nützliche Produkte verkauft. Es kann hohe Umsätze aber auch durch kurzlebige Produkte, Ausbeutung, Überkonsum oder Folgekosten erzeugen. Ein Staat kann viel Geld ausgeben, ohne Zustände zu verbessern. Eine Plattform kann hohe Reichweite erzielen und zugleich Vertrauen, Aufmerksamkeit und Diskursqualität beschädigen. Ein Beruf kann gering bezahlt sein und dennoch hohe gesellschaftliche Wirkung erzeugen. Ein anderer kann hoch bezahlt sein und negative Rückwirkungen auslösen.</w:t>
      </w:r>
    </w:p>
    <w:p w14:paraId="657AA8AF" w14:textId="77777777" w:rsidR="004C5CD4" w:rsidRPr="004C5CD4" w:rsidRDefault="004C5CD4" w:rsidP="004C5CD4">
      <w:r w:rsidRPr="004C5CD4">
        <w:t>Der alte Leistungsbegriff verwechselt also Messbarkeit mit Bedeutung. Er sieht, was am Markt vergütet wird, und nennt es Leistung. Er sieht, was in Haushalten gebucht wird, und nennt es Politik. Er sieht, was in Medien sichtbar wird, und nennt es Relevanz.</w:t>
      </w:r>
    </w:p>
    <w:p w14:paraId="08DB8A29" w14:textId="65918E83" w:rsidR="00C51614" w:rsidRPr="004C5CD4" w:rsidRDefault="004C5CD4" w:rsidP="00C51614">
      <w:r w:rsidRPr="004C5CD4">
        <w:t>Die Wirkungsökonomie fragt genauer: Welche Zustände verändern sich durch diese Aktivität?</w:t>
      </w:r>
      <w:r w:rsidR="00C51614">
        <w:t xml:space="preserve"> </w:t>
      </w:r>
      <w:r w:rsidRPr="004C5CD4">
        <w:t>Leistung ist nicht identisch mit Aktivität. Leistung ist Wirkung.</w:t>
      </w:r>
    </w:p>
    <w:p w14:paraId="2BEF3F20" w14:textId="77777777" w:rsidR="004C5CD4" w:rsidRPr="004C5CD4" w:rsidRDefault="004C5CD4" w:rsidP="00C51614">
      <w:pPr>
        <w:pStyle w:val="berschrift3"/>
      </w:pPr>
      <w:bookmarkStart w:id="1389" w:name="_Toc229829276"/>
      <w:bookmarkStart w:id="1390" w:name="_Toc229926387"/>
      <w:bookmarkStart w:id="1391" w:name="_Toc229944380"/>
      <w:bookmarkStart w:id="1392" w:name="_Toc229948164"/>
      <w:bookmarkStart w:id="1393" w:name="_Toc229954791"/>
      <w:bookmarkStart w:id="1394" w:name="_Toc229957946"/>
      <w:bookmarkStart w:id="1395" w:name="_Toc229962750"/>
      <w:r w:rsidRPr="004C5CD4">
        <w:t>15.2 Wirkleistung</w:t>
      </w:r>
      <w:bookmarkEnd w:id="1389"/>
      <w:bookmarkEnd w:id="1390"/>
      <w:bookmarkEnd w:id="1391"/>
      <w:bookmarkEnd w:id="1392"/>
      <w:bookmarkEnd w:id="1393"/>
      <w:bookmarkEnd w:id="1394"/>
      <w:bookmarkEnd w:id="1395"/>
    </w:p>
    <w:p w14:paraId="14558C37" w14:textId="77777777" w:rsidR="004C5CD4" w:rsidRPr="004C5CD4" w:rsidRDefault="004C5CD4" w:rsidP="004C5CD4">
      <w:r w:rsidRPr="004C5CD4">
        <w:t>Wirkleistung ist reale positive Zustandsveränderung.</w:t>
      </w:r>
    </w:p>
    <w:p w14:paraId="30F0C870" w14:textId="77777777" w:rsidR="004C5CD4" w:rsidRPr="004C5CD4" w:rsidRDefault="004C5CD4" w:rsidP="004C5CD4">
      <w:r w:rsidRPr="004C5CD4">
        <w:t>Sie entsteht, wenn eine Handlung, Tätigkeit, Struktur, Entscheidung, Investition, Regel oder Organisation Mensch, Planet oder Demokratie stärkt. Wirkleistung kann materiell, sozial, ökologisch, gesundheitlich, kulturell, institutionell oder demokratisch sein. Sie zeigt sich nicht daran, wie laut eine Tätigkeit kommuniziert wird, sondern daran, ob ein Zustand besser wird.</w:t>
      </w:r>
    </w:p>
    <w:p w14:paraId="20463BD8" w14:textId="77777777" w:rsidR="004C5CD4" w:rsidRPr="004C5CD4" w:rsidRDefault="004C5CD4" w:rsidP="004C5CD4">
      <w:r w:rsidRPr="004C5CD4">
        <w:t>Eine Pflegeleistung erzeugt Wirkleistung, wenn sie Lebensqualität, Würde, Autonomie, Gesundheit oder Entlastung verbessert. Bildung erzeugt Wirkleistung, wenn Fähigkeiten, Selbstwirksamkeit, Urteilskraft, Zukunftschancen und demokratische Mündigkeit wachsen. Prävention erzeugt Wirkleistung, wenn Schäden gar nicht erst eintreten. Eine Sanierung erzeugt Wirkleistung, wenn Energiebedarf, Emissionen, Gesundheitsrisiken oder Wohnkosten sinken. Eine gute öffentliche Infrastruktur erzeugt Wirkleistung, wenn sie Versorgung, Teilhabe, Sicherheit und Resilienz verbessert.</w:t>
      </w:r>
    </w:p>
    <w:p w14:paraId="41728810" w14:textId="77777777" w:rsidR="004C5CD4" w:rsidRPr="004C5CD4" w:rsidRDefault="004C5CD4" w:rsidP="004C5CD4">
      <w:r w:rsidRPr="004C5CD4">
        <w:t>Wirkleistung kann auch dort entstehen, wo kein hoher Marktpreis gezahlt wird. Das ist eine der wichtigsten Korrekturen der Wirkungsökonomie. Der Marktwert einer Tätigkeit ist nicht identisch mit ihrer Wirkung. Care-Arbeit, Bildung, soziale Vermittlung, Kultur, demokratische Moderation, Nachbarschaft, Prävention und ökologische Regeneration können hohe Wirkleistung erzeugen, obwohl sie im alten System zu schwach vergütet oder gar nicht als ökonomische Leistung sichtbar werden [I-K15-2].</w:t>
      </w:r>
    </w:p>
    <w:p w14:paraId="61DAA94C" w14:textId="77777777" w:rsidR="004C5CD4" w:rsidRPr="004C5CD4" w:rsidRDefault="004C5CD4" w:rsidP="004C5CD4">
      <w:r w:rsidRPr="004C5CD4">
        <w:lastRenderedPageBreak/>
        <w:t>Wirkleistung ist deshalb der eigentliche Leistungsbegriff der Wirkungsökonomie. Alles andere muss sich an ihr messen lassen.</w:t>
      </w:r>
    </w:p>
    <w:p w14:paraId="5807AEA3" w14:textId="77777777" w:rsidR="004C5CD4" w:rsidRPr="004C5CD4" w:rsidRDefault="004C5CD4" w:rsidP="00C51614">
      <w:pPr>
        <w:pStyle w:val="berschrift3"/>
      </w:pPr>
      <w:bookmarkStart w:id="1396" w:name="_Toc229829277"/>
      <w:bookmarkStart w:id="1397" w:name="_Toc229926388"/>
      <w:bookmarkStart w:id="1398" w:name="_Toc229944381"/>
      <w:bookmarkStart w:id="1399" w:name="_Toc229948165"/>
      <w:bookmarkStart w:id="1400" w:name="_Toc229954792"/>
      <w:bookmarkStart w:id="1401" w:name="_Toc229957947"/>
      <w:bookmarkStart w:id="1402" w:name="_Toc229962751"/>
      <w:r w:rsidRPr="004C5CD4">
        <w:t>15.3 Scheinleistung</w:t>
      </w:r>
      <w:bookmarkEnd w:id="1396"/>
      <w:bookmarkEnd w:id="1397"/>
      <w:bookmarkEnd w:id="1398"/>
      <w:bookmarkEnd w:id="1399"/>
      <w:bookmarkEnd w:id="1400"/>
      <w:bookmarkEnd w:id="1401"/>
      <w:bookmarkEnd w:id="1402"/>
    </w:p>
    <w:p w14:paraId="39C37EB4" w14:textId="77777777" w:rsidR="004C5CD4" w:rsidRPr="004C5CD4" w:rsidRDefault="004C5CD4" w:rsidP="004C5CD4">
      <w:r w:rsidRPr="004C5CD4">
        <w:t>Scheinleistung sieht nach Leistung aus, ohne positive Zustandsveränderung nachzuweisen.</w:t>
      </w:r>
    </w:p>
    <w:p w14:paraId="1BE090EA" w14:textId="77777777" w:rsidR="004C5CD4" w:rsidRPr="004C5CD4" w:rsidRDefault="004C5CD4" w:rsidP="004C5CD4">
      <w:r w:rsidRPr="004C5CD4">
        <w:t>Sie erzeugt Aktivität, Zahlen, Sichtbarkeit oder Bewegung, aber keine belegte Verbesserung. Scheinleistung entsteht, wenn Umsatz, Berichtsumfang, Reichweite, Marktwert, Beschäftigung oder Wachstum als Erfolg gelesen werden, obwohl die tatsächliche Wirkung unklar bleibt.</w:t>
      </w:r>
    </w:p>
    <w:p w14:paraId="11242C77" w14:textId="77777777" w:rsidR="004C5CD4" w:rsidRPr="004C5CD4" w:rsidRDefault="004C5CD4" w:rsidP="004C5CD4">
      <w:r w:rsidRPr="004C5CD4">
        <w:t>Ein Unternehmen kann steigenden Umsatz melden, ohne dass seine Produkte Mensch, Planet oder Demokratie stärken. Ein Nachhaltigkeitsbericht kann umfangreich sein, ohne dass die Daten Entscheidungen verändern. Eine politische Maßnahme kann öffentlichkeitswirksam sein, ohne relevante Zustände zu verbessern. Eine Plattform kann Millionen Reaktionen erzeugen, ohne Orientierung, Wahrheit oder Vertrauen zu erhöhen. Ein Geschäftsmodell kann Wert an der Börse gewinnen, obwohl seine gesellschaftliche Wirkung zweifelhaft bleibt.</w:t>
      </w:r>
    </w:p>
    <w:p w14:paraId="33CA8156" w14:textId="77777777" w:rsidR="004C5CD4" w:rsidRPr="004C5CD4" w:rsidRDefault="004C5CD4" w:rsidP="004C5CD4">
      <w:r w:rsidRPr="004C5CD4">
        <w:t>Scheinleistung ist gefährlich, weil sie Ressourcen bindet und Anerkennung erhält. Sie erzeugt den Eindruck von Fortschritt. Sie kann Budgets, Aufmerksamkeit, Kapital und politische Zustimmung erhalten, obwohl keine ausreichende Wirkleistung entsteht. Dadurch verdrängt sie echte Leistung.</w:t>
      </w:r>
    </w:p>
    <w:p w14:paraId="7AD08B3E" w14:textId="77777777" w:rsidR="004C5CD4" w:rsidRPr="004C5CD4" w:rsidRDefault="004C5CD4" w:rsidP="004C5CD4">
      <w:r w:rsidRPr="004C5CD4">
        <w:t>Scheinleistung ist nicht immer Betrug. Häufig entsteht sie durch falsche Maßstäbe. Wenn ein System Umsatz als Leistung behandelt, werden Umsätze erzeugt. Wenn es Reichweite als Relevanz behandelt, wird Reichweite erzeugt. Wenn es Berichtsumfang als Verantwortung behandelt, werden Berichte erzeugt. Die Wirkungsökonomie unterbricht diese Verwechslung.</w:t>
      </w:r>
    </w:p>
    <w:p w14:paraId="2D7AC2E9" w14:textId="77777777" w:rsidR="004C5CD4" w:rsidRPr="004C5CD4" w:rsidRDefault="004C5CD4" w:rsidP="004C5CD4">
      <w:r w:rsidRPr="004C5CD4">
        <w:t>Scheinleistung fragt: Was sieht nach Leistung aus, ohne positive Wirkung zu belegen?</w:t>
      </w:r>
    </w:p>
    <w:p w14:paraId="2117ADAB" w14:textId="73529D94" w:rsidR="004C5CD4" w:rsidRPr="004C5CD4" w:rsidRDefault="004C5CD4" w:rsidP="00C51614">
      <w:pPr>
        <w:pStyle w:val="berschrift3"/>
      </w:pPr>
      <w:bookmarkStart w:id="1403" w:name="_Toc229829278"/>
      <w:bookmarkStart w:id="1404" w:name="_Toc229926389"/>
      <w:bookmarkStart w:id="1405" w:name="_Toc229944382"/>
      <w:bookmarkStart w:id="1406" w:name="_Toc229948166"/>
      <w:bookmarkStart w:id="1407" w:name="_Toc229954793"/>
      <w:bookmarkStart w:id="1408" w:name="_Toc229957948"/>
      <w:bookmarkStart w:id="1409" w:name="_Toc229962752"/>
      <w:r w:rsidRPr="004C5CD4">
        <w:t>15.4 Blindleistung</w:t>
      </w:r>
      <w:r w:rsidR="005D163B">
        <w:t xml:space="preserve"> als Leistungsform</w:t>
      </w:r>
      <w:bookmarkEnd w:id="1403"/>
      <w:bookmarkEnd w:id="1404"/>
      <w:bookmarkEnd w:id="1405"/>
      <w:bookmarkEnd w:id="1406"/>
      <w:bookmarkEnd w:id="1407"/>
      <w:bookmarkEnd w:id="1408"/>
      <w:bookmarkEnd w:id="1409"/>
    </w:p>
    <w:p w14:paraId="246E4699" w14:textId="77777777" w:rsidR="004C5CD4" w:rsidRPr="004C5CD4" w:rsidRDefault="004C5CD4" w:rsidP="004C5CD4">
      <w:r w:rsidRPr="004C5CD4">
        <w:t>Blindleistung ist Aufwand ohne echte positive Zustandsveränderung.</w:t>
      </w:r>
    </w:p>
    <w:p w14:paraId="35972E61" w14:textId="77777777" w:rsidR="004C5CD4" w:rsidRPr="004C5CD4" w:rsidRDefault="004C5CD4" w:rsidP="004C5CD4">
      <w:r w:rsidRPr="004C5CD4">
        <w:t>Der Begriff knüpft an die physikalische Analogie an, die dieses Buch bereits eingeführt hat. In technischen Systemen bezeichnet Blindleistung einen Anteil, der das System belastet, aber keine nutzbare Arbeit verrichtet. Gesellschaftlich beschreibt Blindleistung Tätigkeiten, Verfahren, Berichte, Kontrollen, Korrekturen oder Abstimmungen, die Ressourcen verbrauchen, ohne einen Zustand sinnvoll zu verbessern [I-K15-3].</w:t>
      </w:r>
    </w:p>
    <w:p w14:paraId="03DB0E11" w14:textId="77777777" w:rsidR="004C5CD4" w:rsidRPr="004C5CD4" w:rsidRDefault="004C5CD4" w:rsidP="004C5CD4">
      <w:r w:rsidRPr="004C5CD4">
        <w:t xml:space="preserve">Blindleistung entsteht besonders dort, wo ein falsch gesteuertes System sich selbst reparieren muss. Wenn Preise Wirkung nicht abbilden, entstehen Förderprogramme, Ausnahmen und Nachweispflichten. Wenn Daten nicht standardisiert sind, entstehen Doppelabfragen. Wenn Zuständigkeiten unklar sind, entstehen Abstimmungsrunden. </w:t>
      </w:r>
      <w:r w:rsidRPr="004C5CD4">
        <w:lastRenderedPageBreak/>
        <w:t>Wenn Berichte keine Rückkopplung erzeugen, entsteht Dokumentation ohne Steuerung. Wenn Verwaltung Prozesse prüft, die durch bessere Grundlogik gar nicht nötig wären, entsteht Reparaturbürokratie.</w:t>
      </w:r>
    </w:p>
    <w:p w14:paraId="05B758F4" w14:textId="77777777" w:rsidR="004C5CD4" w:rsidRPr="004C5CD4" w:rsidRDefault="004C5CD4" w:rsidP="004C5CD4">
      <w:r w:rsidRPr="004C5CD4">
        <w:t>Blindleistung ist nicht gleich Verwaltung. Verwaltung kann Schutz, Rechtssicherheit und Teilhabe ermöglichen. Blindleistung entsteht, wenn Aufwand nicht mehr erkennbar zu besserer Wirkung führt. Sie ist die Energie, die ein System verbraucht, um mit seiner eigenen Fehlsteuerung umzugehen.</w:t>
      </w:r>
    </w:p>
    <w:p w14:paraId="65DC33A6" w14:textId="77777777" w:rsidR="004C5CD4" w:rsidRPr="004C5CD4" w:rsidRDefault="004C5CD4" w:rsidP="004C5CD4">
      <w:r w:rsidRPr="004C5CD4">
        <w:t>Blindleistung betrifft nicht nur den Staat. Auch Unternehmen erzeugen Blindleistung, wenn sie dieselben Daten für unterschiedliche Kunden, Banken, Investoren und Behörden in verschiedenen Formaten liefern müssen. Medien erzeugen Blindleistung, wenn sie Empörung verwalten, die ihre eigenen Reichweitenlogiken fördern. Organisationen erzeugen Blindleistung, wenn interne Kontrolle Misstrauen steigert und Verantwortung verhindert.</w:t>
      </w:r>
    </w:p>
    <w:p w14:paraId="4BB64B2F" w14:textId="77777777" w:rsidR="004C5CD4" w:rsidRPr="004C5CD4" w:rsidRDefault="004C5CD4" w:rsidP="004C5CD4">
      <w:r w:rsidRPr="004C5CD4">
        <w:t>Blindleistung fragt: Welcher Aufwand beschäftigt das System, ohne es zu verbessern?</w:t>
      </w:r>
    </w:p>
    <w:p w14:paraId="33836F94" w14:textId="77777777" w:rsidR="004C5CD4" w:rsidRPr="004C5CD4" w:rsidRDefault="004C5CD4" w:rsidP="00C51614">
      <w:pPr>
        <w:pStyle w:val="berschrift3"/>
      </w:pPr>
      <w:bookmarkStart w:id="1410" w:name="_Toc229829279"/>
      <w:bookmarkStart w:id="1411" w:name="_Toc229926390"/>
      <w:bookmarkStart w:id="1412" w:name="_Toc229944383"/>
      <w:bookmarkStart w:id="1413" w:name="_Toc229948167"/>
      <w:bookmarkStart w:id="1414" w:name="_Toc229954794"/>
      <w:bookmarkStart w:id="1415" w:name="_Toc229957949"/>
      <w:bookmarkStart w:id="1416" w:name="_Toc229962753"/>
      <w:r w:rsidRPr="004C5CD4">
        <w:t>15.5 Verlustleistung</w:t>
      </w:r>
      <w:bookmarkEnd w:id="1410"/>
      <w:bookmarkEnd w:id="1411"/>
      <w:bookmarkEnd w:id="1412"/>
      <w:bookmarkEnd w:id="1413"/>
      <w:bookmarkEnd w:id="1414"/>
      <w:bookmarkEnd w:id="1415"/>
      <w:bookmarkEnd w:id="1416"/>
    </w:p>
    <w:p w14:paraId="545C5881" w14:textId="77777777" w:rsidR="004C5CD4" w:rsidRPr="004C5CD4" w:rsidRDefault="004C5CD4" w:rsidP="004C5CD4">
      <w:r w:rsidRPr="004C5CD4">
        <w:t>Verlustleistung ist Aktivität, die negative Wirkung erzeugt.</w:t>
      </w:r>
    </w:p>
    <w:p w14:paraId="75BC4199" w14:textId="77777777" w:rsidR="004C5CD4" w:rsidRPr="004C5CD4" w:rsidRDefault="004C5CD4" w:rsidP="004C5CD4">
      <w:r w:rsidRPr="004C5CD4">
        <w:t>Sie entsteht, wenn wirtschaftliche, politische, technische, kommunikative oder institutionelle Prozesse Zustände verschlechtern. Verlustleistung kann Emissionen erhöhen, Ressourcen verbrauchen, Gesundheit schädigen, Vertrauen zerstören, Demokratie schwächen, soziale Spaltung verstärken, Böden degradieren, Wasser belasten, Pflege überfordern oder künftige Risiken erhöhen.</w:t>
      </w:r>
    </w:p>
    <w:p w14:paraId="522D8AA2" w14:textId="77777777" w:rsidR="004C5CD4" w:rsidRPr="004C5CD4" w:rsidRDefault="004C5CD4" w:rsidP="004C5CD4">
      <w:r w:rsidRPr="004C5CD4">
        <w:t>Der Begriff ist wichtig, weil negative Wirkung nicht als bloßer Nebeneffekt verharmlost werden darf. Eine Aktivität kann betriebswirtschaftlich erfolgreich sein und wirkungsökonomisch Verlustleistung erzeugen. Ein Produkt kann Umsatz bringen und gleichzeitig Gesundheits- oder Umweltschäden verursachen. Eine politische Kommunikation kann Zustimmung mobilisieren und demokratische Kultur beschädigen. Ein Kapitalfluss kann Rendite erzeugen und fossile Abhängigkeit verlängern. Eine Lieferkette kann Kosten senken und Ausbeutung ermöglichen.</w:t>
      </w:r>
    </w:p>
    <w:p w14:paraId="382C5307" w14:textId="77777777" w:rsidR="004C5CD4" w:rsidRPr="004C5CD4" w:rsidRDefault="004C5CD4" w:rsidP="004C5CD4">
      <w:r w:rsidRPr="004C5CD4">
        <w:t>Verlustleistung ist in der alten Ordnung häufig unsichtbar, weil sie nicht im gleichen Konto erscheint wie der Gewinn. Der Nutzen entsteht hier, der Schaden dort. Der Ertrag erscheint heute, die Kosten morgen. Die Wirkung trifft Menschen, Ökosysteme, Kommunen, Sozialversicherungen, kommende Generationen oder demokratische Institutionen.</w:t>
      </w:r>
    </w:p>
    <w:p w14:paraId="1779F5C8" w14:textId="77777777" w:rsidR="004C5CD4" w:rsidRPr="004C5CD4" w:rsidRDefault="004C5CD4" w:rsidP="004C5CD4">
      <w:r w:rsidRPr="004C5CD4">
        <w:t>Die Wirkungsökonomie macht Verlustleistung sichtbar, weil eine Gesellschaft nicht dauerhaft Leistung nennen darf, was ihre Grundlagen schwächt.</w:t>
      </w:r>
    </w:p>
    <w:p w14:paraId="3CD6C303" w14:textId="77777777" w:rsidR="004C5CD4" w:rsidRPr="004C5CD4" w:rsidRDefault="004C5CD4" w:rsidP="004C5CD4">
      <w:r w:rsidRPr="004C5CD4">
        <w:t>Verlustleistung fragt: Welche Aktivität verschlechtert Zustände?</w:t>
      </w:r>
    </w:p>
    <w:p w14:paraId="45C5B6FC" w14:textId="77777777" w:rsidR="004C5CD4" w:rsidRPr="004C5CD4" w:rsidRDefault="004C5CD4" w:rsidP="00C51614">
      <w:pPr>
        <w:pStyle w:val="berschrift3"/>
      </w:pPr>
      <w:bookmarkStart w:id="1417" w:name="_Toc229829280"/>
      <w:bookmarkStart w:id="1418" w:name="_Toc229926391"/>
      <w:bookmarkStart w:id="1419" w:name="_Toc229944384"/>
      <w:bookmarkStart w:id="1420" w:name="_Toc229948168"/>
      <w:bookmarkStart w:id="1421" w:name="_Toc229954795"/>
      <w:bookmarkStart w:id="1422" w:name="_Toc229957950"/>
      <w:bookmarkStart w:id="1423" w:name="_Toc229962754"/>
      <w:r w:rsidRPr="004C5CD4">
        <w:lastRenderedPageBreak/>
        <w:t>15.6 Wirkungsgrad</w:t>
      </w:r>
      <w:bookmarkEnd w:id="1417"/>
      <w:bookmarkEnd w:id="1418"/>
      <w:bookmarkEnd w:id="1419"/>
      <w:bookmarkEnd w:id="1420"/>
      <w:bookmarkEnd w:id="1421"/>
      <w:bookmarkEnd w:id="1422"/>
      <w:bookmarkEnd w:id="1423"/>
    </w:p>
    <w:p w14:paraId="478E8E16" w14:textId="2D02449A" w:rsidR="005F619F" w:rsidRDefault="005F619F" w:rsidP="004C5CD4">
      <w:r>
        <w:rPr>
          <w:noProof/>
        </w:rPr>
        <w:drawing>
          <wp:inline distT="0" distB="0" distL="0" distR="0" wp14:anchorId="4B0E9067" wp14:editId="3E3B1530">
            <wp:extent cx="3771900" cy="2118783"/>
            <wp:effectExtent l="0" t="0" r="5080" b="2540"/>
            <wp:docPr id="21898430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84304" name="Grafik 218984304"/>
                    <pic:cNvPicPr/>
                  </pic:nvPicPr>
                  <pic:blipFill>
                    <a:blip r:embed="rId76">
                      <a:extLst>
                        <a:ext uri="{28A0092B-C50C-407E-A947-70E740481C1C}">
                          <a14:useLocalDpi xmlns:a14="http://schemas.microsoft.com/office/drawing/2010/main" val="0"/>
                        </a:ext>
                      </a:extLst>
                    </a:blip>
                    <a:stretch>
                      <a:fillRect/>
                    </a:stretch>
                  </pic:blipFill>
                  <pic:spPr>
                    <a:xfrm>
                      <a:off x="0" y="0"/>
                      <a:ext cx="3771900" cy="2118783"/>
                    </a:xfrm>
                    <a:prstGeom prst="rect">
                      <a:avLst/>
                    </a:prstGeom>
                  </pic:spPr>
                </pic:pic>
              </a:graphicData>
            </a:graphic>
          </wp:inline>
        </w:drawing>
      </w:r>
    </w:p>
    <w:p w14:paraId="4D09BAA3" w14:textId="55375A43" w:rsidR="004C5CD4" w:rsidRPr="004C5CD4" w:rsidRDefault="004C5CD4" w:rsidP="004C5CD4">
      <w:r w:rsidRPr="004C5CD4">
        <w:t>Wirkungsgrad beschreibt das Verhältnis zwischen eingesetzten Ressourcen und tatsächlicher positiver Wirkung.</w:t>
      </w:r>
    </w:p>
    <w:p w14:paraId="0949D7EF" w14:textId="77777777" w:rsidR="004C5CD4" w:rsidRPr="004C5CD4" w:rsidRDefault="004C5CD4" w:rsidP="004C5CD4">
      <w:r w:rsidRPr="004C5CD4">
        <w:t>Der Begriff verschiebt die Effizienzfrage. In der alten Ordnung gilt Effizienz meist als Verhältnis von Aufwand zu Output oder Kosten zu Ertrag. Ein Unternehmen ist effizient, wenn es mit weniger Kosten mehr produziert. Eine Verwaltung gilt als effizient, wenn sie Vorgänge schnell bearbeitet. Ein Projekt gilt als effizient, wenn es innerhalb des Budgets bleibt. Diese Perspektive ist nützlich, aber zu schmal.</w:t>
      </w:r>
    </w:p>
    <w:p w14:paraId="70EDA1B2" w14:textId="77777777" w:rsidR="004C5CD4" w:rsidRPr="004C5CD4" w:rsidRDefault="004C5CD4" w:rsidP="004C5CD4">
      <w:r w:rsidRPr="004C5CD4">
        <w:t>Die Wirkungsökonomie fragt: Wie viel positive Wirkung entsteht aus dem eingesetzten Aufwand?</w:t>
      </w:r>
    </w:p>
    <w:p w14:paraId="67611A81" w14:textId="77777777" w:rsidR="004C5CD4" w:rsidRPr="004C5CD4" w:rsidRDefault="004C5CD4" w:rsidP="004C5CD4">
      <w:r w:rsidRPr="004C5CD4">
        <w:t>Eingesetzte Ressourcen können Geld, Zeit, Arbeit, Energie, Material, Aufmerksamkeit, Daten, Fläche, Vertrauen, politische Kraft oder institutionelle Kapazität sein. Positive Wirkung meint die tatsächliche Verbesserung von Zuständen. Ein hoher Wirkungsgrad liegt vor, wenn mit begrenztem Aufwand viel Wirkleistung entsteht und Scheinleistung, Blindleistung sowie Verlustleistung gering bleiben.</w:t>
      </w:r>
    </w:p>
    <w:p w14:paraId="1342B5D6" w14:textId="77777777" w:rsidR="004C5CD4" w:rsidRPr="004C5CD4" w:rsidRDefault="004C5CD4" w:rsidP="004C5CD4">
      <w:r w:rsidRPr="004C5CD4">
        <w:t>Ein System mit hohem Wirkungsgrad nutzt seine Ressourcen so, dass Mensch, Planet und Demokratie gestärkt werden. Ein System mit niedrigem Wirkungsgrad verbraucht viel Energie, Kapital, Arbeitszeit, Aufmerksamkeit oder Verwaltungskapazität und erzeugt wenig positive Zustandsveränderung. Ein System kann sogar einen negativen Wirkungsgrad im weiteren Sinn haben, wenn es mit hohem Aufwand vor allem Verlustleistung erzeugt.</w:t>
      </w:r>
    </w:p>
    <w:p w14:paraId="01468699" w14:textId="77777777" w:rsidR="004C5CD4" w:rsidRPr="004C5CD4" w:rsidRDefault="004C5CD4" w:rsidP="004C5CD4">
      <w:r w:rsidRPr="004C5CD4">
        <w:lastRenderedPageBreak/>
        <w:t>Der Wirkungsgrad macht sichtbar, warum reine Aktivität nicht reicht. Eine Gesellschaft kann beschäftigt, teuer, wachsend und technisch komplex sein und dennoch einen schlechten Wirkungsgrad haben.</w:t>
      </w:r>
    </w:p>
    <w:p w14:paraId="09A6435F" w14:textId="77777777" w:rsidR="004C5CD4" w:rsidRPr="004C5CD4" w:rsidRDefault="004C5CD4" w:rsidP="004C5CD4">
      <w:r w:rsidRPr="004C5CD4">
        <w:t>Die entscheidende Frage lautet nicht, wie viel bewegt wurde. Sie lautet, wie viel davon zu positiver Wirkung wurde.</w:t>
      </w:r>
    </w:p>
    <w:p w14:paraId="063BC20B" w14:textId="77777777" w:rsidR="004C5CD4" w:rsidRPr="004C5CD4" w:rsidRDefault="004C5CD4" w:rsidP="00C51614">
      <w:pPr>
        <w:pStyle w:val="berschrift3"/>
      </w:pPr>
      <w:bookmarkStart w:id="1424" w:name="_Toc229829281"/>
      <w:bookmarkStart w:id="1425" w:name="_Toc229926392"/>
      <w:bookmarkStart w:id="1426" w:name="_Toc229944385"/>
      <w:bookmarkStart w:id="1427" w:name="_Toc229948169"/>
      <w:bookmarkStart w:id="1428" w:name="_Toc229954796"/>
      <w:bookmarkStart w:id="1429" w:name="_Toc229957951"/>
      <w:bookmarkStart w:id="1430" w:name="_Toc229962755"/>
      <w:r w:rsidRPr="004C5CD4">
        <w:t>15.7 Leistung und Beschäftigung</w:t>
      </w:r>
      <w:bookmarkEnd w:id="1424"/>
      <w:bookmarkEnd w:id="1425"/>
      <w:bookmarkEnd w:id="1426"/>
      <w:bookmarkEnd w:id="1427"/>
      <w:bookmarkEnd w:id="1428"/>
      <w:bookmarkEnd w:id="1429"/>
      <w:bookmarkEnd w:id="1430"/>
    </w:p>
    <w:p w14:paraId="3D8FD14D" w14:textId="77777777" w:rsidR="004C5CD4" w:rsidRPr="004C5CD4" w:rsidRDefault="004C5CD4" w:rsidP="004C5CD4">
      <w:r w:rsidRPr="004C5CD4">
        <w:t>Beschäftigung ist nicht automatisch Leistung. Diese Aussage ist unbequem, aber notwendig.</w:t>
      </w:r>
    </w:p>
    <w:p w14:paraId="515D3E61" w14:textId="77777777" w:rsidR="004C5CD4" w:rsidRPr="004C5CD4" w:rsidRDefault="004C5CD4" w:rsidP="004C5CD4">
      <w:r w:rsidRPr="004C5CD4">
        <w:t>Arbeit ist für Menschen wichtig. Sie gibt Einkommen, Teilhabe, Anerkennung, Struktur und soziale Verbindung. Eine Gesellschaft darf Arbeit nicht abwerten. Aber sie darf Beschäftigung nicht mit Wirkleistung verwechseln. Eine Tätigkeit kann Menschen beschäftigen und trotzdem geringe oder negative Wirkung erzeugen. Eine andere Tätigkeit kann schlecht bezahlt, unsichtbar oder nicht als Erwerbsarbeit anerkannt sein und hohe Wirkung entfalten.</w:t>
      </w:r>
    </w:p>
    <w:p w14:paraId="012EED0D" w14:textId="77777777" w:rsidR="004C5CD4" w:rsidRPr="004C5CD4" w:rsidRDefault="004C5CD4" w:rsidP="004C5CD4">
      <w:r w:rsidRPr="004C5CD4">
        <w:t>Die alte Ordnung hat Beschäftigung politisch stark gemacht. Arbeitsplätze wurden häufig als ausreichende Rechtfertigung für Branchen, Subventionen oder politische Entscheidungen verwendet. Doch die Zahl der Arbeitsplätze sagt nicht, welche Zustände durch diese Arbeit entstehen. Ein Sektor kann viele Menschen beschäftigen und gleichzeitig planetare Schäden verursachen. Ein anderer kann wenige Menschen beschäftigen und hohe positive Wirkung erzeugen. Automatisierung kann Erwerbsarbeit reduzieren und dennoch Produktivität erhöhen. Pflege, Bildung und soziale Stabilisierung können hohe Wirkleistung erzeugen und dennoch unterfinanziert bleiben [I-K15-4].</w:t>
      </w:r>
    </w:p>
    <w:p w14:paraId="0048CF16" w14:textId="77777777" w:rsidR="004C5CD4" w:rsidRPr="004C5CD4" w:rsidRDefault="004C5CD4" w:rsidP="004C5CD4">
      <w:r w:rsidRPr="004C5CD4">
        <w:t>Die Wirkungsökonomie löst Arbeit nicht aus ihrer Würde. Sie löst Leistung aus der reinen Beschäftigungslogik. Eine Tätigkeit ist nicht deshalb wertvoll, weil sie existiert. Sie ist wertvoll, wenn sie positive Wirkung erzeugt oder notwendige Systemfunktionen erfüllt.</w:t>
      </w:r>
    </w:p>
    <w:p w14:paraId="043D3DCA" w14:textId="77777777" w:rsidR="004C5CD4" w:rsidRPr="004C5CD4" w:rsidRDefault="004C5CD4" w:rsidP="004C5CD4">
      <w:r w:rsidRPr="004C5CD4">
        <w:t>Diese Differenzierung wird später bei Arbeit, Einkommen, Automatisierung und Rente wieder aufgenommen. Hier genügt die begriffliche Klärung: Beschäftigung ist ein sozialer Zustand. Leistung ist positive Wirkung.</w:t>
      </w:r>
    </w:p>
    <w:p w14:paraId="1DF8EC5F" w14:textId="77777777" w:rsidR="004C5CD4" w:rsidRPr="004C5CD4" w:rsidRDefault="004C5CD4" w:rsidP="00C51614">
      <w:pPr>
        <w:pStyle w:val="berschrift3"/>
      </w:pPr>
      <w:bookmarkStart w:id="1431" w:name="_Toc229829282"/>
      <w:bookmarkStart w:id="1432" w:name="_Toc229926393"/>
      <w:bookmarkStart w:id="1433" w:name="_Toc229944386"/>
      <w:bookmarkStart w:id="1434" w:name="_Toc229948170"/>
      <w:bookmarkStart w:id="1435" w:name="_Toc229954797"/>
      <w:bookmarkStart w:id="1436" w:name="_Toc229957952"/>
      <w:bookmarkStart w:id="1437" w:name="_Toc229962756"/>
      <w:r w:rsidRPr="004C5CD4">
        <w:t>15.8 Leistung und Einkommen</w:t>
      </w:r>
      <w:bookmarkEnd w:id="1431"/>
      <w:bookmarkEnd w:id="1432"/>
      <w:bookmarkEnd w:id="1433"/>
      <w:bookmarkEnd w:id="1434"/>
      <w:bookmarkEnd w:id="1435"/>
      <w:bookmarkEnd w:id="1436"/>
      <w:bookmarkEnd w:id="1437"/>
    </w:p>
    <w:p w14:paraId="7190BB1F" w14:textId="77777777" w:rsidR="004C5CD4" w:rsidRPr="004C5CD4" w:rsidRDefault="004C5CD4" w:rsidP="004C5CD4">
      <w:r w:rsidRPr="004C5CD4">
        <w:t>Einkommen ist kein verlässlicher Ausdruck von Leistung.</w:t>
      </w:r>
    </w:p>
    <w:p w14:paraId="58678075" w14:textId="77777777" w:rsidR="004C5CD4" w:rsidRPr="004C5CD4" w:rsidRDefault="004C5CD4" w:rsidP="004C5CD4">
      <w:r w:rsidRPr="004C5CD4">
        <w:t>Die alte Ordnung verbindet Einkommen mit Leistungsfähigkeit. Wer mehr verdient, gilt als leistungsstärker oder marktwichtiger. Diese Kopplung stammt aus einer Welt, in der Erwerbsarbeit, Produktivität und Einkommen enger verbunden erschienen. In einer komplexen, digitalisierten, globalisierten und ökologisch begrenzten Welt fällt diese Gleichsetzung auseinander.</w:t>
      </w:r>
    </w:p>
    <w:p w14:paraId="15B7ED6F" w14:textId="77777777" w:rsidR="004C5CD4" w:rsidRPr="004C5CD4" w:rsidRDefault="004C5CD4" w:rsidP="004C5CD4">
      <w:r w:rsidRPr="004C5CD4">
        <w:lastRenderedPageBreak/>
        <w:t>Eine Pflegekraft kann hohe Wirkleistung erzeugen und geringes Einkommen erhalten. Eine Lehrkraft kann Zukunftsfähigkeit schaffen und dennoch weniger verdienen als jemand, der Kapital bewegt, ohne positive Zustandsveränderung zu erzeugen. Ein Mensch kann Angehörige pflegen, Kinder stabilisieren oder ein Quartier zusammenhalten und in der Einkommenslogik fast unsichtbar bleiben. Zugleich können Tätigkeiten mit hohen Einkommen negative Wirkungen erzeugen, wenn sie Spekulation, Überkonsum, Desinformation, Ausbeutung oder ökologische Schäden verstärken [I-K15-5].</w:t>
      </w:r>
    </w:p>
    <w:p w14:paraId="4C1C8880" w14:textId="77777777" w:rsidR="004C5CD4" w:rsidRPr="004C5CD4" w:rsidRDefault="004C5CD4" w:rsidP="004C5CD4">
      <w:r w:rsidRPr="004C5CD4">
        <w:t>Das bedeutet nicht, dass hohes Einkommen automatisch problematisch ist. Es bedeutet nur, dass Einkommen nicht als Leistungsbeweis reicht. Ein hohes Einkommen kann Ausdruck hoher Wirkleistung sein. Es kann aber auch Ausdruck von Marktmacht, Knappheit, Spekulation, Status, Datenmacht oder externalisierten Kosten sein.</w:t>
      </w:r>
    </w:p>
    <w:p w14:paraId="7DAD73C8" w14:textId="77777777" w:rsidR="004C5CD4" w:rsidRPr="004C5CD4" w:rsidRDefault="004C5CD4" w:rsidP="004C5CD4">
      <w:r w:rsidRPr="004C5CD4">
        <w:t>Die Wirkungsökonomie ersetzt daher nicht Leistung durch Gleichmacherei. Sie stellt die Leistungsfrage präziser:</w:t>
      </w:r>
    </w:p>
    <w:p w14:paraId="023FC555" w14:textId="77777777" w:rsidR="004C5CD4" w:rsidRPr="004C5CD4" w:rsidRDefault="004C5CD4" w:rsidP="004C5CD4">
      <w:r w:rsidRPr="004C5CD4">
        <w:t>Welche Wirkung entsteht durch die Tätigkeit, aus der Einkommen folgt?</w:t>
      </w:r>
    </w:p>
    <w:p w14:paraId="567CFAC1" w14:textId="77777777" w:rsidR="004C5CD4" w:rsidRPr="004C5CD4" w:rsidRDefault="004C5CD4" w:rsidP="00C51614">
      <w:pPr>
        <w:pStyle w:val="berschrift3"/>
      </w:pPr>
      <w:bookmarkStart w:id="1438" w:name="_Toc229829283"/>
      <w:bookmarkStart w:id="1439" w:name="_Toc229926394"/>
      <w:bookmarkStart w:id="1440" w:name="_Toc229944387"/>
      <w:bookmarkStart w:id="1441" w:name="_Toc229948171"/>
      <w:bookmarkStart w:id="1442" w:name="_Toc229954798"/>
      <w:bookmarkStart w:id="1443" w:name="_Toc229957953"/>
      <w:bookmarkStart w:id="1444" w:name="_Toc229962757"/>
      <w:r w:rsidRPr="004C5CD4">
        <w:t>15.9 Leistung und Umsatz</w:t>
      </w:r>
      <w:bookmarkEnd w:id="1438"/>
      <w:bookmarkEnd w:id="1439"/>
      <w:bookmarkEnd w:id="1440"/>
      <w:bookmarkEnd w:id="1441"/>
      <w:bookmarkEnd w:id="1442"/>
      <w:bookmarkEnd w:id="1443"/>
      <w:bookmarkEnd w:id="1444"/>
    </w:p>
    <w:p w14:paraId="13ACA4D8" w14:textId="77777777" w:rsidR="004C5CD4" w:rsidRPr="004C5CD4" w:rsidRDefault="004C5CD4" w:rsidP="004C5CD4">
      <w:r w:rsidRPr="004C5CD4">
        <w:t>Umsatz zeigt, dass etwas verkauft wurde. Er zeigt Nachfrage, Zahlungsbereitschaft, Marktbewegung und Preisvolumen. Umsatz kann ein Hinweis auf nützliche Leistung sein, wenn ein Produkt oder eine Dienstleistung reale Probleme löst. Aber Umsatz allein ist keine Leistung im wirkungsökonomischen Sinn.</w:t>
      </w:r>
    </w:p>
    <w:p w14:paraId="613CA711" w14:textId="77777777" w:rsidR="004C5CD4" w:rsidRPr="004C5CD4" w:rsidRDefault="004C5CD4" w:rsidP="004C5CD4">
      <w:r w:rsidRPr="004C5CD4">
        <w:t>Ein gesunder, fair produzierter, langlebiger und ressourcenschonender Gegenstand erzeugt Umsatz. Ein schädliches, kurzlebiges, ausbeuterisches oder überflüssiges Produkt erzeugt ebenfalls Umsatz. Eine gute journalistische Analyse kann Erlöse erzeugen. Ein polarisierendes Geschäftsmodell kann ebenfalls Erlöse erzeugen.</w:t>
      </w:r>
    </w:p>
    <w:p w14:paraId="6EE224A5" w14:textId="77777777" w:rsidR="004C5CD4" w:rsidRPr="004C5CD4" w:rsidRDefault="004C5CD4" w:rsidP="004C5CD4">
      <w:r w:rsidRPr="004C5CD4">
        <w:t>Der Umsatz unterscheidet nicht zwischen Wirkleistung und Verlustleistung.</w:t>
      </w:r>
    </w:p>
    <w:p w14:paraId="74A4B63D" w14:textId="77777777" w:rsidR="004C5CD4" w:rsidRPr="004C5CD4" w:rsidRDefault="004C5CD4" w:rsidP="004C5CD4">
      <w:r w:rsidRPr="004C5CD4">
        <w:t>Umsatz misst Verkauf, nicht Zustandsverbesserung.</w:t>
      </w:r>
    </w:p>
    <w:p w14:paraId="6DF03C5E" w14:textId="77777777" w:rsidR="004C5CD4" w:rsidRPr="004C5CD4" w:rsidRDefault="004C5CD4" w:rsidP="004C5CD4">
      <w:r w:rsidRPr="004C5CD4">
        <w:t>Darum kann eine Wirtschaft wachsen und zugleich ihre Lebensgrundlagen schwächen. Darum kann ein Unternehmen stärker werden und zugleich Folgekosten verschieben. Darum kann ein Markt dynamisch sein und dennoch negative Netto-Wirkung erzeugen. Der Umsatz zeigt Bewegung. Die Wirkungsökonomie fragt nach Richtung.</w:t>
      </w:r>
    </w:p>
    <w:p w14:paraId="3448C5E1" w14:textId="77777777" w:rsidR="004C5CD4" w:rsidRPr="004C5CD4" w:rsidRDefault="004C5CD4" w:rsidP="004C5CD4">
      <w:r w:rsidRPr="004C5CD4">
        <w:t>Diese Unterscheidung ist wichtig, weil Umsatz in Unternehmen und Politik eine hohe Legitimation besitzt. Wer viel verkauft, gilt als erfolgreich. Wer wächst, bekommt Kapital, Aufmerksamkeit und Einfluss.</w:t>
      </w:r>
    </w:p>
    <w:p w14:paraId="66DC1995" w14:textId="77777777" w:rsidR="004C5CD4" w:rsidRPr="004C5CD4" w:rsidRDefault="004C5CD4" w:rsidP="004C5CD4">
      <w:r w:rsidRPr="004C5CD4">
        <w:t>Die Wirkungsökonomie sagt nicht, dass Umsatz irrelevant ist. Sie sagt: Umsatz muss auf Wirkung bezogen werden.</w:t>
      </w:r>
    </w:p>
    <w:p w14:paraId="361C0F33" w14:textId="77777777" w:rsidR="004C5CD4" w:rsidRPr="004C5CD4" w:rsidRDefault="004C5CD4" w:rsidP="00C51614">
      <w:pPr>
        <w:pStyle w:val="berschrift3"/>
      </w:pPr>
      <w:bookmarkStart w:id="1445" w:name="_Toc229829284"/>
      <w:bookmarkStart w:id="1446" w:name="_Toc229926395"/>
      <w:bookmarkStart w:id="1447" w:name="_Toc229944388"/>
      <w:bookmarkStart w:id="1448" w:name="_Toc229948172"/>
      <w:bookmarkStart w:id="1449" w:name="_Toc229954799"/>
      <w:bookmarkStart w:id="1450" w:name="_Toc229957954"/>
      <w:bookmarkStart w:id="1451" w:name="_Toc229962758"/>
      <w:r w:rsidRPr="004C5CD4">
        <w:lastRenderedPageBreak/>
        <w:t>15.10 Leistung und Aktivität</w:t>
      </w:r>
      <w:bookmarkEnd w:id="1445"/>
      <w:bookmarkEnd w:id="1446"/>
      <w:bookmarkEnd w:id="1447"/>
      <w:bookmarkEnd w:id="1448"/>
      <w:bookmarkEnd w:id="1449"/>
      <w:bookmarkEnd w:id="1450"/>
      <w:bookmarkEnd w:id="1451"/>
    </w:p>
    <w:p w14:paraId="6D7FE8D2" w14:textId="77777777" w:rsidR="004C5CD4" w:rsidRPr="004C5CD4" w:rsidRDefault="004C5CD4" w:rsidP="004C5CD4">
      <w:r w:rsidRPr="004C5CD4">
        <w:t>Aktivität ist noch weiter als Umsatz, Einkommen oder Beschäftigung. Sie umfasst alles, was getan wird: produzieren, verwalten, kommunizieren, berichten, fördern, regulieren, investieren, prüfen, bauen, reisen, klicken, posten, tagen, planen.</w:t>
      </w:r>
    </w:p>
    <w:p w14:paraId="5F13C390" w14:textId="77777777" w:rsidR="004C5CD4" w:rsidRPr="004C5CD4" w:rsidRDefault="004C5CD4" w:rsidP="004C5CD4">
      <w:r w:rsidRPr="004C5CD4">
        <w:t>Aktivität kann notwendig sein. Ohne Aktivität entsteht keine Wirkung. Aber Aktivität ist nicht automatisch Leistung. Gerade moderne Gesellschaften erzeugen enorme Aktivität: E-Mails, Meetings, Berichte, Anträge, Genehmigungen, Prüfungen, Kennzahlen, Kampagnen, Programme, Strategien. Ein Teil davon ist notwendig. Ein anderer Teil ist Scheinleistung oder Blindleistung.</w:t>
      </w:r>
    </w:p>
    <w:p w14:paraId="14424E25" w14:textId="77777777" w:rsidR="004C5CD4" w:rsidRPr="004C5CD4" w:rsidRDefault="004C5CD4" w:rsidP="004C5CD4">
      <w:r w:rsidRPr="004C5CD4">
        <w:t>Die Wirkungsökonomie schärft daher die Frage: Welche Aktivität erzeugt Wirkleistung? Welche Aktivität erzeugt nur Bewegung? Welche Aktivität erzeugt Reparaturaufwand? Welche Aktivität erzeugt Verlustleistung?</w:t>
      </w:r>
    </w:p>
    <w:p w14:paraId="4EBCAB52" w14:textId="77777777" w:rsidR="004C5CD4" w:rsidRPr="004C5CD4" w:rsidRDefault="004C5CD4" w:rsidP="004C5CD4">
      <w:r w:rsidRPr="004C5CD4">
        <w:t>Diese Frage ist nicht gegen Arbeit gerichtet. Sie schützt Arbeit vor Verschwendung. Menschen, Unternehmen und Verwaltungen sollen nicht ständig mehr tun müssen. Sie sollen wirksamer handeln können. Ein gutes System reduziert Blindleistung und erhöht Wirkleistung. Es macht nicht alle beschäftigter, sondern bessere Wirkung wahrscheinlicher.</w:t>
      </w:r>
    </w:p>
    <w:p w14:paraId="37054660" w14:textId="77777777" w:rsidR="004C5CD4" w:rsidRPr="004C5CD4" w:rsidRDefault="004C5CD4" w:rsidP="004C5CD4">
      <w:r w:rsidRPr="004C5CD4">
        <w:t>Leistung neu zu definieren heißt daher auch: Menschen von unnötiger Aktivität zu entlasten, damit Zeit, Energie und Kompetenz dort eingesetzt werden können, wo sie positive Wirkung erzeugen.</w:t>
      </w:r>
    </w:p>
    <w:p w14:paraId="5C9707D7" w14:textId="77777777" w:rsidR="004C5CD4" w:rsidRPr="004C5CD4" w:rsidRDefault="004C5CD4" w:rsidP="00C51614">
      <w:pPr>
        <w:pStyle w:val="berschrift3"/>
      </w:pPr>
      <w:bookmarkStart w:id="1452" w:name="_Toc229829285"/>
      <w:bookmarkStart w:id="1453" w:name="_Toc229926396"/>
      <w:bookmarkStart w:id="1454" w:name="_Toc229944389"/>
      <w:bookmarkStart w:id="1455" w:name="_Toc229948173"/>
      <w:bookmarkStart w:id="1456" w:name="_Toc229954800"/>
      <w:bookmarkStart w:id="1457" w:name="_Toc229957955"/>
      <w:bookmarkStart w:id="1458" w:name="_Toc229962759"/>
      <w:r w:rsidRPr="004C5CD4">
        <w:t>15.11 Die Leistungsbilanz der Wirkungsökonomie</w:t>
      </w:r>
      <w:bookmarkEnd w:id="1452"/>
      <w:bookmarkEnd w:id="1453"/>
      <w:bookmarkEnd w:id="1454"/>
      <w:bookmarkEnd w:id="1455"/>
      <w:bookmarkEnd w:id="1456"/>
      <w:bookmarkEnd w:id="1457"/>
      <w:bookmarkEnd w:id="1458"/>
    </w:p>
    <w:p w14:paraId="2914B898" w14:textId="77777777" w:rsidR="004C5CD4" w:rsidRPr="004C5CD4" w:rsidRDefault="004C5CD4" w:rsidP="004C5CD4">
      <w:r w:rsidRPr="004C5CD4">
        <w:t>Die fünf Kategorien erlauben eine neue Leistungsbilanz.</w:t>
      </w:r>
    </w:p>
    <w:p w14:paraId="1AFA71DE" w14:textId="77777777" w:rsidR="004C5CD4" w:rsidRPr="004C5CD4" w:rsidRDefault="004C5CD4" w:rsidP="004C5CD4">
      <w:r w:rsidRPr="004C5CD4">
        <w:t>Eine Tätigkeit, ein Unternehmen, ein Gesetz, ein Produkt, eine Institution oder ein öffentlicher Haushalt kann danach betrachtet werden, wie viel Wirkleistung, Scheinleistung, Blindleistung und Verlustleistung entsteht. Daraus ergibt sich ein qualitativer Wirkungsgrad.</w:t>
      </w:r>
    </w:p>
    <w:p w14:paraId="14EF128A" w14:textId="77777777" w:rsidR="004C5CD4" w:rsidRPr="004C5CD4" w:rsidRDefault="004C5CD4" w:rsidP="004C5CD4">
      <w:r w:rsidRPr="004C5CD4">
        <w:t>Diese Bilanz ist hier noch keine technische Methode. Die vollständige volkswirtschaftliche Weiterentwicklung folgt später in den methodischen und volkswirtschaftlichen Teilen. An dieser Stelle geht es um die begriffliche Grundlage.</w:t>
      </w:r>
    </w:p>
    <w:p w14:paraId="32A6F726" w14:textId="77777777" w:rsidR="004C5CD4" w:rsidRPr="004C5CD4" w:rsidRDefault="004C5CD4" w:rsidP="004C5CD4">
      <w:r w:rsidRPr="004C5CD4">
        <w:t>Die Leistungsbilanz fragt:</w:t>
      </w:r>
    </w:p>
    <w:p w14:paraId="4A643D6D" w14:textId="77777777" w:rsidR="004C5CD4" w:rsidRPr="004C5CD4" w:rsidRDefault="004C5CD4" w:rsidP="004C5CD4">
      <w:r w:rsidRPr="004C5CD4">
        <w:t>Welche positive Zustandsveränderung entsteht? Welche Aktivität sieht nur nach Leistung aus? Welcher Aufwand belastet das System ohne Zustandsverbesserung? Welche negativen Wirkungen entstehen? Wie viel der eingesetzten Ressourcen wird zu echter Wirkleistung?</w:t>
      </w:r>
    </w:p>
    <w:p w14:paraId="02956986" w14:textId="77777777" w:rsidR="004C5CD4" w:rsidRPr="004C5CD4" w:rsidRDefault="004C5CD4" w:rsidP="004C5CD4">
      <w:r w:rsidRPr="004C5CD4">
        <w:t xml:space="preserve">Diese Fragen verändern die Bewertung von Erfolg. Ein Unternehmen mit hohem Gewinn und hoher Verlustleistung ist nicht leistungsstark im Sinne der Wirkungsökonomie. Eine </w:t>
      </w:r>
      <w:r w:rsidRPr="004C5CD4">
        <w:lastRenderedPageBreak/>
        <w:t>Verwaltung mit vielen Vorgängen und geringer Zustandsverbesserung hat einen niedrigen Wirkungsgrad. Ein politisches Programm mit hohem Budget und geringer Wirkung bleibt schwach. Eine soziale Tätigkeit mit geringem Einkommen und hoher positiver Zustandsveränderung erhält einen anderen Rang.</w:t>
      </w:r>
    </w:p>
    <w:p w14:paraId="38FDF4E0" w14:textId="77777777" w:rsidR="004C5CD4" w:rsidRPr="004C5CD4" w:rsidRDefault="004C5CD4" w:rsidP="004C5CD4">
      <w:r w:rsidRPr="004C5CD4">
        <w:t>Damit wird Leistung nicht abgeschafft. Sie wird gereinigt.</w:t>
      </w:r>
    </w:p>
    <w:p w14:paraId="01A7FBE4" w14:textId="77777777" w:rsidR="004C5CD4" w:rsidRPr="004C5CD4" w:rsidRDefault="004C5CD4" w:rsidP="00C51614">
      <w:pPr>
        <w:pStyle w:val="berschrift3"/>
      </w:pPr>
      <w:bookmarkStart w:id="1459" w:name="_Toc229829286"/>
      <w:bookmarkStart w:id="1460" w:name="_Toc229926397"/>
      <w:bookmarkStart w:id="1461" w:name="_Toc229944390"/>
      <w:bookmarkStart w:id="1462" w:name="_Toc229948174"/>
      <w:bookmarkStart w:id="1463" w:name="_Toc229954801"/>
      <w:bookmarkStart w:id="1464" w:name="_Toc229957956"/>
      <w:bookmarkStart w:id="1465" w:name="_Toc229962760"/>
      <w:r w:rsidRPr="004C5CD4">
        <w:t>15.12 Warum diese Definition später wichtig wird</w:t>
      </w:r>
      <w:bookmarkEnd w:id="1459"/>
      <w:bookmarkEnd w:id="1460"/>
      <w:bookmarkEnd w:id="1461"/>
      <w:bookmarkEnd w:id="1462"/>
      <w:bookmarkEnd w:id="1463"/>
      <w:bookmarkEnd w:id="1464"/>
      <w:bookmarkEnd w:id="1465"/>
    </w:p>
    <w:p w14:paraId="2476FB06" w14:textId="77777777" w:rsidR="004C5CD4" w:rsidRPr="004C5CD4" w:rsidRDefault="004C5CD4" w:rsidP="004C5CD4">
      <w:r w:rsidRPr="004C5CD4">
        <w:t>Der neue Leistungsbegriff ist eine Voraussetzung für spätere Teile des Buches. Ohne ihn lässt sich nicht erklären, warum Pflege, Bildung, Prävention, Kultur, demokratische Resonanz, Wohnen, Gesundheit, Lieferketten, Kapitalflüsse und Produkte anders bewertet werden müssen. Ohne ihn bleibt die Wirkungsökonomie eine andere Nachhaltigkeitssprache. Mit ihm wird sie zu einer neuen Leistungsordnung.</w:t>
      </w:r>
    </w:p>
    <w:p w14:paraId="0388DA92" w14:textId="77777777" w:rsidR="004C5CD4" w:rsidRPr="004C5CD4" w:rsidRDefault="004C5CD4" w:rsidP="004C5CD4">
      <w:r w:rsidRPr="004C5CD4">
        <w:t>Die späteren Teile werden zeigen, wie Wirkung messbar und vergleichbar wird, wie Unternehmen als Wirkungssysteme betrachtet werden, wie Produkte und Preise nach Wirkung gelesen werden und wie Volkswirtschaft, Arbeit, Kapital und Wohlstand neu geordnet werden. In allen diesen Teilen muss Leistung mehr bedeuten als Geldbewegung.</w:t>
      </w:r>
    </w:p>
    <w:p w14:paraId="3435B34C" w14:textId="77777777" w:rsidR="004C5CD4" w:rsidRPr="004C5CD4" w:rsidRDefault="004C5CD4" w:rsidP="004C5CD4">
      <w:r w:rsidRPr="004C5CD4">
        <w:t>Dieses Kapitel legt dafür den Begriff fest:</w:t>
      </w:r>
    </w:p>
    <w:p w14:paraId="0B2C38CD" w14:textId="77777777" w:rsidR="004C5CD4" w:rsidRPr="004C5CD4" w:rsidRDefault="004C5CD4" w:rsidP="004C5CD4">
      <w:r w:rsidRPr="004C5CD4">
        <w:t>Wirkleistung ist reale positive Zustandsveränderung.</w:t>
      </w:r>
    </w:p>
    <w:p w14:paraId="3A8BC58F" w14:textId="77777777" w:rsidR="004C5CD4" w:rsidRPr="004C5CD4" w:rsidRDefault="004C5CD4" w:rsidP="004C5CD4">
      <w:r w:rsidRPr="004C5CD4">
        <w:t>Scheinleistung, Blindleistung und Verlustleistung sind keine Leistung im eigentlichen Sinn, auch wenn sie Aktivität erzeugen.</w:t>
      </w:r>
    </w:p>
    <w:p w14:paraId="1F26E02C" w14:textId="77777777" w:rsidR="004C5CD4" w:rsidRPr="004C5CD4" w:rsidRDefault="004C5CD4" w:rsidP="004C5CD4">
      <w:r w:rsidRPr="004C5CD4">
        <w:t>Wirkungsgrad zeigt, wie viel aus dem eingesetzten Aufwand tatsächlich zu positiver Wirkung wird.</w:t>
      </w:r>
    </w:p>
    <w:p w14:paraId="6C682139" w14:textId="77777777" w:rsidR="004C5CD4" w:rsidRPr="004C5CD4" w:rsidRDefault="004C5CD4" w:rsidP="00C51614">
      <w:pPr>
        <w:pStyle w:val="berschrift3"/>
      </w:pPr>
      <w:bookmarkStart w:id="1466" w:name="_Toc229829287"/>
      <w:bookmarkStart w:id="1467" w:name="_Toc229926398"/>
      <w:bookmarkStart w:id="1468" w:name="_Toc229944391"/>
      <w:bookmarkStart w:id="1469" w:name="_Toc229948175"/>
      <w:bookmarkStart w:id="1470" w:name="_Toc229954802"/>
      <w:bookmarkStart w:id="1471" w:name="_Toc229957957"/>
      <w:bookmarkStart w:id="1472" w:name="_Toc229962761"/>
      <w:r w:rsidRPr="004C5CD4">
        <w:t>15.13 Leistungssystematik</w:t>
      </w:r>
      <w:bookmarkEnd w:id="1466"/>
      <w:bookmarkEnd w:id="1467"/>
      <w:bookmarkEnd w:id="1468"/>
      <w:bookmarkEnd w:id="1469"/>
      <w:bookmarkEnd w:id="1470"/>
      <w:bookmarkEnd w:id="1471"/>
      <w:bookmarkEnd w:id="1472"/>
    </w:p>
    <w:p w14:paraId="71CF88CE" w14:textId="77777777" w:rsidR="004C5CD4" w:rsidRPr="004C5CD4" w:rsidRDefault="004C5CD4" w:rsidP="004C5CD4">
      <w:r w:rsidRPr="004C5CD4">
        <w:t>Die Wirkungsökonomie trennt Aktivität von Leistung. Diese Systematik macht die physikalische Leitmetapher in ökonomischer Sprache sichtbar [I-K15-3].</w:t>
      </w:r>
    </w:p>
    <w:p w14:paraId="41C045D7" w14:textId="77777777" w:rsidR="004C5CD4" w:rsidRPr="004C5CD4" w:rsidRDefault="004C5CD4" w:rsidP="004C5CD4">
      <w:r w:rsidRPr="004C5CD4">
        <w:rPr>
          <w:b/>
          <w:bCs/>
        </w:rPr>
        <w:t>Tabelle 15-1: Scheinleistung, Blindleistung, Verlustleistung und Wirkleistung</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1767"/>
        <w:gridCol w:w="1740"/>
        <w:gridCol w:w="1299"/>
      </w:tblGrid>
      <w:tr w:rsidR="004C5CD4" w:rsidRPr="005D4DC5" w14:paraId="4391BA21" w14:textId="77777777">
        <w:trPr>
          <w:tblHeader/>
          <w:tblCellSpacing w:w="15" w:type="dxa"/>
        </w:trPr>
        <w:tc>
          <w:tcPr>
            <w:tcW w:w="0" w:type="auto"/>
            <w:vAlign w:val="center"/>
            <w:hideMark/>
          </w:tcPr>
          <w:p w14:paraId="08441E74" w14:textId="77777777" w:rsidR="004C5CD4" w:rsidRPr="005D4DC5" w:rsidRDefault="004C5CD4" w:rsidP="004C5CD4">
            <w:pPr>
              <w:rPr>
                <w:b/>
                <w:bCs/>
              </w:rPr>
            </w:pPr>
            <w:r w:rsidRPr="005D4DC5">
              <w:rPr>
                <w:b/>
                <w:bCs/>
              </w:rPr>
              <w:t>Kategorie</w:t>
            </w:r>
          </w:p>
        </w:tc>
        <w:tc>
          <w:tcPr>
            <w:tcW w:w="0" w:type="auto"/>
            <w:vAlign w:val="center"/>
            <w:hideMark/>
          </w:tcPr>
          <w:p w14:paraId="3850F759" w14:textId="77777777" w:rsidR="004C5CD4" w:rsidRPr="005D4DC5" w:rsidRDefault="004C5CD4" w:rsidP="004C5CD4">
            <w:pPr>
              <w:rPr>
                <w:b/>
                <w:bCs/>
              </w:rPr>
            </w:pPr>
            <w:r w:rsidRPr="005D4DC5">
              <w:rPr>
                <w:b/>
                <w:bCs/>
              </w:rPr>
              <w:t>Definition</w:t>
            </w:r>
          </w:p>
        </w:tc>
        <w:tc>
          <w:tcPr>
            <w:tcW w:w="0" w:type="auto"/>
            <w:vAlign w:val="center"/>
            <w:hideMark/>
          </w:tcPr>
          <w:p w14:paraId="152DD572" w14:textId="77777777" w:rsidR="004C5CD4" w:rsidRPr="005D4DC5" w:rsidRDefault="004C5CD4" w:rsidP="004C5CD4">
            <w:pPr>
              <w:rPr>
                <w:b/>
                <w:bCs/>
              </w:rPr>
            </w:pPr>
            <w:r w:rsidRPr="005D4DC5">
              <w:rPr>
                <w:b/>
                <w:bCs/>
              </w:rPr>
              <w:t>Beispiele</w:t>
            </w:r>
          </w:p>
        </w:tc>
        <w:tc>
          <w:tcPr>
            <w:tcW w:w="0" w:type="auto"/>
            <w:vAlign w:val="center"/>
            <w:hideMark/>
          </w:tcPr>
          <w:p w14:paraId="1A622E2A" w14:textId="77777777" w:rsidR="004C5CD4" w:rsidRPr="005D4DC5" w:rsidRDefault="004C5CD4" w:rsidP="004C5CD4">
            <w:pPr>
              <w:rPr>
                <w:b/>
                <w:bCs/>
              </w:rPr>
            </w:pPr>
            <w:r w:rsidRPr="005D4DC5">
              <w:rPr>
                <w:b/>
                <w:bCs/>
              </w:rPr>
              <w:t>Bewertung</w:t>
            </w:r>
          </w:p>
        </w:tc>
      </w:tr>
      <w:tr w:rsidR="004C5CD4" w:rsidRPr="005D4DC5" w14:paraId="5C852850" w14:textId="77777777">
        <w:trPr>
          <w:tblCellSpacing w:w="15" w:type="dxa"/>
        </w:trPr>
        <w:tc>
          <w:tcPr>
            <w:tcW w:w="0" w:type="auto"/>
            <w:vAlign w:val="center"/>
            <w:hideMark/>
          </w:tcPr>
          <w:p w14:paraId="489E58A8" w14:textId="77777777" w:rsidR="004C5CD4" w:rsidRPr="005D4DC5" w:rsidRDefault="004C5CD4" w:rsidP="004C5CD4">
            <w:r w:rsidRPr="005D4DC5">
              <w:rPr>
                <w:b/>
                <w:bCs/>
              </w:rPr>
              <w:t>Scheinleistung</w:t>
            </w:r>
          </w:p>
        </w:tc>
        <w:tc>
          <w:tcPr>
            <w:tcW w:w="0" w:type="auto"/>
            <w:vAlign w:val="center"/>
            <w:hideMark/>
          </w:tcPr>
          <w:p w14:paraId="7DBC089C" w14:textId="77777777" w:rsidR="004C5CD4" w:rsidRPr="005D4DC5" w:rsidRDefault="004C5CD4" w:rsidP="004C5CD4">
            <w:r w:rsidRPr="005D4DC5">
              <w:t>Aktivität, die nach Leistung aussieht, aber keine positive Zustandsveränderung belegt.</w:t>
            </w:r>
          </w:p>
        </w:tc>
        <w:tc>
          <w:tcPr>
            <w:tcW w:w="0" w:type="auto"/>
            <w:vAlign w:val="center"/>
            <w:hideMark/>
          </w:tcPr>
          <w:p w14:paraId="31A331DF" w14:textId="77777777" w:rsidR="004C5CD4" w:rsidRPr="005D4DC5" w:rsidRDefault="004C5CD4" w:rsidP="004C5CD4">
            <w:r w:rsidRPr="005D4DC5">
              <w:t>Umsatz ohne Wirkungsnachweis; Reichweite ohne Orientierung; Berichtsumfang ohne Steuerungsfolge.</w:t>
            </w:r>
          </w:p>
        </w:tc>
        <w:tc>
          <w:tcPr>
            <w:tcW w:w="0" w:type="auto"/>
            <w:vAlign w:val="center"/>
            <w:hideMark/>
          </w:tcPr>
          <w:p w14:paraId="5CBD12C0" w14:textId="77777777" w:rsidR="004C5CD4" w:rsidRPr="005D4DC5" w:rsidRDefault="004C5CD4" w:rsidP="004C5CD4">
            <w:r w:rsidRPr="005D4DC5">
              <w:t>Als Aktivität erfassen, nicht als positive Leistung werten.</w:t>
            </w:r>
          </w:p>
        </w:tc>
      </w:tr>
      <w:tr w:rsidR="004C5CD4" w:rsidRPr="005D4DC5" w14:paraId="1C08C843" w14:textId="77777777">
        <w:trPr>
          <w:tblCellSpacing w:w="15" w:type="dxa"/>
        </w:trPr>
        <w:tc>
          <w:tcPr>
            <w:tcW w:w="0" w:type="auto"/>
            <w:vAlign w:val="center"/>
            <w:hideMark/>
          </w:tcPr>
          <w:p w14:paraId="7B6879B9" w14:textId="77777777" w:rsidR="004C5CD4" w:rsidRPr="005D4DC5" w:rsidRDefault="004C5CD4" w:rsidP="004C5CD4">
            <w:r w:rsidRPr="005D4DC5">
              <w:rPr>
                <w:b/>
                <w:bCs/>
              </w:rPr>
              <w:lastRenderedPageBreak/>
              <w:t>Blindleistung</w:t>
            </w:r>
          </w:p>
        </w:tc>
        <w:tc>
          <w:tcPr>
            <w:tcW w:w="0" w:type="auto"/>
            <w:vAlign w:val="center"/>
            <w:hideMark/>
          </w:tcPr>
          <w:p w14:paraId="7212A74A" w14:textId="77777777" w:rsidR="004C5CD4" w:rsidRPr="005D4DC5" w:rsidRDefault="004C5CD4" w:rsidP="004C5CD4">
            <w:r w:rsidRPr="005D4DC5">
              <w:t>Aufwand, der im System zirkuliert, ohne Zustände zu verbessern.</w:t>
            </w:r>
          </w:p>
        </w:tc>
        <w:tc>
          <w:tcPr>
            <w:tcW w:w="0" w:type="auto"/>
            <w:vAlign w:val="center"/>
            <w:hideMark/>
          </w:tcPr>
          <w:p w14:paraId="50A8B01A" w14:textId="77777777" w:rsidR="004C5CD4" w:rsidRPr="005D4DC5" w:rsidRDefault="004C5CD4" w:rsidP="004C5CD4">
            <w:r w:rsidRPr="005D4DC5">
              <w:t>Doppelabfragen; Reparaturbürokratie; Compliance ohne Rückkopplung; Förderprogramme gegen falsche Preise.</w:t>
            </w:r>
          </w:p>
        </w:tc>
        <w:tc>
          <w:tcPr>
            <w:tcW w:w="0" w:type="auto"/>
            <w:vAlign w:val="center"/>
            <w:hideMark/>
          </w:tcPr>
          <w:p w14:paraId="7278B6C6" w14:textId="77777777" w:rsidR="004C5CD4" w:rsidRPr="005D4DC5" w:rsidRDefault="004C5CD4" w:rsidP="004C5CD4">
            <w:r w:rsidRPr="005D4DC5">
              <w:t>Reduzieren, standardisieren oder in wirksame Rückkopplung überführen.</w:t>
            </w:r>
          </w:p>
        </w:tc>
      </w:tr>
      <w:tr w:rsidR="004C5CD4" w:rsidRPr="005D4DC5" w14:paraId="390F85D2" w14:textId="77777777">
        <w:trPr>
          <w:tblCellSpacing w:w="15" w:type="dxa"/>
        </w:trPr>
        <w:tc>
          <w:tcPr>
            <w:tcW w:w="0" w:type="auto"/>
            <w:vAlign w:val="center"/>
            <w:hideMark/>
          </w:tcPr>
          <w:p w14:paraId="17F76F42" w14:textId="77777777" w:rsidR="004C5CD4" w:rsidRPr="005D4DC5" w:rsidRDefault="004C5CD4" w:rsidP="004C5CD4">
            <w:r w:rsidRPr="005D4DC5">
              <w:rPr>
                <w:b/>
                <w:bCs/>
              </w:rPr>
              <w:t>Verlustleistung</w:t>
            </w:r>
          </w:p>
        </w:tc>
        <w:tc>
          <w:tcPr>
            <w:tcW w:w="0" w:type="auto"/>
            <w:vAlign w:val="center"/>
            <w:hideMark/>
          </w:tcPr>
          <w:p w14:paraId="0A74044E" w14:textId="77777777" w:rsidR="004C5CD4" w:rsidRPr="005D4DC5" w:rsidRDefault="004C5CD4" w:rsidP="004C5CD4">
            <w:r w:rsidRPr="005D4DC5">
              <w:t>Aktivität, die Zustände verschlechtert.</w:t>
            </w:r>
          </w:p>
        </w:tc>
        <w:tc>
          <w:tcPr>
            <w:tcW w:w="0" w:type="auto"/>
            <w:vAlign w:val="center"/>
            <w:hideMark/>
          </w:tcPr>
          <w:p w14:paraId="1FD5E933" w14:textId="77777777" w:rsidR="004C5CD4" w:rsidRPr="005D4DC5" w:rsidRDefault="004C5CD4" w:rsidP="004C5CD4">
            <w:r w:rsidRPr="005D4DC5">
              <w:t>CO2, Wasserstress, Ausbeutung, Krankheit, Wohnungsnot, Vertrauensverlust, demokratische Erosion.</w:t>
            </w:r>
          </w:p>
        </w:tc>
        <w:tc>
          <w:tcPr>
            <w:tcW w:w="0" w:type="auto"/>
            <w:vAlign w:val="center"/>
            <w:hideMark/>
          </w:tcPr>
          <w:p w14:paraId="6C5FFA3A" w14:textId="77777777" w:rsidR="004C5CD4" w:rsidRPr="005D4DC5" w:rsidRDefault="004C5CD4" w:rsidP="004C5CD4">
            <w:r w:rsidRPr="005D4DC5">
              <w:t>Belasten, begrenzen, vermeiden oder durch andere Architektur verhindern.</w:t>
            </w:r>
          </w:p>
        </w:tc>
      </w:tr>
      <w:tr w:rsidR="004C5CD4" w:rsidRPr="005D4DC5" w14:paraId="38E99F00" w14:textId="77777777">
        <w:trPr>
          <w:tblCellSpacing w:w="15" w:type="dxa"/>
        </w:trPr>
        <w:tc>
          <w:tcPr>
            <w:tcW w:w="0" w:type="auto"/>
            <w:vAlign w:val="center"/>
            <w:hideMark/>
          </w:tcPr>
          <w:p w14:paraId="238DA1C8" w14:textId="77777777" w:rsidR="004C5CD4" w:rsidRPr="005D4DC5" w:rsidRDefault="004C5CD4" w:rsidP="004C5CD4">
            <w:r w:rsidRPr="005D4DC5">
              <w:rPr>
                <w:b/>
                <w:bCs/>
              </w:rPr>
              <w:t>Wirkleistung</w:t>
            </w:r>
          </w:p>
        </w:tc>
        <w:tc>
          <w:tcPr>
            <w:tcW w:w="0" w:type="auto"/>
            <w:vAlign w:val="center"/>
            <w:hideMark/>
          </w:tcPr>
          <w:p w14:paraId="0B843CFE" w14:textId="77777777" w:rsidR="004C5CD4" w:rsidRPr="005D4DC5" w:rsidRDefault="004C5CD4" w:rsidP="004C5CD4">
            <w:r w:rsidRPr="005D4DC5">
              <w:t>Reale positive Zustandsveränderung oder Verhinderung negativer Zustandsveränderung.</w:t>
            </w:r>
          </w:p>
        </w:tc>
        <w:tc>
          <w:tcPr>
            <w:tcW w:w="0" w:type="auto"/>
            <w:vAlign w:val="center"/>
            <w:hideMark/>
          </w:tcPr>
          <w:p w14:paraId="6B248CC0" w14:textId="77777777" w:rsidR="004C5CD4" w:rsidRPr="005D4DC5" w:rsidRDefault="004C5CD4" w:rsidP="004C5CD4">
            <w:r w:rsidRPr="005D4DC5">
              <w:t>Pflege, Bildung, Prävention, Regeneration, faire Produktion, resiliente Infrastruktur, ehrliche Preise.</w:t>
            </w:r>
          </w:p>
        </w:tc>
        <w:tc>
          <w:tcPr>
            <w:tcW w:w="0" w:type="auto"/>
            <w:vAlign w:val="center"/>
            <w:hideMark/>
          </w:tcPr>
          <w:p w14:paraId="74388F98" w14:textId="77777777" w:rsidR="004C5CD4" w:rsidRPr="005D4DC5" w:rsidRDefault="004C5CD4" w:rsidP="004C5CD4">
            <w:r w:rsidRPr="005D4DC5">
              <w:t>Als Leistung im eigentlichen Sinn werten.</w:t>
            </w:r>
          </w:p>
        </w:tc>
      </w:tr>
    </w:tbl>
    <w:p w14:paraId="1AE15395" w14:textId="77777777" w:rsidR="005D4DC5" w:rsidRPr="00C150FD" w:rsidRDefault="005D4DC5" w:rsidP="004C5CD4">
      <w:pPr>
        <w:rPr>
          <w:b/>
          <w:bCs/>
        </w:rPr>
      </w:pPr>
    </w:p>
    <w:p w14:paraId="0DE4AD4B" w14:textId="77777777" w:rsidR="005D4DC5" w:rsidRPr="00C150FD" w:rsidRDefault="005D4DC5">
      <w:pPr>
        <w:rPr>
          <w:b/>
          <w:bCs/>
        </w:rPr>
      </w:pPr>
      <w:r w:rsidRPr="00C150FD">
        <w:rPr>
          <w:b/>
          <w:bCs/>
        </w:rPr>
        <w:br w:type="page"/>
      </w:r>
    </w:p>
    <w:p w14:paraId="75858250" w14:textId="51503A98" w:rsidR="004C5CD4" w:rsidRPr="004C5CD4" w:rsidRDefault="004C5CD4" w:rsidP="004C5CD4">
      <w:pPr>
        <w:rPr>
          <w:lang w:val="pl-PL"/>
        </w:rPr>
      </w:pPr>
      <w:r w:rsidRPr="004C5CD4">
        <w:rPr>
          <w:b/>
          <w:bCs/>
          <w:lang w:val="pl-PL"/>
        </w:rPr>
        <w:lastRenderedPageBreak/>
        <w:t>Formelkasten 15-1: Netto-Wirkung</w:t>
      </w:r>
    </w:p>
    <w:p w14:paraId="1DE52390" w14:textId="77777777" w:rsidR="004C5CD4" w:rsidRPr="004C5CD4" w:rsidRDefault="004C5CD4" w:rsidP="004C5CD4">
      <w:pPr>
        <w:rPr>
          <w:lang w:val="pl-PL"/>
        </w:rPr>
      </w:pPr>
      <w:r w:rsidRPr="004C5CD4">
        <w:rPr>
          <w:lang w:val="pl-PL"/>
        </w:rPr>
        <w:t>W_net = W_pos - W_neg - W_syscost</w:t>
      </w:r>
    </w:p>
    <w:p w14:paraId="7A91FF62" w14:textId="77777777" w:rsidR="004C5CD4" w:rsidRPr="004C5CD4" w:rsidRDefault="004C5CD4" w:rsidP="004C5CD4">
      <w:r w:rsidRPr="004C5CD4">
        <w:t>W_net bezeichnet die Netto-Wirkung. W_pos steht für positive Wirkungen, W_neg für negative Wirkungen, W_syscost für ausgelöste Systemkosten. Die Formel ist ein Ordnungsmodell, keine Behauptung vollständiger Messbarkeit.</w:t>
      </w:r>
    </w:p>
    <w:p w14:paraId="4DFF5C05" w14:textId="77777777" w:rsidR="004C5CD4" w:rsidRPr="004C5CD4" w:rsidRDefault="004C5CD4" w:rsidP="004C5CD4">
      <w:r w:rsidRPr="004C5CD4">
        <w:rPr>
          <w:b/>
          <w:bCs/>
        </w:rPr>
        <w:t>Formelkasten 15-2: Wirkungsgrad der Wirkungsökonomie</w:t>
      </w:r>
    </w:p>
    <w:p w14:paraId="587A0A99" w14:textId="77777777" w:rsidR="004C5CD4" w:rsidRPr="004C5CD4" w:rsidRDefault="004C5CD4" w:rsidP="004C5CD4">
      <w:pPr>
        <w:rPr>
          <w:lang w:val="pl-PL"/>
        </w:rPr>
      </w:pPr>
      <w:r w:rsidRPr="004C5CD4">
        <w:t>η</w:t>
      </w:r>
      <w:r w:rsidRPr="004C5CD4">
        <w:rPr>
          <w:lang w:val="pl-PL"/>
        </w:rPr>
        <w:t>_WÖk = W_net / A_total</w:t>
      </w:r>
    </w:p>
    <w:p w14:paraId="47F55D74" w14:textId="752CAA59" w:rsidR="00C51614" w:rsidRPr="004C5CD4" w:rsidRDefault="004C5CD4" w:rsidP="005D4DC5">
      <w:r w:rsidRPr="004C5CD4">
        <w:t>η_WÖk bezeichnet den wirkungsökonomischen Wirkungsgrad. A_total umfasst eingesetzte Mittel wie Arbeit, Kapital, Energie, Material, Zeit, Aufmerksamkeit, Verwaltungsaufwand und Risikotragung. Ein hoher Wert zeigt hohe positive Netto-Wirkung je eingesetzter Einheit.</w:t>
      </w:r>
    </w:p>
    <w:p w14:paraId="7ED1CD95" w14:textId="77777777" w:rsidR="005D163B" w:rsidRPr="005D163B" w:rsidRDefault="005D163B" w:rsidP="00C51614">
      <w:pPr>
        <w:pStyle w:val="berschrift3"/>
      </w:pPr>
      <w:bookmarkStart w:id="1473" w:name="_Toc229829288"/>
      <w:bookmarkStart w:id="1474" w:name="_Toc229926399"/>
      <w:bookmarkStart w:id="1475" w:name="_Toc229944392"/>
      <w:bookmarkStart w:id="1476" w:name="_Toc229948176"/>
      <w:bookmarkStart w:id="1477" w:name="_Toc229954803"/>
      <w:bookmarkStart w:id="1478" w:name="_Toc229957958"/>
      <w:bookmarkStart w:id="1479" w:name="_Toc229962762"/>
      <w:r w:rsidRPr="005D163B">
        <w:t>15.14 Fazit: Leistung ist Wirkung, nicht Bewegung</w:t>
      </w:r>
      <w:bookmarkEnd w:id="1473"/>
      <w:bookmarkEnd w:id="1474"/>
      <w:bookmarkEnd w:id="1475"/>
      <w:bookmarkEnd w:id="1476"/>
      <w:bookmarkEnd w:id="1477"/>
      <w:bookmarkEnd w:id="1478"/>
      <w:bookmarkEnd w:id="1479"/>
    </w:p>
    <w:p w14:paraId="51C8C7A3" w14:textId="77777777" w:rsidR="005D163B" w:rsidRPr="005D163B" w:rsidRDefault="005D163B" w:rsidP="005D163B">
      <w:r w:rsidRPr="005D163B">
        <w:t>Die Wirkungsökonomie hält am Leistungsprinzip fest. Aber sie korrigiert seinen Maßstab.</w:t>
      </w:r>
    </w:p>
    <w:p w14:paraId="1E9F9175" w14:textId="77777777" w:rsidR="005D163B" w:rsidRPr="005D163B" w:rsidRDefault="005D163B" w:rsidP="005D163B">
      <w:r w:rsidRPr="005D163B">
        <w:t>Leistung ist nicht nur Aufwand. Leistung ist nicht nur Beschäftigung. Leistung ist nicht nur Einkommen. Leistung ist nicht nur Umsatz. Leistung ist nicht nur Aktivität.</w:t>
      </w:r>
    </w:p>
    <w:p w14:paraId="6A9BF5CA" w14:textId="77777777" w:rsidR="005D163B" w:rsidRPr="005D163B" w:rsidRDefault="005D163B" w:rsidP="005D163B">
      <w:r w:rsidRPr="005D163B">
        <w:t>Leistung im eigentlichen Sinn ist Wirkleistung: reale positive Zustandsveränderung.</w:t>
      </w:r>
    </w:p>
    <w:p w14:paraId="7C3140BD" w14:textId="77777777" w:rsidR="005D163B" w:rsidRPr="005D163B" w:rsidRDefault="005D163B" w:rsidP="005D163B">
      <w:r w:rsidRPr="005D163B">
        <w:t>Scheinleistung sieht nach Leistung aus, ohne positive Wirkung zu belegen. Blindleistung verbraucht Aufwand ohne Zustandsverbesserung. Verlustleistung verschlechtert Zustände. Wirkungsgrad beschreibt, wie viel der eingesetzten Ressourcen zu tatsächlicher positiver Wirkung wird.</w:t>
      </w:r>
    </w:p>
    <w:p w14:paraId="088D8441" w14:textId="77777777" w:rsidR="005D163B" w:rsidRPr="005D163B" w:rsidRDefault="005D163B" w:rsidP="005D163B">
      <w:r w:rsidRPr="005D163B">
        <w:t>Damit verändert sich der Blick auf Wirtschaft und Gesellschaft. Nicht wer am meisten bewegt, leistet am meisten. Nicht wer am meisten verdient, leistet automatisch am meisten. Nicht wer am meisten verkauft, stärkt das System. Nicht wer am meisten berichtet, handelt am verantwortungsvollsten.</w:t>
      </w:r>
    </w:p>
    <w:p w14:paraId="054A1F31" w14:textId="18D8C215" w:rsidR="00C51614" w:rsidRDefault="005D163B" w:rsidP="005D4DC5">
      <w:r w:rsidRPr="005D163B">
        <w:t>Leistung entsteht dort, wo Wirkung entsteht.</w:t>
      </w:r>
    </w:p>
    <w:p w14:paraId="7FC61997" w14:textId="4DE8423A" w:rsidR="00C51614" w:rsidRPr="005D163B" w:rsidRDefault="00C51614" w:rsidP="00C51614">
      <w:pPr>
        <w:pStyle w:val="berschrift3"/>
      </w:pPr>
      <w:bookmarkStart w:id="1480" w:name="_Toc229829289"/>
      <w:bookmarkStart w:id="1481" w:name="_Toc229926400"/>
      <w:bookmarkStart w:id="1482" w:name="_Toc229944393"/>
      <w:bookmarkStart w:id="1483" w:name="_Toc229948177"/>
      <w:bookmarkStart w:id="1484" w:name="_Toc229954804"/>
      <w:bookmarkStart w:id="1485" w:name="_Toc229957959"/>
      <w:bookmarkStart w:id="1486" w:name="_Toc229962763"/>
      <w:r w:rsidRPr="004C5CD4">
        <w:t xml:space="preserve">Endnoten und Quellen zu Kapitel </w:t>
      </w:r>
      <w:r>
        <w:t>15</w:t>
      </w:r>
      <w:bookmarkEnd w:id="1480"/>
      <w:bookmarkEnd w:id="1481"/>
      <w:bookmarkEnd w:id="1482"/>
      <w:bookmarkEnd w:id="1483"/>
      <w:bookmarkEnd w:id="1484"/>
      <w:bookmarkEnd w:id="1485"/>
      <w:bookmarkEnd w:id="1486"/>
    </w:p>
    <w:p w14:paraId="76AA5CB6" w14:textId="77777777" w:rsidR="005D163B" w:rsidRPr="005D163B" w:rsidRDefault="005D163B" w:rsidP="005D163B">
      <w:pPr>
        <w:rPr>
          <w:b/>
          <w:bCs/>
        </w:rPr>
      </w:pPr>
      <w:r w:rsidRPr="005D163B">
        <w:rPr>
          <w:b/>
          <w:bCs/>
        </w:rPr>
        <w:t>Interne WÖk-Quellen</w:t>
      </w:r>
    </w:p>
    <w:p w14:paraId="00B3AA62" w14:textId="77777777" w:rsidR="005D163B" w:rsidRPr="005D163B" w:rsidRDefault="005D163B" w:rsidP="005D163B">
      <w:r w:rsidRPr="005D163B">
        <w:t xml:space="preserve">[I-K15-1] Weber, Natalie: </w:t>
      </w:r>
      <w:r w:rsidRPr="005D163B">
        <w:rPr>
          <w:i/>
          <w:iCs/>
        </w:rPr>
        <w:t>Working-Paper Wirkungssteuergesetz (WStG)</w:t>
      </w:r>
      <w:r w:rsidRPr="005D163B">
        <w:t>, § 3.</w:t>
      </w:r>
    </w:p>
    <w:p w14:paraId="079C1340" w14:textId="77777777" w:rsidR="005D163B" w:rsidRPr="005D163B" w:rsidRDefault="005D163B" w:rsidP="005D163B">
      <w:r w:rsidRPr="005D163B">
        <w:t xml:space="preserve">[I-K15-2] Weber, Natalie: </w:t>
      </w:r>
      <w:r w:rsidRPr="005D163B">
        <w:rPr>
          <w:i/>
          <w:iCs/>
        </w:rPr>
        <w:t>Grundlagenpapier Wirkungsökonomie WÖk</w:t>
      </w:r>
      <w:r w:rsidRPr="005D163B">
        <w:t>, 2025.</w:t>
      </w:r>
    </w:p>
    <w:p w14:paraId="099B20B9" w14:textId="77777777" w:rsidR="005D163B" w:rsidRPr="005D163B" w:rsidRDefault="005D163B" w:rsidP="005D163B">
      <w:r w:rsidRPr="005D163B">
        <w:t xml:space="preserve">[I-K15-3] Weber, Natalie: </w:t>
      </w:r>
      <w:r w:rsidRPr="005D163B">
        <w:rPr>
          <w:i/>
          <w:iCs/>
        </w:rPr>
        <w:t>Die neue Ordnung des Wohlstands. Begründung und Grundlagen der Wirkungsökonomie</w:t>
      </w:r>
      <w:r w:rsidRPr="005D163B">
        <w:t>, frühere Arbeitsfassung, Kapitel 1 und Kapitel 16.</w:t>
      </w:r>
    </w:p>
    <w:p w14:paraId="1F43071A" w14:textId="77777777" w:rsidR="005D163B" w:rsidRPr="005D163B" w:rsidRDefault="005D163B" w:rsidP="005D163B">
      <w:r w:rsidRPr="005D163B">
        <w:t xml:space="preserve">[I-K15-4] Weber, Natalie: </w:t>
      </w:r>
      <w:r w:rsidRPr="005D163B">
        <w:rPr>
          <w:i/>
          <w:iCs/>
        </w:rPr>
        <w:t>Wenn Maschinen arbeiten: Warum wir ein neues System brauchen</w:t>
      </w:r>
      <w:r w:rsidRPr="005D163B">
        <w:t>, 2025.</w:t>
      </w:r>
    </w:p>
    <w:p w14:paraId="6E0DD4D5" w14:textId="4E9A5D12" w:rsidR="00C51614" w:rsidRPr="005D4DC5" w:rsidRDefault="005D163B" w:rsidP="005D4DC5">
      <w:r w:rsidRPr="005D163B">
        <w:lastRenderedPageBreak/>
        <w:t xml:space="preserve">[I-K15-5] Weber, Natalie: </w:t>
      </w:r>
      <w:r w:rsidRPr="005D163B">
        <w:rPr>
          <w:i/>
          <w:iCs/>
        </w:rPr>
        <w:t>Arbeitspapier Wirkungseinkommensteuer</w:t>
      </w:r>
      <w:r w:rsidRPr="005D163B">
        <w:t xml:space="preserve">; Weber, Natalie: </w:t>
      </w:r>
      <w:r w:rsidRPr="005D163B">
        <w:rPr>
          <w:i/>
          <w:iCs/>
        </w:rPr>
        <w:t>Arbeitspapier Rentensystem</w:t>
      </w:r>
      <w:r w:rsidRPr="005D163B">
        <w:t>.</w:t>
      </w:r>
    </w:p>
    <w:p w14:paraId="74D55107" w14:textId="079B5B65" w:rsidR="00F9222B" w:rsidRPr="00F9222B" w:rsidRDefault="00F9222B" w:rsidP="00C63DBA">
      <w:pPr>
        <w:pStyle w:val="berschrift2"/>
      </w:pPr>
      <w:bookmarkStart w:id="1487" w:name="_Toc229829290"/>
      <w:bookmarkStart w:id="1488" w:name="_Toc229926401"/>
      <w:bookmarkStart w:id="1489" w:name="_Toc229944394"/>
      <w:bookmarkStart w:id="1490" w:name="_Toc229948178"/>
      <w:bookmarkStart w:id="1491" w:name="_Toc229954805"/>
      <w:bookmarkStart w:id="1492" w:name="_Toc229957960"/>
      <w:bookmarkStart w:id="1493" w:name="_Toc229962764"/>
      <w:r w:rsidRPr="00F9222B">
        <w:t>Kapitel 16 - Das Begriffssystem der Wirkungsökonomie</w:t>
      </w:r>
      <w:bookmarkEnd w:id="1487"/>
      <w:bookmarkEnd w:id="1488"/>
      <w:bookmarkEnd w:id="1489"/>
      <w:bookmarkEnd w:id="1490"/>
      <w:bookmarkEnd w:id="1491"/>
      <w:bookmarkEnd w:id="1492"/>
      <w:bookmarkEnd w:id="1493"/>
    </w:p>
    <w:p w14:paraId="457813A2" w14:textId="77777777" w:rsidR="00C63DBA" w:rsidRPr="00C63DBA" w:rsidRDefault="00C63DBA" w:rsidP="00C63DBA">
      <w:r w:rsidRPr="00C63DBA">
        <w:t>Die Wirkungsökonomie braucht eine klare Sprache. Ohne klare Begriffe wird Wirkung zu einem Sammelwort. Dann kann jede Maßnahme, jedes Ziel, jedes Projekt, jede Haltung und jede Kommunikationsabsicht als Wirkung bezeichnet werden. Genau das darf nicht geschehen.</w:t>
      </w:r>
    </w:p>
    <w:p w14:paraId="2A95FE8D" w14:textId="77777777" w:rsidR="00C63DBA" w:rsidRPr="00C63DBA" w:rsidRDefault="00C63DBA" w:rsidP="00C63DBA">
      <w:r w:rsidRPr="00C63DBA">
        <w:t>Wirkung ist nicht alles, was wichtig klingt. Wirkung ist die tatsächliche Veränderung von Zuständen [I-K16-1].</w:t>
      </w:r>
    </w:p>
    <w:p w14:paraId="575332C0" w14:textId="77777777" w:rsidR="00C63DBA" w:rsidRPr="00C63DBA" w:rsidRDefault="00C63DBA" w:rsidP="00C63DBA">
      <w:r w:rsidRPr="00C63DBA">
        <w:t>Dieses Kapitel ordnet die zentralen Begriffe der Wirkungsökonomie. Es ist kein Glossar. Ein Glossar erklärt Wörter alphabetisch. Dieses Kapitel zeigt die innere Architektur der Begriffe. Es klärt, welcher Begriff auf welcher Ebene steht, welche Begriffe voneinander abhängen und welche Begriffe in späteren Teilen des Buches vorausgesetzt werden [I-K16-2].</w:t>
      </w:r>
    </w:p>
    <w:p w14:paraId="2DCECD30" w14:textId="77777777" w:rsidR="00C63DBA" w:rsidRPr="00C63DBA" w:rsidRDefault="00C63DBA" w:rsidP="00C63DBA">
      <w:r w:rsidRPr="00C63DBA">
        <w:t>Die Ordnung ist einfach: Zuerst kommt die Zustandsveränderung. Dann kommt der Möglichkeitsraum vor der Wirkung. Danach folgen Handlung, Unterlassen, Wirkungsträger, Wirkungsempfänger und Wirkungsraum. Erst danach beginnt die Bewertung. Aus Bewertung entstehen Netto-Wirkung, Wirkungskraft, Wirkungsrisiko, Wirkungsresilienz, Wirkungsdaten, Kapitalwirkung, Wohlstand, Lenkung, Architektur und Kompetenz [I-K16-2].</w:t>
      </w:r>
    </w:p>
    <w:p w14:paraId="71A27151" w14:textId="77777777" w:rsidR="00C63DBA" w:rsidRPr="00C63DBA" w:rsidRDefault="00C63DBA" w:rsidP="00C63DBA">
      <w:r w:rsidRPr="00C63DBA">
        <w:t>Damit wird zugleich eine wichtige Unterscheidung vorbereitet: Wirkung, Netto-Wirkung und Transformation sind nicht dasselbe. Wirkung bezeichnet die konkrete Zustandsveränderung. Netto-Wirkung bezeichnet die zusammengeführte Bewertung positiver und negativer Wirkungen unter Berücksichtigung von Mindestbedingungen, Nebenfolgen, Zeitwirkung, Datenqualität und Nichtkompensation. Transformation bezeichnet die Veränderung von Systemlogiken, Anreizen, Pfaden, Märkten, Institutionen oder künftigen Entscheidungsmöglichkeiten [I-K16-3][I-K16-4][I-K16-5].</w:t>
      </w:r>
    </w:p>
    <w:p w14:paraId="7FE22A2E" w14:textId="77777777" w:rsidR="00C63DBA" w:rsidRPr="00C63DBA" w:rsidRDefault="00C63DBA" w:rsidP="00C63DBA">
      <w:r w:rsidRPr="00C63DBA">
        <w:t>Diese Trennung ist wichtig, weil die Wirkungsökonomie nicht nur einzelne positive Effekte sammeln will. Sie muss unterscheiden können, ob eine Maßnahme lokal nützt, ob sie insgesamt positive Netto-Wirkung erzeugt oder ob sie zusätzlich die Struktur eines Systems verändert. Ein Produkt kann gute Netto-Wirkung haben, ohne einen Markt zu transformieren. Eine Investition kann einen Transformationspfad öffnen, obwohl ihre unmittelbare Wirkung zunächst begrenzt ist. Eine politische Maßnahme kann kurzfristig Nutzen erzeugen und langfristig negative Systemwirkungen auslösen [I-K16-3][I-K16-5].</w:t>
      </w:r>
    </w:p>
    <w:p w14:paraId="22792D5C" w14:textId="77777777" w:rsidR="00C63DBA" w:rsidRPr="00C63DBA" w:rsidRDefault="00C63DBA" w:rsidP="00C63DBA">
      <w:r w:rsidRPr="00C63DBA">
        <w:t>Das Begriffssystem verhindert solche Verwechslungen. Es schafft die Sprache, um später Scorecards, WÖk-IDs, Netto-Wirkungs-Index, Reverse Merit Order, T-SROI, Wirkungssteuern, Wirkungshaushalte, digitale Produktpässe und Wirkungsdatenräume konsistent aufzubauen [I-K16-6].</w:t>
      </w:r>
    </w:p>
    <w:p w14:paraId="1DCDE5A3" w14:textId="77777777" w:rsidR="00C63DBA" w:rsidRPr="00C63DBA" w:rsidRDefault="00C63DBA" w:rsidP="00C63DBA">
      <w:pPr>
        <w:pStyle w:val="berschrift3"/>
      </w:pPr>
      <w:bookmarkStart w:id="1494" w:name="_Toc229926402"/>
      <w:bookmarkStart w:id="1495" w:name="_Toc229944395"/>
      <w:bookmarkStart w:id="1496" w:name="_Toc229948179"/>
      <w:bookmarkStart w:id="1497" w:name="_Toc229954806"/>
      <w:bookmarkStart w:id="1498" w:name="_Toc229957961"/>
      <w:bookmarkStart w:id="1499" w:name="_Toc229962765"/>
      <w:r w:rsidRPr="00C63DBA">
        <w:lastRenderedPageBreak/>
        <w:t>16.1 Die erste Ebene: Wirkung</w:t>
      </w:r>
      <w:bookmarkEnd w:id="1494"/>
      <w:bookmarkEnd w:id="1495"/>
      <w:bookmarkEnd w:id="1496"/>
      <w:bookmarkEnd w:id="1497"/>
      <w:bookmarkEnd w:id="1498"/>
      <w:bookmarkEnd w:id="1499"/>
    </w:p>
    <w:p w14:paraId="7EEF4F11" w14:textId="77777777" w:rsidR="00C63DBA" w:rsidRPr="00C63DBA" w:rsidRDefault="00C63DBA" w:rsidP="00C63DBA">
      <w:r w:rsidRPr="00C63DBA">
        <w:t>Der Grundbegriff lautet Wirkung.</w:t>
      </w:r>
    </w:p>
    <w:p w14:paraId="3DB92980" w14:textId="77777777" w:rsidR="00C63DBA" w:rsidRPr="00C63DBA" w:rsidRDefault="00C63DBA" w:rsidP="00C63DBA">
      <w:r w:rsidRPr="00C63DBA">
        <w:t>Wirkung ist die tatsächliche Veränderung von Zuständen. Ein Zustand kann menschlich, ökologisch, sozial, wirtschaftlich, institutionell, kulturell oder demokratisch sein. Gesundheit ist ein Zustand. Vertrauen ist ein Zustand. Biodiversität ist ein Zustand. Wohnsicherheit ist ein Zustand. Arbeitsqualität ist ein Zustand. Medienqualität, Rechtsstaatlichkeit, Wasserqualität, psychische Stabilität, Bildung, Pflege und Resilienz sind Zustände [I-K16-1].</w:t>
      </w:r>
    </w:p>
    <w:p w14:paraId="0379E3C1" w14:textId="77777777" w:rsidR="00C63DBA" w:rsidRPr="00C63DBA" w:rsidRDefault="00C63DBA" w:rsidP="00C63DBA">
      <w:r w:rsidRPr="00C63DBA">
        <w:t>Wirkung ist nicht Absicht. Wirkung ist nicht Image. Wirkung ist nicht Output. Wirkung ist nicht Maßnahme. Wirkung ist nicht Bericht. Wirkung ist nicht moralische Haltung. Diese Unterscheidung steht am Anfang des gesamten Begriffssystems, weil sie verhindert, dass die Wirkungsökonomie in Symbolik, Kommunikation oder Absichtserklärungen aufgeht [I-K16-1][I-K16-2].</w:t>
      </w:r>
    </w:p>
    <w:p w14:paraId="762304D4" w14:textId="77777777" w:rsidR="00C63DBA" w:rsidRPr="00C63DBA" w:rsidRDefault="00C63DBA" w:rsidP="00C63DBA">
      <w:r w:rsidRPr="00C63DBA">
        <w:t>Wirkung kann positiv, negativ oder neutral sein. Sie kann direkt oder indirekt, sofort oder verzögert, einzeln oder kumulativ, lokal oder systemisch auftreten. Ihre Richtung ergibt sich nicht aus der Selbstdarstellung des Auslösers, sondern aus der Veränderung des betroffenen Zustands [I-K16-1].</w:t>
      </w:r>
    </w:p>
    <w:p w14:paraId="387D2F2E" w14:textId="77777777" w:rsidR="00C63DBA" w:rsidRPr="00C63DBA" w:rsidRDefault="00C63DBA" w:rsidP="00C63DBA">
      <w:r w:rsidRPr="00C63DBA">
        <w:t>Wirkung ist damit noch keine Gesamtbewertung. Eine einzelne Wirkung zeigt zunächst nur, dass sich ein Zustand verändert hat. Erst spätere Ebenen ordnen ein, ob diese Veränderung im Zusammenhang positiv, negativ, ambivalent, kompensationsfähig, nicht kompensierbar, riskant, resilient oder transformativ ist [I-K16-3].</w:t>
      </w:r>
    </w:p>
    <w:p w14:paraId="3587BC6C" w14:textId="77777777" w:rsidR="00C63DBA" w:rsidRPr="00C63DBA" w:rsidRDefault="00C63DBA" w:rsidP="00C63DBA">
      <w:r w:rsidRPr="00C63DBA">
        <w:t>Damit ist Wirkung die Basiskategorie. Alle weiteren Begriffe beziehen sich auf sie.</w:t>
      </w:r>
    </w:p>
    <w:p w14:paraId="3354445E" w14:textId="77777777" w:rsidR="00C63DBA" w:rsidRPr="00C63DBA" w:rsidRDefault="00C63DBA" w:rsidP="00C63DBA">
      <w:pPr>
        <w:pStyle w:val="berschrift3"/>
      </w:pPr>
      <w:bookmarkStart w:id="1500" w:name="_Toc229926403"/>
      <w:bookmarkStart w:id="1501" w:name="_Toc229944396"/>
      <w:bookmarkStart w:id="1502" w:name="_Toc229948180"/>
      <w:bookmarkStart w:id="1503" w:name="_Toc229954807"/>
      <w:bookmarkStart w:id="1504" w:name="_Toc229957962"/>
      <w:bookmarkStart w:id="1505" w:name="_Toc229962766"/>
      <w:r w:rsidRPr="00C63DBA">
        <w:t>16.2 Die zweite Ebene: Wirkungspotenzial</w:t>
      </w:r>
      <w:bookmarkEnd w:id="1500"/>
      <w:bookmarkEnd w:id="1501"/>
      <w:bookmarkEnd w:id="1502"/>
      <w:bookmarkEnd w:id="1503"/>
      <w:bookmarkEnd w:id="1504"/>
      <w:bookmarkEnd w:id="1505"/>
    </w:p>
    <w:p w14:paraId="13E0D7E0" w14:textId="25D8E0DC" w:rsidR="00C9581D" w:rsidRDefault="00C9581D" w:rsidP="00C63DBA">
      <w:r w:rsidRPr="00C9581D">
        <w:rPr>
          <w:noProof/>
        </w:rPr>
        <w:drawing>
          <wp:inline distT="0" distB="0" distL="0" distR="0" wp14:anchorId="0C3718E3" wp14:editId="25EB7598">
            <wp:extent cx="3771900" cy="2121693"/>
            <wp:effectExtent l="0" t="0" r="5080" b="0"/>
            <wp:docPr id="7450293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29308" name=""/>
                    <pic:cNvPicPr/>
                  </pic:nvPicPr>
                  <pic:blipFill>
                    <a:blip r:embed="rId77"/>
                    <a:stretch>
                      <a:fillRect/>
                    </a:stretch>
                  </pic:blipFill>
                  <pic:spPr>
                    <a:xfrm>
                      <a:off x="0" y="0"/>
                      <a:ext cx="3771900" cy="2121693"/>
                    </a:xfrm>
                    <a:prstGeom prst="rect">
                      <a:avLst/>
                    </a:prstGeom>
                  </pic:spPr>
                </pic:pic>
              </a:graphicData>
            </a:graphic>
          </wp:inline>
        </w:drawing>
      </w:r>
    </w:p>
    <w:p w14:paraId="42CF886A" w14:textId="2675E50D" w:rsidR="00C63DBA" w:rsidRPr="00C63DBA" w:rsidRDefault="00C63DBA" w:rsidP="00C63DBA">
      <w:r w:rsidRPr="00C63DBA">
        <w:lastRenderedPageBreak/>
        <w:t>Wirkung entsteht nicht immer sofort. Zwischen Handlung und eingetretener Zustandsveränderung liegt häufig ein Möglichkeitsraum. Diesen Raum nennt die Wirkungsökonomie Wirkungspotenzial [I-K16-7].</w:t>
      </w:r>
    </w:p>
    <w:p w14:paraId="2EB1222D" w14:textId="77777777" w:rsidR="00C63DBA" w:rsidRPr="00C63DBA" w:rsidRDefault="00C63DBA" w:rsidP="00C63DBA">
      <w:r w:rsidRPr="00C63DBA">
        <w:t>Wirkungspotenzial bezeichnet die Möglichkeit, dass eine Handlung, ein Produkt, eine Aussage, eine Investition, ein Gesetz, eine Infrastruktur, ein Algorithmus oder ein Unterlassen später Wirkung erzeugt. Es ist noch keine eingetretene Wirkung, aber mehr als bloße Absicht. Wirkungspotenzial verändert Wahrscheinlichkeiten, Erwartungen, Resonanz, Anschlussfähigkeit und Handlungsräume [I-K16-7].</w:t>
      </w:r>
    </w:p>
    <w:p w14:paraId="5C78DFC1" w14:textId="77777777" w:rsidR="00C63DBA" w:rsidRPr="00C63DBA" w:rsidRDefault="00C63DBA" w:rsidP="00C63DBA">
      <w:r w:rsidRPr="00C63DBA">
        <w:t>Diese Unterscheidung ist besonders wichtig für Kommunikation, Medien, Politik, Bildung, Wissenschaft, Kultur und digitale Plattformen. Ein Satz verändert nicht automatisch eine Gesellschaft. Ein Bild führt nicht automatisch zu einer Handlung. Eine politische Rede erzeugt nicht sofort ein Gesetz. Ein Algorithmus zerstört nicht unmittelbar eine Demokratie. Aber all diese Elemente können Wirkungspotenziale erzeugen. Sie können Vertrauen stärken oder schwächen, Angst aktivieren, Zugehörigkeit verschieben, Feindbilder normalisieren, Aufmerksamkeit lenken oder Handlungsschwellen verändern [I-K16-7].</w:t>
      </w:r>
    </w:p>
    <w:p>
      <w:pPr/>
      <w:r>
        <w:t>Der Begriff Wirkstoff kann diese Ebene beschreiben, wenn er streng als Analogie verwendet wird. Ein kommunikativer Wirkstoff ist das aktive Element eines Narrativs, Frames, Bildes oder emotionalen Markers. Er ist nicht Wirkung selbst. Er trägt Wirkungspotenzial, das je nach Resonanzraum, Wiederholung, Plattformlogik und Anschlussfähigkeit aufgenommen, blockiert oder verstärkt werden kann [I-K16-22].</w:t>
      </w:r>
    </w:p>
    <w:p w14:paraId="242CCCED" w14:textId="77777777" w:rsidR="00C63DBA" w:rsidRPr="00C63DBA" w:rsidRDefault="00C63DBA" w:rsidP="00C63DBA">
      <w:r w:rsidRPr="00C63DBA">
        <w:t>Wirkungspotenzial ist deshalb die Vorstufe tatsächlicher Wirkung. Es macht sichtbar, dass Systeme nicht erst relevant werden, wenn der Schaden eingetreten ist oder die positive Zustandsveränderung gemessen werden kann. Wer Wirkungspotenzial ignoriert, erkennt Risiken zu spät. Wer jedes Potenzial bereits als eingetretene Wirkung behandelt, überzeichnet Kausalität [I-K16-7].</w:t>
      </w:r>
    </w:p>
    <w:p w14:paraId="65BE6375" w14:textId="77777777" w:rsidR="00C63DBA" w:rsidRPr="00C63DBA" w:rsidRDefault="00C63DBA" w:rsidP="00C63DBA">
      <w:r w:rsidRPr="00C63DBA">
        <w:t>Die Wirkungsökonomie braucht daher beide Begriffe: Wirkung als eingetretene Zustandsveränderung und Wirkungspotenzial als veränderten Möglichkeitsraum vor der Wirkung.</w:t>
      </w:r>
    </w:p>
    <w:p w14:paraId="53FA64A8" w14:textId="77777777" w:rsidR="00C63DBA" w:rsidRPr="00C63DBA" w:rsidRDefault="00C63DBA" w:rsidP="00AC71E9">
      <w:pPr>
        <w:pStyle w:val="berschrift3"/>
      </w:pPr>
      <w:bookmarkStart w:id="1506" w:name="_Toc229948181"/>
      <w:bookmarkStart w:id="1507" w:name="_Toc229954808"/>
      <w:bookmarkStart w:id="1508" w:name="_Toc229957963"/>
      <w:bookmarkStart w:id="1509" w:name="_Toc229962767"/>
      <w:r w:rsidRPr="00C63DBA">
        <w:t>16.3 Die dritte Ebene: Handlung und Unterlassen</w:t>
      </w:r>
      <w:bookmarkEnd w:id="1506"/>
      <w:bookmarkEnd w:id="1507"/>
      <w:bookmarkEnd w:id="1508"/>
      <w:bookmarkEnd w:id="1509"/>
    </w:p>
    <w:p w14:paraId="47F4631D" w14:textId="77777777" w:rsidR="00C63DBA" w:rsidRPr="00C63DBA" w:rsidRDefault="00C63DBA" w:rsidP="00C63DBA">
      <w:r w:rsidRPr="00C63DBA">
        <w:t>Wirkung braucht einen Auslöser. Dieser Auslöser kann eine Handlung sein. Er kann aber auch ein Unterlassen sein [I-K16-8].</w:t>
      </w:r>
    </w:p>
    <w:p w14:paraId="058B2076" w14:textId="77777777" w:rsidR="00C63DBA" w:rsidRPr="00C63DBA" w:rsidRDefault="00C63DBA" w:rsidP="00C63DBA">
      <w:r w:rsidRPr="00C63DBA">
        <w:t>Handlung bezeichnet jeden Eingriff in einen bestehenden Zustand oder Möglichkeitsraum. Handlungen können von Menschen, Unternehmen, Staaten, Behörden, Kapitalmärkten, Versicherungen, Plattformen, Medien, Maschinen, Algorithmen oder Institutionen ausgehen. Eine Investition ist Handlung. Ein Gesetz ist Handlung. Ein Produktdesign ist Handlung. Eine Kreditentscheidung ist Handlung. Eine öffentliche Aussage ist Handlung. Eine Beschaffungsentscheidung ist Handlung [I-K16-8].</w:t>
      </w:r>
    </w:p>
    <w:p w14:paraId="456908F0" w14:textId="77777777" w:rsidR="00C63DBA" w:rsidRPr="00C63DBA" w:rsidRDefault="00C63DBA" w:rsidP="00C63DBA">
      <w:r w:rsidRPr="00C63DBA">
        <w:t xml:space="preserve">Unterlassen bezeichnet die wirkende Form des Nicht-Handelns. Nicht jede Nicht-Handlung ist wirkungsökonomisch relevant. Unterlassen wird dann relevant, wenn Handlung möglich, erwartbar oder verantwortlich gewesen wäre und das Ausbleiben </w:t>
      </w:r>
      <w:r w:rsidRPr="00C63DBA">
        <w:lastRenderedPageBreak/>
        <w:t>dieser Handlung Zustände verändert, Risiken erhöht oder schädliche Pfade fortsetzt [I-K16-8].</w:t>
      </w:r>
    </w:p>
    <w:p w14:paraId="6988B042" w14:textId="77777777" w:rsidR="00C63DBA" w:rsidRPr="00C63DBA" w:rsidRDefault="00C63DBA" w:rsidP="00C63DBA">
      <w:r w:rsidRPr="00C63DBA">
        <w:t>Ein Staat, der marode Infrastruktur nicht saniert, handelt nicht neutral. Er lässt Wirkungsrisiko wachsen. Ein Unternehmen, das bekannte Lieferkettenrisiken nicht prüft, handelt nicht neutral. Es verschiebt Verantwortung. Eine Plattform, die systematische Desinformation ignoriert, handelt nicht neutral. Sie verändert den öffentlichen Resonanzraum durch Duldung. Eine Gesellschaft, die Pflege, Bildung oder Prävention vernachlässigt, spart nicht einfach. Sie erzeugt spätere Folgekosten [I-K16-8].</w:t>
      </w:r>
    </w:p>
    <w:p w14:paraId="3BDEC259" w14:textId="77777777" w:rsidR="00C63DBA" w:rsidRPr="00C63DBA" w:rsidRDefault="00C63DBA" w:rsidP="00C63DBA">
      <w:r w:rsidRPr="00C63DBA">
        <w:t>Handlung und Unterlassen sind deshalb zwei Grundformen des Wirkens. Beide können Wirkungspotenzial erzeugen, Wirkungsrisiko erhöhen oder tatsächliche Zustandsveränderungen auslösen. Die Wirkungsökonomie bewertet nicht nur, was getan wurde. Sie fragt auch, was hätte getan werden müssen, damit Schäden verhindert oder positive Wirkungen ermöglicht werden [I-K16-8].</w:t>
      </w:r>
    </w:p>
    <w:p w14:paraId="6BD29929" w14:textId="77777777" w:rsidR="00C63DBA" w:rsidRPr="00C63DBA" w:rsidRDefault="00C63DBA" w:rsidP="00C63DBA">
      <w:pPr>
        <w:pStyle w:val="berschrift3"/>
      </w:pPr>
      <w:bookmarkStart w:id="1510" w:name="_Toc229926404"/>
      <w:bookmarkStart w:id="1511" w:name="_Toc229944397"/>
      <w:bookmarkStart w:id="1512" w:name="_Toc229948182"/>
      <w:bookmarkStart w:id="1513" w:name="_Toc229954809"/>
      <w:bookmarkStart w:id="1514" w:name="_Toc229957964"/>
      <w:bookmarkStart w:id="1515" w:name="_Toc229962768"/>
      <w:r w:rsidRPr="00C63DBA">
        <w:t>16.4 Die vierte Ebene: Wirkungsträger, Wirkungsempfänger und Wirkungsraum</w:t>
      </w:r>
      <w:bookmarkEnd w:id="1510"/>
      <w:bookmarkEnd w:id="1511"/>
      <w:bookmarkEnd w:id="1512"/>
      <w:bookmarkEnd w:id="1513"/>
      <w:bookmarkEnd w:id="1514"/>
      <w:bookmarkEnd w:id="1515"/>
    </w:p>
    <w:p w14:paraId="094AA904" w14:textId="77777777" w:rsidR="00C63DBA" w:rsidRPr="00C63DBA" w:rsidRDefault="00C63DBA" w:rsidP="00C63DBA">
      <w:r w:rsidRPr="00C63DBA">
        <w:t>Wirkung braucht Zuordnung. Sie entsteht nicht abstrakt. Sie geht von etwas aus, trifft etwas und entfaltet sich in einem bestimmten Zusammenhang [I-K16-9].</w:t>
      </w:r>
    </w:p>
    <w:p w14:paraId="1042C051" w14:textId="77777777" w:rsidR="00C63DBA" w:rsidRPr="00C63DBA" w:rsidRDefault="00C63DBA" w:rsidP="00C63DBA">
      <w:r w:rsidRPr="00C63DBA">
        <w:t>Wirkungsträger sind Menschen, Organisationen, Produkte, Dienstleistungen, Infrastrukturen, Institutionen, Technologien, Kapitalflüsse, Medieninhalte, Algorithmen, Gesetze oder politische Entscheidungen, von denen Wirkung ausgeht oder über die Wirkung weitergegeben wird. Ein Apfel kann Wirkungsträger sein. Ein T-Shirt kann Wirkungsträger sein. Eine Bank, ein Krankenhaus, eine Schule, ein Gesetz, ein Fonds, ein Video, eine Plattform oder ein Algorithmus können Wirkungsträger sein [I-K16-9].</w:t>
      </w:r>
    </w:p>
    <w:p w14:paraId="6BD8B04D" w14:textId="77777777" w:rsidR="00C63DBA" w:rsidRPr="00C63DBA" w:rsidRDefault="00C63DBA" w:rsidP="00C63DBA">
      <w:r w:rsidRPr="00C63DBA">
        <w:t>Wirkungsempfänger sind Menschen, Gruppen, Regionen, Ökosysteme, Institutionen, Demokratien, Märkte, Unternehmen, künftige Generationen oder andere Zustandsräume, deren Zustand verändert wird. Wirkungsempfänger müssen nicht sichtbar, zahlungsfähig oder gegenwärtig sein. Auch Kinder, kommende Generationen, nicht-menschliche Natur und demokratische Öffentlichkeiten können Wirkungsempfänger sein [I-K16-9].</w:t>
      </w:r>
    </w:p>
    <w:p w14:paraId="72F061BF" w14:textId="77777777" w:rsidR="00C63DBA" w:rsidRPr="00C63DBA" w:rsidRDefault="00C63DBA" w:rsidP="00C63DBA">
      <w:r w:rsidRPr="00C63DBA">
        <w:t>Der Wirkungsraum bezeichnet den Zusammenhang, in dem Wirkung entsteht. Wirkung liegt nie vollständig im isolierten Objekt. Ein Produkt wirkt anders je nach Lieferkette, Nutzung, Region, Wasserstress, Energiequelle, Arbeitsbedingungen, Preis, Datenlage und Entsorgung. Eine Aussage wirkt anders je nach Resonanzraum, Tonalität, Wiederholung, Publikum, Plattformlogik und politischer Lage. Eine Steuer wirkt anders, wenn Alternativen vorhanden sind, als wenn Menschen in alten Infrastrukturen gefangen bleiben [I-K16-9].</w:t>
      </w:r>
    </w:p>
    <w:p w14:paraId="0AE2CC42" w14:textId="77777777" w:rsidR="00C63DBA" w:rsidRPr="00C63DBA" w:rsidRDefault="00C63DBA" w:rsidP="00C63DBA">
      <w:r w:rsidRPr="00C63DBA">
        <w:lastRenderedPageBreak/>
        <w:t>Der Wirkungsraum entscheidet mit, ob eine Handlung stabilisiert, belastet oder destabilisiert. Deshalb kann die Wirkungsökonomie Wirkung nicht losgelöst vom Kontext bewerten. Sie braucht Wirkungsträger, Wirkungsempfänger und Wirkungsraum, damit Zustandsveränderungen nicht beliebig behauptet, sondern sauber zugeordnet werden können [I-K16-9].</w:t>
      </w:r>
    </w:p>
    <w:p w14:paraId="02279B83" w14:textId="77777777" w:rsidR="00C63DBA" w:rsidRPr="00C63DBA" w:rsidRDefault="00C63DBA" w:rsidP="00C63DBA">
      <w:pPr>
        <w:pStyle w:val="berschrift3"/>
      </w:pPr>
      <w:bookmarkStart w:id="1516" w:name="_Toc229926405"/>
      <w:bookmarkStart w:id="1517" w:name="_Toc229944398"/>
      <w:bookmarkStart w:id="1518" w:name="_Toc229948183"/>
      <w:bookmarkStart w:id="1519" w:name="_Toc229954810"/>
      <w:bookmarkStart w:id="1520" w:name="_Toc229957965"/>
      <w:bookmarkStart w:id="1521" w:name="_Toc229962769"/>
      <w:r w:rsidRPr="00C63DBA">
        <w:t>16.5 Die fünfte Ebene: systemischer Wert und normativer Wert</w:t>
      </w:r>
      <w:bookmarkEnd w:id="1516"/>
      <w:bookmarkEnd w:id="1517"/>
      <w:bookmarkEnd w:id="1518"/>
      <w:bookmarkEnd w:id="1519"/>
      <w:bookmarkEnd w:id="1520"/>
      <w:bookmarkEnd w:id="1521"/>
    </w:p>
    <w:p w14:paraId="4485B167" w14:textId="77777777" w:rsidR="00C63DBA" w:rsidRPr="00C63DBA" w:rsidRDefault="00C63DBA" w:rsidP="00C63DBA">
      <w:r w:rsidRPr="00C63DBA">
        <w:t>Nicht jede Zustandsveränderung hat dieselbe Bedeutung. Eine Wirkung kann messbar sein und trotzdem geringe systemische Relevanz haben. Eine andere Wirkung kann klein erscheinen und dennoch einen kritischen Zustand berühren. Deshalb unterscheidet die Wirkungsökonomie zwischen systemischem Wert und normativem Wert [I-K16-10].</w:t>
      </w:r>
    </w:p>
    <w:p w14:paraId="57F39AD4" w14:textId="77777777" w:rsidR="00C63DBA" w:rsidRPr="00C63DBA" w:rsidRDefault="00C63DBA" w:rsidP="00C63DBA">
      <w:r w:rsidRPr="00C63DBA">
        <w:t>Systemischer Wert beschreibt die Bedeutung einer Wirkung für Stabilität, Resilienz, Regeneration, Funktionsfähigkeit, Vertrauen, Lernfähigkeit und demokratische Korrekturfähigkeit eines Systems. Er fragt nicht zuerst, ob eine Wirkung moralisch gut klingt. Er fragt, welche Rolle sie im Zusammenhang spielt. Stärkt sie tragende Strukturen? Entlastet sie Engpässe? Verringert sie Verwundbarkeit? Erhöht sie Anpassungsfähigkeit? Verhindert sie Kipppunkte? Öffnet sie bessere Handlungsmöglichkeiten? [I-K16-10]</w:t>
      </w:r>
    </w:p>
    <w:p w14:paraId="3787A2C3" w14:textId="77777777" w:rsidR="00C63DBA" w:rsidRPr="00C63DBA" w:rsidRDefault="00C63DBA" w:rsidP="00C63DBA">
      <w:r w:rsidRPr="00C63DBA">
        <w:t>Normativer Wert beschreibt die Bewertung einer Wirkung gemessen an Mensch, Planet und Demokratie. Er fragt, ob eine Zustandsveränderung Würde, Freiheit, Gesundheit, Teilhabe, ökologische Regeneration, Rechtsstaatlichkeit, Wahrheit, Vertrauen und demokratische Stabilität stärkt oder schwächt [I-K16-11].</w:t>
      </w:r>
    </w:p>
    <w:p w14:paraId="697BF452" w14:textId="77777777" w:rsidR="00C63DBA" w:rsidRPr="00C63DBA" w:rsidRDefault="00C63DBA" w:rsidP="00C63DBA">
      <w:r w:rsidRPr="00C63DBA">
        <w:t>Diese Unterscheidung ist notwendig, weil Systeme auch in eine falsche Richtung stabilisiert werden können. Eine Maßnahme kann systemisch wirksam sein und dennoch normativ schädlich. Autoritäre Kontrolle kann kurzfristig Ordnung erzeugen, aber Freiheit und Demokratie beschädigen. Fossile Infrastruktur kann Versorgung stabilisieren, aber planetare Risiken vergrößern. Eine Plattform kann Aufmerksamkeit effizient organisieren, aber Wahrheit und Diskursqualität schwächen [I-K16-10][I-K16-11].</w:t>
      </w:r>
    </w:p>
    <w:p w14:paraId="5358D3B1" w14:textId="77777777" w:rsidR="00C63DBA" w:rsidRPr="00C63DBA" w:rsidRDefault="00C63DBA" w:rsidP="00C63DBA">
      <w:r w:rsidRPr="00C63DBA">
        <w:t>Umgekehrt kann eine normativ richtige Maßnahme systemisch schlecht gebaut sein. Eine Klimamaßnahme kann notwendig sein, aber soziale Akzeptanz verlieren, wenn Alternativen fehlen. Eine Transparenzpflicht kann berechtigt sein, aber Blindleistung erzeugen, wenn Daten nicht weiterverwendbar sind. Eine soziale Entlastung kann sinnvoll sein, aber alte Abhängigkeiten stabilisieren, wenn sie nicht mit Strukturveränderung verbunden wird [I-K16-10][I-K16-11].</w:t>
      </w:r>
    </w:p>
    <w:p w14:paraId="11BE0858" w14:textId="77777777" w:rsidR="00C63DBA" w:rsidRPr="00C63DBA" w:rsidRDefault="00C63DBA" w:rsidP="00C63DBA">
      <w:r w:rsidRPr="00C63DBA">
        <w:t>Die Wirkungsökonomie braucht deshalb beide Ebenen. Systemischer Wert zeigt, wie eine Wirkung im Zusammenhang arbeitet. Normativer Wert entscheidet, ob diese Richtung gemessen an Mensch, Planet und Demokratie tragfähig ist. Erst zusammen entsteht eine belastbare Wirkungsbewertung.</w:t>
      </w:r>
    </w:p>
    <w:p w14:paraId="4252BFAE" w14:textId="77777777" w:rsidR="00C63DBA" w:rsidRPr="00C63DBA" w:rsidRDefault="00C63DBA" w:rsidP="00C63DBA">
      <w:pPr>
        <w:pStyle w:val="berschrift3"/>
      </w:pPr>
      <w:bookmarkStart w:id="1522" w:name="_Toc229926406"/>
      <w:bookmarkStart w:id="1523" w:name="_Toc229944399"/>
      <w:bookmarkStart w:id="1524" w:name="_Toc229948184"/>
      <w:bookmarkStart w:id="1525" w:name="_Toc229954811"/>
      <w:bookmarkStart w:id="1526" w:name="_Toc229957966"/>
      <w:bookmarkStart w:id="1527" w:name="_Toc229962770"/>
      <w:r w:rsidRPr="00C63DBA">
        <w:lastRenderedPageBreak/>
        <w:t>16.6 Die sechste Ebene: Leistung</w:t>
      </w:r>
      <w:bookmarkEnd w:id="1522"/>
      <w:bookmarkEnd w:id="1523"/>
      <w:bookmarkEnd w:id="1524"/>
      <w:bookmarkEnd w:id="1525"/>
      <w:bookmarkEnd w:id="1526"/>
      <w:bookmarkEnd w:id="1527"/>
    </w:p>
    <w:p w14:paraId="7B905A63" w14:textId="77777777" w:rsidR="00C63DBA" w:rsidRPr="00C63DBA" w:rsidRDefault="00C63DBA" w:rsidP="00C63DBA">
      <w:r w:rsidRPr="00C63DBA">
        <w:t>Leistung wird in der Wirkungsökonomie neu definiert.</w:t>
      </w:r>
    </w:p>
    <w:p w14:paraId="6BE8828C" w14:textId="77777777" w:rsidR="00C63DBA" w:rsidRPr="00C63DBA" w:rsidRDefault="00C63DBA" w:rsidP="00C63DBA">
      <w:r w:rsidRPr="00C63DBA">
        <w:t>Leistung ist nicht identisch mit Aufwand, Einkommen, Arbeitszeit, Umsatz, Gewinn, Wachstum, Reichweite oder Beschäftigung. Diese Größen können Aktivität anzeigen. Sie beweisen aber keine positive Wirkung [I-K16-12].</w:t>
      </w:r>
    </w:p>
    <w:p w14:paraId="51E514FE" w14:textId="77777777" w:rsidR="00C63DBA" w:rsidRPr="00C63DBA" w:rsidRDefault="00C63DBA" w:rsidP="00C63DBA">
      <w:r w:rsidRPr="00C63DBA">
        <w:t>Wirkungsökonomisch ist Leistung nur dort echte Leistung, wo sie positive Zustandsveränderung erzeugt oder negative Zustandsveränderung verhindert. Diese echte Leistung nennt die Wirkungsökonomie Wirkleistung [I-K16-12].</w:t>
      </w:r>
    </w:p>
    <w:p w14:paraId="5C632FE9" w14:textId="77777777" w:rsidR="00C63DBA" w:rsidRPr="00C63DBA" w:rsidRDefault="00C63DBA" w:rsidP="00C63DBA">
      <w:r w:rsidRPr="00C63DBA">
        <w:t>Daneben stehen drei weitere Formen. Scheinleistung bezeichnet Aktivität, die wie Leistung aussieht, aber keine positive Wirkung nachweist. Blindleistung bezeichnet Aufwand, der ein System belastet, ohne entsprechende Zustandsverbesserung zu erzeugen. Verlustleistung bezeichnet negative Nebenwirkungen, Folgekosten oder Systemschäden [I-K16-12].</w:t>
      </w:r>
    </w:p>
    <w:p w14:paraId="6431DD1A" w14:textId="77777777" w:rsidR="00C63DBA" w:rsidRPr="00C63DBA" w:rsidRDefault="00C63DBA" w:rsidP="00C63DBA">
      <w:r w:rsidRPr="00C63DBA">
        <w:t>Diese Unterscheidung verändert den Leistungsbegriff grundlegend. Eine Pflegekraft kann hohe Wirkleistung erzeugen, auch wenn ihr Einkommen niedrig ist. Eine Lehrkraft kann Zukunftsfähigkeit, Selbstwirksamkeit und demokratische Stabilität stärken, auch wenn dies im alten Maßstab nur als Personalkosten erscheint. Ein Unternehmen kann hohe Umsätze erzielen und trotzdem Verlustleistung verursachen. Eine Plattform kann hohe Reichweite erzeugen und gleichzeitig Vertrauen oder Diskursqualität beschädigen [I-K16-12].</w:t>
      </w:r>
    </w:p>
    <w:p w14:paraId="67FC1804" w14:textId="77777777" w:rsidR="00C63DBA" w:rsidRPr="00C63DBA" w:rsidRDefault="00C63DBA" w:rsidP="00C63DBA">
      <w:r w:rsidRPr="00C63DBA">
        <w:t>Leistung ist damit nicht länger das, was sich am besten monetarisieren lässt. Leistung ist das, was reale positive Wirkung erzeugt oder negative Wirkung verhindert.</w:t>
      </w:r>
    </w:p>
    <w:p w14:paraId="4D324F08" w14:textId="77777777" w:rsidR="00C63DBA" w:rsidRPr="00C63DBA" w:rsidRDefault="00C63DBA" w:rsidP="00C63DBA">
      <w:r w:rsidRPr="00C63DBA">
        <w:t>Diese Definition ist für spätere Kapitel zentral. Sie bildet die Grundlage für Wirkungs-BIP, Wirkungseinkommen, Wirkungsrente, Wirkungscontrolling, Wirkungshaushalte und die Neubewertung von Arbeit, Kapital, Pflege, Bildung, Prävention und öffentlicher Kommunikation [I-K16-12].</w:t>
      </w:r>
    </w:p>
    <w:p w14:paraId="1E0ED03B" w14:textId="77777777" w:rsidR="00C63DBA" w:rsidRPr="00C63DBA" w:rsidRDefault="00C63DBA" w:rsidP="00C63DBA">
      <w:pPr>
        <w:pStyle w:val="berschrift3"/>
      </w:pPr>
      <w:bookmarkStart w:id="1528" w:name="_Toc229926407"/>
      <w:bookmarkStart w:id="1529" w:name="_Toc229944400"/>
      <w:bookmarkStart w:id="1530" w:name="_Toc229948185"/>
      <w:bookmarkStart w:id="1531" w:name="_Toc229954812"/>
      <w:bookmarkStart w:id="1532" w:name="_Toc229957967"/>
      <w:bookmarkStart w:id="1533" w:name="_Toc229962771"/>
      <w:r w:rsidRPr="00C63DBA">
        <w:t>16.7 Die siebte Ebene: Netto-Wirkung</w:t>
      </w:r>
      <w:bookmarkEnd w:id="1528"/>
      <w:bookmarkEnd w:id="1529"/>
      <w:bookmarkEnd w:id="1530"/>
      <w:bookmarkEnd w:id="1531"/>
      <w:bookmarkEnd w:id="1532"/>
      <w:bookmarkEnd w:id="1533"/>
    </w:p>
    <w:p w14:paraId="3957379C" w14:textId="77777777" w:rsidR="00C63DBA" w:rsidRPr="00C63DBA" w:rsidRDefault="00C63DBA" w:rsidP="00C63DBA">
      <w:r w:rsidRPr="00C63DBA">
        <w:t>Einzelne Wirkungen reichen für eine Gesamtbewertung nicht aus. Eine Handlung, ein Produkt, ein Unternehmen, eine Investition oder eine politische Maßnahme kann positive und negative Wirkungen zugleich erzeugen. Deshalb braucht die Wirkungsökonomie den Begriff der Netto-Wirkung [I-K16-3].</w:t>
      </w:r>
    </w:p>
    <w:p w14:paraId="61FD1CC8" w14:textId="77777777" w:rsidR="00C63DBA" w:rsidRPr="00C63DBA" w:rsidRDefault="00C63DBA" w:rsidP="00C63DBA">
      <w:r w:rsidRPr="00C63DBA">
        <w:t>Netto-Wirkung bezeichnet die zusammengeführte Bewertung positiver und negativer Wirkungen in einem definierten Wirkungsraum. Sie berücksichtigt nicht nur einzelne Vorteile, sondern auch Nebenwirkungen, Folgekosten, Wirkungsrisiken, Zeitwirkung, Datenqualität, Systemkontext und nicht kompensierbare Mindestbedingungen [I-K16-3].</w:t>
      </w:r>
    </w:p>
    <w:p w14:paraId="46461EF0" w14:textId="77777777" w:rsidR="00C63DBA" w:rsidRPr="00C63DBA" w:rsidRDefault="00C63DBA" w:rsidP="00C63DBA">
      <w:r w:rsidRPr="00C63DBA">
        <w:t xml:space="preserve">Netto-Wirkung ist keine einfache Summe. Sie ist keine Punktesammlung, in der gute Werte schlechte Werte beliebig ausgleichen. Genau hier unterscheidet sich die </w:t>
      </w:r>
      <w:r w:rsidRPr="00C63DBA">
        <w:lastRenderedPageBreak/>
        <w:t>Wirkungsökonomie von additiven Bewertungslogiken. Schwere negative Wirkung in einem kritischen Feld kann nicht durch positive Wirkung in einem anderen Feld neutralisiert werden. Kinderarbeit wird nicht durch eine gute CO2-Bilanz aufgehoben. Wasserraubbau wird nicht durch Recyclingquoten geheilt. Demokratiebeschädigende Kommunikation wird nicht durch grüne Rechenzentren legitimiert [I-K16-3][I-K16-13].</w:t>
      </w:r>
    </w:p>
    <w:p w14:paraId="0B1DC7D0" w14:textId="77777777" w:rsidR="00C63DBA" w:rsidRPr="00C63DBA" w:rsidRDefault="00C63DBA" w:rsidP="00C63DBA">
      <w:r w:rsidRPr="00C63DBA">
        <w:t>Deshalb gehört zur Netto-Wirkung immer die Logik der Nichtkompensation. Die Reverse Merit Order schützt diese Logik methodisch: Das kritischste Wirkungsfeld begrenzt die Gesamtbewertung. So verhindert die Wirkungsökonomie Ablasslogik, Greenwashing und Score-Optimierung [I-K16-13].</w:t>
      </w:r>
    </w:p>
    <w:p w14:paraId="10873C40" w14:textId="77777777" w:rsidR="00C63DBA" w:rsidRPr="00C63DBA" w:rsidRDefault="00C63DBA" w:rsidP="00C63DBA">
      <w:r w:rsidRPr="00C63DBA">
        <w:t>Netto-Wirkung ist damit die operative Brücke zwischen einzelnen Wirkungen und späterer Steuerung. Sie beantwortet nicht nur die Frage, ob irgendwo ein positiver Effekt entstanden ist. Sie fragt, wie die Gesamtwirkung im Zusammenhang zu bewerten ist [I-K16-3].</w:t>
      </w:r>
    </w:p>
    <w:p w14:paraId="2F1F13E1" w14:textId="77777777" w:rsidR="00C63DBA" w:rsidRPr="00C63DBA" w:rsidRDefault="00C63DBA" w:rsidP="00C63DBA">
      <w:r w:rsidRPr="00C63DBA">
        <w:t>Auf dieser Ebene wird später der Netto-Wirkungs-Index aufgebaut. Der NWI ist die operative Kennzahl, mit der Netto-Wirkung in Scorecards, Produktbewertungen, Investitionsprüfungen, Wirkungshaushalten, Wirkungscontrolling und Wirkungssteuerung vergleichbar und steuerungsfähig gemacht werden kann. Der NWI misst nicht Transformation im engeren Sinn. Er misst die Netto-Wirkung eines Bewertungsgegenstands in einem definierten Wirkungsraum [I-K16-4].</w:t>
      </w:r>
    </w:p>
    <w:p>
      <w:pPr/>
      <w:r>
        <w:t>Für Investitionsentscheidungen kommt eine eigene Kennzahl hinzu: der IOI. Er setzt eine geprüfte positive Netto-Wirkung voraus und fragt, wie viel positive Netto-Wirkung je investierter Einheit entsteht. Dadurch wird der NWI nicht zur Kapitalrendite umgedeutet und der T-SROI nicht mit Wirkungseffizienz verwechselt [I-K16-23].</w:t>
      </w:r>
    </w:p>
    <w:p w14:paraId="564A7428" w14:textId="77777777" w:rsidR="00C63DBA" w:rsidRPr="00C63DBA" w:rsidRDefault="00C63DBA" w:rsidP="00C63DBA">
      <w:r w:rsidRPr="00C63DBA">
        <w:t>Damit entsteht die zentrale Trennung: Netto-Wirkung zeigt, wie positiv oder negativ eine Wirkung insgesamt ist. Transformation zeigt, ob sich dadurch die Struktur künftiger Entscheidungen verändert. Der T-SROI gehört daher nicht auf die Ebene der bloßen Netto-Wirkung, sondern auf die Ebene der Transformationsbewertung [I-K16-4][I-K16-5].</w:t>
      </w:r>
    </w:p>
    <w:p w14:paraId="0156FF12" w14:textId="77777777" w:rsidR="00C63DBA" w:rsidRPr="00C63DBA" w:rsidRDefault="00C63DBA" w:rsidP="00C63DBA">
      <w:pPr>
        <w:pStyle w:val="berschrift3"/>
      </w:pPr>
      <w:bookmarkStart w:id="1534" w:name="_Toc229926408"/>
      <w:bookmarkStart w:id="1535" w:name="_Toc229944401"/>
      <w:bookmarkStart w:id="1536" w:name="_Toc229948186"/>
      <w:bookmarkStart w:id="1537" w:name="_Toc229954813"/>
      <w:bookmarkStart w:id="1538" w:name="_Toc229957968"/>
      <w:bookmarkStart w:id="1539" w:name="_Toc229962772"/>
      <w:r w:rsidRPr="00C63DBA">
        <w:t>16.8 Die achte Ebene: Transformationswirkung</w:t>
      </w:r>
      <w:bookmarkEnd w:id="1534"/>
      <w:bookmarkEnd w:id="1535"/>
      <w:bookmarkEnd w:id="1536"/>
      <w:bookmarkEnd w:id="1537"/>
      <w:bookmarkEnd w:id="1538"/>
      <w:bookmarkEnd w:id="1539"/>
    </w:p>
    <w:p w14:paraId="01841588" w14:textId="77777777" w:rsidR="00C63DBA" w:rsidRPr="00C63DBA" w:rsidRDefault="00C63DBA" w:rsidP="00C63DBA">
      <w:r w:rsidRPr="00C63DBA">
        <w:t>Nicht jede positive Netto-Wirkung ist Transformation. Eine Maßnahme kann nützlich, richtig und wirksam sein, ohne die Struktur eines Systems zu verändern. Sie verbessert dann einen Zustand, öffnet aber noch keinen neuen Entwicklungspfad [I-K16-5].</w:t>
      </w:r>
    </w:p>
    <w:p w14:paraId="433ABA87" w14:textId="77777777" w:rsidR="00C63DBA" w:rsidRPr="00C63DBA" w:rsidRDefault="00C63DBA" w:rsidP="00C63DBA">
      <w:r w:rsidRPr="00C63DBA">
        <w:t>Transformationswirkung bezeichnet die Fähigkeit einer Handlung, Investition, Innovation, Regel, Infrastruktur, Organisation oder Kommunikationsform, die künftige Wirkungslogik eines Systems zu verändern. Sie entsteht, wenn nicht nur ein einzelner Zustand verbessert wird, sondern wenn Anreize, Erwartungen, Routinen, Märkte, Institutionen, Technologien, Kompetenzen oder Entscheidungsmöglichkeiten dauerhaft in eine andere Richtung verschoben werden [I-K16-5].</w:t>
      </w:r>
    </w:p>
    <w:p w14:paraId="3F12B441" w14:textId="77777777" w:rsidR="00C63DBA" w:rsidRPr="00C63DBA" w:rsidRDefault="00C63DBA" w:rsidP="00C63DBA">
      <w:r w:rsidRPr="00C63DBA">
        <w:t>Transformation bedeutet deshalb nicht Größe allein. Eine kleine Maßnahme kann transformative Wirkung haben, wenn sie einen Engpass löst, einen Standard verändert, neue Anschlussfähigkeit erzeugt oder einen Markt kippen lässt. Eine große Maßnahme kann dagegen nur geringe Transformationswirkung haben, wenn sie bestehende Strukturen stabilisiert, ohne ihre Richtung zu verändern [I-K16-5][I-K16-10].</w:t>
      </w:r>
    </w:p>
    <w:p w14:paraId="4B99FFB9" w14:textId="77777777" w:rsidR="00C63DBA" w:rsidRPr="00C63DBA" w:rsidRDefault="00C63DBA" w:rsidP="00C63DBA">
      <w:r w:rsidRPr="00C63DBA">
        <w:lastRenderedPageBreak/>
        <w:t>Transformationswirkung erkennt man an Strukturveränderung. Sie zeigt sich daran, dass spätere Entscheidungen wahrscheinlicher, leichter, günstiger, akzeptierter oder institutionell abgesichert werden. Eine Ladeinfrastruktur verändert mehr als einzelne Ladevorgänge. Sie verändert Kaufentscheidungen, Investitionsrisiken, Produktstrategien, Stadtplanung und Energieintegration. Ein digitaler Produktpass verändert mehr als Informationsverfügbarkeit. Er verändert Beschaffung, Lieferketten, Reparaturfähigkeit, Recycling, Preisbildung und Markttransparenz. Eine neue Bildungsarchitektur verändert mehr als Unterricht. Sie verändert Selbstwirksamkeit, Teilhabe, Innovationsfähigkeit und demokratische Stabilität [I-K16-5].</w:t>
      </w:r>
    </w:p>
    <w:p w14:paraId="6DF43B70" w14:textId="77777777" w:rsidR="00C63DBA" w:rsidRPr="00C63DBA" w:rsidRDefault="00C63DBA" w:rsidP="00C63DBA">
      <w:r w:rsidRPr="00C63DBA">
        <w:t>Transformationswirkung ist damit die Ebene, auf der Wirkung systemisch in Zukunft übergeht. Sie verbindet Wirkung mit Pfadabhängigkeit, Hebelpunkten, Skalierung, Diffusion, Resilienz und Rückkopplung [I-K16-5][I-K16-10].</w:t>
      </w:r>
    </w:p>
    <w:p w14:paraId="4D9932B8" w14:textId="77777777" w:rsidR="00C63DBA" w:rsidRPr="00C63DBA" w:rsidRDefault="00C63DBA" w:rsidP="00C63DBA">
      <w:r w:rsidRPr="00C63DBA">
        <w:t>Aus dieser Ebene entsteht später der T-SROI. Der Transformational Social Return on Investment misst nicht einfach, ob eine Maßnahme positive Netto-Wirkung erzeugt. Er fragt, ob eine Investition, Maßnahme oder Organisation über ihre unmittelbare Netto-Wirkung hinaus eine systemische Transformationsleistung erbringt. Der T-SROI gehört deshalb nicht zur einfachen Wirkungsmessung, sondern zur Transformationsmessung [I-K16-5].</w:t>
      </w:r>
    </w:p>
    <w:p w14:paraId="5C4E2C35" w14:textId="77777777" w:rsidR="00C63DBA" w:rsidRPr="00C63DBA" w:rsidRDefault="00C63DBA" w:rsidP="00C63DBA">
      <w:pPr>
        <w:pStyle w:val="berschrift3"/>
      </w:pPr>
      <w:bookmarkStart w:id="1540" w:name="_Toc229926409"/>
      <w:bookmarkStart w:id="1541" w:name="_Toc229944402"/>
      <w:bookmarkStart w:id="1542" w:name="_Toc229948187"/>
      <w:bookmarkStart w:id="1543" w:name="_Toc229954814"/>
      <w:bookmarkStart w:id="1544" w:name="_Toc229957969"/>
      <w:bookmarkStart w:id="1545" w:name="_Toc229962773"/>
      <w:r w:rsidRPr="00C63DBA">
        <w:t>16.9 Die neunte Ebene: Wirkungsrisiko und Wirkungsresilienz</w:t>
      </w:r>
      <w:bookmarkEnd w:id="1540"/>
      <w:bookmarkEnd w:id="1541"/>
      <w:bookmarkEnd w:id="1542"/>
      <w:bookmarkEnd w:id="1543"/>
      <w:bookmarkEnd w:id="1544"/>
      <w:bookmarkEnd w:id="1545"/>
    </w:p>
    <w:p w14:paraId="3E02E78A" w14:textId="77777777" w:rsidR="00C63DBA" w:rsidRPr="00C63DBA" w:rsidRDefault="00C63DBA" w:rsidP="00C63DBA">
      <w:r w:rsidRPr="00C63DBA">
        <w:t>Wirkung ist nie nur Chance. Wirkung ist immer auch Risiko. Jede Handlung, jedes Unterlassen, jede Investition, jede Infrastruktur, jedes Produkt und jede Kommunikationsform kann Zustände stabilisieren oder destabilisieren [I-K16-14].</w:t>
      </w:r>
    </w:p>
    <w:p w14:paraId="10795D65" w14:textId="77777777" w:rsidR="00C63DBA" w:rsidRPr="00C63DBA" w:rsidRDefault="00C63DBA" w:rsidP="00C63DBA">
      <w:r w:rsidRPr="00C63DBA">
        <w:t>Wirkungsrisiko bezeichnet die Möglichkeit, dass durch Handlung oder Unterlassen negative Zustandsveränderungen, Verwundbarkeiten, Folgekosten, Vertrauensverluste, ökologische Schäden, soziale Belastungen, institutionelle Erosion oder demokratische Instabilität entstehen. Wirkungsrisiko beginnt nicht erst beim eingetretenen Schaden. Es beginnt dort, wo Verwundbarkeit wächst, Alternativen fehlen, Abhängigkeiten entstehen oder kritische Zustände übersehen werden [I-K16-14].</w:t>
      </w:r>
    </w:p>
    <w:p w14:paraId="1B00B161" w14:textId="77777777" w:rsidR="00C63DBA" w:rsidRPr="00C63DBA" w:rsidRDefault="00C63DBA" w:rsidP="00C63DBA">
      <w:r w:rsidRPr="00C63DBA">
        <w:t>Wirkungsresilienz bezeichnet die Fähigkeit eines Systems, Belastungen aufzunehmen, aus Störungen zu lernen, sich anzupassen und tragfähige Zustände zu erhalten oder wiederherzustellen. Resilienz ist nicht bloße Stabilität. Ein starres System kann stabil aussehen und trotzdem zerbrechen. Wirkungsresilienz meint lernfähige Stabilität [I-K16-15].</w:t>
      </w:r>
    </w:p>
    <w:p w14:paraId="04A186DF" w14:textId="77777777" w:rsidR="00C63DBA" w:rsidRPr="00C63DBA" w:rsidRDefault="00C63DBA" w:rsidP="00C63DBA">
      <w:r w:rsidRPr="00C63DBA">
        <w:t>Beide Begriffe gehören zusammen. Eine Maßnahme mit positiver Netto-Wirkung kann dennoch Wirkungsrisiken erzeugen, wenn sie neue Abhängigkeiten schafft, soziale Akzeptanz untergräbt oder kritische Infrastrukturen überlastet. Eine Investition mit moderater unmittelbarer Wirkung kann hohe Wirkungsresilienz erzeugen, wenn sie Verwundbarkeit reduziert, Redundanz schafft oder Anpassungsfähigkeit erhöht [I-K16-14][I-K16-15].</w:t>
      </w:r>
    </w:p>
    <w:p w14:paraId="43BFC811" w14:textId="77777777" w:rsidR="00C63DBA" w:rsidRPr="00C63DBA" w:rsidRDefault="00C63DBA" w:rsidP="00C63DBA">
      <w:r w:rsidRPr="00C63DBA">
        <w:lastRenderedPageBreak/>
        <w:t>Deshalb müssen Wirkungsrisiko und Wirkungsresilienz in Bewertung und Steuerung sichtbar bleiben. Sie sind keine Nebenbegriffe. Sie entscheiden darüber, ob Wirkung kurzfristig bleibt oder Zukunftsfähigkeit erzeugt [I-K16-14][I-K16-15].</w:t>
      </w:r>
    </w:p>
    <w:p w14:paraId="2F6B10B7" w14:textId="77777777" w:rsidR="00C63DBA" w:rsidRPr="00C63DBA" w:rsidRDefault="00C63DBA" w:rsidP="00C63DBA">
      <w:pPr>
        <w:pStyle w:val="berschrift3"/>
      </w:pPr>
      <w:bookmarkStart w:id="1546" w:name="_Toc229926410"/>
      <w:bookmarkStart w:id="1547" w:name="_Toc229944403"/>
      <w:bookmarkStart w:id="1548" w:name="_Toc229948188"/>
      <w:bookmarkStart w:id="1549" w:name="_Toc229954815"/>
      <w:bookmarkStart w:id="1550" w:name="_Toc229957970"/>
      <w:bookmarkStart w:id="1551" w:name="_Toc229962774"/>
      <w:r w:rsidRPr="00C63DBA">
        <w:t>16.10 Die zehnte Ebene: Wirkungsdaten</w:t>
      </w:r>
      <w:bookmarkEnd w:id="1546"/>
      <w:bookmarkEnd w:id="1547"/>
      <w:bookmarkEnd w:id="1548"/>
      <w:bookmarkEnd w:id="1549"/>
      <w:bookmarkEnd w:id="1550"/>
      <w:bookmarkEnd w:id="1551"/>
    </w:p>
    <w:p w14:paraId="396CFC78" w14:textId="77777777" w:rsidR="00C63DBA" w:rsidRPr="00C63DBA" w:rsidRDefault="00C63DBA" w:rsidP="00C63DBA">
      <w:r w:rsidRPr="00C63DBA">
        <w:t>Wirkung braucht Daten, aber Daten sind nicht Wirkung.</w:t>
      </w:r>
    </w:p>
    <w:p w14:paraId="251E6615" w14:textId="77777777" w:rsidR="00C63DBA" w:rsidRPr="00C63DBA" w:rsidRDefault="00C63DBA" w:rsidP="00C63DBA">
      <w:r w:rsidRPr="00C63DBA">
        <w:t>Wirkungsdaten sind strukturierte Informationen, mit denen Zustandsveränderungen, Wirkungspotenziale, Netto-Wirkung, Wirkungsrisiken, Resilienz und Transformationswirkung beschrieben, geprüft und gesteuert werden können. Sie können aus Messungen, Berichten, Audits, Lebenszyklusanalysen, Lieferketteninformationen, amtlichen Statistiken, wissenschaftlichen Studien, Sensorik, Plattformdaten, Befragungen oder qualifizierten Schätzungen stammen [I-K16-16].</w:t>
      </w:r>
    </w:p>
    <w:p w14:paraId="1A3EE8FB" w14:textId="77777777" w:rsidR="00C63DBA" w:rsidRPr="00C63DBA" w:rsidRDefault="00C63DBA" w:rsidP="00C63DBA">
      <w:r w:rsidRPr="00C63DBA">
        <w:t>Wirkungsdaten müssen mehr leisten als Zahlen sammeln. Sie müssen Einheit, Systemgrenze, Zeitraum, Quelle, Methode, Datenqualität, Unsicherheit, Benchmark und Bewertungslogik sichtbar machen. Ohne diese Angaben werden Daten zu Dekoration. Sie wirken präzise, ohne steuerungsfähig zu sein [I-K16-16].</w:t>
      </w:r>
    </w:p>
    <w:p w14:paraId="7A7CA53E" w14:textId="77777777" w:rsidR="00C63DBA" w:rsidRPr="00C63DBA" w:rsidRDefault="00C63DBA" w:rsidP="00C63DBA">
      <w:r w:rsidRPr="00C63DBA">
        <w:t>Die Wirkungsökonomie unterscheidet deshalb zwischen Rohdaten, Wirkungsindikatoren, WÖk-IDs, Scorecards, Benchmarks und aggregierten Kennzahlen. Rohdaten zeigen Messwerte. Indikatoren geben ihnen Bedeutung. WÖk-IDs machen sie methodisch adressierbar. Scorecards ordnen sie in Wirkungsfelder ein. Benchmarks ermöglichen Bewertung. Aggregierte Kennzahlen wie der NWI machen Netto-Wirkung steuerungsfähig. Transformationskennzahlen wie der T-SROI bewerten, ob aus Wirkung eine strukturelle Veränderung entsteht [I-K16-4][I-K16-5][I-K16-16].</w:t>
      </w:r>
    </w:p>
    <w:p w14:paraId="1ADC4758" w14:textId="77777777" w:rsidR="00C63DBA" w:rsidRPr="00C63DBA" w:rsidRDefault="00C63DBA" w:rsidP="00C63DBA">
      <w:r w:rsidRPr="00C63DBA">
        <w:t>Wirkungsdaten sind damit die operative Infrastruktur der Wirkungsökonomie. Sie machen Wirkung prüfbar, vergleichbar, lernfähig und rückkoppelbar [I-K16-16].</w:t>
      </w:r>
    </w:p>
    <w:p w14:paraId="0FA9AC33" w14:textId="77777777" w:rsidR="00C63DBA" w:rsidRPr="00C63DBA" w:rsidRDefault="00C63DBA" w:rsidP="00C63DBA">
      <w:pPr>
        <w:pStyle w:val="berschrift3"/>
      </w:pPr>
      <w:bookmarkStart w:id="1552" w:name="_Toc229926411"/>
      <w:bookmarkStart w:id="1553" w:name="_Toc229944404"/>
      <w:bookmarkStart w:id="1554" w:name="_Toc229948189"/>
      <w:bookmarkStart w:id="1555" w:name="_Toc229954816"/>
      <w:bookmarkStart w:id="1556" w:name="_Toc229957971"/>
      <w:bookmarkStart w:id="1557" w:name="_Toc229962775"/>
      <w:r w:rsidRPr="00C63DBA">
        <w:t>16.11 Die elfte Ebene: Wirkungskapital</w:t>
      </w:r>
      <w:bookmarkEnd w:id="1552"/>
      <w:bookmarkEnd w:id="1553"/>
      <w:bookmarkEnd w:id="1554"/>
      <w:bookmarkEnd w:id="1555"/>
      <w:bookmarkEnd w:id="1556"/>
      <w:bookmarkEnd w:id="1557"/>
    </w:p>
    <w:p w14:paraId="7B3FE0F6" w14:textId="77777777" w:rsidR="00C63DBA" w:rsidRPr="00C63DBA" w:rsidRDefault="00C63DBA" w:rsidP="00C63DBA">
      <w:r w:rsidRPr="00C63DBA">
        <w:t>Kapital ist in der Wirkungsökonomie nicht nur Geld. Kapital ist verdichtete Handlungsfähigkeit. Es kann eingesetzt werden, um Zustände zu erhalten, zu verbessern oder zu beschädigen [I-K16-17].</w:t>
      </w:r>
    </w:p>
    <w:p w14:paraId="5CA645A9" w14:textId="77777777" w:rsidR="00C63DBA" w:rsidRPr="00C63DBA" w:rsidRDefault="00C63DBA" w:rsidP="00C63DBA">
      <w:r w:rsidRPr="00C63DBA">
        <w:t>Wirkungskapital bezeichnet Kapital, das nach seiner Wirkung gelesen wird. Dazu gehören Finanzkapital, Sachkapital, Naturkapital, Humankapital, Sozialkapital, Wissenskapital, institutionelles Kapital, demokratisches Kapital, kulturelles Kapital und Infrastrukturkapital. Entscheidend ist nicht nur, wem Kapital gehört oder welche Rendite es erzielt. Entscheidend ist, welche Zustände es ermöglicht, stabilisiert oder zerstört [I-K16-17].</w:t>
      </w:r>
    </w:p>
    <w:p w14:paraId="71CB4DD1" w14:textId="77777777" w:rsidR="00C63DBA" w:rsidRPr="00C63DBA" w:rsidRDefault="00C63DBA" w:rsidP="00C63DBA">
      <w:r w:rsidRPr="00C63DBA">
        <w:t xml:space="preserve">Kapital kann Wirkleistung finanzieren. Es kann Prävention ermöglichen, Infrastruktur erneuern, regenerative Geschäftsmodelle skalieren, Bildung verbessern, Gesundheit stärken, Lieferketten stabilisieren oder demokratische Öffentlichkeit schützen. Kapital </w:t>
      </w:r>
      <w:r w:rsidRPr="00C63DBA">
        <w:lastRenderedPageBreak/>
        <w:t>kann aber auch Verlustleistung finanzieren, wenn es Abhängigkeiten vertieft, Ressourcen erschöpft, Arbeitsbedingungen verschlechtert, Informationsräume destabilisiert oder künftige Kosten externalisiert [I-K16-17].</w:t>
      </w:r>
    </w:p>
    <w:p w14:paraId="1F753A92" w14:textId="77777777" w:rsidR="00C63DBA" w:rsidRPr="00C63DBA" w:rsidRDefault="00C63DBA" w:rsidP="00C63DBA">
      <w:r w:rsidRPr="00C63DBA">
        <w:t>Deshalb wird Kapital in der Wirkungsökonomie nicht abgeschafft, sondern neu gelesen. Kapital bleibt wichtig, aber es verliert seine Rolle als oberster Maßstab. Es wird Mittel, nicht Ziel. Es wird nach seiner Netto-Wirkung und seiner Transformationswirkung bewertet [I-K16-3][I-K16-5][I-K16-17].</w:t>
      </w:r>
    </w:p>
    <w:p w14:paraId="6F54BF3D" w14:textId="77777777" w:rsidR="00C63DBA" w:rsidRPr="00C63DBA" w:rsidRDefault="00C63DBA" w:rsidP="00C63DBA">
      <w:r w:rsidRPr="00C63DBA">
        <w:t>Ein Kapitalfluss mit positiver Rendite kann wirkungsökonomisch schädlich sein, wenn er negative Zustandsveränderungen erzeugt oder spätere Stabilität verbraucht. Ein Kapitalfluss mit geringerer kurzfristiger Rendite kann hohe Wirkleistung entfalten, wenn er Resilienz stärkt, Risiken reduziert oder neue regenerative Pfade öffnet [I-K16-12][I-K16-17].</w:t>
      </w:r>
    </w:p>
    <w:p w14:paraId="21397CF3" w14:textId="77777777" w:rsidR="00C63DBA" w:rsidRPr="00C63DBA" w:rsidRDefault="00C63DBA" w:rsidP="00C63DBA">
      <w:r w:rsidRPr="00C63DBA">
        <w:t>Wirkungskapital verbindet deshalb Finanzlogik mit Wirkungslogik. Es fragt nicht nur: Wie viel Kapital wird bewegt? Es fragt: Welche Wirkung wird durch Kapital ermöglicht? [I-K16-17]</w:t>
      </w:r>
    </w:p>
    <w:p w14:paraId="357B3E6F" w14:textId="77777777" w:rsidR="00C63DBA" w:rsidRPr="00C63DBA" w:rsidRDefault="00C63DBA" w:rsidP="00C63DBA">
      <w:pPr>
        <w:pStyle w:val="berschrift3"/>
      </w:pPr>
      <w:bookmarkStart w:id="1558" w:name="_Toc229926412"/>
      <w:bookmarkStart w:id="1559" w:name="_Toc229944405"/>
      <w:bookmarkStart w:id="1560" w:name="_Toc229948190"/>
      <w:bookmarkStart w:id="1561" w:name="_Toc229954817"/>
      <w:bookmarkStart w:id="1562" w:name="_Toc229957972"/>
      <w:bookmarkStart w:id="1563" w:name="_Toc229962776"/>
      <w:r w:rsidRPr="00C63DBA">
        <w:t>16.12 Die zwölfte Ebene: Wohlstand</w:t>
      </w:r>
      <w:bookmarkEnd w:id="1558"/>
      <w:bookmarkEnd w:id="1559"/>
      <w:bookmarkEnd w:id="1560"/>
      <w:bookmarkEnd w:id="1561"/>
      <w:bookmarkEnd w:id="1562"/>
      <w:bookmarkEnd w:id="1563"/>
    </w:p>
    <w:p w14:paraId="5416FF17" w14:textId="77777777" w:rsidR="00C63DBA" w:rsidRPr="00C63DBA" w:rsidRDefault="00C63DBA" w:rsidP="00C63DBA">
      <w:r w:rsidRPr="00C63DBA">
        <w:t>Wohlstand ist in der Wirkungsökonomie kein bloßer Bestand an Geld, Konsum oder Vermögen. Wohlstand ist ein Systemzustand [I-K16-18].</w:t>
      </w:r>
    </w:p>
    <w:p w14:paraId="1144FC3C" w14:textId="77777777" w:rsidR="00C63DBA" w:rsidRPr="00C63DBA" w:rsidRDefault="00C63DBA" w:rsidP="00C63DBA">
      <w:r w:rsidRPr="00C63DBA">
        <w:t>Wohlstand entsteht, wenn menschliche Lebensqualität, planetare Tragfähigkeit und demokratische Stabilität gemeinsam erhalten oder verbessert werden. Er liegt nicht in einem einzelnen Feld. Er entsteht im stabilen Zusammenspiel von Mensch, Planet und Demokratie [I-K16-11][I-K16-18].</w:t>
      </w:r>
    </w:p>
    <w:p w14:paraId="1E8D4C56" w14:textId="77777777" w:rsidR="00C63DBA" w:rsidRPr="00C63DBA" w:rsidRDefault="00C63DBA" w:rsidP="00C63DBA">
      <w:r w:rsidRPr="00C63DBA">
        <w:t>Das unterscheidet echten Wohlstand von Vorgriffswohlstand. Vorgriffswohlstand entsteht, wenn heutige Vorteile auf Kosten künftiger Stabilität erzeugt werden. Er kann monetär reich aussehen und systemisch arm sein. Er kann Konsum ermöglichen und zugleich Infrastrukturen verschleißen, Böden erschöpfen, Bildungsstände senken, Vertrauen zerstören, Schulden verschieben oder demokratische Räume beschädigen [I-K16-18].</w:t>
      </w:r>
    </w:p>
    <w:p w14:paraId="2DB63E1C" w14:textId="77777777" w:rsidR="00C63DBA" w:rsidRPr="00C63DBA" w:rsidRDefault="00C63DBA" w:rsidP="00C63DBA">
      <w:r w:rsidRPr="00C63DBA">
        <w:t>Wohlstand ist deshalb mehr als Kaufkraft. Er umfasst Gesundheit, Bildung, Sicherheit, Wohnraum, Teilhabe, Zeit, Pflege, intakte Lebensgrundlagen, funktionierende Infrastrukturen, demokratisches Vertrauen, Rechtsstaatlichkeit, ökologische Regeneration, soziale Beziehungen und Zukunftsfähigkeit [I-K16-18].</w:t>
      </w:r>
    </w:p>
    <w:p w14:paraId="43797ADC" w14:textId="77777777" w:rsidR="00C63DBA" w:rsidRPr="00C63DBA" w:rsidRDefault="00C63DBA" w:rsidP="00C63DBA">
      <w:r w:rsidRPr="00C63DBA">
        <w:t>Wirkungsökonomisch ist Wohlstand nur dann tragfähig, wenn er nicht aus der Schwächung seiner eigenen Voraussetzungen entsteht. Eine Gesellschaft ist nicht wohlhabend, wenn sie ihre Naturgrundlagen zerstört. Sie ist nicht wohlhabend, wenn sie Pflege, Bildung und Gesundheit systematisch unterfinanziert. Sie ist nicht wohlhabend, wenn sie Demokratie, Wahrheit und Vertrauen verbraucht. Sie ist nicht wohlhabend, wenn sie Gegenwartsvorteile durch künftige Reparaturpflichten erkauft [I-K16-18].</w:t>
      </w:r>
    </w:p>
    <w:p w14:paraId="266B16BA" w14:textId="77777777" w:rsidR="00C63DBA" w:rsidRPr="00C63DBA" w:rsidRDefault="00C63DBA" w:rsidP="00C63DBA">
      <w:r w:rsidRPr="00C63DBA">
        <w:lastRenderedPageBreak/>
        <w:t>Damit wird Wohlstand zur Ergebnisgröße gelungener Wirkung. Er ist nicht Ausgangspunkt der Bewertung, sondern Resultat stabiler Netto-Wirkung und gelingender Transformation [I-K16-3][I-K16-5][I-K16-18].</w:t>
      </w:r>
    </w:p>
    <w:p w14:paraId="0CF20A9E" w14:textId="77777777" w:rsidR="00C63DBA" w:rsidRPr="00C63DBA" w:rsidRDefault="00C63DBA" w:rsidP="00C63DBA">
      <w:pPr>
        <w:pStyle w:val="berschrift3"/>
      </w:pPr>
      <w:bookmarkStart w:id="1564" w:name="_Toc229926413"/>
      <w:bookmarkStart w:id="1565" w:name="_Toc229944406"/>
      <w:bookmarkStart w:id="1566" w:name="_Toc229948191"/>
      <w:bookmarkStart w:id="1567" w:name="_Toc229954818"/>
      <w:bookmarkStart w:id="1568" w:name="_Toc229957973"/>
      <w:bookmarkStart w:id="1569" w:name="_Toc229962777"/>
      <w:r w:rsidRPr="00C63DBA">
        <w:t>16.13 Die dreizehnte Ebene: Wirkungslenkung</w:t>
      </w:r>
      <w:bookmarkEnd w:id="1564"/>
      <w:bookmarkEnd w:id="1565"/>
      <w:bookmarkEnd w:id="1566"/>
      <w:bookmarkEnd w:id="1567"/>
      <w:bookmarkEnd w:id="1568"/>
      <w:bookmarkEnd w:id="1569"/>
    </w:p>
    <w:p w14:paraId="3C8E0FB0" w14:textId="77777777" w:rsidR="00C63DBA" w:rsidRPr="00C63DBA" w:rsidRDefault="00C63DBA" w:rsidP="00C63DBA">
      <w:r w:rsidRPr="00C63DBA">
        <w:t>Wirkungslenkung bezeichnet die Übersetzung von Bewertung in Entscheidung [I-K16-19].</w:t>
      </w:r>
    </w:p>
    <w:p w14:paraId="30FCA6EF" w14:textId="77777777" w:rsidR="00C63DBA" w:rsidRPr="00C63DBA" w:rsidRDefault="00C63DBA" w:rsidP="00C63DBA">
      <w:r w:rsidRPr="00C63DBA">
        <w:t>Wirkung wird nicht relevant, wenn sie nur berichtet wird. Sie wird relevant, wenn sie Anreize, Preise, Steuern, Kapitalflüsse, Beschaffung, Versicherbarkeit, Managemententscheidungen, Infrastrukturplanung, Regulierung, Bildung, Plattformlogik und öffentliches Verhalten verändert [I-K16-19].</w:t>
      </w:r>
    </w:p>
    <w:p w14:paraId="679CEA0D" w14:textId="77777777" w:rsidR="00C63DBA" w:rsidRPr="00C63DBA" w:rsidRDefault="00C63DBA" w:rsidP="00C63DBA">
      <w:r w:rsidRPr="00C63DBA">
        <w:t>Wirkungslenkung beginnt dort, wo Wirkungsdaten nicht mehr nur dokumentieren, sondern Rückkopplung erzeugen. Ein schlechter Wirkungswert muss Folgen haben. Ein guter Wirkungswert muss Handlungsspielräume öffnen. Risiken müssen früher sichtbar werden. Resilienz muss finanzierbar werden. Prävention muss als Leistung erscheinen. Negative Wirkung darf nicht folgenlos bleiben [I-K16-12][I-K16-14][I-K16-15][I-K16-19].</w:t>
      </w:r>
    </w:p>
    <w:p w14:paraId="09CBDCA7" w14:textId="77777777" w:rsidR="00C63DBA" w:rsidRPr="00C63DBA" w:rsidRDefault="00C63DBA" w:rsidP="00C63DBA">
      <w:r w:rsidRPr="00C63DBA">
        <w:t>Dazu braucht Wirkungslenkung operative Instrumente: Scorecards, WÖk-IDs, Benchmarks, den Netto-Wirkungs-Index, Reverse Merit Order, Wirkungssteuern, Wirkungshaushalte, Wirkungscontrolling, digitale Produktpässe, Datenräume, Beschaffungsregeln, Kapitalanforderungen und Governance-Prozesse [I-K16-4][I-K16-6][I-K16-13][I-K16-16][I-K16-19].</w:t>
      </w:r>
    </w:p>
    <w:p w14:paraId="6CDCA3AB" w14:textId="77777777" w:rsidR="00C63DBA" w:rsidRPr="00C63DBA" w:rsidRDefault="00C63DBA" w:rsidP="00C63DBA">
      <w:r w:rsidRPr="00C63DBA">
        <w:t>Die zentrale Logik lautet: Daten zeigen Wirkung. Bewertung ordnet Wirkung. Lenkung verändert Verhalten. Verhalten verändert Systeme [I-K16-19].</w:t>
      </w:r>
    </w:p>
    <w:p w14:paraId="677FCF61" w14:textId="77777777" w:rsidR="00C63DBA" w:rsidRPr="00C63DBA" w:rsidRDefault="00C63DBA" w:rsidP="00C63DBA">
      <w:r w:rsidRPr="00C63DBA">
        <w:t>Wirkungslenkung ist deshalb kein Zusatz zur Marktwirtschaft. Sie ist die Korrektur einer falschen Marktlogik. Märkte können nur dann gute Entscheidungen erzeugen, wenn Preise, Risiken und Informationen die relevanten Wirkungen abbilden. Wo negative Wirkungen unsichtbar bleiben, belohnt der Markt Zerstörung. Wo positive Wirkungen nicht erkannt werden, unterfinanziert er Zukunft [I-K16-19].</w:t>
      </w:r>
    </w:p>
    <w:p w14:paraId="2D43AA9C" w14:textId="77777777" w:rsidR="00C63DBA" w:rsidRPr="00C63DBA" w:rsidRDefault="00C63DBA" w:rsidP="00C63DBA">
      <w:r w:rsidRPr="00C63DBA">
        <w:t>Die Wirkungsökonomie macht Wirkung deshalb zur Steuerungsgröße. Sie ersetzt nicht jede dezentrale Entscheidung durch Planung. Sie verändert die Bedingungen, unter denen dezentrale Entscheidungen entstehen [I-K16-19].</w:t>
      </w:r>
    </w:p>
    <w:p w14:paraId="17F4EB81" w14:textId="77777777" w:rsidR="00C63DBA" w:rsidRPr="00C63DBA" w:rsidRDefault="00C63DBA" w:rsidP="00C63DBA">
      <w:pPr>
        <w:pStyle w:val="berschrift3"/>
      </w:pPr>
      <w:bookmarkStart w:id="1570" w:name="_Toc229926414"/>
      <w:bookmarkStart w:id="1571" w:name="_Toc229944407"/>
      <w:bookmarkStart w:id="1572" w:name="_Toc229948192"/>
      <w:bookmarkStart w:id="1573" w:name="_Toc229954819"/>
      <w:bookmarkStart w:id="1574" w:name="_Toc229957974"/>
      <w:bookmarkStart w:id="1575" w:name="_Toc229962778"/>
      <w:r w:rsidRPr="00C63DBA">
        <w:t>16.14 Die vierzehnte Ebene: Wirkungsarchitektur</w:t>
      </w:r>
      <w:bookmarkEnd w:id="1570"/>
      <w:bookmarkEnd w:id="1571"/>
      <w:bookmarkEnd w:id="1572"/>
      <w:bookmarkEnd w:id="1573"/>
      <w:bookmarkEnd w:id="1574"/>
      <w:bookmarkEnd w:id="1575"/>
    </w:p>
    <w:p w14:paraId="29FB7C9F" w14:textId="77777777" w:rsidR="00C63DBA" w:rsidRPr="00C63DBA" w:rsidRDefault="00C63DBA" w:rsidP="00C63DBA">
      <w:r w:rsidRPr="00C63DBA">
        <w:t>Wirkungsarchitektur bezeichnet die institutionelle, methodische, technische und kulturelle Ordnung, durch die Wirkung dauerhaft sichtbar, bewertbar, steuerbar und lernfähig wird [I-K16-20].</w:t>
      </w:r>
    </w:p>
    <w:p w14:paraId="2FE8A18D" w14:textId="77777777" w:rsidR="00C63DBA" w:rsidRPr="00C63DBA" w:rsidRDefault="00C63DBA" w:rsidP="00C63DBA">
      <w:r w:rsidRPr="00C63DBA">
        <w:t xml:space="preserve">Eine einzelne Kennzahl reicht dafür nicht. Auch ein einzelnes Gesetz reicht nicht. Wirkungsökonomie braucht eine Architektur aus Begriffen, Daten, Methoden, </w:t>
      </w:r>
      <w:r w:rsidRPr="00C63DBA">
        <w:lastRenderedPageBreak/>
        <w:t>Institutionen, Rechten, Pflichten, Anreizen, Prüfverfahren, digitalen Infrastrukturen, Bildungsprozessen und demokratischer Öffentlichkeit [I-K16-20].</w:t>
      </w:r>
    </w:p>
    <w:p w14:paraId="0A8A6422" w14:textId="77777777" w:rsidR="00C63DBA" w:rsidRPr="00C63DBA" w:rsidRDefault="00C63DBA" w:rsidP="00C63DBA">
      <w:r w:rsidRPr="00C63DBA">
        <w:t>Zur Wirkungsarchitektur gehören WÖk-IDs, Scorecards, Benchmarks, Datenqualität, digitale Produktpässe, Wirkungsdatenräume, Wirkungsrat, Wirkungshaushalte, Wirkungssteuer, Wirkungscontrolling, Unternehmensführung, Kapitalmarktlogik, Beschaffung, Rechtsschutz, Bildung, Medienkompetenz und demokratische Korrektur [I-K16-6][I-K16-16][I-K16-19][I-K16-20].</w:t>
      </w:r>
    </w:p>
    <w:p w14:paraId="7A3031E2" w14:textId="77777777" w:rsidR="00C63DBA" w:rsidRPr="00C63DBA" w:rsidRDefault="00C63DBA" w:rsidP="00C63DBA">
      <w:r w:rsidRPr="00C63DBA">
        <w:t>Diese Architektur muss lernfähig sein. Wirkung verändert sich mit Technik, Wissen, Datenlage, Systemzuständen und gesellschaftlichen Bedingungen. Eine Wirkungsarchitektur darf deshalb nicht starr sein. Sie braucht Versionierung, Revision, öffentliche Begründung, wissenschaftliche Anschlussfähigkeit, institutionelle Kontrolle und demokratische Legitimation [I-K16-20].</w:t>
      </w:r>
    </w:p>
    <w:p w14:paraId="25F69A86" w14:textId="77777777" w:rsidR="00C63DBA" w:rsidRPr="00C63DBA" w:rsidRDefault="00C63DBA" w:rsidP="00C63DBA">
      <w:r w:rsidRPr="00C63DBA">
        <w:t>Wirkungsarchitektur ist damit der Rahmen, in dem Netto-Wirkung und Transformationswirkung nicht nur behauptet, sondern dauerhaft geprüft, verglichen und in Entscheidungen übersetzt werden können. Sie verbindet operative Messung mit politischer, wirtschaftlicher und gesellschaftlicher Steuerung [I-K16-3][I-K16-5][I-K16-20].</w:t>
      </w:r>
    </w:p>
    <w:p w14:paraId="0092BE0E" w14:textId="77777777" w:rsidR="00C63DBA" w:rsidRPr="00C63DBA" w:rsidRDefault="00C63DBA" w:rsidP="00C63DBA">
      <w:pPr>
        <w:pStyle w:val="berschrift3"/>
      </w:pPr>
      <w:bookmarkStart w:id="1576" w:name="_Toc229926415"/>
      <w:bookmarkStart w:id="1577" w:name="_Toc229944408"/>
      <w:bookmarkStart w:id="1578" w:name="_Toc229948193"/>
      <w:bookmarkStart w:id="1579" w:name="_Toc229954820"/>
      <w:bookmarkStart w:id="1580" w:name="_Toc229957975"/>
      <w:bookmarkStart w:id="1581" w:name="_Toc229962779"/>
      <w:r w:rsidRPr="00C63DBA">
        <w:t>16.15 Die fünfzehnte Ebene: Wirkungskompetenz</w:t>
      </w:r>
      <w:bookmarkEnd w:id="1576"/>
      <w:bookmarkEnd w:id="1577"/>
      <w:bookmarkEnd w:id="1578"/>
      <w:bookmarkEnd w:id="1579"/>
      <w:bookmarkEnd w:id="1580"/>
      <w:bookmarkEnd w:id="1581"/>
    </w:p>
    <w:p w14:paraId="6A7198A0" w14:textId="3DAA8297" w:rsidR="00C759F1" w:rsidRDefault="00C759F1" w:rsidP="00C63DBA">
      <w:r w:rsidRPr="00C759F1">
        <w:rPr>
          <w:noProof/>
        </w:rPr>
        <w:drawing>
          <wp:inline distT="0" distB="0" distL="0" distR="0" wp14:anchorId="5160BA50" wp14:editId="71878FC6">
            <wp:extent cx="3771900" cy="2668852"/>
            <wp:effectExtent l="0" t="0" r="5080" b="635"/>
            <wp:docPr id="17428008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00873" name=""/>
                    <pic:cNvPicPr/>
                  </pic:nvPicPr>
                  <pic:blipFill>
                    <a:blip r:embed="rId78"/>
                    <a:stretch>
                      <a:fillRect/>
                    </a:stretch>
                  </pic:blipFill>
                  <pic:spPr>
                    <a:xfrm>
                      <a:off x="0" y="0"/>
                      <a:ext cx="3771900" cy="2668852"/>
                    </a:xfrm>
                    <a:prstGeom prst="rect">
                      <a:avLst/>
                    </a:prstGeom>
                  </pic:spPr>
                </pic:pic>
              </a:graphicData>
            </a:graphic>
          </wp:inline>
        </w:drawing>
      </w:r>
    </w:p>
    <w:p w14:paraId="1891DB7B" w14:textId="43BDFBCC" w:rsidR="00C63DBA" w:rsidRPr="00C63DBA" w:rsidRDefault="00C63DBA" w:rsidP="00C63DBA">
      <w:r w:rsidRPr="00C63DBA">
        <w:t>Wirkungskompetenz bezeichnet die Fähigkeit, Wirkung zu erkennen, einzuordnen, zu bewerten und verantwortlich zu gestalten [I-K16-21].</w:t>
      </w:r>
    </w:p>
    <w:p w14:paraId="2E9DC099" w14:textId="77777777" w:rsidR="00C63DBA" w:rsidRPr="00C63DBA" w:rsidRDefault="00C63DBA" w:rsidP="00C63DBA">
      <w:r w:rsidRPr="00C63DBA">
        <w:lastRenderedPageBreak/>
        <w:t>Sie ist mehr als Datenkompetenz. Datenkompetenz hilft, Messwerte zu lesen. Wirkungskompetenz fragt, welche Zustände betroffen sind, welche Systemzusammenhänge bestehen, welche Nebenfolgen entstehen können, welche Risiken übersehen werden, welche Resilienz gestärkt wird und ob eine Maßnahme nur lokal wirkt oder Transformationswirkung entfaltet [I-K16-5][I-K16-14][I-K16-15][I-K16-21].</w:t>
      </w:r>
    </w:p>
    <w:p w14:paraId="74F2746C" w14:textId="77777777" w:rsidR="00C63DBA" w:rsidRPr="00C63DBA" w:rsidRDefault="00C63DBA" w:rsidP="00C63DBA">
      <w:r w:rsidRPr="00C63DBA">
        <w:t>Wirkungskompetenz verbindet fachliches Wissen, systemisches Denken, ethische Urteilsfähigkeit, demokratische Streitfähigkeit, Datenverständnis, Kontextsensibilität und Lernfähigkeit. Sie schützt vor einfachen Kausalbehauptungen und vor bloßer Kennzahlenlogik. Sie erkennt, dass Wirkung nicht durch Absicht entsteht, sondern durch Zustandsveränderung im Zusammenhang [I-K16-1][I-K16-10][I-K16-11][I-K16-21].</w:t>
      </w:r>
    </w:p>
    <w:p w14:paraId="14695CB1" w14:textId="77777777" w:rsidR="00C63DBA" w:rsidRPr="00C63DBA" w:rsidRDefault="00C63DBA" w:rsidP="00C63DBA">
      <w:r w:rsidRPr="00C63DBA">
        <w:t>In Unternehmen bedeutet Wirkungskompetenz, Produkte, Lieferketten, Investitionen, Geschäftsmodelle, Managemententscheidungen und Kommunikation nach ihrer Netto-Wirkung und Transformationswirkung zu lesen. In Politik und Verwaltung bedeutet sie, Gesetze, Haushalte, Infrastruktur, Beschaffung, Bildung, Sicherheit und Kommunikation nicht nur nach Zuständigkeit, Ressortlogik oder kurzfristiger Zustimmung zu bewerten. In Medien und Öffentlichkeit bedeutet sie, Sprache, Reichweite, Plattformlogik und Resonanzräume als Wirkungsräume zu verstehen [I-K16-3][I-K16-5][I-K16-9][I-K16-21].</w:t>
      </w:r>
    </w:p>
    <w:p w14:paraId="2915C15A" w14:textId="77777777" w:rsidR="00C63DBA" w:rsidRPr="00C63DBA" w:rsidRDefault="00C63DBA" w:rsidP="00C63DBA">
      <w:r w:rsidRPr="00C63DBA">
        <w:t>Wirkungskompetenz ist deshalb eine Schlüsselkompetenz der Wirkungsökonomie. Ohne sie bleiben Scorecards mechanisch, Datenräume technokratisch und Wirkungssteuerung anfällig für Missverständnisse. Mit ihr kann eine Gesellschaft lernen, Wirkung nicht nur zu messen, sondern verantwortlicher zu erzeugen [I-K16-19][I-K16-20][I-K16-21].</w:t>
      </w:r>
    </w:p>
    <w:p w14:paraId="42A76560" w14:textId="77777777" w:rsidR="00C63DBA" w:rsidRPr="00C63DBA" w:rsidRDefault="00C63DBA" w:rsidP="00C63DBA">
      <w:r w:rsidRPr="00C63DBA">
        <w:t>16.16 Zusammenfassung des Begriffssystems</w:t>
      </w:r>
    </w:p>
    <w:p w14:paraId="2AE8D8E3" w14:textId="77777777" w:rsidR="00C63DBA" w:rsidRPr="00C63DBA" w:rsidRDefault="00C63DBA" w:rsidP="00C63DBA">
      <w:r w:rsidRPr="00C63DBA">
        <w:t>Das Begriffssystem der Wirkungsökonomie folgt einer klaren Ordnung [I-K16-2].</w:t>
      </w:r>
    </w:p>
    <w:p w14:paraId="41D53B1B" w14:textId="77777777" w:rsidR="00C63DBA" w:rsidRPr="00C63DBA" w:rsidRDefault="00C63DBA" w:rsidP="00C63DBA">
      <w:r w:rsidRPr="00C63DBA">
        <w:t>Am Anfang steht Wirkung als tatsächliche Zustandsveränderung. Davor liegt Wirkungspotenzial als Möglichkeitsraum. Handlung und Unterlassen sind die Grundformen des Wirkens. Wirkungsträger, Wirkungsempfänger und Wirkungsraum ermöglichen Zuordnung. Systemischer und normativer Wert geben Richtung und Bedeutung. Leistung wird als Wirkleistung neu gefasst. Netto-Wirkung bündelt positive und negative Wirkungen in einem definierten Zusammenhang. Transformationswirkung fragt, ob sich dadurch Systemlogiken, Anreize, Pfade und künftige Entscheidungsmöglichkeiten verändern [I-K16-1][I-K16-3][I-K16-5][I-K16-7][I-K16-8][I-K16-9][I-K16-10][I-K16-11][I-K16-12].</w:t>
      </w:r>
    </w:p>
    <w:p w14:paraId="2C494EF4" w14:textId="77777777" w:rsidR="00C63DBA" w:rsidRPr="00C63DBA" w:rsidRDefault="00C63DBA" w:rsidP="00C63DBA">
      <w:r w:rsidRPr="00C63DBA">
        <w:t xml:space="preserve">Darauf bauen Wirkungsrisiko, Wirkungsresilienz und Wirkungsdaten auf. Wirkungskapital beschreibt Kapital nach seiner Wirkung. Wohlstand wird als stabiler Systemzustand von Mensch, Planet und Demokratie verstanden. Wirkungslenkung übersetzt Bewertung in Entscheidung. Wirkungsarchitektur schafft den institutionellen, methodischen und technischen Rahmen. Wirkungskompetenz bezeichnet die Fähigkeit, </w:t>
      </w:r>
      <w:r w:rsidRPr="00C63DBA">
        <w:lastRenderedPageBreak/>
        <w:t>all dies zu verstehen und verantwortungsvoll anzuwenden [I-K16-14][I-K16-15][I-K16-16][I-K16-17][I-K16-18][I-K16-19][I-K16-20][I-K16-21].</w:t>
      </w:r>
    </w:p>
    <w:p w14:paraId="1366BFCF" w14:textId="77777777" w:rsidR="00C63DBA" w:rsidRPr="00C63DBA" w:rsidRDefault="00C63DBA" w:rsidP="00C63DBA">
      <w:r w:rsidRPr="00C63DBA">
        <w:t>Damit entsteht eine gestufte Sprache. Sie verhindert, dass Wirkung mit Absicht, Output, Aktivität, Image, Geldbewegung, Nutzenversprechen oder Transformation verwechselt wird [I-K16-1][I-K16-2].</w:t>
      </w:r>
    </w:p>
    <w:p w14:paraId="67D92184" w14:textId="77777777" w:rsidR="00C63DBA" w:rsidRPr="00C63DBA" w:rsidRDefault="00C63DBA" w:rsidP="00C63DBA">
      <w:r w:rsidRPr="00C63DBA">
        <w:t>Die wichtigste Präzisierung lautet:</w:t>
      </w:r>
    </w:p>
    <w:p w14:paraId="0FE7C36F" w14:textId="77777777" w:rsidR="00C63DBA" w:rsidRPr="00C63DBA" w:rsidRDefault="00C63DBA" w:rsidP="00C63DBA">
      <w:r w:rsidRPr="00C63DBA">
        <w:t>Wirkung zeigt, was sich verändert.</w:t>
      </w:r>
    </w:p>
    <w:p w14:paraId="4941442D" w14:textId="77777777" w:rsidR="00C63DBA" w:rsidRPr="00C63DBA" w:rsidRDefault="00C63DBA" w:rsidP="00C63DBA">
      <w:r w:rsidRPr="00C63DBA">
        <w:t>Netto-Wirkung zeigt, wie die Gesamtwirkung eines Bewertungsgegenstands im Zusammenhang zu beurteilen ist.</w:t>
      </w:r>
    </w:p>
    <w:p w14:paraId="67E15DCB" w14:textId="77777777" w:rsidR="00C63DBA" w:rsidRPr="00C63DBA" w:rsidRDefault="00C63DBA" w:rsidP="00C63DBA">
      <w:r w:rsidRPr="00C63DBA">
        <w:t>Transformationswirkung zeigt, ob sich die Struktur künftiger Entscheidungen verändert.</w:t>
      </w:r>
    </w:p>
    <w:p w14:paraId="4BD820B8" w14:textId="77777777" w:rsidR="00C63DBA" w:rsidRPr="00C63DBA" w:rsidRDefault="00C63DBA" w:rsidP="00C63DBA">
      <w:r>
        <w:t>Aus dieser Trennung ergeben sich drei unterschiedliche Kennzahlenlogiken. Der Netto-Wirkungs-Index macht operative Netto-Wirkung vergleichbar und steuerbar. Der IOI macht positive Netto-Wirkung je investierter Einheit sichtbar. Der T-SROI bewertet systemische Transformationswirkung. Diese Kennzahlen gehören zusammen, aber sie messen nicht dasselbe [I-K16-4][I-K16-5][I-K16-23].</w:t>
      </w:r>
    </w:p>
    <w:p w14:paraId="3D6C02DE" w14:textId="77777777" w:rsidR="00C63DBA" w:rsidRPr="00C63DBA" w:rsidRDefault="00C63DBA" w:rsidP="00C63DBA">
      <w:r w:rsidRPr="00C63DBA">
        <w:t>Diese Unterscheidung ist zentral für alle folgenden Teile des Buches. Sie entscheidet darüber, ob die Wirkungsökonomie nur bessere Berichte erzeugt oder tatsächlich eine neue Steuerungsarchitektur für Wirtschaft, Staat, Kapital, Öffentlichkeit und Demokratie wird [I-K16-19][I-K16-20].</w:t>
      </w:r>
    </w:p>
    <w:p w14:paraId="41B1A7DB" w14:textId="354209B4" w:rsidR="00C63DBA" w:rsidRPr="00C63DBA" w:rsidRDefault="00C63DBA" w:rsidP="00C63DBA">
      <w:pPr>
        <w:pStyle w:val="berschrift3"/>
      </w:pPr>
      <w:bookmarkStart w:id="1582" w:name="_Toc229926416"/>
      <w:bookmarkStart w:id="1583" w:name="_Toc229944409"/>
      <w:bookmarkStart w:id="1584" w:name="_Toc229948194"/>
      <w:bookmarkStart w:id="1585" w:name="_Toc229954821"/>
      <w:bookmarkStart w:id="1586" w:name="_Toc229957976"/>
      <w:bookmarkStart w:id="1587" w:name="_Toc229962780"/>
      <w:r>
        <w:t xml:space="preserve">Endnoten und </w:t>
      </w:r>
      <w:r w:rsidRPr="00C63DBA">
        <w:t>Quellen zu Kapitel 16</w:t>
      </w:r>
      <w:bookmarkEnd w:id="1582"/>
      <w:bookmarkEnd w:id="1583"/>
      <w:bookmarkEnd w:id="1584"/>
      <w:bookmarkEnd w:id="1585"/>
      <w:bookmarkEnd w:id="1586"/>
      <w:bookmarkEnd w:id="1587"/>
    </w:p>
    <w:p w14:paraId="57815858" w14:textId="77777777" w:rsidR="00C63DBA" w:rsidRPr="00C63DBA" w:rsidRDefault="00C63DBA" w:rsidP="00C63DBA">
      <w:r w:rsidRPr="00C63DBA">
        <w:t>[I-K16-1] Eigene Definition der Wirkungsökonomie: Wirkung als tatsächliche Veränderung von Zuständen, nicht als Absicht, Output, Maßnahme, Image oder Bericht.</w:t>
      </w:r>
    </w:p>
    <w:p w14:paraId="1827155E" w14:textId="77777777" w:rsidR="00C63DBA" w:rsidRPr="00C63DBA" w:rsidRDefault="00C63DBA" w:rsidP="00C63DBA">
      <w:r w:rsidRPr="00C63DBA">
        <w:t>[I-K16-2] Eigene begriffliche Architektur der Wirkungsökonomie: gestufte Ordnung von Wirkung, Wirkungspotenzial, Handlung, Wirkungsraum, Bewertung, Netto-Wirkung, Transformation, Lenkung, Architektur und Kompetenz.</w:t>
      </w:r>
    </w:p>
    <w:p w14:paraId="2E6B721E" w14:textId="77777777" w:rsidR="00C63DBA" w:rsidRPr="00C63DBA" w:rsidRDefault="00C63DBA" w:rsidP="00C63DBA">
      <w:r w:rsidRPr="00C63DBA">
        <w:t>[I-K16-3] Eigene Definition der Wirkungsökonomie: Netto-Wirkung als zusammengeführte Bewertung positiver und negativer Wirkungen unter Berücksichtigung von Nebenfolgen, Mindestbedingungen, Zeitwirkung, Datenqualität, Systemkontext und Nichtkompensation.</w:t>
      </w:r>
    </w:p>
    <w:p w14:paraId="6B05C0DD" w14:textId="77777777" w:rsidR="00C63DBA" w:rsidRPr="00C63DBA" w:rsidRDefault="00C63DBA" w:rsidP="00C63DBA">
      <w:r w:rsidRPr="00C63DBA">
        <w:t>[I-K16-4] Eigene methodische Definition der Wirkungsökonomie: Netto-Wirkungs-Index als operative Kennzahl zur Bewertung und Steuerung von Netto-Wirkung.</w:t>
      </w:r>
    </w:p>
    <w:p w14:paraId="56C4C190" w14:textId="77777777" w:rsidR="00C63DBA" w:rsidRPr="00C63DBA" w:rsidRDefault="00C63DBA" w:rsidP="00C63DBA">
      <w:r w:rsidRPr="00C63DBA">
        <w:t>[I-K16-5] Eigene Definition der Wirkungsökonomie: Transformationswirkung und T-SROI als Bewertung systemischer Transformationsleistung, nicht als bloße Wirkungsmessung.</w:t>
      </w:r>
    </w:p>
    <w:p w14:paraId="5542A513" w14:textId="77777777" w:rsidR="00C63DBA" w:rsidRPr="00C63DBA" w:rsidRDefault="00C63DBA" w:rsidP="00C63DBA">
      <w:r w:rsidRPr="00C63DBA">
        <w:lastRenderedPageBreak/>
        <w:t>[I-K16-6] Eigene Systematik der Wirkungsökonomie: Zusammenhang von Scorecards, WÖk-IDs, Netto-Wirkungs-Index, Reverse Merit Order, T-SROI, Wirkungssteuern, Wirkungshaushalten, digitalen Produktpässen und Wirkungsdatenräumen.</w:t>
      </w:r>
    </w:p>
    <w:p w14:paraId="78C3BC17" w14:textId="77777777" w:rsidR="00C63DBA" w:rsidRPr="00C63DBA" w:rsidRDefault="00C63DBA" w:rsidP="00C63DBA">
      <w:r w:rsidRPr="00C63DBA">
        <w:t>[I-K16-7] Eigene Definition der Wirkungsökonomie: Wirkungspotenzial als veränderter Möglichkeitsraum vor eingetretener Wirkung.</w:t>
      </w:r>
    </w:p>
    <w:p w14:paraId="0813B7AB" w14:textId="77777777" w:rsidR="00C63DBA" w:rsidRPr="00C63DBA" w:rsidRDefault="00C63DBA" w:rsidP="00C63DBA">
      <w:r w:rsidRPr="00C63DBA">
        <w:t>[I-K16-8] Eigene Definition der Wirkungsökonomie: Handlung und Unterlassen als Grundformen des Wirkens.</w:t>
      </w:r>
    </w:p>
    <w:p w14:paraId="7779D197" w14:textId="77777777" w:rsidR="00C63DBA" w:rsidRPr="00C63DBA" w:rsidRDefault="00C63DBA" w:rsidP="00C63DBA">
      <w:r w:rsidRPr="00C63DBA">
        <w:t>[I-K16-9] Eigene Definition der Wirkungsökonomie: Wirkungsträger, Wirkungsempfänger und Wirkungsraum als Zuordnungsstruktur von Wirkung.</w:t>
      </w:r>
    </w:p>
    <w:p w14:paraId="176A9015" w14:textId="77777777" w:rsidR="00C63DBA" w:rsidRPr="00C63DBA" w:rsidRDefault="00C63DBA" w:rsidP="00C63DBA">
      <w:r w:rsidRPr="00C63DBA">
        <w:t>[I-K16-10] Eigene Definition der Wirkungsökonomie: systemischer Wert als Bedeutung einer Wirkung für Stabilität, Resilienz, Regeneration, Funktionsfähigkeit, Vertrauen, Lernfähigkeit und Korrekturfähigkeit eines Systems.</w:t>
      </w:r>
    </w:p>
    <w:p w14:paraId="6E2643A0" w14:textId="77777777" w:rsidR="00C63DBA" w:rsidRPr="00C63DBA" w:rsidRDefault="00C63DBA" w:rsidP="00C63DBA">
      <w:r w:rsidRPr="00C63DBA">
        <w:t>[I-K16-11] Eigene Definition der Wirkungsökonomie: normativer Wert als Bewertung einer Wirkung gemessen an Mensch, Planet und Demokratie.</w:t>
      </w:r>
    </w:p>
    <w:p w14:paraId="4CFD54B3" w14:textId="77777777" w:rsidR="00C63DBA" w:rsidRPr="00C63DBA" w:rsidRDefault="00C63DBA" w:rsidP="00C63DBA">
      <w:r w:rsidRPr="00C63DBA">
        <w:t>[I-K16-12] Eigene Definition der Wirkungsökonomie: Wirkleistung, Scheinleistung, Blindleistung und Verlustleistung als Neubestimmung des Leistungsbegriffs.</w:t>
      </w:r>
    </w:p>
    <w:p w14:paraId="2DA72F5F" w14:textId="77777777" w:rsidR="00C63DBA" w:rsidRPr="00C63DBA" w:rsidRDefault="00C63DBA" w:rsidP="00C63DBA">
      <w:r w:rsidRPr="00C63DBA">
        <w:t>[I-K16-13] Eigene methodische Definition der Wirkungsökonomie: Reverse Merit Order und Nichtkompensation als Schutz vor Ablasslogik, Greenwashing und additiver Fehlbewertung.</w:t>
      </w:r>
    </w:p>
    <w:p w14:paraId="01D108E9" w14:textId="77777777" w:rsidR="00C63DBA" w:rsidRPr="00C63DBA" w:rsidRDefault="00C63DBA" w:rsidP="00C63DBA">
      <w:r w:rsidRPr="00C63DBA">
        <w:t>[I-K16-14] Eigene Definition der Wirkungsökonomie: Wirkungsrisiko als Möglichkeit negativer Zustandsveränderungen, Verwundbarkeiten, Folgekosten und Systemschäden.</w:t>
      </w:r>
    </w:p>
    <w:p w14:paraId="4B4F8B5D" w14:textId="77777777" w:rsidR="00C63DBA" w:rsidRPr="00C63DBA" w:rsidRDefault="00C63DBA" w:rsidP="00C63DBA">
      <w:r w:rsidRPr="00C63DBA">
        <w:t>[I-K16-15] Eigene Definition der Wirkungsökonomie: Wirkungsresilienz als lernfähige Stabilität von Systemen.</w:t>
      </w:r>
    </w:p>
    <w:p w14:paraId="45A25BE2" w14:textId="77777777" w:rsidR="00C63DBA" w:rsidRPr="00C63DBA" w:rsidRDefault="00C63DBA" w:rsidP="00C63DBA">
      <w:r w:rsidRPr="00C63DBA">
        <w:t>[I-K16-16] Eigene Definition der Wirkungsökonomie: Wirkungsdaten als strukturierte Informationen zur Beschreibung, Prüfung und Steuerung von Wirkung, Netto-Wirkung, Risiko, Resilienz und Transformation.</w:t>
      </w:r>
    </w:p>
    <w:p w14:paraId="00ABC991" w14:textId="77777777" w:rsidR="00C63DBA" w:rsidRPr="00C63DBA" w:rsidRDefault="00C63DBA" w:rsidP="00C63DBA">
      <w:r w:rsidRPr="00C63DBA">
        <w:t>[I-K16-17] Eigene Definition der Wirkungsökonomie: Wirkungskapital als nach Wirkung gelesenes Kapital.</w:t>
      </w:r>
    </w:p>
    <w:p w14:paraId="596078B2" w14:textId="77777777" w:rsidR="00C63DBA" w:rsidRPr="00C63DBA" w:rsidRDefault="00C63DBA" w:rsidP="00C63DBA">
      <w:r w:rsidRPr="00C63DBA">
        <w:t>[I-K16-18] Eigene Definition der Wirkungsökonomie: Wohlstand als stabiler Systemzustand von Mensch, Planet und Demokratie sowie Abgrenzung zu Vorgriffswohlstand.</w:t>
      </w:r>
    </w:p>
    <w:p w14:paraId="65032745" w14:textId="77777777" w:rsidR="00C63DBA" w:rsidRPr="00C63DBA" w:rsidRDefault="00C63DBA" w:rsidP="00C63DBA">
      <w:r w:rsidRPr="00C63DBA">
        <w:t>[I-K16-19] Eigene Definition der Wirkungsökonomie: Wirkungslenkung als Übersetzung von Bewertung in Entscheidung über Preise, Steuern, Kapital, Beschaffung, Regulierung, Management, Infrastruktur und öffentliche Resonanzräume.</w:t>
      </w:r>
    </w:p>
    <w:p w14:paraId="450668DE" w14:textId="77777777" w:rsidR="00C63DBA" w:rsidRPr="00C63DBA" w:rsidRDefault="00C63DBA" w:rsidP="00C63DBA">
      <w:r w:rsidRPr="00C63DBA">
        <w:lastRenderedPageBreak/>
        <w:t>[I-K16-20] Eigene Definition der Wirkungsökonomie: Wirkungsarchitektur als institutionelle, methodische, technische und kulturelle Ordnung zur Sichtbarmachung, Bewertung, Steuerung und Rückkopplung von Wirkung.</w:t>
      </w:r>
    </w:p>
    <w:p w14:paraId="21F1EE95" w14:textId="77777777" w:rsidR="00C63DBA" w:rsidRPr="00C63DBA" w:rsidRDefault="00C63DBA" w:rsidP="00C63DBA">
      <w:r w:rsidRPr="00C63DBA">
        <w:t>[I-K16-21] Eigene Definition der Wirkungsökonomie: Wirkungskompetenz als Fähigkeit, Wirkung zu erkennen, einzuordnen, zu bewerten und verantwortlich zu gestalten.</w:t>
      </w:r>
    </w:p>
    <w:p>
      <w:pPr/>
      <w:r>
        <w:t>[I-K16-22] Eigene Definition der Wirkungsökonomie: Wirkstoff als streng analoge Bezeichnung für aktivierende kommunikative Elemente, die Wirkungspotenzial tragen, aber nicht mit eingetretener Wirkung verwechselt werden dürfen.</w:t>
      </w:r>
    </w:p>
    <w:p>
      <w:pPr/>
      <w:r>
        <w:t>[I-K16-23] Eigene methodische Definition der Wirkungsökonomie: IOI als Kennzahl für positive Netto-Wirkung je investierter Einheit und Abgrenzung zu NWI, ROI und T-SROI.</w:t>
      </w:r>
    </w:p>
    <w:p w14:paraId="4FC2B9C1" w14:textId="7A97A7D6" w:rsidR="004C5CD4" w:rsidRDefault="004C5CD4" w:rsidP="00FF41BC"/>
    <w:p w14:paraId="0972E1BE" w14:textId="77777777" w:rsidR="005D163B" w:rsidRDefault="005D163B" w:rsidP="004254A9">
      <w:pPr>
        <w:rPr>
          <w:b/>
          <w:bCs/>
        </w:rPr>
      </w:pPr>
    </w:p>
    <w:p w14:paraId="6640F1AC" w14:textId="77777777" w:rsidR="00AD1797" w:rsidRDefault="00AD1797">
      <w:pPr>
        <w:rPr>
          <w:rFonts w:asciiTheme="majorHAnsi" w:eastAsiaTheme="majorEastAsia" w:hAnsiTheme="majorHAnsi" w:cstheme="majorBidi"/>
          <w:color w:val="0F4761" w:themeColor="accent1" w:themeShade="BF"/>
          <w:sz w:val="32"/>
          <w:szCs w:val="32"/>
        </w:rPr>
      </w:pPr>
      <w:bookmarkStart w:id="1588" w:name="_Toc229829310"/>
      <w:r>
        <w:br w:type="page"/>
      </w:r>
    </w:p>
    <w:p w14:paraId="21828974" w14:textId="5343AC97" w:rsidR="00F34A99" w:rsidRPr="00F34A99" w:rsidRDefault="00F34A99" w:rsidP="00F34A99">
      <w:pPr>
        <w:pStyle w:val="berschrift2"/>
      </w:pPr>
      <w:bookmarkStart w:id="1589" w:name="_Toc229926417"/>
      <w:bookmarkStart w:id="1590" w:name="_Toc229944410"/>
      <w:bookmarkStart w:id="1591" w:name="_Toc229948195"/>
      <w:bookmarkStart w:id="1592" w:name="_Toc229954822"/>
      <w:bookmarkStart w:id="1593" w:name="_Toc229957977"/>
      <w:bookmarkStart w:id="1594" w:name="_Toc229962781"/>
      <w:r w:rsidRPr="00F34A99">
        <w:lastRenderedPageBreak/>
        <w:t>Kapitel 17 - Wirkungsökonomie im Vergleich</w:t>
      </w:r>
      <w:bookmarkEnd w:id="1588"/>
      <w:bookmarkEnd w:id="1589"/>
      <w:bookmarkEnd w:id="1590"/>
      <w:bookmarkEnd w:id="1591"/>
      <w:bookmarkEnd w:id="1592"/>
      <w:bookmarkEnd w:id="1593"/>
      <w:bookmarkEnd w:id="1594"/>
    </w:p>
    <w:p w14:paraId="28FC4D0C" w14:textId="7F78562A" w:rsidR="00A11895" w:rsidRDefault="00A11895" w:rsidP="00F34A99">
      <w:r>
        <w:rPr>
          <w:noProof/>
        </w:rPr>
        <w:drawing>
          <wp:inline distT="0" distB="0" distL="0" distR="0" wp14:anchorId="468E8B68" wp14:editId="3D6331D5">
            <wp:extent cx="3771900" cy="2514600"/>
            <wp:effectExtent l="0" t="0" r="5080" b="0"/>
            <wp:docPr id="1038875762"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75762" name="Grafik 1038875762"/>
                    <pic:cNvPicPr/>
                  </pic:nvPicPr>
                  <pic:blipFill>
                    <a:blip r:embed="rId79">
                      <a:extLst>
                        <a:ext uri="{28A0092B-C50C-407E-A947-70E740481C1C}">
                          <a14:useLocalDpi xmlns:a14="http://schemas.microsoft.com/office/drawing/2010/main" val="0"/>
                        </a:ext>
                      </a:extLst>
                    </a:blip>
                    <a:stretch>
                      <a:fillRect/>
                    </a:stretch>
                  </pic:blipFill>
                  <pic:spPr>
                    <a:xfrm>
                      <a:off x="0" y="0"/>
                      <a:ext cx="3771900" cy="2514600"/>
                    </a:xfrm>
                    <a:prstGeom prst="rect">
                      <a:avLst/>
                    </a:prstGeom>
                  </pic:spPr>
                </pic:pic>
              </a:graphicData>
            </a:graphic>
          </wp:inline>
        </w:drawing>
      </w:r>
    </w:p>
    <w:p w14:paraId="27DFDD17" w14:textId="315BC75F" w:rsidR="00F34A99" w:rsidRPr="00F34A99" w:rsidRDefault="00F34A99" w:rsidP="00F34A99">
      <w:r w:rsidRPr="00F34A99">
        <w:t>Die Wirkungsökonomie steht nicht im luftleeren Raum. Sie entsteht in einer Landschaft von Ansätzen, die auf reale Schwächen der alten Ordnung reagieren: ESG macht Umwelt-, Sozial- und Governancefragen für Kapitalmärkte sichtbarer. CSR bringt Verantwortung in die Unternehmenspraxis. Die Gemeinwohlökonomie ordnet Unternehmen entlang von Werten und Gemeinwohlbeiträgen. Die Donut-Ökonomie beschreibt einen sozialen und planetaren Zielraum. Die Wellbeing Economy rückt Wohlbefinden in die politische Zielsetzung. Degrowth kritisiert blinde Wachstumserzählungen. Kapitalismus betont Markt, Eigentum, Kapital und Wettbewerb. Sozialismus betont Planung, Gleichheit und kollektive Ordnung [E-K17-1][E-K17-2][E-K17-3][E-K17-4][E-K17-5].</w:t>
      </w:r>
    </w:p>
    <w:p w14:paraId="52318CCD" w14:textId="77777777" w:rsidR="00F34A99" w:rsidRPr="00F34A99" w:rsidRDefault="00F34A99" w:rsidP="00F34A99">
      <w:r w:rsidRPr="00F34A99">
        <w:t>Dieses Kapitel ordnet diese Ansätze systematisch ein. Es fragt nicht, welcher Ansatz sympathisch klingt oder historisch bedeutsam war. Es fragt, welche Steuerungsleistung er erbringt. Damit schließt Kapitel 17 den begrifflichen Teil des Buches ab: Nachdem die Wirkungsökonomie ihre eigene Sprache entwickelt hat, wird nun geklärt, worin ihre Eigenständigkeit gegenüber anderen Ordnungs-, Nachhaltigkeits- und Wohlstandsmodellen liegt [I-K17-1][I-K17-2].</w:t>
      </w:r>
    </w:p>
    <w:p w14:paraId="51F37F52" w14:textId="77777777" w:rsidR="00F34A99" w:rsidRPr="00F34A99" w:rsidRDefault="00F34A99" w:rsidP="00F34A99">
      <w:r w:rsidRPr="00F34A99">
        <w:t>Die Antwort lautet: Die genannten Ansätze berühren jeweils einen Teil des Problems. Die Wirkungsökonomie verbindet diese Teile zu einer Rückkopplungsordnung. Sie betrachtet Wirkung nicht nur als Bericht, Wert, Ziel, Risiko, Kritik oder politisches Leitbild. Sie macht Wirkung zur systemischen Bezugsgröße für Daten, Preise, Steuern, Kapital, Einkommen, öffentliche Mittel, Institutionen und Lernen [I-K17-3][I-K17-4][I-K17-5].</w:t>
      </w:r>
    </w:p>
    <w:p w14:paraId="7217B6BB" w14:textId="6A2FCB4D" w:rsidR="003827D6" w:rsidRPr="00F34A99" w:rsidRDefault="00F34A99" w:rsidP="00A11895">
      <w:r w:rsidRPr="00F34A99">
        <w:lastRenderedPageBreak/>
        <w:t>Damit ist die Wirkungsökonomie weder ein weiteres ESG-Label noch eine moralische Unternehmensbilanz, kein reines Zielbild, keine Anti-­Wachstumslehre und kein klassisches Markt- oder Planmodell. Sie ist eine Architektur, in der die Wirkung wirtschaftlichen, staatlichen, gesellschaftlichen und digitalen Handelns sichtbar wird und in Entscheidungen zurückkehrt.</w:t>
      </w:r>
    </w:p>
    <w:p w14:paraId="0C871EDF" w14:textId="77777777" w:rsidR="00F34A99" w:rsidRPr="00F34A99" w:rsidRDefault="00F34A99" w:rsidP="00F34A99">
      <w:pPr>
        <w:pStyle w:val="berschrift3"/>
      </w:pPr>
      <w:bookmarkStart w:id="1595" w:name="_Toc229829311"/>
      <w:bookmarkStart w:id="1596" w:name="_Toc229926418"/>
      <w:bookmarkStart w:id="1597" w:name="_Toc229944411"/>
      <w:bookmarkStart w:id="1598" w:name="_Toc229948196"/>
      <w:bookmarkStart w:id="1599" w:name="_Toc229954823"/>
      <w:bookmarkStart w:id="1600" w:name="_Toc229957978"/>
      <w:bookmarkStart w:id="1601" w:name="_Toc229962782"/>
      <w:r w:rsidRPr="00F34A99">
        <w:t>17.1 Der Vergleichsmaßstab</w:t>
      </w:r>
      <w:bookmarkEnd w:id="1595"/>
      <w:bookmarkEnd w:id="1596"/>
      <w:bookmarkEnd w:id="1597"/>
      <w:bookmarkEnd w:id="1598"/>
      <w:bookmarkEnd w:id="1599"/>
      <w:bookmarkEnd w:id="1600"/>
      <w:bookmarkEnd w:id="1601"/>
    </w:p>
    <w:p w14:paraId="36B80131" w14:textId="77777777" w:rsidR="00F34A99" w:rsidRPr="00F34A99" w:rsidRDefault="00F34A99" w:rsidP="00F34A99">
      <w:r w:rsidRPr="00F34A99">
        <w:t>Um die Wirkungsökonomie sauber einzuordnen, braucht es einen einheitlichen Vergleichsmaßstab. Die Frage lautet nicht, ob ein Ansatz wichtige Ziele formuliert. Die Frage lautet, ob er die Steuerungslogik einer Gesellschaft verändert.</w:t>
      </w:r>
    </w:p>
    <w:p w14:paraId="4C1286C6" w14:textId="77777777" w:rsidR="00F34A99" w:rsidRPr="00F34A99" w:rsidRDefault="00F34A99" w:rsidP="00F34A99">
      <w:r w:rsidRPr="00F34A99">
        <w:t>Dafür sind fünf Kriterien maßgeblich.</w:t>
      </w:r>
    </w:p>
    <w:p w14:paraId="7DC928D3" w14:textId="77777777" w:rsidR="00F34A99" w:rsidRPr="00F34A99" w:rsidRDefault="00F34A99" w:rsidP="00F34A99">
      <w:r w:rsidRPr="00F34A99">
        <w:t>Erstens: Was ist der zentrale Maßstab? Geht es um Kapitalrendite, Risiko, Werte, Wohlbefinden, planetare Grenzen, Wachstumskritik, Gleichheit oder Wirkung?</w:t>
      </w:r>
    </w:p>
    <w:p w14:paraId="2930311F" w14:textId="77777777" w:rsidR="00F34A99" w:rsidRPr="00F34A99" w:rsidRDefault="00F34A99" w:rsidP="00F34A99">
      <w:r w:rsidRPr="00F34A99">
        <w:t>Zweitens: Was wird gemessen? Werden Berichte erstellt, Bilanzen geschrieben, Ziele formuliert, Risiken bewertet, Zustände beobachtet oder Wirkungen geprüft?</w:t>
      </w:r>
    </w:p>
    <w:p w14:paraId="38D93F83" w14:textId="77777777" w:rsidR="00F34A99" w:rsidRPr="00F34A99" w:rsidRDefault="00F34A99" w:rsidP="00F34A99">
      <w:r w:rsidRPr="00F34A99">
        <w:t>Drittens: Was verändert sich durch die Messung? Bleiben Daten in Berichten und Ratings, oder verändern sie Preise, Steuern, Kapitalzugang, Einkommen, Beschaffung, Haushalte und institutionelle Entscheidungen?</w:t>
      </w:r>
    </w:p>
    <w:p w14:paraId="016668D9" w14:textId="77777777" w:rsidR="00F34A99" w:rsidRPr="00F34A99" w:rsidRDefault="00F34A99" w:rsidP="00F34A99">
      <w:r w:rsidRPr="00F34A99">
        <w:t>Viertens: Wie werden Zielkonflikte behandelt? Können negative Wirkungen verrechnet werden, oder gibt es nicht verhandelbare Grenzen?</w:t>
      </w:r>
    </w:p>
    <w:p w14:paraId="50D101A8" w14:textId="77777777" w:rsidR="00F34A99" w:rsidRPr="00F34A99" w:rsidRDefault="00F34A99" w:rsidP="00F34A99">
      <w:r w:rsidRPr="00F34A99">
        <w:t>Fünftens: Lernt das System? Gibt es Rückkopplung, Prüfung, Korrektur, Versionierung, institutionellen Schutz und demokratische Kontrolle?</w:t>
      </w:r>
    </w:p>
    <w:p w14:paraId="7D39660A" w14:textId="77777777" w:rsidR="00F34A99" w:rsidRPr="00F34A99" w:rsidRDefault="00F34A99" w:rsidP="00F34A99">
      <w:r w:rsidRPr="00F34A99">
        <w:t>An diesen fünf Fragen zeigt sich der Unterschied zwischen Zielbild, Bericht, Wertelogik, Kritik und Steuerungsarchitektur [I-K17-3][I-K17-6].</w:t>
      </w:r>
    </w:p>
    <w:p w14:paraId="1E0C9B66" w14:textId="77777777" w:rsidR="00F34A99" w:rsidRPr="00F34A99" w:rsidRDefault="00F34A99" w:rsidP="00F34A99">
      <w:pPr>
        <w:pStyle w:val="berschrift3"/>
      </w:pPr>
      <w:bookmarkStart w:id="1602" w:name="_Toc229829312"/>
      <w:bookmarkStart w:id="1603" w:name="_Toc229926419"/>
      <w:bookmarkStart w:id="1604" w:name="_Toc229944412"/>
      <w:bookmarkStart w:id="1605" w:name="_Toc229948197"/>
      <w:bookmarkStart w:id="1606" w:name="_Toc229954824"/>
      <w:bookmarkStart w:id="1607" w:name="_Toc229957979"/>
      <w:bookmarkStart w:id="1608" w:name="_Toc229962783"/>
      <w:r w:rsidRPr="00F34A99">
        <w:t>17.2 ESG: Risiko- und Berichtsperspektive</w:t>
      </w:r>
      <w:bookmarkEnd w:id="1602"/>
      <w:bookmarkEnd w:id="1603"/>
      <w:bookmarkEnd w:id="1604"/>
      <w:bookmarkEnd w:id="1605"/>
      <w:bookmarkEnd w:id="1606"/>
      <w:bookmarkEnd w:id="1607"/>
      <w:bookmarkEnd w:id="1608"/>
    </w:p>
    <w:p w14:paraId="64B26501" w14:textId="77777777" w:rsidR="00F34A99" w:rsidRPr="00F34A99" w:rsidRDefault="00F34A99" w:rsidP="00F34A99">
      <w:r w:rsidRPr="00F34A99">
        <w:t>ESG hat Nachhaltigkeit in den Kapitalmarkt gebracht. Das war ein wichtiger Schritt. Umwelt, Soziales und Governance wurden für Investoren, Banken, Versicherungen und Unternehmen relevanter. Klimarisiken, Lieferketten, Arbeitsbedingungen, Korruption, Diversität, Governance, Transparenz und regulatorische Anforderungen wurden sichtbarer [E-K17-6][E-K17-7].</w:t>
      </w:r>
    </w:p>
    <w:p w14:paraId="2AD9C61C" w14:textId="77777777" w:rsidR="00F34A99" w:rsidRPr="00F34A99" w:rsidRDefault="00F34A99" w:rsidP="00F34A99">
      <w:r w:rsidRPr="00F34A99">
        <w:t>Die Stärke von ESG liegt in der Sichtbarkeit. Was früher außerhalb der Finanzlogik lag, wurde teilweise in Risikobewertungen, Offenlegung, Ratings und Kapitalmarktkommunikation übersetzt. ESG zwang Unternehmen, Daten zu erheben, Zuständigkeiten aufzubauen und gegenüber Investoren zu erklären, wie ökologische und soziale Faktoren das Unternehmen betreffen können.</w:t>
      </w:r>
    </w:p>
    <w:p w14:paraId="7F91E57A" w14:textId="77777777" w:rsidR="00F34A99" w:rsidRPr="00F34A99" w:rsidRDefault="00F34A99" w:rsidP="00F34A99">
      <w:r w:rsidRPr="00F34A99">
        <w:t xml:space="preserve">Die Grenze liegt in der Perspektive. ESG fragt häufig aus Sicht des Unternehmens oder des Investors: Welche Nachhaltigkeitsrisiken beeinflussen Wert, Reputation, </w:t>
      </w:r>
      <w:r w:rsidRPr="00F34A99">
        <w:lastRenderedPageBreak/>
        <w:t>Finanzierung oder regulatorische Lage? Das ist relevant, aber nicht dasselbe wie die Wirkungsfrage. Die Wirkungsökonomie fragt umgekehrt: Welche Wirkung erzeugt das Unternehmen, der Kapitalfluss, das Produkt oder die Entscheidung auf Mensch, Planet und Demokratie [I-K17-4][I-K17-7]?</w:t>
      </w:r>
    </w:p>
    <w:p w14:paraId="1B1D7A33" w14:textId="77777777" w:rsidR="00F34A99" w:rsidRPr="00F34A99" w:rsidRDefault="00F34A99" w:rsidP="00F34A99">
      <w:r w:rsidRPr="00F34A99">
        <w:t>Diese Umkehrung verändert die Steuerungslogik. ESG kann Investorenrisiken reduzieren, ohne reale Zustände ausreichend zu verbessern. Ein Portfolio kann ESG-konformer erscheinen, während schädliche Aktivitäten verlagert werden. Ratings können Unterschiede zeigen, aber ihre Methodiken sind nicht einheitlich, und sie verändern nicht automatisch Preis, Steuer, Kapitalzugang oder öffentliche Mittel [E-K17-8].</w:t>
      </w:r>
    </w:p>
    <w:p w14:paraId="54E5BA30" w14:textId="77777777" w:rsidR="00F34A99" w:rsidRPr="00F34A99" w:rsidRDefault="00F34A99" w:rsidP="00F34A99">
      <w:r w:rsidRPr="00F34A99">
        <w:t>Die Wirkungsökonomie nutzt ESG-Daten, bleibt aber nicht in ESG stehen. ESG macht sichtbar. Wirkungsökonomie koppelt zurück. ESG fragt nach Risiko- und Berichtsfähigkeit. Wirkungsökonomie fragt nach Zustandsveränderung, Bewertung, Lenkung und Lernen [I-K17-3][I-K17-4].</w:t>
      </w:r>
    </w:p>
    <w:p>
      <w:pPr/>
      <w:r>
        <w:t>Sustainable Finance ist in dieser Lesart keine moralische Zusatzabteilung des Finanzsystems. Es ist der Versuch, ökologische, soziale und Governance-­Wirklichkeiten in Risiko, Preis, Kapitalzugang, Offenlegung und Investitionsentscheidung zu übersetzen. Solange Sustainable Finance nur fragt, welche Nachhaltigkeitsrisiken Kapital treffen, bleibt es zu eng. Sobald es auch fragt, welche Wirkung Kapital erzeugt, wird es zur Brücke in die Wirkungsökonomie [I-K17-4][E-K17-6][E-K17-7].</w:t>
      </w:r>
    </w:p>
    <w:p w14:paraId="0C249E1B" w14:textId="77777777" w:rsidR="00F34A99" w:rsidRPr="00F34A99" w:rsidRDefault="00F34A99" w:rsidP="00F34A99">
      <w:pPr>
        <w:pStyle w:val="berschrift3"/>
      </w:pPr>
      <w:bookmarkStart w:id="1609" w:name="_Toc229829313"/>
      <w:bookmarkStart w:id="1610" w:name="_Toc229926420"/>
      <w:bookmarkStart w:id="1611" w:name="_Toc229944413"/>
      <w:bookmarkStart w:id="1612" w:name="_Toc229948198"/>
      <w:bookmarkStart w:id="1613" w:name="_Toc229954825"/>
      <w:bookmarkStart w:id="1614" w:name="_Toc229957980"/>
      <w:bookmarkStart w:id="1615" w:name="_Toc229962784"/>
      <w:r w:rsidRPr="00F34A99">
        <w:t>17.3 CSR: Verantwortung als Unternehmenspraxis</w:t>
      </w:r>
      <w:bookmarkEnd w:id="1609"/>
      <w:bookmarkEnd w:id="1610"/>
      <w:bookmarkEnd w:id="1611"/>
      <w:bookmarkEnd w:id="1612"/>
      <w:bookmarkEnd w:id="1613"/>
      <w:bookmarkEnd w:id="1614"/>
      <w:bookmarkEnd w:id="1615"/>
    </w:p>
    <w:p w14:paraId="73D21D0A" w14:textId="77777777" w:rsidR="00F34A99" w:rsidRPr="00F34A99" w:rsidRDefault="00F34A99" w:rsidP="00F34A99">
      <w:r w:rsidRPr="00F34A99">
        <w:t>CSR hat Verantwortung in die Unternehmenswelt getragen. Corporate Social Responsibility erinnert Unternehmen daran, dass sie nicht nur gegenüber Eigentümer:innen, sondern auch gegenüber Beschäftigten, Kund:innen, Lieferanten, Gesellschaft und Umwelt Verantwortung besitzen [E-K17-9]. CSR kann Kultur verändern, Projekte ermöglichen, Bewusstsein schaffen und freiwillige Initiativen anstoßen.</w:t>
      </w:r>
    </w:p>
    <w:p w14:paraId="5EB1016A" w14:textId="77777777" w:rsidR="00F34A99" w:rsidRPr="00F34A99" w:rsidRDefault="00F34A99" w:rsidP="00F34A99">
      <w:r w:rsidRPr="00F34A99">
        <w:t>Die Stärke von CSR liegt in der Selbstverpflichtung. Unternehmen können mehr tun, als rechtlich verlangt wird. Sie können soziale Projekte unterstützen, Umweltstandards verbessern, Mitarbeitende stärken, Lieferketten prüfen oder gesellschaftliches Engagement entwickeln. CSR kann Verantwortung in Organisationen verankern, bevor staatliche Regeln greifen.</w:t>
      </w:r>
    </w:p>
    <w:p w14:paraId="47903838" w14:textId="77777777" w:rsidR="00F34A99" w:rsidRPr="00F34A99" w:rsidRDefault="00F34A99" w:rsidP="00F34A99">
      <w:r w:rsidRPr="00F34A99">
        <w:t>Die Grenze liegt in der Freiwilligkeit und in der Trennung vom Hauptsystem. CSR bleibt in vielen Fällen neben der eigentlichen Geschäftslogik stehen. Es gibt das Geschäftsmodell und daneben Verantwortungspraxis. Es gibt Gewinnlogik und daneben Engagement. Es gibt Kerngeschäft und daneben Projekte. Auch wenn CSR ernst gemeint ist, bleibt die zentrale Frage: Verändert sie die Grundlogik des Unternehmens, oder ergänzt sie diese nur?</w:t>
      </w:r>
    </w:p>
    <w:p w14:paraId="02C987BA" w14:textId="77777777" w:rsidR="00F34A99" w:rsidRPr="00F34A99" w:rsidRDefault="00F34A99" w:rsidP="00F34A99">
      <w:r w:rsidRPr="00F34A99">
        <w:t>Die Wirkungsökonomie verschiebt den Ort der Verantwortung. Verantwortung ist nicht mehr ein freiwilliges Zusatzfeld neben dem Geschäft. Sie wird Teil der Bewertung des Geschäfts selbst. Nicht nur das CSR-Projekt zählt, sondern die Wirkung von Produkten, Lieferketten, Kapital, Arbeit, Kommunikation, Management und Preisen [I-K17-2][I-K17-3].</w:t>
      </w:r>
    </w:p>
    <w:p w14:paraId="086893B6" w14:textId="77777777" w:rsidR="00F34A99" w:rsidRPr="00F34A99" w:rsidRDefault="00F34A99" w:rsidP="00F34A99">
      <w:r w:rsidRPr="00F34A99">
        <w:t>CSR fragt: Was übernimmt ein Unternehmen zusätzlich an Verantwortung? Wirkungsökonomie fragt: Welche Wirkung erzeugt das Unternehmen insgesamt?</w:t>
      </w:r>
    </w:p>
    <w:p w14:paraId="2EF755E2" w14:textId="77777777" w:rsidR="00F34A99" w:rsidRPr="00F34A99" w:rsidRDefault="00F34A99" w:rsidP="00F34A99">
      <w:pPr>
        <w:pStyle w:val="berschrift3"/>
      </w:pPr>
      <w:bookmarkStart w:id="1616" w:name="_Toc229829314"/>
      <w:bookmarkStart w:id="1617" w:name="_Toc229926421"/>
      <w:bookmarkStart w:id="1618" w:name="_Toc229944414"/>
      <w:bookmarkStart w:id="1619" w:name="_Toc229948199"/>
      <w:bookmarkStart w:id="1620" w:name="_Toc229954826"/>
      <w:bookmarkStart w:id="1621" w:name="_Toc229957981"/>
      <w:bookmarkStart w:id="1622" w:name="_Toc229962785"/>
      <w:r w:rsidRPr="00F34A99">
        <w:lastRenderedPageBreak/>
        <w:t>17.4 Gemeinwohlökonomie: Werte- und Gemeinwohlbilanz</w:t>
      </w:r>
      <w:bookmarkEnd w:id="1616"/>
      <w:bookmarkEnd w:id="1617"/>
      <w:bookmarkEnd w:id="1618"/>
      <w:bookmarkEnd w:id="1619"/>
      <w:bookmarkEnd w:id="1620"/>
      <w:bookmarkEnd w:id="1621"/>
      <w:bookmarkEnd w:id="1622"/>
    </w:p>
    <w:p w14:paraId="61A68260" w14:textId="77777777" w:rsidR="00F34A99" w:rsidRPr="00F34A99" w:rsidRDefault="00F34A99" w:rsidP="00F34A99">
      <w:r w:rsidRPr="00F34A99">
        <w:t>Die Gemeinwohlökonomie hat einen wichtigen Beitrag geleistet, weil sie Unternehmen nicht nur an Gewinn und Kapitalrendite misst. Sie fragt nach Menschenwürde, Solidarität, ökologischer Nachhaltigkeit, sozialer Gerechtigkeit, Transparenz und Mitbestimmung. Damit öffnet sie den Blick auf Beziehungen: zu Mitarbeitenden, Lieferanten, Kund:innen, Eigentümer:innen, Gesellschaft und Natur [E-K17-2].</w:t>
      </w:r>
    </w:p>
    <w:p w14:paraId="4BE4922D" w14:textId="77777777" w:rsidR="00F34A99" w:rsidRPr="00F34A99" w:rsidRDefault="00F34A99" w:rsidP="00F34A99">
      <w:r w:rsidRPr="00F34A99">
        <w:t>Ihre Stärke liegt in der Wertebilanz. Sie macht sichtbar, dass Unternehmen nicht isoliert handeln, sondern in Beziehung zu vielen Anspruchsgruppen stehen. Sie gibt Verantwortung eine Sprache und schafft Vergleichsmöglichkeiten jenseits reiner Finanzkennzahlen.</w:t>
      </w:r>
    </w:p>
    <w:p w14:paraId="1AC89CCB" w14:textId="77777777" w:rsidR="00F34A99" w:rsidRPr="00F34A99" w:rsidRDefault="00F34A99" w:rsidP="00F34A99">
      <w:r w:rsidRPr="00F34A99">
        <w:t>Ihre Grenze liegt in der Steuerungstiefe. Eine Gemeinwohlbilanz macht Werte sichtbar, verändert aber nicht automatisch Preise, Steuern, Kapitalzugang, Einkommen, öffentliche Beschaffung, Versicherbarkeit oder makroökonomische Anreize. Ein Unternehmen kann gemeinwohlorientiert handeln und dennoch im Markt gegen billigere, schädlichere Wettbewerber stehen, deren Folgekosten nicht im Preis erscheinen [I-K17-7][I-K17-8].</w:t>
      </w:r>
    </w:p>
    <w:p w14:paraId="1D33E66C" w14:textId="77777777" w:rsidR="00F34A99" w:rsidRPr="00F34A99" w:rsidRDefault="00F34A99" w:rsidP="00F34A99">
      <w:r w:rsidRPr="00F34A99">
        <w:t>Zudem bleibt die Gemeinwohlökonomie stärker organisationsbezogen. Die Wirkungsökonomie geht darüber hinaus. Sie bewertet nicht nur Unternehmen als Organisationen, sondern auch Produkte, Kapitalflüsse, öffentliche Haushalte, Einkommen, Plattformlogiken, Gesetze, Wirkungsräume und gesellschaftliche Systeme.</w:t>
      </w:r>
    </w:p>
    <w:p w14:paraId="6B1B8C6E" w14:textId="77777777" w:rsidR="00F34A99" w:rsidRPr="00F34A99" w:rsidRDefault="00F34A99" w:rsidP="00F34A99">
      <w:r w:rsidRPr="00F34A99">
        <w:t>Die Gemeinwohlökonomie macht Verantwortung bilanzierbar. Die Wirkungsökonomie macht Wirkung steuerungsrelevant.</w:t>
      </w:r>
    </w:p>
    <w:p w14:paraId="1AE757F1" w14:textId="77777777" w:rsidR="00F34A99" w:rsidRPr="00F34A99" w:rsidRDefault="00F34A99" w:rsidP="00F34A99">
      <w:pPr>
        <w:pStyle w:val="berschrift3"/>
      </w:pPr>
      <w:bookmarkStart w:id="1623" w:name="_Toc229829315"/>
      <w:bookmarkStart w:id="1624" w:name="_Toc229926422"/>
      <w:bookmarkStart w:id="1625" w:name="_Toc229944415"/>
      <w:bookmarkStart w:id="1626" w:name="_Toc229948200"/>
      <w:bookmarkStart w:id="1627" w:name="_Toc229954827"/>
      <w:bookmarkStart w:id="1628" w:name="_Toc229957982"/>
      <w:bookmarkStart w:id="1629" w:name="_Toc229962786"/>
      <w:r w:rsidRPr="00F34A99">
        <w:t>17.5 Donut-Ökonomie: Zielraum zwischen sozialem Fundament und planetarer Decke</w:t>
      </w:r>
      <w:bookmarkEnd w:id="1623"/>
      <w:bookmarkEnd w:id="1624"/>
      <w:bookmarkEnd w:id="1625"/>
      <w:bookmarkEnd w:id="1626"/>
      <w:bookmarkEnd w:id="1627"/>
      <w:bookmarkEnd w:id="1628"/>
      <w:bookmarkEnd w:id="1629"/>
    </w:p>
    <w:p w14:paraId="38257552" w14:textId="77777777" w:rsidR="00F34A99" w:rsidRPr="00F34A99" w:rsidRDefault="00F34A99" w:rsidP="00F34A99">
      <w:r w:rsidRPr="00F34A99">
        <w:t>Die Donut-Ökonomie liefert ein starkes Bild: Gesellschaften sollen innerhalb eines sicheren und gerechten Raums leben, oberhalb eines sozialen Fundaments und unterhalb ökologischer Belastungsgrenzen. Sie verbindet soziale Mindeststandards mit planetaren Grenzen und zeigt, dass Wirtschaft nicht außerhalb von Gesellschaft und Natur existiert [E-K17-1].</w:t>
      </w:r>
    </w:p>
    <w:p w14:paraId="10128A2F" w14:textId="77777777" w:rsidR="00F34A99" w:rsidRPr="00F34A99" w:rsidRDefault="00F34A99" w:rsidP="00F34A99">
      <w:r w:rsidRPr="00F34A99">
        <w:t>Ihre Stärke liegt im Zielraum. Der Donut macht anschaulich, dass Armut, Hunger, Bildung, Gesundheit, Energie, Wohnen, Gleichstellung und Teilhabe nicht gegen Klima, Biodiversität, Wasser, Landnutzung oder Ressourcen ausgespielt werden dürfen. Er zeigt, dass die Wirtschaft eingebettet ist.</w:t>
      </w:r>
    </w:p>
    <w:p w14:paraId="324BD3D0" w14:textId="77777777" w:rsidR="00F34A99" w:rsidRPr="00F34A99" w:rsidRDefault="00F34A99" w:rsidP="00F34A99">
      <w:r w:rsidRPr="00F34A99">
        <w:t xml:space="preserve">Seine Grenze liegt in der Lenkungsmechanik. Ein Zielraum beschreibt, wohin eine Gesellschaft gelangen soll. Er erklärt aber nicht vollständig, wie Preise, Steuern, Kapitalflüsse, Einkommen, Beschaffung, Versicherbarkeit, Produktbewertung, </w:t>
      </w:r>
      <w:r w:rsidRPr="00F34A99">
        <w:lastRenderedPageBreak/>
        <w:t>öffentliche Haushalte und Institutionen so verändert werden, dass das System in diesen Raum gelangt und dort bleibt.</w:t>
      </w:r>
    </w:p>
    <w:p w14:paraId="2209A8E2" w14:textId="77777777" w:rsidR="00F34A99" w:rsidRPr="00F34A99" w:rsidRDefault="00F34A99" w:rsidP="00F34A99">
      <w:r w:rsidRPr="00F34A99">
        <w:t>Die Wirkungsökonomie versteht die Donut-Ökonomie daher als wichtigen Bezugspunkt, aber nicht als vollständige Architektur. Der Donut beschreibt Grenzen und Mindestbedingungen. Die Wirkungsökonomie fragt: Welche Daten zeigen die Lage im Zielraum? Welche Rückkopplungen verändern Entscheidungen? Welche Institutionen sichern Vergleichbarkeit? Welche Anreize verhindern das Überschreiten kritischer Grenzen? Wie wird aus Zielraum Steuerung [I-K17-3][I-K17-5]?</w:t>
      </w:r>
    </w:p>
    <w:p w14:paraId="67A0A32B" w14:textId="77777777" w:rsidR="00F34A99" w:rsidRPr="00F34A99" w:rsidRDefault="00F34A99" w:rsidP="00F34A99">
      <w:r w:rsidRPr="00F34A99">
        <w:t>Donut-Ökonomie ist ein Zielbild. Wirkungsökonomie ist die Rückkopplungsarchitektur, die Zielbilder in Entscheidungen übersetzt.</w:t>
      </w:r>
    </w:p>
    <w:p w14:paraId="18A083E3" w14:textId="77777777" w:rsidR="00F34A99" w:rsidRPr="00F34A99" w:rsidRDefault="00F34A99" w:rsidP="00F34A99">
      <w:pPr>
        <w:pStyle w:val="berschrift3"/>
      </w:pPr>
      <w:bookmarkStart w:id="1630" w:name="_Toc229829316"/>
      <w:bookmarkStart w:id="1631" w:name="_Toc229926423"/>
      <w:bookmarkStart w:id="1632" w:name="_Toc229944416"/>
      <w:bookmarkStart w:id="1633" w:name="_Toc229948201"/>
      <w:bookmarkStart w:id="1634" w:name="_Toc229954828"/>
      <w:bookmarkStart w:id="1635" w:name="_Toc229957983"/>
      <w:bookmarkStart w:id="1636" w:name="_Toc229962787"/>
      <w:r w:rsidRPr="00F34A99">
        <w:t>17.6 Wellbeing Economy: Wohlbefinden als politisches Ziel</w:t>
      </w:r>
      <w:bookmarkEnd w:id="1630"/>
      <w:bookmarkEnd w:id="1631"/>
      <w:bookmarkEnd w:id="1632"/>
      <w:bookmarkEnd w:id="1633"/>
      <w:bookmarkEnd w:id="1634"/>
      <w:bookmarkEnd w:id="1635"/>
      <w:bookmarkEnd w:id="1636"/>
    </w:p>
    <w:p w14:paraId="60F05815" w14:textId="77777777" w:rsidR="00F34A99" w:rsidRPr="00F34A99" w:rsidRDefault="00F34A99" w:rsidP="00F34A99">
      <w:r w:rsidRPr="00F34A99">
        <w:t>Die Wellbeing Economy rückt Wohlbefinden, Lebensqualität, Gesundheit, soziale Sicherheit, Teilhabe und ökologische Stabilität stärker in den Mittelpunkt politischer Zielsetzungen. Sie reagiert auf die Schwäche einer Politik, die Wohlstand zu stark am BIP orientiert. Statt bloßes Wachstum zu verfolgen, soll Politik daran gemessen werden, ob Menschen gut leben können [E-K17-3][E-K17-10].</w:t>
      </w:r>
    </w:p>
    <w:p w14:paraId="7F6FF571" w14:textId="77777777" w:rsidR="00F34A99" w:rsidRPr="00F34A99" w:rsidRDefault="00F34A99" w:rsidP="00F34A99">
      <w:r w:rsidRPr="00F34A99">
        <w:t>Ihre Stärke liegt in der politischen Neuausrichtung. Sie erweitert die Frage nach Wohlstand und rückt Zustände in den Blick, die in kapitalzentrierten Kennzahlen zu kurz kommen: mentale Gesundheit, soziale Beziehungen, gute Arbeit, Sicherheit, Umweltqualität, Chancengerechtigkeit, Gemeinschaft und Vertrauen.</w:t>
      </w:r>
    </w:p>
    <w:p w14:paraId="0527EBC3" w14:textId="77777777" w:rsidR="00F34A99" w:rsidRPr="00F34A99" w:rsidRDefault="00F34A99" w:rsidP="00F34A99">
      <w:r w:rsidRPr="00F34A99">
        <w:t>Ihre Grenze liegt in der Operationalisierung der Rückkopplung. Wohlbefinden als Ziel verändert noch nicht automatisch Marktpreise, Kapitalflüsse, Unternehmensentscheidungen, Steuerlogiken, Produktwirkungen oder digitale Öffentlichkeiten. Politische Zielindikatoren können Fortschritt beschreiben, aber sie reichen nicht aus, wenn die primären wirtschaftlichen Signale unverändert bleiben.</w:t>
      </w:r>
    </w:p>
    <w:p w14:paraId="678C471E" w14:textId="77777777" w:rsidR="00F34A99" w:rsidRPr="00F34A99" w:rsidRDefault="00F34A99" w:rsidP="00F34A99">
      <w:r w:rsidRPr="00F34A99">
        <w:t>Die Wirkungsökonomie schließt hier an, aber sie erweitert den Rahmen. Wohlbefinden ist ein zentraler Zustand, aber nicht der einzige. Mensch, Planet und Demokratie bilden gemeinsam die Bewertungsordnung [I-K17-9]. Zudem muss Wohlbefinden in die Steuerungslogik zurückgeführt werden: in öffentliche Mittel, Preise, Investitionen, soziale Sicherung, Gesundheit, Bildung, Stadtplanung und demokratische Resonanzräume.</w:t>
      </w:r>
    </w:p>
    <w:p w14:paraId="0B913B58" w14:textId="77777777" w:rsidR="00F34A99" w:rsidRPr="00F34A99" w:rsidRDefault="00F34A99" w:rsidP="00F34A99">
      <w:r w:rsidRPr="00F34A99">
        <w:t>Wellbeing Economy fragt: Wie gut leben Menschen? Wirkungsökonomie fragt zusätzlich: Welche Systemarchitektur macht gutes Leben, planetare Stabilität und Demokratie dauerhaft wahrscheinlicher?</w:t>
      </w:r>
    </w:p>
    <w:p w14:paraId="5D9E5298" w14:textId="77777777" w:rsidR="00F34A99" w:rsidRPr="00F34A99" w:rsidRDefault="00F34A99" w:rsidP="00F34A99">
      <w:pPr>
        <w:pStyle w:val="berschrift3"/>
      </w:pPr>
      <w:bookmarkStart w:id="1637" w:name="_Toc229829317"/>
      <w:bookmarkStart w:id="1638" w:name="_Toc229926424"/>
      <w:bookmarkStart w:id="1639" w:name="_Toc229944417"/>
      <w:bookmarkStart w:id="1640" w:name="_Toc229948202"/>
      <w:bookmarkStart w:id="1641" w:name="_Toc229954829"/>
      <w:bookmarkStart w:id="1642" w:name="_Toc229957984"/>
      <w:bookmarkStart w:id="1643" w:name="_Toc229962788"/>
      <w:r w:rsidRPr="00F34A99">
        <w:t>17.7 Degrowth: Kritik an blindem Wachstum</w:t>
      </w:r>
      <w:bookmarkEnd w:id="1637"/>
      <w:bookmarkEnd w:id="1638"/>
      <w:bookmarkEnd w:id="1639"/>
      <w:bookmarkEnd w:id="1640"/>
      <w:bookmarkEnd w:id="1641"/>
      <w:bookmarkEnd w:id="1642"/>
      <w:bookmarkEnd w:id="1643"/>
    </w:p>
    <w:p w14:paraId="1DD370D4" w14:textId="77777777" w:rsidR="00F34A99" w:rsidRPr="00F34A99" w:rsidRDefault="00F34A99" w:rsidP="00F34A99">
      <w:r w:rsidRPr="00F34A99">
        <w:t xml:space="preserve">Degrowth kritisiert die Vorstellung, dass immer mehr Produktion, Konsum und materieller Durchsatz automatisch Wohlstand bedeuten. Diese Kritik ist wichtig. Die </w:t>
      </w:r>
      <w:r w:rsidRPr="00F34A99">
        <w:lastRenderedPageBreak/>
        <w:t>Wachstumsideologie hat Aktivität mit Fortschritt verwechselt und planetare Grenzen zu lange als Nebenbedingung behandelt. Degrowth macht sichtbar, dass eine endliche Erde keine unbegrenzte materielle Entnahme erlaubt [E-K17-4][E-K17-11].</w:t>
      </w:r>
    </w:p>
    <w:p w14:paraId="539C4629" w14:textId="77777777" w:rsidR="00F34A99" w:rsidRPr="00F34A99" w:rsidRDefault="00F34A99" w:rsidP="00F34A99">
      <w:r w:rsidRPr="00F34A99">
        <w:t>Die Stärke von Degrowth liegt in der Entlarvung blinden Wachstums. Es zeigt, dass bestimmte Formen von Produktion, Konsum, Energieverbrauch, Flächenverbrauch und Ressourcenextraktion nicht dauerhaft verallgemeinerbar sind. Es stellt die Frage nach Suffizienz, Begrenzung, Lebensqualität, sozialer Gerechtigkeit und dem Ende zerstörerischer Mengensteigerung.</w:t>
      </w:r>
    </w:p>
    <w:p w14:paraId="2D3C883C" w14:textId="77777777" w:rsidR="00F34A99" w:rsidRPr="00F34A99" w:rsidRDefault="00F34A99" w:rsidP="00F34A99">
      <w:r w:rsidRPr="00F34A99">
        <w:t>Die Grenze liegt in der Negationsform. Weniger Wachstum ist noch keine vollständige Steuerungsarchitektur. Eine Gesellschaft muss unterscheiden können, was schrumpfen soll, was wachsen soll, was umgebaut werden muss und was regenerieren soll. Fossile Abhängigkeit, Ressourcenverschwendung, Überkonsum, schädliche Finanzialisierung und destruktive Produkte müssen zurückgehen. Pflege, Bildung, Gesundheit, erneuerbare Energien, Kreislaufwirtschaft, Resilienz, demokratische Stabilität und regenerative Infrastruktur müssen wachsen können [I-K17-10].</w:t>
      </w:r>
    </w:p>
    <w:p w14:paraId="06432A83" w14:textId="77777777" w:rsidR="00F34A99" w:rsidRPr="00F34A99" w:rsidRDefault="00F34A99" w:rsidP="00F34A99">
      <w:r w:rsidRPr="00F34A99">
        <w:t>Die Wirkungsökonomie übernimmt die Kritik an blindem Wachstum, ersetzt die Gegenüberstellung von Wachstum und Schrumpfung aber durch die Frage nach Wirkung. Nicht jede Vergrößerung ist Fortschritt. Nicht jede Verringerung ist gut. Die Richtung entscheidet.</w:t>
      </w:r>
    </w:p>
    <w:p w14:paraId="59C2865B" w14:textId="77777777" w:rsidR="00F34A99" w:rsidRPr="00F34A99" w:rsidRDefault="00F34A99" w:rsidP="00F34A99">
      <w:r w:rsidRPr="00F34A99">
        <w:t>Degrowth fragt: Wo ist Wachstum zerstörerisch? Wirkungsökonomie fragt: Welche Zustandsveränderung entsteht - und welche Aktivitäten müssen wachsen, schrumpfen, enden oder transformiert werden?</w:t>
      </w:r>
    </w:p>
    <w:p w14:paraId="16A935B1" w14:textId="77777777" w:rsidR="00F34A99" w:rsidRPr="00F34A99" w:rsidRDefault="00F34A99" w:rsidP="00F34A99">
      <w:pPr>
        <w:pStyle w:val="berschrift3"/>
      </w:pPr>
      <w:bookmarkStart w:id="1644" w:name="_Toc229829318"/>
      <w:bookmarkStart w:id="1645" w:name="_Toc229926425"/>
      <w:bookmarkStart w:id="1646" w:name="_Toc229944418"/>
      <w:bookmarkStart w:id="1647" w:name="_Toc229948203"/>
      <w:bookmarkStart w:id="1648" w:name="_Toc229954830"/>
      <w:bookmarkStart w:id="1649" w:name="_Toc229957985"/>
      <w:bookmarkStart w:id="1650" w:name="_Toc229962789"/>
      <w:r w:rsidRPr="00F34A99">
        <w:t>17.8 Kapitalismus: Kapital und Markt als Hauptlogik</w:t>
      </w:r>
      <w:bookmarkEnd w:id="1644"/>
      <w:bookmarkEnd w:id="1645"/>
      <w:bookmarkEnd w:id="1646"/>
      <w:bookmarkEnd w:id="1647"/>
      <w:bookmarkEnd w:id="1648"/>
      <w:bookmarkEnd w:id="1649"/>
      <w:bookmarkEnd w:id="1650"/>
    </w:p>
    <w:p w14:paraId="747D789A" w14:textId="77777777" w:rsidR="00F34A99" w:rsidRPr="00F34A99" w:rsidRDefault="00F34A99" w:rsidP="00F34A99">
      <w:r w:rsidRPr="00F34A99">
        <w:t>Kapitalismus ist keine einzelne Theorie, sondern eine Ordnung, in der Eigentum, Kapital, Markt, Wettbewerb, Gewinn und private Investition zentrale Steuerungsgrößen bilden. Seine Stärke liegt in dezentraler Koordination, Innovationskraft, Wettbewerb, Kapitalbildung, Unternehmertum und Anpassungsfähigkeit. Kapitalistische Ordnungen haben Wohlstand, technische Entwicklung und Produktivität ermöglicht [E-K17-12].</w:t>
      </w:r>
    </w:p>
    <w:p w14:paraId="0C8899B8" w14:textId="77777777" w:rsidR="00F34A99" w:rsidRPr="00F34A99" w:rsidRDefault="00F34A99" w:rsidP="00F34A99">
      <w:r w:rsidRPr="00F34A99">
        <w:t>Die Grenze liegt in der Zielgröße. Wenn Kapitalvermehrung, Gewinn und Marktwert zu dominanten Maßstäben werden, können externe Schäden, Machtkonzentration, soziale Spaltung, ökologische Überlastung und demokratische Verwundbarkeit wachsen. Der Markt bewertet, was im Preis sichtbar ist. Wenn Wirkung im Preis fehlt, kann destruktives Verhalten rational erscheinen [I-K17-7][I-K17-8].</w:t>
      </w:r>
    </w:p>
    <w:p w14:paraId="6F7DDF5D" w14:textId="77777777" w:rsidR="00F34A99" w:rsidRPr="00F34A99" w:rsidRDefault="00F34A99" w:rsidP="00F34A99">
      <w:r w:rsidRPr="00F34A99">
        <w:t>Die Wirkungsökonomie verwirft Markt und Kapital nicht. Sie entthront sie. Kapital bleibt Werkzeug, Markt bleibt Suchprozess, Gewinn bleibt Tragfähigkeitssignal. Aber Wirkung wird zum höheren Maßstab. Ein Geschäftsmodell ist nicht deshalb zukunftsfähig, weil es profitabel ist. Es ist zukunftsfähig, wenn seine Wirkung Mensch, Planet und Demokratie stärkt oder mindestens nicht schwächt [I-K17-1][I-K17-9].</w:t>
      </w:r>
    </w:p>
    <w:p w14:paraId="4AEEE37A" w14:textId="77777777" w:rsidR="00F34A99" w:rsidRPr="00F34A99" w:rsidRDefault="00F34A99" w:rsidP="00F34A99">
      <w:r w:rsidRPr="00F34A99">
        <w:lastRenderedPageBreak/>
        <w:t>Kapitalismus fragt vorrangig: Wie wird Kapital eingesetzt und vermehrt? Wirkungsökonomie fragt: Welche Wirkung erzeugt Kapital, und welche Rückkopplung stellt sicher, dass Kapital positive Wirkung ermöglicht?</w:t>
      </w:r>
    </w:p>
    <w:p w14:paraId="4999A05A" w14:textId="77777777" w:rsidR="00F34A99" w:rsidRPr="00F34A99" w:rsidRDefault="00F34A99" w:rsidP="00F34A99">
      <w:pPr>
        <w:pStyle w:val="berschrift3"/>
      </w:pPr>
      <w:bookmarkStart w:id="1651" w:name="_Toc229829319"/>
      <w:bookmarkStart w:id="1652" w:name="_Toc229926426"/>
      <w:bookmarkStart w:id="1653" w:name="_Toc229944419"/>
      <w:bookmarkStart w:id="1654" w:name="_Toc229948204"/>
      <w:bookmarkStart w:id="1655" w:name="_Toc229954831"/>
      <w:bookmarkStart w:id="1656" w:name="_Toc229957986"/>
      <w:bookmarkStart w:id="1657" w:name="_Toc229962790"/>
      <w:r w:rsidRPr="00F34A99">
        <w:t>17.9 Sozialismus: Planung, Eigentum und Gleichheit als Hauptlogik</w:t>
      </w:r>
      <w:bookmarkEnd w:id="1651"/>
      <w:bookmarkEnd w:id="1652"/>
      <w:bookmarkEnd w:id="1653"/>
      <w:bookmarkEnd w:id="1654"/>
      <w:bookmarkEnd w:id="1655"/>
      <w:bookmarkEnd w:id="1656"/>
      <w:bookmarkEnd w:id="1657"/>
    </w:p>
    <w:p w14:paraId="25A97F27" w14:textId="77777777" w:rsidR="00F34A99" w:rsidRPr="00F34A99" w:rsidRDefault="00F34A99" w:rsidP="00F34A99">
      <w:r w:rsidRPr="00F34A99">
        <w:t>Sozialismus reagiert auf reale Schwächen kapitalistischer Ordnungen: Ausbeutung, Ungleichheit, Machtkonzentration, soziale Unsicherheit und die Unterordnung von Arbeit unter Kapital [E-K17-13]. Seine Stärke liegt in der Frage nach Gerechtigkeit, öffentlicher Verantwortung, kollektiver Daseinsvorsorge und der Begrenzung privater Kapitalmacht.</w:t>
      </w:r>
    </w:p>
    <w:p w14:paraId="727FC891" w14:textId="77777777" w:rsidR="00F34A99" w:rsidRPr="00F34A99" w:rsidRDefault="00F34A99" w:rsidP="00F34A99">
      <w:r w:rsidRPr="00F34A99">
        <w:t>Seine Grenze liegt in der Gefahr zentraler Übersteuerung. Wenn Planung, Eigentumsordnung und staatliche Kontrolle dezentrale Information, Innovation, Freiheit, Kritik und Vielfalt verdrängen, entsteht eine andere Form der Systemblindheit. Die Macht wandert dann nicht in Märkte, sondern in Verwaltungen, Parteien oder Planapparate. Gleichheit kann formal angestrebt werden und dennoch Freiheit, Effizienz, Kreativität und lokale Wirklichkeit verlieren [E-K17-14].</w:t>
      </w:r>
    </w:p>
    <w:p w14:paraId="2B3E54DE" w14:textId="77777777" w:rsidR="00F34A99" w:rsidRPr="00F34A99" w:rsidRDefault="00F34A99" w:rsidP="00F34A99">
      <w:r w:rsidRPr="00F34A99">
        <w:t>Die Wirkungsökonomie übernimmt die Kritik an Kapitalmacht, ersetzt Kapitalismus aber nicht durch Planwirtschaft. Sie fragt nicht zuerst, ob Eigentum privat oder staatlich ist, sondern welche Wirkung durch Eigentum, Kapital, Arbeit, Produktion und Institutionen entsteht. Ein staatlicher Betrieb kann schlechte Wirkung erzeugen. Ein privates Unternehmen kann positive Wirkung erzeugen. Eine Genossenschaft kann zukunftsfähig wirken oder nicht. Die Eigentumsform allein ist kein ausreichender Maßstab [I-K17-1][I-K17-3].</w:t>
      </w:r>
    </w:p>
    <w:p w14:paraId="114A9B99" w14:textId="77777777" w:rsidR="00F34A99" w:rsidRPr="00F34A99" w:rsidRDefault="00F34A99" w:rsidP="00F34A99">
      <w:r w:rsidRPr="00F34A99">
        <w:t>Sozialismus fragt: Wie wird Eigentum kollektiv oder gerecht geordnet? Wirkungsökonomie fragt: Welche Wirkung erzeugt die jeweilige Ordnung - und wie wird sie rückgekoppelt, geprüft und korrigiert?</w:t>
      </w:r>
    </w:p>
    <w:p w14:paraId="763FF2FA" w14:textId="77777777" w:rsidR="00F34A99" w:rsidRPr="00F34A99" w:rsidRDefault="00F34A99" w:rsidP="00F34A99">
      <w:pPr>
        <w:pStyle w:val="berschrift3"/>
      </w:pPr>
      <w:bookmarkStart w:id="1658" w:name="_Toc229829320"/>
      <w:bookmarkStart w:id="1659" w:name="_Toc229926427"/>
      <w:bookmarkStart w:id="1660" w:name="_Toc229944420"/>
      <w:bookmarkStart w:id="1661" w:name="_Toc229948205"/>
      <w:bookmarkStart w:id="1662" w:name="_Toc229954832"/>
      <w:bookmarkStart w:id="1663" w:name="_Toc229957987"/>
      <w:bookmarkStart w:id="1664" w:name="_Toc229962791"/>
      <w:r w:rsidRPr="00F34A99">
        <w:t>17.10 Was die Wirkungsökonomie anders macht</w:t>
      </w:r>
      <w:bookmarkEnd w:id="1658"/>
      <w:bookmarkEnd w:id="1659"/>
      <w:bookmarkEnd w:id="1660"/>
      <w:bookmarkEnd w:id="1661"/>
      <w:bookmarkEnd w:id="1662"/>
      <w:bookmarkEnd w:id="1663"/>
      <w:bookmarkEnd w:id="1664"/>
    </w:p>
    <w:p w14:paraId="0E595C15" w14:textId="77777777" w:rsidR="00F34A99" w:rsidRPr="00F34A99" w:rsidRDefault="00F34A99" w:rsidP="00F34A99">
      <w:r w:rsidRPr="00F34A99">
        <w:t>Die Wirkungsökonomie verbindet Elemente, die in anderen Ansätzen getrennt bleiben.</w:t>
      </w:r>
    </w:p>
    <w:p w14:paraId="152E3D77" w14:textId="77777777" w:rsidR="00F34A99" w:rsidRPr="00F34A99" w:rsidRDefault="00F34A99" w:rsidP="00F34A99">
      <w:r w:rsidRPr="00F34A99">
        <w:t>Sie nimmt von ESG die Daten- und Risikoperspektive auf, bleibt aber nicht im Bericht stehen. Sie nimmt von CSR die Verantwortungsperspektive auf, bleibt aber nicht bei freiwilliger Unternehmenspraxis stehen. Sie nimmt von der Gemeinwohlökonomie die Werteperspektive auf, bleibt aber nicht bei der Bilanz stehen. Sie nimmt von der Donut-Ökonomie den Zielraum auf, bleibt aber nicht beim Bild stehen. Sie nimmt von der Wellbeing Economy die Lebensqualitätsfrage auf, bleibt aber nicht bei politischen Zielindikatoren stehen. Sie nimmt von Degrowth die Kritik an blindem Wachstum auf, bleibt aber nicht bei der Schrumpfungsfrage stehen. Sie nimmt vom Kapitalismus Markt und Kapital auf, bleibt aber nicht bei Kapitalvermehrung stehen. Sie nimmt vom Sozialismus die Kritik an Macht und Ungleichheit auf, bleibt aber nicht bei Planung und Eigentum stehen [I-K17-2][I-K17-3].</w:t>
      </w:r>
    </w:p>
    <w:p w14:paraId="29F8BBAC" w14:textId="77777777" w:rsidR="00F34A99" w:rsidRPr="00F34A99" w:rsidRDefault="00F34A99" w:rsidP="00F34A99">
      <w:r w:rsidRPr="00F34A99">
        <w:lastRenderedPageBreak/>
        <w:t>Ihr eigener Beitrag liegt in der Rückkopplungsarchitektur.</w:t>
      </w:r>
    </w:p>
    <w:p w14:paraId="46448D3A" w14:textId="77777777" w:rsidR="00F34A99" w:rsidRPr="00F34A99" w:rsidRDefault="00F34A99" w:rsidP="00F34A99">
      <w:r w:rsidRPr="00F34A99">
        <w:t>Wirkung wird definiert, gemessen, bewertet und zurückgeführt. Daten bleiben nicht Bericht. Sie verändern Entscheidungen. Preise bleiben nicht nur Ausdruck von Knappheit und Zahlungsbereitschaft. Sie werden wirkungsfähiger. Kapital bleibt nicht nur Renditesuche. Es wird nach Wirkung gelesen. Einkommen bleibt nicht nur Marktergebnis. Es wird auf Wirkung beziehbar. Öffentliche Mittel bleiben nicht nur Haushaltsposition. Sie werden nach Netto-Wirkung betrachtet. Institutionen bleiben nicht nur Verwaltung. Sie sichern Vergleichbarkeit, Transparenz, Missbrauchsschutz und Lernen [I-K17-3][I-K17-5][I-K17-6][I-K17-11].</w:t>
      </w:r>
    </w:p>
    <w:p w14:paraId="4EEAB872" w14:textId="77777777" w:rsidR="00F34A99" w:rsidRPr="00F34A99" w:rsidRDefault="00F34A99" w:rsidP="00F34A99">
      <w:r w:rsidRPr="00F34A99">
        <w:t>Die Wirkungsökonomie fragt also nicht nur: Was ist wünschenswert? Sie fragt: Wie wird das Wünschenswerte systemisch wahrscheinlicher?</w:t>
      </w:r>
    </w:p>
    <w:p w14:paraId="1DB2C71B" w14:textId="77777777" w:rsidR="00F34A99" w:rsidRPr="00F34A99" w:rsidRDefault="00F34A99" w:rsidP="00F34A99">
      <w:pPr>
        <w:pStyle w:val="berschrift3"/>
      </w:pPr>
      <w:bookmarkStart w:id="1665" w:name="_Toc229829321"/>
      <w:bookmarkStart w:id="1666" w:name="_Toc229926428"/>
      <w:bookmarkStart w:id="1667" w:name="_Toc229944421"/>
      <w:bookmarkStart w:id="1668" w:name="_Toc229948206"/>
      <w:bookmarkStart w:id="1669" w:name="_Toc229954833"/>
      <w:bookmarkStart w:id="1670" w:name="_Toc229957988"/>
      <w:bookmarkStart w:id="1671" w:name="_Toc229962792"/>
      <w:r w:rsidRPr="00F34A99">
        <w:t>17.11 Die Rückkopplungsarchitektur</w:t>
      </w:r>
      <w:bookmarkEnd w:id="1665"/>
      <w:bookmarkEnd w:id="1666"/>
      <w:bookmarkEnd w:id="1667"/>
      <w:bookmarkEnd w:id="1668"/>
      <w:bookmarkEnd w:id="1669"/>
      <w:bookmarkEnd w:id="1670"/>
      <w:bookmarkEnd w:id="1671"/>
    </w:p>
    <w:p w14:paraId="6E8D1A8B" w14:textId="77777777" w:rsidR="00F34A99" w:rsidRPr="00F34A99" w:rsidRDefault="00F34A99" w:rsidP="00F34A99">
      <w:r w:rsidRPr="00F34A99">
        <w:t>Der Begriff Rückkopplungsarchitektur beschreibt, warum die Wirkungsökonomie über Zielbilder hinausgeht. Wirkung muss in das System zurückkehren, das sie erzeugt hat. Ohne Rückkopplung bleibt Wirkung Beobachtung. Mit Rückkopplung wird sie Steuerungsgröße [E-K17-15][I-K17-3].</w:t>
      </w:r>
    </w:p>
    <w:p w14:paraId="36402821" w14:textId="77777777" w:rsidR="00F34A99" w:rsidRPr="00F34A99" w:rsidRDefault="00F34A99" w:rsidP="00F34A99">
      <w:r w:rsidRPr="00F34A99">
        <w:t>Diese Architektur besteht aus mehreren Ebenen. Zuerst braucht es eine klare Definition von Wirkung, Wirkungspotenzial, Wirkungsträgern, Wirkungsempfängern, Wirkungsräumen, systemischem Wert und normativem Wert. Dann braucht es Daten, die Zustandsveränderungen sichtbar machen. Danach braucht es Bewertungslogik, damit Wirkung nicht beliebig behauptet wird. Schließlich braucht es Rückführung in Entscheidungen: Preise, Kapital, Einkommen, öffentliche Mittel, Beschaffung, Management, Recht, Bildung und digitale Systeme [I-K17-1][I-K17-3][I-K17-5].</w:t>
      </w:r>
    </w:p>
    <w:p w14:paraId="5650478A" w14:textId="77777777" w:rsidR="00F34A99" w:rsidRPr="00F34A99" w:rsidRDefault="00F34A99" w:rsidP="00F34A99">
      <w:r w:rsidRPr="00F34A99">
        <w:t>Diese Ebenen werden in den methodischen, institutionellen und operativen Teilen des Buches ausgearbeitet. An dieser Stelle zählt nur die Positionsbestimmung: Die Wirkungsökonomie ist vollständig, weil sie den Weg von der Zustandsveränderung bis zur Rückkopplung beschreibt. Sie ist nicht nur ein Werteansatz, nicht nur ein Berichtssystem, nicht nur ein Zielraum, nicht nur Wachstumskritik und nicht nur Steuertechnik. Sie ist die Verbindung dieser Ebenen.</w:t>
      </w:r>
    </w:p>
    <w:p w14:paraId="60D552E5" w14:textId="77777777" w:rsidR="00F34A99" w:rsidRPr="00F34A99" w:rsidRDefault="00F34A99" w:rsidP="00F34A99">
      <w:r w:rsidRPr="00F34A99">
        <w:t>Darin liegt ihre Eigenständigkeit.</w:t>
      </w:r>
    </w:p>
    <w:p w14:paraId="72DA0C41" w14:textId="77777777" w:rsidR="00F34A99" w:rsidRPr="00F34A99" w:rsidRDefault="00F34A99" w:rsidP="00F34A99">
      <w:pPr>
        <w:pStyle w:val="berschrift3"/>
      </w:pPr>
      <w:bookmarkStart w:id="1672" w:name="_Toc229829322"/>
      <w:bookmarkStart w:id="1673" w:name="_Toc229926429"/>
      <w:bookmarkStart w:id="1674" w:name="_Toc229944422"/>
      <w:bookmarkStart w:id="1675" w:name="_Toc229948207"/>
      <w:bookmarkStart w:id="1676" w:name="_Toc229954834"/>
      <w:bookmarkStart w:id="1677" w:name="_Toc229957989"/>
      <w:bookmarkStart w:id="1678" w:name="_Toc229962793"/>
      <w:r w:rsidRPr="00F34A99">
        <w:t>17.12 Kein Überlegenheitsgestus</w:t>
      </w:r>
      <w:bookmarkEnd w:id="1672"/>
      <w:bookmarkEnd w:id="1673"/>
      <w:bookmarkEnd w:id="1674"/>
      <w:bookmarkEnd w:id="1675"/>
      <w:bookmarkEnd w:id="1676"/>
      <w:bookmarkEnd w:id="1677"/>
      <w:bookmarkEnd w:id="1678"/>
    </w:p>
    <w:p w14:paraId="32151D7D" w14:textId="77777777" w:rsidR="00F34A99" w:rsidRPr="00F34A99" w:rsidRDefault="00F34A99" w:rsidP="00F34A99">
      <w:r w:rsidRPr="00F34A99">
        <w:t>Die Wirkungsökonomie muss klar sein, ohne herablassend zu werden. ESG, CSR, Gemeinwohlökonomie, Donut-Ökonomie, Wellbeing Economy, Degrowth, Kapitalismus und Sozialismus haben jeweils wichtige Fragen sichtbar gemacht. Ohne sie wäre die Wirkungsökonomie ärmer. Viele Daten, Begriffe, Debatten, Zielbilder und Kritiklinien, die heute verfügbar sind, stammen aus diesen Ansätzen oder wurden durch sie geschärft.</w:t>
      </w:r>
    </w:p>
    <w:p w14:paraId="6F191242" w14:textId="77777777" w:rsidR="00F34A99" w:rsidRPr="00F34A99" w:rsidRDefault="00F34A99" w:rsidP="00F34A99">
      <w:r w:rsidRPr="00F34A99">
        <w:lastRenderedPageBreak/>
        <w:t>Die Wirkungsökonomie steht deshalb nicht gegen diese Modelle. Sie überführt ihre brauchbaren Einsichten in eine umfassendere Ordnung. Sie muss aber dort deutlich sein, wo Ansätze nicht ausreichen. Sichtbarkeit ist nicht Steuerung. Verantwortungspraxis ist nicht Architektur. Wertebilanz ist nicht Preislogik. Zielraum ist nicht Rückkopplung. Wohlbefinden ist nicht automatisch Systemstabilität. Wachstumskritik ist nicht allein Transformation. Markt ist nicht Wahrheit. Planung ist nicht Wirkung.</w:t>
      </w:r>
    </w:p>
    <w:p w14:paraId="2FDE639E" w14:textId="77777777" w:rsidR="00F34A99" w:rsidRPr="00F34A99" w:rsidRDefault="00F34A99" w:rsidP="00F34A99">
      <w:r w:rsidRPr="00F34A99">
        <w:t>Diese Klarheit ist keine Polemik. Sie ist methodische Präzision.</w:t>
      </w:r>
    </w:p>
    <w:p w14:paraId="01A05E9F" w14:textId="77777777" w:rsidR="00F34A99" w:rsidRPr="00F34A99" w:rsidRDefault="00F34A99" w:rsidP="00F34A99">
      <w:pPr>
        <w:pStyle w:val="berschrift3"/>
      </w:pPr>
      <w:bookmarkStart w:id="1679" w:name="_Toc229829323"/>
      <w:bookmarkStart w:id="1680" w:name="_Toc229926430"/>
      <w:bookmarkStart w:id="1681" w:name="_Toc229944423"/>
      <w:bookmarkStart w:id="1682" w:name="_Toc229948208"/>
      <w:bookmarkStart w:id="1683" w:name="_Toc229954835"/>
      <w:bookmarkStart w:id="1684" w:name="_Toc229957990"/>
      <w:bookmarkStart w:id="1685" w:name="_Toc229962794"/>
      <w:r w:rsidRPr="00F34A99">
        <w:t>17.13 Zusammenfassung des Vergleichs</w:t>
      </w:r>
      <w:bookmarkEnd w:id="1679"/>
      <w:bookmarkEnd w:id="1680"/>
      <w:bookmarkEnd w:id="1681"/>
      <w:bookmarkEnd w:id="1682"/>
      <w:bookmarkEnd w:id="1683"/>
      <w:bookmarkEnd w:id="1684"/>
      <w:bookmarkEnd w:id="1685"/>
    </w:p>
    <w:p w14:paraId="005AB269" w14:textId="77777777" w:rsidR="00F34A99" w:rsidRPr="00F34A99" w:rsidRDefault="00F34A99" w:rsidP="00F34A99">
      <w:r w:rsidRPr="00F34A99">
        <w:t>Die Vergleichslogik lässt sich in einem Satz je Ansatz zusammenfassen.</w:t>
      </w:r>
    </w:p>
    <w:p w14:paraId="327B25E9" w14:textId="77777777" w:rsidR="00F34A99" w:rsidRPr="00F34A99" w:rsidRDefault="00F34A99" w:rsidP="00F34A99">
      <w:r w:rsidRPr="00F34A99">
        <w:t>ESG ist Risiko- und Berichtsperspektive. Die Wirkungsökonomie nutzt Daten, geht aber zur Rückkopplung über.</w:t>
      </w:r>
    </w:p>
    <w:p w14:paraId="396A30B9" w14:textId="77777777" w:rsidR="00F34A99" w:rsidRPr="00F34A99" w:rsidRDefault="00F34A99" w:rsidP="00F34A99">
      <w:r w:rsidRPr="00F34A99">
        <w:t>CSR ist Verantwortung als Unternehmenspraxis. Die Wirkungsökonomie macht Verantwortung zur systemischen Bewertung des gesamten Handelns.</w:t>
      </w:r>
    </w:p>
    <w:p w14:paraId="39DC0BD0" w14:textId="77777777" w:rsidR="00F34A99" w:rsidRPr="00F34A99" w:rsidRDefault="00F34A99" w:rsidP="00F34A99">
      <w:r w:rsidRPr="00F34A99">
        <w:t>Gemeinwohlökonomie ist Werte- und Gemeinwohlbilanz. Die Wirkungsökonomie macht Wirkung steuerungsrelevant.</w:t>
      </w:r>
    </w:p>
    <w:p w14:paraId="49BE05E6" w14:textId="77777777" w:rsidR="00F34A99" w:rsidRPr="00F34A99" w:rsidRDefault="00F34A99" w:rsidP="00F34A99">
      <w:r w:rsidRPr="00F34A99">
        <w:t>Donut-Ökonomie ist Zielraum. Die Wirkungsökonomie entwickelt die Architektur, mit der ein System in diesen Zielraum gelenkt werden kann.</w:t>
      </w:r>
    </w:p>
    <w:p w14:paraId="19F53282" w14:textId="77777777" w:rsidR="00F34A99" w:rsidRPr="00F34A99" w:rsidRDefault="00F34A99" w:rsidP="00F34A99">
      <w:r w:rsidRPr="00F34A99">
        <w:t>Wellbeing Economy ist Wohlbefinden als politisches Ziel. Die Wirkungsökonomie verbindet Wohlbefinden mit planetarer Stabilität, Demokratie und Rückkopplung.</w:t>
      </w:r>
    </w:p>
    <w:p w14:paraId="6E9F528E" w14:textId="77777777" w:rsidR="00F34A99" w:rsidRPr="00F34A99" w:rsidRDefault="00F34A99" w:rsidP="00F34A99">
      <w:r w:rsidRPr="00F34A99">
        <w:t>Degrowth ist Kritik an blindem Wachstum. Die Wirkungsökonomie unterscheidet nach Wirkung, was schrumpfen, wachsen, enden oder transformiert werden muss.</w:t>
      </w:r>
    </w:p>
    <w:p w14:paraId="712F0DAA" w14:textId="77777777" w:rsidR="00F34A99" w:rsidRPr="00F34A99" w:rsidRDefault="00F34A99" w:rsidP="00F34A99">
      <w:r w:rsidRPr="00F34A99">
        <w:t>Kapitalismus setzt Kapital und Markt ins Zentrum. Die Wirkungsökonomie erhält Markt und Kapital, ordnet sie aber Wirkung unter.</w:t>
      </w:r>
    </w:p>
    <w:p w14:paraId="352C2B2B" w14:textId="77777777" w:rsidR="00F34A99" w:rsidRPr="00F34A99" w:rsidRDefault="00F34A99" w:rsidP="00F34A99">
      <w:r w:rsidRPr="00F34A99">
        <w:t>Sozialismus setzt Planung, Eigentum und Gleichheit ins Zentrum. Die Wirkungsökonomie übernimmt die Gerechtigkeitsfrage, ersetzt Eigentumslogik aber nicht durch Planlogik, sondern durch Wirkungsrückkopplung.</w:t>
      </w:r>
    </w:p>
    <w:p w14:paraId="7A80E690" w14:textId="77777777" w:rsidR="00F34A99" w:rsidRPr="00F34A99" w:rsidRDefault="00F34A99" w:rsidP="00F34A99">
      <w:r w:rsidRPr="00F34A99">
        <w:t>Damit ist die Wirkungsökonomie kein Kompromiss zwischen allen. Sie ist eine andere Ebene. Sie fragt nicht, welches alte Lager gewinnt. Sie fragt, welche Ordnung tatsächliche positive Wirkung wahrscheinlicher macht [I-K17-1][I-K17-3].</w:t>
      </w:r>
    </w:p>
    <w:p w14:paraId="3E1A0944" w14:textId="77777777" w:rsidR="00F34A99" w:rsidRPr="00F34A99" w:rsidRDefault="00F34A99" w:rsidP="00F34A99">
      <w:pPr>
        <w:pStyle w:val="berschrift3"/>
      </w:pPr>
      <w:bookmarkStart w:id="1686" w:name="_Toc229829324"/>
      <w:bookmarkStart w:id="1687" w:name="_Toc229926431"/>
      <w:bookmarkStart w:id="1688" w:name="_Toc229944424"/>
      <w:bookmarkStart w:id="1689" w:name="_Toc229948209"/>
      <w:bookmarkStart w:id="1690" w:name="_Toc229954836"/>
      <w:bookmarkStart w:id="1691" w:name="_Toc229957991"/>
      <w:bookmarkStart w:id="1692" w:name="_Toc229962795"/>
      <w:r w:rsidRPr="00F34A99">
        <w:t>17.14 Die Wirkungsökonomie im Kanon der Ordnungsentwürfe</w:t>
      </w:r>
      <w:bookmarkEnd w:id="1686"/>
      <w:bookmarkEnd w:id="1687"/>
      <w:bookmarkEnd w:id="1688"/>
      <w:bookmarkEnd w:id="1689"/>
      <w:bookmarkEnd w:id="1690"/>
      <w:bookmarkEnd w:id="1691"/>
      <w:bookmarkEnd w:id="1692"/>
    </w:p>
    <w:p w14:paraId="07E23F36" w14:textId="77777777" w:rsidR="00F34A99" w:rsidRPr="00F34A99" w:rsidRDefault="00F34A99" w:rsidP="00F34A99">
      <w:r w:rsidRPr="00F34A99">
        <w:t>Dieses Unterkapitel wiederholt die historische Herleitung der früheren Teile nicht. Es ordnet die Wirkungsökonomie systematisch in zentrale Ordnungsentwürfe ein und zeigt, welche Einsichten übernommen, begrenzt oder weitergeführt werden.</w:t>
      </w:r>
    </w:p>
    <w:p w14:paraId="0D9FB55D" w14:textId="77777777" w:rsidR="00F34A99" w:rsidRPr="00F34A99" w:rsidRDefault="00F34A99" w:rsidP="00F34A99">
      <w:r w:rsidRPr="00F34A99">
        <w:lastRenderedPageBreak/>
        <w:t>Adam Smith bleibt für die Wirkungsökonomie wichtig, weil Märkte verteiltes Wissen, Spezialisierung und dezentrale Suche organisieren können. Die Wirkungsökonomie übernimmt diese Einsicht, korrigiert aber die Preisblindheit. Ein Markt kann nur dann gute Suchprozesse erzeugen, wenn seine Signale relevante Wirkungen nicht verschweigen. Die unsichtbare Hand braucht Wirkungswahrheit [E-K17-12][I-K17-7].</w:t>
      </w:r>
    </w:p>
    <w:p w14:paraId="42FD73D9" w14:textId="77777777" w:rsidR="00F34A99" w:rsidRPr="00F34A99" w:rsidRDefault="00F34A99" w:rsidP="00F34A99">
      <w:r w:rsidRPr="00F34A99">
        <w:t>Marx bleibt wichtig, weil er Kapital nicht nur als Geld, sondern als Machtverhältnis las. Die Wirkungsökonomie übernimmt die Einsicht, dass Kapital Arbeit, Zeit, Technik, Eigentum und Abhängigkeit formt. Sie folgt aber nicht der Schlussrichtung, Eigentumsform allein als Lösung zu behandeln. Ein privates Unternehmen kann positive Wirkung erzeugen, ein staatliches Unternehmen kann Verlustleistung erzeugen. Die Eigentumsform ersetzt nicht die Wirkungsprüfung [E-K17-13][I-K17-3].</w:t>
      </w:r>
    </w:p>
    <w:p w14:paraId="1052151D" w14:textId="77777777" w:rsidR="00F34A99" w:rsidRPr="00F34A99" w:rsidRDefault="00F34A99" w:rsidP="00F34A99">
      <w:r w:rsidRPr="00F34A99">
        <w:t>Keynes bleibt wichtig, weil Instabilität, Nachfrage, Erwartungen und Krisenpolitik reale Größen sind. Die Wirkungsökonomie übernimmt die Notwendigkeit staatlicher Stabilisierung, ergänzt aber die Richtungsfrage. Öffentliche Ausgaben sind nicht schon deshalb gut, weil sie Aktivität erzeugen. Sie sind gut, wenn sie Zustände verbessern, Risiken senken und Zukunftsfähigkeit erhöhen [E-K17-14][I-K17-5].</w:t>
      </w:r>
    </w:p>
    <w:p w14:paraId="3800C5BD" w14:textId="77777777" w:rsidR="00F34A99" w:rsidRPr="00F34A99" w:rsidRDefault="00F34A99" w:rsidP="00F34A99">
      <w:r w:rsidRPr="00F34A99">
        <w:t>Hayek bleibt wichtig, weil kein Zentrum das Wissen einer komplexen Gesellschaft vollständig erfassen kann. Die Wirkungsökonomie übernimmt die Warnung vor zentraler Übersteuerung. Sie widerspricht aber dem Schluss, dass Marktpreise ohne Wirkungsdaten ausreichend sind. Verteiltes Wissen braucht bessere Signale. Wirkung soll dezentrale Entscheidungen nicht ersetzen, sondern ihre Informationsgrundlage verbessern [E-K17-14][I-K17-3].</w:t>
      </w:r>
    </w:p>
    <w:p w14:paraId="10AEB316" w14:textId="77777777" w:rsidR="00F34A99" w:rsidRPr="00F34A99" w:rsidRDefault="00F34A99" w:rsidP="00F34A99">
      <w:r w:rsidRPr="00F34A99">
        <w:t>Der Ordoliberalismus und die soziale Marktwirtschaft bleiben wichtig, weil Märkte eine Ordnung brauchen und Freiheit ohne sozialen Schutz brüchig wird. Die Wirkungsökonomie übernimmt Rahmenordnung, Wettbewerb, Rechtsstaatlichkeit und soziale Einbettung. Sie erweitert die soziale Marktwirtschaft um planetare Grenzen, digitale Öffentlichkeit, globale Lieferketten, Wirkungsdaten, Wirkungshaushalte und Demokratie als eigenen Wirkungsraum [E-K17-14][I-K17-9].</w:t>
      </w:r>
    </w:p>
    <w:p w14:paraId="19191B27" w14:textId="77777777" w:rsidR="00F34A99" w:rsidRPr="00F34A99" w:rsidRDefault="00F34A99" w:rsidP="00F34A99">
      <w:r w:rsidRPr="00F34A99">
        <w:t>Die Wohlfahrtsökonomik bleibt wichtig, weil sie externe Kosten, Verteilung und gesellschaftliche Wohlfahrt in die Ökonomie brachte. Die Wirkungsökonomie übernimmt diesen Problemzugang, ersetzt abstrakte Wohlfahrtsannahmen aber durch prüfbare Zustandsveränderungen. Wirkung ist die Basiseinheit: nicht Nutzenbehauptung, sondern beobachtete Veränderung in konkreten Wirkungsräumen [E-K17-10][I-K17-1].</w:t>
      </w:r>
    </w:p>
    <w:p w14:paraId="73335792" w14:textId="77777777" w:rsidR="00F34A99" w:rsidRPr="00F34A99" w:rsidRDefault="00F34A99" w:rsidP="00F34A99">
      <w:r w:rsidRPr="00F34A99">
        <w:t>Rawls, Sen und Nussbaum bleiben wichtig, weil Gerechtigkeit, reale Freiheit und Fähigkeiten nicht auf Einkommen reduziert werden können. Die Wirkungsökonomie übernimmt diesen Gedanken und macht ihn steuerungsfähig: Eine Wirkung ist normativ stark, wenn sie reale Befähigung, Würde, Gesundheit, Teilhabe und demokratische Korrekturfähigkeit stärkt [E-K17-10][I-K17-9].</w:t>
      </w:r>
    </w:p>
    <w:p w14:paraId="13B362EB" w14:textId="77777777" w:rsidR="00F34A99" w:rsidRPr="00F34A99" w:rsidRDefault="00F34A99" w:rsidP="00F34A99">
      <w:r w:rsidRPr="00F34A99">
        <w:lastRenderedPageBreak/>
        <w:t>Ostrom bleibt wichtig, weil gemeinsame Güter nicht nur durch Markt oder Staat gesichert werden. Die Wirkungsökonomie übernimmt polyzentrische Governance, lokale Regeln, Beteiligung und institutionelles Lernen. Sie erweitert dies auf Wirkungsdatenräume, globale Lieferketten, digitale Öffentlichkeit und Rückkopplung zwischen lokalen und globalen Wirkungsräumen [E-K17-15][I-K17-5].</w:t>
      </w:r>
    </w:p>
    <w:p w14:paraId="63E693FB" w14:textId="77777777" w:rsidR="00F34A99" w:rsidRPr="00F34A99" w:rsidRDefault="00F34A99" w:rsidP="00F34A99">
      <w:r w:rsidRPr="00F34A99">
        <w:t>Die Donut-Ökonomie bleibt wichtig, weil sie soziale Fundamente und planetare Grenzen gemeinsam denkt. Die Wirkungsökonomie übernimmt den Zielraum, geht aber in die Steuerungsarchitektur: Scorecards, WÖk-IDs, Reverse Merit Order, Wirkungssteuern, Kapitalzugang, Versicherbarkeit, Beschaffung, Einkommen und Rückkopplung [E-K17-1][I-K17-5][I-K17-6].</w:t>
      </w:r>
    </w:p>
    <w:p w14:paraId="1FC7F062" w14:textId="77777777" w:rsidR="00F34A99" w:rsidRPr="00F34A99" w:rsidRDefault="00F34A99" w:rsidP="00F34A99">
      <w:r w:rsidRPr="00F34A99">
        <w:t>Die Gemeinwohlökonomie bleibt wichtig, weil sie Unternehmensverantwortung, Werte und Bilanzierung früh systematisch sichtbar machte. Die Wirkungsökonomie übernimmt die Richtung, unterscheidet sich aber durch die Kopplung von Daten, Produktwirkung, Preisen, Steuern, Kapital, Versicherbarkeit, öffentlicher Beschaffung, Wirkungsrat und digitaler Infrastruktur [E-K17-2][I-K17-5][I-K17-6].</w:t>
      </w:r>
    </w:p>
    <w:p w14:paraId="545D9E2A" w14:textId="77777777" w:rsidR="00F34A99" w:rsidRPr="00F34A99" w:rsidRDefault="00F34A99" w:rsidP="00F34A99">
      <w:r w:rsidRPr="00F34A99">
        <w:t>Degrowth und Postwachstum bleiben wichtig, weil sie die Verwechslung von Mengenwachstum und Wohlstand kritisieren. Die Wirkungsökonomie übernimmt diese Kritik, lehnt aber eine pauschale Wachstumssprache ab. Wachstum ist nicht das Problem, wenn es Wirkungswachstum innerhalb planetarer, sozialer und demokratischer Grenzen ist. Problematisch ist Wachstum durch mehr Primärinput, mehr Verlustleistung und mehr Vorgriff auf Zukunft [E-K17-4][E-K17-11][I-K17-10].</w:t>
      </w:r>
    </w:p>
    <w:p w14:paraId="2689A4CD" w14:textId="77777777" w:rsidR="00F34A99" w:rsidRPr="00F34A99" w:rsidRDefault="00F34A99" w:rsidP="00F34A99">
      <w:r w:rsidRPr="00F34A99">
        <w:t>ESG bleibt wichtig, weil es ökologische, soziale und Governance-Daten in Kapitalmärkte brachte. Die Wirkungsökonomie nutzt diese Daten, dreht aber die Richtung: Nicht nur, wie Nachhaltigkeit auf Kapital wirkt, sondern wie Kapital auf Mensch, Planet und Demokratie wirkt [E-K17-6][E-K17-7][I-K17-4].</w:t>
      </w:r>
    </w:p>
    <w:p w14:paraId="09840366" w14:textId="77777777" w:rsidR="00F34A99" w:rsidRPr="00F34A99" w:rsidRDefault="00F34A99" w:rsidP="00F34A99">
      <w:r w:rsidRPr="00F34A99">
        <w:t>So entsteht der Ort der Wirkungsökonomie im Kanon. Sie verwirft die großen Ordnungsentwürfe nicht. Sie sammelt ihre starken Einsichten und ordnet sie unter einen neuen Maßstab: reale Zustandsveränderung. Damit wird Wirkung nicht ein weiteres Thema innerhalb der Ökonomie. Wirkung wird die Kategorie, in der Markt, Kapital, Staat, Freiheit, Gerechtigkeit, Wachstum, Demokratie und Planet zusammen lesbar werden [I-K17-1][I-K17-3].</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1601"/>
        <w:gridCol w:w="3048"/>
      </w:tblGrid>
      <w:tr w:rsidR="00F34A99" w:rsidRPr="00F34A99" w14:paraId="491062AA" w14:textId="77777777">
        <w:trPr>
          <w:tblHeader/>
          <w:tblCellSpacing w:w="15" w:type="dxa"/>
        </w:trPr>
        <w:tc>
          <w:tcPr>
            <w:tcW w:w="0" w:type="auto"/>
            <w:vAlign w:val="center"/>
            <w:hideMark/>
          </w:tcPr>
          <w:p w14:paraId="4862F0A3" w14:textId="77777777" w:rsidR="00F34A99" w:rsidRPr="00F34A99" w:rsidRDefault="00F34A99" w:rsidP="00F34A99">
            <w:pPr>
              <w:rPr>
                <w:b/>
                <w:bCs/>
              </w:rPr>
            </w:pPr>
            <w:r w:rsidRPr="00F34A99">
              <w:rPr>
                <w:b/>
                <w:bCs/>
              </w:rPr>
              <w:t>Tradition</w:t>
            </w:r>
          </w:p>
        </w:tc>
        <w:tc>
          <w:tcPr>
            <w:tcW w:w="0" w:type="auto"/>
            <w:vAlign w:val="center"/>
            <w:hideMark/>
          </w:tcPr>
          <w:p w14:paraId="16B67CAD" w14:textId="77777777" w:rsidR="00F34A99" w:rsidRPr="00F34A99" w:rsidRDefault="00F34A99" w:rsidP="00F34A99">
            <w:pPr>
              <w:rPr>
                <w:b/>
                <w:bCs/>
              </w:rPr>
            </w:pPr>
            <w:r w:rsidRPr="00F34A99">
              <w:rPr>
                <w:b/>
                <w:bCs/>
              </w:rPr>
              <w:t>Bleibende Einsicht</w:t>
            </w:r>
          </w:p>
        </w:tc>
        <w:tc>
          <w:tcPr>
            <w:tcW w:w="0" w:type="auto"/>
            <w:vAlign w:val="center"/>
            <w:hideMark/>
          </w:tcPr>
          <w:p w14:paraId="71D9BC0E" w14:textId="77777777" w:rsidR="00F34A99" w:rsidRPr="00F34A99" w:rsidRDefault="00F34A99" w:rsidP="00F34A99">
            <w:pPr>
              <w:rPr>
                <w:b/>
                <w:bCs/>
              </w:rPr>
            </w:pPr>
            <w:r w:rsidRPr="00F34A99">
              <w:rPr>
                <w:b/>
                <w:bCs/>
              </w:rPr>
              <w:t>WÖk-Korrektur</w:t>
            </w:r>
          </w:p>
        </w:tc>
      </w:tr>
      <w:tr w:rsidR="00F34A99" w:rsidRPr="00F34A99" w14:paraId="35BA5433" w14:textId="77777777">
        <w:trPr>
          <w:tblCellSpacing w:w="15" w:type="dxa"/>
        </w:trPr>
        <w:tc>
          <w:tcPr>
            <w:tcW w:w="0" w:type="auto"/>
            <w:vAlign w:val="center"/>
            <w:hideMark/>
          </w:tcPr>
          <w:p w14:paraId="14A5FE16" w14:textId="77777777" w:rsidR="00F34A99" w:rsidRPr="00F34A99" w:rsidRDefault="00F34A99" w:rsidP="00F34A99">
            <w:r w:rsidRPr="00F34A99">
              <w:t>Smith</w:t>
            </w:r>
          </w:p>
        </w:tc>
        <w:tc>
          <w:tcPr>
            <w:tcW w:w="0" w:type="auto"/>
            <w:vAlign w:val="center"/>
            <w:hideMark/>
          </w:tcPr>
          <w:p w14:paraId="3F113BCD" w14:textId="77777777" w:rsidR="00F34A99" w:rsidRPr="00F34A99" w:rsidRDefault="00F34A99" w:rsidP="00F34A99">
            <w:r w:rsidRPr="00F34A99">
              <w:t>Dezentrale Marktkoordination</w:t>
            </w:r>
          </w:p>
        </w:tc>
        <w:tc>
          <w:tcPr>
            <w:tcW w:w="0" w:type="auto"/>
            <w:vAlign w:val="center"/>
            <w:hideMark/>
          </w:tcPr>
          <w:p w14:paraId="13300EF4" w14:textId="77777777" w:rsidR="00F34A99" w:rsidRPr="00F34A99" w:rsidRDefault="00F34A99" w:rsidP="00F34A99">
            <w:r w:rsidRPr="00F34A99">
              <w:t>Preise brauchen Wirkungswahrheit.</w:t>
            </w:r>
          </w:p>
        </w:tc>
      </w:tr>
      <w:tr w:rsidR="00F34A99" w:rsidRPr="00F34A99" w14:paraId="0ED77D0B" w14:textId="77777777">
        <w:trPr>
          <w:tblCellSpacing w:w="15" w:type="dxa"/>
        </w:trPr>
        <w:tc>
          <w:tcPr>
            <w:tcW w:w="0" w:type="auto"/>
            <w:vAlign w:val="center"/>
            <w:hideMark/>
          </w:tcPr>
          <w:p w14:paraId="483CECC9" w14:textId="77777777" w:rsidR="00F34A99" w:rsidRPr="00F34A99" w:rsidRDefault="00F34A99" w:rsidP="00F34A99">
            <w:r w:rsidRPr="00F34A99">
              <w:t>Marx</w:t>
            </w:r>
          </w:p>
        </w:tc>
        <w:tc>
          <w:tcPr>
            <w:tcW w:w="0" w:type="auto"/>
            <w:vAlign w:val="center"/>
            <w:hideMark/>
          </w:tcPr>
          <w:p w14:paraId="6454C710" w14:textId="77777777" w:rsidR="00F34A99" w:rsidRPr="00F34A99" w:rsidRDefault="00F34A99" w:rsidP="00F34A99">
            <w:r w:rsidRPr="00F34A99">
              <w:t>Kapital als Machtverhältnis</w:t>
            </w:r>
          </w:p>
        </w:tc>
        <w:tc>
          <w:tcPr>
            <w:tcW w:w="0" w:type="auto"/>
            <w:vAlign w:val="center"/>
            <w:hideMark/>
          </w:tcPr>
          <w:p w14:paraId="2365AE2B" w14:textId="77777777" w:rsidR="00F34A99" w:rsidRPr="00F34A99" w:rsidRDefault="00F34A99" w:rsidP="00F34A99">
            <w:r w:rsidRPr="00F34A99">
              <w:t>Eigentumsform ersetzt keine Wirkungsprüfung.</w:t>
            </w:r>
          </w:p>
        </w:tc>
      </w:tr>
      <w:tr w:rsidR="00F34A99" w:rsidRPr="00F34A99" w14:paraId="6609D743" w14:textId="77777777">
        <w:trPr>
          <w:tblCellSpacing w:w="15" w:type="dxa"/>
        </w:trPr>
        <w:tc>
          <w:tcPr>
            <w:tcW w:w="0" w:type="auto"/>
            <w:vAlign w:val="center"/>
            <w:hideMark/>
          </w:tcPr>
          <w:p w14:paraId="7BE4C52A" w14:textId="77777777" w:rsidR="00F34A99" w:rsidRPr="00F34A99" w:rsidRDefault="00F34A99" w:rsidP="00F34A99">
            <w:r w:rsidRPr="00F34A99">
              <w:lastRenderedPageBreak/>
              <w:t>Keynes</w:t>
            </w:r>
          </w:p>
        </w:tc>
        <w:tc>
          <w:tcPr>
            <w:tcW w:w="0" w:type="auto"/>
            <w:vAlign w:val="center"/>
            <w:hideMark/>
          </w:tcPr>
          <w:p w14:paraId="126CE8FA" w14:textId="77777777" w:rsidR="00F34A99" w:rsidRPr="00F34A99" w:rsidRDefault="00F34A99" w:rsidP="00F34A99">
            <w:r w:rsidRPr="00F34A99">
              <w:t>Staatliche Stabilisierung in Krisen</w:t>
            </w:r>
          </w:p>
        </w:tc>
        <w:tc>
          <w:tcPr>
            <w:tcW w:w="0" w:type="auto"/>
            <w:vAlign w:val="center"/>
            <w:hideMark/>
          </w:tcPr>
          <w:p w14:paraId="773276F0" w14:textId="77777777" w:rsidR="00F34A99" w:rsidRPr="00F34A99" w:rsidRDefault="00F34A99" w:rsidP="00F34A99">
            <w:r w:rsidRPr="00F34A99">
              <w:t>Stabilisierung braucht Wirkungsrichtung.</w:t>
            </w:r>
          </w:p>
        </w:tc>
      </w:tr>
      <w:tr w:rsidR="00F34A99" w:rsidRPr="00F34A99" w14:paraId="476BC990" w14:textId="77777777">
        <w:trPr>
          <w:tblCellSpacing w:w="15" w:type="dxa"/>
        </w:trPr>
        <w:tc>
          <w:tcPr>
            <w:tcW w:w="0" w:type="auto"/>
            <w:vAlign w:val="center"/>
            <w:hideMark/>
          </w:tcPr>
          <w:p w14:paraId="22940BC5" w14:textId="77777777" w:rsidR="00F34A99" w:rsidRPr="00F34A99" w:rsidRDefault="00F34A99" w:rsidP="00F34A99">
            <w:r w:rsidRPr="00F34A99">
              <w:t>Hayek</w:t>
            </w:r>
          </w:p>
        </w:tc>
        <w:tc>
          <w:tcPr>
            <w:tcW w:w="0" w:type="auto"/>
            <w:vAlign w:val="center"/>
            <w:hideMark/>
          </w:tcPr>
          <w:p w14:paraId="249443A8" w14:textId="77777777" w:rsidR="00F34A99" w:rsidRPr="00F34A99" w:rsidRDefault="00F34A99" w:rsidP="00F34A99">
            <w:r w:rsidRPr="00F34A99">
              <w:t>Verteiltes Wissen</w:t>
            </w:r>
          </w:p>
        </w:tc>
        <w:tc>
          <w:tcPr>
            <w:tcW w:w="0" w:type="auto"/>
            <w:vAlign w:val="center"/>
            <w:hideMark/>
          </w:tcPr>
          <w:p w14:paraId="66F45B9F" w14:textId="77777777" w:rsidR="00F34A99" w:rsidRPr="00F34A99" w:rsidRDefault="00F34A99" w:rsidP="00F34A99">
            <w:r w:rsidRPr="00F34A99">
              <w:t>Dezentrale Entscheidung braucht bessere Wirkungssignale.</w:t>
            </w:r>
          </w:p>
        </w:tc>
      </w:tr>
      <w:tr w:rsidR="00F34A99" w:rsidRPr="00F34A99" w14:paraId="131CC944" w14:textId="77777777">
        <w:trPr>
          <w:tblCellSpacing w:w="15" w:type="dxa"/>
        </w:trPr>
        <w:tc>
          <w:tcPr>
            <w:tcW w:w="0" w:type="auto"/>
            <w:vAlign w:val="center"/>
            <w:hideMark/>
          </w:tcPr>
          <w:p w14:paraId="0D207B3F" w14:textId="77777777" w:rsidR="00F34A99" w:rsidRPr="00F34A99" w:rsidRDefault="00F34A99" w:rsidP="00F34A99">
            <w:r w:rsidRPr="00F34A99">
              <w:t>Soziale Marktwirtschaft</w:t>
            </w:r>
          </w:p>
        </w:tc>
        <w:tc>
          <w:tcPr>
            <w:tcW w:w="0" w:type="auto"/>
            <w:vAlign w:val="center"/>
            <w:hideMark/>
          </w:tcPr>
          <w:p w14:paraId="3224E2E0" w14:textId="77777777" w:rsidR="00F34A99" w:rsidRPr="00F34A99" w:rsidRDefault="00F34A99" w:rsidP="00F34A99">
            <w:r w:rsidRPr="00F34A99">
              <w:t>Markt und sozialer Schutz</w:t>
            </w:r>
          </w:p>
        </w:tc>
        <w:tc>
          <w:tcPr>
            <w:tcW w:w="0" w:type="auto"/>
            <w:vAlign w:val="center"/>
            <w:hideMark/>
          </w:tcPr>
          <w:p w14:paraId="4C206DB0" w14:textId="77777777" w:rsidR="00F34A99" w:rsidRPr="00F34A99" w:rsidRDefault="00F34A99" w:rsidP="00F34A99">
            <w:r w:rsidRPr="00F34A99">
              <w:t>Sozialer Ausgleich wird um Planet, Demokratie und digitale Öffentlichkeit erweitert.</w:t>
            </w:r>
          </w:p>
        </w:tc>
      </w:tr>
      <w:tr w:rsidR="00F34A99" w:rsidRPr="00F34A99" w14:paraId="6E3F9C4C" w14:textId="77777777">
        <w:trPr>
          <w:tblCellSpacing w:w="15" w:type="dxa"/>
        </w:trPr>
        <w:tc>
          <w:tcPr>
            <w:tcW w:w="0" w:type="auto"/>
            <w:vAlign w:val="center"/>
            <w:hideMark/>
          </w:tcPr>
          <w:p w14:paraId="5261DE63" w14:textId="77777777" w:rsidR="00F34A99" w:rsidRPr="00F34A99" w:rsidRDefault="00F34A99" w:rsidP="00F34A99">
            <w:r w:rsidRPr="00F34A99">
              <w:t>Rawls / Capabilities</w:t>
            </w:r>
          </w:p>
        </w:tc>
        <w:tc>
          <w:tcPr>
            <w:tcW w:w="0" w:type="auto"/>
            <w:vAlign w:val="center"/>
            <w:hideMark/>
          </w:tcPr>
          <w:p w14:paraId="0F9D6E02" w14:textId="77777777" w:rsidR="00F34A99" w:rsidRPr="00F34A99" w:rsidRDefault="00F34A99" w:rsidP="00F34A99">
            <w:r w:rsidRPr="00F34A99">
              <w:t>Gerechtigkeit und reale Befähigung</w:t>
            </w:r>
          </w:p>
        </w:tc>
        <w:tc>
          <w:tcPr>
            <w:tcW w:w="0" w:type="auto"/>
            <w:vAlign w:val="center"/>
            <w:hideMark/>
          </w:tcPr>
          <w:p w14:paraId="259207BD" w14:textId="77777777" w:rsidR="00F34A99" w:rsidRPr="00F34A99" w:rsidRDefault="00F34A99" w:rsidP="00F34A99">
            <w:r w:rsidRPr="00F34A99">
              <w:t>Befähigung wird als Zustandsveränderung operationalisiert.</w:t>
            </w:r>
          </w:p>
        </w:tc>
      </w:tr>
      <w:tr w:rsidR="00F34A99" w:rsidRPr="00F34A99" w14:paraId="7D62A524" w14:textId="77777777">
        <w:trPr>
          <w:tblCellSpacing w:w="15" w:type="dxa"/>
        </w:trPr>
        <w:tc>
          <w:tcPr>
            <w:tcW w:w="0" w:type="auto"/>
            <w:vAlign w:val="center"/>
            <w:hideMark/>
          </w:tcPr>
          <w:p w14:paraId="195C0A1F" w14:textId="77777777" w:rsidR="00F34A99" w:rsidRPr="00F34A99" w:rsidRDefault="00F34A99" w:rsidP="00F34A99">
            <w:r w:rsidRPr="00F34A99">
              <w:t>Ostrom</w:t>
            </w:r>
          </w:p>
        </w:tc>
        <w:tc>
          <w:tcPr>
            <w:tcW w:w="0" w:type="auto"/>
            <w:vAlign w:val="center"/>
            <w:hideMark/>
          </w:tcPr>
          <w:p w14:paraId="7AFCFA22" w14:textId="77777777" w:rsidR="00F34A99" w:rsidRPr="00F34A99" w:rsidRDefault="00F34A99" w:rsidP="00F34A99">
            <w:r w:rsidRPr="00F34A99">
              <w:t>Polyzentrische Governance</w:t>
            </w:r>
          </w:p>
        </w:tc>
        <w:tc>
          <w:tcPr>
            <w:tcW w:w="0" w:type="auto"/>
            <w:vAlign w:val="center"/>
            <w:hideMark/>
          </w:tcPr>
          <w:p w14:paraId="5614F75E" w14:textId="77777777" w:rsidR="00F34A99" w:rsidRPr="00F34A99" w:rsidRDefault="00F34A99" w:rsidP="00F34A99">
            <w:r w:rsidRPr="00F34A99">
              <w:t>Commons-Logik wird auf Datenräume, Lieferketten und digitale Öffentlichkeit übertragen.</w:t>
            </w:r>
          </w:p>
        </w:tc>
      </w:tr>
      <w:tr w:rsidR="00F34A99" w:rsidRPr="00F34A99" w14:paraId="41CC1378" w14:textId="77777777">
        <w:trPr>
          <w:tblCellSpacing w:w="15" w:type="dxa"/>
        </w:trPr>
        <w:tc>
          <w:tcPr>
            <w:tcW w:w="0" w:type="auto"/>
            <w:vAlign w:val="center"/>
            <w:hideMark/>
          </w:tcPr>
          <w:p w14:paraId="4C6647AB" w14:textId="77777777" w:rsidR="00F34A99" w:rsidRPr="00F34A99" w:rsidRDefault="00F34A99" w:rsidP="00F34A99">
            <w:r w:rsidRPr="00F34A99">
              <w:t>Donut / GWÖ / Degrowth</w:t>
            </w:r>
          </w:p>
        </w:tc>
        <w:tc>
          <w:tcPr>
            <w:tcW w:w="0" w:type="auto"/>
            <w:vAlign w:val="center"/>
            <w:hideMark/>
          </w:tcPr>
          <w:p w14:paraId="0AD8530D" w14:textId="77777777" w:rsidR="00F34A99" w:rsidRPr="00F34A99" w:rsidRDefault="00F34A99" w:rsidP="00F34A99">
            <w:r w:rsidRPr="00F34A99">
              <w:t>Zielräume, Werte, Wachstumskritik</w:t>
            </w:r>
          </w:p>
        </w:tc>
        <w:tc>
          <w:tcPr>
            <w:tcW w:w="0" w:type="auto"/>
            <w:vAlign w:val="center"/>
            <w:hideMark/>
          </w:tcPr>
          <w:p w14:paraId="27F6CABA" w14:textId="77777777" w:rsidR="00F34A99" w:rsidRPr="00F34A99" w:rsidRDefault="00F34A99" w:rsidP="00F34A99">
            <w:r w:rsidRPr="00F34A99">
              <w:t>Wirkung wird als vollständige Rückkopplungsarchitektur gebaut.</w:t>
            </w:r>
          </w:p>
        </w:tc>
      </w:tr>
    </w:tbl>
    <w:p w14:paraId="4D13AA86" w14:textId="77777777" w:rsidR="00F34A99" w:rsidRPr="00F34A99" w:rsidRDefault="00F34A99" w:rsidP="00F34A99">
      <w:pPr>
        <w:pStyle w:val="berschrift3"/>
      </w:pPr>
      <w:bookmarkStart w:id="1693" w:name="_Toc229829325"/>
      <w:bookmarkStart w:id="1694" w:name="_Toc229926432"/>
      <w:bookmarkStart w:id="1695" w:name="_Toc229944425"/>
      <w:bookmarkStart w:id="1696" w:name="_Toc229948210"/>
      <w:bookmarkStart w:id="1697" w:name="_Toc229954837"/>
      <w:bookmarkStart w:id="1698" w:name="_Toc229957992"/>
      <w:bookmarkStart w:id="1699" w:name="_Toc229962796"/>
      <w:r w:rsidRPr="00F34A99">
        <w:t>17.15 Abschluss von Teil II</w:t>
      </w:r>
      <w:bookmarkEnd w:id="1693"/>
      <w:bookmarkEnd w:id="1694"/>
      <w:bookmarkEnd w:id="1695"/>
      <w:bookmarkEnd w:id="1696"/>
      <w:bookmarkEnd w:id="1697"/>
      <w:bookmarkEnd w:id="1698"/>
      <w:bookmarkEnd w:id="1699"/>
    </w:p>
    <w:p w14:paraId="0681BEE9" w14:textId="77777777" w:rsidR="00F34A99" w:rsidRPr="00F34A99" w:rsidRDefault="00F34A99" w:rsidP="00F34A99">
      <w:r w:rsidRPr="00F34A99">
        <w:t>Mit Kapitel 17 endet der begriffliche Teil des Buches. Teil II hat die Sprache der Wirkungsökonomie aufgebaut: Wirkung, Wirkungspotenzial, Handlung, Unterlassen, Wirkungsträger, Wirkungsempfänger, Wirkungsraum, systemischer Wert, normativer Wert, Wirkleistung, Scheinleistung, Blindleistung, Verlustleistung, Netto-Wirkung, Wirkungskraft, Wirkungsgrad, Wirkungsrisiko, Wirkungsresilienz, Wirkungsdaten, Wirkungskapital, Wirkungswohlstand, Wirkungslenkung, Wirkungsarchitektur und Wirkungskompetenz [I-K17-1][I-K17-2].</w:t>
      </w:r>
    </w:p>
    <w:p w14:paraId="3A859729" w14:textId="77777777" w:rsidR="00F34A99" w:rsidRPr="00F34A99" w:rsidRDefault="00F34A99" w:rsidP="00F34A99">
      <w:r w:rsidRPr="00F34A99">
        <w:t>Diese Sprache ist kein Begriffsapparat um seiner selbst willen. Sie ist die Voraussetzung dafür, Wirkung von Absicht, Haltung, Aktivität, Bericht, Image und Output zu unterscheiden. Wirkung liegt erst vor, wenn sich Zustände verändern. Wirkungspotenzial liegt vor, wenn sich Möglichkeitsräume, Erwartungen, Risiken oder Handlungsschwellen verändern, bevor eine Zustandsveränderung vollständig eingetreten ist [I-K17-1].</w:t>
      </w:r>
    </w:p>
    <w:p w14:paraId="3204C14F" w14:textId="77777777" w:rsidR="00F34A99" w:rsidRPr="00F34A99" w:rsidRDefault="00F34A99" w:rsidP="00F34A99">
      <w:r w:rsidRPr="00F34A99">
        <w:t xml:space="preserve">Kapitel 17 hat diese Sprache in den größeren Theorie- und Ordnungszusammenhang gestellt. Die Wirkungsökonomie ersetzt nicht alle bisherigen Ansätze. Sie ordnet sie neu. Märkte bleiben relevant, aber Preise brauchen Wirkungswahrheit. Kapital bleibt relevant, aber es wird an Wirkung rückgebunden. Staatliche Stabilisierung bleibt relevant, aber sie braucht Wirkungsrichtung. Gerechtigkeit bleibt relevant, aber sie wird als reale Zustandsveränderung operationalisiert. Nachhaltigkeit bleibt relevant, aber sie </w:t>
      </w:r>
      <w:r w:rsidRPr="00F34A99">
        <w:lastRenderedPageBreak/>
        <w:t>wird von einer additiven Ziel- und Berichtlogik in eine rückgekoppelte Wirkungsarchitektur überführt [I-K17-3][I-K17-5][I-K17-11].</w:t>
      </w:r>
    </w:p>
    <w:p w14:paraId="7B78BD20" w14:textId="77777777" w:rsidR="00F34A99" w:rsidRPr="00F34A99" w:rsidRDefault="00F34A99" w:rsidP="00F34A99">
      <w:r w:rsidRPr="00F34A99">
        <w:t>Ab Teil III beginnt die Systemlogik. Wirkung wird dann nicht mehr nur als Begriff, Potenzial oder Zuordnung betrachtet. Sie wird in ihrer Tiefe gelesen. Eine Handlung kann eine unmittelbare Veränderung auslösen. Sie kann indirekte Folgen erzeugen. Sie kann auch die Struktur verändern, in der spätere Entscheidungen entstehen. Diese drei Ebenen müssen unterschieden werden, weil eine Maßnahme kurzfristig entlasten und langfristig Fehlanreize verlängern kann. Sie kann direkt wenig sichtbar sein und dennoch die Architektur künftiger Entscheidungen verändern. Sie kann einen einzelnen Zustand verbessern und an anderer Stelle neue Lasten erzeugen [I-K17-3][E-K17-15].</w:t>
      </w:r>
    </w:p>
    <w:p w14:paraId="61FC7520" w14:textId="77777777" w:rsidR="00F34A99" w:rsidRPr="00F34A99" w:rsidRDefault="00F34A99" w:rsidP="00F34A99">
      <w:r w:rsidRPr="00F34A99">
        <w:t>Die nächste Frage lautet deshalb nicht nur: Was wirkt? Sie lautet: In welcher Ordnung wirkt es? Was verändert sich direkt? Welche Folgen entstehen aus dieser Veränderung? Und welche Struktur wird so verschoben, dass künftige Entscheidungen anders entstehen?</w:t>
      </w:r>
    </w:p>
    <w:p w14:paraId="2D263A3F" w14:textId="77777777" w:rsidR="00F34A99" w:rsidRDefault="00F34A99" w:rsidP="00F34A99">
      <w:r w:rsidRPr="00F34A99">
        <w:t>Diese Frage führt zu Kapitel 18: Wirkungsordnungen.</w:t>
      </w:r>
    </w:p>
    <w:p w14:paraId="0E033F97" w14:textId="54F1331F" w:rsidR="00F34A99" w:rsidRPr="00F34A99" w:rsidRDefault="00F34A99" w:rsidP="00F34A99">
      <w:pPr>
        <w:pStyle w:val="berschrift3"/>
      </w:pPr>
      <w:bookmarkStart w:id="1700" w:name="_Toc229829326"/>
      <w:bookmarkStart w:id="1701" w:name="_Toc229926433"/>
      <w:bookmarkStart w:id="1702" w:name="_Toc229944426"/>
      <w:bookmarkStart w:id="1703" w:name="_Toc229948211"/>
      <w:bookmarkStart w:id="1704" w:name="_Toc229954838"/>
      <w:bookmarkStart w:id="1705" w:name="_Toc229957993"/>
      <w:bookmarkStart w:id="1706" w:name="_Toc229962797"/>
      <w:r w:rsidRPr="00F34A99">
        <w:t xml:space="preserve">Endnoten und Quellen zu Kapitel </w:t>
      </w:r>
      <w:r>
        <w:t>17</w:t>
      </w:r>
      <w:bookmarkEnd w:id="1700"/>
      <w:bookmarkEnd w:id="1701"/>
      <w:bookmarkEnd w:id="1702"/>
      <w:bookmarkEnd w:id="1703"/>
      <w:bookmarkEnd w:id="1704"/>
      <w:bookmarkEnd w:id="1705"/>
      <w:bookmarkEnd w:id="1706"/>
    </w:p>
    <w:p w14:paraId="2E9552C3" w14:textId="77777777" w:rsidR="00F34A99" w:rsidRPr="00F34A99" w:rsidRDefault="00F34A99" w:rsidP="00F34A99">
      <w:pPr>
        <w:rPr>
          <w:b/>
          <w:bCs/>
        </w:rPr>
      </w:pPr>
      <w:r w:rsidRPr="00F34A99">
        <w:rPr>
          <w:b/>
          <w:bCs/>
        </w:rPr>
        <w:t>Interne WÖk-Quellen</w:t>
      </w:r>
    </w:p>
    <w:p w14:paraId="3194CE72" w14:textId="77777777" w:rsidR="00F34A99" w:rsidRPr="00F34A99" w:rsidRDefault="00F34A99" w:rsidP="00F34A99">
      <w:r w:rsidRPr="00F34A99">
        <w:t>[I-K17-1] Weber, Natalie: Die neue Ordnung des Wohlstands. Begründung und Grundlagen der Wirkungsökonomie, Arbeitsfassung / Standardwerk, 2025/2026. Grundlage für die Begriffssprache der Wirkungsökonomie, insbesondere Wirkung, Wirkungspotenzial, Handlung, Unterlassen, Wirkungsträger, Wirkungsempfänger, Wirkungsraum, systemischer Wert, normativer Wert, Wirkleistung, Scheinleistung, Blindleistung, Verlustleistung und Wirkungsgrad.</w:t>
      </w:r>
    </w:p>
    <w:p w14:paraId="34C0A975" w14:textId="77777777" w:rsidR="00F34A99" w:rsidRPr="00F34A99" w:rsidRDefault="00F34A99" w:rsidP="00F34A99">
      <w:r w:rsidRPr="00F34A99">
        <w:t>[I-K17-2] Weber, Natalie: Grundlagenpapier Wirkungsökonomie WÖk, 2025; Weber, Natalie: WÖk-Manifest, 2025; Weber, Natalie: Minifest der Wirkungsökonomie, 2025. Grundlage für den Paradigmenwechsel von Kapital, Wachstum, Macht und kurzfristiger Effizienz hin zur messbaren Wirkung als Maßstab gesellschaftlicher Steuerung.</w:t>
      </w:r>
    </w:p>
    <w:p w14:paraId="5E31B043" w14:textId="77777777" w:rsidR="00F34A99" w:rsidRPr="00F34A99" w:rsidRDefault="00F34A99" w:rsidP="00F34A99">
      <w:r w:rsidRPr="00F34A99">
        <w:t>[I-K17-3] Weber, Natalie: Die Wirkungsökonomie - ein lernendes Kreislaufsystem zur Steuerung von Wirtschaft und Gesellschaft durch Wirkung, 2025; Weber, Natalie: Systemmodell der Wirkungsökonomie. Die systemische Ordnungskarte Mensch-Planet-Demokratie, 2025. Grundlage für Wirkungsrad, Rückkopplung, Systemarchitektur, Wirkungsräume, Wirkungslenkung, Anreiz, neue Handlung und Lernen.</w:t>
      </w:r>
    </w:p>
    <w:p w14:paraId="3343F479" w14:textId="77777777" w:rsidR="00F34A99" w:rsidRPr="00F34A99" w:rsidRDefault="00F34A99" w:rsidP="00F34A99">
      <w:r w:rsidRPr="00F34A99">
        <w:t>[I-K17-4] Weber, Natalie: Nachhaltigkeit ist keine Strategie. Sie ist eine Systemarchitektur, 2025/2026. Grundlage für die Einordnung von Nachhaltigkeitsdaten, ESG, Berichtssystemen, Risikodaten und der Kritik additiver Nachhaltigkeitslogik im kapitalszentrierten Steuerungsmodell.</w:t>
      </w:r>
    </w:p>
    <w:p w14:paraId="5106A2A5" w14:textId="77777777" w:rsidR="00F34A99" w:rsidRPr="00F34A99" w:rsidRDefault="00F34A99" w:rsidP="00F34A99">
      <w:r w:rsidRPr="00F34A99">
        <w:lastRenderedPageBreak/>
        <w:t>[I-K17-5] Weber, Natalie: Technische Leitlinien zum Wirkungssteuergesetz (WUStG) - Vollversion Extended, August 2025; Weber, Natalie: WÖk Master Items final v1.2, 2025. Grundlage für WÖk-IDs, Scorecards, Archetypen, Benchmarks, Datenqualitätsklassen, Prüfung, Standardisierung und technische Operationalisierung.</w:t>
      </w:r>
    </w:p>
    <w:p w14:paraId="069A61DF" w14:textId="77777777" w:rsidR="00F34A99" w:rsidRPr="00F34A99" w:rsidRDefault="00F34A99" w:rsidP="00F34A99">
      <w:r w:rsidRPr="00F34A99">
        <w:t>[I-K17-6] Weber, Natalie: Der Wirkungsrat - Institutionelle Verankerung der Wirkungsökonomie, September 2025. Grundlage für Wirkungsrat, Weiterentwicklung von WÖk-IDs, Benchmarks und Archetypen, Evaluation, Wirkungsberichte, Transparenz, Vergleichbarkeit und Missbrauchsschutz.</w:t>
      </w:r>
    </w:p>
    <w:p w14:paraId="6BA957E3" w14:textId="77777777" w:rsidR="00F34A99" w:rsidRPr="00F34A99" w:rsidRDefault="00F34A99" w:rsidP="00F34A99">
      <w:r w:rsidRPr="00F34A99">
        <w:t>[I-K17-7] Weber, Natalie: WP_Produkte - Produktbesteuerung durch Wirkung, 2025; Weber, Natalie: Beispiel: Automatisierte Einstufung der Wirkungssteuer - Regionaler Apfel vs. Chile-Apfel, 2025. Grundlage für Produktwirkung, Preisblindheit, externe Kosten, Steuerklassen, Reverse Merit Order und Marktverzerrung durch nicht eingepreiste Schäden.</w:t>
      </w:r>
    </w:p>
    <w:p w14:paraId="5A9DA24A" w14:textId="77777777" w:rsidR="00F34A99" w:rsidRPr="00F34A99" w:rsidRDefault="00F34A99" w:rsidP="00F34A99">
      <w:r w:rsidRPr="00F34A99">
        <w:t>[I-K17-8] Weber, Natalie: Wirkungsökonomie in der Lieferkette, September 2025; Weber, Natalie: Beispiel-Konzern. Von der CSRD zur Produktscorecard am Beispiel BASF Polyamid, 2025. Grundlage für Lieferkettenwirkung, Produktgruppenbewertung, CSRD-/ESRS-Daten, digitale Produktpässe, Vorsteuerlogik und produktbezogene Scorecards.</w:t>
      </w:r>
    </w:p>
    <w:p w14:paraId="6C67D044" w14:textId="77777777" w:rsidR="00F34A99" w:rsidRPr="00F34A99" w:rsidRDefault="00F34A99" w:rsidP="00F34A99">
      <w:r w:rsidRPr="00F34A99">
        <w:t>[I-K17-9] Weber, Natalie: Leitbild für Mensch, Planet und Demokratie, Oktober 2025; Weber, Natalie: Systemmodell der Wirkungsökonomie, 2025. Grundlage für Mensch, Planet und Demokratie als normativen Kern der Wirkungsökonomie sowie für Demokratie als eigenständigen Wirkungsraum.</w:t>
      </w:r>
    </w:p>
    <w:p w14:paraId="65ADA34F" w14:textId="77777777" w:rsidR="00F34A99" w:rsidRPr="00F34A99" w:rsidRDefault="00F34A99" w:rsidP="00F34A99">
      <w:r w:rsidRPr="00F34A99">
        <w:t>[I-K17-10] Weber, Natalie: Die neue Ordnung des Wohlstands, Arbeitsfassung, Kapitel zu Wachstum, Wirkungswachstum, Verlustleistung, Innovation, Kreislaufwirtschaft und planetaren Grenzen, 2025/2026. Grundlage für die Abgrenzung gegenüber Degrowth und für die Unterscheidung zwischen Mengenwachstum, Wirkungswachstum und zerstörerischem Wachstum.</w:t>
      </w:r>
    </w:p>
    <w:p w14:paraId="515EE909" w14:textId="77777777" w:rsidR="00F34A99" w:rsidRPr="00F34A99" w:rsidRDefault="00F34A99" w:rsidP="00F34A99">
      <w:r w:rsidRPr="00F34A99">
        <w:t>[I-K17-11] Weber, Natalie: Whitepaper T-SROI - Der neue Standard für Impact-Controlling in der Wirkungsökonomie, September 2025. Grundlage für Netto-Wirkung, negative Wirkungen, Transformationsmultiplikator, Zeitwirkung, Resilienz, Datenqualität und Kapitalbewertung.</w:t>
      </w:r>
    </w:p>
    <w:p w14:paraId="411EE838" w14:textId="77777777" w:rsidR="00F34A99" w:rsidRPr="00F34A99" w:rsidRDefault="00F34A99" w:rsidP="00F34A99">
      <w:r w:rsidRPr="00F34A99">
        <w:t>[I-K17-12] Weber, Natalie: Working-Paper Wirkungssteuergesetz (WStG). Mit Kommentaren und Begründungen, Stand 8. Oktober 2025. Grundlage für Wirkung als steuerliche Steuerungsgröße, Wirkung auf Mensch, Planet und Demokratie, Bonus-/Malus-Logik, Haushaltsneutralität und Rückkopplung wirtschaftlicher Aktivitäten, Einkommen und Kapitalflüsse.</w:t>
      </w:r>
    </w:p>
    <w:p w14:paraId="59BF800A" w14:textId="77777777" w:rsidR="00F34A99" w:rsidRPr="00F34A99" w:rsidRDefault="00F34A99" w:rsidP="00F34A99">
      <w:pPr>
        <w:rPr>
          <w:b/>
          <w:bCs/>
        </w:rPr>
      </w:pPr>
      <w:r w:rsidRPr="00F34A99">
        <w:rPr>
          <w:b/>
          <w:bCs/>
        </w:rPr>
        <w:t>Externe Quellen</w:t>
      </w:r>
    </w:p>
    <w:p w14:paraId="229FD55A" w14:textId="370F62F5" w:rsidR="00F34A99" w:rsidRPr="00F34A99" w:rsidRDefault="00F34A99" w:rsidP="00F34A99">
      <w:r w:rsidRPr="00F34A99">
        <w:lastRenderedPageBreak/>
        <w:t>[E-K17-1] Raworth, Kate: Doughnut Economics. Seven Ways to Think Like a 21st-Century Economist, Chelsea Green Publishing, 2017; Doughnut Economics Action Lab. Anschlussquelle für den sicheren und gerechten Raum zwischen sozialem Fundament und planetaren Grenzen.</w:t>
      </w:r>
      <w:r w:rsidR="003827D6">
        <w:t xml:space="preserve"> </w:t>
      </w:r>
      <w:r w:rsidR="003827D6" w:rsidRPr="003827D6">
        <w:t>Doughnut Economics Action Lab: https://­doughnuteconomics.org/</w:t>
      </w:r>
    </w:p>
    <w:p w14:paraId="68C8AFBD" w14:textId="11575781" w:rsidR="00F34A99" w:rsidRPr="00F34A99" w:rsidRDefault="00F34A99" w:rsidP="00F34A99">
      <w:r w:rsidRPr="00F34A99">
        <w:t>[E-K17-2] Felber, Christian: Gemeinwohl-Ökonomie, Deuticke, 2010; Economy for the Common Good: Gemeinwohl-Bilanz und Gemeinwohl-Matrix, aktuelle Fassungen. Anschlussquellen für Wertebilanzierung, Gemeinwohlorientierung und Unternehmensverantwortung.</w:t>
      </w:r>
      <w:r w:rsidR="003B3EED">
        <w:t xml:space="preserve"> </w:t>
      </w:r>
      <w:r w:rsidR="003B3EED" w:rsidRPr="003B3EED">
        <w:t>Economy for the Common Good: https://www.ecogood.org/</w:t>
      </w:r>
    </w:p>
    <w:p w14:paraId="760AE1E3" w14:textId="58B9C48B" w:rsidR="00F34A99" w:rsidRPr="00F34A99" w:rsidRDefault="00F34A99" w:rsidP="003827D6">
      <w:r w:rsidRPr="00F34A99">
        <w:t>[E-K17-3] Wellbeing Economy Alliance: Wellbeing Economy Policy Design Guide; OECD: How’s Life? Measuring Well-being, mehrere Ausgaben; OECD: Framework for Measuring Well-being and Progress. Anschlussquellen für Wellbeing Economy, Lebensqualität und multidimensionale Wohlstandsindikatoren.</w:t>
      </w:r>
      <w:r w:rsidR="003827D6">
        <w:t xml:space="preserve"> OECD </w:t>
      </w:r>
      <w:r w:rsidR="003B3EED">
        <w:t>-</w:t>
      </w:r>
      <w:r w:rsidR="003827D6">
        <w:t xml:space="preserve"> Measuring Well-being and Progress: </w:t>
      </w:r>
      <w:r w:rsidR="003827D6" w:rsidRPr="00295A59">
        <w:t>https://www.oecd.org/en/topics/measuring-well-being-and-progress.html</w:t>
      </w:r>
      <w:r w:rsidR="003827D6">
        <w:t xml:space="preserve"> - OECD: </w:t>
      </w:r>
      <w:r w:rsidR="003827D6" w:rsidRPr="00295A59">
        <w:t>https://www.oecd.org/</w:t>
      </w:r>
      <w:r w:rsidR="003827D6">
        <w:t xml:space="preserve"> - Wellbeing Economy Alliance: https://weall.org/</w:t>
      </w:r>
    </w:p>
    <w:p w14:paraId="1A88C7D0" w14:textId="77777777" w:rsidR="00F34A99" w:rsidRPr="00F34A99" w:rsidRDefault="00F34A99" w:rsidP="00F34A99">
      <w:r w:rsidRPr="00F34A99">
        <w:t>[E-K17-4] Latouche, Serge: Farewell to Growth, Polity, 2009; Hickel, Jason: Less is More. How Degrowth Will Save the World, William Heinemann, 2020. Anschlussquellen für Degrowth, Postwachstum und Kritik an unbegrenztem materiellen Wachstum.</w:t>
      </w:r>
    </w:p>
    <w:p w14:paraId="0C664444" w14:textId="6B69784C" w:rsidR="00F34A99" w:rsidRPr="00F34A99" w:rsidRDefault="00F34A99" w:rsidP="003827D6">
      <w:r w:rsidRPr="00F34A99">
        <w:t>[E-K17-5] United Nations: Transforming our world: the 2030 Agenda for Sustainable Development, 2015; United Nations: Sustainable Development Goals. Anschlussquellen für die SDGs als globalen Zielrahmen nachhaltiger Entwicklung.</w:t>
      </w:r>
      <w:r w:rsidR="003827D6">
        <w:t xml:space="preserve"> United Nations </w:t>
      </w:r>
      <w:r w:rsidR="003B3EED">
        <w:t>-</w:t>
      </w:r>
      <w:r w:rsidR="003827D6">
        <w:t xml:space="preserve"> 2030 Agenda: </w:t>
      </w:r>
      <w:r w:rsidR="003827D6" w:rsidRPr="00295A59">
        <w:t>https://sdgs.un.org/2030agenda</w:t>
      </w:r>
      <w:r w:rsidR="003827D6">
        <w:t xml:space="preserve"> - United Nations </w:t>
      </w:r>
      <w:r w:rsidR="003B3EED">
        <w:t>-</w:t>
      </w:r>
      <w:r w:rsidR="003827D6">
        <w:t xml:space="preserve"> SDGs: https://sdgs.un.org/goals</w:t>
      </w:r>
    </w:p>
    <w:p w14:paraId="4A55A60A" w14:textId="4F459D0E" w:rsidR="00F34A99" w:rsidRPr="00F34A99" w:rsidRDefault="00F34A99" w:rsidP="003B3EED">
      <w:r w:rsidRPr="00F34A99">
        <w:t>[E-K17-6] Europäische Union: Richtlinie (EU) 2022/2464 zur Nachhaltigkeitsberichterstattung von Unternehmen (CSRD); Europäische Kommission: Delegierte Verordnung (EU) 2023/2772 zu den European Sustainability Reporting Standards (ESRS). Anschlussquellen für Nachhaltigkeitsberichterstattung und ESG-nahe Datenbasis.</w:t>
      </w:r>
      <w:r w:rsidR="003B3EED">
        <w:t xml:space="preserve"> CSRD - Richtlinie (EU) 2022/2464: </w:t>
      </w:r>
      <w:r w:rsidR="003B3EED" w:rsidRPr="00295A59">
        <w:t>https://eur-lex.europa.eu/eli/dir/2022/2464/oj/eng</w:t>
      </w:r>
      <w:r w:rsidR="003B3EED">
        <w:t xml:space="preserve"> - ESRS - Delegierte Verordnung (EU) 2023/2772: https://eur-lex.europa.eu/eli/reg_del/2023/2772/oj/eng</w:t>
      </w:r>
    </w:p>
    <w:p w14:paraId="52CFB675" w14:textId="69954396" w:rsidR="00F34A99" w:rsidRPr="00F34A99" w:rsidRDefault="00F34A99" w:rsidP="003B3EED">
      <w:r w:rsidRPr="00F34A99">
        <w:t>[E-K17-7] Global Reporting Initiative: GRI Standards, aktuelle Fassung; Europäische Union: Verordnung (EU) 2020/852 über die Einrichtung eines Rahmens zur Erleichterung nachhaltiger Investitionen (EU-Taxonomie); Verordnung (EU) 2019/2088 über nachhaltigkeitsbezogene Offenlegungspflichten im Finanzdienstleistungssektor (SFDR). Anschlussquellen für Nachhaltigkeitsdaten, Taxonomie, Offenlegung und Sustainable Finance.</w:t>
      </w:r>
      <w:r w:rsidR="003B3EED">
        <w:t xml:space="preserve"> CSRD - Richtlinie (EU) 2022/2464: </w:t>
      </w:r>
      <w:r w:rsidR="003B3EED" w:rsidRPr="00295A59">
        <w:t>https://eur-lex.europa.eu/eli/dir/2022/2464/oj/eng</w:t>
      </w:r>
      <w:r w:rsidR="003B3EED">
        <w:t xml:space="preserve"> - ESRS - Delegierte Verordnung (EU) 2023/2772: https://eur-lex.europa.eu/eli/reg_del/2023/2772/oj/eng</w:t>
      </w:r>
    </w:p>
    <w:p w14:paraId="059784C5" w14:textId="61F58B8E" w:rsidR="00F34A99" w:rsidRPr="00F34A99" w:rsidRDefault="00F34A99" w:rsidP="00F34A99">
      <w:r w:rsidRPr="00F34A99">
        <w:lastRenderedPageBreak/>
        <w:t>[E-K17-8] Berg, Florian; Koelbel, Julian F.; Rigobon, Roberto: Aggregate Confusion: The Divergence of ESG Ratings, Review of Finance, 2022. Anschlussquelle für methodische Unterschiede und Divergenzen von ESG-Ratings.</w:t>
      </w:r>
      <w:r w:rsidR="003B3EED">
        <w:t xml:space="preserve"> </w:t>
      </w:r>
      <w:r w:rsidR="003B3EED" w:rsidRPr="003B3EED">
        <w:t xml:space="preserve">Berg/Koelbel/Rigobon </w:t>
      </w:r>
      <w:r w:rsidR="003B3EED">
        <w:t>-</w:t>
      </w:r>
      <w:r w:rsidR="003B3EED" w:rsidRPr="003B3EED">
        <w:t xml:space="preserve"> Aggregate Confusion: https://doi.org/10.1093/rof/rfac033</w:t>
      </w:r>
    </w:p>
    <w:p w14:paraId="20CD1A03" w14:textId="70282C5E" w:rsidR="00F34A99" w:rsidRPr="003B3EED" w:rsidRDefault="00F34A99" w:rsidP="00F34A99">
      <w:r w:rsidRPr="003B3EED">
        <w:t>[E-K17-9] Europäische Kommission: Corporate Social Responsibility, Definitionen und Politikrahmen; ISO 26000: Guidance on Social Responsibility, 2010. Anschlussquellen für CSR, freiwillige Verantwortung und organisatorische Verantwortungspraxis.</w:t>
      </w:r>
      <w:r w:rsidR="003B3EED" w:rsidRPr="003B3EED">
        <w:t xml:space="preserve"> ISO 26000 </w:t>
      </w:r>
      <w:r w:rsidR="003B3EED">
        <w:t>-</w:t>
      </w:r>
      <w:r w:rsidR="003B3EED" w:rsidRPr="003B3EED">
        <w:t xml:space="preserve"> Social Responsibility: https://www.iso.org/iso-26000-social-­responsibility.html</w:t>
      </w:r>
    </w:p>
    <w:p w14:paraId="776BB183" w14:textId="2B839959" w:rsidR="00F34A99" w:rsidRPr="00F34A99" w:rsidRDefault="00F34A99" w:rsidP="00F34A99">
      <w:r w:rsidRPr="003B3EED">
        <w:t xml:space="preserve">[E-K17-10] Stiglitz, Joseph E.; Sen, Amartya; Fitoussi, Jean-Paul: Report by the Commission on the Measurement of Economic Performance and Social Progress, 2009; Sen, Amartya: Development as Freedom, Oxford University Press, 1999; Nussbaum, Martha C.: Creating Capabilities, Harvard University Press, 2011. </w:t>
      </w:r>
      <w:r w:rsidRPr="00F34A99">
        <w:t>Anschlussquellen für Wohlstandsmessung, Fähigkeiten, reale Freiheit und Gerechtigkeit jenseits von Einkommen.</w:t>
      </w:r>
      <w:r w:rsidR="003B3EED">
        <w:t xml:space="preserve"> </w:t>
      </w:r>
      <w:r w:rsidR="003B3EED" w:rsidRPr="003B3EED">
        <w:t>Stiglitz-Sen-Fitoussi Report: https://ec.europa.eu/eurostat/documents/118025/118123/­Fitoussi+Commission+report</w:t>
      </w:r>
    </w:p>
    <w:p w14:paraId="7985F947" w14:textId="051D02D0" w:rsidR="00F34A99" w:rsidRPr="003B3EED" w:rsidRDefault="00F34A99" w:rsidP="003B3EED">
      <w:r w:rsidRPr="00F34A99">
        <w:t>[E-K17-11] Meadows, Donella H.; Meadows, Dennis L.; Randers, Jørgen; Behrens, William W.: The Limits to Growth, Universe Books, 1972; Meadows, Donella H.: Thinking in Systems. A Primer, Chelsea Green Publishing, 2008. Anschlussquellen für Wachstumsgrenzen, Systemdenken, Rückkopplungen und Hebelpunkte.</w:t>
      </w:r>
      <w:r w:rsidR="003B3EED">
        <w:t xml:space="preserve"> Meadows, Donella H.; Meadows, Dennis L.; Randers, Jørgen; Behrens, William W.: The Limits to Growth, Universe Books, 1972; Meadows, Donella H.: Thinking in Systems. A Primer, Chelsea Green Publishing, 2008. Anschlussquellen für Wachstumsgrenzen, Systemdenken, Rückkopplungen und Hebelpunkte. </w:t>
      </w:r>
      <w:r w:rsidR="003B3EED" w:rsidRPr="003B3EED">
        <w:t xml:space="preserve">Donella Meadows </w:t>
      </w:r>
      <w:r w:rsidR="003B3EED">
        <w:t>-</w:t>
      </w:r>
      <w:r w:rsidR="003B3EED" w:rsidRPr="003B3EED">
        <w:t xml:space="preserve"> Systems Thinking Resources: </w:t>
      </w:r>
      <w:r w:rsidR="003B3EED" w:rsidRPr="00295A59">
        <w:t>https://­donellameadows.org/systems-thinking-resources/</w:t>
      </w:r>
      <w:r w:rsidR="003B3EED">
        <w:t xml:space="preserve"> </w:t>
      </w:r>
      <w:r w:rsidR="003B3EED" w:rsidRPr="003B3EED">
        <w:t xml:space="preserve">- Club of Rome </w:t>
      </w:r>
      <w:r w:rsidR="003B3EED">
        <w:t>-</w:t>
      </w:r>
      <w:r w:rsidR="003B3EED" w:rsidRPr="003B3EED">
        <w:t xml:space="preserve"> The Limits to Growth: https://www.clubofrome.org/publication/the-limits-to-growth/</w:t>
      </w:r>
    </w:p>
    <w:p w14:paraId="23B92164" w14:textId="77777777" w:rsidR="00F34A99" w:rsidRPr="00F34A99" w:rsidRDefault="00F34A99" w:rsidP="00F34A99">
      <w:r w:rsidRPr="00F34A99">
        <w:t>[E-K17-12] Smith, Adam: An Inquiry into the Nature and Causes of the Wealth of Nations, 1776; Smith, Adam: The Theory of Moral Sentiments, 1759. Anschlussquellen für Marktkoordination, Arbeitsteilung, Eigeninteresse, Moral und die moralische Einbettung wirtschaftlicher Ordnung.</w:t>
      </w:r>
    </w:p>
    <w:p w14:paraId="1042B1E7" w14:textId="77777777" w:rsidR="00F34A99" w:rsidRPr="00F34A99" w:rsidRDefault="00F34A99" w:rsidP="00F34A99">
      <w:r w:rsidRPr="00F34A99">
        <w:t>[E-K17-13] Marx, Karl: Das Kapital. Kritik der politischen Ökonomie, Band I, 1867; Marx, Karl; Engels, Friedrich: Manifest der Kommunistischen Partei, 1848. Anschlussquellen für Kapital als Machtverhältnis, Ausbeutung, Klassenanalyse und Kritik kapitalistischer Eigentums- und Produktionsverhältnisse.</w:t>
      </w:r>
    </w:p>
    <w:p w14:paraId="69AFA3B6" w14:textId="3A7E5C22" w:rsidR="00F34A99" w:rsidRPr="00F34A99" w:rsidRDefault="00F34A99" w:rsidP="00F34A99">
      <w:r w:rsidRPr="00F34A99">
        <w:t xml:space="preserve">[E-K17-14] Keynes, John Maynard: The General Theory of Employment, Interest and Money, 1936; Hayek, Friedrich A.: The Use of Knowledge in Society, American Economic Review, 1945; Eucken, Walter: Grundsätze der Wirtschaftspolitik, 1952; Müller-Armack, Alfred: Wirtschaftslenkung und Marktwirtschaft, 1947. Anschlussquellen für staatliche </w:t>
      </w:r>
      <w:r w:rsidRPr="00F34A99">
        <w:lastRenderedPageBreak/>
        <w:t>Stabilisierung, verteiltes Wissen, Ordnungsrahmen und soziale Marktwirtschaft.</w:t>
      </w:r>
      <w:r w:rsidR="003B3EED">
        <w:t xml:space="preserve"> </w:t>
      </w:r>
      <w:r w:rsidR="003B3EED" w:rsidRPr="003B3EED">
        <w:t>Hayek (1945), The Use of Knowledge in Society: https://www.econlib.org/library/Essays/hykKnw.html</w:t>
      </w:r>
    </w:p>
    <w:p w14:paraId="1228712F" w14:textId="2929C876" w:rsidR="00F34A99" w:rsidRPr="003B3EED" w:rsidRDefault="00F34A99" w:rsidP="00F34A99">
      <w:r w:rsidRPr="00F34A99">
        <w:t>[E-K17-15] Ostrom, Elinor: Governing the Commons, Cambridge University Press, 1990; Meadows, Donella H.: Leverage Points: Places to Intervene in a System, Sustainability Institute, 1999; von Foerster, Heinz: Understanding Understanding. Essays on Cybernetics and Cognition, Springer, 2003. Anschlussquellen für polyzentrische Governance, Commons, Rückkopplung, Hebelpunkte und nichttriviale Systeme.</w:t>
      </w:r>
      <w:r w:rsidR="003B3EED">
        <w:t xml:space="preserve"> </w:t>
      </w:r>
      <w:r w:rsidR="003B3EED" w:rsidRPr="003B3EED">
        <w:t xml:space="preserve">Donella Meadows </w:t>
      </w:r>
      <w:r w:rsidR="003B3EED">
        <w:t>-</w:t>
      </w:r>
      <w:r w:rsidR="003B3EED" w:rsidRPr="003B3EED">
        <w:t xml:space="preserve"> Leverage Points: https://­donellameadows.org/archives/leverage-points-places-to-intervene-in-a-system/ - Donella Meadows </w:t>
      </w:r>
      <w:r w:rsidR="003B3EED">
        <w:t>-</w:t>
      </w:r>
      <w:r w:rsidR="003B3EED" w:rsidRPr="003B3EED">
        <w:t xml:space="preserve"> Systems Thinking Resources: https://­donellameadows.org/systems-thinking-resources/</w:t>
      </w:r>
    </w:p>
    <w:p w14:paraId="3E3D4043" w14:textId="77777777" w:rsidR="00F34A99" w:rsidRPr="003B3EED" w:rsidRDefault="00F34A99" w:rsidP="00F34A99"/>
    <w:p w14:paraId="2C4C44A3" w14:textId="77777777" w:rsidR="00F34A99" w:rsidRPr="003B3EED" w:rsidRDefault="00F34A99">
      <w:pPr>
        <w:rPr>
          <w:rFonts w:asciiTheme="majorHAnsi" w:eastAsiaTheme="majorEastAsia" w:hAnsiTheme="majorHAnsi" w:cstheme="majorBidi"/>
          <w:color w:val="0F4761" w:themeColor="accent1" w:themeShade="BF"/>
          <w:sz w:val="40"/>
          <w:szCs w:val="40"/>
        </w:rPr>
      </w:pPr>
      <w:r w:rsidRPr="003B3EED">
        <w:br w:type="page"/>
      </w:r>
    </w:p>
    <w:p w14:paraId="75D13A81" w14:textId="4ED714F8" w:rsidR="00F34A99" w:rsidRPr="00F34A99" w:rsidRDefault="00F34A99" w:rsidP="00F34A99">
      <w:pPr>
        <w:pStyle w:val="berschrift1"/>
      </w:pPr>
      <w:bookmarkStart w:id="1707" w:name="_Toc229829327"/>
      <w:bookmarkStart w:id="1708" w:name="_Toc229926434"/>
      <w:bookmarkStart w:id="1709" w:name="_Toc229944427"/>
      <w:bookmarkStart w:id="1710" w:name="_Toc229948212"/>
      <w:bookmarkStart w:id="1711" w:name="_Toc229954839"/>
      <w:bookmarkStart w:id="1712" w:name="_Toc229957994"/>
      <w:bookmarkStart w:id="1713" w:name="_Toc229962798"/>
      <w:r w:rsidRPr="00F34A99">
        <w:lastRenderedPageBreak/>
        <w:t>Teil III - Das lernende System</w:t>
      </w:r>
      <w:bookmarkEnd w:id="1707"/>
      <w:bookmarkEnd w:id="1708"/>
      <w:bookmarkEnd w:id="1709"/>
      <w:bookmarkEnd w:id="1710"/>
      <w:bookmarkEnd w:id="1711"/>
      <w:bookmarkEnd w:id="1712"/>
      <w:bookmarkEnd w:id="1713"/>
    </w:p>
    <w:p w14:paraId="76BE5BD3" w14:textId="77777777" w:rsidR="00F34A99" w:rsidRPr="00F34A99" w:rsidRDefault="00F34A99" w:rsidP="00F34A99">
      <w:r w:rsidRPr="00F34A99">
        <w:t>Teil III führt die Wirkungsökonomie aus der Begriffsebene in die Systemlogik. Teil II hat geklärt, was Wirkung, Wirkungspotenzial, Wirkungsraum, Wirkungskapital, Wirkungsrisiko und Wirkungslenkung bedeuten. Nun geht es darum, wie Wirkung in komplexen Systemen entsteht, wie sie sich ausbreitet, wie Rückkopplungen wirken und wie ein System aus seinen Wirkungen lernen kann.</w:t>
      </w:r>
    </w:p>
    <w:p w14:paraId="7FD59C51" w14:textId="77777777" w:rsidR="00F34A99" w:rsidRPr="00F34A99" w:rsidRDefault="00F34A99" w:rsidP="00F34A99">
      <w:r w:rsidRPr="00F34A99">
        <w:t>Der Fokus liegt nicht mehr auf einzelnen Begriffen, sondern auf Zusammenhängen: Wirkungsordnungen, nichttriviale Systeme, Rückkopplung, Interdependenzen, Hebel, Resilienz und Lernfähigkeit. Dieser Teil behandelt noch keine konkreten Gesetze, keine Verwaltungsarchitektur und keine sektoralen Umsetzungsprogramme. Diese folgen später in den institutionellen und operativen Teilen des Buches. Teil III klärt die innere Logik: Warum Wirkung nicht linear gelesen werden kann, warum eine Maßnahme mehrere Ebenen verändert und warum Steuerung nur dann funktioniert, wenn ein System aus seinen eigenen Folgen lernt.</w:t>
      </w:r>
    </w:p>
    <w:p w14:paraId="40DADA91" w14:textId="77777777" w:rsidR="00F34A99" w:rsidRPr="00F34A99" w:rsidRDefault="00F34A99" w:rsidP="00F34A99">
      <w:pPr>
        <w:pStyle w:val="berschrift2"/>
      </w:pPr>
      <w:bookmarkStart w:id="1714" w:name="_Toc229829328"/>
      <w:bookmarkStart w:id="1715" w:name="_Toc229926435"/>
      <w:bookmarkStart w:id="1716" w:name="_Toc229944428"/>
      <w:bookmarkStart w:id="1717" w:name="_Toc229948213"/>
      <w:bookmarkStart w:id="1718" w:name="_Toc229954840"/>
      <w:bookmarkStart w:id="1719" w:name="_Toc229957995"/>
      <w:bookmarkStart w:id="1720" w:name="_Toc229962799"/>
      <w:r w:rsidRPr="00F34A99">
        <w:t>Kapitel 18 - Wirkungsordnungen</w:t>
      </w:r>
      <w:bookmarkEnd w:id="1714"/>
      <w:bookmarkEnd w:id="1715"/>
      <w:bookmarkEnd w:id="1716"/>
      <w:bookmarkEnd w:id="1717"/>
      <w:bookmarkEnd w:id="1718"/>
      <w:bookmarkEnd w:id="1719"/>
      <w:bookmarkEnd w:id="1720"/>
    </w:p>
    <w:p w14:paraId="26FFD25B" w14:textId="77777777" w:rsidR="00F34A99" w:rsidRPr="00F34A99" w:rsidRDefault="00F34A99" w:rsidP="00F34A99">
      <w:r w:rsidRPr="00F34A99">
        <w:t>Dieses Kapitel eröffnet die Systemlogik der Wirkungsökonomie. Es erklärt, warum Wirkung nicht nur als einzelne Zustandsveränderung verstanden werden darf, sondern nach Ordnungen gelesen werden muss. Eine Handlung verändert selten nur einen Zustand. Sie erzeugt Anschlussfolgen, verschiebt Erwartungen, verändert Risiken und kann die Struktur künftiger Entscheidungen beeinflussen. Deshalb unterscheidet die Wirkungsökonomie zwischen Wirkung erster Ordnung, Wirkung zweiter Ordnung und Wirkung dritter Ordnung.</w:t>
      </w:r>
    </w:p>
    <w:p w14:paraId="3F35B331" w14:textId="77777777" w:rsidR="00F34A99" w:rsidRDefault="00F34A99" w:rsidP="00F34A99">
      <w:r w:rsidRPr="00F34A99">
        <w:t>Diese Unterscheidung ist notwendig, damit Wirkung nicht zu flach bewertet wird. Viele politische, wirtschaftliche und kommunikative Fehlsteuerungen entstehen, weil nur die unmittelbare Veränderung betrachtet wird. Die Wirkungsökonomie fragt weiter: Welche Folgewirkungen entstehen? Welche Rückkopplungen werden ausgelöst? Welche künftigen Entscheidungen werden wahrscheinlicher? Und verändert eine Maßnahme nur einen Zustand - oder die Ordnung, in der spätere Zustände entstehen?</w:t>
      </w:r>
    </w:p>
    <w:p w14:paraId="52EBCC11" w14:textId="5DE2E2D2" w:rsidR="005313B6" w:rsidRPr="00F34A99" w:rsidRDefault="005313B6" w:rsidP="00F34A99">
      <w:r w:rsidRPr="005313B6">
        <w:rPr>
          <w:noProof/>
        </w:rPr>
        <w:lastRenderedPageBreak/>
        <w:drawing>
          <wp:inline distT="0" distB="0" distL="0" distR="0" wp14:anchorId="64246D66" wp14:editId="00B79CD7">
            <wp:extent cx="3771900" cy="2155371"/>
            <wp:effectExtent l="0" t="0" r="5080" b="0"/>
            <wp:docPr id="4541960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96054" name=""/>
                    <pic:cNvPicPr/>
                  </pic:nvPicPr>
                  <pic:blipFill>
                    <a:blip r:embed="rId80"/>
                    <a:stretch>
                      <a:fillRect/>
                    </a:stretch>
                  </pic:blipFill>
                  <pic:spPr>
                    <a:xfrm>
                      <a:off x="0" y="0"/>
                      <a:ext cx="3771900" cy="2155371"/>
                    </a:xfrm>
                    <a:prstGeom prst="rect">
                      <a:avLst/>
                    </a:prstGeom>
                  </pic:spPr>
                </pic:pic>
              </a:graphicData>
            </a:graphic>
          </wp:inline>
        </w:drawing>
      </w:r>
    </w:p>
    <w:p w14:paraId="0A28393E" w14:textId="77777777" w:rsidR="00F34A99" w:rsidRPr="00F34A99" w:rsidRDefault="00F34A99" w:rsidP="00F34A99">
      <w:pPr>
        <w:pStyle w:val="berschrift3"/>
      </w:pPr>
      <w:bookmarkStart w:id="1721" w:name="_Toc229829329"/>
      <w:bookmarkStart w:id="1722" w:name="_Toc229926436"/>
      <w:bookmarkStart w:id="1723" w:name="_Toc229944429"/>
      <w:bookmarkStart w:id="1724" w:name="_Toc229948214"/>
      <w:bookmarkStart w:id="1725" w:name="_Toc229954841"/>
      <w:bookmarkStart w:id="1726" w:name="_Toc229957996"/>
      <w:bookmarkStart w:id="1727" w:name="_Toc229962800"/>
      <w:r w:rsidRPr="00F34A99">
        <w:t>18.1 Warum Wirkung nach Ordnungen gelesen werden muss</w:t>
      </w:r>
      <w:bookmarkEnd w:id="1721"/>
      <w:bookmarkEnd w:id="1722"/>
      <w:bookmarkEnd w:id="1723"/>
      <w:bookmarkEnd w:id="1724"/>
      <w:bookmarkEnd w:id="1725"/>
      <w:bookmarkEnd w:id="1726"/>
      <w:bookmarkEnd w:id="1727"/>
    </w:p>
    <w:p w14:paraId="4428BC37" w14:textId="77777777" w:rsidR="00F34A99" w:rsidRPr="00F34A99" w:rsidRDefault="00F34A99" w:rsidP="00F34A99">
      <w:r w:rsidRPr="00F34A99">
        <w:t>Wirkung ist Zustandsveränderung. Diese Definition ist der Ausgangspunkt. Sie reicht aber nicht aus, wenn Wirkung in einer vernetzten Gesellschaft verstanden und gesteuert werden soll. Eine Zustandsveränderung bleibt selten an dem Punkt stehen, an dem sie beginnt. Sie verändert weitere Zustände, verschiebt Erwartungen, öffnet oder schließt Handlungsmöglichkeiten, verändert Preise, Vertrauen, Risiken, Kapitalflüsse, Routinen und institutionelle Reaktionen [I-K18-1][I-K18-2].</w:t>
      </w:r>
    </w:p>
    <w:p w14:paraId="69C968C3" w14:textId="77777777" w:rsidR="00F34A99" w:rsidRPr="00F34A99" w:rsidRDefault="00F34A99" w:rsidP="00F34A99">
      <w:r w:rsidRPr="00F34A99">
        <w:t>Deshalb unterscheidet die Wirkungsökonomie zwischen Wirkung erster Ordnung, Wirkung zweiter Ordnung und Wirkung dritter Ordnung. Wirkung erster Ordnung ist die unmittelbare Veränderung. Wirkung zweiter Ordnung ist die indirekte Folge dieser Veränderung. Wirkung dritter Ordnung ist die Veränderung der Struktur, in der spätere Entscheidungen entstehen [I-K18-2][E-K18-1].</w:t>
      </w:r>
    </w:p>
    <w:p w14:paraId="6EC4F86C" w14:textId="77777777" w:rsidR="00F34A99" w:rsidRPr="00F34A99" w:rsidRDefault="00F34A99" w:rsidP="00F34A99">
      <w:r w:rsidRPr="00F34A99">
        <w:t>Diese Unterscheidung ist notwendig, weil viele Fehlsteuerungen aus einem zu engen Wirkungsverständnis entstehen. Eine Maßnahme kann an der Oberfläche entlasten und zugleich eine problematische Abhängigkeit verlängern. Ein Produkt kann im direkten Nutzen positiv erscheinen und über Lieferketten, Ressourcenverbrauch oder Gesundheitsfolgen eine andere Bilanz erzeugen. Ein Preis kann kurzfristig attraktiv sein und langfristig Schäden verbergen. Eine Aussage kann zunächst Aufmerksamkeit erzeugen und später den öffentlichen Resonanzraum verändern [I-K18-3][E-K18-2].</w:t>
      </w:r>
    </w:p>
    <w:p w14:paraId="157B438B" w14:textId="77777777" w:rsidR="00F34A99" w:rsidRPr="00F34A99" w:rsidRDefault="00F34A99" w:rsidP="00F34A99">
      <w:r w:rsidRPr="00F34A99">
        <w:t xml:space="preserve">Die alte Steuerungslogik bewertet vor allem erste Ordnung. Sie fragt, ob ein Programm beschlossen wurde, ob ein Produkt verkauft wurde, ob ein Preis gesenkt wurde, ob eine Kennzahl steigt oder ob eine Aktivität sichtbar ist. Die Wirkungsökonomie fragt weiter: Welche Anschlussfolgen entstehen? Welche Rückwirkungen entstehen im System? </w:t>
      </w:r>
      <w:r w:rsidRPr="00F34A99">
        <w:lastRenderedPageBreak/>
        <w:t>Welche künftigen Entscheidungen werden wahrscheinlicher? Welche Kosten werden vermieden, verschoben oder neu erzeugt?</w:t>
      </w:r>
    </w:p>
    <w:p w14:paraId="0A9EAEF8" w14:textId="60EA53AD" w:rsidR="00B6474C" w:rsidRPr="00F34A99" w:rsidRDefault="00F34A99" w:rsidP="00B64F42">
      <w:r w:rsidRPr="00F34A99">
        <w:t>Wirkungsordnungen machen Wirkung nicht komplizierter. Sie machen sie genauer.</w:t>
      </w:r>
    </w:p>
    <w:p w14:paraId="4DA2B15E" w14:textId="77777777" w:rsidR="00F34A99" w:rsidRPr="00F34A99" w:rsidRDefault="00F34A99" w:rsidP="00F34A99">
      <w:pPr>
        <w:pStyle w:val="berschrift3"/>
      </w:pPr>
      <w:bookmarkStart w:id="1728" w:name="_Toc229829330"/>
      <w:bookmarkStart w:id="1729" w:name="_Toc229926437"/>
      <w:bookmarkStart w:id="1730" w:name="_Toc229944430"/>
      <w:bookmarkStart w:id="1731" w:name="_Toc229948215"/>
      <w:bookmarkStart w:id="1732" w:name="_Toc229954842"/>
      <w:bookmarkStart w:id="1733" w:name="_Toc229957997"/>
      <w:bookmarkStart w:id="1734" w:name="_Toc229962801"/>
      <w:r w:rsidRPr="00F34A99">
        <w:t>18.2 Wirkung erster Ordnung: die unmittelbare Veränderung</w:t>
      </w:r>
      <w:bookmarkEnd w:id="1728"/>
      <w:bookmarkEnd w:id="1729"/>
      <w:bookmarkEnd w:id="1730"/>
      <w:bookmarkEnd w:id="1731"/>
      <w:bookmarkEnd w:id="1732"/>
      <w:bookmarkEnd w:id="1733"/>
      <w:bookmarkEnd w:id="1734"/>
    </w:p>
    <w:p w14:paraId="757B4022" w14:textId="77777777" w:rsidR="00F34A99" w:rsidRPr="00F34A99" w:rsidRDefault="00F34A99" w:rsidP="00F34A99">
      <w:r w:rsidRPr="00F34A99">
        <w:t>Wirkung erster Ordnung bezeichnet die direkte Veränderung, die durch eine Handlung oder ein Unterlassen entsteht. Eine Sanierung senkt den Energiebedarf eines Gebäudes. Eine Preissenkung verändert Nachfrage. Ein Medikament lindert Schmerzen. Eine Steuer verändert den Endpreis. Ein Gesetz verändert eine Pflicht. Eine Aussage erzeugt Aufmerksamkeit. Eine Katastrophenhilfe stellt Versorgung wieder her.</w:t>
      </w:r>
    </w:p>
    <w:p w14:paraId="14584227" w14:textId="77777777" w:rsidR="00F34A99" w:rsidRPr="00F34A99" w:rsidRDefault="00F34A99" w:rsidP="00F34A99">
      <w:r w:rsidRPr="00F34A99">
        <w:t>Diese Ebene ist wichtig, weil sie die erste erkennbare Veränderung beschreibt. Sie ist häufig messbar, zurechenbar und leicht erklärbar. Im Produktbereich zeigt sie sich in direkten Eigenschaften: Ein Apfel hat einen bestimmten Transportweg, Wasserverbrauch, Pestizideinsatz, Lagerbedarf und bestimmte Arbeitsbedingungen. Eine Kilowattstunde Strom entsteht aus Kohle, Gas, Sonne, Wind, Wasser oder Speicherleistung. Ein T-Shirt entsteht aus Fasern, Färbeprozessen, Energie, Arbeit, Transport, Nutzung und Entsorgung [I-K18-4][I-K18-5].</w:t>
      </w:r>
    </w:p>
    <w:p w14:paraId="18EE97EE" w14:textId="77777777" w:rsidR="00F34A99" w:rsidRPr="00F34A99" w:rsidRDefault="00F34A99" w:rsidP="00F34A99">
      <w:r w:rsidRPr="00F34A99">
        <w:t>Die erste Ordnung darf aber nicht mit vollständiger Wirkung verwechselt werden. Eine Preisbremse kann Haushalte entlasten. Das sagt noch nicht, ob sie Energiesparen behindert oder fossile Abhängigkeit verlängert. Eine Subvention kann ein Produkt günstiger machen. Das sagt noch nicht, ob sie eine schädliche Produktionsweise stabilisiert. Eine politische Aussage kann Aufmerksamkeit erzeugen. Das sagt noch nicht, ob sie Vertrauen stärkt, Angst vergrößert oder demokratische Orientierung verändert.</w:t>
      </w:r>
    </w:p>
    <w:p w14:paraId="14473D10" w14:textId="77777777" w:rsidR="00F34A99" w:rsidRPr="00F34A99" w:rsidRDefault="00F34A99" w:rsidP="00F34A99">
      <w:r w:rsidRPr="00F34A99">
        <w:t>Wirkung erster Ordnung beantwortet nur die erste Frage: Was hat sich unmittelbar verändert?</w:t>
      </w:r>
    </w:p>
    <w:p w14:paraId="0BFE39C0" w14:textId="77777777" w:rsidR="00F34A99" w:rsidRPr="00F34A99" w:rsidRDefault="00F34A99" w:rsidP="00F34A99">
      <w:pPr>
        <w:pStyle w:val="berschrift3"/>
      </w:pPr>
      <w:bookmarkStart w:id="1735" w:name="_Toc229829331"/>
      <w:bookmarkStart w:id="1736" w:name="_Toc229926438"/>
      <w:bookmarkStart w:id="1737" w:name="_Toc229944431"/>
      <w:bookmarkStart w:id="1738" w:name="_Toc229948216"/>
      <w:bookmarkStart w:id="1739" w:name="_Toc229954843"/>
      <w:bookmarkStart w:id="1740" w:name="_Toc229957998"/>
      <w:bookmarkStart w:id="1741" w:name="_Toc229962802"/>
      <w:r w:rsidRPr="00F34A99">
        <w:t>18.3 Wirkung zweiter Ordnung: die indirekte Folge</w:t>
      </w:r>
      <w:bookmarkEnd w:id="1735"/>
      <w:bookmarkEnd w:id="1736"/>
      <w:bookmarkEnd w:id="1737"/>
      <w:bookmarkEnd w:id="1738"/>
      <w:bookmarkEnd w:id="1739"/>
      <w:bookmarkEnd w:id="1740"/>
      <w:bookmarkEnd w:id="1741"/>
    </w:p>
    <w:p w14:paraId="32FA314D" w14:textId="77777777" w:rsidR="00F34A99" w:rsidRPr="00F34A99" w:rsidRDefault="00F34A99" w:rsidP="00F34A99">
      <w:r w:rsidRPr="00F34A99">
        <w:t>Wirkung zweiter Ordnung entsteht, wenn eine erste Veränderung weitere Zustände verändert. Sie liegt nicht immer direkt an der Oberfläche, bleibt aber kausal anschlussfähig. Eine Gebäudesanierung senkt nicht nur Energiebedarf. Sie senkt Nebenkosten, reduziert Schimmelrisiken, verringert Gesundheitsbelastung und macht Haushalte weniger anfällig für fossile Preisschocks [I-K18-6]. Eine Pflegeleistung stabilisiert nicht nur eine Person. Sie entlastet Angehörige, vermeidet Krankenhausaufenthalte, erhält soziale Beziehungen und senkt spätere Systemkosten [I-K18-7]. Eine Bildungsmaßnahme erzeugt nicht nur Unterricht. Sie verändert Kompetenzen, Selbstwirksamkeit, spätere Berufschancen, Gesundheitsverhalten und demokratische Urteilsfähigkeit [I-K18-8].</w:t>
      </w:r>
    </w:p>
    <w:p w14:paraId="43421371" w14:textId="77777777" w:rsidR="00F34A99" w:rsidRPr="00F34A99" w:rsidRDefault="00F34A99" w:rsidP="00F34A99">
      <w:r w:rsidRPr="00F34A99">
        <w:t xml:space="preserve">Im Produktbereich wird die zweite Ordnung besonders sichtbar. Ein regionaler Bio-Apfel ist nicht nur ein Produkt mit kürzerem Transportweg. Er kann regionale Wertschöpfung, </w:t>
      </w:r>
      <w:r w:rsidRPr="00F34A99">
        <w:lastRenderedPageBreak/>
        <w:t>Bodenqualität, Biodiversität, Wasserhaushalt, Arbeitsbedingungen und Verbraucherinformation verändern [I-K18-4]. Ein Fast-Fashion-T-Shirt ist nicht nur ein billiges Kleidungsstück. Es ist Teil eines Systems aus Löhnen, Chemikalien, Wasserverbrauch, Abfall, Arbeitsrechten, Lagerlogik, Plattformverkauf und steuerlicher Gleichbehandlung trotz unterschiedlicher Wirkung [I-K18-5].</w:t>
      </w:r>
    </w:p>
    <w:p w14:paraId="58F09FEE" w14:textId="77777777" w:rsidR="00F34A99" w:rsidRPr="00F34A99" w:rsidRDefault="00F34A99" w:rsidP="00F34A99">
      <w:r w:rsidRPr="00F34A99">
        <w:t>Diese Ebene entscheidet, ob eine Maßnahme Kosten nur verlagert oder Systemlasten senkt. Ein Produkt kann direkt günstig sein und indirekt teuer. Eine Regel kann direkt entlasten und indirekt Abhängigkeit verlängern. Eine Investition kann direkt Rendite erzeugen und indirekt Risiko aufbauen. Wirkung zweiter Ordnung macht diese Anschlussfolgen sichtbar.</w:t>
      </w:r>
    </w:p>
    <w:p w14:paraId="22344B0C" w14:textId="77777777" w:rsidR="00F34A99" w:rsidRPr="00F34A99" w:rsidRDefault="00F34A99" w:rsidP="00F34A99">
      <w:r w:rsidRPr="00F34A99">
        <w:t>Die zweite Ordnung beantwortet die Frage: Was entsteht aus der unmittelbaren Veränderung?</w:t>
      </w:r>
    </w:p>
    <w:p w14:paraId="4B2FE02E" w14:textId="77777777" w:rsidR="00F34A99" w:rsidRPr="00F34A99" w:rsidRDefault="00F34A99" w:rsidP="00F34A99">
      <w:pPr>
        <w:pStyle w:val="berschrift3"/>
      </w:pPr>
      <w:bookmarkStart w:id="1742" w:name="_Toc229829332"/>
      <w:bookmarkStart w:id="1743" w:name="_Toc229926439"/>
      <w:bookmarkStart w:id="1744" w:name="_Toc229944432"/>
      <w:bookmarkStart w:id="1745" w:name="_Toc229948217"/>
      <w:bookmarkStart w:id="1746" w:name="_Toc229954844"/>
      <w:bookmarkStart w:id="1747" w:name="_Toc229957999"/>
      <w:bookmarkStart w:id="1748" w:name="_Toc229962803"/>
      <w:r w:rsidRPr="00F34A99">
        <w:t>18.4 Wirkung dritter Ordnung: die Veränderung der Entscheidungsstruktur</w:t>
      </w:r>
      <w:bookmarkEnd w:id="1742"/>
      <w:bookmarkEnd w:id="1743"/>
      <w:bookmarkEnd w:id="1744"/>
      <w:bookmarkEnd w:id="1745"/>
      <w:bookmarkEnd w:id="1746"/>
      <w:bookmarkEnd w:id="1747"/>
      <w:bookmarkEnd w:id="1748"/>
    </w:p>
    <w:p w14:paraId="06B80FDE" w14:textId="77777777" w:rsidR="00F34A99" w:rsidRPr="00F34A99" w:rsidRDefault="00F34A99" w:rsidP="00F34A99">
      <w:r w:rsidRPr="00F34A99">
        <w:t>Wirkung dritter Ordnung betrifft die Struktur, in der spätere Entscheidungen entstehen. Sie verändert Anreize, Erwartungen, Kapitalflüsse, Routinen, Machtverhältnisse, Märkte, Institutionen, öffentliche Deutungen oder Rückkopplungen. Sie betrifft nicht nur, was heute geschieht. Sie betrifft, welche Entscheidungen künftig näherliegen [I-K18-2][E-K18-1].</w:t>
      </w:r>
    </w:p>
    <w:p w14:paraId="5E45723E" w14:textId="77777777" w:rsidR="00F34A99" w:rsidRPr="00F34A99" w:rsidRDefault="00F34A99" w:rsidP="00F34A99">
      <w:r w:rsidRPr="00F34A99">
        <w:t>Eine Wirkungssteuer wirkt erster Ordnung, wenn ein Produkt anders besteuert wird. Sie wirkt zweiter Ordnung, wenn Unternehmen Lieferanten wechseln, Daten verbessern, Verpackungen ändern oder Produktdesign anpassen. Sie wirkt dritter Ordnung, wenn Wettbewerb nicht mehr den niedrigsten Preis belohnt, sondern bessere Netto-Wirkung wirtschaftlich vorteilhaft macht [I-K18-9].</w:t>
      </w:r>
    </w:p>
    <w:p w14:paraId="293C9003" w14:textId="77777777" w:rsidR="00F34A99" w:rsidRPr="00F34A99" w:rsidRDefault="00F34A99" w:rsidP="00F34A99">
      <w:r w:rsidRPr="00F34A99">
        <w:t>Ein T-SROI wirkt erster Ordnung, wenn eine Investition anders bewertet wird. Er wirkt zweiter Ordnung, wenn Kapital nicht nur finanziellen Return, sondern negative Wirkungen, Systemkosten, Datenqualität, Zeitwirkung und Resilienz berücksichtigt. Er wirkt dritter Ordnung, wenn Kapitalmärkte andere Projekte finanzieren und damit die künftige Wirtschaftsstruktur verändern [I-K18-10].</w:t>
      </w:r>
    </w:p>
    <w:p w14:paraId="136D949D" w14:textId="77777777" w:rsidR="00F34A99" w:rsidRPr="00F34A99" w:rsidRDefault="00F34A99" w:rsidP="00F34A99">
      <w:r w:rsidRPr="00F34A99">
        <w:t>Eine Plattformregulierung wirkt erster Ordnung, wenn einzelne Inhalte weniger Reichweite erhalten. Sie wirkt zweiter Ordnung, wenn Hass, Desinformation oder Polarisierung abnehmen. Sie wirkt dritter Ordnung, wenn sich die Logik öffentlicher Aufmerksamkeit verändert und wahrheitsfähige Kommunikation bessere Anschlussbedingungen erhält [I-K18-11].</w:t>
      </w:r>
    </w:p>
    <w:p w14:paraId="6DEB167C" w14:textId="77777777" w:rsidR="00F34A99" w:rsidRPr="00F34A99" w:rsidRDefault="00F34A99" w:rsidP="00F34A99">
      <w:r w:rsidRPr="00F34A99">
        <w:t>Die dritte Ordnung beantwortet die Frage: Welche Struktur verändert sich so, dass spätere Wirkungen anders entstehen?</w:t>
      </w:r>
    </w:p>
    <w:p w14:paraId="6ECA8FE0" w14:textId="77777777" w:rsidR="00F34A99" w:rsidRPr="00F34A99" w:rsidRDefault="00F34A99" w:rsidP="00F34A99">
      <w:pPr>
        <w:pStyle w:val="berschrift3"/>
      </w:pPr>
      <w:bookmarkStart w:id="1749" w:name="_Toc229829333"/>
      <w:bookmarkStart w:id="1750" w:name="_Toc229926440"/>
      <w:bookmarkStart w:id="1751" w:name="_Toc229944433"/>
      <w:bookmarkStart w:id="1752" w:name="_Toc229948218"/>
      <w:bookmarkStart w:id="1753" w:name="_Toc229954845"/>
      <w:bookmarkStart w:id="1754" w:name="_Toc229958000"/>
      <w:bookmarkStart w:id="1755" w:name="_Toc229962804"/>
      <w:r w:rsidRPr="00F34A99">
        <w:lastRenderedPageBreak/>
        <w:t>18.5 Wirkungspotenzial, Wirkungsrisiko und Wirkungsordnung</w:t>
      </w:r>
      <w:bookmarkEnd w:id="1749"/>
      <w:bookmarkEnd w:id="1750"/>
      <w:bookmarkEnd w:id="1751"/>
      <w:bookmarkEnd w:id="1752"/>
      <w:bookmarkEnd w:id="1753"/>
      <w:bookmarkEnd w:id="1754"/>
      <w:bookmarkEnd w:id="1755"/>
    </w:p>
    <w:p w14:paraId="6BFE75BD" w14:textId="77777777" w:rsidR="00F34A99" w:rsidRPr="00F34A99" w:rsidRDefault="00F34A99" w:rsidP="00F34A99">
      <w:r w:rsidRPr="00F34A99">
        <w:t>Wirkungspotenzial liegt vor der eingetretenen Wirkung. Es beschreibt den Möglichkeitsraum, in dem spätere Wirkung entstehen kann. Wirkungsrisiko beschreibt den Möglichkeitsraum möglicher negativer Wirkung. Beide Begriffe sind noch keine vollständige Wirkung, aber sie sind für Steuerung notwendig [I-K18-12][I-K18-13].</w:t>
      </w:r>
    </w:p>
    <w:p w14:paraId="1BF7CD1F" w14:textId="77777777" w:rsidR="00F34A99" w:rsidRPr="00F34A99" w:rsidRDefault="00F34A99" w:rsidP="00F34A99">
      <w:r w:rsidRPr="00F34A99">
        <w:t>Ein Gesetzesentwurf kann Wirkungspotenzial erzeugen, bevor er beschlossen ist. Eine öffentliche Aussage kann Wirkungspotenzial erzeugen, bevor sich Verhalten ändert. Ein Produktdesign kann Wirkungsrisiko erzeugen, bevor ein Schaden eingetreten ist. Eine unsanierte Brücke hat Wirkungsrisiko, bevor sie bricht. Eine Lieferkette mit ungeprüften Arbeitsbedingungen hat Wirkungsrisiko, bevor ein Skandal öffentlich wird [I-K18-13].</w:t>
      </w:r>
    </w:p>
    <w:p w14:paraId="0C84E2AD" w14:textId="77777777" w:rsidR="00F34A99" w:rsidRPr="00F34A99" w:rsidRDefault="00F34A99" w:rsidP="00F34A99">
      <w:r w:rsidRPr="00F34A99">
        <w:t>Die Wirkungsordnungen setzen dort an, wo Potenzial oder Risiko in Zustandsveränderungen übergehen oder wo ihr Eintritt mit ausreichender Plausibilität absehbar wird. Erste Ordnung beschreibt die direkte Veränderung. Zweite Ordnung beschreibt die Anschlussfolge. Dritte Ordnung beschreibt die Veränderung der Entscheidungsstruktur. Diese Abfolge verhindert, dass Wirkungspotenzial als Erfolg verbucht wird. Sie verhindert auch, dass Risiken erst ernst genommen werden, wenn Schäden eingetreten sind.</w:t>
      </w:r>
    </w:p>
    <w:p w14:paraId="60F8B41A" w14:textId="77777777" w:rsidR="00F34A99" w:rsidRPr="00F34A99" w:rsidRDefault="00F34A99" w:rsidP="00F34A99">
      <w:r w:rsidRPr="00F34A99">
        <w:t>Die Wirkungsökonomie arbeitet daher mit einer doppelten Lesart. Sie erkennt Potenziale und Risiken früh. Sie bewertet eingetretene Wirkung nach ihrer Ordnung.</w:t>
      </w:r>
    </w:p>
    <w:p w14:paraId="40223E8F" w14:textId="77777777" w:rsidR="00F34A99" w:rsidRPr="00F34A99" w:rsidRDefault="00F34A99" w:rsidP="00F34A99">
      <w:pPr>
        <w:pStyle w:val="berschrift3"/>
      </w:pPr>
      <w:bookmarkStart w:id="1756" w:name="_Toc229829334"/>
      <w:bookmarkStart w:id="1757" w:name="_Toc229926441"/>
      <w:bookmarkStart w:id="1758" w:name="_Toc229944434"/>
      <w:bookmarkStart w:id="1759" w:name="_Toc229948219"/>
      <w:bookmarkStart w:id="1760" w:name="_Toc229954846"/>
      <w:bookmarkStart w:id="1761" w:name="_Toc229958001"/>
      <w:bookmarkStart w:id="1762" w:name="_Toc229962805"/>
      <w:r w:rsidRPr="00F34A99">
        <w:t>18.6 Wirkung als Beziehung</w:t>
      </w:r>
      <w:bookmarkEnd w:id="1756"/>
      <w:bookmarkEnd w:id="1757"/>
      <w:bookmarkEnd w:id="1758"/>
      <w:bookmarkEnd w:id="1759"/>
      <w:bookmarkEnd w:id="1760"/>
      <w:bookmarkEnd w:id="1761"/>
      <w:bookmarkEnd w:id="1762"/>
    </w:p>
    <w:p w14:paraId="7CC6CA1D" w14:textId="77777777" w:rsidR="00F34A99" w:rsidRPr="00F34A99" w:rsidRDefault="00F34A99" w:rsidP="00F34A99">
      <w:r w:rsidRPr="00F34A99">
        <w:t>Die Wirkungsordnungen verändern nicht die Definition von Wirkung. Sie vertiefen sie. Wirkung bleibt Zustandsveränderung. Aber diese Zustandsveränderung entsteht nicht isoliert aus einer Ursache. Sie entsteht in einer Beziehung zwischen Impuls, Wirkungsträger, Wirkungsempfänger, Wirkungsraum, Ausgangszustand, Zeit, Datenlage und Rückkopplung [I-K18-1][I-K18-14].</w:t>
      </w:r>
    </w:p>
    <w:p w14:paraId="7144B664" w14:textId="77777777" w:rsidR="00F34A99" w:rsidRPr="00F34A99" w:rsidRDefault="00F34A99" w:rsidP="00F34A99">
      <w:r w:rsidRPr="00F34A99">
        <w:t>Ein CO2-Preis wirkt anders, wenn Alternativen vorhanden sind, als wenn Menschen keine Ausweichmöglichkeit haben. Ein Produktpass wirkt anders, wenn er verständlich, sichtbar und preislich anschlussfähig ist, als wenn er nur technische Daten enthält. Eine Bildungsmaßnahme wirkt anders in einer gut ausgestatteten Schule als in einem überlasteten Lernraum. Eine öffentliche Aussage wirkt anders in einem vertrauensvollen Resonanzraum als in einem polarisierten Raum [I-K18-11][I-K18-12].</w:t>
      </w:r>
    </w:p>
    <w:p w14:paraId="7415FDE8" w14:textId="77777777" w:rsidR="00F34A99" w:rsidRPr="00F34A99" w:rsidRDefault="00F34A99" w:rsidP="00F34A99">
      <w:r w:rsidRPr="00F34A99">
        <w:t>Diese Beziehungsperspektive schützt die Wirkungsökonomie vor einer falschen Vereinfachung. Nicht der Auslöser allein bestimmt die Wirkung. Der Raum entscheidet mit. Der Zustand entscheidet mit. Empfänger entscheiden mit. Institutionen entscheiden mit. Preise, Daten, Sprache, Vertrauen, Infrastruktur und Alternativen entscheiden mit. Deshalb kann die gleiche Handlung unterschiedliche Wirkungsordnungen auslösen.</w:t>
      </w:r>
    </w:p>
    <w:p w14:paraId="0ABA968F" w14:textId="77777777" w:rsidR="00F34A99" w:rsidRPr="00F34A99" w:rsidRDefault="00F34A99" w:rsidP="00F34A99">
      <w:r w:rsidRPr="00F34A99">
        <w:lastRenderedPageBreak/>
        <w:t>Wirkungsordnungen sind daher keine lineare Kette. Sie sind eine Lesart für vernetzte Zustandsveränderungen.</w:t>
      </w:r>
    </w:p>
    <w:p w14:paraId="332EA75E" w14:textId="77777777" w:rsidR="00F34A99" w:rsidRPr="00F34A99" w:rsidRDefault="00F34A99" w:rsidP="00F34A99">
      <w:pPr>
        <w:pStyle w:val="berschrift3"/>
      </w:pPr>
      <w:bookmarkStart w:id="1763" w:name="_Toc229829335"/>
      <w:bookmarkStart w:id="1764" w:name="_Toc229926442"/>
      <w:bookmarkStart w:id="1765" w:name="_Toc229944435"/>
      <w:bookmarkStart w:id="1766" w:name="_Toc229948220"/>
      <w:bookmarkStart w:id="1767" w:name="_Toc229954847"/>
      <w:bookmarkStart w:id="1768" w:name="_Toc229958002"/>
      <w:bookmarkStart w:id="1769" w:name="_Toc229962806"/>
      <w:r w:rsidRPr="00F34A99">
        <w:t>18.7 Finanzmärkte: Wenn Wirkung Risiko wird</w:t>
      </w:r>
      <w:bookmarkEnd w:id="1763"/>
      <w:bookmarkEnd w:id="1764"/>
      <w:bookmarkEnd w:id="1765"/>
      <w:bookmarkEnd w:id="1766"/>
      <w:bookmarkEnd w:id="1767"/>
      <w:bookmarkEnd w:id="1768"/>
      <w:bookmarkEnd w:id="1769"/>
    </w:p>
    <w:p w14:paraId="1FD79C90" w14:textId="77777777" w:rsidR="00F34A99" w:rsidRPr="00F34A99" w:rsidRDefault="00F34A99" w:rsidP="00F34A99">
      <w:r w:rsidRPr="00F34A99">
        <w:t>Finanzmärkte zeigen, dass Wirkung ökonomisch wird, sobald sie als Risiko erscheint. Klimarisiken verändern Versicherbarkeit, Prämien, Immobilienwerte und Infrastrukturkosten. Lieferkettenrisiken verändern Finanzierungskosten, Lagerstrategien, Herkunftsnachweise und Kapitalzugang. Politische Instabilität verändert Investitionsentscheidungen, Risikoprämien und Standortstrategien. Energieabhängigkeiten werden nicht nur als Umweltfrage gelesen, sondern als geopolitisches, inflationäres und sicherheitspolitisches Risiko [I-K18-15][E-K18-3][E-K18-4].</w:t>
      </w:r>
    </w:p>
    <w:p w14:paraId="2D9E0ADE" w14:textId="77777777" w:rsidR="00F34A99" w:rsidRPr="00F34A99" w:rsidRDefault="00F34A99" w:rsidP="00F34A99">
      <w:r w:rsidRPr="00F34A99">
        <w:t>Die erste Ordnung zeigt die einzelne Risikoveränderung: ein Extremwetterereignis, ein Preisschock, ein Lieferausfall, eine politische Unsicherheit. Die zweite Ordnung zeigt Anschlussfolgen: höhere Versicherungskosten, teurere Finanzierung, Investitionsverschiebungen, Produktionsausfälle oder höhere Lagerbestände. Die dritte Ordnung zeigt die Veränderung der Kapitalallokation. Bestimmte Geschäftsmodelle werden riskanter, andere werden stabiler. Kapital sucht neue Sicherheiten.</w:t>
      </w:r>
    </w:p>
    <w:p w14:paraId="2313B639" w14:textId="77777777" w:rsidR="00F34A99" w:rsidRPr="00F34A99" w:rsidRDefault="00F34A99" w:rsidP="00F34A99">
      <w:r w:rsidRPr="00F34A99">
        <w:t>Der Satz lautet daher: Wenn Wirkung als Risiko sichtbar wird, wird Wirkung zur ökonomischen Größe. Risiken werden eingepreist. Die Wirkungsökonomie macht diesen Mechanismus früher, transparenter und demokratisch anschlussfähig. Sie wartet nicht, bis Schäden als Marktrisiko erscheinen, sondern übersetzt Wirkung vorher in Scorecards, T-SROI, Kapitalanforderungen, Wirkungsberichte und Preislogik [I-K18-10][I-K18-15].</w:t>
      </w:r>
    </w:p>
    <w:p w14:paraId="46427ECD" w14:textId="77777777" w:rsidR="00F34A99" w:rsidRPr="00F34A99" w:rsidRDefault="00F34A99" w:rsidP="00F34A99">
      <w:r w:rsidRPr="00F34A99">
        <w:t>Kapital wird nicht abgeschafft. Es bekommt einen besseren Maßstab.</w:t>
      </w:r>
    </w:p>
    <w:p w14:paraId="00074D00" w14:textId="77777777" w:rsidR="00F34A99" w:rsidRPr="00F34A99" w:rsidRDefault="00F34A99" w:rsidP="00F34A99">
      <w:pPr>
        <w:pStyle w:val="berschrift3"/>
      </w:pPr>
      <w:bookmarkStart w:id="1770" w:name="_Toc229829336"/>
      <w:bookmarkStart w:id="1771" w:name="_Toc229926443"/>
      <w:bookmarkStart w:id="1772" w:name="_Toc229944436"/>
      <w:bookmarkStart w:id="1773" w:name="_Toc229948221"/>
      <w:bookmarkStart w:id="1774" w:name="_Toc229954848"/>
      <w:bookmarkStart w:id="1775" w:name="_Toc229958003"/>
      <w:bookmarkStart w:id="1776" w:name="_Toc229962807"/>
      <w:r w:rsidRPr="00F34A99">
        <w:t>18.8 Öffentliche Kommunikation als Wirkungsraum</w:t>
      </w:r>
      <w:bookmarkEnd w:id="1770"/>
      <w:bookmarkEnd w:id="1771"/>
      <w:bookmarkEnd w:id="1772"/>
      <w:bookmarkEnd w:id="1773"/>
      <w:bookmarkEnd w:id="1774"/>
      <w:bookmarkEnd w:id="1775"/>
      <w:bookmarkEnd w:id="1776"/>
    </w:p>
    <w:p w14:paraId="3321BA43" w14:textId="77777777" w:rsidR="00F34A99" w:rsidRPr="00F34A99" w:rsidRDefault="00F34A99" w:rsidP="00F34A99">
      <w:r w:rsidRPr="00F34A99">
        <w:t>Öffentliche Kommunikation ist ein Wirkungsraum. Eine einzelne Aussage erzeugt zunächst Wirkungspotenzial. Sie verändert noch nicht automatisch einen Zustand, kann aber Erwartungen, Zugehörigkeit, Angst, Vertrauen, Handlungsschwellen und Resonanzräume verschieben [I-K18-11][I-K18-12].</w:t>
      </w:r>
    </w:p>
    <w:p w14:paraId="2FF37E33" w14:textId="77777777" w:rsidR="00F34A99" w:rsidRPr="00F34A99" w:rsidRDefault="00F34A99" w:rsidP="00F34A99">
      <w:r w:rsidRPr="00F34A99">
        <w:t>Wirkung erster Ordnung liegt in der unmittelbaren Reaktion: Aufmerksamkeit, Zustimmung, Ablehnung, Verunsicherung oder Mobilisierung. Wirkung zweiter Ordnung liegt in der Veränderung von Stimmungen, Gruppenbindung, Vertrauen, Orientierung, Feindbildern oder Handlungsbereitschaft. Wirkung dritter Ordnung entsteht, wenn sich der öffentliche Raum selbst verändert: wenn Wahrheit weniger anschlussfähig wird, wenn Institutionen systematisch delegitimiert werden, wenn Polarisierung steigt oder wenn Vertrauen, Diskursfähigkeit und demokratische Rückkopplung wachsen [I-K18-11][E-K18-5].</w:t>
      </w:r>
    </w:p>
    <w:p w14:paraId="2B3D342F" w14:textId="77777777" w:rsidR="00F34A99" w:rsidRPr="00F34A99" w:rsidRDefault="00F34A99" w:rsidP="00F34A99">
      <w:r w:rsidRPr="00F34A99">
        <w:lastRenderedPageBreak/>
        <w:t>Empfänger sind in öffentlichen Kommunikationsräumen keine Endpunkte. Sie werden wieder zu Sendern. Aussagen werden geteilt, zugespitzt, ironisiert, instrumentalisiert oder in andere Narrative eingebaut. Deshalb lässt sich Kommunikationswirkung nicht allein über einzelne Aussagen bewerten. Sie entsteht in Zirkulation, Wiederholung, Plattformlogik, Gruppenzugehörigkeit und Rückkopplung.</w:t>
      </w:r>
    </w:p>
    <w:p w14:paraId="6607B7C1" w14:textId="77777777" w:rsidR="00F34A99" w:rsidRPr="00F34A99" w:rsidRDefault="00F34A99" w:rsidP="00F34A99">
      <w:r w:rsidRPr="00F34A99">
        <w:t>Die Wirkungsökonomie will Sprache nicht normieren. Sie will ihre Wirkung lesbar machen. Diese Verbindung wird später in den Kapiteln zu Medien, Öffentlichkeit und digitaler Demokratie vertieft.</w:t>
      </w:r>
    </w:p>
    <w:p w14:paraId="5121484B" w14:textId="77777777" w:rsidR="00F34A99" w:rsidRPr="00F34A99" w:rsidRDefault="00F34A99" w:rsidP="00F34A99">
      <w:pPr>
        <w:pStyle w:val="berschrift3"/>
      </w:pPr>
      <w:bookmarkStart w:id="1777" w:name="_Toc229829337"/>
      <w:bookmarkStart w:id="1778" w:name="_Toc229926444"/>
      <w:bookmarkStart w:id="1779" w:name="_Toc229944437"/>
      <w:bookmarkStart w:id="1780" w:name="_Toc229948222"/>
      <w:bookmarkStart w:id="1781" w:name="_Toc229954849"/>
      <w:bookmarkStart w:id="1782" w:name="_Toc229958004"/>
      <w:bookmarkStart w:id="1783" w:name="_Toc229962808"/>
      <w:r w:rsidRPr="00F34A99">
        <w:t>18.9 Nachhaltigkeit als Systemarchitektur</w:t>
      </w:r>
      <w:bookmarkEnd w:id="1777"/>
      <w:bookmarkEnd w:id="1778"/>
      <w:bookmarkEnd w:id="1779"/>
      <w:bookmarkEnd w:id="1780"/>
      <w:bookmarkEnd w:id="1781"/>
      <w:bookmarkEnd w:id="1782"/>
      <w:bookmarkEnd w:id="1783"/>
    </w:p>
    <w:p w14:paraId="04DF55A4" w14:textId="77777777" w:rsidR="00F34A99" w:rsidRPr="00F34A99" w:rsidRDefault="00F34A99" w:rsidP="00F34A99">
      <w:r w:rsidRPr="00F34A99">
        <w:t>Nachhaltigkeit wurde lange als Zielkatalog gelesen: Klima schützen, Armut senken, Bildung verbessern, Ressourcen sparen, Institutionen stärken. Diese Ziele sind sinnvoll. Als isolierte Liste bleiben sie aber zu schwach, wenn ihre Wechselwirkungen nicht in die Steuerung eingehen [I-K18-16][E-K18-6].</w:t>
      </w:r>
    </w:p>
    <w:p w14:paraId="06E539BE" w14:textId="77777777" w:rsidR="00F34A99" w:rsidRPr="00F34A99" w:rsidRDefault="00F34A99" w:rsidP="00F34A99">
      <w:r w:rsidRPr="00F34A99">
        <w:t>Die erste Ordnung zeigt einzelne Zielveränderungen: Emissionen sinken, Ausgaben steigen, ein Programm wird umgesetzt, ein Indikator verbessert sich. Die zweite Ordnung zeigt Wechselwirkungen: Klimapolitik beeinflusst Energiepreise, soziale Akzeptanz, Investitionen und politische Stabilität. Wohnungspolitik beeinflusst Gesundheit, Flächenverbrauch, Emissionen, Teilhabe und Vertrauen. Plattformpolitik beeinflusst Diskursqualität, Demokratie, Geschäftsmodelle und Aufmerksamkeit [I-K18-16].</w:t>
      </w:r>
    </w:p>
    <w:p w14:paraId="22E4D43D" w14:textId="77777777" w:rsidR="00F34A99" w:rsidRPr="00F34A99" w:rsidRDefault="00F34A99" w:rsidP="00F34A99">
      <w:r w:rsidRPr="00F34A99">
        <w:t>Die dritte Ordnung fragt, ob die Kopplungsstruktur des Systems anders wird. Werden Preise wahrheitsfähiger? Werden Kapitalflüsse anders gelenkt? Werden Schäden früher vermieden? Werden demokratische Rückkopplungen stärker? Werden planetare Grenzen als Systembedingungen behandelt?</w:t>
      </w:r>
    </w:p>
    <w:p w14:paraId="3FAEF410" w14:textId="77777777" w:rsidR="00F34A99" w:rsidRPr="00F34A99" w:rsidRDefault="00F34A99" w:rsidP="00F34A99">
      <w:r w:rsidRPr="00F34A99">
        <w:t>Damit wird Nachhaltigkeit nicht als Zusatzstrategie verstanden, sondern als Systemarchitektur. Die Wirkungsökonomie übernimmt diese Architektur und macht sie steuerungsfähig: über Wirkungsdaten, Scorecards, nichtkompensatorische Bewertung, Rückkopplung und Preislogik [I-K18-9][I-K18-16].</w:t>
      </w:r>
    </w:p>
    <w:p w14:paraId="35D5E3BA" w14:textId="77777777" w:rsidR="00F34A99" w:rsidRPr="00F34A99" w:rsidRDefault="00F34A99" w:rsidP="00F34A99">
      <w:pPr>
        <w:pStyle w:val="berschrift3"/>
      </w:pPr>
      <w:bookmarkStart w:id="1784" w:name="_Toc229829338"/>
      <w:bookmarkStart w:id="1785" w:name="_Toc229926445"/>
      <w:bookmarkStart w:id="1786" w:name="_Toc229944438"/>
      <w:bookmarkStart w:id="1787" w:name="_Toc229948223"/>
      <w:bookmarkStart w:id="1788" w:name="_Toc229954850"/>
      <w:bookmarkStart w:id="1789" w:name="_Toc229958005"/>
      <w:bookmarkStart w:id="1790" w:name="_Toc229962809"/>
      <w:r w:rsidRPr="00F34A99">
        <w:t>18.10 Energie als Systemfall</w:t>
      </w:r>
      <w:bookmarkEnd w:id="1784"/>
      <w:bookmarkEnd w:id="1785"/>
      <w:bookmarkEnd w:id="1786"/>
      <w:bookmarkEnd w:id="1787"/>
      <w:bookmarkEnd w:id="1788"/>
      <w:bookmarkEnd w:id="1789"/>
      <w:bookmarkEnd w:id="1790"/>
    </w:p>
    <w:p w14:paraId="698E2F35" w14:textId="77777777" w:rsidR="00F34A99" w:rsidRPr="00F34A99" w:rsidRDefault="00F34A99" w:rsidP="00F34A99">
      <w:r w:rsidRPr="00F34A99">
        <w:t>Energie zeigt besonders klar, warum Wirkungsordnungen notwendig sind. Eine Kilowattstunde wirkt erster Ordnung durch ihre Erzeugung: Emissionen, Ressourcen, Kosten, technische Verfügbarkeit. Kohle, Gas, Solarstrom, Windstrom, Wasserstoff, Speicherleistung und Netzdienstleistung erzeugen nicht dieselbe Zustandsveränderung, auch wenn sie am Ende dieselbe Einheit liefern [I-K18-17].</w:t>
      </w:r>
    </w:p>
    <w:p w14:paraId="0EB5FFE4" w14:textId="77777777" w:rsidR="00F34A99" w:rsidRPr="00F34A99" w:rsidRDefault="00F34A99" w:rsidP="00F34A99">
      <w:r w:rsidRPr="00F34A99">
        <w:t>Die zweite Ordnung zeigt Anschlussfolgen: Luftqualität, Gesundheitsbelastung, Preisvolatilität, Importabhängigkeit, Versorgungssicherheit, Netzbedarf, Speicherbedarf, regionale Wertschöpfung und soziale Verteilung. Eine Energiequelle ist daher nicht nur technisch zu bewerten, sondern über ihre sozialen, ökologischen, finanziellen und geopolitischen Folgeketten.</w:t>
      </w:r>
    </w:p>
    <w:p w14:paraId="77267610" w14:textId="77777777" w:rsidR="00F34A99" w:rsidRPr="00F34A99" w:rsidRDefault="00F34A99" w:rsidP="00F34A99">
      <w:r w:rsidRPr="00F34A99">
        <w:lastRenderedPageBreak/>
        <w:t>Die dritte Ordnung betrifft die Energiearchitektur. Zentrale fossile Systeme erzeugen andere Abhängigkeiten als dezentrale erneuerbare Systeme. Sie haben andere Kapitalbindungen, Bauzeiten, Ausfallrisiken, Lieferketten, Rückkopplungen und Innovationspfade. Eine wirkungsökonomische Bewertung fragt daher nicht nur, was physikalisch möglich ist. Sie fragt, welche Energieordnung Mensch, Planet und Demokratie stabilisiert [I-K18-15][I-K18-17].</w:t>
      </w:r>
    </w:p>
    <w:p w14:paraId="198C3269" w14:textId="77777777" w:rsidR="00F34A99" w:rsidRPr="00F34A99" w:rsidRDefault="00F34A99" w:rsidP="00F34A99">
      <w:r w:rsidRPr="00F34A99">
        <w:t>Das ist der Übergang von Technologievergleich zu Wirkungsarchitektur.</w:t>
      </w:r>
    </w:p>
    <w:p w14:paraId="32769D85" w14:textId="77777777" w:rsidR="00F34A99" w:rsidRPr="00F34A99" w:rsidRDefault="00F34A99" w:rsidP="00F34A99">
      <w:pPr>
        <w:pStyle w:val="berschrift3"/>
      </w:pPr>
      <w:bookmarkStart w:id="1791" w:name="_Toc229829339"/>
      <w:bookmarkStart w:id="1792" w:name="_Toc229926446"/>
      <w:bookmarkStart w:id="1793" w:name="_Toc229944439"/>
      <w:bookmarkStart w:id="1794" w:name="_Toc229948224"/>
      <w:bookmarkStart w:id="1795" w:name="_Toc229954851"/>
      <w:bookmarkStart w:id="1796" w:name="_Toc229958006"/>
      <w:bookmarkStart w:id="1797" w:name="_Toc229962810"/>
      <w:r w:rsidRPr="00F34A99">
        <w:t>18.11 Produkte, Lieferketten und Märkte</w:t>
      </w:r>
      <w:bookmarkEnd w:id="1791"/>
      <w:bookmarkEnd w:id="1792"/>
      <w:bookmarkEnd w:id="1793"/>
      <w:bookmarkEnd w:id="1794"/>
      <w:bookmarkEnd w:id="1795"/>
      <w:bookmarkEnd w:id="1796"/>
      <w:bookmarkEnd w:id="1797"/>
    </w:p>
    <w:p w14:paraId="0B85B3B6" w14:textId="77777777" w:rsidR="00F34A99" w:rsidRPr="00F34A99" w:rsidRDefault="00F34A99" w:rsidP="00F34A99">
      <w:r w:rsidRPr="00F34A99">
        <w:t>Produkte sind verdichtete Wirkungszusammenhänge. Ein Produkt ist nicht nur Ware, sondern Material, Arbeit, Energie, Transport, Nutzung, Reparatur, Entsorgung, Datenlage und Preislogik. Im alten Markt erscheint dieser Zusammenhang nur unvollständig. Ein billiges Produkt kann direkte Kaufkraft schonen und zugleich indirekte oder systemische Lasten erzeugen [I-K18-5][I-K18-18].</w:t>
      </w:r>
    </w:p>
    <w:p w14:paraId="234C1008" w14:textId="77777777" w:rsidR="00F34A99" w:rsidRPr="00F34A99" w:rsidRDefault="00F34A99" w:rsidP="00F34A99">
      <w:r w:rsidRPr="00F34A99">
        <w:t>Wirkung erster Ordnung liegt im konkreten Produkt: Material, Energie, Wasser, Emissionen, Sicherheit, Qualität, Preis. Wirkung zweiter Ordnung liegt in Lieferketten, Arbeitsbedingungen, Abfall, Gesundheitsfolgen, regionaler Wertschöpfung, Ressourcenpfaden und Ersatzentscheidungen. Wirkung dritter Ordnung entsteht, wenn Produktbewertung, Steuerklasse, Produktpass, Scorecard und Kaufentscheidung die Marktlogik verändern [I-K18-4][I-K18-9][I-K18-19].</w:t>
      </w:r>
    </w:p>
    <w:p w14:paraId="380FBE40" w14:textId="77777777" w:rsidR="00F34A99" w:rsidRPr="00F34A99" w:rsidRDefault="00F34A99" w:rsidP="00F34A99">
      <w:r w:rsidRPr="00F34A99">
        <w:t>Das Apfelbeispiel zeigt diese Logik einfach. Der regionale Bio-Apfel und der importierte Apfel aus einer Wasserstressregion unterscheiden sich nicht nur im direkten Produktprofil. Sie unterscheiden sich in Lieferkette, Wasserhaushalt, regionaler Wertschöpfung, Arbeitsbedingungen, Datenlage, Preiswirkung und Marktsignal [I-K18-4]. Wenn diese Unterschiede in Preis, Steuerklasse und Produktinformation erscheinen, verändert sich nicht nur ein einzelner Kauf. Der Markt bekommt eine andere Suchrichtung.</w:t>
      </w:r>
    </w:p>
    <w:p w14:paraId="4F0271B2" w14:textId="77777777" w:rsidR="00F34A99" w:rsidRPr="00F34A99" w:rsidRDefault="00F34A99" w:rsidP="00F34A99">
      <w:r w:rsidRPr="00F34A99">
        <w:t>Die Wirkungsökonomie ersetzt den Markt nicht. Sie verändert die Information und die Rückkopplung, mit der Märkte arbeiten.</w:t>
      </w:r>
    </w:p>
    <w:p w14:paraId="2BD08857" w14:textId="77777777" w:rsidR="00F34A99" w:rsidRPr="00F34A99" w:rsidRDefault="00F34A99" w:rsidP="00F34A99">
      <w:pPr>
        <w:pStyle w:val="berschrift3"/>
      </w:pPr>
      <w:bookmarkStart w:id="1798" w:name="_Toc229829340"/>
      <w:bookmarkStart w:id="1799" w:name="_Toc229926447"/>
      <w:bookmarkStart w:id="1800" w:name="_Toc229944440"/>
      <w:bookmarkStart w:id="1801" w:name="_Toc229948225"/>
      <w:bookmarkStart w:id="1802" w:name="_Toc229954852"/>
      <w:bookmarkStart w:id="1803" w:name="_Toc229958007"/>
      <w:bookmarkStart w:id="1804" w:name="_Toc229962811"/>
      <w:r w:rsidRPr="00F34A99">
        <w:t>18.12 Folgen für das Wirkungsrad</w:t>
      </w:r>
      <w:bookmarkEnd w:id="1798"/>
      <w:bookmarkEnd w:id="1799"/>
      <w:bookmarkEnd w:id="1800"/>
      <w:bookmarkEnd w:id="1801"/>
      <w:bookmarkEnd w:id="1802"/>
      <w:bookmarkEnd w:id="1803"/>
      <w:bookmarkEnd w:id="1804"/>
    </w:p>
    <w:p w14:paraId="7A0B40CD" w14:textId="77777777" w:rsidR="00F34A99" w:rsidRPr="00F34A99" w:rsidRDefault="00F34A99" w:rsidP="00F34A99">
      <w:r w:rsidRPr="00F34A99">
        <w:t>Das Wirkungsrad muss die drei Wirkungsordnungen aufnehmen. Eine einfache Abfolge von Handlung, Wirkung, Bewertung, Lenkung und neuer Handlung reicht für die Grundidee. Für die Buchfassung braucht das Rad eine präzisere Struktur [I-K18-20].</w:t>
      </w:r>
    </w:p>
    <w:p w14:paraId="1CC1F874" w14:textId="77777777" w:rsidR="00F34A99" w:rsidRPr="00F34A99" w:rsidRDefault="00F34A99" w:rsidP="00F34A99">
      <w:r w:rsidRPr="00F34A99">
        <w:t xml:space="preserve">Der Ablauf lautet: Handlung oder Unterlassen erzeugt Wirkungspotenzial oder Wirkungsrisiko. Daraus können eingetretene Zustandsveränderungen entstehen. Diese Zustandsveränderungen werden nach erster, zweiter und dritter Ordnung gelesen. Danach werden systemischer Wert und normativer Wert bestimmt. Aus dieser Bewertung entsteht Wirkungslenkung. Wirkungslenkung verändert Anreize, Preise, Steuern, Kapitalzugang, Haftung, Beschaffung oder Reputation. Veränderte Anreize </w:t>
      </w:r>
      <w:r w:rsidRPr="00F34A99">
        <w:lastRenderedPageBreak/>
        <w:t>machen neue Handlungen wahrscheinlicher. Rückkopplung prüft, ob die erwartete Wirkung eingetreten ist und welche Nebenwirkungen entstanden sind [I-K18-20].</w:t>
      </w:r>
    </w:p>
    <w:p w14:paraId="586536E8" w14:textId="77777777" w:rsidR="00F34A99" w:rsidRPr="00F34A99" w:rsidRDefault="00F34A99" w:rsidP="00F34A99">
      <w:r w:rsidRPr="00F34A99">
        <w:t>Im Zentrum des Rads stehen Mensch, Planet und Demokratie. Sie sind der normative Bezugspunkt. Der mittlere Ring beschreibt den Prozess: Handlung, Potenzial, Zustandsveränderung, Wirkungsordnung, Bewertung, Lenkung, Anreiz, neue Handlung, Rückkopplung. Der äußere Ring enthält die Instrumente: WÖk-IDs, Scorecards, Reverse Merit Order, T-SROI, Wirkungssteuer, digitaler Produktpass, Wirkungsdatenräume, Wirkungsrat und Wirkungsberichte [I-K18-9][I-K18-10][I-K18-19][I-K18-21].</w:t>
      </w:r>
    </w:p>
    <w:p w14:paraId="3DF84809" w14:textId="77777777" w:rsidR="00F34A99" w:rsidRPr="00F34A99" w:rsidRDefault="00F34A99" w:rsidP="00F34A99">
      <w:r w:rsidRPr="00F34A99">
        <w:t>Damit wird die doppelte Handlung im Rad verständlich. Die erste Handlung ist der Ausgangspunkt. Die neue Handlung ist das Ergebnis veränderter Anreize und beginnt die nächste Runde. Es ist keine Wiederholung desselben Schritts. Es ist Lernen.</w:t>
      </w:r>
    </w:p>
    <w:p w14:paraId="78F04E5E" w14:textId="77777777" w:rsidR="00F34A99" w:rsidRPr="00F34A99" w:rsidRDefault="00F34A99" w:rsidP="00F34A99">
      <w:pPr>
        <w:pStyle w:val="berschrift3"/>
      </w:pPr>
      <w:bookmarkStart w:id="1805" w:name="_Toc229829341"/>
      <w:bookmarkStart w:id="1806" w:name="_Toc229926448"/>
      <w:bookmarkStart w:id="1807" w:name="_Toc229944441"/>
      <w:bookmarkStart w:id="1808" w:name="_Toc229948226"/>
      <w:bookmarkStart w:id="1809" w:name="_Toc229954853"/>
      <w:bookmarkStart w:id="1810" w:name="_Toc229958008"/>
      <w:bookmarkStart w:id="1811" w:name="_Toc229962812"/>
      <w:r w:rsidRPr="00F34A99">
        <w:t>18.13 Zwischenfazit</w:t>
      </w:r>
      <w:bookmarkEnd w:id="1805"/>
      <w:bookmarkEnd w:id="1806"/>
      <w:bookmarkEnd w:id="1807"/>
      <w:bookmarkEnd w:id="1808"/>
      <w:bookmarkEnd w:id="1809"/>
      <w:bookmarkEnd w:id="1810"/>
      <w:bookmarkEnd w:id="1811"/>
    </w:p>
    <w:p w14:paraId="35FB68D4" w14:textId="77777777" w:rsidR="00F34A99" w:rsidRPr="00F34A99" w:rsidRDefault="00F34A99" w:rsidP="00F34A99">
      <w:r w:rsidRPr="00F34A99">
        <w:t>Die Wirkungsordnungen vertiefen den Wirkungsbegriff. Wirkung erster Ordnung zeigt die direkte Veränderung. Wirkung zweiter Ordnung zeigt indirekte Folgen. Wirkung dritter Ordnung zeigt die Veränderung der Struktur, in der spätere Entscheidungen entstehen. Diese Unterscheidung verbindet Wirkungspotenzial, Zustandsveränderung, Wirkungsräume, Systemwert, normative Bewertung und Wirkungslenkung zu einer lesbaren Architektur.</w:t>
      </w:r>
    </w:p>
    <w:p w14:paraId="08F17073" w14:textId="77777777" w:rsidR="00F34A99" w:rsidRPr="00F34A99" w:rsidRDefault="00F34A99" w:rsidP="00F34A99">
      <w:r w:rsidRPr="00F34A99">
        <w:t>Ohne diese Unterscheidung bleibt Wirkung zu flach. Politik reagiert dann auf Symptome. Unternehmen optimieren Einzelwerte. Nachhaltigkeit bleibt Bericht. Kommunikation bleibt Aussageanalyse. Finanzmärkte reagieren erst, wenn Risiken bereits sichtbar sind.</w:t>
      </w:r>
    </w:p>
    <w:p w14:paraId="3173A0AE" w14:textId="77777777" w:rsidR="00F34A99" w:rsidRPr="00F34A99" w:rsidRDefault="00F34A99" w:rsidP="00F34A99">
      <w:r w:rsidRPr="00F34A99">
        <w:t>Mit dieser Unterscheidung wird sichtbar, ob eine Maßnahme nur kurzfristig hilft, ob sie Folgekosten verändert oder ob sie das System anders ausrichtet. Auf dieser dritten Ordnung liegt die besondere Leistung der Wirkungsökonomie: Sie macht Wirkung nicht nur messbar, sondern steuerungsrelevant.</w:t>
      </w:r>
    </w:p>
    <w:p w14:paraId="3BE7EFD4" w14:textId="77777777" w:rsidR="00F34A99" w:rsidRPr="00F34A99" w:rsidRDefault="00F34A99" w:rsidP="00F34A99">
      <w:r w:rsidRPr="00F34A99">
        <w:t>Die nächste Frage lautet: Wie reagieren Systeme, wenn sie nicht wie einfache Maschinen funktionieren?</w:t>
      </w:r>
    </w:p>
    <w:p w14:paraId="4BE86FD5" w14:textId="77777777" w:rsidR="00F34A99" w:rsidRDefault="00F34A99" w:rsidP="00F34A99">
      <w:r w:rsidRPr="00F34A99">
        <w:t>Diese Frage führt zu Kapitel 19: Nichttriviale Systeme.</w:t>
      </w:r>
    </w:p>
    <w:p w14:paraId="3EDD1292" w14:textId="77777777" w:rsidR="00F93498" w:rsidRDefault="00F93498">
      <w:pPr>
        <w:rPr>
          <w:rFonts w:eastAsiaTheme="majorEastAsia" w:cstheme="majorBidi"/>
          <w:color w:val="0F4761" w:themeColor="accent1" w:themeShade="BF"/>
          <w:sz w:val="28"/>
          <w:szCs w:val="28"/>
        </w:rPr>
      </w:pPr>
      <w:r>
        <w:br w:type="page"/>
      </w:r>
    </w:p>
    <w:p w14:paraId="27220703" w14:textId="66F42284" w:rsidR="005313B6" w:rsidRPr="00F34A99" w:rsidRDefault="00F93498" w:rsidP="00F93498">
      <w:pPr>
        <w:pStyle w:val="berschrift3"/>
      </w:pPr>
      <w:bookmarkStart w:id="1812" w:name="_Toc229926449"/>
      <w:bookmarkStart w:id="1813" w:name="_Toc229944442"/>
      <w:bookmarkStart w:id="1814" w:name="_Toc229948227"/>
      <w:bookmarkStart w:id="1815" w:name="_Toc229954854"/>
      <w:bookmarkStart w:id="1816" w:name="_Toc229958009"/>
      <w:bookmarkStart w:id="1817" w:name="_Toc229962813"/>
      <w:r w:rsidRPr="00F34A99">
        <w:lastRenderedPageBreak/>
        <w:t xml:space="preserve">Endnoten und Quellen zu Kapitel </w:t>
      </w:r>
      <w:r>
        <w:t>18</w:t>
      </w:r>
      <w:bookmarkEnd w:id="1812"/>
      <w:bookmarkEnd w:id="1813"/>
      <w:bookmarkEnd w:id="1814"/>
      <w:bookmarkEnd w:id="1815"/>
      <w:bookmarkEnd w:id="1816"/>
      <w:bookmarkEnd w:id="1817"/>
    </w:p>
    <w:p w14:paraId="2F1713B9" w14:textId="77777777" w:rsidR="00F34A99" w:rsidRPr="00F34A99" w:rsidRDefault="00F34A99" w:rsidP="00F34A99">
      <w:pPr>
        <w:rPr>
          <w:b/>
          <w:bCs/>
        </w:rPr>
      </w:pPr>
      <w:r w:rsidRPr="00F34A99">
        <w:rPr>
          <w:b/>
          <w:bCs/>
        </w:rPr>
        <w:t>Interne WÖk-Quellen</w:t>
      </w:r>
    </w:p>
    <w:p w14:paraId="235C75C7" w14:textId="77777777" w:rsidR="00F34A99" w:rsidRPr="00F34A99" w:rsidRDefault="00F34A99" w:rsidP="00F34A99">
      <w:r w:rsidRPr="00F34A99">
        <w:t>[I-K18-1] Weber, Natalie: Die neue Ordnung des Wohlstands. Begründung und Grundlagen der Wirkungsökonomie, Arbeitsfassung, Teil II, 2025/2026. Grundlage für Wirkung als Zustandsveränderung, Wirkungspotenzial, Handlung, Unterlassen, Wirkungsträger, Wirkungsempfänger und Wirkungsräume.</w:t>
      </w:r>
    </w:p>
    <w:p w14:paraId="2D1F1767" w14:textId="77777777" w:rsidR="00F34A99" w:rsidRPr="00F34A99" w:rsidRDefault="00F34A99" w:rsidP="00F34A99">
      <w:r w:rsidRPr="00F34A99">
        <w:t>[I-K18-2] Weber, Natalie: Nachhaltigkeit ist keine Strategie. Sie ist eine Systemarchitektur, 2025/2026. Grundlage für Interdependenz, Rückkopplung, Nichtlinearität, Zustandsräume und den Übergang von isolierten Zielen zu einer interdependenten Wirkungslogik.</w:t>
      </w:r>
    </w:p>
    <w:p w14:paraId="1CD1A888" w14:textId="77777777" w:rsidR="00F34A99" w:rsidRPr="00F34A99" w:rsidRDefault="00F34A99" w:rsidP="00F34A99">
      <w:r w:rsidRPr="00F34A99">
        <w:t>[I-K18-3] Weber, Natalie: Die neue Ordnung des Wohlstands. Begründung und Grundlagen der Wirkungsökonomie, Arbeitsfassung, Teil II und Teil III, 2025/2026. Grundlage für Wirkungspotenzial, Unterlassen, Resonanzräume, Sprache, Kommunikation und Anschlussfolgen.</w:t>
      </w:r>
    </w:p>
    <w:p w14:paraId="323B2247" w14:textId="77777777" w:rsidR="00F34A99" w:rsidRPr="00F34A99" w:rsidRDefault="00F34A99" w:rsidP="00F34A99">
      <w:r w:rsidRPr="00F34A99">
        <w:t>[I-K18-4] Weber, Natalie: Beispiel: Automatisierte Einstufung der Wirkungssteuer - Regionaler Apfel vs. Chile-Apfel, 2025. Grundlage für das Apfelbeispiel, Produktwirkung, Datenbewertung und steuerliche Einordnung entlang von Klima, Ressourcen, Arbeit und Gesundheit.</w:t>
      </w:r>
    </w:p>
    <w:p w14:paraId="219ED277" w14:textId="77777777" w:rsidR="00F34A99" w:rsidRPr="00F34A99" w:rsidRDefault="00F34A99" w:rsidP="00F34A99">
      <w:r w:rsidRPr="00F34A99">
        <w:t>[I-K18-5] Weber, Natalie: Wirkungsökonomie in der Lieferkette, September 2025; Weber, Natalie: WP_Produkte - Produktbesteuerung durch Wirkung, 2025. Grundlage für Lieferkettenwirkung, Produktpreise, T-Shirt-/Fast-Fashion-Logik, Arbeitsbedingungen, Chemikalien, Wasserverbrauch und steuerliche Rückkopplung.</w:t>
      </w:r>
    </w:p>
    <w:p w14:paraId="64FCDC72" w14:textId="77777777" w:rsidR="00F34A99" w:rsidRPr="00F34A99" w:rsidRDefault="00F34A99" w:rsidP="00F34A99">
      <w:r w:rsidRPr="00F34A99">
        <w:t>[I-K18-6] Weber, Natalie: Working-Paper Wohnungsmarkt: Bezahlbar, nachhaltig, gerecht, 2025. Grundlage für energetische Sanierung, Nebenkosten, Gesundheit, Mietbelastung, soziale Stabilität und Wohnen als Wirkungsraum.</w:t>
      </w:r>
    </w:p>
    <w:p w14:paraId="53A1EA9D" w14:textId="77777777" w:rsidR="00F34A99" w:rsidRPr="00F34A99" w:rsidRDefault="00F34A99" w:rsidP="00F34A99">
      <w:r w:rsidRPr="00F34A99">
        <w:t>[I-K18-7] Weber, Natalie: Systemmodell der Wirkungsökonomie. Die systemische Ordnungskarte Mensch-Planet-Demokratie, 2025. Grundlage für Gesundheit, Pflege, Prävention und soziale Stabilität als Wirkungsfelder.</w:t>
      </w:r>
    </w:p>
    <w:p w14:paraId="05B263C7" w14:textId="77777777" w:rsidR="00F34A99" w:rsidRPr="00F34A99" w:rsidRDefault="00F34A99" w:rsidP="00F34A99">
      <w:r w:rsidRPr="00F34A99">
        <w:t>[I-K18-8] Weber, Natalie: Systemmodell der Wirkungsökonomie. Die systemische Ordnungskarte Mensch-Planet-Demokratie, 2025. Grundlage für Bildung, Wissen, Innovation, demokratische Mündigkeit und Wirkungskompetenz.</w:t>
      </w:r>
    </w:p>
    <w:p w14:paraId="27AA7B7F" w14:textId="77777777" w:rsidR="00F34A99" w:rsidRPr="00F34A99" w:rsidRDefault="00F34A99" w:rsidP="00F34A99">
      <w:r w:rsidRPr="00F34A99">
        <w:t>[I-K18-9] Weber, Natalie: Working-Paper Wirkungssteuergesetz (WStG). Mit Kommentaren und Begründungen, Stand 8. Oktober 2025. Grundlage für Wirkung als Steuerungsmaßstab, Wirkungsdimensionen, Bewertung, Nichtkompensation, Wirkungssteuerkonto und Bonus-/Malus-System.</w:t>
      </w:r>
    </w:p>
    <w:p w14:paraId="52508570" w14:textId="4A3DD403" w:rsidR="00F34A99" w:rsidRPr="00F34A99" w:rsidRDefault="00F34A99" w:rsidP="007B42EC">
      <w:r w:rsidRPr="00F34A99">
        <w:t xml:space="preserve">[I-K18-10] Weber, Natalie: Whitepaper T-SROI - Der neue Standard für Impact-Controlling in der Wirkungsökonomie, September 2025. </w:t>
      </w:r>
      <w:r w:rsidR="007B42EC" w:rsidRPr="007B42EC">
        <w:t xml:space="preserve">Grundlage für die Abgrenzung </w:t>
      </w:r>
      <w:r w:rsidR="007B42EC" w:rsidRPr="007B42EC">
        <w:lastRenderedPageBreak/>
        <w:t>von NWI als Netto-­Wirkungskennzahl und T-SROI als Transformationskennzahl, die auf geprüfter Netto-Wirkung aufsetzt und Transformationswirkung, systemische Hebelwirkung, Multiplikatoreffekte, Zeitwirkung, Resilienz, Datenqualität und Kapitalbewertung einordnet.</w:t>
      </w:r>
    </w:p>
    <w:p w14:paraId="761BEC68" w14:textId="77777777" w:rsidR="00F34A99" w:rsidRPr="00F34A99" w:rsidRDefault="00F34A99" w:rsidP="00F34A99">
      <w:r w:rsidRPr="00F34A99">
        <w:t>[I-K18-11] Weber, Natalie: Die neue Ordnung des Wohlstands. Begründung und Grundlagen der Wirkungsökonomie, Arbeitsfassung, Kapitel zu Medien, Öffentlichkeit, Sprache, Diskurskultur und digitaler Demokratie, 2025/2026. Grundlage für Sprache, Tonalität, Frames, öffentliche Kommunikation, Medien, Plattformlogik und demokratisches Wirkungspotenzial.</w:t>
      </w:r>
    </w:p>
    <w:p w14:paraId="28494001" w14:textId="77777777" w:rsidR="00F34A99" w:rsidRPr="00F34A99" w:rsidRDefault="00F34A99" w:rsidP="00F34A99">
      <w:r w:rsidRPr="00F34A99">
        <w:t>[I-K18-12] Weber, Natalie: Die neue Ordnung des Wohlstands. Begründung und Grundlagen der Wirkungsökonomie, Arbeitsfassung, Kapitel zu Wirkungspotenzial, 2025/2026. Grundlage für Wirkungspotenzial als Möglichkeitsraum vor eingetretener Wirkung.</w:t>
      </w:r>
    </w:p>
    <w:p w14:paraId="1D292156" w14:textId="77777777" w:rsidR="00F34A99" w:rsidRPr="00F34A99" w:rsidRDefault="00F34A99" w:rsidP="00F34A99">
      <w:r w:rsidRPr="00F34A99">
        <w:t>[I-K18-13] Weber, Natalie: Die neue Ordnung des Wohlstands. Begründung und Grundlagen der Wirkungsökonomie, Arbeitsfassung, Kapitel zu Wirkungsrisiko und Wirkungsresilienz, 2025/2026. Grundlage für Wirkungsrisiko, Prävention, Frühwarnlogik und Resilienz.</w:t>
      </w:r>
    </w:p>
    <w:p w14:paraId="4DF091D8" w14:textId="77777777" w:rsidR="00F34A99" w:rsidRPr="00F34A99" w:rsidRDefault="00F34A99" w:rsidP="00F34A99">
      <w:r w:rsidRPr="00F34A99">
        <w:t>[I-K18-14] Weber, Natalie: Die neue Ordnung des Wohlstands. Begründung und Grundlagen der Wirkungsökonomie, Arbeitsfassung, Kapitel zu Wirkungsträgern, Wirkungsempfängern und Wirkungsräumen, 2025/2026. Grundlage für Wirkung als Beziehung zwischen Ursprung, Empfänger, Raum, Kontext und Rückwirkung.</w:t>
      </w:r>
    </w:p>
    <w:p w14:paraId="2117EEC0" w14:textId="77777777" w:rsidR="00F34A99" w:rsidRPr="00F34A99" w:rsidRDefault="00F34A99" w:rsidP="00F34A99">
      <w:r w:rsidRPr="00F34A99">
        <w:t>[I-K18-15] Weber, Natalie: Systemmodell der Wirkungsökonomie. Die systemische Ordnungskarte Mensch-Planet-Demokratie, 2025. Grundlage für Finanzsystem, Kapitalwirkung, Portfolio-­Wirkungsrating, systemische Zukunftsrisiken und Wirkung als Kapitalbewertungsgröße.</w:t>
      </w:r>
    </w:p>
    <w:p w14:paraId="2E2F0914" w14:textId="77777777" w:rsidR="00F34A99" w:rsidRPr="00F34A99" w:rsidRDefault="00F34A99" w:rsidP="00F34A99">
      <w:r w:rsidRPr="00F34A99">
        <w:t>[I-K18-16] Weber, Natalie: Nachhaltigkeit ist keine Strategie. Sie ist eine Systemarchitektur, 2025/2026. Grundlage für Nachhaltigkeitsdimensionen als gekoppelte Zustandsgrößen, interdependente Netto-Wirkung, Engpassschwellen und lernende Steuerung.</w:t>
      </w:r>
    </w:p>
    <w:p w14:paraId="5D7C0920" w14:textId="77777777" w:rsidR="00F34A99" w:rsidRPr="00F34A99" w:rsidRDefault="00F34A99" w:rsidP="00F34A99">
      <w:r w:rsidRPr="00F34A99">
        <w:t>[I-K18-17] Weber, Natalie: Die neue Ordnung des Wohlstands. Begründung und Grundlagen der Wirkungsökonomie, Arbeitsfassung, Produkt- und Energiekapitel, 2025/2026. Grundlage für Strom, Energiequellen, Preiswirkung, Systemrisiken und Produktvergleich.</w:t>
      </w:r>
    </w:p>
    <w:p w14:paraId="7A76E7B0" w14:textId="77777777" w:rsidR="00F34A99" w:rsidRPr="00F34A99" w:rsidRDefault="00F34A99" w:rsidP="00F34A99">
      <w:r w:rsidRPr="00F34A99">
        <w:t>[I-K18-18] Weber, Natalie: WP_Produkte - Produktbesteuerung durch Wirkung, 2025. Grundlage für Produktpreise, externalisierte Kosten, digitale Produktpässe, Produktscorecards und Marktverzerrung durch nicht eingepreiste Schäden.</w:t>
      </w:r>
    </w:p>
    <w:p w14:paraId="3EA34DB0" w14:textId="77777777" w:rsidR="00F34A99" w:rsidRPr="00F34A99" w:rsidRDefault="00F34A99" w:rsidP="00F34A99">
      <w:r w:rsidRPr="00F34A99">
        <w:lastRenderedPageBreak/>
        <w:t>[I-K18-19] Weber, Natalie: Technische Leitlinien zum Wirkungssteuergesetz (WUStG) - Vollversion Extended, August 2025; Weber, Natalie: WÖk Master Items final v1.2, 2025. Grundlage für WÖk-IDs, Scorecards, Archetypen, Datenqualitätsklassen, Benchmarks, Produktgruppen und Prüfverfahren.</w:t>
      </w:r>
    </w:p>
    <w:p w14:paraId="19E8316E" w14:textId="77777777" w:rsidR="00F34A99" w:rsidRPr="00F34A99" w:rsidRDefault="00F34A99" w:rsidP="00F34A99">
      <w:r w:rsidRPr="00F34A99">
        <w:t>[I-K18-20] Weber, Natalie: Die Wirkungsökonomie - ein lernendes Kreislaufsystem zur Steuerung von Wirtschaft und Gesellschaft durch Wirkung, 2025; Weber, Natalie: Die neue Ordnung des Wohlstands. Begründung und Grundlagen der Wirkungsökonomie, Arbeitsfassung, Kapitel zum Wirkungsrad, 2025/2026. Grundlage für das Wirkungsrad aus Handlung, Wirkung, Bewertung, Lenkung, Anreiz, neuer Handlung, Rückkopplung und Lernen.</w:t>
      </w:r>
    </w:p>
    <w:p w14:paraId="7BBD104A" w14:textId="77777777" w:rsidR="00F34A99" w:rsidRPr="00F34A99" w:rsidRDefault="00F34A99" w:rsidP="00F34A99">
      <w:r w:rsidRPr="00F34A99">
        <w:t>[I-K18-21] Weber, Natalie: Der Wirkungsrat - Institutionelle Verankerung der Wirkungsökonomie, September 2025. Grundlage für unabhängige Weiterentwicklung von WÖk-IDs, Benchmarks, Archetypen, Wirkungsberichten, Transparenz und Missbrauchsschutz.</w:t>
      </w:r>
    </w:p>
    <w:p w14:paraId="1F26E417" w14:textId="77777777" w:rsidR="00F34A99" w:rsidRPr="00F34A99" w:rsidRDefault="00F34A99" w:rsidP="00F34A99">
      <w:pPr>
        <w:rPr>
          <w:b/>
          <w:bCs/>
        </w:rPr>
      </w:pPr>
      <w:r w:rsidRPr="00F34A99">
        <w:rPr>
          <w:b/>
          <w:bCs/>
        </w:rPr>
        <w:t>Externe Quellen</w:t>
      </w:r>
    </w:p>
    <w:p w14:paraId="32090DEA" w14:textId="77777777" w:rsidR="00F34A99" w:rsidRPr="00F34A99" w:rsidRDefault="00F34A99" w:rsidP="00F34A99">
      <w:r w:rsidRPr="00F34A99">
        <w:t>[E-K18-1] Meadows, Donella H.: Thinking in Systems. A Primer, Chelsea Green Publishing, 2008; Meadows, Donella H.: Leverage Points: Places to Intervene in a System, Sustainability Institute, 1999. Anschlussquelle für Rückkopplungen, Verzögerungen, Systemgrenzen und Hebelpunkte. Die Quelle erklärt Systemverhalten; die Wirkungsarchitektur bleibt Wirkungsökonomie.</w:t>
      </w:r>
    </w:p>
    <w:p w14:paraId="32E85011" w14:textId="16A15F8C" w:rsidR="003B3EED" w:rsidRPr="003B3EED" w:rsidRDefault="003B3EED" w:rsidP="003B3EED">
      <w:r>
        <w:t xml:space="preserve">[E-K18-2] Merton, Robert K.: The Unanticipated Consequences of Purposive Social Action, American Sociological Review, 1(6), 1936. Anschlussquelle für unbeabsichtigte Nebenfolgen zielgerichteten Handelns. </w:t>
      </w:r>
      <w:r w:rsidRPr="003B3EED">
        <w:t>- Merton (1936), The Unanticipated Consequences of Purposive Social Action: https://doi.org/10.2307/2084615</w:t>
      </w:r>
    </w:p>
    <w:p w14:paraId="4AFFBC3D" w14:textId="456A393A" w:rsidR="003B3EED" w:rsidRPr="003B3EED" w:rsidRDefault="003B3EED" w:rsidP="003B3EED">
      <w:r w:rsidRPr="00351D5D">
        <w:t xml:space="preserve">[E-K18-3] Network for Greening the Financial System (NGFS): A call for action. Climate change as a source of financial risk, 2019; NGFS: Guide for Supervisors - Integrating climate-related and environmental risks into prudential supervision, 2020. </w:t>
      </w:r>
      <w:r>
        <w:t>Anschlussquellen für Klimarisiken als Finanzrisiken, Aufsicht, Kapitalallokation und systemische Risikobetrachtung.</w:t>
      </w:r>
      <w:r w:rsidRPr="003B3EED">
        <w:t xml:space="preserve"> - NGFS </w:t>
      </w:r>
      <w:r w:rsidR="003C2506">
        <w:t>-</w:t>
      </w:r>
      <w:r w:rsidRPr="003B3EED">
        <w:t xml:space="preserve"> Publications: https://www.ngfs.net/en/­publications-and-statistics/­publications</w:t>
      </w:r>
    </w:p>
    <w:p w14:paraId="4FE55B28" w14:textId="77777777" w:rsidR="003B3EED" w:rsidRPr="00351D5D" w:rsidRDefault="003B3EED" w:rsidP="003B3EED">
      <w:r w:rsidRPr="00351D5D">
        <w:t>[E-K18-4]</w:t>
      </w:r>
    </w:p>
    <w:p w14:paraId="23AE6F7C" w14:textId="2DAF5341" w:rsidR="00F34A99" w:rsidRPr="009B08B0" w:rsidRDefault="003B3EED" w:rsidP="003B3EED">
      <w:pPr>
        <w:rPr>
          <w:lang w:val="fr-FR"/>
        </w:rPr>
      </w:pPr>
      <w:r w:rsidRPr="009B08B0">
        <w:rPr>
          <w:lang w:val="fr-FR"/>
        </w:rPr>
        <w:t xml:space="preserve">Task Force on Climate-related Financial Disclosures (TCFD): Final Report. Recommendations of the Task Force on Climate-related Financial Disclosures, 2017; International Sustainability Standards Board (ISSB): IFRS S1 und IFRS S2, 2023. Anschlussquellen für Klimarisiken, Risikoberichterstattung, Governance, Strategie, Risikomanagement und Kennzahlen. TCFD Recommendations: https://www.fsb-tcfd.org/­recommendations/ - IFRS / ISSB Sustainability Standards: https://www.ifrs.org/issued-standards/ifrs-­sustainability-standards-navigator/ </w:t>
      </w:r>
      <w:r w:rsidR="00F34A99" w:rsidRPr="009B08B0">
        <w:rPr>
          <w:lang w:val="fr-FR"/>
        </w:rPr>
        <w:t xml:space="preserve">[E-K18-5] </w:t>
      </w:r>
      <w:r w:rsidR="00F34A99" w:rsidRPr="009B08B0">
        <w:rPr>
          <w:lang w:val="fr-FR"/>
        </w:rPr>
        <w:lastRenderedPageBreak/>
        <w:t>Habermas, Jürgen: Strukturwandel der Öffentlichkeit, Suhrkamp, 1962; Benkler, Yochai; Faris, Robert; Roberts, Hal: Network Propaganda. Manipulation, Disinformation, and Radicalization in American Politics, Oxford University Press, 2018. Anschlussquellen für Öffentlichkeit, Diskursräume, digitale Informationsdynamik und demokratische Kommunikationsbedingungen.</w:t>
      </w:r>
    </w:p>
    <w:p w14:paraId="75F7B61F" w14:textId="2A29B3BE" w:rsidR="00F34A99" w:rsidRPr="00F34A99" w:rsidRDefault="00F34A99" w:rsidP="003B3EED">
      <w:r w:rsidRPr="009B08B0">
        <w:rPr>
          <w:lang w:val="fr-FR"/>
        </w:rPr>
        <w:t xml:space="preserve">[E-K18-6] United Nations: Transforming our world: the 2030 Agenda for Sustainable Development, 2015; Stockholm Resilience Centre: Planetary Boundaries Framework, aktuelle Forschungsgrundlagen. </w:t>
      </w:r>
      <w:r w:rsidRPr="00F34A99">
        <w:t>Anschlussquellen für SDGs, planetare Grenzen und die Einordnung von Nachhaltigkeit als gekoppeltes soziales, ökologisches und institutionelles Zielsystem.</w:t>
      </w:r>
      <w:r w:rsidR="003B3EED">
        <w:t xml:space="preserve"> United Nations </w:t>
      </w:r>
      <w:r w:rsidR="003C2506">
        <w:t>-</w:t>
      </w:r>
      <w:r w:rsidR="003B3EED">
        <w:t xml:space="preserve"> 2030 Agenda: </w:t>
      </w:r>
      <w:r w:rsidR="003B3EED" w:rsidRPr="00295A59">
        <w:t>https://sdgs.un.org/2030agenda</w:t>
      </w:r>
      <w:r w:rsidR="003B3EED">
        <w:t xml:space="preserve"> - Stockholm Resilience Centre </w:t>
      </w:r>
      <w:r w:rsidR="003C2506">
        <w:t>-</w:t>
      </w:r>
      <w:r w:rsidR="003B3EED">
        <w:t xml:space="preserve"> Planetary Boundaries: https://www.­stockholmresilience.org/research/planetary-boundaries.html</w:t>
      </w:r>
    </w:p>
    <w:p w14:paraId="17FFB945" w14:textId="421E451A" w:rsidR="00E71F9B" w:rsidRPr="00E71F9B" w:rsidRDefault="00F34A99" w:rsidP="00F93498">
      <w:r w:rsidRPr="00F34A99">
        <w:t>[E-K18-7] von Foerster, Heinz; Pörksen, Bernhard: Wahrheit ist die Erfindung eines Lügners, Carl-Auer, 1999; von Foerster, Heinz: Understanding Understanding. Essays on Cybernetics and Cognition, Springer, 2003. Anschlussquelle für die Unterscheidung trivialer und nichttrivialer Systeme. Diese Quelle wird im folgenden Kapitel vertieft; in Kapitel 18 dient sie als Übergang zur Nichttrivialität.</w:t>
      </w:r>
    </w:p>
    <w:p w14:paraId="610D6F38" w14:textId="77777777" w:rsidR="006D28CD" w:rsidRDefault="006D28CD">
      <w:pPr>
        <w:rPr>
          <w:rFonts w:asciiTheme="majorHAnsi" w:eastAsiaTheme="majorEastAsia" w:hAnsiTheme="majorHAnsi" w:cstheme="majorBidi"/>
          <w:color w:val="0F4761" w:themeColor="accent1" w:themeShade="BF"/>
          <w:sz w:val="32"/>
          <w:szCs w:val="32"/>
        </w:rPr>
      </w:pPr>
      <w:bookmarkStart w:id="1818" w:name="_Toc229829342"/>
      <w:bookmarkStart w:id="1819" w:name="_Toc229926450"/>
      <w:bookmarkStart w:id="1820" w:name="_Toc229944443"/>
      <w:bookmarkStart w:id="1821" w:name="_Toc229948228"/>
      <w:bookmarkStart w:id="1822" w:name="_Toc229954855"/>
      <w:r>
        <w:br w:type="page"/>
      </w:r>
    </w:p>
    <w:p w14:paraId="44B00ECE" w14:textId="1514FBD2" w:rsidR="004418DF" w:rsidRDefault="004418DF" w:rsidP="00F34A99">
      <w:pPr>
        <w:pStyle w:val="berschrift2"/>
      </w:pPr>
      <w:bookmarkStart w:id="1823" w:name="_Toc229958010"/>
      <w:bookmarkStart w:id="1824" w:name="_Toc229962814"/>
      <w:r w:rsidRPr="004418DF">
        <w:lastRenderedPageBreak/>
        <w:t xml:space="preserve">Kapitel 19 </w:t>
      </w:r>
      <w:r w:rsidR="003B3EED">
        <w:t>-</w:t>
      </w:r>
      <w:r w:rsidRPr="004418DF">
        <w:t xml:space="preserve"> Nichttriviale Systeme</w:t>
      </w:r>
      <w:bookmarkEnd w:id="1818"/>
      <w:bookmarkEnd w:id="1819"/>
      <w:bookmarkEnd w:id="1820"/>
      <w:bookmarkEnd w:id="1821"/>
      <w:bookmarkEnd w:id="1822"/>
      <w:bookmarkEnd w:id="1823"/>
      <w:bookmarkEnd w:id="1824"/>
    </w:p>
    <w:p w14:paraId="51ACBAF0" w14:textId="425F3790" w:rsidR="00F93498" w:rsidRPr="00F93498" w:rsidRDefault="006D28CD" w:rsidP="00F93498">
      <w:r w:rsidRPr="006D28CD">
        <w:rPr>
          <w:noProof/>
        </w:rPr>
        <w:drawing>
          <wp:inline distT="0" distB="0" distL="0" distR="0" wp14:anchorId="59E3688D" wp14:editId="326CDADC">
            <wp:extent cx="3771900" cy="2514600"/>
            <wp:effectExtent l="0" t="0" r="5080" b="0"/>
            <wp:docPr id="8611735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73551" name=""/>
                    <pic:cNvPicPr/>
                  </pic:nvPicPr>
                  <pic:blipFill>
                    <a:blip r:embed="rId81"/>
                    <a:stretch>
                      <a:fillRect/>
                    </a:stretch>
                  </pic:blipFill>
                  <pic:spPr>
                    <a:xfrm>
                      <a:off x="0" y="0"/>
                      <a:ext cx="3771900" cy="2514600"/>
                    </a:xfrm>
                    <a:prstGeom prst="rect">
                      <a:avLst/>
                    </a:prstGeom>
                  </pic:spPr>
                </pic:pic>
              </a:graphicData>
            </a:graphic>
          </wp:inline>
        </w:drawing>
      </w:r>
      <w:r w:rsidR="009B08B0">
        <w:fldChar w:fldCharType="begin"/>
      </w:r>
      <w:r w:rsidR="009B08B0">
        <w:instrText xml:space="preserve"> INCLUDEPICTURE "https://chatgpt.com/backend-api/estuary/content?id=file_000000007dc471f8a1888673dab9ff77&amp;ts=494150&amp;p=fs&amp;cid=1&amp;sig=0e92b48fb64f7b1977d6db405d9384c1bf88374c99ace5118b356e78771f79d2&amp;v=0" \* MERGEFORMATINET </w:instrText>
      </w:r>
      <w:r w:rsidR="009B08B0">
        <w:fldChar w:fldCharType="separate"/>
      </w:r>
      <w:r w:rsidR="009B08B0">
        <w:fldChar w:fldCharType="end"/>
      </w:r>
    </w:p>
    <w:p w14:paraId="3134D9C4" w14:textId="77777777" w:rsidR="004418DF" w:rsidRPr="004418DF" w:rsidRDefault="004418DF" w:rsidP="00F34A99">
      <w:pPr>
        <w:pStyle w:val="berschrift3"/>
      </w:pPr>
      <w:bookmarkStart w:id="1825" w:name="_Toc229829343"/>
      <w:bookmarkStart w:id="1826" w:name="_Toc229926451"/>
      <w:bookmarkStart w:id="1827" w:name="_Toc229944444"/>
      <w:bookmarkStart w:id="1828" w:name="_Toc229948229"/>
      <w:bookmarkStart w:id="1829" w:name="_Toc229954856"/>
      <w:bookmarkStart w:id="1830" w:name="_Toc229958011"/>
      <w:bookmarkStart w:id="1831" w:name="_Toc229962815"/>
      <w:r w:rsidRPr="004418DF">
        <w:t>19.1 Warum lineare Steuerung nicht reicht</w:t>
      </w:r>
      <w:bookmarkEnd w:id="1825"/>
      <w:bookmarkEnd w:id="1826"/>
      <w:bookmarkEnd w:id="1827"/>
      <w:bookmarkEnd w:id="1828"/>
      <w:bookmarkEnd w:id="1829"/>
      <w:bookmarkEnd w:id="1830"/>
      <w:bookmarkEnd w:id="1831"/>
    </w:p>
    <w:p w14:paraId="53930161" w14:textId="77777777" w:rsidR="004418DF" w:rsidRPr="004418DF" w:rsidRDefault="004418DF" w:rsidP="004418DF">
      <w:r w:rsidRPr="004418DF">
        <w:t>Kapitel 18 hat gezeigt, dass Wirkung nicht nur nach der ersten sichtbaren Veränderung bewertet werden darf. Eine Handlung kann direkte Wirkung erzeugen, indirekte Folgen auslösen und die Struktur verändern, in der spätere Entscheidungen entstehen [Kap. 18]. Damit stellt sich eine zweite Frage: Warum reagieren Gesellschaft, Wirtschaft, Natur, Medien, Demokratie und Menschen nicht verlässlich auf dieselben Impulse?</w:t>
      </w:r>
    </w:p>
    <w:p w14:paraId="49A8C386" w14:textId="77777777" w:rsidR="004418DF" w:rsidRPr="004418DF" w:rsidRDefault="004418DF" w:rsidP="004418DF">
      <w:r w:rsidRPr="004418DF">
        <w:t>Die alte Steuerungslogik behandelt viele Systeme, als seien sie einfache Apparate. Man erhöht einen Preis und erwartet weniger Nachfrage. Man erlässt ein Gesetz und erwartet anderes Verhalten. Man veröffentlicht eine Information und erwartet Einsicht. Man gewährt eine Förderung und erwartet Transformation. Man verschärft Kontrolle und erwartet Regelbefolgung. Diese Denkweise setzt voraus, dass ein bestimmter Input einen berechenbaren Output erzeugt.</w:t>
      </w:r>
    </w:p>
    <w:p w14:paraId="6A61CAFC" w14:textId="77777777" w:rsidR="004418DF" w:rsidRPr="004418DF" w:rsidRDefault="004418DF" w:rsidP="004418DF">
      <w:r w:rsidRPr="004418DF">
        <w:t>In technischen Einzelfällen funktioniert das. In sozialen, ökologischen, ökonomischen und demokratischen Systemen scheitert diese Annahme. Menschen handeln nicht nur nach Information. Märkte reagieren nicht nur auf Preise. Unternehmen reagieren nicht nur auf Regulierung. Medienräume reagieren nicht nur auf Fakten. Natur reagiert nicht nur auf einzelne Eingriffe. Demokratien reagieren nicht nur auf Verfahren. Sie reagieren aus Geschichte, Struktur, Vertrauen, Abhängigkeiten, Machtverhältnissen, Erwartungen und Rückkopplungen [I-19-1][I-19-2].</w:t>
      </w:r>
    </w:p>
    <w:p w14:paraId="44B5278C" w14:textId="77777777" w:rsidR="004418DF" w:rsidRPr="004418DF" w:rsidRDefault="004418DF" w:rsidP="004418DF">
      <w:r w:rsidRPr="004418DF">
        <w:lastRenderedPageBreak/>
        <w:t>Die Wirkungsökonomie muss diese Nichtlinearität ernst nehmen. Sie darf Wirkung nicht als einfache Ursache-Folge-Kette behandeln. Sie muss Systeme als Zustandsräume verstehen, in denen Impulse aufgenommen, verändert, verstärkt, blockiert oder umgeleitet werden. Genau daraus folgt die Notwendigkeit einer Wirkungsarchitektur: Wirkung muss sichtbar, bewertet, rückgekoppelt und lernfähig gemacht werden, weil sie in nichttrivialen Systemen nicht automatisch in der gewünschten Richtung entsteht [I-19-3].</w:t>
      </w:r>
    </w:p>
    <w:p w14:paraId="74BB0551" w14:textId="77777777" w:rsidR="004418DF" w:rsidRPr="004418DF" w:rsidRDefault="004418DF" w:rsidP="00F34A99">
      <w:pPr>
        <w:pStyle w:val="berschrift3"/>
      </w:pPr>
      <w:bookmarkStart w:id="1832" w:name="_Toc229829344"/>
      <w:bookmarkStart w:id="1833" w:name="_Toc229926452"/>
      <w:bookmarkStart w:id="1834" w:name="_Toc229944445"/>
      <w:bookmarkStart w:id="1835" w:name="_Toc229948230"/>
      <w:bookmarkStart w:id="1836" w:name="_Toc229954857"/>
      <w:bookmarkStart w:id="1837" w:name="_Toc229958012"/>
      <w:bookmarkStart w:id="1838" w:name="_Toc229962816"/>
      <w:r w:rsidRPr="004418DF">
        <w:t>19.2 Die triviale Maschine</w:t>
      </w:r>
      <w:bookmarkEnd w:id="1832"/>
      <w:bookmarkEnd w:id="1833"/>
      <w:bookmarkEnd w:id="1834"/>
      <w:bookmarkEnd w:id="1835"/>
      <w:bookmarkEnd w:id="1836"/>
      <w:bookmarkEnd w:id="1837"/>
      <w:bookmarkEnd w:id="1838"/>
    </w:p>
    <w:p w14:paraId="45C7DE00" w14:textId="77777777" w:rsidR="004418DF" w:rsidRPr="004418DF" w:rsidRDefault="004418DF" w:rsidP="004418DF">
      <w:r w:rsidRPr="004418DF">
        <w:t>Heinz von Foerster unterscheidet zwischen trivialen und nichttrivialen Maschinen. Eine triviale Maschine ist ein System, bei dem derselbe Input denselben Output erzeugt. Wer A eingibt, erhält B. Wird A wiederholt, entsteht wieder B. Die innere Regel bleibt stabil. Die Vergangenheit verändert die Reaktion nicht. Das System ist berechenbar, analysierbar und voraussagbar [E-19-1].</w:t>
      </w:r>
    </w:p>
    <w:p w14:paraId="1F9C7D4B" w14:textId="77777777" w:rsidR="004418DF" w:rsidRPr="004418DF" w:rsidRDefault="004418DF" w:rsidP="004418DF">
      <w:r w:rsidRPr="004418DF">
        <w:t>Dieses Modell ist in technischen Zusammenhängen sinnvoll. Eine Türklingel soll auf Knopfdruck klingeln. Ein Taschenrechner soll bei derselben Eingabe dasselbe Ergebnis liefern. Eine Maschine in einer Fertigung soll bei gleichem Programm vergleichbar arbeiten. Dort ist Trivialität ein Qualitätsmerkmal.</w:t>
      </w:r>
    </w:p>
    <w:p w14:paraId="517F712C" w14:textId="77777777" w:rsidR="004418DF" w:rsidRPr="004418DF" w:rsidRDefault="004418DF" w:rsidP="004418DF">
      <w:r w:rsidRPr="004418DF">
        <w:t>Problematisch wird es, wenn dieses Modell auf gesellschaftliche, ökologische, ökonomische oder demokratische Systeme übertragen wird. Dann entsteht die Annahme, man müsse nur die richtige Stellschraube finden, um das gewünschte Ergebnis zu erhalten. Gesetz hinein, Verhalten heraus. Steuer hinein, Marktreaktion heraus. Information hinein, Einsicht heraus. Förderung hinein, Innovation heraus. Sanktion hinein, Stabilität heraus.</w:t>
      </w:r>
    </w:p>
    <w:p w14:paraId="21259767" w14:textId="77777777" w:rsidR="004418DF" w:rsidRPr="004418DF" w:rsidRDefault="004418DF" w:rsidP="004418DF">
      <w:r w:rsidRPr="004418DF">
        <w:t>Diese Annahme verengt die Wirklichkeit. Sie übersieht, dass Systeme nicht leer sind. Sie haben Geschichte, Struktur, Interessen, Routinen, Macht, Vertrauen, Widerstand, Ressourcen, Deutungen und Alternativen. Ein Impuls trifft nicht auf eine neutrale Maschine. Er trifft auf einen Wirkungsraum.</w:t>
      </w:r>
    </w:p>
    <w:p w14:paraId="3A2E0BE8" w14:textId="77777777" w:rsidR="004418DF" w:rsidRPr="004418DF" w:rsidRDefault="004418DF" w:rsidP="00F34A99">
      <w:pPr>
        <w:pStyle w:val="berschrift3"/>
      </w:pPr>
      <w:bookmarkStart w:id="1839" w:name="_Toc229829345"/>
      <w:bookmarkStart w:id="1840" w:name="_Toc229926453"/>
      <w:bookmarkStart w:id="1841" w:name="_Toc229944446"/>
      <w:bookmarkStart w:id="1842" w:name="_Toc229948231"/>
      <w:bookmarkStart w:id="1843" w:name="_Toc229954858"/>
      <w:bookmarkStart w:id="1844" w:name="_Toc229958013"/>
      <w:bookmarkStart w:id="1845" w:name="_Toc229962817"/>
      <w:r w:rsidRPr="004418DF">
        <w:t>19.3 Die nichttriviale Maschine</w:t>
      </w:r>
      <w:bookmarkEnd w:id="1839"/>
      <w:bookmarkEnd w:id="1840"/>
      <w:bookmarkEnd w:id="1841"/>
      <w:bookmarkEnd w:id="1842"/>
      <w:bookmarkEnd w:id="1843"/>
      <w:bookmarkEnd w:id="1844"/>
      <w:bookmarkEnd w:id="1845"/>
    </w:p>
    <w:p w14:paraId="138B93AF" w14:textId="77777777" w:rsidR="004418DF" w:rsidRPr="004418DF" w:rsidRDefault="004418DF" w:rsidP="004418DF">
      <w:r w:rsidRPr="004418DF">
        <w:t>Eine nichttriviale Maschine hat einen inneren Zustand. Ihre Reaktion hängt nicht nur vom Input ab, sondern auch von ihrer Struktur, Geschichte und Lage. Derselbe Impuls kann unterschiedliche Wirkungen auslösen. Das System ist nicht beliebig, aber es ist nicht leer [E-19-1].</w:t>
      </w:r>
    </w:p>
    <w:p w14:paraId="6CAD503A" w14:textId="77777777" w:rsidR="004418DF" w:rsidRPr="004418DF" w:rsidRDefault="004418DF" w:rsidP="004418DF">
      <w:r w:rsidRPr="004418DF">
        <w:t xml:space="preserve">Ein CO2-Preis wirkt anders, wenn Menschen bezahlbare Alternativen haben, als wenn sie keine Ausweichmöglichkeit besitzen. Eine Bildungsmaßnahme wirkt anders in einer stabilen Schule als in einem überlasteten Lernraum. Ein Produktpass wirkt anders, wenn er verständlich, sichtbar und preislich anschlussfähig ist, als wenn er nur technische Daten enthält. Eine öffentliche Aussage wirkt anders in einem vertrauensvollen Raum als in einem polarisierten Resonanzraum. Ein Pflegeprogramm </w:t>
      </w:r>
      <w:r w:rsidRPr="004418DF">
        <w:lastRenderedPageBreak/>
        <w:t>wirkt anders, wenn Fachkräfte, Zeit, Räume und Finanzierung vorhanden sind, als wenn der Engpass im System bestehen bleibt [I-19-4].</w:t>
      </w:r>
    </w:p>
    <w:p w14:paraId="4FEBAEFD" w14:textId="77777777" w:rsidR="004418DF" w:rsidRPr="004418DF" w:rsidRDefault="004418DF" w:rsidP="004418DF">
      <w:r w:rsidRPr="004418DF">
        <w:t>Nichttriviale Systeme verarbeiten Impulse aus ihrer eigenen Struktur heraus. Sie nehmen nicht einfach auf, was von außen kommt. Sie interpretieren, verzögern, verstärken, blockieren oder verwandeln Impulse. Genau deshalb kann eine gut gemeinte Maßnahme scheitern. Genau deshalb kann eine kleine Änderung große Wirkung entfalten. Und genau deshalb kann eine große politische Anstrengung wenig verändern, wenn sie am falschen Punkt ansetzt.</w:t>
      </w:r>
    </w:p>
    <w:p w14:paraId="1FA50BBC" w14:textId="77777777" w:rsidR="004418DF" w:rsidRPr="004418DF" w:rsidRDefault="004418DF" w:rsidP="004418DF">
      <w:r w:rsidRPr="004418DF">
        <w:t>Die Wirkungsökonomie übernimmt diese Einsicht nicht als theoretischen Exkurs. Sie braucht sie für ihre eigene Steuerungslogik. Wenn Systeme nichttrivial sind, reicht es nicht, Wirkung nur zu messen. Wirkung muss in Rückkopplungen überführt werden. Sie muss zeigen, ob ein Eingriff tatsächlich Zustände verändert, welche Nebenwirkungen entstehen und ob der Systemzustand neue Handlungen wahrscheinlicher macht [I-19-5].</w:t>
      </w:r>
    </w:p>
    <w:p w14:paraId="19BFED63" w14:textId="77777777" w:rsidR="004418DF" w:rsidRPr="004418DF" w:rsidRDefault="004418DF" w:rsidP="00F34A99">
      <w:pPr>
        <w:pStyle w:val="berschrift3"/>
      </w:pPr>
      <w:bookmarkStart w:id="1846" w:name="_Toc229829346"/>
      <w:bookmarkStart w:id="1847" w:name="_Toc229926454"/>
      <w:bookmarkStart w:id="1848" w:name="_Toc229944447"/>
      <w:bookmarkStart w:id="1849" w:name="_Toc229948232"/>
      <w:bookmarkStart w:id="1850" w:name="_Toc229954859"/>
      <w:bookmarkStart w:id="1851" w:name="_Toc229958014"/>
      <w:bookmarkStart w:id="1852" w:name="_Toc229962818"/>
      <w:r w:rsidRPr="004418DF">
        <w:t>19.4 Systemzustand und Geschichte</w:t>
      </w:r>
      <w:bookmarkEnd w:id="1846"/>
      <w:bookmarkEnd w:id="1847"/>
      <w:bookmarkEnd w:id="1848"/>
      <w:bookmarkEnd w:id="1849"/>
      <w:bookmarkEnd w:id="1850"/>
      <w:bookmarkEnd w:id="1851"/>
      <w:bookmarkEnd w:id="1852"/>
    </w:p>
    <w:p w14:paraId="7302AA61" w14:textId="77777777" w:rsidR="004418DF" w:rsidRPr="004418DF" w:rsidRDefault="004418DF" w:rsidP="004418DF">
      <w:r w:rsidRPr="004418DF">
        <w:t>Ein System reagiert aus seinem Zustand. Dieser Zustand besteht nicht nur aus messbaren Daten, sondern aus Erfahrungen, Erwartungen, institutionellen Regeln, materiellen Bedingungen, sozialen Beziehungen, finanziellen Spielräumen, öffentlicher Stimmung, Konflikten und Vertrauen.</w:t>
      </w:r>
    </w:p>
    <w:p w14:paraId="484F4D04" w14:textId="77777777" w:rsidR="004418DF" w:rsidRPr="004418DF" w:rsidRDefault="004418DF" w:rsidP="004418DF">
      <w:r w:rsidRPr="004418DF">
        <w:t>Ein Markt mit intakten Lieferketten reagiert anders auf Nachfrage als ein Markt mit Engpässen. Eine Kommune mit guten Verwaltungen reagiert anders auf Förderprogramme als eine Kommune, der Personal und Planungsfähigkeit fehlen. Ein Unternehmen mit stabiler Datenbasis reagiert anders auf eine Scorecard als ein Unternehmen, das seine Lieferkette kaum kennt. Eine Gesellschaft mit hohem Vertrauen verarbeitet Transformation anders als eine Gesellschaft, in der jede Veränderung als Bedrohung gelesen wird [I-19-3][I-19-6].</w:t>
      </w:r>
    </w:p>
    <w:p w14:paraId="254A5D02" w14:textId="77777777" w:rsidR="004418DF" w:rsidRPr="004418DF" w:rsidRDefault="004418DF" w:rsidP="004418DF">
      <w:r w:rsidRPr="004418DF">
        <w:t>Auch Zeit verändert den Systemzustand. Eine Maßnahme kann zu früh verpuffen, zu spät nur noch reparieren oder im richtigen Moment eine neue Richtung eröffnen. Eine unterlassene Sanierung kann über Jahre Energieverbrauch, Gesundheit, Nebenkosten, Mietbelastung und Klimaziele beeinflussen. Eine verzögerte Lieferkettenprüfung kann Risiken anwachsen lassen, bis sie als Skandal, Haftung oder Reputationsverlust erscheinen. Eine nicht bearbeitete Desinformationslogik kann den öffentlichen Raum verändern, bevor einzelne politische Folgen sichtbar werden [I-19-7][I-19-8].</w:t>
      </w:r>
    </w:p>
    <w:p w14:paraId="30DEE54D" w14:textId="77777777" w:rsidR="004418DF" w:rsidRPr="004418DF" w:rsidRDefault="004418DF" w:rsidP="004418DF">
      <w:r w:rsidRPr="004418DF">
        <w:t>Der Systemzustand ist daher kein Hintergrund. Er ist Teil der Wirkung.</w:t>
      </w:r>
    </w:p>
    <w:p w14:paraId="720F9110" w14:textId="77777777" w:rsidR="004418DF" w:rsidRPr="004418DF" w:rsidRDefault="004418DF" w:rsidP="00F34A99">
      <w:pPr>
        <w:pStyle w:val="berschrift3"/>
      </w:pPr>
      <w:bookmarkStart w:id="1853" w:name="_Toc229829347"/>
      <w:bookmarkStart w:id="1854" w:name="_Toc229926455"/>
      <w:bookmarkStart w:id="1855" w:name="_Toc229944448"/>
      <w:bookmarkStart w:id="1856" w:name="_Toc229948233"/>
      <w:bookmarkStart w:id="1857" w:name="_Toc229954860"/>
      <w:bookmarkStart w:id="1858" w:name="_Toc229958015"/>
      <w:bookmarkStart w:id="1859" w:name="_Toc229962819"/>
      <w:r w:rsidRPr="004418DF">
        <w:t>19.5 Rückkopplung und Selbstveränderung</w:t>
      </w:r>
      <w:bookmarkEnd w:id="1853"/>
      <w:bookmarkEnd w:id="1854"/>
      <w:bookmarkEnd w:id="1855"/>
      <w:bookmarkEnd w:id="1856"/>
      <w:bookmarkEnd w:id="1857"/>
      <w:bookmarkEnd w:id="1858"/>
      <w:bookmarkEnd w:id="1859"/>
    </w:p>
    <w:p w14:paraId="5A3D07B3" w14:textId="77777777" w:rsidR="004418DF" w:rsidRPr="004418DF" w:rsidRDefault="004418DF" w:rsidP="004418DF">
      <w:r w:rsidRPr="004418DF">
        <w:t xml:space="preserve">Nichttriviale Systeme verändern sich durch ihre eigenen Reaktionen. Eine Wirkung wird nicht nur Ergebnis, sondern Teil der nächsten Ursache. Eine Regel verändert Verhalten. Das Verhalten verändert Erwartungen. Erwartungen verändern Investitionen. </w:t>
      </w:r>
      <w:r w:rsidRPr="004418DF">
        <w:lastRenderedPageBreak/>
        <w:t>Investitionen verändern Märkte. Märkte verändern Preise. Preise verändern neue Entscheidungen.</w:t>
      </w:r>
    </w:p>
    <w:p w14:paraId="725D45A7" w14:textId="77777777" w:rsidR="004418DF" w:rsidRPr="004418DF" w:rsidRDefault="004418DF" w:rsidP="004418DF">
      <w:r w:rsidRPr="004418DF">
        <w:t>Diese Zirkularität ist für die Wirkungsökonomie zentral. Wirkung endet nicht nach dem ersten Ergebnis. Sie geht in den Systemzustand ein. Sie verändert den Raum, in dem neue Wirkung entsteht. Deshalb ist Rückkopplung keine Zusatzfunktion. Sie ist die Bedingung dafür, dass ein System lernen kann [I-19-5][E-19-2].</w:t>
      </w:r>
    </w:p>
    <w:p w14:paraId="7F45F985" w14:textId="77777777" w:rsidR="004418DF" w:rsidRPr="004418DF" w:rsidRDefault="004418DF" w:rsidP="004418DF">
      <w:r w:rsidRPr="004418DF">
        <w:t>Ein Produkt mit schlechter Wirkung kann im alten System billig bleiben, wenn Schäden nicht im Preis erscheinen. Dieser Preis erzeugt Nachfrage. Nachfrage stabilisiert Produktion. Produktion stabilisiert Lieferketten. Lieferketten stabilisieren Investitionen. Aus einem falschen Preis wird eine falsche Marktstruktur. Wird die Wirkung sichtbar und in Steuerklasse, Preis, Produktpass oder Kapitalzugang zurückgeführt, verändert sich die Rückkopplung. Dann wird nicht nur ein Produkt anders bewertet, sondern ein Suchraum anders geordnet [I-19-9].</w:t>
      </w:r>
    </w:p>
    <w:p w14:paraId="3A826C10" w14:textId="77777777" w:rsidR="004418DF" w:rsidRPr="004418DF" w:rsidRDefault="004418DF" w:rsidP="004418DF">
      <w:r w:rsidRPr="004418DF">
        <w:t>Rückkopplung entscheidet daher, ob Messung folgenlos bleibt oder Steuerung entsteht. Ein Bericht ohne Rückkopplung bleibt Information. Eine Kennzahl ohne Preis-, Steuer-, Kapital-, Beschaffungs- oder Managementwirkung bleibt Beobachtung. Die Wirkungsökonomie will diese Beobachtung in wirksame Rückkopplung überführen.</w:t>
      </w:r>
    </w:p>
    <w:p w14:paraId="38786852" w14:textId="77777777" w:rsidR="004418DF" w:rsidRPr="004418DF" w:rsidRDefault="004418DF" w:rsidP="00F34A99">
      <w:pPr>
        <w:pStyle w:val="berschrift3"/>
      </w:pPr>
      <w:bookmarkStart w:id="1860" w:name="_Toc229829348"/>
      <w:bookmarkStart w:id="1861" w:name="_Toc229926456"/>
      <w:bookmarkStart w:id="1862" w:name="_Toc229944449"/>
      <w:bookmarkStart w:id="1863" w:name="_Toc229948234"/>
      <w:bookmarkStart w:id="1864" w:name="_Toc229954861"/>
      <w:bookmarkStart w:id="1865" w:name="_Toc229958016"/>
      <w:bookmarkStart w:id="1866" w:name="_Toc229962820"/>
      <w:r w:rsidRPr="004418DF">
        <w:t>19.6 Nichttrivialität in Wirtschaft, Staat und Märkten</w:t>
      </w:r>
      <w:bookmarkEnd w:id="1860"/>
      <w:bookmarkEnd w:id="1861"/>
      <w:bookmarkEnd w:id="1862"/>
      <w:bookmarkEnd w:id="1863"/>
      <w:bookmarkEnd w:id="1864"/>
      <w:bookmarkEnd w:id="1865"/>
      <w:bookmarkEnd w:id="1866"/>
    </w:p>
    <w:p w14:paraId="7E46E8B4" w14:textId="77777777" w:rsidR="004418DF" w:rsidRPr="004418DF" w:rsidRDefault="004418DF" w:rsidP="004418DF">
      <w:r w:rsidRPr="004418DF">
        <w:t>Wirtschaft ist kein mechanisches System. Unternehmen reagieren auf Preise, aber auch auf Regulierung, Kapitalzugang, Haftung, öffentliche Wahrnehmung, Lieferketten, Managementroutinen, Technologie, Fachkräfte, Risiko, Konkurrenz und Erwartungen. Deshalb kann ein Preisimpuls stark wirken oder wirkungslos bleiben. Er kann Innovation fördern, Ausweichverhalten erzeugen oder Belastung weiterreichen.</w:t>
      </w:r>
    </w:p>
    <w:p w14:paraId="015A3635" w14:textId="77777777" w:rsidR="004418DF" w:rsidRPr="004418DF" w:rsidRDefault="004418DF" w:rsidP="004418DF">
      <w:r w:rsidRPr="004418DF">
        <w:t>Der Staat ist ebenfalls kein einfacher Steuerungsapparat. Ein Gesetz verändert nicht automatisch Alltag. Es braucht Vollzug, Daten, Zuständigkeiten, Personal, Verfahren, Vertrauen und Akzeptanz. Ein Förderprogramm kann Mittel bereitstellen, aber ohne Planungskapazität, Fachkräfte oder Genehmigungsfähigkeit keine Zustandsveränderung erzeugen. Eine Berichtspflicht kann Transparenz schaffen, aber ohne Rückkopplung in Preise, Steuern, Kapitalzugang oder Beschaffung zur Blindleistung werden [I-19-10].</w:t>
      </w:r>
    </w:p>
    <w:p w14:paraId="7CDE499F" w14:textId="77777777" w:rsidR="004418DF" w:rsidRPr="004418DF" w:rsidRDefault="004418DF" w:rsidP="004418DF">
      <w:r w:rsidRPr="004418DF">
        <w:t>Märkte sind nicht neutral. Sie suchen in der Richtung, in der Signale gesetzt werden. Wenn schlechte Wirkung billig bleibt, sucht der Markt nach billiger schlechter Wirkung. Wenn gute Wirkung preislich, steuerlich und kapitalbezogen besser gestellt wird, sucht der Markt nach wirksamer Verbesserung. Genau deshalb ist die Wirkungsökonomie keine Marktabschaffung. Sie verändert die Signale, nach denen Märkte suchen [I-19-9][I-19-11].</w:t>
      </w:r>
    </w:p>
    <w:p w14:paraId="76BB45B5" w14:textId="77777777" w:rsidR="004418DF" w:rsidRPr="004418DF" w:rsidRDefault="004418DF" w:rsidP="00F34A99">
      <w:pPr>
        <w:pStyle w:val="berschrift3"/>
      </w:pPr>
      <w:bookmarkStart w:id="1867" w:name="_Toc229829349"/>
      <w:bookmarkStart w:id="1868" w:name="_Toc229926457"/>
      <w:bookmarkStart w:id="1869" w:name="_Toc229944450"/>
      <w:bookmarkStart w:id="1870" w:name="_Toc229948235"/>
      <w:bookmarkStart w:id="1871" w:name="_Toc229954862"/>
      <w:bookmarkStart w:id="1872" w:name="_Toc229958017"/>
      <w:bookmarkStart w:id="1873" w:name="_Toc229962821"/>
      <w:r w:rsidRPr="004418DF">
        <w:t>19.7 Nichttrivialität in Medien und Öffentlichkeit</w:t>
      </w:r>
      <w:bookmarkEnd w:id="1867"/>
      <w:bookmarkEnd w:id="1868"/>
      <w:bookmarkEnd w:id="1869"/>
      <w:bookmarkEnd w:id="1870"/>
      <w:bookmarkEnd w:id="1871"/>
      <w:bookmarkEnd w:id="1872"/>
      <w:bookmarkEnd w:id="1873"/>
    </w:p>
    <w:p w14:paraId="096E1A2F" w14:textId="77777777" w:rsidR="004418DF" w:rsidRPr="004418DF" w:rsidRDefault="004418DF" w:rsidP="004418DF">
      <w:r w:rsidRPr="004418DF">
        <w:t xml:space="preserve">Öffentlichkeit ist kein Kanal, in den man Information einspeist und aus dem Einsicht herauskommt. Öffentlichkeit ist ein Resonanzraum. Aussagen treffen auf Vorwissen, </w:t>
      </w:r>
      <w:r w:rsidRPr="004418DF">
        <w:lastRenderedPageBreak/>
        <w:t>Zugehörigkeit, Misstrauen, Angst, Identität, Plattformlogik, Wiederholung, Gegenrede, Humor, Kränkung und Macht. Deshalb kann ein Satz klären, eskalieren, beruhigen, abwerten oder folgenlos bleiben [I-19-8].</w:t>
      </w:r>
    </w:p>
    <w:p w14:paraId="5FEF2010" w14:textId="77777777" w:rsidR="004418DF" w:rsidRPr="004418DF" w:rsidRDefault="004418DF" w:rsidP="004418DF">
      <w:r w:rsidRPr="004418DF">
        <w:t>In digitalen Räumen verstärkt sich diese Nichttrivialität. Empfänger werden wieder zu Sendern. Aussagen werden geteilt, verändert, zugespitzt, ironisiert, emotionalisiert oder in andere Erzählungen eingebaut. Ein Beitrag ist nicht nur Inhalt. Er ist Teil einer Zirkulation. Er erzeugt Wirkungspotenzial, das erst über Resonanz, Wiederholung, Anschluss und Handlungsschwellen in tatsächliche Wirkung übergeht [I-19-8].</w:t>
      </w:r>
    </w:p>
    <w:p w14:paraId="73ADFF58" w14:textId="77777777" w:rsidR="004418DF" w:rsidRPr="004418DF" w:rsidRDefault="004418DF" w:rsidP="004418DF">
      <w:r w:rsidRPr="004418DF">
        <w:t>Die Wirkungsökonomie will Sprache nicht kontrollieren. Sie will sichtbar machen, dass öffentliche Kommunikation Wirkungspotenzial erzeugt. Wer Plattformreichweite, politische Macht, mediale Autorität oder algorithmische Steuerung besitzt, verändert größere Möglichkeitsräume als ein einzelner privater Impuls. Daraus folgt keine automatische Regulierung, aber eine andere Verantwortung für Daten, Transparenz, Plattformlogik, Medienqualität und demokratische Resilienz [I-19-12].</w:t>
      </w:r>
    </w:p>
    <w:p w14:paraId="7529C4A2" w14:textId="77777777" w:rsidR="004418DF" w:rsidRPr="004418DF" w:rsidRDefault="004418DF" w:rsidP="00F34A99">
      <w:pPr>
        <w:pStyle w:val="berschrift3"/>
      </w:pPr>
      <w:bookmarkStart w:id="1874" w:name="_Toc229829350"/>
      <w:bookmarkStart w:id="1875" w:name="_Toc229926458"/>
      <w:bookmarkStart w:id="1876" w:name="_Toc229944451"/>
      <w:bookmarkStart w:id="1877" w:name="_Toc229948236"/>
      <w:bookmarkStart w:id="1878" w:name="_Toc229954863"/>
      <w:bookmarkStart w:id="1879" w:name="_Toc229958018"/>
      <w:bookmarkStart w:id="1880" w:name="_Toc229962822"/>
      <w:r w:rsidRPr="004418DF">
        <w:t>19.8 Nichttrivialität in Natur, Gesundheit und sozialen Räumen</w:t>
      </w:r>
      <w:bookmarkEnd w:id="1874"/>
      <w:bookmarkEnd w:id="1875"/>
      <w:bookmarkEnd w:id="1876"/>
      <w:bookmarkEnd w:id="1877"/>
      <w:bookmarkEnd w:id="1878"/>
      <w:bookmarkEnd w:id="1879"/>
      <w:bookmarkEnd w:id="1880"/>
    </w:p>
    <w:p w14:paraId="5E6969D2" w14:textId="77777777" w:rsidR="004418DF" w:rsidRPr="004418DF" w:rsidRDefault="004418DF" w:rsidP="004418DF">
      <w:r w:rsidRPr="004418DF">
        <w:t>Ökologische Systeme reagieren nicht linear auf einzelne Eingriffe. Ein Boden, ein Wald, ein Gewässer oder ein Klima ist kein Vorratslager mit festen Reaktionsregeln. Es gibt Schwellen, Verzögerungen, Rückkopplungen und Kaskaden. Eine Belastung kann lange kompensiert werden und dann in einen neuen Zustand kippen. Eine Regeneration kann Zeit brauchen und dennoch Systemrisiken senken [I-19-3][E-19-2].</w:t>
      </w:r>
    </w:p>
    <w:p w14:paraId="0D0D7795" w14:textId="77777777" w:rsidR="004418DF" w:rsidRPr="004418DF" w:rsidRDefault="004418DF" w:rsidP="004418DF">
      <w:r w:rsidRPr="004418DF">
        <w:t>Gesundheit funktioniert ebenfalls nicht als einfacher Reparaturprozess. Krankheit entsteht aus Biologie, Lebensbedingungen, Arbeit, Wohnen, Ernährung, Umwelt, Beziehung, Stress, Prävention, Zugang und Versorgung. Ein Gesundheitssystem, das erst bei Krankheit zahlt, reagiert nachträglich. Eine Wirkungsökonomie fragt früher: Welche Räume, Preise, Arbeitsbedingungen, Wohnbedingungen und Bildungsbedingungen erzeugen Gesundheit, bevor Krankheit entsteht [I-19-13]?</w:t>
      </w:r>
    </w:p>
    <w:p w14:paraId="58B13DE2" w14:textId="77777777" w:rsidR="004418DF" w:rsidRPr="004418DF" w:rsidRDefault="004418DF" w:rsidP="004418DF">
      <w:r w:rsidRPr="004418DF">
        <w:t>Auch soziale Räume sind nichttrivial. Vertrauen kann über Jahre wachsen und schnell beschädigt werden. Armut kann kurzfristig als Einkommensproblem erscheinen und langfristig Bildung, Gesundheit, Demokratie, psychische Stabilität und Teilhabe verändern. Wohnungsunsicherheit kann nicht nur Mietbelastung erzeugen, sondern Familien, Schulen, Gesundheit, Stadtentwicklung und Vertrauen beeinflussen [I-19-7].</w:t>
      </w:r>
    </w:p>
    <w:p w14:paraId="229FEE21" w14:textId="77777777" w:rsidR="004418DF" w:rsidRPr="004418DF" w:rsidRDefault="004418DF" w:rsidP="004418DF">
      <w:r w:rsidRPr="004418DF">
        <w:t>Wer nichttriviale Systeme steuern will, muss daher nicht nur einzelne Symptome bearbeiten. Er muss die Bedingungen lesen, unter denen Symptome entstehen.</w:t>
      </w:r>
    </w:p>
    <w:p w14:paraId="6C7F3875" w14:textId="77777777" w:rsidR="004418DF" w:rsidRPr="004418DF" w:rsidRDefault="004418DF" w:rsidP="00F34A99">
      <w:pPr>
        <w:pStyle w:val="berschrift3"/>
      </w:pPr>
      <w:bookmarkStart w:id="1881" w:name="_Toc229829351"/>
      <w:bookmarkStart w:id="1882" w:name="_Toc229926459"/>
      <w:bookmarkStart w:id="1883" w:name="_Toc229944452"/>
      <w:bookmarkStart w:id="1884" w:name="_Toc229948237"/>
      <w:bookmarkStart w:id="1885" w:name="_Toc229954864"/>
      <w:bookmarkStart w:id="1886" w:name="_Toc229958019"/>
      <w:bookmarkStart w:id="1887" w:name="_Toc229962823"/>
      <w:r w:rsidRPr="004418DF">
        <w:t>19.9 Was Nichttrivialität für Wirkungsmessung bedeutet</w:t>
      </w:r>
      <w:bookmarkEnd w:id="1881"/>
      <w:bookmarkEnd w:id="1882"/>
      <w:bookmarkEnd w:id="1883"/>
      <w:bookmarkEnd w:id="1884"/>
      <w:bookmarkEnd w:id="1885"/>
      <w:bookmarkEnd w:id="1886"/>
      <w:bookmarkEnd w:id="1887"/>
    </w:p>
    <w:p w14:paraId="67A5E3DA" w14:textId="77777777" w:rsidR="004418DF" w:rsidRPr="004418DF" w:rsidRDefault="004418DF" w:rsidP="004418DF">
      <w:r w:rsidRPr="004418DF">
        <w:t xml:space="preserve">Nichttrivialität bedeutet nicht, dass Messung unmöglich ist. Sie bedeutet, dass Messung anders gebaut werden muss. Die Wirkungsökonomie darf nicht behaupten, jede Wirkung sofort exakt berechnen zu können. Sie muss zwischen Datenqualität, </w:t>
      </w:r>
      <w:r w:rsidRPr="004418DF">
        <w:lastRenderedPageBreak/>
        <w:t>Plausibilität, Unsicherheit, Zeitwirkung, Reichweite, Kontext und Rückkopplung unterscheiden [I-19-14].</w:t>
      </w:r>
    </w:p>
    <w:p w14:paraId="62230C11" w14:textId="77777777" w:rsidR="004418DF" w:rsidRPr="004418DF" w:rsidRDefault="004418DF" w:rsidP="004418DF">
      <w:r w:rsidRPr="004418DF">
        <w:t>WÖk-IDs, Scorecards, Datenqualitätsklassen, Benchmarks und digitale Produktpässe sind deshalb keine reine Technik. Sie sind Versuche, nichttriviale Wirkung in eine überprüfbare Form zu bringen [I-19-15]. Der T-SROI ergänzt diese Logik, weil er nicht nur finanzielle Rendite betrachtet, sondern Netto-Wirkung, negative Wirkungen, Transformationsbeitrag, Resilienz und Datenlage einbezieht [I-19-16].</w:t>
      </w:r>
    </w:p>
    <w:p w14:paraId="7592DB43" w14:textId="77777777" w:rsidR="004418DF" w:rsidRPr="004418DF" w:rsidRDefault="004418DF" w:rsidP="004418DF">
      <w:r w:rsidRPr="004418DF">
        <w:t>Die Messung bleibt lernfähig. Wenn eine erwartete Wirkung nicht eintritt, muss das System nicht die Wirklichkeit zurechtbiegen. Es muss seine Annahmen, Indikatoren, Gewichtungen, Datenquellen oder Anreize prüfen. Gerade diese Fähigkeit unterscheidet die Wirkungsökonomie von einer starren Kennzahlenordnung.</w:t>
      </w:r>
    </w:p>
    <w:p w14:paraId="1DF2998B" w14:textId="77777777" w:rsidR="004418DF" w:rsidRPr="004418DF" w:rsidRDefault="004418DF" w:rsidP="004418DF">
      <w:r w:rsidRPr="004418DF">
        <w:t>Nichttriviale Systeme verlangen keine Willkür. Sie verlangen bessere Rückkopplung.</w:t>
      </w:r>
    </w:p>
    <w:p w14:paraId="7EF93B3D" w14:textId="77777777" w:rsidR="004418DF" w:rsidRPr="004418DF" w:rsidRDefault="004418DF" w:rsidP="00F34A99">
      <w:pPr>
        <w:pStyle w:val="berschrift3"/>
      </w:pPr>
      <w:bookmarkStart w:id="1888" w:name="_Toc229829352"/>
      <w:bookmarkStart w:id="1889" w:name="_Toc229926460"/>
      <w:bookmarkStart w:id="1890" w:name="_Toc229944453"/>
      <w:bookmarkStart w:id="1891" w:name="_Toc229948238"/>
      <w:bookmarkStart w:id="1892" w:name="_Toc229954865"/>
      <w:bookmarkStart w:id="1893" w:name="_Toc229958020"/>
      <w:bookmarkStart w:id="1894" w:name="_Toc229962824"/>
      <w:r w:rsidRPr="004418DF">
        <w:t>19.10 Zwischenfazit</w:t>
      </w:r>
      <w:bookmarkEnd w:id="1888"/>
      <w:bookmarkEnd w:id="1889"/>
      <w:bookmarkEnd w:id="1890"/>
      <w:bookmarkEnd w:id="1891"/>
      <w:bookmarkEnd w:id="1892"/>
      <w:bookmarkEnd w:id="1893"/>
      <w:bookmarkEnd w:id="1894"/>
    </w:p>
    <w:p w14:paraId="3A6299E2" w14:textId="77777777" w:rsidR="004418DF" w:rsidRPr="004418DF" w:rsidRDefault="004418DF" w:rsidP="004418DF">
      <w:r w:rsidRPr="004418DF">
        <w:t>Nichttriviale Systeme reagieren nicht mechanisch auf einzelne Impulse. Sie antworten aus Geschichte, Struktur, Lage, Erwartungen, Vertrauen, Engpässen und Rückkopplungen. Derselbe Eingriff kann in unterschiedlichen Wirkungsräumen unterschiedliche Folgen auslösen. Deshalb darf die Wirkungsökonomie Wirkung nicht als einfache Input-Output-Beziehung behandeln.</w:t>
      </w:r>
    </w:p>
    <w:p w14:paraId="73B63D34" w14:textId="77777777" w:rsidR="004418DF" w:rsidRPr="004418DF" w:rsidRDefault="004418DF" w:rsidP="004418DF">
      <w:r w:rsidRPr="004418DF">
        <w:t>Kapitel 18 hat die Tiefe der Wirkung geordnet: erste Ordnung, zweite Ordnung, dritte Ordnung. Kapitel 19 zeigt nun, warum diese Ordnungen nicht linear verlaufen. Wirkung entsteht in Systemzuständen. Sie verändert diese Zustände. Sie wird Teil neuer Ursachen.</w:t>
      </w:r>
    </w:p>
    <w:p w14:paraId="3156E662" w14:textId="77777777" w:rsidR="004418DF" w:rsidRPr="004418DF" w:rsidRDefault="004418DF" w:rsidP="004418DF">
      <w:r w:rsidRPr="004418DF">
        <w:t>Daraus folgt für die Wirkungsökonomie: Sie muss messen, aber nicht mechanisieren. Sie muss Daten nutzen, aber Unsicherheit sichtbar halten. Sie muss Anreize setzen, aber Rückkopplungen prüfen. Sie muss nicht jede Wirkung im Voraus kennen. Sie muss ein System bauen, das aus Wirkung lernen kann.</w:t>
      </w:r>
    </w:p>
    <w:p w14:paraId="6DD1060E" w14:textId="77777777" w:rsidR="004418DF" w:rsidRPr="004418DF" w:rsidRDefault="004418DF" w:rsidP="004418DF">
      <w:r w:rsidRPr="004418DF">
        <w:t>Die nächste Frage lautet: Wenn Systeme nichttrivial sind, wo kann man dann sinnvoll eingreifen?</w:t>
      </w:r>
    </w:p>
    <w:p w14:paraId="06E239BB" w14:textId="77777777" w:rsidR="004418DF" w:rsidRPr="004418DF" w:rsidRDefault="004418DF" w:rsidP="004418DF">
      <w:r w:rsidRPr="004418DF">
        <w:t>Diese Frage führt zu [Kap. 20]: Systemhebel, Engpässe und Interdependenzen.</w:t>
      </w:r>
    </w:p>
    <w:p w14:paraId="2FCD6AF7" w14:textId="77777777" w:rsidR="004418DF" w:rsidRPr="004418DF" w:rsidRDefault="004418DF" w:rsidP="00F34A99">
      <w:pPr>
        <w:pStyle w:val="berschrift3"/>
      </w:pPr>
      <w:bookmarkStart w:id="1895" w:name="_Toc229829353"/>
      <w:bookmarkStart w:id="1896" w:name="_Toc229926461"/>
      <w:bookmarkStart w:id="1897" w:name="_Toc229944454"/>
      <w:bookmarkStart w:id="1898" w:name="_Toc229948239"/>
      <w:bookmarkStart w:id="1899" w:name="_Toc229954866"/>
      <w:bookmarkStart w:id="1900" w:name="_Toc229958021"/>
      <w:bookmarkStart w:id="1901" w:name="_Toc229962825"/>
      <w:r w:rsidRPr="004418DF">
        <w:t>Endnoten und Quellen zu Kapitel 19</w:t>
      </w:r>
      <w:bookmarkEnd w:id="1895"/>
      <w:bookmarkEnd w:id="1896"/>
      <w:bookmarkEnd w:id="1897"/>
      <w:bookmarkEnd w:id="1898"/>
      <w:bookmarkEnd w:id="1899"/>
      <w:bookmarkEnd w:id="1900"/>
      <w:bookmarkEnd w:id="1901"/>
    </w:p>
    <w:p w14:paraId="768D49C3" w14:textId="77777777" w:rsidR="004418DF" w:rsidRPr="004418DF" w:rsidRDefault="004418DF" w:rsidP="004418DF">
      <w:pPr>
        <w:rPr>
          <w:b/>
          <w:bCs/>
        </w:rPr>
      </w:pPr>
      <w:r w:rsidRPr="004418DF">
        <w:rPr>
          <w:b/>
          <w:bCs/>
        </w:rPr>
        <w:t>Interne WÖk-Quellen</w:t>
      </w:r>
    </w:p>
    <w:p w14:paraId="2553BB59" w14:textId="77777777" w:rsidR="004418DF" w:rsidRPr="004418DF" w:rsidRDefault="004418DF" w:rsidP="004418DF">
      <w:r w:rsidRPr="004418DF">
        <w:t xml:space="preserve">[I-19-1] Weber, Natalie: </w:t>
      </w:r>
      <w:r w:rsidRPr="004418DF">
        <w:rPr>
          <w:i/>
          <w:iCs/>
        </w:rPr>
        <w:t>Die neue Ordnung des Wohlstands. Begründung und Grundlagen der Wirkungsökonomie</w:t>
      </w:r>
      <w:r w:rsidRPr="004418DF">
        <w:t>, Arbeitsfassung, Kapitel 18 „Wirkungsordnungen“, 2025/2026. Grundlage für Wirkung erster, zweiter und dritter Ordnung.</w:t>
      </w:r>
    </w:p>
    <w:p w14:paraId="18470267" w14:textId="144543B1" w:rsidR="004418DF" w:rsidRPr="004418DF" w:rsidRDefault="004418DF" w:rsidP="004418DF">
      <w:r w:rsidRPr="004418DF">
        <w:lastRenderedPageBreak/>
        <w:t xml:space="preserve">[I-19-2] Weber, Natalie: </w:t>
      </w:r>
      <w:r w:rsidRPr="004418DF">
        <w:rPr>
          <w:i/>
          <w:iCs/>
        </w:rPr>
        <w:t xml:space="preserve">Von Paragrafen zur Wirkung </w:t>
      </w:r>
      <w:r w:rsidR="003B3EED">
        <w:rPr>
          <w:i/>
          <w:iCs/>
        </w:rPr>
        <w:t>-</w:t>
      </w:r>
      <w:r w:rsidRPr="004418DF">
        <w:rPr>
          <w:i/>
          <w:iCs/>
        </w:rPr>
        <w:t xml:space="preserve"> warum wir Systeme statt Maschinen denken müssen</w:t>
      </w:r>
      <w:r w:rsidRPr="004418DF">
        <w:t>, September 2025. Grundlage für die Kritik an der Vorstellung, Wirtschaft, Gesellschaft und Natur wie triviale Maschinen zu steuern.</w:t>
      </w:r>
    </w:p>
    <w:p w14:paraId="7733DE50" w14:textId="77777777" w:rsidR="004418DF" w:rsidRPr="004418DF" w:rsidRDefault="004418DF" w:rsidP="004418DF">
      <w:r w:rsidRPr="004418DF">
        <w:t xml:space="preserve">[I-19-3] Weber, Natalie: </w:t>
      </w:r>
      <w:r w:rsidRPr="004418DF">
        <w:rPr>
          <w:i/>
          <w:iCs/>
        </w:rPr>
        <w:t>Nachhaltigkeit ist keine Strategie. Sie ist eine Systemarchitektur</w:t>
      </w:r>
      <w:r w:rsidRPr="004418DF">
        <w:t>, 2025/2026. Grundlage für Interdependenz, Nichtlinearität, Rückkopplung, Zustandsräume und additive Steuerungsfehler.</w:t>
      </w:r>
    </w:p>
    <w:p w14:paraId="1BE4AC69" w14:textId="77777777" w:rsidR="004418DF" w:rsidRPr="004418DF" w:rsidRDefault="004418DF" w:rsidP="004418DF">
      <w:r w:rsidRPr="004418DF">
        <w:t xml:space="preserve">[I-19-4] Weber, Natalie: </w:t>
      </w:r>
      <w:r w:rsidRPr="004418DF">
        <w:rPr>
          <w:i/>
          <w:iCs/>
        </w:rPr>
        <w:t>Die neue Ordnung des Wohlstands. Begründung und Grundlagen der Wirkungsökonomie</w:t>
      </w:r>
      <w:r w:rsidRPr="004418DF">
        <w:t>, Arbeitsfassung, Kapitel 11 bis 13, 2025/2026. Grundlage für Wirkungspotenzial, Wirkungsträger, Wirkungsempfänger, Wirkungsräume und Kontextabhängigkeit.</w:t>
      </w:r>
    </w:p>
    <w:p w14:paraId="2EB6E9AC" w14:textId="55D58729" w:rsidR="004418DF" w:rsidRPr="004418DF" w:rsidRDefault="004418DF" w:rsidP="004418DF">
      <w:r w:rsidRPr="004418DF">
        <w:t xml:space="preserve">[I-19-5] Weber, Natalie: </w:t>
      </w:r>
      <w:r w:rsidRPr="004418DF">
        <w:rPr>
          <w:i/>
          <w:iCs/>
        </w:rPr>
        <w:t xml:space="preserve">Die Wirkungsökonomie </w:t>
      </w:r>
      <w:r w:rsidR="003B3EED">
        <w:rPr>
          <w:i/>
          <w:iCs/>
        </w:rPr>
        <w:t>-</w:t>
      </w:r>
      <w:r w:rsidRPr="004418DF">
        <w:rPr>
          <w:i/>
          <w:iCs/>
        </w:rPr>
        <w:t xml:space="preserve"> ein lernendes Kreislaufsystem zur Steuerung von Wirtschaft und Gesellschaft durch Wirkung</w:t>
      </w:r>
      <w:r w:rsidRPr="004418DF">
        <w:t xml:space="preserve">, 2025; Weber, Natalie: </w:t>
      </w:r>
      <w:r w:rsidRPr="004418DF">
        <w:rPr>
          <w:i/>
          <w:iCs/>
        </w:rPr>
        <w:t>Die neue Ordnung des Wohlstands</w:t>
      </w:r>
      <w:r w:rsidRPr="004418DF">
        <w:t>, Arbeitsfassung, Kapitel 21, 2025/2026. Grundlage für Handlung, Wirkung, Bewertung, Wirkungslenkung, Anreiz, neue Handlung, Rückkopplung und Lernen.</w:t>
      </w:r>
    </w:p>
    <w:p w14:paraId="3A2F47CC" w14:textId="2B1EE0D8" w:rsidR="004418DF" w:rsidRPr="004418DF" w:rsidRDefault="004418DF" w:rsidP="004418DF">
      <w:r w:rsidRPr="004418DF">
        <w:t xml:space="preserve">[I-19-6] Weber, Natalie: </w:t>
      </w:r>
      <w:r w:rsidRPr="004418DF">
        <w:rPr>
          <w:i/>
          <w:iCs/>
        </w:rPr>
        <w:t>Systemmodell der Wirkungsökonomie. Die systemische Ordnungskarte Mensch</w:t>
      </w:r>
      <w:r w:rsidR="003B3EED">
        <w:rPr>
          <w:i/>
          <w:iCs/>
        </w:rPr>
        <w:t>-</w:t>
      </w:r>
      <w:r w:rsidRPr="004418DF">
        <w:rPr>
          <w:i/>
          <w:iCs/>
        </w:rPr>
        <w:t>Planet</w:t>
      </w:r>
      <w:r w:rsidR="003B3EED">
        <w:rPr>
          <w:i/>
          <w:iCs/>
        </w:rPr>
        <w:t>-</w:t>
      </w:r>
      <w:r w:rsidRPr="004418DF">
        <w:rPr>
          <w:i/>
          <w:iCs/>
        </w:rPr>
        <w:t>Demokratie</w:t>
      </w:r>
      <w:r w:rsidRPr="004418DF">
        <w:t>, 2025. Grundlage für Staat, Wirtschaft, Finanzsystem, Gesellschaft, Individuum, Medien, Gesundheit, Kultur, Wissen und Digitalisierung als verbundene Wirkungsräume.</w:t>
      </w:r>
    </w:p>
    <w:p w14:paraId="42E22E8E" w14:textId="77777777" w:rsidR="004418DF" w:rsidRPr="004418DF" w:rsidRDefault="004418DF" w:rsidP="004418DF">
      <w:r w:rsidRPr="004418DF">
        <w:t xml:space="preserve">[I-19-7] Weber, Natalie: </w:t>
      </w:r>
      <w:r w:rsidRPr="004418DF">
        <w:rPr>
          <w:i/>
          <w:iCs/>
        </w:rPr>
        <w:t>Working-Paper Wohnungsmarkt: Bezahlbar, nachhaltig, gerecht</w:t>
      </w:r>
      <w:r w:rsidRPr="004418DF">
        <w:t>, 2025. Grundlage für Wohnen als Wirkungsraum, energetische Sanierung, Gesundheit, Mietbelastung, soziale Stabilität und Kapitalfehlsteuerung.</w:t>
      </w:r>
    </w:p>
    <w:p w14:paraId="7A20E86E" w14:textId="77777777" w:rsidR="004418DF" w:rsidRPr="004418DF" w:rsidRDefault="004418DF" w:rsidP="004418DF">
      <w:r w:rsidRPr="004418DF">
        <w:t xml:space="preserve">[I-19-8] Weber, Natalie: </w:t>
      </w:r>
      <w:r w:rsidRPr="004418DF">
        <w:rPr>
          <w:i/>
          <w:iCs/>
        </w:rPr>
        <w:t>Die neue Ordnung des Wohlstands</w:t>
      </w:r>
      <w:r w:rsidRPr="004418DF">
        <w:t>, Arbeitsfassung, Kapitel 76 und Kapitel 90, 2025/2026. Grundlage für Sprache, Tonalität, Frames, Plattformlogik, Resonanzräume und öffentliche Kommunikation als Wirkungspotenzial.</w:t>
      </w:r>
    </w:p>
    <w:p w14:paraId="5B81C4E9" w14:textId="77777777" w:rsidR="004418DF" w:rsidRPr="004418DF" w:rsidRDefault="004418DF" w:rsidP="004418DF">
      <w:r w:rsidRPr="004418DF">
        <w:t xml:space="preserve">[I-19-9] Weber, Natalie: </w:t>
      </w:r>
      <w:r w:rsidRPr="004418DF">
        <w:rPr>
          <w:i/>
          <w:iCs/>
        </w:rPr>
        <w:t>Working-Paper Wirkungssteuergesetz (WStG). Mit Kommentaren und Begründungen</w:t>
      </w:r>
      <w:r w:rsidRPr="004418DF">
        <w:t>, Stand 8. Oktober 2025, §§ 1 bis 9. Grundlage für Wirkung als Steuerungsmaßstab, Wirkungsdimensionen, Scorecards, Steuerklassen, Wirkungssteuerkonto und Bonus-/Malus-Logik.</w:t>
      </w:r>
    </w:p>
    <w:p w14:paraId="1C6C0FB7" w14:textId="77777777" w:rsidR="004418DF" w:rsidRPr="004418DF" w:rsidRDefault="004418DF" w:rsidP="004418DF">
      <w:r w:rsidRPr="004418DF">
        <w:t xml:space="preserve">[I-19-10] Weber, Natalie: </w:t>
      </w:r>
      <w:r w:rsidRPr="004418DF">
        <w:rPr>
          <w:i/>
          <w:iCs/>
        </w:rPr>
        <w:t>Illusionsmaschine Bürokratieabbau</w:t>
      </w:r>
      <w:r w:rsidRPr="004418DF">
        <w:t xml:space="preserve"> und </w:t>
      </w:r>
      <w:r w:rsidRPr="004418DF">
        <w:rPr>
          <w:i/>
          <w:iCs/>
        </w:rPr>
        <w:t>Von Paragrafen zur Wirkung</w:t>
      </w:r>
      <w:r w:rsidRPr="004418DF">
        <w:t>, 2025. Grundlage für die Kritik an Regelsteuerung ohne Wirkungsrückkopplung.</w:t>
      </w:r>
    </w:p>
    <w:p w14:paraId="78A396A0" w14:textId="76EFA651" w:rsidR="004418DF" w:rsidRPr="004418DF" w:rsidRDefault="004418DF" w:rsidP="004418DF">
      <w:r w:rsidRPr="004418DF">
        <w:t xml:space="preserve">[I-19-11] Weber, Natalie: </w:t>
      </w:r>
      <w:r w:rsidRPr="004418DF">
        <w:rPr>
          <w:i/>
          <w:iCs/>
        </w:rPr>
        <w:t xml:space="preserve">WP_Produkte </w:t>
      </w:r>
      <w:r w:rsidR="003B3EED">
        <w:rPr>
          <w:i/>
          <w:iCs/>
        </w:rPr>
        <w:t>-</w:t>
      </w:r>
      <w:r w:rsidRPr="004418DF">
        <w:rPr>
          <w:i/>
          <w:iCs/>
        </w:rPr>
        <w:t xml:space="preserve"> Produktbesteuerung durch Wirkung</w:t>
      </w:r>
      <w:r w:rsidRPr="004418DF">
        <w:t>, 2025. Grundlage für Produktpreise, externalisierte Kosten, digitale Produktpässe und Marktsignale.</w:t>
      </w:r>
    </w:p>
    <w:p w14:paraId="36D66C57" w14:textId="77777777" w:rsidR="004418DF" w:rsidRPr="004418DF" w:rsidRDefault="004418DF" w:rsidP="004418DF">
      <w:r w:rsidRPr="004418DF">
        <w:t xml:space="preserve">[I-19-12] Weber, Natalie: </w:t>
      </w:r>
      <w:r w:rsidRPr="004418DF">
        <w:rPr>
          <w:i/>
          <w:iCs/>
        </w:rPr>
        <w:t>Systemmodell der Wirkungsökonomie</w:t>
      </w:r>
      <w:r w:rsidRPr="004418DF">
        <w:t xml:space="preserve">, 2025; Weber, Natalie: </w:t>
      </w:r>
      <w:r w:rsidRPr="004418DF">
        <w:rPr>
          <w:i/>
          <w:iCs/>
        </w:rPr>
        <w:t>Leitbild für Mensch, Planet und Demokratie</w:t>
      </w:r>
      <w:r w:rsidRPr="004418DF">
        <w:t xml:space="preserve">, Oktober 2025. Grundlage für </w:t>
      </w:r>
      <w:r w:rsidRPr="004418DF">
        <w:lastRenderedPageBreak/>
        <w:t>demokratische Öffentlichkeit, Wahrheit, digitale Selbstbestimmung und Medienqualität als Wirkungsfelder.</w:t>
      </w:r>
    </w:p>
    <w:p w14:paraId="5B0714F4" w14:textId="77777777" w:rsidR="004418DF" w:rsidRPr="004418DF" w:rsidRDefault="004418DF" w:rsidP="004418DF">
      <w:r w:rsidRPr="004418DF">
        <w:t xml:space="preserve">[I-19-13] Weber, Natalie: </w:t>
      </w:r>
      <w:r w:rsidRPr="004418DF">
        <w:rPr>
          <w:i/>
          <w:iCs/>
        </w:rPr>
        <w:t>Systemmodell der Wirkungsökonomie</w:t>
      </w:r>
      <w:r w:rsidRPr="004418DF">
        <w:t>, 2025. Grundlage für Gesundheit, Pflege, Prävention und soziale Stabilität als Wirkungsfelder.</w:t>
      </w:r>
    </w:p>
    <w:p w14:paraId="39BBBC31" w14:textId="57C883E4" w:rsidR="004418DF" w:rsidRPr="004418DF" w:rsidRDefault="004418DF" w:rsidP="004418DF">
      <w:r w:rsidRPr="004418DF">
        <w:t xml:space="preserve">[I-19-14] Weber, Natalie: </w:t>
      </w:r>
      <w:r w:rsidRPr="004418DF">
        <w:rPr>
          <w:i/>
          <w:iCs/>
        </w:rPr>
        <w:t xml:space="preserve">Whitepaper T-SROI </w:t>
      </w:r>
      <w:r w:rsidR="003B3EED">
        <w:rPr>
          <w:i/>
          <w:iCs/>
        </w:rPr>
        <w:t>-</w:t>
      </w:r>
      <w:r w:rsidRPr="004418DF">
        <w:rPr>
          <w:i/>
          <w:iCs/>
        </w:rPr>
        <w:t xml:space="preserve"> Der neue Standard für Impact-Controlling in der Wirkungsökonomie</w:t>
      </w:r>
      <w:r w:rsidRPr="004418DF">
        <w:t>, September 2025. Grundlage für Netto-Wirkung, Transformationsmultiplikator, Resilienz, Zeitwirkung und Datenqualität.</w:t>
      </w:r>
    </w:p>
    <w:p w14:paraId="722F7EB0" w14:textId="282F5E56" w:rsidR="004418DF" w:rsidRPr="004418DF" w:rsidRDefault="004418DF" w:rsidP="004418DF">
      <w:r w:rsidRPr="004418DF">
        <w:t xml:space="preserve">[I-19-15] Weber, Natalie: </w:t>
      </w:r>
      <w:r w:rsidRPr="004418DF">
        <w:rPr>
          <w:i/>
          <w:iCs/>
        </w:rPr>
        <w:t xml:space="preserve">Technische Leitlinien zum Wirkungssteuergesetz (WUStG) </w:t>
      </w:r>
      <w:r w:rsidR="003B3EED">
        <w:rPr>
          <w:i/>
          <w:iCs/>
        </w:rPr>
        <w:t>-</w:t>
      </w:r>
      <w:r w:rsidRPr="004418DF">
        <w:rPr>
          <w:i/>
          <w:iCs/>
        </w:rPr>
        <w:t xml:space="preserve"> Vollversion Extended</w:t>
      </w:r>
      <w:r w:rsidRPr="004418DF">
        <w:t xml:space="preserve">, August 2025; Weber, Natalie: </w:t>
      </w:r>
      <w:r w:rsidRPr="004418DF">
        <w:rPr>
          <w:i/>
          <w:iCs/>
        </w:rPr>
        <w:t>WÖk Master Items final v1.2</w:t>
      </w:r>
      <w:r w:rsidRPr="004418DF">
        <w:t>, 2025. Grundlage für WÖk-IDs, Scorecards, Datenqualitätsklassen, Archetypen, Benchmarks und Prüfverfahren.</w:t>
      </w:r>
    </w:p>
    <w:p w14:paraId="231C0C71" w14:textId="77777777" w:rsidR="004418DF" w:rsidRPr="004418DF" w:rsidRDefault="004418DF" w:rsidP="004418DF">
      <w:r w:rsidRPr="004418DF">
        <w:t xml:space="preserve">[I-19-16] Weber, Natalie: </w:t>
      </w:r>
      <w:r w:rsidRPr="004418DF">
        <w:rPr>
          <w:i/>
          <w:iCs/>
        </w:rPr>
        <w:t>Whitepaper T-SROI</w:t>
      </w:r>
      <w:r w:rsidRPr="004418DF">
        <w:t>, September 2025. Grundlage für Wirkung im Investitionscontrolling und für die Bewertung systemischer Transformationswirkung.</w:t>
      </w:r>
    </w:p>
    <w:p w14:paraId="0616111D" w14:textId="77777777" w:rsidR="004418DF" w:rsidRPr="004418DF" w:rsidRDefault="004418DF" w:rsidP="004418DF">
      <w:pPr>
        <w:rPr>
          <w:b/>
          <w:bCs/>
        </w:rPr>
      </w:pPr>
      <w:r w:rsidRPr="004418DF">
        <w:rPr>
          <w:b/>
          <w:bCs/>
        </w:rPr>
        <w:t>Externe Quellen</w:t>
      </w:r>
    </w:p>
    <w:p w14:paraId="179B32A5" w14:textId="77777777" w:rsidR="004418DF" w:rsidRPr="004418DF" w:rsidRDefault="004418DF" w:rsidP="004418DF">
      <w:r w:rsidRPr="004418DF">
        <w:t xml:space="preserve">[E-19-1] von Foerster, Heinz; Pörksen, Bernhard: </w:t>
      </w:r>
      <w:r w:rsidRPr="004418DF">
        <w:rPr>
          <w:i/>
          <w:iCs/>
        </w:rPr>
        <w:t>Wahrheit ist die Erfindung eines Lügners. Gespräche für Skeptiker</w:t>
      </w:r>
      <w:r w:rsidRPr="004418DF">
        <w:t>, Carl-Auer, 1999. Anschlussquelle für die Unterscheidung trivialer und nichttrivialer Maschinen. Die Quelle erklärt Nichtlinearität; die Wirkungsarchitektur bleibt WÖk.</w:t>
      </w:r>
    </w:p>
    <w:p w14:paraId="37F2A4C1" w14:textId="4E50FC5D" w:rsidR="004418DF" w:rsidRPr="003B3EED" w:rsidRDefault="004418DF" w:rsidP="003B3EED">
      <w:r w:rsidRPr="004418DF">
        <w:t xml:space="preserve">[E-19-2] Meadows, Donella H.: </w:t>
      </w:r>
      <w:r w:rsidRPr="004418DF">
        <w:rPr>
          <w:i/>
          <w:iCs/>
        </w:rPr>
        <w:t>Thinking in Systems. A Primer</w:t>
      </w:r>
      <w:r w:rsidRPr="004418DF">
        <w:t xml:space="preserve">, Chelsea Green Publishing, 2008; Meadows, Donella H.: </w:t>
      </w:r>
      <w:r w:rsidRPr="004418DF">
        <w:rPr>
          <w:i/>
          <w:iCs/>
        </w:rPr>
        <w:t>Leverage Points: Places to Intervene in a System</w:t>
      </w:r>
      <w:r w:rsidRPr="004418DF">
        <w:t>, Sustainability Institute, 1999. Anschlussquelle für Rückkopplungen, Verzögerungen, Systemzustände und Hebelpunkte.</w:t>
      </w:r>
      <w:r w:rsidR="003B3EED">
        <w:t xml:space="preserve"> Donella Meadows </w:t>
      </w:r>
      <w:r w:rsidR="003C2506">
        <w:t>-</w:t>
      </w:r>
      <w:r w:rsidR="003B3EED">
        <w:t xml:space="preserve"> Leverage Points: </w:t>
      </w:r>
      <w:r w:rsidR="003B3EED" w:rsidRPr="00295A59">
        <w:t>https://­donellameadows.org/archives/leverage-points-places-to-intervene-in-a-system/</w:t>
      </w:r>
      <w:r w:rsidR="003B3EED">
        <w:t xml:space="preserve"> </w:t>
      </w:r>
      <w:r w:rsidR="003B3EED" w:rsidRPr="003B3EED">
        <w:t xml:space="preserve">- Donella Meadows </w:t>
      </w:r>
      <w:r w:rsidR="003C2506">
        <w:t>-</w:t>
      </w:r>
      <w:r w:rsidR="003B3EED" w:rsidRPr="003B3EED">
        <w:t xml:space="preserve"> Systems Thinking Resources: https://­donellameadows.org/systems-thinking-resources/</w:t>
      </w:r>
    </w:p>
    <w:p w14:paraId="72A75E85" w14:textId="77777777" w:rsidR="004418DF" w:rsidRPr="004418DF" w:rsidRDefault="004418DF" w:rsidP="004418DF">
      <w:r w:rsidRPr="004418DF">
        <w:t xml:space="preserve">[E-19-3] Vester, Frederic: </w:t>
      </w:r>
      <w:r w:rsidRPr="004418DF">
        <w:rPr>
          <w:i/>
          <w:iCs/>
        </w:rPr>
        <w:t>Die Kunst vernetzt zu denken. Ideen und Werkzeuge für einen neuen Umgang mit Komplexität</w:t>
      </w:r>
      <w:r w:rsidRPr="004418DF">
        <w:t>, dtv, 1999/2002. Anschlussquelle für vernetztes Denken, Wechselwirkungen und Systemzusammenhänge.</w:t>
      </w:r>
    </w:p>
    <w:p w14:paraId="7FAC4F1C" w14:textId="1EFE51E2" w:rsidR="0011683A" w:rsidRPr="002C74E4" w:rsidRDefault="004418DF" w:rsidP="002C74E4">
      <w:r w:rsidRPr="004418DF">
        <w:t xml:space="preserve">[E-19-4] Maturana, Humberto R.; Varela, Francisco J.: </w:t>
      </w:r>
      <w:r w:rsidRPr="004418DF">
        <w:rPr>
          <w:i/>
          <w:iCs/>
        </w:rPr>
        <w:t>Autopoiesis and Cognition: The Realization of the Living</w:t>
      </w:r>
      <w:r w:rsidRPr="004418DF">
        <w:t>, D. Reidel Publishing Company, 1980. Anschlussquelle für die Einsicht, dass lebende Systeme Impulse aus ihrer eigenen Struktur heraus verarbeiten. Die Quelle dient der Erklärung nichttrivialer Verarbeitung; der Maßstab bleibt WÖk.</w:t>
      </w:r>
    </w:p>
    <w:p w14:paraId="30E4B0CC" w14:textId="77777777" w:rsidR="001402E7" w:rsidRPr="001402E7" w:rsidRDefault="001402E7" w:rsidP="00CC137D">
      <w:pPr>
        <w:pStyle w:val="berschrift2"/>
      </w:pPr>
      <w:bookmarkStart w:id="1902" w:name="_Toc229829354"/>
      <w:bookmarkStart w:id="1903" w:name="_Toc229926462"/>
      <w:bookmarkStart w:id="1904" w:name="_Toc229944455"/>
      <w:bookmarkStart w:id="1905" w:name="_Toc229948240"/>
      <w:bookmarkStart w:id="1906" w:name="_Toc229954867"/>
      <w:bookmarkStart w:id="1907" w:name="_Toc229958022"/>
      <w:bookmarkStart w:id="1908" w:name="_Toc229962826"/>
      <w:r w:rsidRPr="001402E7">
        <w:t>Kapitel 20 - Systemhebel, Engpässe und Interdependenzen</w:t>
      </w:r>
      <w:bookmarkEnd w:id="1902"/>
      <w:bookmarkEnd w:id="1903"/>
      <w:bookmarkEnd w:id="1904"/>
      <w:bookmarkEnd w:id="1905"/>
      <w:bookmarkEnd w:id="1906"/>
      <w:bookmarkEnd w:id="1907"/>
      <w:bookmarkEnd w:id="1908"/>
    </w:p>
    <w:p w14:paraId="505F4DA3" w14:textId="77777777" w:rsidR="001402E7" w:rsidRPr="001402E7" w:rsidRDefault="001402E7" w:rsidP="001402E7">
      <w:r w:rsidRPr="001402E7">
        <w:t xml:space="preserve">Kapitel 19 hat gezeigt: Wirtschaft, Gesellschaft, Natur, Medien, Demokratie, Unternehmen und Menschen sind nichttriviale Systeme. Sie reagieren nicht mechanisch auf einzelne Impulse. Sie verarbeiten Impulse aus Geschichte, Struktur, Lage, </w:t>
      </w:r>
      <w:r w:rsidRPr="001402E7">
        <w:lastRenderedPageBreak/>
        <w:t>Erwartungen, Vertrauen, Ressourcen, Machtverhältnissen und Rückkopplungen. Damit stellt sich die nächste Frage: Wo kann eine Wirkungsökonomie sinnvoll eingreifen?</w:t>
      </w:r>
    </w:p>
    <w:p w14:paraId="733243A6" w14:textId="77777777" w:rsidR="001402E7" w:rsidRPr="001402E7" w:rsidRDefault="001402E7" w:rsidP="001402E7">
      <w:r w:rsidRPr="001402E7">
        <w:t>Dieses Kapitel klärt, warum nicht jeder Eingriff dieselbe Wirkung hat. Manche Maßnahmen verändern nur eine Kennzahl. Andere verändern den Möglichkeitsraum, in dem künftige Entscheidungen entstehen. Manche Maßnahmen erzeugen sichtbare Aktivität, aber kaum Zustandsveränderung. Andere erscheinen zunächst technisch oder unscheinbar und verändern dennoch Preise, Daten, Kapitalströme, Lieferketten, Beschaffung, öffentliche Wahrnehmung oder institutionelle Routinen [I-K20-1].</w:t>
      </w:r>
    </w:p>
    <w:p w14:paraId="6A5A248C" w14:textId="77777777" w:rsidR="001402E7" w:rsidRPr="001402E7" w:rsidRDefault="001402E7" w:rsidP="001402E7">
      <w:r w:rsidRPr="001402E7">
        <w:t>Die Wirkungsökonomie braucht deshalb eine Theorie der Systemhebel. Ein Systemhebel ist ein Eingriffspunkt, an dem eine Veränderung mehr bewirkt als eine oberflächliche Korrektur. Er verändert Rückkopplungen, Regeln, Informationsflüsse, Engpässe, Anreize, Zielgrößen oder Bewertungsmaßstäbe. Er verschiebt nicht nur einzelne Ergebnisse, sondern die Bedingungen, unter denen Ergebnisse entstehen [I-K20-2][E-K20-1].</w:t>
      </w:r>
    </w:p>
    <w:p w14:paraId="1F39089F" w14:textId="77777777" w:rsidR="001402E7" w:rsidRPr="001402E7" w:rsidRDefault="001402E7" w:rsidP="00CC137D">
      <w:pPr>
        <w:pStyle w:val="berschrift3"/>
      </w:pPr>
      <w:bookmarkStart w:id="1909" w:name="_Toc229829355"/>
      <w:bookmarkStart w:id="1910" w:name="_Toc229926463"/>
      <w:bookmarkStart w:id="1911" w:name="_Toc229944456"/>
      <w:bookmarkStart w:id="1912" w:name="_Toc229948241"/>
      <w:bookmarkStart w:id="1913" w:name="_Toc229954868"/>
      <w:bookmarkStart w:id="1914" w:name="_Toc229958023"/>
      <w:bookmarkStart w:id="1915" w:name="_Toc229962827"/>
      <w:r w:rsidRPr="001402E7">
        <w:t>20.1 Warum Eingriffe unterschiedliche Wirkung haben</w:t>
      </w:r>
      <w:bookmarkEnd w:id="1909"/>
      <w:bookmarkEnd w:id="1910"/>
      <w:bookmarkEnd w:id="1911"/>
      <w:bookmarkEnd w:id="1912"/>
      <w:bookmarkEnd w:id="1913"/>
      <w:bookmarkEnd w:id="1914"/>
      <w:bookmarkEnd w:id="1915"/>
    </w:p>
    <w:p w14:paraId="6A0C759B" w14:textId="77777777" w:rsidR="001402E7" w:rsidRPr="001402E7" w:rsidRDefault="001402E7" w:rsidP="001402E7">
      <w:r w:rsidRPr="001402E7">
        <w:t>Nicht jeder Eingriff verändert ein System gleich. Ein Förderbetrag, ein Grenzwert, ein Label, eine Berichtspflicht, eine Steuerklasse, ein öffentlicher Appell oder eine institutionelle Reform greifen an unterschiedlichen Stellen des Systems an. Manche Eingriffe bleiben an der Oberfläche. Andere verändern die Logik, nach der Akteure Entscheidungen treffen.</w:t>
      </w:r>
    </w:p>
    <w:p w14:paraId="7B089DD6" w14:textId="77777777" w:rsidR="001402E7" w:rsidRPr="001402E7" w:rsidRDefault="001402E7" w:rsidP="001402E7">
      <w:r w:rsidRPr="001402E7">
        <w:t>Eine Maßnahme kann viel Aktivität auslösen und dennoch wenig Wirkung erzeugen. Eine andere Maßnahme kann wenig sichtbar sein und trotzdem tief wirken, weil sie Datenflüsse, Anreize, Regeln oder Zielgrößen verändert. Deshalb reicht die Frage „Was wird getan?“ nicht aus. Die Wirkungsökonomie muss fragen: Wo greift die Maßnahme ein? Welchen Engpass berührt sie? Welche Rückkopplung verändert sie? Welche Interdependenzen löst sie aus? Und verändert sie nur ein Ergebnis oder die Bedingungen künftiger Ergebnisse?</w:t>
      </w:r>
    </w:p>
    <w:p w14:paraId="149C157A" w14:textId="77777777" w:rsidR="001402E7" w:rsidRPr="001402E7" w:rsidRDefault="001402E7" w:rsidP="001402E7">
      <w:r w:rsidRPr="001402E7">
        <w:t>Diese Unterscheidung entscheidet darüber, ob eine Maßnahme zur Wirkleistung wird oder ob sie Scheinleistung, Blindleistung oder Verlustleistung erzeugt [I-K20-1][I-K20-2].</w:t>
      </w:r>
    </w:p>
    <w:p w14:paraId="42F0B107" w14:textId="77777777" w:rsidR="001402E7" w:rsidRPr="001402E7" w:rsidRDefault="001402E7" w:rsidP="00CC137D">
      <w:pPr>
        <w:pStyle w:val="berschrift3"/>
      </w:pPr>
      <w:bookmarkStart w:id="1916" w:name="_Toc229829356"/>
      <w:bookmarkStart w:id="1917" w:name="_Toc229926464"/>
      <w:bookmarkStart w:id="1918" w:name="_Toc229944457"/>
      <w:bookmarkStart w:id="1919" w:name="_Toc229948242"/>
      <w:bookmarkStart w:id="1920" w:name="_Toc229954869"/>
      <w:bookmarkStart w:id="1921" w:name="_Toc229958024"/>
      <w:bookmarkStart w:id="1922" w:name="_Toc229962828"/>
      <w:r w:rsidRPr="001402E7">
        <w:t>20.2 Systemhebel statt Oberflächenkorrektur</w:t>
      </w:r>
      <w:bookmarkEnd w:id="1916"/>
      <w:bookmarkEnd w:id="1917"/>
      <w:bookmarkEnd w:id="1918"/>
      <w:bookmarkEnd w:id="1919"/>
      <w:bookmarkEnd w:id="1920"/>
      <w:bookmarkEnd w:id="1921"/>
      <w:bookmarkEnd w:id="1922"/>
    </w:p>
    <w:p w14:paraId="26C42CDD" w14:textId="77777777" w:rsidR="001402E7" w:rsidRPr="001402E7" w:rsidRDefault="001402E7" w:rsidP="001402E7">
      <w:r w:rsidRPr="001402E7">
        <w:t>Eine Oberflächenkorrektur bearbeitet ein sichtbares Symptom. Ein Systemhebel verändert den Zusammenhang, der das Symptom erzeugt.</w:t>
      </w:r>
    </w:p>
    <w:p w14:paraId="4EF9F386" w14:textId="77777777" w:rsidR="001402E7" w:rsidRPr="001402E7" w:rsidRDefault="001402E7" w:rsidP="001402E7">
      <w:r w:rsidRPr="001402E7">
        <w:t>Wenn Mieten steigen, kann ein Zuschuss kurzfristig entlasten. Das kann notwendig sein. Es verändert aber nicht automatisch Bodenpreise, Spekulation, Leerstand, Sanierungslogik, Baukosten, Energieeffizienz oder kommunale Planung. Wenn Produkte mit schädlicher Lieferkette billig bleiben, kann ein Label informieren. Das verändert aber nicht automatisch den Preisvorteil schlechter Wirkung. Wenn Desinformation zunimmt, kann ein Faktencheck korrigieren. Das verändert aber nicht automatisch Reichweitenlogik, Plattformanreize oder den Zustand öffentlicher Resonanzräume.</w:t>
      </w:r>
    </w:p>
    <w:p w14:paraId="66004254" w14:textId="77777777" w:rsidR="001402E7" w:rsidRPr="001402E7" w:rsidRDefault="001402E7" w:rsidP="001402E7">
      <w:r w:rsidRPr="001402E7">
        <w:lastRenderedPageBreak/>
        <w:t>Ein Systemhebel setzt tiefer an. Er fragt: Welche Rückkopplung hält das Problem aufrecht? Welcher Engpass blockiert bessere Wirkung? Welche Information fehlt im Entscheidungssystem? Welche Regel stabilisiert den falschen Pfad? Welche Zielgröße wird optimiert? Welche Kosten werden verschoben? Welche Empfänger sind unsichtbar?</w:t>
      </w:r>
    </w:p>
    <w:p w14:paraId="32FD8AE0" w14:textId="77777777" w:rsidR="001402E7" w:rsidRPr="001402E7" w:rsidRDefault="001402E7" w:rsidP="001402E7">
      <w:r w:rsidRPr="001402E7">
        <w:t>Die Wirkungsökonomie ist deshalb nicht auf einzelne Maßnahmen beschränkt. Sie verändert Messung, Bewertung, Preise, Steuerklassen, Kapitalzugang, Beschaffung, Produktinformation und institutionelle Kontrolle [I-K20-3][I-K20-4]. Dadurch greift sie nicht nur in Ergebnisse ein, sondern in die Suchrichtung des Systems.</w:t>
      </w:r>
    </w:p>
    <w:p w14:paraId="43C57E9A" w14:textId="77777777" w:rsidR="001402E7" w:rsidRPr="001402E7" w:rsidRDefault="001402E7" w:rsidP="00CC137D">
      <w:pPr>
        <w:pStyle w:val="berschrift3"/>
      </w:pPr>
      <w:bookmarkStart w:id="1923" w:name="_Toc229829357"/>
      <w:bookmarkStart w:id="1924" w:name="_Toc229926465"/>
      <w:bookmarkStart w:id="1925" w:name="_Toc229944458"/>
      <w:bookmarkStart w:id="1926" w:name="_Toc229948243"/>
      <w:bookmarkStart w:id="1927" w:name="_Toc229954870"/>
      <w:bookmarkStart w:id="1928" w:name="_Toc229958025"/>
      <w:bookmarkStart w:id="1929" w:name="_Toc229962829"/>
      <w:r w:rsidRPr="001402E7">
        <w:t>20.3 Donella Meadows und die Tiefe von Hebelpunkten</w:t>
      </w:r>
      <w:bookmarkEnd w:id="1923"/>
      <w:bookmarkEnd w:id="1924"/>
      <w:bookmarkEnd w:id="1925"/>
      <w:bookmarkEnd w:id="1926"/>
      <w:bookmarkEnd w:id="1927"/>
      <w:bookmarkEnd w:id="1928"/>
      <w:bookmarkEnd w:id="1929"/>
    </w:p>
    <w:p w14:paraId="0A96C1E0" w14:textId="77777777" w:rsidR="001402E7" w:rsidRPr="001402E7" w:rsidRDefault="001402E7" w:rsidP="001402E7">
      <w:r w:rsidRPr="001402E7">
        <w:t>Donella Meadows unterscheidet in ihrer Arbeit zu Hebelpunkten zwischen flachen und tiefen Eingriffen. Flache Hebel verändern Parameter: Sätze, Schwellen, Grenzwerte, Beträge. Tiefere Hebel verändern Informationsflüsse, Rückkopplungen, Regeln, Systemziele oder Paradigmen [E-K20-1].</w:t>
      </w:r>
    </w:p>
    <w:p w14:paraId="54985F61" w14:textId="77777777" w:rsidR="001402E7" w:rsidRPr="001402E7" w:rsidRDefault="001402E7" w:rsidP="001402E7">
      <w:r w:rsidRPr="001402E7">
        <w:t>Diese Unterscheidung erklärt, warum manche Maßnahmen trotz großem Aufwand wenig verändern. Ein Zuschuss kann einen Parameter verändern. Eine Berichtspflicht kann Information erzeugen. Eine Steuer kann Rückkopplung schaffen. Eine Nichtkompensationsregel kann eine Systemregel verändern. Ein neuer Maßstab kann das Ziel des Systems verändern.</w:t>
      </w:r>
    </w:p>
    <w:p w14:paraId="748FDE22" w14:textId="77777777" w:rsidR="001402E7" w:rsidRPr="001402E7" w:rsidRDefault="001402E7" w:rsidP="001402E7">
      <w:r w:rsidRPr="001402E7">
        <w:t>Die Wirkungsökonomie nutzt diese Einsicht für ihren eigenen Aufbau. Sie beginnt nicht mit einem einzelnen Förderprogramm. Sie verändert den Maßstab: Wirkung statt Kapital. Sie verändert Informationsflüsse: WÖk-IDs, Scorecards, Produktpässe, Datenqualitätsklassen. Sie verändert Rückkopplungen: Wirkungssteuer, Bonus-/Malus-Logik, Kapitalanforderungen, Beschaffung. Sie verändert Regeln: Reverse Merit Order, Nichtkompensation, Wirkungsrat, Prüfverfahren. Sie verändert Zielgrößen: positive Netto-Wirkung für Mensch, Planet und Demokratie [I-K20-3][I-K20-4][I-K20-5].</w:t>
      </w:r>
    </w:p>
    <w:p w14:paraId="4E49ACA5" w14:textId="77777777" w:rsidR="001402E7" w:rsidRPr="001402E7" w:rsidRDefault="001402E7" w:rsidP="001402E7">
      <w:r w:rsidRPr="001402E7">
        <w:t>Der tiefste Hebel der Wirkungsökonomie ist daher nicht die Steuer. Die Steuer ist ein Instrument. Der tiefste Hebel ist der Maßstab.</w:t>
      </w:r>
    </w:p>
    <w:p w14:paraId="7B711E2A" w14:textId="77777777" w:rsidR="001402E7" w:rsidRPr="001402E7" w:rsidRDefault="001402E7" w:rsidP="00CC137D">
      <w:pPr>
        <w:pStyle w:val="berschrift3"/>
      </w:pPr>
      <w:bookmarkStart w:id="1930" w:name="_Toc229829358"/>
      <w:bookmarkStart w:id="1931" w:name="_Toc229926466"/>
      <w:bookmarkStart w:id="1932" w:name="_Toc229944459"/>
      <w:bookmarkStart w:id="1933" w:name="_Toc229948244"/>
      <w:bookmarkStart w:id="1934" w:name="_Toc229954871"/>
      <w:bookmarkStart w:id="1935" w:name="_Toc229958026"/>
      <w:bookmarkStart w:id="1936" w:name="_Toc229962830"/>
      <w:r w:rsidRPr="001402E7">
        <w:t>20.4 Engpässe: Wo Wirkung begrenzt wird</w:t>
      </w:r>
      <w:bookmarkEnd w:id="1930"/>
      <w:bookmarkEnd w:id="1931"/>
      <w:bookmarkEnd w:id="1932"/>
      <w:bookmarkEnd w:id="1933"/>
      <w:bookmarkEnd w:id="1934"/>
      <w:bookmarkEnd w:id="1935"/>
      <w:bookmarkEnd w:id="1936"/>
    </w:p>
    <w:p w14:paraId="3D9F247F" w14:textId="77777777" w:rsidR="001402E7" w:rsidRPr="001402E7" w:rsidRDefault="001402E7" w:rsidP="001402E7">
      <w:r w:rsidRPr="001402E7">
        <w:t>Ein Engpass ist die Stelle, an der ein System trotz vorhandener Absicht, Mittel oder Daten nicht weiterkommt. Ein Engpass kann materiell, personell, institutionell, finanziell, sozial, politisch, digital, ökologisch oder kommunikativ sein.</w:t>
      </w:r>
    </w:p>
    <w:p w14:paraId="1D4803EA" w14:textId="77777777" w:rsidR="001402E7" w:rsidRPr="001402E7" w:rsidRDefault="001402E7" w:rsidP="001402E7">
      <w:r w:rsidRPr="001402E7">
        <w:t xml:space="preserve">Ein Förderprogramm kann bereitstehen, aber Planungskapazität fehlen. Kapital kann vorhanden sein, aber Datenqualität fehlen. Eine Technologie kann verfügbar sein, aber Fachkräfte fehlen. Ein Produktpass kann Informationen liefern, aber Preisvorteile schlechter Wirkung bleiben bestehen. Ein CO2-Preis kann ein Signal setzen, aber Alternativen fehlen. Eine Schulreform kann beschlossen werden, aber Zeit, Personal und </w:t>
      </w:r>
      <w:r w:rsidRPr="001402E7">
        <w:lastRenderedPageBreak/>
        <w:t>Räume fehlen. Ein Gesetz kann Transparenz verlangen, aber Prüfstellen, Standards oder digitale Infrastruktur fehlen [I-K20-4][I-K20-6].</w:t>
      </w:r>
    </w:p>
    <w:p w14:paraId="6ECAF16F" w14:textId="77777777" w:rsidR="001402E7" w:rsidRPr="001402E7" w:rsidRDefault="001402E7" w:rsidP="001402E7">
      <w:r w:rsidRPr="001402E7">
        <w:t>Engpässe erklären, warum mehr Geld nicht immer mehr Wirkung erzeugt. Wenn der Engpass nicht Geld ist, sondern Daten, Vertrauen, Fachkräfte, Vollzug, Akzeptanz, Infrastruktur oder Standards, verstärkt zusätzliches Geld nur Bewegung im falschen Raum. Es kann Scheinleistung oder Blindleistung erzeugen.</w:t>
      </w:r>
    </w:p>
    <w:p w14:paraId="7A9D2FD3" w14:textId="77777777" w:rsidR="001402E7" w:rsidRPr="001402E7" w:rsidRDefault="001402E7" w:rsidP="001402E7">
      <w:r w:rsidRPr="001402E7">
        <w:t>Die Wirkungsökonomie muss deshalb vor jeder Lenkung fragen: Wo liegt der Engpass? Was begrenzt die Wirkung? Welche Voraussetzung fehlt? Welche Rückkopplung blockiert Veränderung?</w:t>
      </w:r>
    </w:p>
    <w:p w14:paraId="7B409F45" w14:textId="77777777" w:rsidR="001402E7" w:rsidRPr="001402E7" w:rsidRDefault="001402E7" w:rsidP="00CC137D">
      <w:pPr>
        <w:pStyle w:val="berschrift3"/>
      </w:pPr>
      <w:bookmarkStart w:id="1937" w:name="_Toc229829359"/>
      <w:bookmarkStart w:id="1938" w:name="_Toc229926467"/>
      <w:bookmarkStart w:id="1939" w:name="_Toc229944460"/>
      <w:bookmarkStart w:id="1940" w:name="_Toc229948245"/>
      <w:bookmarkStart w:id="1941" w:name="_Toc229954872"/>
      <w:bookmarkStart w:id="1942" w:name="_Toc229958027"/>
      <w:bookmarkStart w:id="1943" w:name="_Toc229962831"/>
      <w:r w:rsidRPr="001402E7">
        <w:t>20.5 Interdependenzen: Warum Ziele gekoppelt sind</w:t>
      </w:r>
      <w:bookmarkEnd w:id="1937"/>
      <w:bookmarkEnd w:id="1938"/>
      <w:bookmarkEnd w:id="1939"/>
      <w:bookmarkEnd w:id="1940"/>
      <w:bookmarkEnd w:id="1941"/>
      <w:bookmarkEnd w:id="1942"/>
      <w:bookmarkEnd w:id="1943"/>
    </w:p>
    <w:p w14:paraId="792B1060" w14:textId="77777777" w:rsidR="001402E7" w:rsidRPr="001402E7" w:rsidRDefault="001402E7" w:rsidP="001402E7">
      <w:r w:rsidRPr="001402E7">
        <w:t>Interdependenz bedeutet, dass Zustandsgrößen einander beeinflussen. Klima, Wohnen, Gesundheit, Bildung, Pflege, Kapital, Medien, Demokratie, Arbeit, Ressourcen und Vertrauen stehen nicht nebeneinander. Sie verändern sich gegenseitig [I-K20-2][I-K20-7].</w:t>
      </w:r>
    </w:p>
    <w:p w14:paraId="04202BE3" w14:textId="77777777" w:rsidR="001402E7" w:rsidRPr="001402E7" w:rsidRDefault="001402E7" w:rsidP="001402E7">
      <w:r w:rsidRPr="001402E7">
        <w:t>Eine energetische Sanierung betrifft nicht nur Emissionen. Sie betrifft Nebenkosten, Schimmel, Gesundheit, Mietbelastung, Immobilienwerte, kommunale Wärmeplanung und soziale Stabilität [I-K20-6]. Eine Plattformregulierung betrifft nicht nur Inhalte. Sie betrifft Aufmerksamkeit, Wahrheit, Medienmärkte, politische Mobilisierung, psychische Gesundheit und demokratische Institutionen [I-K20-8]. Eine Lieferkettenregel betrifft nicht nur Unternehmen. Sie betrifft Arbeitsrechte, Wasser, Chemikalien, Produktpreise, Beschaffung, Wettbewerb und Verbraucherinformation [I-K20-9].</w:t>
      </w:r>
    </w:p>
    <w:p w14:paraId="6140646D" w14:textId="77777777" w:rsidR="001402E7" w:rsidRPr="001402E7" w:rsidRDefault="001402E7" w:rsidP="001402E7">
      <w:r w:rsidRPr="001402E7">
        <w:t>Diese Kopplungen sind der Grund, warum additive Steuerung zu schwach bleibt. Wer Klima, Soziales und Demokratie als getrennte Felder behandelt, übersieht, dass eine Maßnahme mehrere Zustände gleichzeitig verschiebt. Die Wirkungsökonomie liest Wirkung daher als Netto-Wirkung im Zusammenhang, nicht als isolierten Einzelindikator [I-K20-2].</w:t>
      </w:r>
    </w:p>
    <w:p w14:paraId="7E5995F1" w14:textId="77777777" w:rsidR="001402E7" w:rsidRPr="001402E7" w:rsidRDefault="001402E7" w:rsidP="001402E7">
      <w:r w:rsidRPr="001402E7">
        <w:t>Interdependenz ist keine Ausrede gegen Steuerung. Sie ist der Grund, warum Steuerung besser werden muss.</w:t>
      </w:r>
    </w:p>
    <w:p w14:paraId="4DDA316A" w14:textId="77777777" w:rsidR="001402E7" w:rsidRPr="001402E7" w:rsidRDefault="001402E7" w:rsidP="00CC137D">
      <w:pPr>
        <w:pStyle w:val="berschrift3"/>
      </w:pPr>
      <w:bookmarkStart w:id="1944" w:name="_Toc229829360"/>
      <w:bookmarkStart w:id="1945" w:name="_Toc229926468"/>
      <w:bookmarkStart w:id="1946" w:name="_Toc229944461"/>
      <w:bookmarkStart w:id="1947" w:name="_Toc229948246"/>
      <w:bookmarkStart w:id="1948" w:name="_Toc229954873"/>
      <w:bookmarkStart w:id="1949" w:name="_Toc229958028"/>
      <w:bookmarkStart w:id="1950" w:name="_Toc229962832"/>
      <w:r w:rsidRPr="001402E7">
        <w:t>20.6 Die Reverse Merit Order als Engpasslogik</w:t>
      </w:r>
      <w:bookmarkEnd w:id="1944"/>
      <w:bookmarkEnd w:id="1945"/>
      <w:bookmarkEnd w:id="1946"/>
      <w:bookmarkEnd w:id="1947"/>
      <w:bookmarkEnd w:id="1948"/>
      <w:bookmarkEnd w:id="1949"/>
      <w:bookmarkEnd w:id="1950"/>
    </w:p>
    <w:p w14:paraId="46A69AE1" w14:textId="77777777" w:rsidR="001402E7" w:rsidRPr="001402E7" w:rsidRDefault="001402E7" w:rsidP="001402E7">
      <w:r w:rsidRPr="001402E7">
        <w:t>Die Reverse Merit Order ist eine zentrale Regel der Wirkungsökonomie. Sie verhindert, dass starke Werte in einem Feld schwere Schäden in einem anderen Feld verdecken. Wenn ein Produkt klimatisch gut abschneidet, aber Arbeitsrechte verletzt, kann der gute Klimawert den sozialen Schaden nicht einfach aufheben. Wenn eine Investition hohe Rendite und niedrige Emissionen zeigt, aber demokratische Manipulation finanziert, bleibt der Demokratieeffekt systemrelevant [I-K20-3][I-K20-4].</w:t>
      </w:r>
    </w:p>
    <w:p w14:paraId="00908EBF" w14:textId="77777777" w:rsidR="001402E7" w:rsidRPr="001402E7" w:rsidRDefault="001402E7" w:rsidP="001402E7">
      <w:r w:rsidRPr="001402E7">
        <w:t xml:space="preserve">Diese Logik ist eine Engpasslogik. Das schwächste kritische Wirkungsfeld begrenzt die Gesamtbewertung. Sie schützt die Wirkungsökonomie vor Greenwashing, Sozialwashing und Kompensationsillusionen. Sie macht deutlich: Nicht alle Schäden </w:t>
      </w:r>
      <w:r w:rsidRPr="001402E7">
        <w:lastRenderedPageBreak/>
        <w:t>sind verrechenbar. Manche Zustände sind Mindestbedingungen. Menschenwürde, planetare Grenzen, Gesundheit, Rechtsstaatlichkeit und demokratische Stabilität dürfen nicht als beliebige Spalten einer Bilanz behandelt werden [I-K20-5][I-K20-10].</w:t>
      </w:r>
    </w:p>
    <w:p w14:paraId="44C0E32B" w14:textId="77777777" w:rsidR="001402E7" w:rsidRPr="001402E7" w:rsidRDefault="001402E7" w:rsidP="001402E7">
      <w:r w:rsidRPr="001402E7">
        <w:t>Damit verbindet die Reverse Merit Order Wirkungsbewertung mit Systemhebeln. Sie verändert nicht nur eine Kennzahl. Sie verändert die Regel, nach der Verbesserung zählt. Unternehmen können dann nicht mehr nur dort optimieren, wo es billig oder kommunikativ nützlich ist. Sie müssen die kritischen Engpässe bearbeiten.</w:t>
      </w:r>
    </w:p>
    <w:p w14:paraId="36D7C1CA" w14:textId="77777777" w:rsidR="001402E7" w:rsidRPr="001402E7" w:rsidRDefault="001402E7" w:rsidP="00CC137D">
      <w:pPr>
        <w:pStyle w:val="berschrift3"/>
      </w:pPr>
      <w:bookmarkStart w:id="1951" w:name="_Toc229829361"/>
      <w:bookmarkStart w:id="1952" w:name="_Toc229926469"/>
      <w:bookmarkStart w:id="1953" w:name="_Toc229944462"/>
      <w:bookmarkStart w:id="1954" w:name="_Toc229948247"/>
      <w:bookmarkStart w:id="1955" w:name="_Toc229954874"/>
      <w:bookmarkStart w:id="1956" w:name="_Toc229958029"/>
      <w:bookmarkStart w:id="1957" w:name="_Toc229962833"/>
      <w:r w:rsidRPr="001402E7">
        <w:t>20.7 Informationsflüsse als Systemhebel</w:t>
      </w:r>
      <w:bookmarkEnd w:id="1951"/>
      <w:bookmarkEnd w:id="1952"/>
      <w:bookmarkEnd w:id="1953"/>
      <w:bookmarkEnd w:id="1954"/>
      <w:bookmarkEnd w:id="1955"/>
      <w:bookmarkEnd w:id="1956"/>
      <w:bookmarkEnd w:id="1957"/>
    </w:p>
    <w:p w14:paraId="0E32272C" w14:textId="77777777" w:rsidR="001402E7" w:rsidRPr="001402E7" w:rsidRDefault="001402E7" w:rsidP="001402E7">
      <w:r w:rsidRPr="001402E7">
        <w:t>Ein System kann nur steuern, was es wahrnimmt. Informationsflüsse sind deshalb Systemhebel. Wenn ein Markt nur Preis und Menge sieht, bewertet er Wirkung nicht. Wenn ein Kapitalmarkt nur Rendite und Risiko im engen finanziellen Sinn sieht, bewertet er externe Schäden zu spät. Wenn Konsument:innen die Lieferkette nicht kennen, können sie Wirkung nicht in Kaufentscheidungen einbeziehen. Wenn der Staat nur Ausgaben und Einnahmen sieht, aber nicht Netto-Wirkung, wird Haushaltspolitik blind für Zustandsveränderungen [I-K20-11].</w:t>
      </w:r>
    </w:p>
    <w:p w14:paraId="35156CB8" w14:textId="77777777" w:rsidR="001402E7" w:rsidRPr="001402E7" w:rsidRDefault="001402E7" w:rsidP="001402E7">
      <w:r w:rsidRPr="001402E7">
        <w:t>WÖk-IDs, Scorecards, digitale Produktpässe, Datenqualitätsklassen und Wirkungsberichte verändern Informationsflüsse [I-K20-4]. Sie machen Wirkung nicht automatisch gut. Aber sie schaffen die Voraussetzung dafür, dass Wirkung in Steuer, Preis, Kapital, Beschaffung, Produktentscheidung und öffentliche Kontrolle eingehen kann.</w:t>
      </w:r>
    </w:p>
    <w:p w14:paraId="11F8AF5B" w14:textId="77777777" w:rsidR="001402E7" w:rsidRPr="001402E7" w:rsidRDefault="001402E7" w:rsidP="001402E7">
      <w:r w:rsidRPr="001402E7">
        <w:t>Standardisierte Wirkungsdaten sind deshalb keine bloße Berichtsschicht. Sie sind Infrastruktur. Ohne Standards fragt jede Bank anders, jede Versicherung anders, jede Kundengruppe anders, jede Behörde anders. Mit Standards kann ein einmal geprüfter Datensatz mehrfach genutzt werden. Dadurch sinkt Blindleistung, wenn die Daten in Rückkopplung übergehen [I-K20-4][I-K20-12].</w:t>
      </w:r>
    </w:p>
    <w:p w14:paraId="0C6BE7BD" w14:textId="77777777" w:rsidR="001402E7" w:rsidRPr="001402E7" w:rsidRDefault="001402E7" w:rsidP="001402E7">
      <w:r w:rsidRPr="001402E7">
        <w:t>Der Informationshebel wirkt erst vollständig, wenn er nicht bei Transparenz endet. Transparenz ohne Lenkung bleibt passiv. Transparenz mit Preis-, Steuer-, Kapital- und Beschaffungswirkung verändert Entscheidungen.</w:t>
      </w:r>
    </w:p>
    <w:p w14:paraId="22A6018C" w14:textId="77777777" w:rsidR="001402E7" w:rsidRPr="001402E7" w:rsidRDefault="001402E7" w:rsidP="00CC137D">
      <w:pPr>
        <w:pStyle w:val="berschrift3"/>
      </w:pPr>
      <w:bookmarkStart w:id="1958" w:name="_Toc229829362"/>
      <w:bookmarkStart w:id="1959" w:name="_Toc229926470"/>
      <w:bookmarkStart w:id="1960" w:name="_Toc229944463"/>
      <w:bookmarkStart w:id="1961" w:name="_Toc229948248"/>
      <w:bookmarkStart w:id="1962" w:name="_Toc229954875"/>
      <w:bookmarkStart w:id="1963" w:name="_Toc229958030"/>
      <w:bookmarkStart w:id="1964" w:name="_Toc229962834"/>
      <w:r w:rsidRPr="001402E7">
        <w:t>20.8 Regeln und Rückkopplungen als Systemhebel</w:t>
      </w:r>
      <w:bookmarkEnd w:id="1958"/>
      <w:bookmarkEnd w:id="1959"/>
      <w:bookmarkEnd w:id="1960"/>
      <w:bookmarkEnd w:id="1961"/>
      <w:bookmarkEnd w:id="1962"/>
      <w:bookmarkEnd w:id="1963"/>
      <w:bookmarkEnd w:id="1964"/>
    </w:p>
    <w:p w14:paraId="55962110" w14:textId="77777777" w:rsidR="001402E7" w:rsidRPr="001402E7" w:rsidRDefault="001402E7" w:rsidP="001402E7">
      <w:r w:rsidRPr="001402E7">
        <w:t>Regeln bestimmen, welche Entscheidungen sich lohnen, welche Risiken akzeptiert werden und welche Kosten verschoben werden können. Rückkopplungen bestimmen, ob ein Ergebnis wieder auf Entscheidungen zurückwirkt. Beide sind starke Hebel.</w:t>
      </w:r>
    </w:p>
    <w:p w14:paraId="7B7F4E68" w14:textId="77777777" w:rsidR="001402E7" w:rsidRPr="001402E7" w:rsidRDefault="001402E7" w:rsidP="001402E7">
      <w:r w:rsidRPr="001402E7">
        <w:t>Das Wirkungssteuergesetz setzt an dieser Stelle an. Es bewertet wirtschaftliche Aktivitäten, Einkommen und Kapitalflüsse nach ihrer messbaren Wirkung auf Mensch, Planet und Demokratie [I-K20-3]. Es verändert die Rückkopplung zwischen Wirkung und wirtschaftlichem Vorteil. Gute Wirkung wird entlastet. Negative Wirkung wird belastet. Das Steueraufkommen soll nicht einfach steigen; die Verteilung der Lasten verändert sich [I-K20-3].</w:t>
      </w:r>
    </w:p>
    <w:p w14:paraId="5DEFE5B0" w14:textId="77777777" w:rsidR="001402E7" w:rsidRPr="001402E7" w:rsidRDefault="001402E7" w:rsidP="001402E7">
      <w:r w:rsidRPr="001402E7">
        <w:lastRenderedPageBreak/>
        <w:t>Der T-SROI setzt im Kapitalhebel an. Er fragt nicht nur, ob eine Investition finanziell rentabel ist, sondern welche Netto-Wirkung, welche Negativwirkungen, welche Transformationswirkung, welche Zeitwirkung und welche Resilienz entstehen [I-K20-5]. Damit verändert er die Kapitalrückkopplung: Projekte mit hoher Wirkung und tragfähiger Datenlage werden anders bewertet als Projekte mit verdeckten Risiken.</w:t>
      </w:r>
    </w:p>
    <w:p w14:paraId="574B7F28" w14:textId="77777777" w:rsidR="001402E7" w:rsidRPr="001402E7" w:rsidRDefault="001402E7" w:rsidP="001402E7">
      <w:r w:rsidRPr="001402E7">
        <w:t>Der Wirkungsrat setzt am Regel- und Vertrauenshebel an. Er soll WÖk-IDs, Benchmarks, Archetypen und Wirkungsberichte weiterentwickeln, Missbrauch begrenzen und Vergleichbarkeit sichern [I-K20-10]. Ohne solche institutionelle Sicherung könnte Wirkung zur neuen Rhetorik werden. Mit unabhängiger Prüfung wird sie kontrollierbarer.</w:t>
      </w:r>
    </w:p>
    <w:p w14:paraId="065A02CB" w14:textId="77777777" w:rsidR="001402E7" w:rsidRPr="001402E7" w:rsidRDefault="001402E7" w:rsidP="00CC137D">
      <w:pPr>
        <w:pStyle w:val="berschrift3"/>
      </w:pPr>
      <w:bookmarkStart w:id="1965" w:name="_Toc229829363"/>
      <w:bookmarkStart w:id="1966" w:name="_Toc229926471"/>
      <w:bookmarkStart w:id="1967" w:name="_Toc229944464"/>
      <w:bookmarkStart w:id="1968" w:name="_Toc229948249"/>
      <w:bookmarkStart w:id="1969" w:name="_Toc229954876"/>
      <w:bookmarkStart w:id="1970" w:name="_Toc229958031"/>
      <w:bookmarkStart w:id="1971" w:name="_Toc229962835"/>
      <w:r w:rsidRPr="001402E7">
        <w:t>20.9 Zielgrößen als tiefster Hebel</w:t>
      </w:r>
      <w:bookmarkEnd w:id="1965"/>
      <w:bookmarkEnd w:id="1966"/>
      <w:bookmarkEnd w:id="1967"/>
      <w:bookmarkEnd w:id="1968"/>
      <w:bookmarkEnd w:id="1969"/>
      <w:bookmarkEnd w:id="1970"/>
      <w:bookmarkEnd w:id="1971"/>
    </w:p>
    <w:p w14:paraId="4629D061" w14:textId="77777777" w:rsidR="001402E7" w:rsidRPr="001402E7" w:rsidRDefault="001402E7" w:rsidP="001402E7">
      <w:r w:rsidRPr="001402E7">
        <w:t>Der tiefste Hebel liegt in der Zielgröße. Ein System richtet sich nach dem aus, was es als Erfolg erkennt. Wenn Kapital, Wachstum, Rendite, Marktwert, Output oder Reichweite als Hauptmaßstab dienen, optimieren Akteure diese Größen. Selbst gut gemeinte Zusatzkriterien bleiben dann nachgeordnet.</w:t>
      </w:r>
    </w:p>
    <w:p w14:paraId="4D2C00A4" w14:textId="77777777" w:rsidR="001402E7" w:rsidRPr="001402E7" w:rsidRDefault="001402E7" w:rsidP="001402E7">
      <w:r w:rsidRPr="001402E7">
        <w:t>Die Wirkungsökonomie verändert diese Zielgröße. Sie fragt nicht zuerst, wie viel Kapital wächst, sondern welche Zustände sich für Mensch, Planet und Demokratie verändern. Sie fragt nicht nur nach Output, sondern nach Wirkung. Sie fragt nicht nur nach Gewinn, sondern nach positiver Netto-Wirkung. Sie fragt nicht nur nach Effizienz, sondern nach Richtung der Effizienz [I-K20-1][I-K20-13].</w:t>
      </w:r>
    </w:p>
    <w:p w14:paraId="2C216088" w14:textId="77777777" w:rsidR="001402E7" w:rsidRPr="001402E7" w:rsidRDefault="001402E7" w:rsidP="001402E7">
      <w:r w:rsidRPr="001402E7">
        <w:t>Damit wird die dritte Wirkungsordnung erreicht. Eine Steuerklasse verändert erste Ordnung, wenn ein Preis anders ausfällt. Sie verändert zweite Ordnung, wenn Lieferketten und Produktdesign reagieren. Sie verändert dritte Ordnung, wenn der Markt seine Suchrichtung ändert. Das System beginnt dann, bessere Wirkung nicht als Zusatz, sondern als Wettbewerbsbedingung zu behandeln.</w:t>
      </w:r>
    </w:p>
    <w:p w14:paraId="178109CA" w14:textId="77777777" w:rsidR="001402E7" w:rsidRPr="001402E7" w:rsidRDefault="001402E7" w:rsidP="001402E7">
      <w:r w:rsidRPr="001402E7">
        <w:t>Der Maßstab ist daher kein theoretischer Vorbau. Er ist der stärkste Systemhebel.</w:t>
      </w:r>
    </w:p>
    <w:p w14:paraId="4C614FB1" w14:textId="77777777" w:rsidR="001402E7" w:rsidRPr="001402E7" w:rsidRDefault="001402E7" w:rsidP="00CC137D">
      <w:pPr>
        <w:pStyle w:val="berschrift3"/>
      </w:pPr>
      <w:bookmarkStart w:id="1972" w:name="_Toc229829364"/>
      <w:bookmarkStart w:id="1973" w:name="_Toc229926472"/>
      <w:bookmarkStart w:id="1974" w:name="_Toc229944465"/>
      <w:bookmarkStart w:id="1975" w:name="_Toc229948250"/>
      <w:bookmarkStart w:id="1976" w:name="_Toc229954877"/>
      <w:bookmarkStart w:id="1977" w:name="_Toc229958032"/>
      <w:bookmarkStart w:id="1978" w:name="_Toc229962836"/>
      <w:r w:rsidRPr="001402E7">
        <w:t>20.10 Beispiele für Hebel und Engpässe</w:t>
      </w:r>
      <w:bookmarkEnd w:id="1972"/>
      <w:bookmarkEnd w:id="1973"/>
      <w:bookmarkEnd w:id="1974"/>
      <w:bookmarkEnd w:id="1975"/>
      <w:bookmarkEnd w:id="1976"/>
      <w:bookmarkEnd w:id="1977"/>
      <w:bookmarkEnd w:id="1978"/>
    </w:p>
    <w:p w14:paraId="4C3B13D0" w14:textId="77777777" w:rsidR="001402E7" w:rsidRPr="001402E7" w:rsidRDefault="001402E7" w:rsidP="001402E7">
      <w:r w:rsidRPr="001402E7">
        <w:t>Im Produktmarkt liegt ein starker Hebel in der Verbindung aus Produktdaten, Scorecard, Produktpass und Steuerwirkung. Der Engpass liegt häufig in der Datenqualität, der Lieferkettentransparenz und der fehlenden Preisrückkopplung. Ein Label allein reicht nicht. Ein Produktpass ohne Steuerwirkung kann informieren, aber der Preisvorteil schlechter Wirkung bleibt. Erst wenn Daten, Bewertung und Preis verbunden werden, entsteht ein Systemhebel [I-K20-9][I-K20-11].</w:t>
      </w:r>
    </w:p>
    <w:p w14:paraId="1173FC97" w14:textId="77777777" w:rsidR="001402E7" w:rsidRPr="001402E7" w:rsidRDefault="001402E7" w:rsidP="001402E7">
      <w:r w:rsidRPr="001402E7">
        <w:t xml:space="preserve">Im Wohnungsmarkt liegt ein Hebel in der Verbindung aus energetischer Qualität, Gesundheit, Mietbelastung, Kapitalbewertung und öffentlicher Förderung. Der Engpass liegt nicht nur im Geld, sondern auch in Bodenpolitik, Planungskapazität, Fachkräften, Bestandssanierung, Datenlage und Verteilungswirkung. Eine Sanierungspolitik, die nur Emissionen betrachtet, kann soziale Belastung erzeugen. Eine Mietpolitik, die nur Preise deckelt, kann Investitionssignale schwächen. Eine wirkungsökonomische Wohnpolitik </w:t>
      </w:r>
      <w:r w:rsidRPr="001402E7">
        <w:lastRenderedPageBreak/>
        <w:t>muss direkte und indirekte Wirkungen lesen und die Wohnungsmarktlogik selbst verändern [I-K20-6].</w:t>
      </w:r>
    </w:p>
    <w:p w14:paraId="29ADE128" w14:textId="77777777" w:rsidR="001402E7" w:rsidRPr="001402E7" w:rsidRDefault="001402E7" w:rsidP="001402E7">
      <w:r w:rsidRPr="001402E7">
        <w:t>Im Energiesystem liegt ein Hebel in Infrastruktur, Netzen, Speichern, Preislogik, Genehmigung, Kapital und Versorgungssicherheit. Der Engpass liegt nicht nur in der Erzeugung, sondern in Netzausbau, Lastmanagement, Speicherfähigkeit, Fachkräften, Akzeptanz und Investitionspfaden. Eine Kilowattstunde ist nicht nur technisch gleichwertig. Ihre Systemwirkung unterscheidet sich nach Quelle, Abhängigkeit, Risiko, Emission, Preisvolatilität und Resilienz [I-K20-2][I-K20-13].</w:t>
      </w:r>
    </w:p>
    <w:p w14:paraId="0EA38D22" w14:textId="77777777" w:rsidR="001402E7" w:rsidRPr="001402E7" w:rsidRDefault="001402E7" w:rsidP="001402E7">
      <w:r w:rsidRPr="001402E7">
        <w:t>In der öffentlichen Kommunikation liegt ein Hebel in Medienqualität, Plattformlogik, Transparenz, Quellenklarheit, Bildung und demokratischer Wirkungskompetenz. Der Engpass liegt nicht nur bei Fakten, sondern in Resonanzräumen, Vertrauen, algorithmischer Verstärkung und Geschäftsmodellen der Aufmerksamkeit [I-K20-8]. Fakten ohne Resonanzraum bleiben schwach. Reichweite ohne Verantwortung kann demokratische Wirkungsschäden erzeugen.</w:t>
      </w:r>
    </w:p>
    <w:p w14:paraId="3369FD69" w14:textId="77777777" w:rsidR="001402E7" w:rsidRPr="001402E7" w:rsidRDefault="001402E7" w:rsidP="00CC137D">
      <w:pPr>
        <w:pStyle w:val="berschrift3"/>
      </w:pPr>
      <w:bookmarkStart w:id="1979" w:name="_Toc229829365"/>
      <w:bookmarkStart w:id="1980" w:name="_Toc229926473"/>
      <w:bookmarkStart w:id="1981" w:name="_Toc229944466"/>
      <w:bookmarkStart w:id="1982" w:name="_Toc229948251"/>
      <w:bookmarkStart w:id="1983" w:name="_Toc229954878"/>
      <w:bookmarkStart w:id="1984" w:name="_Toc229958033"/>
      <w:bookmarkStart w:id="1985" w:name="_Toc229962837"/>
      <w:r w:rsidRPr="001402E7">
        <w:t>20.11 Falsche Hebel und neue Blindleistung</w:t>
      </w:r>
      <w:bookmarkEnd w:id="1979"/>
      <w:bookmarkEnd w:id="1980"/>
      <w:bookmarkEnd w:id="1981"/>
      <w:bookmarkEnd w:id="1982"/>
      <w:bookmarkEnd w:id="1983"/>
      <w:bookmarkEnd w:id="1984"/>
      <w:bookmarkEnd w:id="1985"/>
    </w:p>
    <w:p w14:paraId="042B777F" w14:textId="77777777" w:rsidR="001402E7" w:rsidRPr="001402E7" w:rsidRDefault="001402E7" w:rsidP="001402E7">
      <w:r w:rsidRPr="001402E7">
        <w:t>Ein Hebel kann falsch gesetzt werden. Eine Maßnahme kann viel Aktivität erzeugen und trotzdem wenig Wirkung. Eine Berichtspflicht kann Daten erzeugen, aber keine Entscheidungen verändern. Eine Förderung kann Mittel bewegen, aber den Engpass verfehlen. Eine Steuer kann ein Signal setzen, aber soziale Ausweichmöglichkeiten übersehen. Eine Plattformregel kann Inhalte begrenzen, aber neue Ausweichräume stärken. Eine Investition kann Rendite erzeugen, aber systemische Risiken erhöhen.</w:t>
      </w:r>
    </w:p>
    <w:p w14:paraId="1293E828" w14:textId="77777777" w:rsidR="001402E7" w:rsidRPr="001402E7" w:rsidRDefault="001402E7" w:rsidP="001402E7">
      <w:r w:rsidRPr="001402E7">
        <w:t>Die Wirkungsökonomie muss deshalb auch ihre eigenen Instrumente prüfen. WÖk-IDs können falsch kalibriert werden. Scorecards können blinde Flecken haben. Steuerklassen können Ausweichverhalten erzeugen. Datenpflichten können kleine Akteure überlasten. Wirkungsberichte können zur Fassade werden. Der Wirkungsrat kann politischem oder wirtschaftlichem Druck ausgesetzt sein [I-K20-10][I-K20-14].</w:t>
      </w:r>
    </w:p>
    <w:p w14:paraId="4F3DEFAB" w14:textId="77777777" w:rsidR="001402E7" w:rsidRPr="001402E7" w:rsidRDefault="001402E7" w:rsidP="001402E7">
      <w:r w:rsidRPr="001402E7">
        <w:t>Diese Risiken sprechen nicht gegen die Wirkungsökonomie. Sie sprechen für Rückkopplung. Ein lernendes System muss seine eigenen Hebel beobachten. Wenn ein Hebel Scheinleistung, Blindleistung oder Verlustleistung erzeugt, muss er angepasst werden. Genau dafür braucht es Evaluation, Datenqualitätsklassen, unabhängige Prüfung, öffentliche Wirkungsberichte und Korrekturzyklen [I-K20-4][I-K20-10].</w:t>
      </w:r>
    </w:p>
    <w:p w14:paraId="16204240" w14:textId="77777777" w:rsidR="001402E7" w:rsidRPr="001402E7" w:rsidRDefault="001402E7" w:rsidP="00CC137D">
      <w:pPr>
        <w:pStyle w:val="berschrift3"/>
      </w:pPr>
      <w:bookmarkStart w:id="1986" w:name="_Toc229829366"/>
      <w:bookmarkStart w:id="1987" w:name="_Toc229926474"/>
      <w:bookmarkStart w:id="1988" w:name="_Toc229944467"/>
      <w:bookmarkStart w:id="1989" w:name="_Toc229948252"/>
      <w:bookmarkStart w:id="1990" w:name="_Toc229954879"/>
      <w:bookmarkStart w:id="1991" w:name="_Toc229958034"/>
      <w:bookmarkStart w:id="1992" w:name="_Toc229962838"/>
      <w:r w:rsidRPr="001402E7">
        <w:t>20.12 Interdependenz und Nichtkompensation</w:t>
      </w:r>
      <w:bookmarkEnd w:id="1986"/>
      <w:bookmarkEnd w:id="1987"/>
      <w:bookmarkEnd w:id="1988"/>
      <w:bookmarkEnd w:id="1989"/>
      <w:bookmarkEnd w:id="1990"/>
      <w:bookmarkEnd w:id="1991"/>
      <w:bookmarkEnd w:id="1992"/>
    </w:p>
    <w:p w14:paraId="6E9A3D88" w14:textId="77777777" w:rsidR="001402E7" w:rsidRPr="001402E7" w:rsidRDefault="001402E7" w:rsidP="001402E7">
      <w:r w:rsidRPr="001402E7">
        <w:t>Interdependenz bedeutet nicht, dass alles mit allem verrechnet werden darf. Gerade weil Wirkungen miteinander verbunden sind, braucht es Grenzen der Kompensation. Ein gutes Ergebnis in einem Feld kann ein kritisches Risiko in einem anderen Feld nicht automatisch ausgleichen.</w:t>
      </w:r>
    </w:p>
    <w:p w14:paraId="2E3771A9" w14:textId="77777777" w:rsidR="001402E7" w:rsidRPr="001402E7" w:rsidRDefault="001402E7" w:rsidP="001402E7">
      <w:r w:rsidRPr="001402E7">
        <w:t xml:space="preserve">Die Wirkungsökonomie unterscheidet daher zwischen Ausgleich und Grenze. Ein Produkt kann in mehreren Feldern Verbesserungen zeigen. Wenn aber ein </w:t>
      </w:r>
      <w:r w:rsidRPr="001402E7">
        <w:lastRenderedPageBreak/>
        <w:t>Mindeststandard verletzt wird, muss diese Verletzung sichtbar bleiben. Die Reverse Merit Order setzt hier an. Sie verhindert, dass gute Einzelwerte systemische Schwächen verdecken [I-K20-3][I-K20-4].</w:t>
      </w:r>
    </w:p>
    <w:p w14:paraId="20101F69" w14:textId="77777777" w:rsidR="001402E7" w:rsidRPr="001402E7" w:rsidRDefault="001402E7" w:rsidP="001402E7">
      <w:r w:rsidRPr="001402E7">
        <w:t>Das gilt für Produkte, Kapital, Unternehmen, Staat und öffentliche Kommunikation. Klimaschutz darf Menschenrechte nicht verdecken. Sozialprogramme dürfen demokratische Manipulation nicht ausgleichen. Effizienz darf nicht Gesundheit schwächen. Gewinn darf nicht durch Verlustleistung anderer Räume erkauft werden. Eine wirkungsökonomische Systemlogik braucht daher zwei Dinge zugleich: Interdependenzanalyse und Nichtkompensationsgrenzen.</w:t>
      </w:r>
    </w:p>
    <w:p w14:paraId="2591CFC5" w14:textId="77777777" w:rsidR="001402E7" w:rsidRPr="001402E7" w:rsidRDefault="001402E7" w:rsidP="00CC137D">
      <w:pPr>
        <w:pStyle w:val="berschrift3"/>
      </w:pPr>
      <w:bookmarkStart w:id="1993" w:name="_Toc229829367"/>
      <w:bookmarkStart w:id="1994" w:name="_Toc229926475"/>
      <w:bookmarkStart w:id="1995" w:name="_Toc229944468"/>
      <w:bookmarkStart w:id="1996" w:name="_Toc229948253"/>
      <w:bookmarkStart w:id="1997" w:name="_Toc229954880"/>
      <w:bookmarkStart w:id="1998" w:name="_Toc229958035"/>
      <w:bookmarkStart w:id="1999" w:name="_Toc229962839"/>
      <w:r w:rsidRPr="001402E7">
        <w:t>20.13 Anschluss an das Wirkungsrad</w:t>
      </w:r>
      <w:bookmarkEnd w:id="1993"/>
      <w:bookmarkEnd w:id="1994"/>
      <w:bookmarkEnd w:id="1995"/>
      <w:bookmarkEnd w:id="1996"/>
      <w:bookmarkEnd w:id="1997"/>
      <w:bookmarkEnd w:id="1998"/>
      <w:bookmarkEnd w:id="1999"/>
    </w:p>
    <w:p w14:paraId="65DC7D20" w14:textId="77777777" w:rsidR="001402E7" w:rsidRPr="001402E7" w:rsidRDefault="001402E7" w:rsidP="001402E7">
      <w:r w:rsidRPr="001402E7">
        <w:t>Kapitel 20 bereitet das Wirkungsrad vor. Ein nichttriviales System braucht keine einmalige Bewertung, sondern eine wiederkehrende Rückkopplungslogik. Systemhebel, Engpässe und Interdependenzen zeigen, wo diese Rückkopplung ansetzen muss.</w:t>
      </w:r>
    </w:p>
    <w:p w14:paraId="56B9162E" w14:textId="77777777" w:rsidR="001402E7" w:rsidRPr="001402E7" w:rsidRDefault="001402E7" w:rsidP="001402E7">
      <w:r w:rsidRPr="001402E7">
        <w:t>Das Rad beginnt mit Handlung oder Unterlassen. Es prüft Wirkungspotenzial und Wirkungsrisiko. Es betrachtet eingetretene Zustandsveränderungen nach erster, zweiter und dritter Ordnung. Es bewertet systemischen und normativen Wert. Es übersetzt Bewertung in Wirkungslenkung. Es verändert Anreize. Es erzeugt neue Handlungen. Es prüft die Folgen und lernt [I-K20-1][I-K20-15].</w:t>
      </w:r>
    </w:p>
    <w:p w14:paraId="1594CF96" w14:textId="77777777" w:rsidR="001402E7" w:rsidRPr="001402E7" w:rsidRDefault="001402E7" w:rsidP="001402E7">
      <w:r w:rsidRPr="001402E7">
        <w:t>Systemhebel bestimmen, wo Lenkung stark wirken kann. Engpässe zeigen, was Wirkung begrenzt. Interdependenzen zeigen, welche Nebenfolgen entstehen können. Ohne diese drei Begriffe wäre das Wirkungsrad zu glatt. Mit ihnen wird es ein Instrument für nichttriviale Systeme.</w:t>
      </w:r>
    </w:p>
    <w:p w14:paraId="08EC5E0D" w14:textId="77777777" w:rsidR="001402E7" w:rsidRPr="001402E7" w:rsidRDefault="001402E7" w:rsidP="00CC137D">
      <w:pPr>
        <w:pStyle w:val="berschrift3"/>
      </w:pPr>
      <w:bookmarkStart w:id="2000" w:name="_Toc229829368"/>
      <w:bookmarkStart w:id="2001" w:name="_Toc229926476"/>
      <w:bookmarkStart w:id="2002" w:name="_Toc229944469"/>
      <w:bookmarkStart w:id="2003" w:name="_Toc229948254"/>
      <w:bookmarkStart w:id="2004" w:name="_Toc229954881"/>
      <w:bookmarkStart w:id="2005" w:name="_Toc229958036"/>
      <w:bookmarkStart w:id="2006" w:name="_Toc229962840"/>
      <w:r w:rsidRPr="001402E7">
        <w:t>20.14 Zwischenfazit</w:t>
      </w:r>
      <w:bookmarkEnd w:id="2000"/>
      <w:bookmarkEnd w:id="2001"/>
      <w:bookmarkEnd w:id="2002"/>
      <w:bookmarkEnd w:id="2003"/>
      <w:bookmarkEnd w:id="2004"/>
      <w:bookmarkEnd w:id="2005"/>
      <w:bookmarkEnd w:id="2006"/>
    </w:p>
    <w:p w14:paraId="6EE0C0CF" w14:textId="77777777" w:rsidR="001402E7" w:rsidRPr="001402E7" w:rsidRDefault="001402E7" w:rsidP="001402E7">
      <w:r w:rsidRPr="001402E7">
        <w:t>Systemhebel, Engpässe und Interdependenzen erklären, wo die Wirkungsökonomie ansetzen muss. Ein Systemhebel verändert nicht nur ein einzelnes Ergebnis, sondern Informationsflüsse, Rückkopplungen, Regeln, Zielgrößen oder Bewertungsmaßstäbe. Ein Engpass zeigt, wo Wirkung begrenzt wird. Interdependenzen zeigen, dass Zustände miteinander verbunden sind und Maßnahmen mehrere Wirkungsräume gleichzeitig verschieben.</w:t>
      </w:r>
    </w:p>
    <w:p w14:paraId="3F51A5DB" w14:textId="77777777" w:rsidR="001402E7" w:rsidRPr="001402E7" w:rsidRDefault="001402E7" w:rsidP="001402E7">
      <w:r w:rsidRPr="001402E7">
        <w:t>Die Wirkungsökonomie nutzt diese Logik, um Wirkung nicht nur zu messen, sondern steuerungsfähig zu machen. Ihre wichtigsten Hebel sind der neue Maßstab Wirkung, standardisierte Wirkungsdaten, WÖk-IDs, Scorecards, Reverse Merit Order, Wirkungssteuer, T-SROI, Kapitalrückkopplung, digitale Produktpässe, öffentliche Beschaffung, Wirkungsrat und lernende Evaluation.</w:t>
      </w:r>
    </w:p>
    <w:p w14:paraId="3A54A889" w14:textId="77777777" w:rsidR="001402E7" w:rsidRPr="001402E7" w:rsidRDefault="001402E7" w:rsidP="001402E7">
      <w:r w:rsidRPr="001402E7">
        <w:t>Damit ist die Grundlage für das nächste Kapitel gelegt. Wenn Wirkung in nichttrivialen Systemen über Hebel, Engpässe und Interdependenzen entsteht, braucht die Wirkungsökonomie eine Kreislauflogik, die diese Dynamik abbildet.</w:t>
      </w:r>
    </w:p>
    <w:p w14:paraId="5CD271C6" w14:textId="77777777" w:rsidR="001402E7" w:rsidRDefault="001402E7" w:rsidP="001402E7">
      <w:r w:rsidRPr="001402E7">
        <w:lastRenderedPageBreak/>
        <w:t>Diese Frage führt zu Kapitel 21: Das Rad der Wirkungsökonomie.</w:t>
      </w:r>
    </w:p>
    <w:p w14:paraId="6DC8EBE6" w14:textId="00A42316" w:rsidR="001402E7" w:rsidRPr="001402E7" w:rsidRDefault="001402E7" w:rsidP="001402E7">
      <w:pPr>
        <w:pStyle w:val="berschrift3"/>
      </w:pPr>
      <w:bookmarkStart w:id="2007" w:name="_Toc229829369"/>
      <w:bookmarkStart w:id="2008" w:name="_Toc229926477"/>
      <w:bookmarkStart w:id="2009" w:name="_Toc229944470"/>
      <w:bookmarkStart w:id="2010" w:name="_Toc229948255"/>
      <w:bookmarkStart w:id="2011" w:name="_Toc229954882"/>
      <w:bookmarkStart w:id="2012" w:name="_Toc229958037"/>
      <w:bookmarkStart w:id="2013" w:name="_Toc229962841"/>
      <w:r w:rsidRPr="001402E7">
        <w:t xml:space="preserve">Endnoten und Quellen zu Kapitel </w:t>
      </w:r>
      <w:r>
        <w:t>20</w:t>
      </w:r>
      <w:bookmarkEnd w:id="2007"/>
      <w:bookmarkEnd w:id="2008"/>
      <w:bookmarkEnd w:id="2009"/>
      <w:bookmarkEnd w:id="2010"/>
      <w:bookmarkEnd w:id="2011"/>
      <w:bookmarkEnd w:id="2012"/>
      <w:bookmarkEnd w:id="2013"/>
    </w:p>
    <w:p w14:paraId="1063A940" w14:textId="77777777" w:rsidR="001402E7" w:rsidRPr="001402E7" w:rsidRDefault="001402E7" w:rsidP="001402E7">
      <w:pPr>
        <w:rPr>
          <w:b/>
          <w:bCs/>
        </w:rPr>
      </w:pPr>
      <w:r w:rsidRPr="001402E7">
        <w:rPr>
          <w:b/>
          <w:bCs/>
        </w:rPr>
        <w:t>Interne WÖk-Quellen</w:t>
      </w:r>
    </w:p>
    <w:p w14:paraId="5A60BA70" w14:textId="77777777" w:rsidR="001402E7" w:rsidRPr="001402E7" w:rsidRDefault="001402E7" w:rsidP="001402E7">
      <w:r w:rsidRPr="001402E7">
        <w:t>[I-K20-1] Weber, Natalie: Die neue Ordnung des Wohlstands. Begründung und Grundlagen der Wirkungsökonomie, Arbeitsfassung, Kapitel 18 und Kapitel 19, 2025/2026. Grundlage für Wirkungsordnungen und nichttriviale Systeme.</w:t>
      </w:r>
    </w:p>
    <w:p w14:paraId="4BDD51C0" w14:textId="77777777" w:rsidR="001402E7" w:rsidRPr="001402E7" w:rsidRDefault="001402E7" w:rsidP="001402E7">
      <w:r w:rsidRPr="001402E7">
        <w:t>[I-K20-2] Weber, Natalie: Nachhaltigkeit ist keine Strategie. Sie ist eine Systemarchitektur, 2025/2026. Grundlage für Interdependenz, Zustandsräume, Rückkopplungen, Schwellen und die Kritik additiver Nachhaltigkeitssteuerung.</w:t>
      </w:r>
    </w:p>
    <w:p w14:paraId="0495FE48" w14:textId="77777777" w:rsidR="001402E7" w:rsidRPr="001402E7" w:rsidRDefault="001402E7" w:rsidP="001402E7">
      <w:r w:rsidRPr="001402E7">
        <w:t>[I-K20-3] Weber, Natalie: Working-Paper Wirkungssteuergesetz (WStG). Mit Kommentaren und Begründungen, Stand 8. Oktober 2025. Grundlage für Wirkung als Steuerungsmaßstab, Wirkungsdimensionen, Steuerklassen, Nichtkompensation, Wirkungssteuerkonto und Bonus-/Malus-Logik.</w:t>
      </w:r>
    </w:p>
    <w:p w14:paraId="0948C73B" w14:textId="77777777" w:rsidR="001402E7" w:rsidRPr="001402E7" w:rsidRDefault="001402E7" w:rsidP="001402E7">
      <w:r w:rsidRPr="001402E7">
        <w:t>[I-K20-4] Weber, Natalie: Technische Leitlinien zum Wirkungssteuergesetz (WUStG) - Vollversion Extended, August 2025; Weber, Natalie: WÖk Master Items final v1.2, 2025. Grundlage für WÖk-IDs, Archetypen, Scorecards, Datenqualitätsklassen, Benchmarks und Prüfverfahren.</w:t>
      </w:r>
    </w:p>
    <w:p w14:paraId="480FE951" w14:textId="77777777" w:rsidR="001402E7" w:rsidRPr="001402E7" w:rsidRDefault="001402E7" w:rsidP="001402E7">
      <w:r w:rsidRPr="001402E7">
        <w:t>[I-K20-5] Weber, Natalie: Whitepaper T-SROI - Der neue Standard für Impact-Controlling in der Wirkungsökonomie, September 2025. Grundlage für Netto-Wirkung, negative Wirkungen, Transformationsmultiplikator, Zeitwirkung, Resilienz und Datenqualität.</w:t>
      </w:r>
    </w:p>
    <w:p w14:paraId="25769BD3" w14:textId="77777777" w:rsidR="001402E7" w:rsidRPr="001402E7" w:rsidRDefault="001402E7" w:rsidP="001402E7">
      <w:r w:rsidRPr="001402E7">
        <w:t>[I-K20-6] Weber, Natalie: Working-Paper Wohnungsmarkt: Bezahlbar, nachhaltig, gerecht, 2025. Grundlage für Wohnen als Wirkungsraum, energetische Sanierung, Gesundheit, Mietbelastung, Bodenlogik, Kapitalfehlsteuerung und soziale Stabilität.</w:t>
      </w:r>
    </w:p>
    <w:p w14:paraId="5244A77F" w14:textId="77777777" w:rsidR="001402E7" w:rsidRPr="001402E7" w:rsidRDefault="001402E7" w:rsidP="001402E7">
      <w:r w:rsidRPr="001402E7">
        <w:t>[I-K20-7] Weber, Natalie: Systemmodell der Wirkungsökonomie. Die systemische Ordnungskarte Mensch-Planet-Demokratie, 2025. Grundlage für die neun Systemdimensionen und ihre gegenseitige Kopplung.</w:t>
      </w:r>
    </w:p>
    <w:p w14:paraId="2EDA95AB" w14:textId="77777777" w:rsidR="001402E7" w:rsidRPr="001402E7" w:rsidRDefault="001402E7" w:rsidP="001402E7">
      <w:r w:rsidRPr="001402E7">
        <w:t>[I-K20-8] Weber, Natalie: Die neue Ordnung des Wohlstands, Arbeitsfassung, Kapitel zu Sprache, Öffentlichkeit, Medien, Plattformlogik und digitaler Demokratie, 2025/2026. Grundlage für Tonalität, Frames, Plattformlogik, Öffentlichkeit, Wahrheit und demokratische Wirkungskompetenz.</w:t>
      </w:r>
    </w:p>
    <w:p w14:paraId="12AC957E" w14:textId="77777777" w:rsidR="001402E7" w:rsidRPr="001402E7" w:rsidRDefault="001402E7" w:rsidP="001402E7">
      <w:r w:rsidRPr="001402E7">
        <w:t>[I-K20-9] Weber, Natalie: Wirkungsökonomie in der Lieferkette, September 2025; Weber, Natalie: WP_Produkte - Produktbesteuerung durch Wirkung, 2025. Grundlage für Lieferkettenwirkung, Produktpreise, Fast Fashion, digitale Produktpässe, Vorsteuerlogik und Marktverzerrung durch externalisierte Kosten.</w:t>
      </w:r>
    </w:p>
    <w:p w14:paraId="01EFCA7C" w14:textId="77777777" w:rsidR="001402E7" w:rsidRPr="001402E7" w:rsidRDefault="001402E7" w:rsidP="001402E7">
      <w:r w:rsidRPr="001402E7">
        <w:t xml:space="preserve">[I-K20-10] Weber, Natalie: Der Wirkungsrat - Institutionelle Verankerung der Wirkungsökonomie, September 2025. Grundlage für Wirkungsrat, Weiterentwicklung </w:t>
      </w:r>
      <w:r w:rsidRPr="001402E7">
        <w:lastRenderedPageBreak/>
        <w:t>von WÖk-IDs, Benchmarks, Archetypen, Wirkungsberichten, Transparenz und Missbrauchsschutz.</w:t>
      </w:r>
    </w:p>
    <w:p w14:paraId="6737A400" w14:textId="77777777" w:rsidR="001402E7" w:rsidRPr="001402E7" w:rsidRDefault="001402E7" w:rsidP="001402E7">
      <w:r w:rsidRPr="001402E7">
        <w:t>[I-K20-11] Weber, Natalie: Beispiel: Automatisierte Einstufung der Wirkungssteuer - Regionaler Apfel vs. Chile-Apfel, 2025. Grundlage für Produktbewertung, Scorecard, Datenbewertung und Steuerwirkung am Apfelbeispiel.</w:t>
      </w:r>
    </w:p>
    <w:p w14:paraId="5C9B939B" w14:textId="77777777" w:rsidR="001402E7" w:rsidRPr="001402E7" w:rsidRDefault="001402E7" w:rsidP="001402E7">
      <w:r w:rsidRPr="001402E7">
        <w:t>[I-K20-12] Weber, Natalie: Nachhaltigkeit ist keine Strategie. Sie ist eine Systemarchitektur, 2025/2026; Weber, Natalie: Technische Leitlinien zum Wirkungssteuergesetz, 2025. Grundlage für Wirkungsdaten als Risiko-, Finanzierungs-, Versicherungs-, Lieferketten- und Steuerungsdaten.</w:t>
      </w:r>
    </w:p>
    <w:p w14:paraId="577A7899" w14:textId="77777777" w:rsidR="001402E7" w:rsidRPr="001402E7" w:rsidRDefault="001402E7" w:rsidP="001402E7">
      <w:r w:rsidRPr="001402E7">
        <w:t>[I-K20-13] Weber, Natalie: Grundlagenpapier Wirkungsökonomie WÖk, 2025; Weber, Natalie: Leitbild für Mensch, Planet und Demokratie, Oktober 2025. Grundlage für Wirkung statt Kapital als Maßstab und für Mensch, Planet und Demokratie als normativen Bezug.</w:t>
      </w:r>
    </w:p>
    <w:p w14:paraId="107176E0" w14:textId="77777777" w:rsidR="001402E7" w:rsidRPr="001402E7" w:rsidRDefault="001402E7" w:rsidP="001402E7">
      <w:r w:rsidRPr="001402E7">
        <w:t>[I-K20-14] Weber, Natalie: Der Wirkungsrat - Institutionelle Verankerung der Wirkungsökonomie, September 2025; Weber, Natalie: Working-Paper Wirkungssteuergesetz (WStG), Oktober 2025. Grundlage für Missbrauchsschutz, Greenwashing-Vermeidung, öffentliche Wirkungsberichte und Evaluation.</w:t>
      </w:r>
    </w:p>
    <w:p w14:paraId="6BEA3B6D" w14:textId="77777777" w:rsidR="001402E7" w:rsidRPr="001402E7" w:rsidRDefault="001402E7" w:rsidP="001402E7">
      <w:r w:rsidRPr="001402E7">
        <w:t>[I-K20-15] Weber, Natalie: Die Wirkungsökonomie - ein lernendes Kreislaufsystem zur Steuerung von Wirtschaft und Gesellschaft durch Wirkung, 2025; Weber, Natalie: Die neue Ordnung des Wohlstands, Arbeitsfassung, Kapitel zum Wirkungsrad, 2025/2026. Grundlage für das Wirkungsrad und die Rückkopplungslogik.</w:t>
      </w:r>
    </w:p>
    <w:p w14:paraId="13F6AC74" w14:textId="77777777" w:rsidR="001402E7" w:rsidRPr="001402E7" w:rsidRDefault="001402E7" w:rsidP="001402E7">
      <w:pPr>
        <w:rPr>
          <w:b/>
          <w:bCs/>
        </w:rPr>
      </w:pPr>
      <w:r w:rsidRPr="001402E7">
        <w:rPr>
          <w:b/>
          <w:bCs/>
        </w:rPr>
        <w:t>Externe Quellen</w:t>
      </w:r>
    </w:p>
    <w:p w14:paraId="7942882C" w14:textId="7268A6E9" w:rsidR="001402E7" w:rsidRPr="00F147F2" w:rsidRDefault="001402E7" w:rsidP="00F147F2">
      <w:r w:rsidRPr="003B3EED">
        <w:t xml:space="preserve">[E-K20-1] Meadows, Donella H.: Leverage Points: Places to Intervene in a System, Sustainability Institute, 1999; Meadows, Donella H.: Thinking in Systems. A Primer, Chelsea Green Publishing, 2008. Anschlussquelle für Hebelpunkte, Rückkopplungen, Verzögerungen, Informationsflüsse, Regeln, Zielgrößen und Paradigmen. </w:t>
      </w:r>
      <w:r w:rsidRPr="001402E7">
        <w:t>Die Wirkungsordnung bleibt Wirkungsökonomie.</w:t>
      </w:r>
      <w:r w:rsidR="00F147F2">
        <w:t xml:space="preserve"> Donella Meadows </w:t>
      </w:r>
      <w:r w:rsidR="003C2506">
        <w:t>-</w:t>
      </w:r>
      <w:r w:rsidR="00F147F2">
        <w:t xml:space="preserve"> Leverage Points: </w:t>
      </w:r>
      <w:r w:rsidR="00F147F2" w:rsidRPr="00295A59">
        <w:t>https://­donellameadows.org/archives/leverage-points-places-to-intervene-in-a-system/</w:t>
      </w:r>
      <w:r w:rsidR="00F147F2">
        <w:t xml:space="preserve"> </w:t>
      </w:r>
      <w:r w:rsidR="00F147F2" w:rsidRPr="00F147F2">
        <w:t xml:space="preserve">- Donella Meadows </w:t>
      </w:r>
      <w:r w:rsidR="003C2506">
        <w:t>-</w:t>
      </w:r>
      <w:r w:rsidR="00F147F2" w:rsidRPr="00F147F2">
        <w:t xml:space="preserve"> Systems Thinking Resources: https://­donellameadows.org/systems-thinking-resources/</w:t>
      </w:r>
    </w:p>
    <w:p w14:paraId="086EFC5E" w14:textId="77777777" w:rsidR="001402E7" w:rsidRPr="001402E7" w:rsidRDefault="001402E7" w:rsidP="001402E7">
      <w:r w:rsidRPr="001402E7">
        <w:t>[E-K20-2] Vester, Frederic: Die Kunst vernetzt zu denken. Ideen und Werkzeuge für einen neuen Umgang mit Komplexität, dtv, 1999/2002. Anschlussquelle für vernetztes Denken, Wechselwirkungen und Sensitivitätslogik.</w:t>
      </w:r>
    </w:p>
    <w:p w14:paraId="24D469B5" w14:textId="77777777" w:rsidR="001402E7" w:rsidRPr="001402E7" w:rsidRDefault="001402E7" w:rsidP="001402E7">
      <w:r w:rsidRPr="001402E7">
        <w:t>[E-K20-3] Forrester, Jay W.: Industrial Dynamics, MIT Press, 1961; Urban Dynamics, MIT Press, 1969; World Dynamics, MIT Press, 1971. Anschlussquelle für Bestände, Flüsse, Verzögerungen und Rückkopplungsschleifen in Systemdynamiken.</w:t>
      </w:r>
    </w:p>
    <w:p w14:paraId="74C785AB" w14:textId="1D9813DC" w:rsidR="00355072" w:rsidRPr="00355072" w:rsidRDefault="001402E7" w:rsidP="002C74E4">
      <w:r w:rsidRPr="001402E7">
        <w:lastRenderedPageBreak/>
        <w:t>[E-K20-4] Merton, Robert K.: The Unanticipated Consequences of Purposive Social Action, American Sociological Review, 1(6), 1936. Anschlussquelle für unbeabsichtigte Nebenfolgen zielgerichteten Handelns.</w:t>
      </w:r>
      <w:r w:rsidR="00F147F2">
        <w:t xml:space="preserve"> </w:t>
      </w:r>
      <w:r w:rsidR="00F147F2" w:rsidRPr="00F147F2">
        <w:t>Merton (1936), The Unanticipated Consequences of Purposive Social Action: https://doi.org/10.2307/2084615</w:t>
      </w:r>
    </w:p>
    <w:p w14:paraId="73A82C06" w14:textId="77777777" w:rsidR="002C74E4" w:rsidRDefault="002C74E4">
      <w:pPr>
        <w:rPr>
          <w:rFonts w:asciiTheme="majorHAnsi" w:eastAsiaTheme="majorEastAsia" w:hAnsiTheme="majorHAnsi" w:cstheme="majorBidi"/>
          <w:color w:val="0F4761" w:themeColor="accent1" w:themeShade="BF"/>
          <w:sz w:val="32"/>
          <w:szCs w:val="32"/>
        </w:rPr>
      </w:pPr>
      <w:bookmarkStart w:id="2014" w:name="_Toc229829370"/>
      <w:r>
        <w:br w:type="page"/>
      </w:r>
    </w:p>
    <w:p w14:paraId="255FE077" w14:textId="6E3EA0B5" w:rsidR="00355072" w:rsidRDefault="00355072" w:rsidP="00CC137D">
      <w:pPr>
        <w:pStyle w:val="berschrift2"/>
      </w:pPr>
      <w:bookmarkStart w:id="2015" w:name="_Toc229926478"/>
      <w:bookmarkStart w:id="2016" w:name="_Toc229944471"/>
      <w:bookmarkStart w:id="2017" w:name="_Toc229948256"/>
      <w:bookmarkStart w:id="2018" w:name="_Toc229954883"/>
      <w:bookmarkStart w:id="2019" w:name="_Toc229958038"/>
      <w:bookmarkStart w:id="2020" w:name="_Toc229962842"/>
      <w:r w:rsidRPr="00355072">
        <w:lastRenderedPageBreak/>
        <w:t xml:space="preserve">Kapitel 21 </w:t>
      </w:r>
      <w:r w:rsidR="003B3EED">
        <w:t>-</w:t>
      </w:r>
      <w:r w:rsidRPr="00355072">
        <w:t xml:space="preserve"> Das Wirkungsrad</w:t>
      </w:r>
      <w:bookmarkEnd w:id="2014"/>
      <w:bookmarkEnd w:id="2015"/>
      <w:bookmarkEnd w:id="2016"/>
      <w:bookmarkEnd w:id="2017"/>
      <w:bookmarkEnd w:id="2018"/>
      <w:bookmarkEnd w:id="2019"/>
      <w:bookmarkEnd w:id="2020"/>
    </w:p>
    <w:p w14:paraId="7913AEA6" w14:textId="2C6DBA4B" w:rsidR="002C74E4" w:rsidRPr="002C74E4" w:rsidRDefault="002C74E4" w:rsidP="002C74E4">
      <w:r w:rsidRPr="002C74E4">
        <w:rPr>
          <w:noProof/>
        </w:rPr>
        <w:drawing>
          <wp:inline distT="0" distB="0" distL="0" distR="0" wp14:anchorId="0890972E" wp14:editId="72F30F9A">
            <wp:extent cx="3771900" cy="2155371"/>
            <wp:effectExtent l="0" t="0" r="5080" b="0"/>
            <wp:docPr id="16893116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11641" name=""/>
                    <pic:cNvPicPr/>
                  </pic:nvPicPr>
                  <pic:blipFill>
                    <a:blip r:embed="rId82"/>
                    <a:stretch>
                      <a:fillRect/>
                    </a:stretch>
                  </pic:blipFill>
                  <pic:spPr>
                    <a:xfrm>
                      <a:off x="0" y="0"/>
                      <a:ext cx="3771900" cy="2155371"/>
                    </a:xfrm>
                    <a:prstGeom prst="rect">
                      <a:avLst/>
                    </a:prstGeom>
                  </pic:spPr>
                </pic:pic>
              </a:graphicData>
            </a:graphic>
          </wp:inline>
        </w:drawing>
      </w:r>
    </w:p>
    <w:p w14:paraId="6A330BEC" w14:textId="77777777" w:rsidR="00355072" w:rsidRPr="00355072" w:rsidRDefault="00355072" w:rsidP="00CC137D">
      <w:pPr>
        <w:pStyle w:val="berschrift3"/>
      </w:pPr>
      <w:bookmarkStart w:id="2021" w:name="_Toc229829371"/>
      <w:bookmarkStart w:id="2022" w:name="_Toc229926479"/>
      <w:bookmarkStart w:id="2023" w:name="_Toc229944472"/>
      <w:bookmarkStart w:id="2024" w:name="_Toc229948257"/>
      <w:bookmarkStart w:id="2025" w:name="_Toc229954884"/>
      <w:bookmarkStart w:id="2026" w:name="_Toc229958039"/>
      <w:bookmarkStart w:id="2027" w:name="_Toc229962843"/>
      <w:r w:rsidRPr="00355072">
        <w:t>21.1 Warum ein Rad nötig ist</w:t>
      </w:r>
      <w:bookmarkEnd w:id="2021"/>
      <w:bookmarkEnd w:id="2022"/>
      <w:bookmarkEnd w:id="2023"/>
      <w:bookmarkEnd w:id="2024"/>
      <w:bookmarkEnd w:id="2025"/>
      <w:bookmarkEnd w:id="2026"/>
      <w:bookmarkEnd w:id="2027"/>
    </w:p>
    <w:p w14:paraId="435D3CA5" w14:textId="77777777" w:rsidR="00355072" w:rsidRPr="00355072" w:rsidRDefault="00355072" w:rsidP="00355072">
      <w:r w:rsidRPr="00355072">
        <w:t>Die vorherigen Kapitel haben Wirkung als Zustandsveränderung beschrieben, Wirkungspotenzial vom Eintritt tatsächlicher Wirkung getrennt, Handlung und Unterlassen als zwei Formen des Wirkens bestimmt und gezeigt, dass Systeme nicht wie einfache Maschinen reagieren [I-21-1][I-21-2]. Kapitel 18 hat die Wirkungen erster, zweiter und dritter Ordnung eingeführt. Kapitel 19 hat erklärt, warum Gesellschaft, Wirtschaft, Natur, Medien und Demokratie nichttriviale Systeme sind. Kapitel 20 hat gezeigt, dass Systemhebel, Engpässe und Interdependenzen bestimmen, ob eine Maßnahme nur ein Symptom verändert oder die Entscheidungsstruktur des Systems verschiebt [I-21-3].</w:t>
      </w:r>
    </w:p>
    <w:p w14:paraId="6AEC4C99" w14:textId="77777777" w:rsidR="00355072" w:rsidRPr="00355072" w:rsidRDefault="00355072" w:rsidP="00355072">
      <w:r w:rsidRPr="00355072">
        <w:t>Das Wirkungsrad verbindet diese Ebenen. Es ist keine neue Kennzahl und kein einzelnes Instrument. Es ist die Grundform, in der die Wirkungsökonomie ihren Ablauf beschreibt: Handlungen verändern Möglichkeitsräume und Zustände. Zustandsveränderungen werden nach ihrer Ordnung gelesen. Sie erhalten systemischen und normativen Wert. Aus dieser Bewertung folgt Lenkung. Lenkung verändert Anreize. Anreize verändern neue Handlungen. Rückkopplung prüft, ob die erwartete Wirkung eingetreten ist und ob die Lenkung korrigiert werden muss [I-21-4].</w:t>
      </w:r>
    </w:p>
    <w:p w14:paraId="06436E70" w14:textId="77777777" w:rsidR="00355072" w:rsidRPr="00355072" w:rsidRDefault="00355072" w:rsidP="00355072">
      <w:r w:rsidRPr="00355072">
        <w:t>Das Rad beschreibt damit keine einfache Ursache-Folge-Kette. Es beschreibt eine lernende Rückkopplung. Wirkung steht nicht am Ende eines Prozesses. Sie kehrt in das System zurück.</w:t>
      </w:r>
    </w:p>
    <w:p w14:paraId="63F084E5" w14:textId="77777777" w:rsidR="00355072" w:rsidRPr="00355072" w:rsidRDefault="00355072" w:rsidP="00CC137D">
      <w:pPr>
        <w:pStyle w:val="berschrift3"/>
      </w:pPr>
      <w:bookmarkStart w:id="2028" w:name="_Toc229829372"/>
      <w:bookmarkStart w:id="2029" w:name="_Toc229926480"/>
      <w:bookmarkStart w:id="2030" w:name="_Toc229944473"/>
      <w:bookmarkStart w:id="2031" w:name="_Toc229948258"/>
      <w:bookmarkStart w:id="2032" w:name="_Toc229954885"/>
      <w:bookmarkStart w:id="2033" w:name="_Toc229958040"/>
      <w:bookmarkStart w:id="2034" w:name="_Toc229962844"/>
      <w:r w:rsidRPr="00355072">
        <w:lastRenderedPageBreak/>
        <w:t>21.2 Der Ablauf des Wirkungsrads</w:t>
      </w:r>
      <w:bookmarkEnd w:id="2028"/>
      <w:bookmarkEnd w:id="2029"/>
      <w:bookmarkEnd w:id="2030"/>
      <w:bookmarkEnd w:id="2031"/>
      <w:bookmarkEnd w:id="2032"/>
      <w:bookmarkEnd w:id="2033"/>
      <w:bookmarkEnd w:id="2034"/>
    </w:p>
    <w:p w14:paraId="1D27269A" w14:textId="77777777" w:rsidR="00355072" w:rsidRPr="00355072" w:rsidRDefault="00355072" w:rsidP="00355072">
      <w:r w:rsidRPr="00355072">
        <w:t>Das Wirkungsrad besteht aus neun Schritten: Handlung oder Unterlassen, Wirkungspotenzial oder Wirkungsrisiko, eingetretene Zustandsveränderung, Wirkungen erster, zweiter und dritter Ordnung, systemischer Wert, normativer Wert, Wirkungslenkung, veränderte Anreize, neue Handlung sowie Rückkopplung und Lernen [I-21-1][I-21-4].</w:t>
      </w:r>
    </w:p>
    <w:p w14:paraId="02009A85" w14:textId="77777777" w:rsidR="00355072" w:rsidRPr="00355072" w:rsidRDefault="00355072" w:rsidP="00355072">
      <w:r w:rsidRPr="00355072">
        <w:t>Diese Reihenfolge ist wichtig. Wirkungspotenzial ist nicht schon Wirkung. Eine Zustandsveränderung ist nicht automatisch positiv. Eine direkte Wirkung ist nicht die ganze Wirkung. Ein systemisch stabilisierender Effekt ist nicht automatisch normativ akzeptabel. Eine Bewertung verändert noch nichts, solange sie keine Folgen für Preise, Steuern, Kapital, Beschaffung, Recht, Einkommen, Haushalte, Management oder öffentliche Aufmerksamkeit hat [I-21-5].</w:t>
      </w:r>
    </w:p>
    <w:p w14:paraId="6C34991C" w14:textId="77777777" w:rsidR="00355072" w:rsidRPr="00355072" w:rsidRDefault="00355072" w:rsidP="00355072">
      <w:r w:rsidRPr="00355072">
        <w:t>Das Rad ordnet diese Übergänge. Es zeigt, wo eine Wirkung entstehen kann, wann sie eingetreten ist, wie tief sie reicht, wie sie bewertet wird und wie sie in neue Entscheidungen zurückkehrt.</w:t>
      </w:r>
    </w:p>
    <w:p w14:paraId="38E2BB3D" w14:textId="77777777" w:rsidR="00355072" w:rsidRPr="00355072" w:rsidRDefault="00355072" w:rsidP="00CC137D">
      <w:pPr>
        <w:pStyle w:val="berschrift3"/>
      </w:pPr>
      <w:bookmarkStart w:id="2035" w:name="_Toc229829373"/>
      <w:bookmarkStart w:id="2036" w:name="_Toc229926481"/>
      <w:bookmarkStart w:id="2037" w:name="_Toc229944474"/>
      <w:bookmarkStart w:id="2038" w:name="_Toc229948259"/>
      <w:bookmarkStart w:id="2039" w:name="_Toc229954886"/>
      <w:bookmarkStart w:id="2040" w:name="_Toc229958041"/>
      <w:bookmarkStart w:id="2041" w:name="_Toc229962845"/>
      <w:r w:rsidRPr="00355072">
        <w:t>21.3 Handlung oder Unterlassen</w:t>
      </w:r>
      <w:bookmarkEnd w:id="2035"/>
      <w:bookmarkEnd w:id="2036"/>
      <w:bookmarkEnd w:id="2037"/>
      <w:bookmarkEnd w:id="2038"/>
      <w:bookmarkEnd w:id="2039"/>
      <w:bookmarkEnd w:id="2040"/>
      <w:bookmarkEnd w:id="2041"/>
    </w:p>
    <w:p w14:paraId="6D35EB80" w14:textId="77777777" w:rsidR="00355072" w:rsidRPr="00355072" w:rsidRDefault="00355072" w:rsidP="00355072">
      <w:r w:rsidRPr="00355072">
        <w:t>Am Anfang des Rads steht eine Handlung oder ein Unterlassen. Eine Handlung greift in einen Zustand oder Möglichkeitsraum ein. Ein Unternehmen stellt ein Produkt her. Eine Bank finanziert ein Projekt. Eine Kommune saniert ein Gebäude. Eine Plattform ändert eine Reichweitenlogik. Ein Staat beschließt eine Steuer. Eine Person pflegt Angehörige, kauft ein Produkt, teilt eine Information oder beteiligt sich an einer öffentlichen Debatte [I-21-1].</w:t>
      </w:r>
    </w:p>
    <w:p w14:paraId="48986D42" w14:textId="77777777" w:rsidR="00355072" w:rsidRPr="00355072" w:rsidRDefault="00355072" w:rsidP="00355072">
      <w:r w:rsidRPr="00355072">
        <w:t>Unterlassen ist die wirkende Form des Nicht-Handelns, wenn Handlung möglich, erwartbar oder verantwortlich gewesen wäre. Eine Lieferkette bleibt ungeprüft. Eine Brücke wird nicht saniert. Eine bekannte Gesundheitsbelastung wird nicht behoben. Eine Plattform lässt Verstärkungsmechanismen laufen, obwohl deren Risiko bekannt ist. Eine Behörde behält ein Verfahren bei, das Zugang verhindert. Auch das verändert Möglichkeitsräume und Zustände [I-21-1][I-21-6].</w:t>
      </w:r>
    </w:p>
    <w:p w14:paraId="1AA45C10" w14:textId="77777777" w:rsidR="00355072" w:rsidRPr="00355072" w:rsidRDefault="00355072" w:rsidP="00355072">
      <w:r w:rsidRPr="00355072">
        <w:t>Das Wirkungsrad beginnt deshalb nicht nur mit aktivem Tun. Es beginnt mit jeder relevanten Entscheidungssituation, in der Handlung oder Nicht-Handlung Folgen für Mensch, Planet oder Demokratie haben kann.</w:t>
      </w:r>
    </w:p>
    <w:p w14:paraId="2E6C988C" w14:textId="77777777" w:rsidR="00355072" w:rsidRPr="00355072" w:rsidRDefault="00355072" w:rsidP="00CC137D">
      <w:pPr>
        <w:pStyle w:val="berschrift3"/>
      </w:pPr>
      <w:bookmarkStart w:id="2042" w:name="_Toc229829374"/>
      <w:bookmarkStart w:id="2043" w:name="_Toc229926482"/>
      <w:bookmarkStart w:id="2044" w:name="_Toc229944475"/>
      <w:bookmarkStart w:id="2045" w:name="_Toc229948260"/>
      <w:bookmarkStart w:id="2046" w:name="_Toc229954887"/>
      <w:bookmarkStart w:id="2047" w:name="_Toc229958042"/>
      <w:bookmarkStart w:id="2048" w:name="_Toc229962846"/>
      <w:r w:rsidRPr="00355072">
        <w:t>21.4 Wirkungspotenzial und Wirkungsrisiko</w:t>
      </w:r>
      <w:bookmarkEnd w:id="2042"/>
      <w:bookmarkEnd w:id="2043"/>
      <w:bookmarkEnd w:id="2044"/>
      <w:bookmarkEnd w:id="2045"/>
      <w:bookmarkEnd w:id="2046"/>
      <w:bookmarkEnd w:id="2047"/>
      <w:bookmarkEnd w:id="2048"/>
    </w:p>
    <w:p w14:paraId="1724F852" w14:textId="77777777" w:rsidR="00355072" w:rsidRPr="00355072" w:rsidRDefault="00355072" w:rsidP="00355072">
      <w:r w:rsidRPr="00355072">
        <w:t xml:space="preserve">Nicht jede Handlung erzeugt sofort messbare Wirkung. Viele Impulse öffnen zunächst einen Möglichkeitsraum. Ein Gesetzesentwurf kann Investitionen verändern, bevor er beschlossen ist. Ein Produktdesign kann Reparatur erleichtern oder verhindern, bevor ein Produkt genutzt wird. Ein politischer Satz kann Erwartungen, Misstrauen oder Zugehörigkeit verschieben, bevor Verhalten messbar wird. Eine neue Steuerklasse kann </w:t>
      </w:r>
      <w:r w:rsidRPr="00355072">
        <w:lastRenderedPageBreak/>
        <w:t>Beschaffungsentscheidungen vorbereiten, bevor Marktanteile sichtbar sind [I-21-1][I-21-7].</w:t>
      </w:r>
    </w:p>
    <w:p w14:paraId="005723E1" w14:textId="77777777" w:rsidR="00355072" w:rsidRPr="00355072" w:rsidRDefault="00355072" w:rsidP="00355072">
      <w:r w:rsidRPr="00355072">
        <w:t>Dieser Raum heißt Wirkungspotenzial. Er beschreibt, was möglich wird. Wirkungsrisiko ist der Teil dieses Potenzials, der auf mögliche negative Zustandsveränderungen verweist. Eine marode Brücke hat Wirkungsrisiko, bevor sie bricht. Eine unsanierte Wohnung hat Wirkungsrisiko, bevor Menschen krank werden. Eine Lieferkette mit ungeprüften Arbeitsbedingungen hat Wirkungsrisiko, bevor ein Skandal öffentlich wird [I-21-6].</w:t>
      </w:r>
    </w:p>
    <w:p w14:paraId="2A082A28" w14:textId="77777777" w:rsidR="00355072" w:rsidRPr="00355072" w:rsidRDefault="00355072" w:rsidP="00355072">
      <w:r w:rsidRPr="00355072">
        <w:t>Das Rad nimmt Potenzial und Risiko ernst, ohne sie schon als eingetretene Wirkung zu behandeln. Das schützt vor zwei Fehlern. Potenzial wird nicht als Erfolg verbucht. Risiko wird nicht ignoriert, nur weil der Schaden noch nicht eingetreten ist.</w:t>
      </w:r>
    </w:p>
    <w:p w14:paraId="16461BF3" w14:textId="77777777" w:rsidR="00355072" w:rsidRPr="00355072" w:rsidRDefault="00355072" w:rsidP="00CC137D">
      <w:pPr>
        <w:pStyle w:val="berschrift3"/>
      </w:pPr>
      <w:bookmarkStart w:id="2049" w:name="_Toc229829375"/>
      <w:bookmarkStart w:id="2050" w:name="_Toc229926483"/>
      <w:bookmarkStart w:id="2051" w:name="_Toc229944476"/>
      <w:bookmarkStart w:id="2052" w:name="_Toc229948261"/>
      <w:bookmarkStart w:id="2053" w:name="_Toc229954888"/>
      <w:bookmarkStart w:id="2054" w:name="_Toc229958043"/>
      <w:bookmarkStart w:id="2055" w:name="_Toc229962847"/>
      <w:r w:rsidRPr="00355072">
        <w:t>21.5 Eingetretene Zustandsveränderung</w:t>
      </w:r>
      <w:bookmarkEnd w:id="2049"/>
      <w:bookmarkEnd w:id="2050"/>
      <w:bookmarkEnd w:id="2051"/>
      <w:bookmarkEnd w:id="2052"/>
      <w:bookmarkEnd w:id="2053"/>
      <w:bookmarkEnd w:id="2054"/>
      <w:bookmarkEnd w:id="2055"/>
    </w:p>
    <w:p w14:paraId="1AAAEBDB" w14:textId="77777777" w:rsidR="00355072" w:rsidRPr="00355072" w:rsidRDefault="00355072" w:rsidP="00355072">
      <w:r w:rsidRPr="00355072">
        <w:t>Wirkung im engeren Sinn liegt vor, wenn sich ein Zustand verändert. Ein Haushalt zahlt weniger Energiekosten. Ein Gebäude verbraucht weniger Energie. Ein Boden regeneriert sich. Ein Produkt verursacht weniger Abfall. Eine Pflegeleistung stabilisiert Gesundheit. Ein Kind erhält besseren Zugang zu Bildung. Eine Plattform reduziert die Reichweite manipulativer Inhalte. Eine Steuer verändert Nachfrage [I-21-1][I-21-8].</w:t>
      </w:r>
    </w:p>
    <w:p w14:paraId="2A26FB57" w14:textId="77777777" w:rsidR="00355072" w:rsidRPr="00355072" w:rsidRDefault="00355072" w:rsidP="00355072">
      <w:r w:rsidRPr="00355072">
        <w:t>An dieser Stelle wird aus Möglichkeit Wirkung. Die Wirkungsökonomie fragt nun nicht nur, ob etwas geschehen ist, sondern welcher Zustand sich verändert hat, für wen, in welchem Raum, mit welcher Datenlage und mit welcher zeitlichen Reichweite.</w:t>
      </w:r>
    </w:p>
    <w:p w14:paraId="3484F6B9" w14:textId="77777777" w:rsidR="00355072" w:rsidRPr="00355072" w:rsidRDefault="00355072" w:rsidP="00355072">
      <w:r w:rsidRPr="00355072">
        <w:t>Eine Zustandsveränderung bleibt aber noch keine vollständige Bewertung. Sie muss nach Tiefe gelesen werden. Deshalb folgt im Rad die Wirkungsordnung.</w:t>
      </w:r>
    </w:p>
    <w:p w14:paraId="6BF9E0EF" w14:textId="77777777" w:rsidR="00355072" w:rsidRPr="00355072" w:rsidRDefault="00355072" w:rsidP="00CC137D">
      <w:pPr>
        <w:pStyle w:val="berschrift3"/>
      </w:pPr>
      <w:bookmarkStart w:id="2056" w:name="_Toc229829376"/>
      <w:bookmarkStart w:id="2057" w:name="_Toc229926484"/>
      <w:bookmarkStart w:id="2058" w:name="_Toc229944477"/>
      <w:bookmarkStart w:id="2059" w:name="_Toc229948262"/>
      <w:bookmarkStart w:id="2060" w:name="_Toc229954889"/>
      <w:bookmarkStart w:id="2061" w:name="_Toc229958044"/>
      <w:bookmarkStart w:id="2062" w:name="_Toc229962848"/>
      <w:r w:rsidRPr="00355072">
        <w:t>21.6 Wirkung erster, zweiter und dritter Ordnung</w:t>
      </w:r>
      <w:bookmarkEnd w:id="2056"/>
      <w:bookmarkEnd w:id="2057"/>
      <w:bookmarkEnd w:id="2058"/>
      <w:bookmarkEnd w:id="2059"/>
      <w:bookmarkEnd w:id="2060"/>
      <w:bookmarkEnd w:id="2061"/>
      <w:bookmarkEnd w:id="2062"/>
    </w:p>
    <w:p w14:paraId="6C3726D5" w14:textId="77777777" w:rsidR="00355072" w:rsidRPr="00355072" w:rsidRDefault="00355072" w:rsidP="00355072">
      <w:r w:rsidRPr="00355072">
        <w:t>Wirkung erster Ordnung beschreibt die direkte Veränderung. Eine Sanierung senkt Energieverbrauch. Ein Wirkungsaufschlag verteuert ein schädliches Produkt. Eine Pflegeleistung verhindert akute Verschlechterung. Ein Produktpass zeigt neue Information. Diese Ebene ist nah an der Handlung und häufig gut messbar [I-21-9].</w:t>
      </w:r>
    </w:p>
    <w:p w14:paraId="1AD9BCE1" w14:textId="77777777" w:rsidR="00355072" w:rsidRPr="00355072" w:rsidRDefault="00355072" w:rsidP="00355072">
      <w:r w:rsidRPr="00355072">
        <w:t>Wirkung zweiter Ordnung beschreibt die indirekten Folgen. Die Sanierung senkt Nebenkosten, reduziert Schimmelrisiken und stabilisiert Haushalte. Das verteuerte Produkt verliert Marktanteile. Die Pflegeleistung entlastet Angehörige. Der Produktpass verändert Kaufentscheidungen und Beschaffung. Diese Ebene zeigt, ob Kosten nur verschoben oder Systemlasten gesenkt werden [I-21-9].</w:t>
      </w:r>
    </w:p>
    <w:p w14:paraId="2E2FD530" w14:textId="77777777" w:rsidR="00355072" w:rsidRPr="00355072" w:rsidRDefault="00355072" w:rsidP="00355072">
      <w:r w:rsidRPr="00355072">
        <w:t xml:space="preserve">Wirkung dritter Ordnung beschreibt die Veränderung der Entscheidungsstruktur. Wenn Sanierung andere Kapitalbewertungen, andere Baupraxis und andere kommunale Prioritäten auslöst, wirkt sie dritter Ordnung. Wenn Wirkungssteuer und Produktpass den Wettbewerb so verändern, dass bessere Netto-Wirkung wirtschaftlich vorteilhaft wird, wirkt der Markt anders. Wenn öffentliche Kommunikation nicht nur einzelne </w:t>
      </w:r>
      <w:r w:rsidRPr="00355072">
        <w:lastRenderedPageBreak/>
        <w:t>Aussagen verändert, sondern den Resonanzraum von Wahrheit, Vertrauen und Demokratie neu ordnet, wirkt sie dritter Ordnung [I-21-9][I-21-10].</w:t>
      </w:r>
    </w:p>
    <w:p w14:paraId="7C1256EB" w14:textId="77777777" w:rsidR="00355072" w:rsidRPr="00355072" w:rsidRDefault="00355072" w:rsidP="00355072">
      <w:r w:rsidRPr="00355072">
        <w:t>Das Rad führt diese drei Ordnungen zusammen. Direkte Wirkung zeigt den ersten Effekt. Indirekte Wirkung zeigt Anschlussfolgen. Systemische Wirkung zeigt, ob die Bedingungen künftiger Entscheidungen anders werden.</w:t>
      </w:r>
    </w:p>
    <w:p w14:paraId="669D7652" w14:textId="77777777" w:rsidR="00355072" w:rsidRPr="00355072" w:rsidRDefault="00355072" w:rsidP="00CC137D">
      <w:pPr>
        <w:pStyle w:val="berschrift3"/>
      </w:pPr>
      <w:bookmarkStart w:id="2063" w:name="_Toc229829377"/>
      <w:bookmarkStart w:id="2064" w:name="_Toc229926485"/>
      <w:bookmarkStart w:id="2065" w:name="_Toc229944478"/>
      <w:bookmarkStart w:id="2066" w:name="_Toc229948263"/>
      <w:bookmarkStart w:id="2067" w:name="_Toc229954890"/>
      <w:bookmarkStart w:id="2068" w:name="_Toc229958045"/>
      <w:bookmarkStart w:id="2069" w:name="_Toc229962849"/>
      <w:r w:rsidRPr="00355072">
        <w:t>21.7 Systemischer Wert</w:t>
      </w:r>
      <w:bookmarkEnd w:id="2063"/>
      <w:bookmarkEnd w:id="2064"/>
      <w:bookmarkEnd w:id="2065"/>
      <w:bookmarkEnd w:id="2066"/>
      <w:bookmarkEnd w:id="2067"/>
      <w:bookmarkEnd w:id="2068"/>
      <w:bookmarkEnd w:id="2069"/>
    </w:p>
    <w:p w14:paraId="41D118DB" w14:textId="77777777" w:rsidR="00355072" w:rsidRPr="00355072" w:rsidRDefault="00355072" w:rsidP="00355072">
      <w:r w:rsidRPr="00355072">
        <w:t>Nach der Wirkungsordnung folgt die Einordnung des systemischen Werts. Systemischer Wert fragt, welche Bedeutung eine Zustandsveränderung für Stabilität, Resilienz, Funktionsfähigkeit, Risiko, Abhängigkeit, Folgekosten und künftige Handlungsfähigkeit hat [I-21-2][I-21-3].</w:t>
      </w:r>
    </w:p>
    <w:p w14:paraId="0DB36713" w14:textId="77777777" w:rsidR="00355072" w:rsidRPr="00355072" w:rsidRDefault="00355072" w:rsidP="00355072">
      <w:r w:rsidRPr="00355072">
        <w:t>Eine Maßnahme kann direkten Nutzen erzeugen und trotzdem systemisch schwach sein. Eine Preisbremse kann Haushalte entlasten und zugleich falsche Verbrauchssignale verlängern. Eine Subvention kann kurzfristig helfen und einen schädlichen Pfad stabilisieren. Ein Produkt kann Käufer:innen nutzen und Lieferkettenrisiken vergrößern. Ein digitales Angebot kann Effizienz erhöhen und Abhängigkeit von Plattformen verstärken.</w:t>
      </w:r>
    </w:p>
    <w:p w14:paraId="3685EB64" w14:textId="77777777" w:rsidR="00355072" w:rsidRPr="00355072" w:rsidRDefault="00355072" w:rsidP="00355072">
      <w:r w:rsidRPr="00355072">
        <w:t>Systemischer Wert bewertet deshalb nicht nur den unmittelbaren Effekt. Er fragt, ob eine Wirkung Risiken senkt, Abhängigkeiten reduziert, Rückkopplungen verbessert, Engpässe bearbeitet oder neue Fehlanreize erzeugt. Diese Einordnung ist die Brücke zwischen einzelner Wirkung und Systemarchitektur.</w:t>
      </w:r>
    </w:p>
    <w:p w14:paraId="4AA42A9A" w14:textId="77777777" w:rsidR="00355072" w:rsidRPr="00355072" w:rsidRDefault="00355072" w:rsidP="00CC137D">
      <w:pPr>
        <w:pStyle w:val="berschrift3"/>
      </w:pPr>
      <w:bookmarkStart w:id="2070" w:name="_Toc229829378"/>
      <w:bookmarkStart w:id="2071" w:name="_Toc229926486"/>
      <w:bookmarkStart w:id="2072" w:name="_Toc229944479"/>
      <w:bookmarkStart w:id="2073" w:name="_Toc229948264"/>
      <w:bookmarkStart w:id="2074" w:name="_Toc229954891"/>
      <w:bookmarkStart w:id="2075" w:name="_Toc229958046"/>
      <w:bookmarkStart w:id="2076" w:name="_Toc229962850"/>
      <w:r w:rsidRPr="00355072">
        <w:t>21.8 Normativer Wert</w:t>
      </w:r>
      <w:bookmarkEnd w:id="2070"/>
      <w:bookmarkEnd w:id="2071"/>
      <w:bookmarkEnd w:id="2072"/>
      <w:bookmarkEnd w:id="2073"/>
      <w:bookmarkEnd w:id="2074"/>
      <w:bookmarkEnd w:id="2075"/>
      <w:bookmarkEnd w:id="2076"/>
    </w:p>
    <w:p w14:paraId="17033688" w14:textId="77777777" w:rsidR="00355072" w:rsidRPr="00355072" w:rsidRDefault="00355072" w:rsidP="00355072">
      <w:r w:rsidRPr="00355072">
        <w:t>Systemischer Wert genügt nicht. Ein System kann stabilisiert werden, ohne Mensch, Planet und Demokratie zu stärken. Ein autoritäres System kann Ordnung herstellen und zugleich Freiheit zerstören. Ein Markt kann effizient sein und dennoch Menschen ausbeuten. Ein Algorithmus kann Reichweite optimieren und Wahrheit beschädigen. Eine Strategie kann Emissionen senken und soziale Spaltung erhöhen [I-21-11].</w:t>
      </w:r>
    </w:p>
    <w:p w14:paraId="714FB80D" w14:textId="77777777" w:rsidR="00355072" w:rsidRPr="00355072" w:rsidRDefault="00355072" w:rsidP="00355072">
      <w:r w:rsidRPr="00355072">
        <w:t>Der normative Wert fragt deshalb, ob eine Wirkung an Mensch, Planet und Demokratie akzeptabel und erwünscht ist. Mensch steht für Würde, Gesundheit, Sicherheit, Teilhabe, Bildung, Care, Freiheit und Lebensqualität. Planet steht für Klima, Biodiversität, Wasser, Boden, Luft, Ressourcen, Kreislauffähigkeit und Regeneration. Demokratie steht für Rechtsstaat, Wahrheit, Öffentlichkeit, Vertrauen, Machtbegrenzung, Teilhabe, institutionelle Integrität und digitale Selbstbestimmung [I-21-11].</w:t>
      </w:r>
    </w:p>
    <w:p w14:paraId="1A54B0DA" w14:textId="77777777" w:rsidR="00355072" w:rsidRPr="00355072" w:rsidRDefault="00355072" w:rsidP="00355072">
      <w:r w:rsidRPr="00355072">
        <w:t>Die normative Bewertung verhindert Einseitigkeit. Positive Wirkung in einem Feld kann kritische Schäden in einem anderen Feld nicht automatisch ausgleichen. Genau deshalb gehören Reverse Merit Order und Nichtkompensation später zur Wirkungslenkung [I-21-5].</w:t>
      </w:r>
    </w:p>
    <w:p w14:paraId="3E1164DA" w14:textId="77777777" w:rsidR="00355072" w:rsidRPr="00355072" w:rsidRDefault="00355072" w:rsidP="00CC137D">
      <w:pPr>
        <w:pStyle w:val="berschrift3"/>
      </w:pPr>
      <w:bookmarkStart w:id="2077" w:name="_Toc229829379"/>
      <w:bookmarkStart w:id="2078" w:name="_Toc229926487"/>
      <w:bookmarkStart w:id="2079" w:name="_Toc229944480"/>
      <w:bookmarkStart w:id="2080" w:name="_Toc229948265"/>
      <w:bookmarkStart w:id="2081" w:name="_Toc229954892"/>
      <w:bookmarkStart w:id="2082" w:name="_Toc229958047"/>
      <w:bookmarkStart w:id="2083" w:name="_Toc229962851"/>
      <w:r w:rsidRPr="00355072">
        <w:lastRenderedPageBreak/>
        <w:t>21.9 Wirkungslenkung</w:t>
      </w:r>
      <w:bookmarkEnd w:id="2077"/>
      <w:bookmarkEnd w:id="2078"/>
      <w:bookmarkEnd w:id="2079"/>
      <w:bookmarkEnd w:id="2080"/>
      <w:bookmarkEnd w:id="2081"/>
      <w:bookmarkEnd w:id="2082"/>
      <w:bookmarkEnd w:id="2083"/>
    </w:p>
    <w:p w14:paraId="3C56C7E0" w14:textId="77777777" w:rsidR="00355072" w:rsidRPr="00355072" w:rsidRDefault="00355072" w:rsidP="00355072">
      <w:r w:rsidRPr="00355072">
        <w:t>Bewertung bleibt folgenlos, wenn sie nicht in Entscheidungen zurückkehrt. Das Rad führt deshalb von systemischem und normativem Wert zur Wirkungslenkung. Wirkungslenkung übersetzt bewertete Wirkung in Anreize, Regeln, Preise, Steuern, Kapitalzugang, Beschaffung, Haftung, Haushalte, Managemententscheidungen, Einkommen, Bildung oder öffentliche Aufmerksamkeit [I-21-12].</w:t>
      </w:r>
    </w:p>
    <w:p w14:paraId="683EBD8E" w14:textId="77777777" w:rsidR="00355072" w:rsidRPr="00355072" w:rsidRDefault="00355072" w:rsidP="00355072">
      <w:r w:rsidRPr="00355072">
        <w:t>Diese Lenkung ist keine zentrale Vorschrift aller Entscheidungen. Sie verändert die Bedingungen, unter denen dezentrale Entscheidungen getroffen werden. Ein Produkt mit negativer Wirkung kann teurer werden. Ein Produkt mit positiver Wirkung kann entlastet werden. Ein Kredit für regenerative Infrastruktur kann bessere Bedingungen erhalten. Eine öffentliche Beschaffung kann Wirkung nachweisen müssen. Eine Tätigkeit mit hohem gesellschaftlichem Wert kann anders bewertet werden als eine Tätigkeit, die Risiken skaliert [I-21-12][I-21-13].</w:t>
      </w:r>
    </w:p>
    <w:p w14:paraId="49FAE0FA" w14:textId="77777777" w:rsidR="00355072" w:rsidRPr="00355072" w:rsidRDefault="00355072" w:rsidP="00355072">
      <w:r w:rsidRPr="00355072">
        <w:t>Das Rad wird an diesem Punkt praktisch. Wirkung wird nicht nur beschrieben. Sie verändert die nächste Entscheidung.</w:t>
      </w:r>
    </w:p>
    <w:p w14:paraId="3895C258" w14:textId="77777777" w:rsidR="00355072" w:rsidRPr="00355072" w:rsidRDefault="00355072" w:rsidP="00CC137D">
      <w:pPr>
        <w:pStyle w:val="berschrift3"/>
      </w:pPr>
      <w:bookmarkStart w:id="2084" w:name="_Toc229829380"/>
      <w:bookmarkStart w:id="2085" w:name="_Toc229926488"/>
      <w:bookmarkStart w:id="2086" w:name="_Toc229944481"/>
      <w:bookmarkStart w:id="2087" w:name="_Toc229948266"/>
      <w:bookmarkStart w:id="2088" w:name="_Toc229954893"/>
      <w:bookmarkStart w:id="2089" w:name="_Toc229958048"/>
      <w:bookmarkStart w:id="2090" w:name="_Toc229962852"/>
      <w:r w:rsidRPr="00355072">
        <w:t>21.10 Veränderte Anreize und neue Handlung</w:t>
      </w:r>
      <w:bookmarkEnd w:id="2084"/>
      <w:bookmarkEnd w:id="2085"/>
      <w:bookmarkEnd w:id="2086"/>
      <w:bookmarkEnd w:id="2087"/>
      <w:bookmarkEnd w:id="2088"/>
      <w:bookmarkEnd w:id="2089"/>
      <w:bookmarkEnd w:id="2090"/>
    </w:p>
    <w:p w14:paraId="644D768B" w14:textId="77777777" w:rsidR="00355072" w:rsidRPr="00355072" w:rsidRDefault="00355072" w:rsidP="00355072">
      <w:r w:rsidRPr="00355072">
        <w:t>Lenkung verändert Anreize. Veränderte Anreize verändern Entscheidungen. Entscheidungen erzeugen neue Handlungen oder neues Unterlassen. Ein Unternehmen stellt seine Lieferkette um. Ein Hersteller verändert Material, Verpackung oder Reparierbarkeit. Ein Händler bevorzugt Produkte mit besserer Datenlage. Eine Bank bewertet Risiken anders. Eine Kommune priorisiert Sanierung. Ein Haushalt wählt ein Produkt, dessen bessere Wirkung auch preislich sichtbar wird [I-21-4][I-21-13].</w:t>
      </w:r>
    </w:p>
    <w:p w14:paraId="0AC9A4C4" w14:textId="77777777" w:rsidR="00355072" w:rsidRPr="00355072" w:rsidRDefault="00355072" w:rsidP="00355072">
      <w:r w:rsidRPr="00355072">
        <w:t>Die neue Handlung ist nicht dieselbe Handlung wie am Anfang des Rads. Sie entsteht unter veränderten Bedingungen. Deshalb darf das Bild des Wirkungsrads nicht zweimal denselben Schritt zeigen. Am Anfang steht „Handlung oder Unterlassen“. Später steht „neue Handlung“. Die erste Handlung erzeugt Potenzial oder Zustandsveränderung. Die neue Handlung reagiert auf veränderte Anreize und beginnt die nächste Runde.</w:t>
      </w:r>
    </w:p>
    <w:p w14:paraId="74C2A6C0" w14:textId="77777777" w:rsidR="00355072" w:rsidRPr="00355072" w:rsidRDefault="00355072" w:rsidP="00355072">
      <w:r w:rsidRPr="00355072">
        <w:t>Diese Unterscheidung ist für die Grafik wichtig. Das Rad muss zeigen: Die zweite Handlung ist Ergebnis von Rückkopplung, nicht Wiederholung des Ausgangspunkts.</w:t>
      </w:r>
    </w:p>
    <w:p w14:paraId="6A8412C0" w14:textId="77777777" w:rsidR="00355072" w:rsidRPr="00355072" w:rsidRDefault="00355072" w:rsidP="00CC137D">
      <w:pPr>
        <w:pStyle w:val="berschrift3"/>
      </w:pPr>
      <w:bookmarkStart w:id="2091" w:name="_Toc229829381"/>
      <w:bookmarkStart w:id="2092" w:name="_Toc229926489"/>
      <w:bookmarkStart w:id="2093" w:name="_Toc229944482"/>
      <w:bookmarkStart w:id="2094" w:name="_Toc229948267"/>
      <w:bookmarkStart w:id="2095" w:name="_Toc229954894"/>
      <w:bookmarkStart w:id="2096" w:name="_Toc229958049"/>
      <w:bookmarkStart w:id="2097" w:name="_Toc229962853"/>
      <w:r w:rsidRPr="00355072">
        <w:t>21.11 Rückkopplung und Lernen</w:t>
      </w:r>
      <w:bookmarkEnd w:id="2091"/>
      <w:bookmarkEnd w:id="2092"/>
      <w:bookmarkEnd w:id="2093"/>
      <w:bookmarkEnd w:id="2094"/>
      <w:bookmarkEnd w:id="2095"/>
      <w:bookmarkEnd w:id="2096"/>
      <w:bookmarkEnd w:id="2097"/>
    </w:p>
    <w:p w14:paraId="67D04B74" w14:textId="77777777" w:rsidR="00355072" w:rsidRPr="00355072" w:rsidRDefault="00355072" w:rsidP="00355072">
      <w:r w:rsidRPr="00355072">
        <w:t>Rückkopplung prüft, ob erwartete Wirkung eingetreten ist. Sie fragt, welche Wirkungen erster, zweiter und dritter Ordnung sichtbar wurden, welche Nebenwirkungen entstanden, welche Daten unsicher waren, welche Gruppen entlastet oder belastet wurden und welche Anreize zu stark, zu schwach oder falsch gesetzt waren [I-21-4][I-21-14].</w:t>
      </w:r>
    </w:p>
    <w:p w14:paraId="3CEB9D13" w14:textId="77777777" w:rsidR="00355072" w:rsidRPr="00355072" w:rsidRDefault="00355072" w:rsidP="00355072">
      <w:r w:rsidRPr="00355072">
        <w:t xml:space="preserve">Ohne Rückkopplung wird Wirkungsmessung Bericht. Mit Rückkopplung wird sie Steuerung. Wenn eine Wirkungssteuer ein Produkt verteuert, muss geprüft werden, ob </w:t>
      </w:r>
      <w:r w:rsidRPr="00355072">
        <w:lastRenderedPageBreak/>
        <w:t>Nachfrage sinkt, ob Alternativen verfügbar sind, ob soziale Belastungen entstehen, ob Unternehmen ausweichen, ob Daten manipuliert werden oder ob die Zielwirkung erreicht wird. Wenn eine Beschaffungsregel positive Wirkung bevorzugt, muss geprüft werden, ob sie kleine Anbieter überlastet oder ob Standards ausreichend klar sind. Wenn ein Produktpass Wirkung sichtbar macht, muss geprüft werden, ob Menschen ihn verstehen und ob Preise die bessere Entscheidung ermöglichen [I-21-5][I-21-12].</w:t>
      </w:r>
    </w:p>
    <w:p w14:paraId="35F5A603" w14:textId="77777777" w:rsidR="00355072" w:rsidRPr="00355072" w:rsidRDefault="00355072" w:rsidP="00355072">
      <w:r w:rsidRPr="00355072">
        <w:t>Lernen heißt nicht, jede Bewertung sofort zu ändern. Lernen heißt, Annahmen, Indikatoren, Datenquellen, Gewichtungen, Schwellen, Benchmarks und Lenkungsfolgen regelmäßig zu prüfen. Die Wirkungsökonomie bleibt dadurch korrigierbar.</w:t>
      </w:r>
    </w:p>
    <w:p w14:paraId="2BEE9F34" w14:textId="77777777" w:rsidR="00355072" w:rsidRPr="00355072" w:rsidRDefault="00355072" w:rsidP="00CC137D">
      <w:pPr>
        <w:pStyle w:val="berschrift3"/>
      </w:pPr>
      <w:bookmarkStart w:id="2098" w:name="_Toc229829382"/>
      <w:bookmarkStart w:id="2099" w:name="_Toc229926490"/>
      <w:bookmarkStart w:id="2100" w:name="_Toc229944483"/>
      <w:bookmarkStart w:id="2101" w:name="_Toc229948268"/>
      <w:bookmarkStart w:id="2102" w:name="_Toc229954895"/>
      <w:bookmarkStart w:id="2103" w:name="_Toc229958050"/>
      <w:bookmarkStart w:id="2104" w:name="_Toc229962854"/>
      <w:r w:rsidRPr="00355072">
        <w:t>21.12 Die drei Ringe des Wirkungsrads</w:t>
      </w:r>
      <w:bookmarkEnd w:id="2098"/>
      <w:bookmarkEnd w:id="2099"/>
      <w:bookmarkEnd w:id="2100"/>
      <w:bookmarkEnd w:id="2101"/>
      <w:bookmarkEnd w:id="2102"/>
      <w:bookmarkEnd w:id="2103"/>
      <w:bookmarkEnd w:id="2104"/>
    </w:p>
    <w:p w14:paraId="7C5E46C2" w14:textId="77777777" w:rsidR="00355072" w:rsidRPr="00355072" w:rsidRDefault="00355072" w:rsidP="00355072">
      <w:r w:rsidRPr="00355072">
        <w:t>Das Wirkungsrad lässt sich in drei Ringen darstellen. Der innere Ring ist der normative Bezugspunkt: Mensch, Planet und Demokratie. Ohne diesen Ring würde das Rad Wirkung zwar verfolgen, aber keinen Maßstab besitzen [I-21-11].</w:t>
      </w:r>
    </w:p>
    <w:p w14:paraId="47CD7B82" w14:textId="77777777" w:rsidR="00355072" w:rsidRPr="00355072" w:rsidRDefault="00355072" w:rsidP="00355072">
      <w:r w:rsidRPr="00355072">
        <w:t>Der mittlere Ring ist der Prozess: Handlung oder Unterlassen, Wirkungspotenzial oder Wirkungsrisiko, Zustandsveränderung, Wirkungsordnung, systemischer Wert, normativer Wert, Wirkungslenkung, veränderte Anreize, neue Handlung, Rückkopplung und Lernen. Dieser Ring beschreibt, wie Wirkung entsteht und in neue Entscheidungen zurückkehrt [I-21-4].</w:t>
      </w:r>
    </w:p>
    <w:p w14:paraId="31080DCF" w14:textId="77777777" w:rsidR="00355072" w:rsidRPr="00355072" w:rsidRDefault="00355072" w:rsidP="00355072">
      <w:r w:rsidRPr="00355072">
        <w:t>Der äußere Ring sind die Instrumente: WÖk-IDs, Scorecards, Reverse Merit Order, T-SROI, Wirkungssteuer, Wirkungssteuerkonto, digitale Produktpässe, Wirkungsdatenräume, öffentliche Beschaffung, Kapitalbewertung, Wirkungsberichte und Wirkungsrat [I-21-5][I-21-12][I-21-14][I-21-15].</w:t>
      </w:r>
    </w:p>
    <w:p w14:paraId="1D06810A" w14:textId="77777777" w:rsidR="00355072" w:rsidRPr="00355072" w:rsidRDefault="00355072" w:rsidP="00355072">
      <w:r w:rsidRPr="00355072">
        <w:t>Diese drei Ringe dürfen nicht verwechselt werden. Mensch, Planet und Demokratie sind der Maßstab. Das Rad ist die Prozesslogik. Die Instrumente sind Werkzeuge. Wenn Werkzeuge den Maßstab ersetzen, droht Technokratie. Wenn der Maßstab ohne Werkzeuge bleibt, bleibt Wirkung folgenlos. Wenn der Prozess fehlt, entsteht eine Sammlung einzelner Maßnahmen ohne Lernfähigkeit.</w:t>
      </w:r>
    </w:p>
    <w:p w14:paraId="1D911103" w14:textId="0AA8DE92" w:rsidR="00355072" w:rsidRPr="00355072" w:rsidRDefault="00355072" w:rsidP="00CC137D">
      <w:pPr>
        <w:pStyle w:val="berschrift3"/>
      </w:pPr>
      <w:bookmarkStart w:id="2105" w:name="_Toc229829383"/>
      <w:bookmarkStart w:id="2106" w:name="_Toc229926491"/>
      <w:bookmarkStart w:id="2107" w:name="_Toc229944484"/>
      <w:bookmarkStart w:id="2108" w:name="_Toc229948269"/>
      <w:bookmarkStart w:id="2109" w:name="_Toc229954896"/>
      <w:bookmarkStart w:id="2110" w:name="_Toc229958051"/>
      <w:bookmarkStart w:id="2111" w:name="_Toc229962855"/>
      <w:r w:rsidRPr="00355072">
        <w:t xml:space="preserve">21.13 Beispiel: </w:t>
      </w:r>
      <w:r w:rsidR="00CC137D">
        <w:t>D</w:t>
      </w:r>
      <w:r w:rsidRPr="00355072">
        <w:t>er Apfel im Wirkungsrad</w:t>
      </w:r>
      <w:bookmarkEnd w:id="2105"/>
      <w:bookmarkEnd w:id="2106"/>
      <w:bookmarkEnd w:id="2107"/>
      <w:bookmarkEnd w:id="2108"/>
      <w:bookmarkEnd w:id="2109"/>
      <w:bookmarkEnd w:id="2110"/>
      <w:bookmarkEnd w:id="2111"/>
    </w:p>
    <w:p w14:paraId="6146524A" w14:textId="77777777" w:rsidR="00355072" w:rsidRPr="00355072" w:rsidRDefault="00355072" w:rsidP="00355072">
      <w:r w:rsidRPr="00355072">
        <w:t>Ein Apfel zeigt das Rad in einfacher Form. Die Handlung ist die Entscheidung eines Händlers, welche Äpfel eingekauft werden. Ein regionaler Bio-Apfel und ein importierter Apfel aus einer Wasserstressregion liegen im selben Regal, haben aber unterschiedliche Wirkungsprofile [I-21-16].</w:t>
      </w:r>
    </w:p>
    <w:p w14:paraId="61CFD58B" w14:textId="77777777" w:rsidR="00355072" w:rsidRPr="00355072" w:rsidRDefault="00355072" w:rsidP="00355072">
      <w:r w:rsidRPr="00355072">
        <w:t xml:space="preserve">Das Wirkungspotenzial liegt in der Verschiebung von Nachfrage, Beschaffung und Produktionsanreizen. Die eingetretene Zustandsveränderung erster Ordnung zeigt sich in Transport, Wasserverbrauch, Pestizideinsatz, Lagerung, Arbeitsbedingungen und Emissionen. Die zweite Ordnung betrifft regionale Wertschöpfung, Wasserhaushalt, Bodenqualität, Biodiversität, Gesundheitsrisiken und Lieferkettenentscheidungen. Die </w:t>
      </w:r>
      <w:r w:rsidRPr="00355072">
        <w:lastRenderedPageBreak/>
        <w:t>dritte Ordnung entsteht, wenn Produktpass, Scorecard, Steuerklasse und Preisrückkopplung den Wettbewerb verändern [I-21-16][I-21-17].</w:t>
      </w:r>
    </w:p>
    <w:p w14:paraId="7D402E94" w14:textId="77777777" w:rsidR="00355072" w:rsidRPr="00355072" w:rsidRDefault="00355072" w:rsidP="00355072">
      <w:r w:rsidRPr="00355072">
        <w:t>Der systemische Wert fragt, ob die Entscheidung Ressourcenstress senkt, regionale Versorgung stärkt und Folgekosten reduziert. Der normative Wert fragt, ob Mensch, Planet und Demokratie gestärkt werden. Die Wirkungslenkung übersetzt die Bewertung in Preis, Steuerklasse oder Wirkungspunkte. Der neue Anreiz verändert Einkauf, Angebot und Kaufentscheidung. Rückkopplung prüft, ob die erwartete Wirkung tatsächlich eintritt.</w:t>
      </w:r>
    </w:p>
    <w:p w14:paraId="2247D1FD" w14:textId="77777777" w:rsidR="00355072" w:rsidRPr="00355072" w:rsidRDefault="00355072" w:rsidP="00355072">
      <w:r w:rsidRPr="00355072">
        <w:t>Der Apfel ist damit kein kleines Beispiel. Er zeigt die ganze Logik des Rads: Wirkung entsteht im Produkt, in der Lieferkette, im Preis, im Kauf, im Markt und in der Rückkopplung.</w:t>
      </w:r>
    </w:p>
    <w:p w14:paraId="384F91E1" w14:textId="77777777" w:rsidR="00355072" w:rsidRPr="00355072" w:rsidRDefault="00355072" w:rsidP="00CC137D">
      <w:pPr>
        <w:pStyle w:val="berschrift3"/>
      </w:pPr>
      <w:bookmarkStart w:id="2112" w:name="_Toc229829384"/>
      <w:bookmarkStart w:id="2113" w:name="_Toc229926492"/>
      <w:bookmarkStart w:id="2114" w:name="_Toc229944485"/>
      <w:bookmarkStart w:id="2115" w:name="_Toc229948270"/>
      <w:bookmarkStart w:id="2116" w:name="_Toc229954897"/>
      <w:bookmarkStart w:id="2117" w:name="_Toc229958052"/>
      <w:bookmarkStart w:id="2118" w:name="_Toc229962856"/>
      <w:r w:rsidRPr="00355072">
        <w:t>21.14 Was das Rad nicht ist</w:t>
      </w:r>
      <w:bookmarkEnd w:id="2112"/>
      <w:bookmarkEnd w:id="2113"/>
      <w:bookmarkEnd w:id="2114"/>
      <w:bookmarkEnd w:id="2115"/>
      <w:bookmarkEnd w:id="2116"/>
      <w:bookmarkEnd w:id="2117"/>
      <w:bookmarkEnd w:id="2118"/>
    </w:p>
    <w:p w14:paraId="5F9C3CB4" w14:textId="77777777" w:rsidR="00355072" w:rsidRPr="00355072" w:rsidRDefault="00355072" w:rsidP="00355072">
      <w:r w:rsidRPr="00355072">
        <w:t>Das Wirkungsrad ist keine Rechenmaschine, die gesellschaftliche Entscheidungen automatisch ersetzt. Es ist auch kein Kontrollmodell für private Lebensführung. Bewertet werden Wirkungsträger, Produkte, Strukturen, Tätigkeiten, Kapitalflüsse, Institutionen, Regeln und Entscheidungen, nicht Menschen als Personen [I-21-18].</w:t>
      </w:r>
    </w:p>
    <w:p w14:paraId="07D1A8AD" w14:textId="77777777" w:rsidR="00355072" w:rsidRPr="00355072" w:rsidRDefault="00355072" w:rsidP="00355072">
      <w:r w:rsidRPr="00355072">
        <w:t>Das Rad behauptet nicht, jede Wirkung im Voraus exakt zu kennen. Es macht Unsicherheit sichtbar und zwingt zu Korrektur. Es ersetzt politische Debatte nicht. Es ordnet sie. Es ersetzt Märkte nicht. Es macht ihre Signale wahrheitsfähiger. Es ersetzt Recht nicht. Es ergänzt Recht um Wirkungsrückkopplung. Es ersetzt Demokratie nicht. Es verlangt demokratische Kontrolle der Wirkungslogik [I-21-15][I-21-18].</w:t>
      </w:r>
    </w:p>
    <w:p w14:paraId="11409BD0" w14:textId="77777777" w:rsidR="00355072" w:rsidRPr="00355072" w:rsidRDefault="00355072" w:rsidP="00355072">
      <w:r w:rsidRPr="00355072">
        <w:t>Damit bleibt das Rad offen genug für komplexe Systeme und präzise genug für Steuerung.</w:t>
      </w:r>
    </w:p>
    <w:p w14:paraId="76A63F6B" w14:textId="77777777" w:rsidR="00355072" w:rsidRPr="00355072" w:rsidRDefault="00355072" w:rsidP="00CC137D">
      <w:pPr>
        <w:pStyle w:val="berschrift3"/>
      </w:pPr>
      <w:bookmarkStart w:id="2119" w:name="_Toc229829385"/>
      <w:bookmarkStart w:id="2120" w:name="_Toc229926493"/>
      <w:bookmarkStart w:id="2121" w:name="_Toc229944486"/>
      <w:bookmarkStart w:id="2122" w:name="_Toc229948271"/>
      <w:bookmarkStart w:id="2123" w:name="_Toc229954898"/>
      <w:bookmarkStart w:id="2124" w:name="_Toc229958053"/>
      <w:bookmarkStart w:id="2125" w:name="_Toc229962857"/>
      <w:r w:rsidRPr="00355072">
        <w:t>21.15 Zwischenfazit</w:t>
      </w:r>
      <w:bookmarkEnd w:id="2119"/>
      <w:bookmarkEnd w:id="2120"/>
      <w:bookmarkEnd w:id="2121"/>
      <w:bookmarkEnd w:id="2122"/>
      <w:bookmarkEnd w:id="2123"/>
      <w:bookmarkEnd w:id="2124"/>
      <w:bookmarkEnd w:id="2125"/>
    </w:p>
    <w:p w14:paraId="62DBE94D" w14:textId="77777777" w:rsidR="00355072" w:rsidRPr="00355072" w:rsidRDefault="00355072" w:rsidP="00355072">
      <w:r w:rsidRPr="00355072">
        <w:t>Das Wirkungsrad ist die Prozessarchitektur der Wirkungsökonomie. Es beginnt mit Handlung oder Unterlassen. Es erkennt Wirkungspotenzial und Wirkungsrisiko. Es prüft eingetretene Zustandsveränderung. Es unterscheidet Wirkungen erster, zweiter und dritter Ordnung. Es ordnet systemischen Wert und normativen Wert. Es führt Bewertung in Wirkungslenkung zurück. Es verändert Anreize. Es erzeugt neue Handlungen. Es lernt durch Rückkopplung.</w:t>
      </w:r>
    </w:p>
    <w:p w14:paraId="29920B5C" w14:textId="77777777" w:rsidR="00355072" w:rsidRPr="00355072" w:rsidRDefault="00355072" w:rsidP="00355072">
      <w:r w:rsidRPr="00355072">
        <w:t>Damit unterscheidet sich die Wirkungsökonomie von bloßer Berichterstattung. Sie will Wirkung nicht nur sichtbar machen. Sie will die Rückkopplung so ordnen, dass bessere Wirkung wahrscheinlicher wird und schlechte Wirkung ihren versteckten Vorteil verliert.</w:t>
      </w:r>
    </w:p>
    <w:p w14:paraId="62CAA0D6" w14:textId="77777777" w:rsidR="00355072" w:rsidRPr="00355072" w:rsidRDefault="00355072" w:rsidP="00355072">
      <w:r w:rsidRPr="00355072">
        <w:t>Die nächste Frage lautet: Wie kehrt bewertete Wirkung konkret in Entscheidungen zurück, ohne Freiheit durch zentrale Kontrolle zu ersetzen?</w:t>
      </w:r>
    </w:p>
    <w:p w14:paraId="12891879" w14:textId="77777777" w:rsidR="00355072" w:rsidRDefault="00355072" w:rsidP="00355072">
      <w:r w:rsidRPr="00355072">
        <w:t>Diese Frage führt zu [Kap. 22]: Wirkungslenkung.</w:t>
      </w:r>
    </w:p>
    <w:p w14:paraId="0A849DF2" w14:textId="36864BA9" w:rsidR="00F147F2" w:rsidRPr="00355072" w:rsidRDefault="00F147F2" w:rsidP="00355072"/>
    <w:p w14:paraId="307C8E8F" w14:textId="77777777" w:rsidR="00355072" w:rsidRPr="00355072" w:rsidRDefault="00355072" w:rsidP="00CC137D">
      <w:pPr>
        <w:pStyle w:val="berschrift3"/>
      </w:pPr>
      <w:bookmarkStart w:id="2126" w:name="_Toc229829386"/>
      <w:bookmarkStart w:id="2127" w:name="_Toc229926494"/>
      <w:bookmarkStart w:id="2128" w:name="_Toc229944487"/>
      <w:bookmarkStart w:id="2129" w:name="_Toc229948272"/>
      <w:bookmarkStart w:id="2130" w:name="_Toc229954899"/>
      <w:bookmarkStart w:id="2131" w:name="_Toc229958054"/>
      <w:bookmarkStart w:id="2132" w:name="_Toc229962858"/>
      <w:r w:rsidRPr="00355072">
        <w:t>Endnoten und Quellen zu Kapitel 21</w:t>
      </w:r>
      <w:bookmarkEnd w:id="2126"/>
      <w:bookmarkEnd w:id="2127"/>
      <w:bookmarkEnd w:id="2128"/>
      <w:bookmarkEnd w:id="2129"/>
      <w:bookmarkEnd w:id="2130"/>
      <w:bookmarkEnd w:id="2131"/>
      <w:bookmarkEnd w:id="2132"/>
    </w:p>
    <w:p w14:paraId="3575CB0F" w14:textId="77777777" w:rsidR="00355072" w:rsidRPr="00355072" w:rsidRDefault="00355072" w:rsidP="00355072">
      <w:pPr>
        <w:rPr>
          <w:b/>
          <w:bCs/>
        </w:rPr>
      </w:pPr>
      <w:r w:rsidRPr="00355072">
        <w:rPr>
          <w:b/>
          <w:bCs/>
        </w:rPr>
        <w:t>Interne WÖk-Quellen</w:t>
      </w:r>
    </w:p>
    <w:p w14:paraId="02FBC064" w14:textId="77777777" w:rsidR="00355072" w:rsidRPr="00355072" w:rsidRDefault="00355072" w:rsidP="00355072">
      <w:r w:rsidRPr="00355072">
        <w:t xml:space="preserve">[I-21-1] Weber, Natalie: </w:t>
      </w:r>
      <w:r w:rsidRPr="00355072">
        <w:rPr>
          <w:i/>
          <w:iCs/>
        </w:rPr>
        <w:t>Die neue Ordnung des Wohlstands. Begründung und Grundlagen der Wirkungsökonomie</w:t>
      </w:r>
      <w:r w:rsidRPr="00355072">
        <w:t>, Arbeitsfassung, Kapitel 10 bis 13, 2025/2026. Grundlage für Wirkung, Wirkungspotenzial, Handlung, Unterlassen, Wirkungsträger, Wirkungsempfänger und Wirkungsräume.</w:t>
      </w:r>
    </w:p>
    <w:p w14:paraId="0F1069D0" w14:textId="77777777" w:rsidR="00355072" w:rsidRPr="00355072" w:rsidRDefault="00355072" w:rsidP="00355072">
      <w:r w:rsidRPr="00355072">
        <w:t xml:space="preserve">[I-21-2] Weber, Natalie: </w:t>
      </w:r>
      <w:r w:rsidRPr="00355072">
        <w:rPr>
          <w:i/>
          <w:iCs/>
        </w:rPr>
        <w:t>Die neue Ordnung des Wohlstands. Begründung und Grundlagen der Wirkungsökonomie</w:t>
      </w:r>
      <w:r w:rsidRPr="00355072">
        <w:t>, Arbeitsfassung, Kapitel 14 und 15, 2025/2026. Grundlage für systemischen Wert, normativen Wert und die Bewertung an Mensch, Planet und Demokratie.</w:t>
      </w:r>
    </w:p>
    <w:p w14:paraId="03B80DDC" w14:textId="77777777" w:rsidR="00355072" w:rsidRPr="00355072" w:rsidRDefault="00355072" w:rsidP="00355072">
      <w:r w:rsidRPr="00355072">
        <w:t xml:space="preserve">[I-21-3] Weber, Natalie: </w:t>
      </w:r>
      <w:r w:rsidRPr="00355072">
        <w:rPr>
          <w:i/>
          <w:iCs/>
        </w:rPr>
        <w:t>Die neue Ordnung des Wohlstands. Begründung und Grundlagen der Wirkungsökonomie</w:t>
      </w:r>
      <w:r w:rsidRPr="00355072">
        <w:t>, Arbeitsfassung, Kapitel 18 bis 20, 2025/2026. Grundlage für Wirkungsordnungen, nichttriviale Systeme, Systemhebel, Engpässe und Interdependenzen.</w:t>
      </w:r>
    </w:p>
    <w:p w14:paraId="46F86B5E" w14:textId="12269D8A" w:rsidR="00355072" w:rsidRPr="00355072" w:rsidRDefault="00355072" w:rsidP="00355072">
      <w:r w:rsidRPr="00355072">
        <w:t xml:space="preserve">[I-21-4] Weber, Natalie: </w:t>
      </w:r>
      <w:r w:rsidRPr="00355072">
        <w:rPr>
          <w:i/>
          <w:iCs/>
        </w:rPr>
        <w:t xml:space="preserve">Die Wirkungsökonomie </w:t>
      </w:r>
      <w:r w:rsidR="003B3EED">
        <w:rPr>
          <w:i/>
          <w:iCs/>
        </w:rPr>
        <w:t>-</w:t>
      </w:r>
      <w:r w:rsidRPr="00355072">
        <w:rPr>
          <w:i/>
          <w:iCs/>
        </w:rPr>
        <w:t xml:space="preserve"> ein lernendes Kreislaufsystem zur Steuerung von Wirtschaft und Gesellschaft durch Wirkung</w:t>
      </w:r>
      <w:r w:rsidRPr="00355072">
        <w:t>, 2025. Grundlage für das Wirkungsrad als Kreislauf aus Handlung, Wirkung, Bewertung, Lenkung, Anreiz, neuer Handlung, Rückkopplung und Lernen.</w:t>
      </w:r>
    </w:p>
    <w:p w14:paraId="433BC2B3" w14:textId="50888CF9" w:rsidR="00355072" w:rsidRPr="00355072" w:rsidRDefault="00355072" w:rsidP="00355072">
      <w:r w:rsidRPr="00355072">
        <w:t xml:space="preserve">[I-21-5] Weber, Natalie: </w:t>
      </w:r>
      <w:r w:rsidRPr="00355072">
        <w:rPr>
          <w:i/>
          <w:iCs/>
        </w:rPr>
        <w:t xml:space="preserve">Technische Leitlinien zum Wirkungssteuergesetz (WUStG) </w:t>
      </w:r>
      <w:r w:rsidR="003B3EED">
        <w:rPr>
          <w:i/>
          <w:iCs/>
        </w:rPr>
        <w:t>-</w:t>
      </w:r>
      <w:r w:rsidRPr="00355072">
        <w:rPr>
          <w:i/>
          <w:iCs/>
        </w:rPr>
        <w:t xml:space="preserve"> Vollversion Extended</w:t>
      </w:r>
      <w:r w:rsidRPr="00355072">
        <w:t xml:space="preserve">, August 2025; Weber, Natalie: </w:t>
      </w:r>
      <w:r w:rsidRPr="00355072">
        <w:rPr>
          <w:i/>
          <w:iCs/>
        </w:rPr>
        <w:t>WÖk Master Items final v1.2</w:t>
      </w:r>
      <w:r w:rsidRPr="00355072">
        <w:t>, 2025. Grundlage für WÖk-IDs, Scorecards, Archetypen, Benchmarks, Datenqualitätsklassen, Prüflogik und technische Umsetzung.</w:t>
      </w:r>
    </w:p>
    <w:p w14:paraId="66A926CA" w14:textId="77777777" w:rsidR="00355072" w:rsidRPr="00355072" w:rsidRDefault="00355072" w:rsidP="00355072">
      <w:r w:rsidRPr="00355072">
        <w:t xml:space="preserve">[I-21-6] Weber, Natalie: </w:t>
      </w:r>
      <w:r w:rsidRPr="00355072">
        <w:rPr>
          <w:i/>
          <w:iCs/>
        </w:rPr>
        <w:t>Die neue Ordnung des Wohlstands. Begründung und Grundlagen der Wirkungsökonomie</w:t>
      </w:r>
      <w:r w:rsidRPr="00355072">
        <w:t>, Arbeitsfassung, Kapitel 23 „Wirkungsrisiko und Wirkungsresilienz“, 2025/2026. Grundlage für Wirkungsrisiko, Frühwarnlogik, Prävention und Resilienz.</w:t>
      </w:r>
    </w:p>
    <w:p w14:paraId="02420474" w14:textId="77777777" w:rsidR="00355072" w:rsidRPr="00355072" w:rsidRDefault="00355072" w:rsidP="00355072">
      <w:r w:rsidRPr="00355072">
        <w:t xml:space="preserve">[I-21-7] Weber, Natalie: </w:t>
      </w:r>
      <w:r w:rsidRPr="00355072">
        <w:rPr>
          <w:i/>
          <w:iCs/>
        </w:rPr>
        <w:t>Die neue Ordnung des Wohlstands</w:t>
      </w:r>
      <w:r w:rsidRPr="00355072">
        <w:t>, Arbeitsfassung, Kapitel 76 und Kapitel 90, 2025/2026. Grundlage für Sprache, Tonalität, Frames, Plattformlogik, Öffentlichkeit und demokratisches Wirkungspotenzial.</w:t>
      </w:r>
    </w:p>
    <w:p w14:paraId="39B18D4A" w14:textId="77777777" w:rsidR="00355072" w:rsidRPr="00355072" w:rsidRDefault="00355072" w:rsidP="00355072">
      <w:r w:rsidRPr="00355072">
        <w:t xml:space="preserve">[I-21-8] Weber, Natalie: </w:t>
      </w:r>
      <w:r w:rsidRPr="00355072">
        <w:rPr>
          <w:i/>
          <w:iCs/>
        </w:rPr>
        <w:t>Working-Paper Wirkungssteuergesetz (WStG). Mit Kommentaren und Begründungen</w:t>
      </w:r>
      <w:r w:rsidRPr="00355072">
        <w:t>, Stand 8. Oktober 2025, § 3. Grundlage für Wirkung als nachweisbare Veränderung ökologischer, sozialer oder demokratischer Systembedingungen.</w:t>
      </w:r>
    </w:p>
    <w:p w14:paraId="6B861DBC" w14:textId="77777777" w:rsidR="00355072" w:rsidRPr="00355072" w:rsidRDefault="00355072" w:rsidP="00355072">
      <w:r w:rsidRPr="00355072">
        <w:t xml:space="preserve">[I-21-9] Weber, Natalie: </w:t>
      </w:r>
      <w:r w:rsidRPr="00355072">
        <w:rPr>
          <w:i/>
          <w:iCs/>
        </w:rPr>
        <w:t>Die neue Ordnung des Wohlstands</w:t>
      </w:r>
      <w:r w:rsidRPr="00355072">
        <w:t>, Arbeitsfassung, Kapitel 18 „Wirkungsordnungen“, 2025/2026. Grundlage für Wirkung erster, zweiter und dritter Ordnung.</w:t>
      </w:r>
    </w:p>
    <w:p w14:paraId="132F9B94" w14:textId="4B606D5F" w:rsidR="00355072" w:rsidRPr="00355072" w:rsidRDefault="00355072" w:rsidP="00355072">
      <w:r w:rsidRPr="00355072">
        <w:lastRenderedPageBreak/>
        <w:t xml:space="preserve">[I-21-10] Weber, Natalie: </w:t>
      </w:r>
      <w:r w:rsidRPr="00355072">
        <w:rPr>
          <w:i/>
          <w:iCs/>
        </w:rPr>
        <w:t>Systemmodell der Wirkungsökonomie. Die systemische Ordnungskarte Mensch</w:t>
      </w:r>
      <w:r w:rsidR="003B3EED">
        <w:rPr>
          <w:i/>
          <w:iCs/>
        </w:rPr>
        <w:t>-</w:t>
      </w:r>
      <w:r w:rsidRPr="00355072">
        <w:rPr>
          <w:i/>
          <w:iCs/>
        </w:rPr>
        <w:t>Planet</w:t>
      </w:r>
      <w:r w:rsidR="003B3EED">
        <w:rPr>
          <w:i/>
          <w:iCs/>
        </w:rPr>
        <w:t>-</w:t>
      </w:r>
      <w:r w:rsidRPr="00355072">
        <w:rPr>
          <w:i/>
          <w:iCs/>
        </w:rPr>
        <w:t>Demokratie</w:t>
      </w:r>
      <w:r w:rsidRPr="00355072">
        <w:t>, 2025. Grundlage für Medien, Öffentlichkeit, Kapital, Staat, Wirtschaft, Gesundheit, Kultur und Wissen als verbundene Wirkungsräume.</w:t>
      </w:r>
    </w:p>
    <w:p w14:paraId="24702DFF" w14:textId="77777777" w:rsidR="00355072" w:rsidRPr="00355072" w:rsidRDefault="00355072" w:rsidP="00355072">
      <w:r w:rsidRPr="00355072">
        <w:t xml:space="preserve">[I-21-11] Weber, Natalie: </w:t>
      </w:r>
      <w:r w:rsidRPr="00355072">
        <w:rPr>
          <w:i/>
          <w:iCs/>
        </w:rPr>
        <w:t>Leitbild für Mensch, Planet und Demokratie</w:t>
      </w:r>
      <w:r w:rsidRPr="00355072">
        <w:t xml:space="preserve">, Oktober 2025; Weber, Natalie: </w:t>
      </w:r>
      <w:r w:rsidRPr="00355072">
        <w:rPr>
          <w:i/>
          <w:iCs/>
        </w:rPr>
        <w:t>Systemmodell der Wirkungsökonomie</w:t>
      </w:r>
      <w:r w:rsidRPr="00355072">
        <w:t>, 2025. Grundlage für den normativen Maßstab Mensch, Planet und Demokratie.</w:t>
      </w:r>
    </w:p>
    <w:p w14:paraId="7EA15012" w14:textId="77777777" w:rsidR="00355072" w:rsidRPr="00355072" w:rsidRDefault="00355072" w:rsidP="00355072">
      <w:r w:rsidRPr="00355072">
        <w:t xml:space="preserve">[I-21-12] Weber, Natalie: </w:t>
      </w:r>
      <w:r w:rsidRPr="00355072">
        <w:rPr>
          <w:i/>
          <w:iCs/>
        </w:rPr>
        <w:t>Working-Paper Wirkungssteuergesetz (WStG). Mit Kommentaren und Begründungen</w:t>
      </w:r>
      <w:r w:rsidRPr="00355072">
        <w:t>, Stand 8. Oktober 2025, §§ 1 bis 9. Grundlage für Wirkung als steuerliche Steuerungsgröße, Bonus-/Malus-Logik, Nichtkompensation, Wirkungssteuerkonto und Rückkopplung.</w:t>
      </w:r>
    </w:p>
    <w:p w14:paraId="0D89CAD6" w14:textId="2BB73D9E" w:rsidR="00355072" w:rsidRPr="00355072" w:rsidRDefault="00355072" w:rsidP="00355072">
      <w:r w:rsidRPr="00355072">
        <w:t xml:space="preserve">[I-21-13] Weber, Natalie: </w:t>
      </w:r>
      <w:r w:rsidRPr="00355072">
        <w:rPr>
          <w:i/>
          <w:iCs/>
        </w:rPr>
        <w:t xml:space="preserve">WP_Produkte </w:t>
      </w:r>
      <w:r w:rsidR="003B3EED">
        <w:rPr>
          <w:i/>
          <w:iCs/>
        </w:rPr>
        <w:t>-</w:t>
      </w:r>
      <w:r w:rsidRPr="00355072">
        <w:rPr>
          <w:i/>
          <w:iCs/>
        </w:rPr>
        <w:t xml:space="preserve"> Produktbesteuerung durch Wirkung</w:t>
      </w:r>
      <w:r w:rsidRPr="00355072">
        <w:t xml:space="preserve">, 2025; Weber, Natalie: </w:t>
      </w:r>
      <w:r w:rsidRPr="00355072">
        <w:rPr>
          <w:i/>
          <w:iCs/>
        </w:rPr>
        <w:t>Wirkungsökonomie in der Lieferkette</w:t>
      </w:r>
      <w:r w:rsidRPr="00355072">
        <w:t>, September 2025. Grundlage für Produktpass, Lieferkettenwirkung, Vorsteuerlogik, Scorecards und Marktanreize.</w:t>
      </w:r>
    </w:p>
    <w:p w14:paraId="7A3736CD" w14:textId="00920E3E" w:rsidR="00355072" w:rsidRPr="00355072" w:rsidRDefault="00355072" w:rsidP="00355072">
      <w:r w:rsidRPr="00355072">
        <w:t xml:space="preserve">[I-21-14] Weber, Natalie: </w:t>
      </w:r>
      <w:r w:rsidRPr="00355072">
        <w:rPr>
          <w:i/>
          <w:iCs/>
        </w:rPr>
        <w:t xml:space="preserve">Whitepaper T-SROI </w:t>
      </w:r>
      <w:r w:rsidR="003B3EED">
        <w:rPr>
          <w:i/>
          <w:iCs/>
        </w:rPr>
        <w:t>-</w:t>
      </w:r>
      <w:r w:rsidRPr="00355072">
        <w:rPr>
          <w:i/>
          <w:iCs/>
        </w:rPr>
        <w:t xml:space="preserve"> Der neue Standard für Impact-Controlling in der Wirkungsökonomie</w:t>
      </w:r>
      <w:r w:rsidRPr="00355072">
        <w:t>, September 2025. Grundlage für Netto-Wirkung, negative Wirkungen, Transformationsmultiplikator, Zeitwirkung, Resilienz und Datenqualität.</w:t>
      </w:r>
    </w:p>
    <w:p w14:paraId="333E461E" w14:textId="6E95F79C" w:rsidR="00355072" w:rsidRPr="00355072" w:rsidRDefault="00355072" w:rsidP="00355072">
      <w:r w:rsidRPr="00355072">
        <w:t xml:space="preserve">[I-21-15] Weber, Natalie: </w:t>
      </w:r>
      <w:r w:rsidRPr="00355072">
        <w:rPr>
          <w:i/>
          <w:iCs/>
        </w:rPr>
        <w:t xml:space="preserve">Der Wirkungsrat </w:t>
      </w:r>
      <w:r w:rsidR="003B3EED">
        <w:rPr>
          <w:i/>
          <w:iCs/>
        </w:rPr>
        <w:t>-</w:t>
      </w:r>
      <w:r w:rsidRPr="00355072">
        <w:rPr>
          <w:i/>
          <w:iCs/>
        </w:rPr>
        <w:t xml:space="preserve"> Institutionelle Verankerung der Wirkungsökonomie</w:t>
      </w:r>
      <w:r w:rsidRPr="00355072">
        <w:t>, September 2025. Grundlage für Wirkungsrat, Weiterentwicklung von WÖk-IDs, Benchmarks, Archetypen, Wirkungsberichten, Transparenz und Missbrauchsschutz.</w:t>
      </w:r>
    </w:p>
    <w:p w14:paraId="7714B919" w14:textId="3129B8D9" w:rsidR="00355072" w:rsidRPr="00355072" w:rsidRDefault="00355072" w:rsidP="00355072">
      <w:r w:rsidRPr="00355072">
        <w:t xml:space="preserve">[I-21-16] Weber, Natalie: </w:t>
      </w:r>
      <w:r w:rsidRPr="00355072">
        <w:rPr>
          <w:i/>
          <w:iCs/>
        </w:rPr>
        <w:t xml:space="preserve">Beispiel: Automatisierte Einstufung der Wirkungssteuer </w:t>
      </w:r>
      <w:r w:rsidR="003B3EED">
        <w:rPr>
          <w:i/>
          <w:iCs/>
        </w:rPr>
        <w:t>-</w:t>
      </w:r>
      <w:r w:rsidRPr="00355072">
        <w:rPr>
          <w:i/>
          <w:iCs/>
        </w:rPr>
        <w:t xml:space="preserve"> Regionaler Apfel vs. Chile-Apfel</w:t>
      </w:r>
      <w:r w:rsidRPr="00355072">
        <w:t>, 2025. Grundlage für das Apfelbeispiel und die automatische Einstufung über NACE, CSRD-, GRI- und ESRS-Daten sowie Wirkungsfelder.</w:t>
      </w:r>
    </w:p>
    <w:p w14:paraId="710DE9DE" w14:textId="77777777" w:rsidR="00355072" w:rsidRPr="00355072" w:rsidRDefault="00355072" w:rsidP="00355072">
      <w:r w:rsidRPr="00355072">
        <w:t xml:space="preserve">[I-21-17] Weber, Natalie: </w:t>
      </w:r>
      <w:r w:rsidRPr="00355072">
        <w:rPr>
          <w:i/>
          <w:iCs/>
        </w:rPr>
        <w:t>Wirkungsökonomie in der Lieferkette</w:t>
      </w:r>
      <w:r w:rsidRPr="00355072">
        <w:t>, September 2025. Grundlage für FinalScore, Reverse Merit Order, Vorsteuerlogik, Bonuslogik, Konsumententransparenz und Wirkungspunkte.</w:t>
      </w:r>
    </w:p>
    <w:p w14:paraId="3DD1D82B" w14:textId="77777777" w:rsidR="00355072" w:rsidRPr="00355072" w:rsidRDefault="00355072" w:rsidP="00355072">
      <w:r w:rsidRPr="00355072">
        <w:t xml:space="preserve">[I-21-18] Weber, Natalie: </w:t>
      </w:r>
      <w:r w:rsidRPr="00355072">
        <w:rPr>
          <w:i/>
          <w:iCs/>
        </w:rPr>
        <w:t>Die neue Ordnung des Wohlstands</w:t>
      </w:r>
      <w:r w:rsidRPr="00355072">
        <w:t>, Arbeitsfassung, Glossar und Kapitel zu Wirkungsgovernance, 2025/2026. Grundlage für die Abgrenzung von Wirkungslenkung gegenüber Personenbewertung, Social Credit und sozialer Kontrolle.</w:t>
      </w:r>
    </w:p>
    <w:p w14:paraId="365EC077" w14:textId="77777777" w:rsidR="00355072" w:rsidRPr="00355072" w:rsidRDefault="00355072" w:rsidP="00355072">
      <w:pPr>
        <w:rPr>
          <w:b/>
          <w:bCs/>
        </w:rPr>
      </w:pPr>
      <w:r w:rsidRPr="00355072">
        <w:rPr>
          <w:b/>
          <w:bCs/>
        </w:rPr>
        <w:t>Externe Quellen</w:t>
      </w:r>
    </w:p>
    <w:p w14:paraId="6C0A5CB6" w14:textId="77777777" w:rsidR="00355072" w:rsidRPr="00355072" w:rsidRDefault="00355072" w:rsidP="00355072">
      <w:r w:rsidRPr="00355072">
        <w:t xml:space="preserve">[E-21-1] Meadows, Donella H.: </w:t>
      </w:r>
      <w:r w:rsidRPr="00355072">
        <w:rPr>
          <w:i/>
          <w:iCs/>
        </w:rPr>
        <w:t>Thinking in Systems. A Primer</w:t>
      </w:r>
      <w:r w:rsidRPr="00355072">
        <w:t xml:space="preserve">, Chelsea Green Publishing, 2008; Meadows, Donella H.: </w:t>
      </w:r>
      <w:r w:rsidRPr="00355072">
        <w:rPr>
          <w:i/>
          <w:iCs/>
        </w:rPr>
        <w:t>Leverage Points: Places to Intervene in a System</w:t>
      </w:r>
      <w:r w:rsidRPr="00355072">
        <w:t>, Sustainability Institute, 1999. Anschlussquelle für Rückkopplungen, Verzögerungen, Systemgrenzen und Hebelpunkte. Die Quelle erklärt Systemverhalten; die Wirkungsarchitektur bleibt WÖk.</w:t>
      </w:r>
    </w:p>
    <w:p w14:paraId="649396E5" w14:textId="77777777" w:rsidR="00355072" w:rsidRPr="00355072" w:rsidRDefault="00355072" w:rsidP="00355072">
      <w:r w:rsidRPr="00355072">
        <w:lastRenderedPageBreak/>
        <w:t xml:space="preserve">[E-21-2] von Foerster, Heinz; Pörksen, Bernhard: </w:t>
      </w:r>
      <w:r w:rsidRPr="00355072">
        <w:rPr>
          <w:i/>
          <w:iCs/>
        </w:rPr>
        <w:t>Wahrheit ist die Erfindung eines Lügners. Gespräche für Skeptiker</w:t>
      </w:r>
      <w:r w:rsidRPr="00355072">
        <w:t>, Carl-Auer, 1999. Anschlussquelle für die Unterscheidung trivialer und nichttrivialer Systeme. Die Quelle erklärt Nichtlinearität; der Maßstab bleibt die Wirkungsökonomie.</w:t>
      </w:r>
    </w:p>
    <w:p w14:paraId="54F79525" w14:textId="1F4B4A47" w:rsidR="00355072" w:rsidRPr="00355072" w:rsidRDefault="00355072" w:rsidP="004C6107">
      <w:r w:rsidRPr="00355072">
        <w:t xml:space="preserve">[E-21-3] Vester, Frederic: </w:t>
      </w:r>
      <w:r w:rsidRPr="00355072">
        <w:rPr>
          <w:i/>
          <w:iCs/>
        </w:rPr>
        <w:t>Die Kunst vernetzt zu denken. Ideen und Werkzeuge für einen neuen Umgang mit Komplexität</w:t>
      </w:r>
      <w:r w:rsidRPr="00355072">
        <w:t>, dtv, 1999/2002. Anschlussquelle für vernetztes Denken, Wechselwirkungen und Sensitivitätslogik.</w:t>
      </w:r>
    </w:p>
    <w:p w14:paraId="392186E1" w14:textId="0909AE95" w:rsidR="00355072" w:rsidRDefault="00355072" w:rsidP="00CC137D">
      <w:pPr>
        <w:pStyle w:val="berschrift2"/>
      </w:pPr>
      <w:bookmarkStart w:id="2133" w:name="_Toc229829387"/>
      <w:bookmarkStart w:id="2134" w:name="_Toc229926495"/>
      <w:bookmarkStart w:id="2135" w:name="_Toc229944488"/>
      <w:bookmarkStart w:id="2136" w:name="_Toc229948273"/>
      <w:bookmarkStart w:id="2137" w:name="_Toc229954900"/>
      <w:bookmarkStart w:id="2138" w:name="_Toc229958055"/>
      <w:bookmarkStart w:id="2139" w:name="_Toc229962859"/>
      <w:r w:rsidRPr="00355072">
        <w:t xml:space="preserve">Kapitel 22 </w:t>
      </w:r>
      <w:r w:rsidR="003C2506">
        <w:t>-</w:t>
      </w:r>
      <w:r w:rsidRPr="00355072">
        <w:t xml:space="preserve"> Wirkungslenkung</w:t>
      </w:r>
      <w:bookmarkEnd w:id="2133"/>
      <w:bookmarkEnd w:id="2134"/>
      <w:bookmarkEnd w:id="2135"/>
      <w:bookmarkEnd w:id="2136"/>
      <w:bookmarkEnd w:id="2137"/>
      <w:bookmarkEnd w:id="2138"/>
      <w:bookmarkEnd w:id="2139"/>
    </w:p>
    <w:p w14:paraId="278269AB" w14:textId="2404D5DC" w:rsidR="004C6107" w:rsidRPr="004C6107" w:rsidRDefault="004C6107" w:rsidP="004C6107">
      <w:r w:rsidRPr="004C6107">
        <w:rPr>
          <w:noProof/>
        </w:rPr>
        <w:drawing>
          <wp:inline distT="0" distB="0" distL="0" distR="0" wp14:anchorId="688D1C94" wp14:editId="26A7CB3A">
            <wp:extent cx="3771900" cy="2155371"/>
            <wp:effectExtent l="0" t="0" r="5080" b="0"/>
            <wp:docPr id="20415458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45855" name=""/>
                    <pic:cNvPicPr/>
                  </pic:nvPicPr>
                  <pic:blipFill>
                    <a:blip r:embed="rId83"/>
                    <a:stretch>
                      <a:fillRect/>
                    </a:stretch>
                  </pic:blipFill>
                  <pic:spPr>
                    <a:xfrm>
                      <a:off x="0" y="0"/>
                      <a:ext cx="3771900" cy="2155371"/>
                    </a:xfrm>
                    <a:prstGeom prst="rect">
                      <a:avLst/>
                    </a:prstGeom>
                  </pic:spPr>
                </pic:pic>
              </a:graphicData>
            </a:graphic>
          </wp:inline>
        </w:drawing>
      </w:r>
    </w:p>
    <w:p w14:paraId="564048CB" w14:textId="77777777" w:rsidR="00355072" w:rsidRPr="00355072" w:rsidRDefault="00355072" w:rsidP="00CC137D">
      <w:pPr>
        <w:pStyle w:val="berschrift3"/>
      </w:pPr>
      <w:bookmarkStart w:id="2140" w:name="_Toc229829388"/>
      <w:bookmarkStart w:id="2141" w:name="_Toc229926496"/>
      <w:bookmarkStart w:id="2142" w:name="_Toc229944489"/>
      <w:bookmarkStart w:id="2143" w:name="_Toc229948274"/>
      <w:bookmarkStart w:id="2144" w:name="_Toc229954901"/>
      <w:bookmarkStart w:id="2145" w:name="_Toc229958056"/>
      <w:bookmarkStart w:id="2146" w:name="_Toc229962860"/>
      <w:r w:rsidRPr="00355072">
        <w:t>22.1 Von der Bewertung zur Entscheidung</w:t>
      </w:r>
      <w:bookmarkEnd w:id="2140"/>
      <w:bookmarkEnd w:id="2141"/>
      <w:bookmarkEnd w:id="2142"/>
      <w:bookmarkEnd w:id="2143"/>
      <w:bookmarkEnd w:id="2144"/>
      <w:bookmarkEnd w:id="2145"/>
      <w:bookmarkEnd w:id="2146"/>
    </w:p>
    <w:p w14:paraId="7B357287" w14:textId="77777777" w:rsidR="00355072" w:rsidRPr="00355072" w:rsidRDefault="00355072" w:rsidP="00355072">
      <w:r w:rsidRPr="00355072">
        <w:t>Kapitel 21 hat das Wirkungsrad beschrieben. Handlung oder Unterlassen erzeugt Wirkungspotenzial oder Wirkungsrisiko. Daraus können Zustandsveränderungen entstehen. Diese werden nach erster, zweiter und dritter Ordnung gelesen, systemisch eingeordnet und normativ an Mensch, Planet und Demokratie bewertet [Kap. 21].</w:t>
      </w:r>
    </w:p>
    <w:p w14:paraId="4C779CA1" w14:textId="77777777" w:rsidR="00355072" w:rsidRPr="00355072" w:rsidRDefault="00355072" w:rsidP="00355072">
      <w:r w:rsidRPr="00355072">
        <w:t>Danach beginnt die Frage, an der die Wirkungsökonomie praktisch wird: Was folgt daraus?</w:t>
      </w:r>
    </w:p>
    <w:p w14:paraId="23C0A26F" w14:textId="77777777" w:rsidR="00355072" w:rsidRPr="00355072" w:rsidRDefault="00355072" w:rsidP="00355072">
      <w:r w:rsidRPr="00355072">
        <w:t>Eine Gesellschaft kann Wirkung erkennen und trotzdem falsch handeln. Sie kann wissen, dass ein Produkt ökologische Schäden verursacht, und es preislich begünstigen. Sie kann wissen, dass Pflege, Bildung oder Prävention soziale Stabilität sichern, und diese Tätigkeiten schlechterstellen. Sie kann wissen, dass ein Geschäftsmodell Risiken auslagert, und ihm weiterhin Kapital zu günstigen Bedingungen geben. Sie kann wissen, dass öffentliche Kommunikation demokratisches Vertrauen beschädigt, und dennoch Reichweitenlogiken belohnen, die diese Beschädigung verstärken [I-22-1][I-22-2].</w:t>
      </w:r>
    </w:p>
    <w:p w14:paraId="30243CEA" w14:textId="77777777" w:rsidR="00355072" w:rsidRPr="00355072" w:rsidRDefault="00355072" w:rsidP="00355072">
      <w:r w:rsidRPr="00355072">
        <w:lastRenderedPageBreak/>
        <w:t>Das Problem liegt dann nicht im fehlenden Wissen. Es liegt in fehlender Rückführung. Wirkungslenkung ist diese Rückführung. Sie übersetzt bewertete Wirkung in Entscheidungsstrukturen: Preise, Steuern, Kapitalzugang, Versicherbarkeit, öffentliche Beschaffung, Management, Einkommen, Haushalte, Recht, Bildung, Medienlogik und Infrastruktur [I-22-3].</w:t>
      </w:r>
    </w:p>
    <w:p w14:paraId="7941A682" w14:textId="77777777" w:rsidR="00355072" w:rsidRPr="00355072" w:rsidRDefault="00355072" w:rsidP="00355072">
      <w:r w:rsidRPr="00355072">
        <w:t>Wirkungslenkung bedeutet nicht, jede Entscheidung zentral vorzuschreiben. Sie ordnet die Informations- und Anreizstruktur, in der dezentrale Entscheidungen entstehen. Sie macht bessere Wirkung wahrscheinlicher und schlechte Wirkung weniger vorteilhaft.</w:t>
      </w:r>
    </w:p>
    <w:p w14:paraId="669DD0B2" w14:textId="77777777" w:rsidR="00355072" w:rsidRPr="00355072" w:rsidRDefault="00355072" w:rsidP="00CC137D">
      <w:pPr>
        <w:pStyle w:val="berschrift3"/>
      </w:pPr>
      <w:bookmarkStart w:id="2147" w:name="_Toc229829389"/>
      <w:bookmarkStart w:id="2148" w:name="_Toc229926497"/>
      <w:bookmarkStart w:id="2149" w:name="_Toc229944490"/>
      <w:bookmarkStart w:id="2150" w:name="_Toc229948275"/>
      <w:bookmarkStart w:id="2151" w:name="_Toc229954902"/>
      <w:bookmarkStart w:id="2152" w:name="_Toc229958057"/>
      <w:bookmarkStart w:id="2153" w:name="_Toc229962861"/>
      <w:r w:rsidRPr="00355072">
        <w:t>22.2 Sichtbarkeit ist nicht genug</w:t>
      </w:r>
      <w:bookmarkEnd w:id="2147"/>
      <w:bookmarkEnd w:id="2148"/>
      <w:bookmarkEnd w:id="2149"/>
      <w:bookmarkEnd w:id="2150"/>
      <w:bookmarkEnd w:id="2151"/>
      <w:bookmarkEnd w:id="2152"/>
      <w:bookmarkEnd w:id="2153"/>
    </w:p>
    <w:p w14:paraId="4F5C2616" w14:textId="77777777" w:rsidR="00355072" w:rsidRPr="00355072" w:rsidRDefault="00355072" w:rsidP="00355072">
      <w:r w:rsidRPr="00355072">
        <w:t>Sichtbarkeit ist notwendig, aber nicht ausreichend. Ein Nachhaltigkeitsbericht kann Daten sichtbar machen, ohne ein Geschäftsmodell zu verändern. Ein Label kann informieren, ohne Preisvorteile schädlicher Produkte zu beseitigen. Ein Risiko kann in einer Studie beschrieben werden, ohne dass Kapital, Versicherung, Beschaffung oder Recht reagieren. Eine Kennzahl kann veröffentlicht werden und trotzdem folgenlos bleiben [I-22-4].</w:t>
      </w:r>
    </w:p>
    <w:p w14:paraId="1D2E09A3" w14:textId="77777777" w:rsidR="00355072" w:rsidRPr="00355072" w:rsidRDefault="00355072" w:rsidP="00355072">
      <w:r w:rsidRPr="00355072">
        <w:t>Die Wirkungsökonomie trennt deshalb drei Stufen. Die erste Stufe ist Wahrnehmung: Wirkung wird erkannt. Die zweite Stufe ist Bewertung: Wirkung wird systemisch und normativ eingeordnet. Die dritte Stufe ist Lenkung: Bewertung verändert die Bedingungen künftiger Entscheidungen [I-22-1][I-22-3].</w:t>
      </w:r>
    </w:p>
    <w:p w14:paraId="0A347E6C" w14:textId="77777777" w:rsidR="00355072" w:rsidRPr="00355072" w:rsidRDefault="00355072" w:rsidP="00355072">
      <w:r w:rsidRPr="00355072">
        <w:t>Ohne die dritte Stufe bleibt Wirkung im Bericht. Mit Lenkung kehrt sie in das System zurück.</w:t>
      </w:r>
    </w:p>
    <w:p w14:paraId="1AE29E4C" w14:textId="77777777" w:rsidR="00355072" w:rsidRPr="00355072" w:rsidRDefault="00355072" w:rsidP="00CC137D">
      <w:pPr>
        <w:pStyle w:val="berschrift3"/>
      </w:pPr>
      <w:bookmarkStart w:id="2154" w:name="_Toc229829390"/>
      <w:bookmarkStart w:id="2155" w:name="_Toc229926498"/>
      <w:bookmarkStart w:id="2156" w:name="_Toc229944491"/>
      <w:bookmarkStart w:id="2157" w:name="_Toc229948276"/>
      <w:bookmarkStart w:id="2158" w:name="_Toc229954903"/>
      <w:bookmarkStart w:id="2159" w:name="_Toc229958058"/>
      <w:bookmarkStart w:id="2160" w:name="_Toc229962862"/>
      <w:r w:rsidRPr="00355072">
        <w:t>22.3 Definition der Wirkungslenkung</w:t>
      </w:r>
      <w:bookmarkEnd w:id="2154"/>
      <w:bookmarkEnd w:id="2155"/>
      <w:bookmarkEnd w:id="2156"/>
      <w:bookmarkEnd w:id="2157"/>
      <w:bookmarkEnd w:id="2158"/>
      <w:bookmarkEnd w:id="2159"/>
      <w:bookmarkEnd w:id="2160"/>
    </w:p>
    <w:p w14:paraId="02DF91C5" w14:textId="77777777" w:rsidR="00355072" w:rsidRPr="00355072" w:rsidRDefault="00355072" w:rsidP="00355072">
      <w:r w:rsidRPr="00355072">
        <w:t>Wirkungslenkung bezeichnet die Rückführung gemessener, eingeordneter und bewerteter Wirkung in reale Anreize, Regeln, Verfahren und Entscheidungen. Sie ist die Steuerungsstufe des Wirkungsrads [I-22-1][I-22-3].</w:t>
      </w:r>
    </w:p>
    <w:p w14:paraId="55E7E2F8" w14:textId="77777777" w:rsidR="00355072" w:rsidRPr="00355072" w:rsidRDefault="00355072" w:rsidP="00355072">
      <w:r w:rsidRPr="00355072">
        <w:t>Diese Definition umfasst positive, negative, ambivalente und unklare Wirkung. Positive Wirkung kann entlastet, erleichtert, bevorzugt oder finanziell besser gestellt werden. Negative Wirkung kann belastet, begrenzt, verteuert oder haftungsrechtlich klarer zugeordnet werden. Ambivalente Wirkung kann an Transformationspfade, Auflagen, Monitoring und Übergangsfristen gebunden werden. Unklare Wirkung kann Nachweise, Datenqualität, Prüfung oder vorläufige Neutralstellung verlangen [I-22-5].</w:t>
      </w:r>
    </w:p>
    <w:p w14:paraId="3BFB2AF9" w14:textId="77777777" w:rsidR="00355072" w:rsidRPr="00355072" w:rsidRDefault="00355072" w:rsidP="00355072">
      <w:r w:rsidRPr="00355072">
        <w:t>Wirkungslenkung ist daher mehr als Steuererhebung. Sie kann Steuern nutzen, aber sie ist nicht auf Steuern begrenzt. Sie kann Regulierung nutzen, aber sie ist nicht bloß Regulierung. Sie kann Preise verändern, aber sie ist keine Preiskontrolle. Sie kann Förderungen nutzen, aber sie ist keine Förderpolitik alten Typs. Ihr Maßstab ist nicht Einnahme, Verbot oder Subvention, sondern die Rückführung von Wirkung in Entscheidung.</w:t>
      </w:r>
    </w:p>
    <w:p w14:paraId="2DAC6BFF" w14:textId="77777777" w:rsidR="00355072" w:rsidRPr="00355072" w:rsidRDefault="00355072" w:rsidP="00CC137D">
      <w:pPr>
        <w:pStyle w:val="berschrift3"/>
      </w:pPr>
      <w:bookmarkStart w:id="2161" w:name="_Toc229829391"/>
      <w:bookmarkStart w:id="2162" w:name="_Toc229926499"/>
      <w:bookmarkStart w:id="2163" w:name="_Toc229944492"/>
      <w:bookmarkStart w:id="2164" w:name="_Toc229948277"/>
      <w:bookmarkStart w:id="2165" w:name="_Toc229954904"/>
      <w:bookmarkStart w:id="2166" w:name="_Toc229958059"/>
      <w:bookmarkStart w:id="2167" w:name="_Toc229962863"/>
      <w:r w:rsidRPr="00355072">
        <w:lastRenderedPageBreak/>
        <w:t>22.4 Formen der Wirkungslenkung</w:t>
      </w:r>
      <w:bookmarkEnd w:id="2161"/>
      <w:bookmarkEnd w:id="2162"/>
      <w:bookmarkEnd w:id="2163"/>
      <w:bookmarkEnd w:id="2164"/>
      <w:bookmarkEnd w:id="2165"/>
      <w:bookmarkEnd w:id="2166"/>
      <w:bookmarkEnd w:id="2167"/>
    </w:p>
    <w:p w14:paraId="4AB7F1CC" w14:textId="77777777" w:rsidR="00355072" w:rsidRPr="00355072" w:rsidRDefault="00355072" w:rsidP="00355072">
      <w:r w:rsidRPr="00355072">
        <w:t>Die erste Form ist Preis- und Steuerlenkung. Produkte, Dienstleistungen, Einkommen, Gewinne, Kapitalflüsse oder Immobilien werden nach Wirkung differenziert. Positive Wirkung wird entlastet, negative Wirkung belastet, nicht nachgewiesene Wirkung erhält keine ungerechtfertigte Begünstigung, schwere negative Wirkung bleibt nicht verrechenbar [I-22-3][I-22-6].</w:t>
      </w:r>
    </w:p>
    <w:p w14:paraId="0DC408FD" w14:textId="77777777" w:rsidR="00355072" w:rsidRPr="00355072" w:rsidRDefault="00355072" w:rsidP="00355072">
      <w:r w:rsidRPr="00355072">
        <w:t>Die zweite Form ist Kapitalsteuerung. Investitionen mit positiver Systemwirkung können bessere Finanzierung, niedrigere Risikoprämien, bevorzugten Zugang zu Garantien oder bessere Bewertung im Portfolio erhalten. Kapital, das ökologische, soziale oder demokratische Risiken auslagert, kann teurer, stärker geprüft oder kapitalbezogen belastet werden [I-22-7][I-22-8].</w:t>
      </w:r>
    </w:p>
    <w:p w14:paraId="34997846" w14:textId="77777777" w:rsidR="00355072" w:rsidRPr="00355072" w:rsidRDefault="00355072" w:rsidP="00355072">
      <w:r w:rsidRPr="00355072">
        <w:t>Die dritte Form ist Beschaffungssteuerung. Der Staat und öffentliche Einrichtungen bewegen große Nachfrage. Wenn öffentliche Beschaffung Wirkung in Ausschreibungen, Vergaben und Lebenszykluskosten aufnimmt, verändert sie Märkte. Dann entscheidet nicht nur der billigste Angebotspreis, sondern die geprüfte Netto-Wirkung [I-22-9].</w:t>
      </w:r>
    </w:p>
    <w:p w14:paraId="7EA7EF44" w14:textId="77777777" w:rsidR="00355072" w:rsidRPr="00355072" w:rsidRDefault="00355072" w:rsidP="00355072">
      <w:r w:rsidRPr="00355072">
        <w:t>Die vierte Form ist Transfer- und Infrastruktursteuerung. Menschen, Haushalte, Kommunen oder Organisationen können entlastet werden, wenn Transformation sonst soziale Stabilität gefährdet. Diese Entlastung ersetzt nicht die Wirkungslenkung. Sie stabilisiert den Wirkungsraum, in dem Lenkung überhaupt angenommen werden kann [I-22-10].</w:t>
      </w:r>
    </w:p>
    <w:p w14:paraId="0B92FBBE" w14:textId="77777777" w:rsidR="00355072" w:rsidRPr="00355072" w:rsidRDefault="00355072" w:rsidP="00355072">
      <w:r w:rsidRPr="00355072">
        <w:t>Die fünfte Form ist institutionelle Steuerung. Wirkung wird in Haushalte, Gesetzesfolgenabschätzung, Wirkungshaushalt, Wirkungsrat, Prüfverfahren, Datenregister, Managementsysteme, Bildung und öffentliche Berichte eingebaut. Dadurch wird Wirkung Teil der Entscheidungsroutine [I-22-11][I-22-12].</w:t>
      </w:r>
    </w:p>
    <w:p w14:paraId="20D05B0D" w14:textId="77777777" w:rsidR="00355072" w:rsidRPr="00355072" w:rsidRDefault="00355072" w:rsidP="00CC137D">
      <w:pPr>
        <w:pStyle w:val="berschrift3"/>
      </w:pPr>
      <w:bookmarkStart w:id="2168" w:name="_Toc229829392"/>
      <w:bookmarkStart w:id="2169" w:name="_Toc229926500"/>
      <w:bookmarkStart w:id="2170" w:name="_Toc229944493"/>
      <w:bookmarkStart w:id="2171" w:name="_Toc229948278"/>
      <w:bookmarkStart w:id="2172" w:name="_Toc229954905"/>
      <w:bookmarkStart w:id="2173" w:name="_Toc229958060"/>
      <w:bookmarkStart w:id="2174" w:name="_Toc229962864"/>
      <w:r w:rsidRPr="00355072">
        <w:t>22.5 Die Kriterien der Lenkung</w:t>
      </w:r>
      <w:bookmarkEnd w:id="2168"/>
      <w:bookmarkEnd w:id="2169"/>
      <w:bookmarkEnd w:id="2170"/>
      <w:bookmarkEnd w:id="2171"/>
      <w:bookmarkEnd w:id="2172"/>
      <w:bookmarkEnd w:id="2173"/>
      <w:bookmarkEnd w:id="2174"/>
    </w:p>
    <w:p w14:paraId="7441CFF2" w14:textId="77777777" w:rsidR="00355072" w:rsidRPr="00355072" w:rsidRDefault="00355072" w:rsidP="00355072">
      <w:r w:rsidRPr="00355072">
        <w:t>Wirkungslenkung braucht Abstufung. Nicht jede negative Wirkung verlangt ein Verbot. Nicht jede positive Wirkung verlangt Förderung. Nicht jede ambivalente Wirkung verlangt Detailregelung. Zwischen Bewertung und Lenkung müssen Kriterien stehen [I-22-3].</w:t>
      </w:r>
    </w:p>
    <w:p w14:paraId="1BD36908" w14:textId="77777777" w:rsidR="00355072" w:rsidRPr="00355072" w:rsidRDefault="00355072" w:rsidP="00355072">
      <w:r w:rsidRPr="00355072">
        <w:t>Die erste Frage lautet: Wie schwer ist die Wirkung? Ein leichter, reversibler Effekt verlangt andere Lenkung als ein schwerer, irreversibler Schaden. Die zweite Frage lautet: Wie sicher ist die Datenlage? Hohe Datenqualität erlaubt stärkere Lenkung. Unsichere Daten verlangen Prüfung, Vorsorge oder vorläufige Einstufung. Die dritte Frage lautet: Welche Wirkungsordnung ist betroffen? Eine direkte Produktwirkung verlangt andere Behandlung als eine Veränderung von Kapitalströmen, Plattformlogik oder demokratischer Öffentlichkeit [Kap. 18].</w:t>
      </w:r>
    </w:p>
    <w:p w14:paraId="187123F6" w14:textId="77777777" w:rsidR="00355072" w:rsidRPr="00355072" w:rsidRDefault="00355072" w:rsidP="00355072">
      <w:r w:rsidRPr="00355072">
        <w:t xml:space="preserve">Die vierte Frage lautet: Gibt es Alternativen? Ein schädliches Luxusgut mit verfügbaren Alternativen kann schneller gelenkt werden als ein systemrelevanter Grundstoff, dessen </w:t>
      </w:r>
      <w:r w:rsidRPr="00355072">
        <w:lastRenderedPageBreak/>
        <w:t>Transformation technisch und sozial vorbereitet werden muss. Die fünfte Frage lautet: Wer hat Handlungsspielraum? Große Wirkungsträger mit hoher Datenmacht, Kapitalmacht oder Marktmacht können anders verpflichtet werden als kleine Akteure mit begrenzten Ressourcen [I-22-13].</w:t>
      </w:r>
    </w:p>
    <w:p w14:paraId="477D55DB" w14:textId="77777777" w:rsidR="00355072" w:rsidRPr="00355072" w:rsidRDefault="00355072" w:rsidP="00355072">
      <w:r w:rsidRPr="00355072">
        <w:t>Die sechste Frage lautet: Welche sozialen Folgen erzeugt die Lenkung selbst? Eine Steuer, die Grundversorgung verteuert, muss anders gebaut werden als eine Steuer auf vermeidbare Verlustleistung. Die siebte Frage lautet: Welche Übergangsfristen sind gerecht? Die achte Frage lautet: Welche Wirkung wird später überprüft? Diese Fragen verhindern Kurzschlusssteuerung.</w:t>
      </w:r>
    </w:p>
    <w:p w14:paraId="2E5382F5" w14:textId="77777777" w:rsidR="00355072" w:rsidRPr="00355072" w:rsidRDefault="00355072" w:rsidP="00CC137D">
      <w:pPr>
        <w:pStyle w:val="berschrift3"/>
      </w:pPr>
      <w:bookmarkStart w:id="2175" w:name="_Toc229829393"/>
      <w:bookmarkStart w:id="2176" w:name="_Toc229926501"/>
      <w:bookmarkStart w:id="2177" w:name="_Toc229944494"/>
      <w:bookmarkStart w:id="2178" w:name="_Toc229948279"/>
      <w:bookmarkStart w:id="2179" w:name="_Toc229954906"/>
      <w:bookmarkStart w:id="2180" w:name="_Toc229958061"/>
      <w:bookmarkStart w:id="2181" w:name="_Toc229962865"/>
      <w:r w:rsidRPr="00355072">
        <w:t>22.6 Bonus-Malus-Logik</w:t>
      </w:r>
      <w:bookmarkEnd w:id="2175"/>
      <w:bookmarkEnd w:id="2176"/>
      <w:bookmarkEnd w:id="2177"/>
      <w:bookmarkEnd w:id="2178"/>
      <w:bookmarkEnd w:id="2179"/>
      <w:bookmarkEnd w:id="2180"/>
      <w:bookmarkEnd w:id="2181"/>
    </w:p>
    <w:p w14:paraId="54D3C705" w14:textId="77777777" w:rsidR="00355072" w:rsidRPr="00355072" w:rsidRDefault="00355072" w:rsidP="00355072">
      <w:r w:rsidRPr="00355072">
        <w:t>Die Bonus-Malus-Logik ist die einfachste Form der Wirkungslenkung. Positive Wirkung wird entlastet. Negative Wirkung wird belastet. Nicht nachgewiesene Wirkung erhält keine ungerechtfertigte Begünstigung. Schwere negative Wirkung blockiert positive Gesamtbewertung [I-22-3][I-22-6].</w:t>
      </w:r>
    </w:p>
    <w:p w14:paraId="5B86F8BC" w14:textId="77777777" w:rsidR="00355072" w:rsidRPr="00355072" w:rsidRDefault="00355072" w:rsidP="00355072">
      <w:r w:rsidRPr="00355072">
        <w:t>Diese Logik ist keine Strafe. Sie ist Rückkopplung. Sie sagt nicht, dass ein Mensch moralisch schlecht ist. Sie sagt, dass eine Wirkung reale Kosten, Risiken oder Schäden erzeugt und nicht länger unsichtbar bleiben darf. Sie sagt auch nicht, dass ein Akteur moralisch gut ist. Sie sagt, dass eine Wirkung Mensch, Planet oder Demokratie stärkt, spätere Schäden senkt oder schädliche Alternativen ersetzt und deshalb anders behandelt werden kann [I-22-3].</w:t>
      </w:r>
    </w:p>
    <w:p w14:paraId="6401300B" w14:textId="77777777" w:rsidR="00355072" w:rsidRPr="00355072" w:rsidRDefault="00355072" w:rsidP="00355072">
      <w:r w:rsidRPr="00355072">
        <w:t>Die Bonus-Malus-Logik kann je nach Feld unterschiedlich aussehen. Bei Produkten kann sie über Steuerklassen laufen. Bei Vorleistungen kann sie über Vorsteuerfähigkeit, Abzug oder Wirkungsgutschrift laufen. Bei Einkommen kann sie über Wirkungsfaktoren für Tätigkeiten, Sektoren oder Organisationswirkung laufen. Bei Kapital kann sie über Risikoprämien, Kapitalunterlegung, Zuschläge oder Entlastungen wirken. Bei Immobilien kann sie energetische, soziale, gesundheitliche und quartiersbezogene Wirkung berücksichtigen [I-22-3][I-22-5][I-22-8].</w:t>
      </w:r>
    </w:p>
    <w:p w14:paraId="1C9CF77B" w14:textId="77777777" w:rsidR="00355072" w:rsidRPr="00355072" w:rsidRDefault="00355072" w:rsidP="00CC137D">
      <w:pPr>
        <w:pStyle w:val="berschrift3"/>
      </w:pPr>
      <w:bookmarkStart w:id="2182" w:name="_Toc229829394"/>
      <w:bookmarkStart w:id="2183" w:name="_Toc229926502"/>
      <w:bookmarkStart w:id="2184" w:name="_Toc229944495"/>
      <w:bookmarkStart w:id="2185" w:name="_Toc229948280"/>
      <w:bookmarkStart w:id="2186" w:name="_Toc229954907"/>
      <w:bookmarkStart w:id="2187" w:name="_Toc229958062"/>
      <w:bookmarkStart w:id="2188" w:name="_Toc229962866"/>
      <w:r w:rsidRPr="00355072">
        <w:t>22.7 Nichtkompensation und Reverse Merit Order</w:t>
      </w:r>
      <w:bookmarkEnd w:id="2182"/>
      <w:bookmarkEnd w:id="2183"/>
      <w:bookmarkEnd w:id="2184"/>
      <w:bookmarkEnd w:id="2185"/>
      <w:bookmarkEnd w:id="2186"/>
      <w:bookmarkEnd w:id="2187"/>
      <w:bookmarkEnd w:id="2188"/>
    </w:p>
    <w:p w14:paraId="4CCEE939" w14:textId="77777777" w:rsidR="00355072" w:rsidRPr="00355072" w:rsidRDefault="00355072" w:rsidP="00355072">
      <w:r w:rsidRPr="00355072">
        <w:t>Wirkungslenkung braucht Grenzen der Verrechnung. Gute Wirkung in einem Feld darf schwere Schäden in einem anderen Feld nicht verdecken. Ein klimatisch gutes Produkt bleibt problematisch, wenn es auf ausbeuterischer Arbeit beruht. Eine Immobilie mit guter Energiebilanz bleibt sozial problematisch, wenn sie systematisch Verdrängung erzeugt. Ein Fonds mit einigen regenerativen Anlagen wird nicht automatisch positiv, wenn andere Beteiligungen schwere Schäden skalieren [I-22-6][I-22-14].</w:t>
      </w:r>
    </w:p>
    <w:p w14:paraId="38D60ABF" w14:textId="77777777" w:rsidR="00355072" w:rsidRPr="00355072" w:rsidRDefault="00355072" w:rsidP="00355072">
      <w:r w:rsidRPr="00355072">
        <w:t>Die Reverse Merit Order setzt diese Grenze technisch um. Das kritischste Feld begrenzt die Gesamtbewertung. Dadurch wird verhindert, dass Akteure die leicht messbaren oder kommunikativ angenehmen Felder optimieren und schwere Schäden in weniger sichtbaren Bereichen bestehen lassen [I-22-5][I-22-6].</w:t>
      </w:r>
    </w:p>
    <w:p w14:paraId="06670F77" w14:textId="77777777" w:rsidR="00355072" w:rsidRPr="00355072" w:rsidRDefault="00355072" w:rsidP="00355072">
      <w:r w:rsidRPr="00355072">
        <w:lastRenderedPageBreak/>
        <w:t>Diese Regel ist kein Zusatz. Sie ist Schutz vor Wirkungssimulation. Ohne Nichtkompensation würde die Wirkungsökonomie zu einer neuen Bilanztechnik, in der Schäden gekauft, überdeckt oder verrechnet werden können. Mit Nichtkompensation bleibt die Verbindung zu Mensch, Planet und Demokratie belastbar.</w:t>
      </w:r>
    </w:p>
    <w:p w14:paraId="3AC9060C" w14:textId="77777777" w:rsidR="00355072" w:rsidRPr="00355072" w:rsidRDefault="00355072" w:rsidP="00CC137D">
      <w:pPr>
        <w:pStyle w:val="berschrift3"/>
      </w:pPr>
      <w:bookmarkStart w:id="2189" w:name="_Toc229829395"/>
      <w:bookmarkStart w:id="2190" w:name="_Toc229926503"/>
      <w:bookmarkStart w:id="2191" w:name="_Toc229944496"/>
      <w:bookmarkStart w:id="2192" w:name="_Toc229948281"/>
      <w:bookmarkStart w:id="2193" w:name="_Toc229954908"/>
      <w:bookmarkStart w:id="2194" w:name="_Toc229958063"/>
      <w:bookmarkStart w:id="2195" w:name="_Toc229962867"/>
      <w:r w:rsidRPr="00355072">
        <w:t>22.8 Daten, Standards und Nachweis</w:t>
      </w:r>
      <w:bookmarkEnd w:id="2189"/>
      <w:bookmarkEnd w:id="2190"/>
      <w:bookmarkEnd w:id="2191"/>
      <w:bookmarkEnd w:id="2192"/>
      <w:bookmarkEnd w:id="2193"/>
      <w:bookmarkEnd w:id="2194"/>
      <w:bookmarkEnd w:id="2195"/>
    </w:p>
    <w:p w14:paraId="4CF9CE94" w14:textId="77777777" w:rsidR="00355072" w:rsidRPr="00355072" w:rsidRDefault="00355072" w:rsidP="00355072">
      <w:r w:rsidRPr="00355072">
        <w:t>Wirkungslenkung kann nur arbeiten, wenn Daten verfügbar, vergleichbar und prüfbar sind. WÖk-IDs, Scorecards, Datenqualitätsklassen, Archetypen, Benchmarks, digitale Produktpässe und Wirkungsdatenräume schaffen dafür die technische Grundlage [I-22-5].</w:t>
      </w:r>
    </w:p>
    <w:p w14:paraId="2676E3E7" w14:textId="77777777" w:rsidR="00355072" w:rsidRPr="00355072" w:rsidRDefault="00355072" w:rsidP="00355072">
      <w:r w:rsidRPr="00355072">
        <w:t>Die europäische Nachhaltigkeitsberichterstattung, ESRS, GRI, NACE und digitale Produktpässe können Anschlussdaten liefern. Die Wirkungsökonomie nutzt diese Daten nicht als Berichtszweck, sondern als Steuerungsgrundlage. Daten werden dadurch nicht nur veröffentlicht. Sie werden in Preis, Steuer, Kapital, Beschaffung und Management übersetzt [I-22-5][E-22-1].</w:t>
      </w:r>
    </w:p>
    <w:p w14:paraId="3A11CA1E" w14:textId="77777777" w:rsidR="00355072" w:rsidRPr="00355072" w:rsidRDefault="00355072" w:rsidP="00355072">
      <w:r w:rsidRPr="00355072">
        <w:t>Datenqualität bleibt Teil der Bewertung. Wer gute Wirkung behauptet, muss sie nachvollziehbar belegen. Wer Wirkung nicht nachweisen kann, erhält keine ungerechtfertigte Begünstigung. Das bedeutet nicht automatisch Malus. Es bedeutet, dass unklare Wirkung nicht so behandelt wird, als sei sie positiv [I-22-5][I-22-12].</w:t>
      </w:r>
    </w:p>
    <w:p w14:paraId="5783B963" w14:textId="77777777" w:rsidR="00355072" w:rsidRPr="00355072" w:rsidRDefault="00355072" w:rsidP="00CC137D">
      <w:pPr>
        <w:pStyle w:val="berschrift3"/>
      </w:pPr>
      <w:bookmarkStart w:id="2196" w:name="_Toc229829396"/>
      <w:bookmarkStart w:id="2197" w:name="_Toc229926504"/>
      <w:bookmarkStart w:id="2198" w:name="_Toc229944497"/>
      <w:bookmarkStart w:id="2199" w:name="_Toc229948282"/>
      <w:bookmarkStart w:id="2200" w:name="_Toc229954909"/>
      <w:bookmarkStart w:id="2201" w:name="_Toc229958064"/>
      <w:bookmarkStart w:id="2202" w:name="_Toc229962868"/>
      <w:r w:rsidRPr="00355072">
        <w:t>22.9 Schutz vor Social Credit und Personenbewertung</w:t>
      </w:r>
      <w:bookmarkEnd w:id="2196"/>
      <w:bookmarkEnd w:id="2197"/>
      <w:bookmarkEnd w:id="2198"/>
      <w:bookmarkEnd w:id="2199"/>
      <w:bookmarkEnd w:id="2200"/>
      <w:bookmarkEnd w:id="2201"/>
      <w:bookmarkEnd w:id="2202"/>
    </w:p>
    <w:p w14:paraId="736BF8A8" w14:textId="77777777" w:rsidR="00355072" w:rsidRPr="00355072" w:rsidRDefault="00355072" w:rsidP="00355072">
      <w:r w:rsidRPr="00355072">
        <w:t>Wirkungslenkung darf nicht zur Bewertung privater Lebensführung werden. Die Wirkungsökonomie bewertet Wirkungsträger, Produkte, Tätigkeiten, Strukturen, Kapitalflüsse, Organisationen, öffentliche Entscheidungen und Regeln. Sie bewertet nicht Menschen als Personen [I-22-15].</w:t>
      </w:r>
    </w:p>
    <w:p w14:paraId="102F423D" w14:textId="77777777" w:rsidR="00355072" w:rsidRPr="00355072" w:rsidRDefault="00355072" w:rsidP="00355072">
      <w:r w:rsidRPr="00355072">
        <w:t>Dieser Schutz ist zentral. Ein System, das Menschen nach alltäglichem Verhalten sortiert, wäre keine Wirkungsökonomie, sondern soziale Kontrolle. Wirkungspunkte, Bonusmodelle oder Entlastungen dürfen nur als Orientierungs- und Entlastungsinstrumente dienen. Sie dürfen nicht in Zugangsbeschränkungen, Überwachung oder politische Loyalitätsbewertung übergehen [I-22-15].</w:t>
      </w:r>
    </w:p>
    <w:p w14:paraId="000CE5B9" w14:textId="77777777" w:rsidR="00355072" w:rsidRPr="00355072" w:rsidRDefault="00355072" w:rsidP="00355072">
      <w:r w:rsidRPr="00355072">
        <w:t>Wirkungslenkung braucht daher klare Grenzen: personenbezogene Datenminimierung, Zweckbindung, Rechtsschutz, Transparenz, demokratische Kontrolle, unabhängige Prüfung und Verbot politischer oder sozialer Personenklassifikation. Die Lenkung muss an Wirkung ansetzen, nicht an Gehorsam.</w:t>
      </w:r>
    </w:p>
    <w:p w14:paraId="09D5893B" w14:textId="77777777" w:rsidR="00355072" w:rsidRPr="00355072" w:rsidRDefault="00355072" w:rsidP="00CC137D">
      <w:pPr>
        <w:pStyle w:val="berschrift3"/>
      </w:pPr>
      <w:bookmarkStart w:id="2203" w:name="_Toc229829397"/>
      <w:bookmarkStart w:id="2204" w:name="_Toc229926505"/>
      <w:bookmarkStart w:id="2205" w:name="_Toc229944498"/>
      <w:bookmarkStart w:id="2206" w:name="_Toc229948283"/>
      <w:bookmarkStart w:id="2207" w:name="_Toc229954910"/>
      <w:bookmarkStart w:id="2208" w:name="_Toc229958065"/>
      <w:bookmarkStart w:id="2209" w:name="_Toc229962869"/>
      <w:r w:rsidRPr="00355072">
        <w:t>22.10 Freiheit und dezentrale Entscheidung</w:t>
      </w:r>
      <w:bookmarkEnd w:id="2203"/>
      <w:bookmarkEnd w:id="2204"/>
      <w:bookmarkEnd w:id="2205"/>
      <w:bookmarkEnd w:id="2206"/>
      <w:bookmarkEnd w:id="2207"/>
      <w:bookmarkEnd w:id="2208"/>
      <w:bookmarkEnd w:id="2209"/>
    </w:p>
    <w:p w14:paraId="5FFE578D" w14:textId="77777777" w:rsidR="00355072" w:rsidRPr="00355072" w:rsidRDefault="00355072" w:rsidP="00355072">
      <w:r w:rsidRPr="00355072">
        <w:t>Wirkungslenkung ersetzt dezentrale Entscheidungen nicht. Märkte, Unternehmen, Bürger:innen, Kommunen, Medien, Wissenschaft und Kapitalakteure bleiben handlungsfähig. Die Lenkung verändert die Signale, nach denen sie entscheiden [I-22-16].</w:t>
      </w:r>
    </w:p>
    <w:p w14:paraId="3B71AFC8" w14:textId="77777777" w:rsidR="00355072" w:rsidRPr="00355072" w:rsidRDefault="00355072" w:rsidP="00355072">
      <w:r w:rsidRPr="00355072">
        <w:lastRenderedPageBreak/>
        <w:t>Ein Markt bleibt ein Suchraum. Aber er sucht anders, wenn Preise Klima-, Wasser-, Gesundheits-, Arbeits-, Ressourcen- oder Demokratiewirkungen nicht länger verschweigen. Ein Unternehmen bleibt unternehmerisch frei. Aber es kalkuliert anders, wenn Lieferkettenwirkung Steuerklasse, Kapitalzugang und Nachfrage beeinflusst. Bürger:innen bleiben frei, Produkte zu wählen. Aber die bessere Wirkung darf nicht dauerhaft teurer und schwerer zugänglich bleiben als die schlechtere Wirkung [I-22-14][I-22-17].</w:t>
      </w:r>
    </w:p>
    <w:p w14:paraId="13716114" w14:textId="77777777" w:rsidR="00355072" w:rsidRPr="00355072" w:rsidRDefault="00355072" w:rsidP="00355072">
      <w:r w:rsidRPr="00355072">
        <w:t>Freiheit braucht Wirklichkeitsbindung. Wenn Menschen in falschen Preisen, intransparenter Information und verzerrten Resonanzräumen handeln, ist Wahlfreiheit unvollständig. Wirkungslenkung schafft keine perfekte Entscheidung. Sie verbessert die Bedingungen der Entscheidung.</w:t>
      </w:r>
    </w:p>
    <w:p w14:paraId="7FA5F26F" w14:textId="77777777" w:rsidR="00355072" w:rsidRPr="00355072" w:rsidRDefault="00355072" w:rsidP="00CC137D">
      <w:pPr>
        <w:pStyle w:val="berschrift3"/>
      </w:pPr>
      <w:bookmarkStart w:id="2210" w:name="_Toc229829398"/>
      <w:bookmarkStart w:id="2211" w:name="_Toc229926506"/>
      <w:bookmarkStart w:id="2212" w:name="_Toc229944499"/>
      <w:bookmarkStart w:id="2213" w:name="_Toc229948284"/>
      <w:bookmarkStart w:id="2214" w:name="_Toc229954911"/>
      <w:bookmarkStart w:id="2215" w:name="_Toc229958066"/>
      <w:bookmarkStart w:id="2216" w:name="_Toc229962870"/>
      <w:r w:rsidRPr="00355072">
        <w:t>22.11 Soziale Abfederung und Kaufkraft</w:t>
      </w:r>
      <w:bookmarkEnd w:id="2210"/>
      <w:bookmarkEnd w:id="2211"/>
      <w:bookmarkEnd w:id="2212"/>
      <w:bookmarkEnd w:id="2213"/>
      <w:bookmarkEnd w:id="2214"/>
      <w:bookmarkEnd w:id="2215"/>
      <w:bookmarkEnd w:id="2216"/>
    </w:p>
    <w:p w14:paraId="1C52990B" w14:textId="77777777" w:rsidR="00355072" w:rsidRPr="00355072" w:rsidRDefault="00355072" w:rsidP="00355072">
      <w:r w:rsidRPr="00355072">
        <w:t>Wirkungslenkung darf Transformation nicht auf Haushalte abwälzen, die keine Alternativen haben. Wenn ein schädliches Produkt verteuert wird, muss geprüft werden, ob es Grundversorgung betrifft, ob Alternativen verfügbar sind und ob Entlastung nötig ist [I-22-10].</w:t>
      </w:r>
    </w:p>
    <w:p w14:paraId="27C5F31F" w14:textId="77777777" w:rsidR="00355072" w:rsidRPr="00355072" w:rsidRDefault="00355072" w:rsidP="00355072">
      <w:r w:rsidRPr="00355072">
        <w:t>Die Kaufkraftlogik der Wirkungsökonomie lautet: Gute Wirkung darf nicht dauerhaft ein Privileg hoher Einkommen bleiben. Wenn ein regionales, gesundes, ressourcenschonendes oder faires Produkt gesellschaftlich gewünscht ist, muss das System so gebaut werden, dass diese Option bezahlbar wird. Das kann über Steuerentlastung, öffentliche Beschaffung, Rückverteilung, Infrastruktur, Wettbewerb, Produktinnovation oder Wirkungsfonds geschehen [I-22-17][I-22-18].</w:t>
      </w:r>
    </w:p>
    <w:p w14:paraId="700CA19C" w14:textId="77777777" w:rsidR="00355072" w:rsidRPr="00355072" w:rsidRDefault="00355072" w:rsidP="00355072">
      <w:r w:rsidRPr="00355072">
        <w:t>Soziale Abfederung ist daher kein Nebenteil. Sie schützt die Akzeptanz und die reale Handlungsfähigkeit. Lenkung ohne Alternativen erzeugt Widerstand. Lenkung mit Alternativen verändert Verhalten.</w:t>
      </w:r>
    </w:p>
    <w:p w14:paraId="2FA0C41A" w14:textId="77777777" w:rsidR="00355072" w:rsidRPr="00355072" w:rsidRDefault="00355072" w:rsidP="00CC137D">
      <w:pPr>
        <w:pStyle w:val="berschrift3"/>
      </w:pPr>
      <w:bookmarkStart w:id="2217" w:name="_Toc229829399"/>
      <w:bookmarkStart w:id="2218" w:name="_Toc229926507"/>
      <w:bookmarkStart w:id="2219" w:name="_Toc229944500"/>
      <w:bookmarkStart w:id="2220" w:name="_Toc229948285"/>
      <w:bookmarkStart w:id="2221" w:name="_Toc229954912"/>
      <w:bookmarkStart w:id="2222" w:name="_Toc229958067"/>
      <w:bookmarkStart w:id="2223" w:name="_Toc229962871"/>
      <w:r w:rsidRPr="00355072">
        <w:t>22.12 Wirkungslenkung in Unternehmen und Märkten</w:t>
      </w:r>
      <w:bookmarkEnd w:id="2217"/>
      <w:bookmarkEnd w:id="2218"/>
      <w:bookmarkEnd w:id="2219"/>
      <w:bookmarkEnd w:id="2220"/>
      <w:bookmarkEnd w:id="2221"/>
      <w:bookmarkEnd w:id="2222"/>
      <w:bookmarkEnd w:id="2223"/>
    </w:p>
    <w:p w14:paraId="458FD89C" w14:textId="77777777" w:rsidR="00355072" w:rsidRPr="00355072" w:rsidRDefault="00355072" w:rsidP="00355072">
      <w:r w:rsidRPr="00355072">
        <w:t>Für Unternehmen bedeutet Wirkungslenkung, dass Wirkung in Beschaffung, Produktdesign, Risiko, Finanzierung, Strategie und Management eingeht. Ein Unternehmen kann dann nicht mehr nur nach Preis, Marge und Marktanteil optimieren. Es muss prüfen, welche Vorleistungen den Score verschlechtern, welche Lieferketten Risiken enthalten, welche Daten fehlen und welche Produktentscheidungen spätere Steuer-, Kapital- oder Reputationsfolgen erzeugen [I-22-14].</w:t>
      </w:r>
    </w:p>
    <w:p w14:paraId="3A75B73B" w14:textId="77777777" w:rsidR="00355072" w:rsidRPr="00355072" w:rsidRDefault="00355072" w:rsidP="00355072">
      <w:r w:rsidRPr="00355072">
        <w:t>Für Märkte bedeutet Wirkungslenkung, dass Wettbewerb nicht abgeschafft, sondern neu informiert wird. Schlechte Wirkung verliert den Vorteil, den sie durch externalisierte Kosten hatte. Gute Wirkung erhält bessere Chancen. Das ist keine moralische Empfehlung an Konsument:innen. Es ist eine Veränderung der ökonomischen Rückkopplung [I-22-14][I-22-19].</w:t>
      </w:r>
    </w:p>
    <w:p w14:paraId="5103351D" w14:textId="77777777" w:rsidR="00355072" w:rsidRPr="00355072" w:rsidRDefault="00355072" w:rsidP="00355072">
      <w:r w:rsidRPr="00355072">
        <w:lastRenderedPageBreak/>
        <w:t>Das Lieferkettenpapier zeigt diese Logik: Wirkung entsteht nicht nur beim Endprodukt, sondern in Vorleistungen, Arbeit, Wasser, Chemikalien, Energie, Transport und Entsorgung. Wenn diese Wirkung in Scorecards, Vorsteuerlogik, Produktpass und Steuerklasse erscheint, verändert sich die Lieferkette [I-22-14][I-22-20].</w:t>
      </w:r>
    </w:p>
    <w:p w14:paraId="03197BD8" w14:textId="77777777" w:rsidR="00355072" w:rsidRPr="00355072" w:rsidRDefault="00355072" w:rsidP="00CC137D">
      <w:pPr>
        <w:pStyle w:val="berschrift3"/>
      </w:pPr>
      <w:bookmarkStart w:id="2224" w:name="_Toc229829400"/>
      <w:bookmarkStart w:id="2225" w:name="_Toc229926508"/>
      <w:bookmarkStart w:id="2226" w:name="_Toc229944501"/>
      <w:bookmarkStart w:id="2227" w:name="_Toc229948286"/>
      <w:bookmarkStart w:id="2228" w:name="_Toc229954913"/>
      <w:bookmarkStart w:id="2229" w:name="_Toc229958068"/>
      <w:bookmarkStart w:id="2230" w:name="_Toc229962872"/>
      <w:r w:rsidRPr="00355072">
        <w:t>22.13 Wirkungslenkung im Staat</w:t>
      </w:r>
      <w:bookmarkEnd w:id="2224"/>
      <w:bookmarkEnd w:id="2225"/>
      <w:bookmarkEnd w:id="2226"/>
      <w:bookmarkEnd w:id="2227"/>
      <w:bookmarkEnd w:id="2228"/>
      <w:bookmarkEnd w:id="2229"/>
      <w:bookmarkEnd w:id="2230"/>
    </w:p>
    <w:p w14:paraId="03B0CCF0" w14:textId="77777777" w:rsidR="00355072" w:rsidRPr="00355072" w:rsidRDefault="00355072" w:rsidP="00355072">
      <w:r w:rsidRPr="00355072">
        <w:t>Der Staat lenkt bereits heute. Er lenkt durch Steuern, Subventionen, Recht, Beschaffung, Infrastruktur, Bildung, Haushalte, Planung, Genehmigung, Haftung und öffentliche Kommunikation. Die Frage ist nicht, ob der Staat lenkt. Die Frage ist, nach welchem Maßstab er lenkt [I-22-3].</w:t>
      </w:r>
    </w:p>
    <w:p w14:paraId="30B2C0E6" w14:textId="77777777" w:rsidR="00355072" w:rsidRPr="00355072" w:rsidRDefault="00355072" w:rsidP="00355072">
      <w:r w:rsidRPr="00355072">
        <w:t>In der alten Ordnung lenkt der Staat häufig indirekt nach Kapital, Sektorinteressen, Haushaltslogik, kurzfristiger Entlastung oder historisch gewachsenen Regeln. Die Wirkungsökonomie verlangt eine andere Prüfung: Welche Zustandsveränderung erzeugt eine Ausgabe? Welche Wirkungen erster, zweiter und dritter Ordnung entstehen? Welche Gruppen werden entlastet oder belastet? Welche Risiken sinken? Welche neuen Abhängigkeiten entstehen? Welche Wirkung wird überprüft [I-22-1][I-22-21]?</w:t>
      </w:r>
    </w:p>
    <w:p w14:paraId="549EFA63" w14:textId="77777777" w:rsidR="00355072" w:rsidRPr="00355072" w:rsidRDefault="00355072" w:rsidP="00355072">
      <w:r w:rsidRPr="00355072">
        <w:t>Wirkungshaushalte, Gesetzesfolgenabschätzung, öffentliche Beschaffung und kommunale Wirkungsbudgets sind daher keine Zusatzverwaltung. Sie sollen verhindern, dass der Staat Symptome finanziert und Ursachen weiterlaufen lässt.</w:t>
      </w:r>
    </w:p>
    <w:p w14:paraId="71F87B0F" w14:textId="77777777" w:rsidR="00355072" w:rsidRPr="00355072" w:rsidRDefault="00355072" w:rsidP="00CC137D">
      <w:pPr>
        <w:pStyle w:val="berschrift3"/>
      </w:pPr>
      <w:bookmarkStart w:id="2231" w:name="_Toc229829401"/>
      <w:bookmarkStart w:id="2232" w:name="_Toc229926509"/>
      <w:bookmarkStart w:id="2233" w:name="_Toc229944502"/>
      <w:bookmarkStart w:id="2234" w:name="_Toc229948287"/>
      <w:bookmarkStart w:id="2235" w:name="_Toc229954914"/>
      <w:bookmarkStart w:id="2236" w:name="_Toc229958069"/>
      <w:bookmarkStart w:id="2237" w:name="_Toc229962873"/>
      <w:r w:rsidRPr="00355072">
        <w:t>22.14 Wirkungslenkung im Kapital</w:t>
      </w:r>
      <w:bookmarkEnd w:id="2231"/>
      <w:bookmarkEnd w:id="2232"/>
      <w:bookmarkEnd w:id="2233"/>
      <w:bookmarkEnd w:id="2234"/>
      <w:bookmarkEnd w:id="2235"/>
      <w:bookmarkEnd w:id="2236"/>
      <w:bookmarkEnd w:id="2237"/>
    </w:p>
    <w:p w14:paraId="6495D925" w14:textId="77777777" w:rsidR="00355072" w:rsidRPr="00355072" w:rsidRDefault="00355072" w:rsidP="00355072">
      <w:r w:rsidRPr="00355072">
        <w:t>Kapital reagiert auf Risiko, Rendite, Sicherheit, Regulierung, Daten und Erwartungen. Wenn Wirkung nicht sichtbar ist, bewertet Kapital Schäden zu spät. Wenn Klimarisiken, Lieferkettenrisiken, Gesundheitsrisiken oder Demokratierisiken erst nach dem Schaden in Finanzierungskosten eingehen, bleibt Kapital Teil des Problems [I-22-7][I-22-8].</w:t>
      </w:r>
    </w:p>
    <w:p w14:paraId="63B85374" w14:textId="77777777" w:rsidR="00355072" w:rsidRPr="00355072" w:rsidRDefault="00355072" w:rsidP="00355072">
      <w:r w:rsidRPr="00355072">
        <w:t>Wirkungslenkung im Kapital bedeutet, dass Kapitalwirkung früher sichtbar wird. T-SROI, Portfolio-­Wirkungsrating, Kapitalwirkungsaufsicht, Risikoprämien, Versicherbarkeit, Datenqualität und Transformationswirkung verändern die Bewertung von Investitionen [I-22-7][I-22-8].</w:t>
      </w:r>
    </w:p>
    <w:p w14:paraId="31668260" w14:textId="77777777" w:rsidR="00355072" w:rsidRPr="00355072" w:rsidRDefault="00355072" w:rsidP="00355072">
      <w:r w:rsidRPr="00355072">
        <w:t>Kapital wird dadurch nicht abgelehnt. Es wird auf Zukunftsfähigkeit ausgerichtet. Kapital, das Regeneration, Prävention, Bildung, Gesundheit, Infrastruktur, Kreislauffähigkeit oder demokratische Stabilität finanziert, erhält andere Bedingungen als Kapital, das Schäden und Risiken auslagert.</w:t>
      </w:r>
    </w:p>
    <w:p w14:paraId="44A472AB" w14:textId="77777777" w:rsidR="00355072" w:rsidRPr="00355072" w:rsidRDefault="00355072" w:rsidP="00CC137D">
      <w:pPr>
        <w:pStyle w:val="berschrift3"/>
      </w:pPr>
      <w:bookmarkStart w:id="2238" w:name="_Toc229829402"/>
      <w:bookmarkStart w:id="2239" w:name="_Toc229926510"/>
      <w:bookmarkStart w:id="2240" w:name="_Toc229944503"/>
      <w:bookmarkStart w:id="2241" w:name="_Toc229948288"/>
      <w:bookmarkStart w:id="2242" w:name="_Toc229954915"/>
      <w:bookmarkStart w:id="2243" w:name="_Toc229958070"/>
      <w:bookmarkStart w:id="2244" w:name="_Toc229962874"/>
      <w:r w:rsidRPr="00355072">
        <w:t>22.15 Wirkungslenkung in Medien und Öffentlichkeit</w:t>
      </w:r>
      <w:bookmarkEnd w:id="2238"/>
      <w:bookmarkEnd w:id="2239"/>
      <w:bookmarkEnd w:id="2240"/>
      <w:bookmarkEnd w:id="2241"/>
      <w:bookmarkEnd w:id="2242"/>
      <w:bookmarkEnd w:id="2243"/>
      <w:bookmarkEnd w:id="2244"/>
    </w:p>
    <w:p w14:paraId="73CFE322" w14:textId="77777777" w:rsidR="00355072" w:rsidRPr="00355072" w:rsidRDefault="00355072" w:rsidP="00355072">
      <w:r w:rsidRPr="00355072">
        <w:t>Auch Öffentlichkeit wird gelenkt. Heute geschieht das häufig über Reichweite, Aufmerksamkeit, Erregung, Plattformlogik und Werbemodelle. Diese Logik kann Inhalte belohnen, die Wahrheit, Vertrauen oder demokratische Orientierung schwächen [I-22-2].</w:t>
      </w:r>
    </w:p>
    <w:p w14:paraId="09498777" w14:textId="77777777" w:rsidR="00355072" w:rsidRPr="00355072" w:rsidRDefault="00355072" w:rsidP="00355072">
      <w:r w:rsidRPr="00355072">
        <w:lastRenderedPageBreak/>
        <w:t>Wirkungslenkung in Medien und Öffentlichkeit bedeutet nicht, Meinung zu normieren. Sie bedeutet, Reichweitenlogiken, Transparenzpflichten, Medienqualität, Quellenklarheit, Plattformverantwortung, Bildung und digitale Wirkungskompetenz so zu ordnen, dass demokratische Resonanzräume nicht systematisch verzerrt werden [I-22-2][I-22-13].</w:t>
      </w:r>
    </w:p>
    <w:p w14:paraId="64DE9A4C" w14:textId="77777777" w:rsidR="00355072" w:rsidRPr="00355072" w:rsidRDefault="00355072" w:rsidP="00355072">
      <w:r w:rsidRPr="00355072">
        <w:t>Sprache und Öffentlichkeit arbeiten zuerst über Wirkungspotenzial. Lenkung muss daher besonders vorsichtig sein. Sie darf nicht einzelne Meinungen sanktionieren, sondern muss Strukturen prüfen: algorithmische Verstärkung, Manipulation, Desinformation, Bot-Netze, Intransparenz, Eigentumsstrukturen, Medienkompetenz und Zugang zu überprüfbarer Information [I-22-2].</w:t>
      </w:r>
    </w:p>
    <w:p w14:paraId="4AD24D0B" w14:textId="77777777" w:rsidR="00355072" w:rsidRPr="00355072" w:rsidRDefault="00355072" w:rsidP="00CC137D">
      <w:pPr>
        <w:pStyle w:val="berschrift3"/>
      </w:pPr>
      <w:bookmarkStart w:id="2245" w:name="_Toc229829403"/>
      <w:bookmarkStart w:id="2246" w:name="_Toc229926511"/>
      <w:bookmarkStart w:id="2247" w:name="_Toc229944504"/>
      <w:bookmarkStart w:id="2248" w:name="_Toc229948289"/>
      <w:bookmarkStart w:id="2249" w:name="_Toc229954916"/>
      <w:bookmarkStart w:id="2250" w:name="_Toc229958071"/>
      <w:bookmarkStart w:id="2251" w:name="_Toc229962875"/>
      <w:r w:rsidRPr="00355072">
        <w:t>22.16 Wirkungsrat und demokratische Sicherung</w:t>
      </w:r>
      <w:bookmarkEnd w:id="2245"/>
      <w:bookmarkEnd w:id="2246"/>
      <w:bookmarkEnd w:id="2247"/>
      <w:bookmarkEnd w:id="2248"/>
      <w:bookmarkEnd w:id="2249"/>
      <w:bookmarkEnd w:id="2250"/>
      <w:bookmarkEnd w:id="2251"/>
    </w:p>
    <w:p w14:paraId="00E28D5F" w14:textId="77777777" w:rsidR="00355072" w:rsidRPr="00355072" w:rsidRDefault="00355072" w:rsidP="00355072">
      <w:r w:rsidRPr="00355072">
        <w:t>Wirkungslenkung braucht Schutz vor Willkür. Wer Indikatoren setzt, kann Macht ausüben. Wer Daten kontrolliert, kann Märkte beeinflussen. Wer Scores definiert, kann Geschäftsmodelle begünstigen oder benachteiligen. Deshalb braucht die Wirkungsökonomie eine institutionelle Sicherung [I-22-12].</w:t>
      </w:r>
    </w:p>
    <w:p w14:paraId="0E5617FB" w14:textId="77777777" w:rsidR="00355072" w:rsidRPr="00355072" w:rsidRDefault="00355072" w:rsidP="00355072">
      <w:r w:rsidRPr="00355072">
        <w:t>Der Wirkungsrat übernimmt diese Rolle. Er entwickelt WÖk-IDs, Benchmarks und Archetypen weiter, evaluiert Wirkungsmessung, veröffentlicht Wirkungsberichte und schützt Transparenz, Vergleichbarkeit und Missbrauchssicherheit [I-22-12]. Er ist keine Ersatzregierung und kein Wahrheitsmonopol. Er sichert Verfahren, Datenqualität, Korrekturzyklen und öffentliche Nachvollziehbarkeit.</w:t>
      </w:r>
    </w:p>
    <w:p w14:paraId="17E2C0F1" w14:textId="77777777" w:rsidR="00355072" w:rsidRPr="00355072" w:rsidRDefault="00355072" w:rsidP="00355072">
      <w:r w:rsidRPr="00355072">
        <w:t>Demokratische Sicherung bedeutet auch Rechtsschutz. Akteure müssen Einstufungen prüfen lassen können. Datenquellen, Gewichtungen und Methoden müssen offen genug sein, um Missbrauch zu erkennen. Wirkung darf nicht zu einer Black Box werden [I-22-12][I-22-15].</w:t>
      </w:r>
    </w:p>
    <w:p w14:paraId="7110AAD6" w14:textId="77777777" w:rsidR="00355072" w:rsidRPr="00355072" w:rsidRDefault="00355072" w:rsidP="00CC137D">
      <w:pPr>
        <w:pStyle w:val="berschrift3"/>
      </w:pPr>
      <w:bookmarkStart w:id="2252" w:name="_Toc229829404"/>
      <w:bookmarkStart w:id="2253" w:name="_Toc229926512"/>
      <w:bookmarkStart w:id="2254" w:name="_Toc229944505"/>
      <w:bookmarkStart w:id="2255" w:name="_Toc229948290"/>
      <w:bookmarkStart w:id="2256" w:name="_Toc229954917"/>
      <w:bookmarkStart w:id="2257" w:name="_Toc229958072"/>
      <w:bookmarkStart w:id="2258" w:name="_Toc229962876"/>
      <w:r w:rsidRPr="00355072">
        <w:t>22.17 Lernende Lenkung</w:t>
      </w:r>
      <w:bookmarkEnd w:id="2252"/>
      <w:bookmarkEnd w:id="2253"/>
      <w:bookmarkEnd w:id="2254"/>
      <w:bookmarkEnd w:id="2255"/>
      <w:bookmarkEnd w:id="2256"/>
      <w:bookmarkEnd w:id="2257"/>
      <w:bookmarkEnd w:id="2258"/>
    </w:p>
    <w:p w14:paraId="2776CEAA" w14:textId="77777777" w:rsidR="00355072" w:rsidRPr="00355072" w:rsidRDefault="00355072" w:rsidP="00355072">
      <w:r w:rsidRPr="00355072">
        <w:t>Wirkungslenkung darf nicht starr werden. Neue Technologien, neue Lieferketten, neue soziale Dynamiken, neue ökologische Risiken, neue öffentliche Kommunikationsformen und neue geopolitische Abhängigkeiten verändern die Bedingungen. Ein Lenkungssystem, das nicht lernt, wird selbst zur Blindleistung [I-22-1][I-22-12].</w:t>
      </w:r>
    </w:p>
    <w:p w14:paraId="13E315AB" w14:textId="77777777" w:rsidR="00355072" w:rsidRPr="00355072" w:rsidRDefault="00355072" w:rsidP="00355072">
      <w:r w:rsidRPr="00355072">
        <w:t>Lernende Lenkung prüft regelmäßig, ob die erwartete Wirkung eingetreten ist. Sie prüft Nebenwirkungen, Ausweichverhalten, Datenqualität, soziale Folgen, Marktreaktionen und demokratische Akzeptanz. Sie korrigiert Schwellen, Benchmarks, Gewichtungen, Steuerklassen, Förderlogik oder Prüfverfahren, wenn die tatsächliche Wirkung vom Ziel abweicht [I-22-5][I-22-12].</w:t>
      </w:r>
    </w:p>
    <w:p w14:paraId="09C306A8" w14:textId="77777777" w:rsidR="00355072" w:rsidRPr="00355072" w:rsidRDefault="00355072" w:rsidP="00355072">
      <w:r w:rsidRPr="00355072">
        <w:t>Das ist der Unterschied zwischen Wirkungsökonomie und starrer Kontrolle. Die Wirkungsökonomie behauptet nicht, komplexe Systeme vollständig vorab berechnen zu können. Sie baut Rückkopplung ein, damit Fehler sichtbar und korrigierbar werden.</w:t>
      </w:r>
    </w:p>
    <w:p w14:paraId="19E32417" w14:textId="77777777" w:rsidR="00355072" w:rsidRPr="00355072" w:rsidRDefault="00355072" w:rsidP="00CC137D">
      <w:pPr>
        <w:pStyle w:val="berschrift3"/>
      </w:pPr>
      <w:bookmarkStart w:id="2259" w:name="_Toc229829405"/>
      <w:bookmarkStart w:id="2260" w:name="_Toc229926513"/>
      <w:bookmarkStart w:id="2261" w:name="_Toc229944506"/>
      <w:bookmarkStart w:id="2262" w:name="_Toc229948291"/>
      <w:bookmarkStart w:id="2263" w:name="_Toc229954918"/>
      <w:bookmarkStart w:id="2264" w:name="_Toc229958073"/>
      <w:bookmarkStart w:id="2265" w:name="_Toc229962877"/>
      <w:r w:rsidRPr="00355072">
        <w:lastRenderedPageBreak/>
        <w:t>22.18 Verbindung zu Kapitel 21</w:t>
      </w:r>
      <w:bookmarkEnd w:id="2259"/>
      <w:bookmarkEnd w:id="2260"/>
      <w:bookmarkEnd w:id="2261"/>
      <w:bookmarkEnd w:id="2262"/>
      <w:bookmarkEnd w:id="2263"/>
      <w:bookmarkEnd w:id="2264"/>
      <w:bookmarkEnd w:id="2265"/>
    </w:p>
    <w:p w14:paraId="39EC3DA7" w14:textId="77777777" w:rsidR="00355072" w:rsidRPr="00355072" w:rsidRDefault="00355072" w:rsidP="00355072">
      <w:r w:rsidRPr="00355072">
        <w:t>Kapitel 21 hat das Wirkungsrad beschrieben. Dort wurde klar: Wirkung darf nicht am Ende eines Prozesses stehen. Sie muss zurückgeführt werden. Kapitel 22 zeigt, wie diese Rückführung grundsätzlich gedacht wird.</w:t>
      </w:r>
    </w:p>
    <w:p w14:paraId="37060B75" w14:textId="77777777" w:rsidR="00355072" w:rsidRPr="00355072" w:rsidRDefault="00355072" w:rsidP="00355072">
      <w:r w:rsidRPr="00355072">
        <w:t>Im Rad folgt auf den normativen Wert die Wirkungslenkung. Die Lenkung verändert Anreize. Veränderte Anreize machen neue Handlungen wahrscheinlicher. Neue Handlungen erzeugen neue Wirkungen. Rückkopplung prüft die Folgen und führt zu Lernen [Kap. 21].</w:t>
      </w:r>
    </w:p>
    <w:p w14:paraId="7DF24E88" w14:textId="77777777" w:rsidR="00355072" w:rsidRPr="00355072" w:rsidRDefault="00355072" w:rsidP="00355072">
      <w:r w:rsidRPr="00355072">
        <w:t>Wirkungslenkung ist daher kein Zusatz zum Rad. Sie ist der Punkt, an dem das Rad gesellschaftlich wirksam wird. Ohne Wirkungslenkung bliebe Wirkung sichtbar, aber folgenlos. Mit Wirkungslenkung wird Wirkung entscheidungsrelevant.</w:t>
      </w:r>
    </w:p>
    <w:p w14:paraId="53BBBF1A" w14:textId="77777777" w:rsidR="00355072" w:rsidRPr="00355072" w:rsidRDefault="00355072" w:rsidP="00CC137D">
      <w:pPr>
        <w:pStyle w:val="berschrift3"/>
      </w:pPr>
      <w:bookmarkStart w:id="2266" w:name="_Toc229829406"/>
      <w:bookmarkStart w:id="2267" w:name="_Toc229926514"/>
      <w:bookmarkStart w:id="2268" w:name="_Toc229944507"/>
      <w:bookmarkStart w:id="2269" w:name="_Toc229948292"/>
      <w:bookmarkStart w:id="2270" w:name="_Toc229954919"/>
      <w:bookmarkStart w:id="2271" w:name="_Toc229958074"/>
      <w:bookmarkStart w:id="2272" w:name="_Toc229962878"/>
      <w:r w:rsidRPr="00355072">
        <w:t>22.19 Zwischenfazit</w:t>
      </w:r>
      <w:bookmarkEnd w:id="2266"/>
      <w:bookmarkEnd w:id="2267"/>
      <w:bookmarkEnd w:id="2268"/>
      <w:bookmarkEnd w:id="2269"/>
      <w:bookmarkEnd w:id="2270"/>
      <w:bookmarkEnd w:id="2271"/>
      <w:bookmarkEnd w:id="2272"/>
    </w:p>
    <w:p w14:paraId="649F207C" w14:textId="77777777" w:rsidR="00355072" w:rsidRPr="00355072" w:rsidRDefault="00355072" w:rsidP="00355072">
      <w:r w:rsidRPr="00355072">
        <w:t>Wirkungslenkung ist die Rückführung bewerteter Wirkung in Entscheidungsstrukturen. Sie übersetzt Wirkung in Preise, Steuern, Kapitalzugang, Versicherbarkeit, öffentliche Beschaffung, Management, Einkommen, Haushalte, Recht, Bildung, Medienlogik und Infrastruktur.</w:t>
      </w:r>
    </w:p>
    <w:p w14:paraId="47AE1F4C" w14:textId="77777777" w:rsidR="00355072" w:rsidRPr="00355072" w:rsidRDefault="00355072" w:rsidP="00355072">
      <w:r w:rsidRPr="00355072">
        <w:t>Sie ist keine Planwirtschaft. Sie ersetzt dezentrale Entscheidungen nicht, sondern verändert ihre Informations- und Anreizstruktur. Sie ist auch keine Personenbewertung. Bewertet werden Wirkungsträger, Produkte, Strukturen, Tätigkeiten, Kapitalflüsse, Regeln und Entscheidungen, nicht private Lebensführung.</w:t>
      </w:r>
    </w:p>
    <w:p w14:paraId="7DF36FD0" w14:textId="77777777" w:rsidR="00355072" w:rsidRPr="00355072" w:rsidRDefault="00355072" w:rsidP="00355072">
      <w:r w:rsidRPr="00355072">
        <w:t>Ihr Grundprinzip lautet: Positive Wirkung wird leichter. Negative Wirkung wird schwerer. Ambivalente Wirkung wird begleitet. Unklare Wirkung wird überprüfbar. Schwere Schäden bleiben nicht verrechenbar.</w:t>
      </w:r>
    </w:p>
    <w:p w14:paraId="7F156A28" w14:textId="77777777" w:rsidR="00355072" w:rsidRPr="00355072" w:rsidRDefault="00355072" w:rsidP="00355072">
      <w:r w:rsidRPr="00355072">
        <w:t>Damit ist Wirkungslenkung der operative Übergang von Bewertung zu Richtung. Die nächste Frage lautet: Welche Risiken entstehen, wenn Wirkungen unsicher, verzögert, verdeckt oder systemisch werden, und wie kann eine Gesellschaft dadurch resilienter werden?</w:t>
      </w:r>
    </w:p>
    <w:p w14:paraId="73967A70" w14:textId="77777777" w:rsidR="00355072" w:rsidRPr="00355072" w:rsidRDefault="00355072" w:rsidP="00355072">
      <w:r w:rsidRPr="00355072">
        <w:t>Diese Frage führt zu [Kap. 23]: Wirkungsrisiko und Wirkungsresilienz.</w:t>
      </w:r>
    </w:p>
    <w:p w14:paraId="528F932A" w14:textId="77777777" w:rsidR="004C6107" w:rsidRDefault="004C6107">
      <w:pPr>
        <w:rPr>
          <w:rFonts w:eastAsiaTheme="majorEastAsia" w:cstheme="majorBidi"/>
          <w:color w:val="0F4761" w:themeColor="accent1" w:themeShade="BF"/>
          <w:sz w:val="28"/>
          <w:szCs w:val="28"/>
        </w:rPr>
      </w:pPr>
      <w:bookmarkStart w:id="2273" w:name="_Toc229829407"/>
      <w:r>
        <w:br w:type="page"/>
      </w:r>
    </w:p>
    <w:p w14:paraId="6EE408E8" w14:textId="0E2C3F93" w:rsidR="00355072" w:rsidRPr="00355072" w:rsidRDefault="00355072" w:rsidP="00CC137D">
      <w:pPr>
        <w:pStyle w:val="berschrift3"/>
      </w:pPr>
      <w:bookmarkStart w:id="2274" w:name="_Toc229926515"/>
      <w:bookmarkStart w:id="2275" w:name="_Toc229944508"/>
      <w:bookmarkStart w:id="2276" w:name="_Toc229948293"/>
      <w:bookmarkStart w:id="2277" w:name="_Toc229954920"/>
      <w:bookmarkStart w:id="2278" w:name="_Toc229958075"/>
      <w:bookmarkStart w:id="2279" w:name="_Toc229962879"/>
      <w:r w:rsidRPr="00355072">
        <w:lastRenderedPageBreak/>
        <w:t>Endnoten und Quellen zu Kapitel 22</w:t>
      </w:r>
      <w:bookmarkEnd w:id="2273"/>
      <w:bookmarkEnd w:id="2274"/>
      <w:bookmarkEnd w:id="2275"/>
      <w:bookmarkEnd w:id="2276"/>
      <w:bookmarkEnd w:id="2277"/>
      <w:bookmarkEnd w:id="2278"/>
      <w:bookmarkEnd w:id="2279"/>
    </w:p>
    <w:p w14:paraId="3D368D9D" w14:textId="77777777" w:rsidR="00355072" w:rsidRPr="00355072" w:rsidRDefault="00355072" w:rsidP="00355072">
      <w:pPr>
        <w:rPr>
          <w:b/>
          <w:bCs/>
        </w:rPr>
      </w:pPr>
      <w:r w:rsidRPr="00355072">
        <w:rPr>
          <w:b/>
          <w:bCs/>
        </w:rPr>
        <w:t>Interne WÖk-Quellen</w:t>
      </w:r>
    </w:p>
    <w:p w14:paraId="70E39813" w14:textId="77777777" w:rsidR="00355072" w:rsidRPr="00355072" w:rsidRDefault="00355072" w:rsidP="00355072">
      <w:r w:rsidRPr="00355072">
        <w:t xml:space="preserve">[I-22-1] Weber, Natalie: </w:t>
      </w:r>
      <w:r w:rsidRPr="00355072">
        <w:rPr>
          <w:i/>
          <w:iCs/>
        </w:rPr>
        <w:t>Die neue Ordnung des Wohlstands. Begründung und Grundlagen der Wirkungsökonomie</w:t>
      </w:r>
      <w:r w:rsidRPr="00355072">
        <w:t>, Arbeitsfassung, Kapitel 21 „Das Wirkungsrad“, 2025/2026. Grundlage für den Ablauf aus Handlung, Wirkungspotenzial, Zustandsveränderung, Wirkungsordnung, Bewertung, Lenkung, neuer Handlung, Rückkopplung und Lernen.</w:t>
      </w:r>
    </w:p>
    <w:p w14:paraId="664DFB26" w14:textId="77777777" w:rsidR="00355072" w:rsidRPr="00355072" w:rsidRDefault="00355072" w:rsidP="00355072">
      <w:r w:rsidRPr="00355072">
        <w:t xml:space="preserve">[I-22-2] Weber, Natalie: </w:t>
      </w:r>
      <w:r w:rsidRPr="00355072">
        <w:rPr>
          <w:i/>
          <w:iCs/>
        </w:rPr>
        <w:t>Die neue Ordnung des Wohlstands</w:t>
      </w:r>
      <w:r w:rsidRPr="00355072">
        <w:t>, Arbeitsfassung, Kapitel 76 und Kapitel 90, 2025/2026. Grundlage für Sprache, Frames, Tonalität, öffentliche Kommunikation, Plattformlogik und Medien als Wirkungsräume.</w:t>
      </w:r>
    </w:p>
    <w:p w14:paraId="58A8D05F" w14:textId="77777777" w:rsidR="00355072" w:rsidRPr="00355072" w:rsidRDefault="00355072" w:rsidP="00355072">
      <w:r w:rsidRPr="00355072">
        <w:t xml:space="preserve">[I-22-3] Weber, Natalie: </w:t>
      </w:r>
      <w:r w:rsidRPr="00355072">
        <w:rPr>
          <w:i/>
          <w:iCs/>
        </w:rPr>
        <w:t>Working-Paper Wirkungssteuergesetz (WStG). Mit Kommentaren und Begründungen</w:t>
      </w:r>
      <w:r w:rsidRPr="00355072">
        <w:t>, Stand 8. Oktober 2025, §§ 1 bis 9. Grundlage für Steuerung wirtschaftlicher Aktivitäten, Einkommen und Kapitalflüsse nach messbarer Wirkung auf Mensch, Planet und Demokratie.</w:t>
      </w:r>
    </w:p>
    <w:p w14:paraId="5F4EB81B" w14:textId="77777777" w:rsidR="00355072" w:rsidRPr="00355072" w:rsidRDefault="00355072" w:rsidP="00355072">
      <w:r w:rsidRPr="00355072">
        <w:t xml:space="preserve">[I-22-4] Weber, Natalie: </w:t>
      </w:r>
      <w:r w:rsidRPr="00355072">
        <w:rPr>
          <w:i/>
          <w:iCs/>
        </w:rPr>
        <w:t>Nachhaltigkeit ist keine Strategie. Sie ist eine Systemarchitektur</w:t>
      </w:r>
      <w:r w:rsidRPr="00355072">
        <w:t>, 2025/2026. Grundlage für die Unterscheidung von Bericht, Sichtbarkeit, Rückkopplung und Steuerung in gekoppelten Systemen.</w:t>
      </w:r>
    </w:p>
    <w:p w14:paraId="69F9DDB7" w14:textId="379E839D" w:rsidR="00355072" w:rsidRPr="00355072" w:rsidRDefault="00355072" w:rsidP="00355072">
      <w:r w:rsidRPr="00355072">
        <w:t xml:space="preserve">[I-22-5] Weber, Natalie: </w:t>
      </w:r>
      <w:r w:rsidRPr="00355072">
        <w:rPr>
          <w:i/>
          <w:iCs/>
        </w:rPr>
        <w:t xml:space="preserve">Technische Leitlinien zum Wirkungssteuergesetz (WUStG) </w:t>
      </w:r>
      <w:r w:rsidR="003B3EED">
        <w:rPr>
          <w:i/>
          <w:iCs/>
        </w:rPr>
        <w:t>-</w:t>
      </w:r>
      <w:r w:rsidRPr="00355072">
        <w:rPr>
          <w:i/>
          <w:iCs/>
        </w:rPr>
        <w:t xml:space="preserve"> Vollversion Extended</w:t>
      </w:r>
      <w:r w:rsidRPr="00355072">
        <w:t xml:space="preserve">, August 2025; Weber, Natalie: </w:t>
      </w:r>
      <w:r w:rsidRPr="00355072">
        <w:rPr>
          <w:i/>
          <w:iCs/>
        </w:rPr>
        <w:t>WÖk Master Items final v1.2</w:t>
      </w:r>
      <w:r w:rsidRPr="00355072">
        <w:t>, 2025. Grundlage für WÖk-IDs, Scorecards, Archetypen, Benchmarks, Datenquellen, Datenqualitätsklassen, Assurance und Governance.</w:t>
      </w:r>
    </w:p>
    <w:p w14:paraId="31BBA3A0" w14:textId="77777777" w:rsidR="00355072" w:rsidRPr="00355072" w:rsidRDefault="00355072" w:rsidP="00355072">
      <w:r w:rsidRPr="00355072">
        <w:t xml:space="preserve">[I-22-6] Weber, Natalie: </w:t>
      </w:r>
      <w:r w:rsidRPr="00355072">
        <w:rPr>
          <w:i/>
          <w:iCs/>
        </w:rPr>
        <w:t>Wirkungsökonomie in der Lieferkette</w:t>
      </w:r>
      <w:r w:rsidRPr="00355072">
        <w:t>, September 2025. Grundlage für FinalScore, Reverse Merit Order, Vorsteuerlogik, Bonus-/Malus-System, Konsumententransparenz und Wirkungspunkte.</w:t>
      </w:r>
    </w:p>
    <w:p w14:paraId="06810B6B" w14:textId="66B54E20" w:rsidR="00355072" w:rsidRPr="00355072" w:rsidRDefault="00355072" w:rsidP="00355072">
      <w:r w:rsidRPr="00355072">
        <w:t xml:space="preserve">[I-22-7] Weber, Natalie: </w:t>
      </w:r>
      <w:r w:rsidRPr="00355072">
        <w:rPr>
          <w:i/>
          <w:iCs/>
        </w:rPr>
        <w:t>Systemmodell der Wirkungsökonomie. Die systemische Ordnungskarte Mensch</w:t>
      </w:r>
      <w:r w:rsidR="003B3EED">
        <w:rPr>
          <w:i/>
          <w:iCs/>
        </w:rPr>
        <w:t>-</w:t>
      </w:r>
      <w:r w:rsidRPr="00355072">
        <w:rPr>
          <w:i/>
          <w:iCs/>
        </w:rPr>
        <w:t>Planet</w:t>
      </w:r>
      <w:r w:rsidR="003B3EED">
        <w:rPr>
          <w:i/>
          <w:iCs/>
        </w:rPr>
        <w:t>-</w:t>
      </w:r>
      <w:r w:rsidRPr="00355072">
        <w:rPr>
          <w:i/>
          <w:iCs/>
        </w:rPr>
        <w:t>Demokratie</w:t>
      </w:r>
      <w:r w:rsidRPr="00355072">
        <w:t>, 2025. Grundlage für Kapital als Wirkungskraft, Finanzsystem, Portfolio-­Wirkungsrating und systemische Zukunftsrisiken.</w:t>
      </w:r>
    </w:p>
    <w:p w14:paraId="1F9FB6A1" w14:textId="46DAC18F" w:rsidR="00355072" w:rsidRPr="00355072" w:rsidRDefault="00355072" w:rsidP="00A34DF0">
      <w:r w:rsidRPr="00355072">
        <w:t xml:space="preserve">[I-22-8] Weber, Natalie: </w:t>
      </w:r>
      <w:r w:rsidRPr="00355072">
        <w:rPr>
          <w:i/>
          <w:iCs/>
        </w:rPr>
        <w:t xml:space="preserve">Whitepaper T-SROI </w:t>
      </w:r>
      <w:r w:rsidR="003B3EED">
        <w:rPr>
          <w:i/>
          <w:iCs/>
        </w:rPr>
        <w:t>-</w:t>
      </w:r>
      <w:r w:rsidRPr="00355072">
        <w:rPr>
          <w:i/>
          <w:iCs/>
        </w:rPr>
        <w:t xml:space="preserve"> Der neue Standard für Impact-Controlling in der Wirkungsökonomie</w:t>
      </w:r>
      <w:r w:rsidRPr="00355072">
        <w:t xml:space="preserve">, September 2025. </w:t>
      </w:r>
      <w:r w:rsidR="00A34DF0" w:rsidRPr="00A34DF0">
        <w:t>Grundlage für die Abgrenzung von NWI als Netto-­Wirkungskennzahl und T-SROI als Transformationskennzahl, die auf geprüfter Netto-Wirkung aufsetzt und Transformationswirkung, systemische Hebelwirkung, Multiplikatoreffekte, Zeitwirkung, Resilienz, Datenqualität und Kapitalbewertung einordnet.</w:t>
      </w:r>
    </w:p>
    <w:p w14:paraId="4D2DFF27" w14:textId="77777777" w:rsidR="00355072" w:rsidRPr="00355072" w:rsidRDefault="00355072" w:rsidP="00355072">
      <w:r w:rsidRPr="00355072">
        <w:t xml:space="preserve">[I-22-9] Weber, Natalie: </w:t>
      </w:r>
      <w:r w:rsidRPr="00355072">
        <w:rPr>
          <w:i/>
          <w:iCs/>
        </w:rPr>
        <w:t>Working-Paper Wirkungssteuergesetz (WStG)</w:t>
      </w:r>
      <w:r w:rsidRPr="00355072">
        <w:t xml:space="preserve">, Oktober 2025; Weber, Natalie: </w:t>
      </w:r>
      <w:r w:rsidRPr="00355072">
        <w:rPr>
          <w:i/>
          <w:iCs/>
        </w:rPr>
        <w:t>Systemmodell der Wirkungsökonomie</w:t>
      </w:r>
      <w:r w:rsidRPr="00355072">
        <w:t>, 2025. Grundlage für öffentliche Beschaffung, Wirkungshaushalt und staatliche Wirkungsarchitektur.</w:t>
      </w:r>
    </w:p>
    <w:p w14:paraId="78A24BA3" w14:textId="77777777" w:rsidR="00355072" w:rsidRPr="00355072" w:rsidRDefault="00355072" w:rsidP="00355072">
      <w:r w:rsidRPr="00355072">
        <w:lastRenderedPageBreak/>
        <w:t xml:space="preserve">[I-22-10] Weber, Natalie: </w:t>
      </w:r>
      <w:r w:rsidRPr="00355072">
        <w:rPr>
          <w:i/>
          <w:iCs/>
        </w:rPr>
        <w:t>Working-Paper Wohnungsmarkt: Bezahlbar, nachhaltig, gerecht</w:t>
      </w:r>
      <w:r w:rsidRPr="00355072">
        <w:t xml:space="preserve">, 2025; Weber, Natalie: </w:t>
      </w:r>
      <w:r w:rsidRPr="00355072">
        <w:rPr>
          <w:i/>
          <w:iCs/>
        </w:rPr>
        <w:t>Leitbild für Mensch, Planet und Demokratie</w:t>
      </w:r>
      <w:r w:rsidRPr="00355072">
        <w:t>, Oktober 2025. Grundlage für soziale Abfederung, Wohnraum, Grundversorgung, Teilhabe und Handlungsfähigkeit.</w:t>
      </w:r>
    </w:p>
    <w:p w14:paraId="053CAF91" w14:textId="0267C98E" w:rsidR="00355072" w:rsidRPr="00355072" w:rsidRDefault="00355072" w:rsidP="00355072">
      <w:r w:rsidRPr="00355072">
        <w:t xml:space="preserve">[I-22-11] Weber, Natalie: </w:t>
      </w:r>
      <w:r w:rsidRPr="00355072">
        <w:rPr>
          <w:i/>
          <w:iCs/>
        </w:rPr>
        <w:t xml:space="preserve">Der Wirkungsrat </w:t>
      </w:r>
      <w:r w:rsidR="003B3EED">
        <w:rPr>
          <w:i/>
          <w:iCs/>
        </w:rPr>
        <w:t>-</w:t>
      </w:r>
      <w:r w:rsidRPr="00355072">
        <w:rPr>
          <w:i/>
          <w:iCs/>
        </w:rPr>
        <w:t xml:space="preserve"> Institutionelle Verankerung der Wirkungsökonomie</w:t>
      </w:r>
      <w:r w:rsidRPr="00355072">
        <w:t>, September 2025. Grundlage für Wirkungsrat, Weiterentwicklung der WÖk-IDs, Benchmarks, Archetypen, Wirkungsberichte, Transparenz und Missbrauchsschutz.</w:t>
      </w:r>
    </w:p>
    <w:p w14:paraId="04281131" w14:textId="7C9C4B33" w:rsidR="00355072" w:rsidRPr="00355072" w:rsidRDefault="00355072" w:rsidP="00355072">
      <w:r w:rsidRPr="00355072">
        <w:t xml:space="preserve">[I-22-12] Weber, Natalie: </w:t>
      </w:r>
      <w:r w:rsidRPr="00355072">
        <w:rPr>
          <w:i/>
          <w:iCs/>
        </w:rPr>
        <w:t xml:space="preserve">Der Wirkungsrat </w:t>
      </w:r>
      <w:r w:rsidR="003B3EED">
        <w:rPr>
          <w:i/>
          <w:iCs/>
        </w:rPr>
        <w:t>-</w:t>
      </w:r>
      <w:r w:rsidRPr="00355072">
        <w:rPr>
          <w:i/>
          <w:iCs/>
        </w:rPr>
        <w:t xml:space="preserve"> Institutionelle Verankerung der Wirkungsökonomie</w:t>
      </w:r>
      <w:r w:rsidRPr="00355072">
        <w:t xml:space="preserve">, September 2025; Weber, Natalie: </w:t>
      </w:r>
      <w:r w:rsidRPr="00355072">
        <w:rPr>
          <w:i/>
          <w:iCs/>
        </w:rPr>
        <w:t>Technische Leitlinien zum Wirkungssteuergesetz</w:t>
      </w:r>
      <w:r w:rsidRPr="00355072">
        <w:t>, 2025. Grundlage für Governance, Prüfung, Transparenz, Datenqualität, Korrekturzyklen und institutionelle Sicherung.</w:t>
      </w:r>
    </w:p>
    <w:p w14:paraId="10282B2B" w14:textId="77777777" w:rsidR="00355072" w:rsidRPr="00355072" w:rsidRDefault="00355072" w:rsidP="00355072">
      <w:r w:rsidRPr="00355072">
        <w:t xml:space="preserve">[I-22-13] Weber, Natalie: </w:t>
      </w:r>
      <w:r w:rsidRPr="00355072">
        <w:rPr>
          <w:i/>
          <w:iCs/>
        </w:rPr>
        <w:t>Die neue Ordnung des Wohlstands</w:t>
      </w:r>
      <w:r w:rsidRPr="00355072">
        <w:t>, Arbeitsfassung, Kapitel 13 und Kapitel 19, 2025/2026. Grundlage für Handlungsspielräume, Wirkungsträger, Wirkungsräume und nichttriviale Systeme.</w:t>
      </w:r>
    </w:p>
    <w:p w14:paraId="700CC418" w14:textId="2D89F78C" w:rsidR="00355072" w:rsidRPr="00355072" w:rsidRDefault="00355072" w:rsidP="00355072">
      <w:r w:rsidRPr="00355072">
        <w:t xml:space="preserve">[I-22-14] Weber, Natalie: </w:t>
      </w:r>
      <w:r w:rsidRPr="00355072">
        <w:rPr>
          <w:i/>
          <w:iCs/>
        </w:rPr>
        <w:t xml:space="preserve">WP_Produkte </w:t>
      </w:r>
      <w:r w:rsidR="003B3EED">
        <w:rPr>
          <w:i/>
          <w:iCs/>
        </w:rPr>
        <w:t>-</w:t>
      </w:r>
      <w:r w:rsidRPr="00355072">
        <w:rPr>
          <w:i/>
          <w:iCs/>
        </w:rPr>
        <w:t xml:space="preserve"> Produktbesteuerung durch Wirkung</w:t>
      </w:r>
      <w:r w:rsidRPr="00355072">
        <w:t xml:space="preserve">, 2025; Weber, Natalie: </w:t>
      </w:r>
      <w:r w:rsidRPr="00355072">
        <w:rPr>
          <w:i/>
          <w:iCs/>
        </w:rPr>
        <w:t>Wirkungsökonomie in der Lieferkette</w:t>
      </w:r>
      <w:r w:rsidRPr="00355072">
        <w:t>, September 2025. Grundlage für Produktwirkung, Lieferkettenwirkung, digitale Produktpässe, Fast Fashion, Vorsteuerlogik und Marktverzerrung durch externalisierte Kosten.</w:t>
      </w:r>
    </w:p>
    <w:p w14:paraId="34CBC4C1" w14:textId="77777777" w:rsidR="00355072" w:rsidRPr="00355072" w:rsidRDefault="00355072" w:rsidP="00355072">
      <w:r w:rsidRPr="00355072">
        <w:t xml:space="preserve">[I-22-15] Weber, Natalie: </w:t>
      </w:r>
      <w:r w:rsidRPr="00355072">
        <w:rPr>
          <w:i/>
          <w:iCs/>
        </w:rPr>
        <w:t>Die neue Ordnung des Wohlstands</w:t>
      </w:r>
      <w:r w:rsidRPr="00355072">
        <w:t>, Arbeitsfassung, Glossar und Kapitel zu Wirkungsgovernance, 2025/2026. Grundlage für die Abgrenzung von Wirkungslenkung gegenüber Personenbewertung, Social Credit und sozialer Kontrolle.</w:t>
      </w:r>
    </w:p>
    <w:p w14:paraId="0847F982" w14:textId="77777777" w:rsidR="00355072" w:rsidRPr="00355072" w:rsidRDefault="00355072" w:rsidP="00355072">
      <w:r w:rsidRPr="00355072">
        <w:t xml:space="preserve">[I-22-16] Weber, Natalie: </w:t>
      </w:r>
      <w:r w:rsidRPr="00355072">
        <w:rPr>
          <w:i/>
          <w:iCs/>
        </w:rPr>
        <w:t>Grundlagenpapier Wirkungsökonomie WÖk</w:t>
      </w:r>
      <w:r w:rsidRPr="00355072">
        <w:t xml:space="preserve">, 2025; Weber, Natalie: </w:t>
      </w:r>
      <w:r w:rsidRPr="00355072">
        <w:rPr>
          <w:i/>
          <w:iCs/>
        </w:rPr>
        <w:t>Leitbild für Mensch, Planet und Demokratie</w:t>
      </w:r>
      <w:r w:rsidRPr="00355072">
        <w:t>, Oktober 2025. Grundlage für Wirkung statt Kapital als Maßstab und für die Verbindung von Freiheit, Verantwortung und Systemrückkopplung.</w:t>
      </w:r>
    </w:p>
    <w:p w14:paraId="4C3B9817" w14:textId="77777777" w:rsidR="00355072" w:rsidRPr="00355072" w:rsidRDefault="00355072" w:rsidP="00355072">
      <w:r w:rsidRPr="00355072">
        <w:t xml:space="preserve">[I-22-17] Weber, Natalie: </w:t>
      </w:r>
      <w:r w:rsidRPr="00355072">
        <w:rPr>
          <w:i/>
          <w:iCs/>
        </w:rPr>
        <w:t>Die neue Ordnung des Wohlstands</w:t>
      </w:r>
      <w:r w:rsidRPr="00355072">
        <w:t>, Arbeitsfassung, Glossar „Wirkungsökonomische Kaufkraftlogik“, 2025/2026. Grundlage für die Aussage, dass wirkungspositive Produkte nicht dauerhaft nur für Wohlhabende zugänglich bleiben dürfen.</w:t>
      </w:r>
    </w:p>
    <w:p w14:paraId="2546761C" w14:textId="77777777" w:rsidR="00355072" w:rsidRPr="00355072" w:rsidRDefault="00355072" w:rsidP="00355072">
      <w:r w:rsidRPr="00355072">
        <w:t xml:space="preserve">[I-22-18] Weber, Natalie: </w:t>
      </w:r>
      <w:r w:rsidRPr="00355072">
        <w:rPr>
          <w:i/>
          <w:iCs/>
        </w:rPr>
        <w:t>Working-Paper Wirkungssteuergesetz (WStG)</w:t>
      </w:r>
      <w:r w:rsidRPr="00355072">
        <w:t xml:space="preserve">, Oktober 2025; Weber, Natalie: </w:t>
      </w:r>
      <w:r w:rsidRPr="00355072">
        <w:rPr>
          <w:i/>
          <w:iCs/>
        </w:rPr>
        <w:t>Wenn Maschinen arbeiten. Warum wir ein neues System brauchen</w:t>
      </w:r>
      <w:r w:rsidRPr="00355072">
        <w:t>, 2025. Grundlage für Wirkungsfonds, Wirkungsdividende, Transformation, soziale Stabilisierung und Rückverteilung.</w:t>
      </w:r>
    </w:p>
    <w:p w14:paraId="1B2DDC27" w14:textId="62413011" w:rsidR="00355072" w:rsidRPr="00355072" w:rsidRDefault="00355072" w:rsidP="00355072">
      <w:r w:rsidRPr="00355072">
        <w:t xml:space="preserve">[I-22-19] Weber, Natalie: </w:t>
      </w:r>
      <w:r w:rsidRPr="00355072">
        <w:rPr>
          <w:i/>
          <w:iCs/>
        </w:rPr>
        <w:t xml:space="preserve">WP_Produkte </w:t>
      </w:r>
      <w:r w:rsidR="003B3EED">
        <w:rPr>
          <w:i/>
          <w:iCs/>
        </w:rPr>
        <w:t>-</w:t>
      </w:r>
      <w:r w:rsidRPr="00355072">
        <w:rPr>
          <w:i/>
          <w:iCs/>
        </w:rPr>
        <w:t xml:space="preserve"> Produktbesteuerung durch Wirkung</w:t>
      </w:r>
      <w:r w:rsidRPr="00355072">
        <w:t>, 2025. Grundlage für ehrliche Preise, Produktpass, Produktwirkung und Wirkung als Marktinformation.</w:t>
      </w:r>
    </w:p>
    <w:p w14:paraId="49637EB0" w14:textId="77777777" w:rsidR="00355072" w:rsidRPr="00355072" w:rsidRDefault="00355072" w:rsidP="00355072">
      <w:r w:rsidRPr="00355072">
        <w:lastRenderedPageBreak/>
        <w:t xml:space="preserve">[I-22-20] Weber, Natalie: </w:t>
      </w:r>
      <w:r w:rsidRPr="00355072">
        <w:rPr>
          <w:i/>
          <w:iCs/>
        </w:rPr>
        <w:t>Wirkungsökonomie in der Lieferkette</w:t>
      </w:r>
      <w:r w:rsidRPr="00355072">
        <w:t>, September 2025. Grundlage für Lieferkettenwirkung, Vorleistungen, Chemikalien, Wasser, Arbeit, Transport, Scorecards und steuerliche Rückkopplung.</w:t>
      </w:r>
    </w:p>
    <w:p w14:paraId="08FFFA76" w14:textId="77777777" w:rsidR="00355072" w:rsidRPr="00355072" w:rsidRDefault="00355072" w:rsidP="00355072">
      <w:r w:rsidRPr="00355072">
        <w:t xml:space="preserve">[I-22-21] Weber, Natalie: </w:t>
      </w:r>
      <w:r w:rsidRPr="00355072">
        <w:rPr>
          <w:i/>
          <w:iCs/>
        </w:rPr>
        <w:t>Systemmodell der Wirkungsökonomie</w:t>
      </w:r>
      <w:r w:rsidRPr="00355072">
        <w:t xml:space="preserve">, 2025; Weber, Natalie: </w:t>
      </w:r>
      <w:r w:rsidRPr="00355072">
        <w:rPr>
          <w:i/>
          <w:iCs/>
        </w:rPr>
        <w:t>Working-Paper Wirkungssteuergesetz (WStG)</w:t>
      </w:r>
      <w:r w:rsidRPr="00355072">
        <w:t>, Oktober 2025. Grundlage für Staat als Wirkungsarchitektur, Wirkungshaushalt, kommunale Wirkungsbudgets und Gesetzesfolgenlogik.</w:t>
      </w:r>
    </w:p>
    <w:p w14:paraId="5F383025" w14:textId="77777777" w:rsidR="00355072" w:rsidRPr="00355072" w:rsidRDefault="00355072" w:rsidP="00355072">
      <w:pPr>
        <w:rPr>
          <w:b/>
          <w:bCs/>
        </w:rPr>
      </w:pPr>
      <w:r w:rsidRPr="00355072">
        <w:rPr>
          <w:b/>
          <w:bCs/>
        </w:rPr>
        <w:t>Externe Quellen</w:t>
      </w:r>
    </w:p>
    <w:p w14:paraId="099BECE3" w14:textId="7CCC8E5C" w:rsidR="00355072" w:rsidRPr="00F147F2" w:rsidRDefault="00355072" w:rsidP="00F147F2">
      <w:r w:rsidRPr="00355072">
        <w:t>[E-22-1] Europäische Union: Richtlinie (EU) 2022/2464 zur Nachhaltigkeitsberichterstattung von Unternehmen (Corporate Sustainability Reporting Directive, CSRD); Europäische Kommission: Delegierte Verordnung (EU) 2023/2772 zu den European Sustainability Reporting Standards (ESRS). Anschlussquellen für die europäische Daten- und Berichtsbasis. Die Wirkungslenkung und Steuerungsarchitektur bleiben WÖk.</w:t>
      </w:r>
      <w:r w:rsidR="00F147F2">
        <w:t xml:space="preserve"> CSRD </w:t>
      </w:r>
      <w:r w:rsidR="003C2506">
        <w:t>-</w:t>
      </w:r>
      <w:r w:rsidR="00F147F2">
        <w:t xml:space="preserve"> Richtlinie (EU) 2022/2464: </w:t>
      </w:r>
      <w:r w:rsidR="00F147F2" w:rsidRPr="00295A59">
        <w:t>https://eur-lex.europa.eu/eli/dir/2022/2464/oj/eng</w:t>
      </w:r>
      <w:r w:rsidR="00F147F2">
        <w:t xml:space="preserve"> - ESRS </w:t>
      </w:r>
      <w:r w:rsidR="003C2506">
        <w:t>-</w:t>
      </w:r>
      <w:r w:rsidR="00F147F2">
        <w:t xml:space="preserve"> Delegierte Verordnung (EU) 2023/2772: </w:t>
      </w:r>
      <w:r w:rsidR="00F147F2" w:rsidRPr="00295A59">
        <w:t>https://eur-lex.europa.eu/eli/reg_del/2023/2772/oj/eng</w:t>
      </w:r>
      <w:r w:rsidR="00F147F2">
        <w:t xml:space="preserve"> </w:t>
      </w:r>
      <w:r w:rsidR="00F147F2" w:rsidRPr="00F147F2">
        <w:t xml:space="preserve">- Europäische Kommission </w:t>
      </w:r>
      <w:r w:rsidR="003C2506">
        <w:t>-</w:t>
      </w:r>
      <w:r w:rsidR="00F147F2" w:rsidRPr="00F147F2">
        <w:t xml:space="preserve"> Corporate sustainability reporting: https://finance.ec.europa.eu/financial-markets/company-reporting-and-auditing/company-reporting/corporate-­sustainability-­reporting_en</w:t>
      </w:r>
    </w:p>
    <w:p w14:paraId="3DDB7417" w14:textId="2A7AEEB9" w:rsidR="00355072" w:rsidRPr="00355072" w:rsidRDefault="00355072" w:rsidP="00F147F2">
      <w:pPr>
        <w:rPr>
          <w:lang w:val="sv-SE"/>
        </w:rPr>
      </w:pPr>
      <w:r w:rsidRPr="00355072">
        <w:rPr>
          <w:lang w:val="sv-SE"/>
        </w:rPr>
        <w:t xml:space="preserve">[E-22-2] Meadows, Donella H.: </w:t>
      </w:r>
      <w:r w:rsidRPr="00355072">
        <w:rPr>
          <w:i/>
          <w:iCs/>
          <w:lang w:val="sv-SE"/>
        </w:rPr>
        <w:t>Leverage Points: Places to Intervene in a System</w:t>
      </w:r>
      <w:r w:rsidRPr="00355072">
        <w:rPr>
          <w:lang w:val="sv-SE"/>
        </w:rPr>
        <w:t xml:space="preserve">, Sustainability Institute, 1999; Meadows, Donella H.: </w:t>
      </w:r>
      <w:r w:rsidRPr="00355072">
        <w:rPr>
          <w:i/>
          <w:iCs/>
          <w:lang w:val="sv-SE"/>
        </w:rPr>
        <w:t>Thinking in Systems. A Primer</w:t>
      </w:r>
      <w:r w:rsidRPr="00355072">
        <w:rPr>
          <w:lang w:val="sv-SE"/>
        </w:rPr>
        <w:t>, Chelsea Green Publishing, 2008. Anschlussquelle für Hebelpunkte, Rückkopplungen, Regeln, Informationsflüsse und Systemziele.</w:t>
      </w:r>
      <w:r w:rsidR="00F147F2">
        <w:rPr>
          <w:lang w:val="sv-SE"/>
        </w:rPr>
        <w:t xml:space="preserve"> </w:t>
      </w:r>
      <w:r w:rsidR="00F147F2" w:rsidRPr="00F147F2">
        <w:rPr>
          <w:lang w:val="sv-SE"/>
        </w:rPr>
        <w:t xml:space="preserve">Donella Meadows </w:t>
      </w:r>
      <w:r w:rsidR="003C2506">
        <w:rPr>
          <w:lang w:val="sv-SE"/>
        </w:rPr>
        <w:t>-</w:t>
      </w:r>
      <w:r w:rsidR="00F147F2" w:rsidRPr="00F147F2">
        <w:rPr>
          <w:lang w:val="sv-SE"/>
        </w:rPr>
        <w:t xml:space="preserve"> Leverage Points: </w:t>
      </w:r>
      <w:r w:rsidR="00F147F2" w:rsidRPr="00295A59">
        <w:rPr>
          <w:lang w:val="sv-SE"/>
        </w:rPr>
        <w:t>https://­donellameadows.org/archives/leverage-points-places-to-intervene-in-a-system/</w:t>
      </w:r>
      <w:r w:rsidR="00F147F2">
        <w:rPr>
          <w:lang w:val="sv-SE"/>
        </w:rPr>
        <w:t xml:space="preserve"> </w:t>
      </w:r>
      <w:r w:rsidR="00F147F2" w:rsidRPr="00F147F2">
        <w:rPr>
          <w:lang w:val="sv-SE"/>
        </w:rPr>
        <w:t xml:space="preserve">- Donella Meadows </w:t>
      </w:r>
      <w:r w:rsidR="003C2506">
        <w:rPr>
          <w:lang w:val="sv-SE"/>
        </w:rPr>
        <w:t>-</w:t>
      </w:r>
      <w:r w:rsidR="00F147F2" w:rsidRPr="00F147F2">
        <w:rPr>
          <w:lang w:val="sv-SE"/>
        </w:rPr>
        <w:t xml:space="preserve"> Systems Thinking Resources: https://­donellameadows.org/systems-thinking-resources/</w:t>
      </w:r>
    </w:p>
    <w:p w14:paraId="270175F7" w14:textId="255D0590" w:rsidR="00355072" w:rsidRPr="00351D5D" w:rsidRDefault="00355072" w:rsidP="00355072">
      <w:pPr>
        <w:rPr>
          <w:lang w:val="fr-FR"/>
        </w:rPr>
      </w:pPr>
      <w:r w:rsidRPr="00355072">
        <w:rPr>
          <w:lang w:val="sv-SE"/>
        </w:rPr>
        <w:t xml:space="preserve">[E-22-3] Merton, Robert K.: „The Unanticipated Consequences of Purposive Social Action“, </w:t>
      </w:r>
      <w:r w:rsidRPr="00355072">
        <w:rPr>
          <w:i/>
          <w:iCs/>
          <w:lang w:val="sv-SE"/>
        </w:rPr>
        <w:t>American Sociological Review</w:t>
      </w:r>
      <w:r w:rsidRPr="00355072">
        <w:rPr>
          <w:lang w:val="sv-SE"/>
        </w:rPr>
        <w:t>, 1(6), 1936. Anschlussquelle für unbeabsichtigte Nebenfolgen zielgerichteten Handelns.</w:t>
      </w:r>
      <w:r w:rsidR="00F147F2">
        <w:rPr>
          <w:lang w:val="sv-SE"/>
        </w:rPr>
        <w:t xml:space="preserve"> </w:t>
      </w:r>
      <w:r w:rsidR="00F147F2" w:rsidRPr="00351D5D">
        <w:rPr>
          <w:lang w:val="fr-FR"/>
        </w:rPr>
        <w:t>Merton (1936), The Unanticipated Consequences of Purposive Social Action: https://doi.org/10.2307/2084615</w:t>
      </w:r>
    </w:p>
    <w:p w14:paraId="7E1755E0" w14:textId="77777777" w:rsidR="00355072" w:rsidRDefault="00355072" w:rsidP="00355072">
      <w:r w:rsidRPr="00355072">
        <w:t xml:space="preserve">[E-22-4] von Foerster, Heinz; Pörksen, Bernhard: </w:t>
      </w:r>
      <w:r w:rsidRPr="00355072">
        <w:rPr>
          <w:i/>
          <w:iCs/>
        </w:rPr>
        <w:t>Wahrheit ist die Erfindung eines Lügners. Gespräche für Skeptiker</w:t>
      </w:r>
      <w:r w:rsidRPr="00355072">
        <w:t>, Carl-Auer, 1999. Anschlussquelle für nichttriviale Systeme und die Begrenzung linearer Steuerungsannahmen.</w:t>
      </w:r>
    </w:p>
    <w:p w14:paraId="46B0792B" w14:textId="77777777" w:rsidR="004C6107" w:rsidRDefault="004C6107">
      <w:pPr>
        <w:rPr>
          <w:rFonts w:asciiTheme="majorHAnsi" w:eastAsiaTheme="majorEastAsia" w:hAnsiTheme="majorHAnsi" w:cstheme="majorBidi"/>
          <w:color w:val="0F4761" w:themeColor="accent1" w:themeShade="BF"/>
          <w:sz w:val="32"/>
          <w:szCs w:val="32"/>
        </w:rPr>
      </w:pPr>
      <w:bookmarkStart w:id="2280" w:name="_Toc229829408"/>
      <w:r>
        <w:br w:type="page"/>
      </w:r>
    </w:p>
    <w:p w14:paraId="7129E5EB" w14:textId="690D84E7" w:rsidR="000E1503" w:rsidRPr="000E1503" w:rsidRDefault="000E1503" w:rsidP="00CC137D">
      <w:pPr>
        <w:pStyle w:val="berschrift2"/>
      </w:pPr>
      <w:bookmarkStart w:id="2281" w:name="_Toc229926516"/>
      <w:bookmarkStart w:id="2282" w:name="_Toc229944509"/>
      <w:bookmarkStart w:id="2283" w:name="_Toc229948294"/>
      <w:bookmarkStart w:id="2284" w:name="_Toc229954921"/>
      <w:bookmarkStart w:id="2285" w:name="_Toc229958076"/>
      <w:bookmarkStart w:id="2286" w:name="_Toc229962880"/>
      <w:r w:rsidRPr="000E1503">
        <w:lastRenderedPageBreak/>
        <w:t xml:space="preserve">Kapitel 23 </w:t>
      </w:r>
      <w:r w:rsidR="003B3EED">
        <w:t>-</w:t>
      </w:r>
      <w:r w:rsidRPr="000E1503">
        <w:t xml:space="preserve"> Wirkungsrisiko und Wirkungsresilienz</w:t>
      </w:r>
      <w:bookmarkEnd w:id="2280"/>
      <w:bookmarkEnd w:id="2281"/>
      <w:bookmarkEnd w:id="2282"/>
      <w:bookmarkEnd w:id="2283"/>
      <w:bookmarkEnd w:id="2284"/>
      <w:bookmarkEnd w:id="2285"/>
      <w:bookmarkEnd w:id="2286"/>
    </w:p>
    <w:p w14:paraId="1FA95FB9" w14:textId="5A557115" w:rsidR="004C6107" w:rsidRDefault="005709F0" w:rsidP="004C6107">
      <w:bookmarkStart w:id="2287" w:name="_Toc229829409"/>
      <w:r w:rsidRPr="005709F0">
        <w:rPr>
          <w:noProof/>
        </w:rPr>
        <w:drawing>
          <wp:inline distT="0" distB="0" distL="0" distR="0" wp14:anchorId="1AE01CBB" wp14:editId="183136AB">
            <wp:extent cx="3771900" cy="2155371"/>
            <wp:effectExtent l="0" t="0" r="5080" b="0"/>
            <wp:docPr id="18110839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83914" name=""/>
                    <pic:cNvPicPr/>
                  </pic:nvPicPr>
                  <pic:blipFill>
                    <a:blip r:embed="rId84"/>
                    <a:stretch>
                      <a:fillRect/>
                    </a:stretch>
                  </pic:blipFill>
                  <pic:spPr>
                    <a:xfrm>
                      <a:off x="0" y="0"/>
                      <a:ext cx="3771900" cy="2155371"/>
                    </a:xfrm>
                    <a:prstGeom prst="rect">
                      <a:avLst/>
                    </a:prstGeom>
                  </pic:spPr>
                </pic:pic>
              </a:graphicData>
            </a:graphic>
          </wp:inline>
        </w:drawing>
      </w:r>
    </w:p>
    <w:p w14:paraId="6F66528B" w14:textId="53DEA694" w:rsidR="000E1503" w:rsidRPr="000E1503" w:rsidRDefault="000E1503" w:rsidP="00CC137D">
      <w:pPr>
        <w:pStyle w:val="berschrift3"/>
      </w:pPr>
      <w:bookmarkStart w:id="2288" w:name="_Toc229926517"/>
      <w:bookmarkStart w:id="2289" w:name="_Toc229944510"/>
      <w:bookmarkStart w:id="2290" w:name="_Toc229948295"/>
      <w:bookmarkStart w:id="2291" w:name="_Toc229954922"/>
      <w:bookmarkStart w:id="2292" w:name="_Toc229958077"/>
      <w:bookmarkStart w:id="2293" w:name="_Toc229962881"/>
      <w:r w:rsidRPr="000E1503">
        <w:t>23.1 Warum Wirkung immer auch Risiko bedeutet</w:t>
      </w:r>
      <w:bookmarkEnd w:id="2287"/>
      <w:bookmarkEnd w:id="2288"/>
      <w:bookmarkEnd w:id="2289"/>
      <w:bookmarkEnd w:id="2290"/>
      <w:bookmarkEnd w:id="2291"/>
      <w:bookmarkEnd w:id="2292"/>
      <w:bookmarkEnd w:id="2293"/>
    </w:p>
    <w:p w14:paraId="4379928F" w14:textId="77777777" w:rsidR="000E1503" w:rsidRPr="000E1503" w:rsidRDefault="000E1503" w:rsidP="000E1503">
      <w:r w:rsidRPr="000E1503">
        <w:t>Kapitel 22 hat gezeigt: Wirkung darf nicht bei Sichtbarkeit stehen bleiben. Sie muss in Entscheidungsstrukturen zurückkehren. Wenn Wirkung Preise, Steuern, Kapitalzugang, Versicherbarkeit, Beschaffung, Management, Einkommen, öffentliche Haushalte, Recht, Bildung oder Medienlogik verändert, wird sie lenkend [I-23-1].</w:t>
      </w:r>
    </w:p>
    <w:p w14:paraId="29F85FBA" w14:textId="77777777" w:rsidR="000E1503" w:rsidRPr="000E1503" w:rsidRDefault="000E1503" w:rsidP="000E1503">
      <w:r w:rsidRPr="000E1503">
        <w:t>Dieses Kapitel schließt Teil III ab und ergänzt die Systemlogik um eine zweite Perspektive. Wirkung ist nicht nur Nutzenlogik. Wirkung ist auch Risikologik. Wer Wirkung als Zustandsveränderung versteht, muss auch die Möglichkeit negativer Zustandsveränderung betrachten: Gesundheit kann geschwächt werden, Vertrauen kann sinken, Böden können erschöpfen, Lieferketten können brüchig werden, Kapital kann falsche Pfade finanzieren, Öffentlichkeit kann manipulierbarer werden, Demokratie kann ihre Korrekturfähigkeit verlieren [I-23-2].</w:t>
      </w:r>
    </w:p>
    <w:p w14:paraId="387D2C00" w14:textId="77777777" w:rsidR="000E1503" w:rsidRPr="000E1503" w:rsidRDefault="000E1503" w:rsidP="000E1503">
      <w:r w:rsidRPr="000E1503">
        <w:t>Wirkungsrisiko bezeichnet die Möglichkeit einer negativen Zustandsveränderung für Mensch, Planet oder Demokratie. Es ist mehr als finanzielles Risiko. Finanzielle Schäden sind häufig nur die späte Übersetzung negativer Wirkung. Eine Lieferkette kann kurzfristig billig sein und später durch Wasserstress, Arbeitsrechtsverletzungen, Reputationsschäden oder politische Instabilität teuer werden. Ein Geschäftsmodell kann Gewinne erzeugen und zugleich ökologische, soziale oder demokratische Risiken aufbauen. Eine Infrastruktur kann im Alltag funktionieren und bei Hitze, Cyberangriff, Energieengpass oder Personalmangel brüchig werden [I-23-3].</w:t>
      </w:r>
    </w:p>
    <w:p w14:paraId="350DD624" w14:textId="77777777" w:rsidR="000E1503" w:rsidRPr="000E1503" w:rsidRDefault="000E1503" w:rsidP="000E1503">
      <w:r w:rsidRPr="000E1503">
        <w:t>Die Wirkungsökonomie verschiebt deshalb den Risikobegriff. Risiko beginnt nicht erst, wenn ein Verlust in der Bilanz steht. Risiko beginnt, wenn ein Zustand verletzlicher wird.</w:t>
      </w:r>
    </w:p>
    <w:p w14:paraId="6EDCEA42" w14:textId="77777777" w:rsidR="000E1503" w:rsidRPr="000E1503" w:rsidRDefault="000E1503" w:rsidP="00CC137D">
      <w:pPr>
        <w:pStyle w:val="berschrift3"/>
      </w:pPr>
      <w:bookmarkStart w:id="2294" w:name="_Toc229829410"/>
      <w:bookmarkStart w:id="2295" w:name="_Toc229926518"/>
      <w:bookmarkStart w:id="2296" w:name="_Toc229944511"/>
      <w:bookmarkStart w:id="2297" w:name="_Toc229948296"/>
      <w:bookmarkStart w:id="2298" w:name="_Toc229954923"/>
      <w:bookmarkStart w:id="2299" w:name="_Toc229958078"/>
      <w:bookmarkStart w:id="2300" w:name="_Toc229962882"/>
      <w:r w:rsidRPr="000E1503">
        <w:lastRenderedPageBreak/>
        <w:t>23.2 Wirkungspotenzial, Wirkungsrisiko und eingetretener Schaden</w:t>
      </w:r>
      <w:bookmarkEnd w:id="2294"/>
      <w:bookmarkEnd w:id="2295"/>
      <w:bookmarkEnd w:id="2296"/>
      <w:bookmarkEnd w:id="2297"/>
      <w:bookmarkEnd w:id="2298"/>
      <w:bookmarkEnd w:id="2299"/>
      <w:bookmarkEnd w:id="2300"/>
    </w:p>
    <w:p w14:paraId="2C13D53F" w14:textId="77777777" w:rsidR="000E1503" w:rsidRPr="000E1503" w:rsidRDefault="000E1503" w:rsidP="000E1503">
      <w:r w:rsidRPr="000E1503">
        <w:t>Wirkungspotenzial beschreibt den Möglichkeitsraum vor der eingetretenen Wirkung. Wirkungsrisiko beschreibt jenen Teil dieses Möglichkeitsraums, der negative Zustandsveränderungen wahrscheinlicher macht [I-23-4]. Ein Gesetzesentwurf kann Wirkungspotenzial erzeugen, bevor er beschlossen ist. Eine politische Aussage kann Wirkungspotenzial erzeugen, bevor sie Verhalten verändert. Ein Produktdesign kann Wirkungsrisiko erzeugen, bevor Nutzung, Reparatur oder Entsorgung Schäden auslösen. Eine ungesicherte digitale Infrastruktur kann Wirkungsrisiko erzeugen, bevor ein Angriff gelingt.</w:t>
      </w:r>
    </w:p>
    <w:p w14:paraId="0FE8A1B0" w14:textId="77777777" w:rsidR="000E1503" w:rsidRPr="000E1503" w:rsidRDefault="000E1503" w:rsidP="000E1503">
      <w:r w:rsidRPr="000E1503">
        <w:t>Eingetretener Schaden liegt erst vor, wenn sich ein Zustand tatsächlich negativ verändert hat. Die Wirkungsökonomie darf diese drei Ebenen nicht vermischen. Potenzial ist nicht Wirkung. Risiko ist nicht Schaden. Schaden ist nicht bloß Verdacht. Diese Trennung schützt Freiheit, Datenqualität und Fairness.</w:t>
      </w:r>
    </w:p>
    <w:p w14:paraId="6A8FA192" w14:textId="77777777" w:rsidR="000E1503" w:rsidRPr="000E1503" w:rsidRDefault="000E1503" w:rsidP="000E1503">
      <w:r w:rsidRPr="000E1503">
        <w:t>Gleichzeitig darf die Trennung nicht zur Verharmlosung führen. Eine marode Brücke ist nicht erst relevant, wenn sie bricht. Eine unsanierte Wohnung ist nicht erst relevant, wenn Menschen krank werden. Eine Lieferkette mit ungeprüften Arbeitsbedingungen ist nicht erst relevant, wenn ein Skandal öffentlich wird. Eine Plattformlogik, die Manipulation verstärkt, ist nicht erst relevant, wenn demokratische Institutionen beschädigt sind [I-23-5].</w:t>
      </w:r>
    </w:p>
    <w:p w14:paraId="23364691" w14:textId="77777777" w:rsidR="000E1503" w:rsidRPr="000E1503" w:rsidRDefault="000E1503" w:rsidP="000E1503">
      <w:r w:rsidRPr="000E1503">
        <w:t>Wirkungsrisiko ist daher Frühwarnung. Es verlangt Prüfung, Beobachtung, Priorisierung und gegebenenfalls Lenkung. Es begründet nicht automatisch Schuld. Es begründet Verantwortlichkeit im Umgang mit möglichen Folgen.</w:t>
      </w:r>
    </w:p>
    <w:p w14:paraId="743DEB0F" w14:textId="77777777" w:rsidR="000E1503" w:rsidRPr="000E1503" w:rsidRDefault="000E1503" w:rsidP="00CC137D">
      <w:pPr>
        <w:pStyle w:val="berschrift3"/>
      </w:pPr>
      <w:bookmarkStart w:id="2301" w:name="_Toc229829411"/>
      <w:bookmarkStart w:id="2302" w:name="_Toc229926519"/>
      <w:bookmarkStart w:id="2303" w:name="_Toc229944512"/>
      <w:bookmarkStart w:id="2304" w:name="_Toc229948297"/>
      <w:bookmarkStart w:id="2305" w:name="_Toc229954924"/>
      <w:bookmarkStart w:id="2306" w:name="_Toc229958079"/>
      <w:bookmarkStart w:id="2307" w:name="_Toc229962883"/>
      <w:r w:rsidRPr="000E1503">
        <w:t>23.3 Risiko nach erster, zweiter und dritter Wirkungsordnung</w:t>
      </w:r>
      <w:bookmarkEnd w:id="2301"/>
      <w:bookmarkEnd w:id="2302"/>
      <w:bookmarkEnd w:id="2303"/>
      <w:bookmarkEnd w:id="2304"/>
      <w:bookmarkEnd w:id="2305"/>
      <w:bookmarkEnd w:id="2306"/>
      <w:bookmarkEnd w:id="2307"/>
    </w:p>
    <w:p w14:paraId="066F9C1C" w14:textId="77777777" w:rsidR="000E1503" w:rsidRPr="000E1503" w:rsidRDefault="000E1503" w:rsidP="000E1503">
      <w:r w:rsidRPr="000E1503">
        <w:t>Kapitel 18 hat Wirkungen erster, zweiter und dritter Ordnung unterschieden [Kap. 18]. Diese Unterscheidung gilt auch für Risiken.</w:t>
      </w:r>
    </w:p>
    <w:p w14:paraId="02C482D1" w14:textId="77777777" w:rsidR="000E1503" w:rsidRPr="000E1503" w:rsidRDefault="000E1503" w:rsidP="000E1503">
      <w:r w:rsidRPr="000E1503">
        <w:t>Wirkungsrisiko erster Ordnung betrifft eine direkte negative Zustandsveränderung. Ein Produkt kann gesundheitsgefährdende Stoffe enthalten. Eine Straße kann Unfallrisiken erhöhen. Eine Wohnung kann Schimmelbelastung erzeugen. Ein fossiler Energieträger kann direkte Emissionen verursachen. Diese Risiken liegen nah an der Handlung, am Produkt oder am Zustand.</w:t>
      </w:r>
    </w:p>
    <w:p w14:paraId="47DB3895" w14:textId="77777777" w:rsidR="000E1503" w:rsidRPr="000E1503" w:rsidRDefault="000E1503" w:rsidP="000E1503">
      <w:r w:rsidRPr="000E1503">
        <w:t>Wirkungsrisiko zweiter Ordnung betrifft indirekte Folgen. Eine schlechte Wohnung kann nicht nur krank machen, sondern Bildungswege, Arbeitsfähigkeit, Familienleben und soziale Stabilität beeinflussen. Ein billiges Fast-Fashion-Produkt kann nicht nur Ressourcen verbrauchen, sondern Arbeitsbedingungen, Abfallströme, Chemikalienbelastung, Preisdruck und Konsumroutinen verändern [I-23-6]. Eine politische Aussage kann nicht nur Aufmerksamkeit erzeugen, sondern Vertrauen, Gruppenzugehörigkeit, Angst oder Handlungsbereitschaft verschieben [I-23-7].</w:t>
      </w:r>
    </w:p>
    <w:p w14:paraId="40168FDC" w14:textId="77777777" w:rsidR="000E1503" w:rsidRPr="000E1503" w:rsidRDefault="000E1503" w:rsidP="000E1503">
      <w:r w:rsidRPr="000E1503">
        <w:lastRenderedPageBreak/>
        <w:t>Wirkungsrisiko dritter Ordnung betrifft die Struktur, in der spätere Entscheidungen entstehen. Wenn schlechte Wirkung dauerhaft billiger bleibt, verändert das den Wettbewerb. Wenn Kapital externe Risiken ignoriert, finanziert es fragile Pfade. Wenn öffentliche Kommunikation Wahrheit durch Reichweite ersetzt, verändert sich die demokratische Entscheidungsstruktur. Wenn Versicherbarkeit sinkt, zeigt sich ein Systemrisiko, das nicht mehr nur einzelne Schäden betrifft [I-23-8].</w:t>
      </w:r>
    </w:p>
    <w:p w14:paraId="3C99D2B3" w14:textId="77777777" w:rsidR="000E1503" w:rsidRPr="000E1503" w:rsidRDefault="000E1503" w:rsidP="000E1503">
      <w:r w:rsidRPr="000E1503">
        <w:t>Diese Ordnung schützt vor zu enger Risikolesart. Eine Gefahr ist nicht nur das, was direkt eintritt. Eine Gefahr kann auch in Folgeketten und Entscheidungsstrukturen liegen.</w:t>
      </w:r>
    </w:p>
    <w:p w14:paraId="7434E674" w14:textId="77777777" w:rsidR="000E1503" w:rsidRPr="000E1503" w:rsidRDefault="000E1503" w:rsidP="00CC137D">
      <w:pPr>
        <w:pStyle w:val="berschrift3"/>
      </w:pPr>
      <w:bookmarkStart w:id="2308" w:name="_Toc229829412"/>
      <w:bookmarkStart w:id="2309" w:name="_Toc229926520"/>
      <w:bookmarkStart w:id="2310" w:name="_Toc229944513"/>
      <w:bookmarkStart w:id="2311" w:name="_Toc229948298"/>
      <w:bookmarkStart w:id="2312" w:name="_Toc229954925"/>
      <w:bookmarkStart w:id="2313" w:name="_Toc229958080"/>
      <w:bookmarkStart w:id="2314" w:name="_Toc229962884"/>
      <w:r w:rsidRPr="000E1503">
        <w:t>23.4 Wirkungsdaten als Frühwarninformationen</w:t>
      </w:r>
      <w:bookmarkEnd w:id="2308"/>
      <w:bookmarkEnd w:id="2309"/>
      <w:bookmarkEnd w:id="2310"/>
      <w:bookmarkEnd w:id="2311"/>
      <w:bookmarkEnd w:id="2312"/>
      <w:bookmarkEnd w:id="2313"/>
      <w:bookmarkEnd w:id="2314"/>
    </w:p>
    <w:p w14:paraId="2C79F0A5" w14:textId="77777777" w:rsidR="000E1503" w:rsidRPr="000E1503" w:rsidRDefault="000E1503" w:rsidP="000E1503">
      <w:r w:rsidRPr="000E1503">
        <w:t>Wirkungsdaten sind nicht nur Bewertungsdaten. Sie sind Frühwarninformationen. Sie zeigen nicht nur, was geschehen ist, sondern auch, wo Verwundbarkeit entsteht, wo negative Wirkung wahrscheinlicher wird und wo Prävention möglich ist [I-23-9].</w:t>
      </w:r>
    </w:p>
    <w:p w14:paraId="5D11B132" w14:textId="77777777" w:rsidR="000E1503" w:rsidRPr="000E1503" w:rsidRDefault="000E1503" w:rsidP="000E1503">
      <w:r w:rsidRPr="000E1503">
        <w:t>Klimadaten zeigen nicht nur Emissionen, sondern künftige Kosten, Versicherungsrisiken, Standortfragen, Lieferkettenrisiken und politische Belastungen. Arbeitsdaten zeigen nicht nur soziale Standards, sondern Fluktuation, Konflikt, Ausbeutung, Reputationsrisiken und Resilienz der Wertschöpfung. Gesundheitsdaten zeigen nicht nur Krankheit, sondern Überlastung, Präventionslücken, Wohnrisiken, Arbeitsrisiken und Pflegeengpässe. Demokratiedaten zeigen nicht nur Institutionenvertrauen, sondern Manipulationsanfälligkeit, Polarisierung, Medienqualität und Korrekturfähigkeit [I-23-10].</w:t>
      </w:r>
    </w:p>
    <w:p w14:paraId="0AC7C168" w14:textId="77777777" w:rsidR="000E1503" w:rsidRPr="000E1503" w:rsidRDefault="000E1503" w:rsidP="000E1503">
      <w:r w:rsidRPr="000E1503">
        <w:t>Die Wirkungsökonomie liest Daten daher nicht als Berichtspflicht, sondern als Risikointelligenz. CSRD, ESRS, GRI, NACE, WÖk-IDs, Scorecards, digitale Produktpässe, T-SROI, Wirkungsberichte und Datenqualitätsklassen können nur dann Sinn entfalten, wenn sie nicht in Dokumenten enden, sondern in Entscheidungen zurückwirken [I-23-11][E-23-1].</w:t>
      </w:r>
    </w:p>
    <w:p w14:paraId="2C535806" w14:textId="77777777" w:rsidR="000E1503" w:rsidRPr="000E1503" w:rsidRDefault="000E1503" w:rsidP="000E1503">
      <w:r w:rsidRPr="000E1503">
        <w:t>Ein Bericht zeigt einen Zustand. Rückkopplung verändert den Umgang mit diesem Zustand.</w:t>
      </w:r>
    </w:p>
    <w:p w14:paraId="14649C39" w14:textId="77777777" w:rsidR="000E1503" w:rsidRPr="000E1503" w:rsidRDefault="000E1503" w:rsidP="00CC137D">
      <w:pPr>
        <w:pStyle w:val="berschrift3"/>
      </w:pPr>
      <w:bookmarkStart w:id="2315" w:name="_Toc229829413"/>
      <w:bookmarkStart w:id="2316" w:name="_Toc229926521"/>
      <w:bookmarkStart w:id="2317" w:name="_Toc229944514"/>
      <w:bookmarkStart w:id="2318" w:name="_Toc229948299"/>
      <w:bookmarkStart w:id="2319" w:name="_Toc229954926"/>
      <w:bookmarkStart w:id="2320" w:name="_Toc229958081"/>
      <w:bookmarkStart w:id="2321" w:name="_Toc229962885"/>
      <w:r w:rsidRPr="000E1503">
        <w:t>23.5 Finanzierbarkeit, Versicherbarkeit und Kapitalzugang</w:t>
      </w:r>
      <w:bookmarkEnd w:id="2315"/>
      <w:bookmarkEnd w:id="2316"/>
      <w:bookmarkEnd w:id="2317"/>
      <w:bookmarkEnd w:id="2318"/>
      <w:bookmarkEnd w:id="2319"/>
      <w:bookmarkEnd w:id="2320"/>
      <w:bookmarkEnd w:id="2321"/>
    </w:p>
    <w:p w14:paraId="72C9F977" w14:textId="77777777" w:rsidR="000E1503" w:rsidRPr="000E1503" w:rsidRDefault="000E1503" w:rsidP="000E1503">
      <w:r w:rsidRPr="000E1503">
        <w:t>Risiko wird im Finanzsystem sichtbar, sobald es Finanzierungskosten, Kapitalzugang, Versicherbarkeit, Bewertung oder Geschäftsmodellstabilität verändert. Genau dort wird Wirkung ökonomisch relevant [I-23-8].</w:t>
      </w:r>
    </w:p>
    <w:p w14:paraId="4974445D" w14:textId="77777777" w:rsidR="000E1503" w:rsidRPr="000E1503" w:rsidRDefault="000E1503" w:rsidP="000E1503">
      <w:r w:rsidRPr="000E1503">
        <w:t>Ein Unternehmen mit hohen Emissionen hat nicht nur ein Klimathema. Es hat mögliche Kosten aus Regulierung, CO2-Preisen, Technologieumstellung, Reputationsdruck, Lieferkettenanforderungen, Kapitalbewertung und Marktverlusten. Eine Immobilie in einer Risikoregion hat nicht nur ein Standortthema. Sie hat ein Versicherungs-, Finanzierungs- und Wertthema. Eine Lieferkette mit schlechten Arbeits- und Umweltbedingungen hat nicht nur ein Compliance-Thema. Sie hat ein Produktions-, Haftungs-, Beschaffungs- und Kapitalthema [I-23-12].</w:t>
      </w:r>
    </w:p>
    <w:p w14:paraId="0C6F807A" w14:textId="77777777" w:rsidR="000E1503" w:rsidRPr="000E1503" w:rsidRDefault="000E1503" w:rsidP="000E1503">
      <w:r w:rsidRPr="000E1503">
        <w:lastRenderedPageBreak/>
        <w:t>Versicherbarkeit wird damit zum Resilienzindikator. Was nicht mehr oder nur noch sehr teuer versicherbar ist, zeigt eine reale Verwundbarkeit des Systems. Versicherungen sind in der Wirkungsökonomie nicht nur Schadensausgleicher. Sie sind Wirkungslenker, weil sie Risiken bepreisen und damit Investitionen, Standortentscheidungen und Prävention beeinflussen [I-23-8].</w:t>
      </w:r>
    </w:p>
    <w:p>
      <w:pPr/>
      <w:r>
        <w:t>Wirkungsrisiko wird im Finanzsystem nicht erst durch ein Verbot wirksam. Es kann schon vorher in Risikomodellen, Restwertannahmen, Prämien, Sicherheiten, Kapitalanforderungen, Ratings, Kreditlaufzeiten, Refinanzierung und Investorenerwartungen erscheinen. Eine Technologie kann rechtlich erlaubt bleiben und dennoch teurer, kürzer oder schwerer finanzierbar werden, wenn ihre Zukunftsrechnung schwächer wird. Technologieoffenheit ist deshalb kein Finanzierungsanspruch [I-23-25].</w:t>
      </w:r>
    </w:p>
    <w:p w14:paraId="2CA06FE2" w14:textId="77777777" w:rsidR="000E1503" w:rsidRPr="000E1503" w:rsidRDefault="000E1503" w:rsidP="000E1503">
      <w:r w:rsidRPr="000E1503">
        <w:t>Kapitalzugang wird ebenfalls zum Wirkungsindikator. Kapital, das positive Wirkung finanziert, kann Resilienz erhöhen. Kapital, das Schäden externalisiert, kann Systemrisiken vergrößern. Der T-SROI übersetzt diesen Unterschied in eine Bewertungslogik, die finanzielle Rendite, Netto-Wirkung, negative Wirkung, Zeitwirkung, Resilienz und Transformationsbeitrag verbindet [I-23-13].</w:t>
      </w:r>
    </w:p>
    <w:p w14:paraId="21F10759" w14:textId="77777777" w:rsidR="000E1503" w:rsidRPr="000E1503" w:rsidRDefault="000E1503" w:rsidP="00CC137D">
      <w:pPr>
        <w:pStyle w:val="berschrift3"/>
      </w:pPr>
      <w:bookmarkStart w:id="2322" w:name="_Toc229829414"/>
      <w:bookmarkStart w:id="2323" w:name="_Toc229926522"/>
      <w:bookmarkStart w:id="2324" w:name="_Toc229944515"/>
      <w:bookmarkStart w:id="2325" w:name="_Toc229948300"/>
      <w:bookmarkStart w:id="2326" w:name="_Toc229954927"/>
      <w:bookmarkStart w:id="2327" w:name="_Toc229958082"/>
      <w:bookmarkStart w:id="2328" w:name="_Toc229962886"/>
      <w:r w:rsidRPr="000E1503">
        <w:t>23.6 Infrastruktur, Lieferketten und Staat</w:t>
      </w:r>
      <w:bookmarkEnd w:id="2322"/>
      <w:bookmarkEnd w:id="2323"/>
      <w:bookmarkEnd w:id="2324"/>
      <w:bookmarkEnd w:id="2325"/>
      <w:bookmarkEnd w:id="2326"/>
      <w:bookmarkEnd w:id="2327"/>
      <w:bookmarkEnd w:id="2328"/>
    </w:p>
    <w:p w14:paraId="36B3976E" w14:textId="77777777" w:rsidR="000E1503" w:rsidRPr="000E1503" w:rsidRDefault="000E1503" w:rsidP="000E1503">
      <w:r w:rsidRPr="000E1503">
        <w:t>Wirkungsrisiken entstehen nicht nur in Unternehmen. Sie entstehen in Infrastrukturen, Lieferketten, Verwaltungen, öffentlichen Haushalten und staatlicher Planung. Ein Staat kann haushaltspolitisch geordnet erscheinen und dennoch durch unterlassene Prävention künftige Krisenkosten erhöhen [I-23-14].</w:t>
      </w:r>
    </w:p>
    <w:p w14:paraId="22C53659" w14:textId="77777777" w:rsidR="000E1503" w:rsidRPr="000E1503" w:rsidRDefault="000E1503" w:rsidP="000E1503">
      <w:r w:rsidRPr="000E1503">
        <w:t>Eine Straße, eine Brücke, ein Stromnetz, ein Krankenhaus, ein Schulgebäude, ein Datenraum oder ein Verwaltungsverfahren kann im Alltag funktionieren und trotzdem verwundbar sein. Hitze, Personalmangel, Cyberangriffe, Energiepreise, Lieferausfälle, Starkregen, Pandemien oder politische Instabilität können zeigen, dass ein System zu knapp, zu zentral, zu abhängig oder zu wenig lernfähig gebaut wurde [I-23-15].</w:t>
      </w:r>
    </w:p>
    <w:p w14:paraId="02C2B094" w14:textId="77777777" w:rsidR="000E1503" w:rsidRPr="000E1503" w:rsidRDefault="000E1503" w:rsidP="000E1503">
      <w:r w:rsidRPr="000E1503">
        <w:t>Lieferketten zeigen dieselbe Logik. Ein billiger Zulieferer ist kein Vorteil, wenn er Wasserstress, giftige Prozesse, unsichere Arbeit, instabile Herkunft oder fehlende Datenqualität in die Kette bringt. Die Lieferkettenlogik der Wirkungsökonomie macht kleine und große Vorleistungen sichtbar, ohne kleine Betriebe durch Bürokratie auszuschließen. Archetypen, Default-Werte, Nachweismöglichkeiten und Vorsteuerlogik sollen Sichtbarkeit, Verbesserung und wirtschaftlichen Anreiz verbinden [I-23-6].</w:t>
      </w:r>
    </w:p>
    <w:p w14:paraId="01FCD2BE" w14:textId="77777777" w:rsidR="000E1503" w:rsidRPr="000E1503" w:rsidRDefault="000E1503" w:rsidP="000E1503">
      <w:r w:rsidRPr="000E1503">
        <w:t>Für den Staat folgt daraus: Wirkungsrisiko gehört in Haushalte, Beschaffung, Infrastrukturplanung, Gesetzesfolgenabschätzung und Krisenvorsorge. Prävention ist keine freiwillige Zusatzleistung. Sie ist Wirkleistung, wenn sie Schäden verhindert, Kosten senkt und Handlungsspielräume erhält [I-23-14].</w:t>
      </w:r>
    </w:p>
    <w:p w14:paraId="5B2D869C" w14:textId="77777777" w:rsidR="000E1503" w:rsidRPr="000E1503" w:rsidRDefault="000E1503" w:rsidP="00CC137D">
      <w:pPr>
        <w:pStyle w:val="berschrift3"/>
      </w:pPr>
      <w:bookmarkStart w:id="2329" w:name="_Toc229829415"/>
      <w:bookmarkStart w:id="2330" w:name="_Toc229926523"/>
      <w:bookmarkStart w:id="2331" w:name="_Toc229944516"/>
      <w:bookmarkStart w:id="2332" w:name="_Toc229948301"/>
      <w:bookmarkStart w:id="2333" w:name="_Toc229954928"/>
      <w:bookmarkStart w:id="2334" w:name="_Toc229958083"/>
      <w:bookmarkStart w:id="2335" w:name="_Toc229962887"/>
      <w:r w:rsidRPr="000E1503">
        <w:t>23.7 Demokratie, Medien und öffentliche Resonanzräume</w:t>
      </w:r>
      <w:bookmarkEnd w:id="2329"/>
      <w:bookmarkEnd w:id="2330"/>
      <w:bookmarkEnd w:id="2331"/>
      <w:bookmarkEnd w:id="2332"/>
      <w:bookmarkEnd w:id="2333"/>
      <w:bookmarkEnd w:id="2334"/>
      <w:bookmarkEnd w:id="2335"/>
    </w:p>
    <w:p w14:paraId="7C91F95D" w14:textId="77777777" w:rsidR="000E1503" w:rsidRPr="000E1503" w:rsidRDefault="000E1503" w:rsidP="000E1503">
      <w:r w:rsidRPr="000E1503">
        <w:t>Wirkungsrisiken betreffen auch Demokratie und Öffentlichkeit. Eine Demokratie kann nicht nur durch formale Angriffe beschädigt werden. Sie kann ihre Orientierungsfähigkeit verlieren, wenn Wahrheit, Vertrauen, Medienqualität, Rechtsstaatlichkeit und öffentliche Resonanzräume geschwächt werden [I-23-7].</w:t>
      </w:r>
    </w:p>
    <w:p w14:paraId="07185029" w14:textId="77777777" w:rsidR="000E1503" w:rsidRPr="000E1503" w:rsidRDefault="000E1503" w:rsidP="000E1503">
      <w:r w:rsidRPr="000E1503">
        <w:t xml:space="preserve">Sprache erzeugt zuerst Wirkungspotenzial. Wiederholung, Tonalität, Frames, Bilder, Plattformlogiken und algorithmische Verstärkung können aus Potenzial Risiko machen. </w:t>
      </w:r>
      <w:r w:rsidRPr="000E1503">
        <w:lastRenderedPageBreak/>
        <w:t>Eine einzelne Aussage ist nicht automatisch Schaden. Eine Kommunikationsstruktur kann jedoch demokratisches Wirkungsrisiko erzeugen, wenn sie Institutionen systematisch delegitimiert, Gruppen entmenschlicht, Quellenklarheit zerstört oder Manipulation belohnt [I-23-7].</w:t>
      </w:r>
    </w:p>
    <w:p w14:paraId="4AC7F39C" w14:textId="77777777" w:rsidR="000E1503" w:rsidRPr="000E1503" w:rsidRDefault="000E1503" w:rsidP="000E1503">
      <w:r w:rsidRPr="000E1503">
        <w:t>Hybride Einflussnahme greift nicht nur Informationen an. Sie greift Rückkopplung an. Wenn Menschen nicht mehr wissen, welchen Daten sie vertrauen können, welche Institutionen legitim handeln, welche Quellen prüfbar sind oder welche Konflikte real sind, sinkt demokratische Lernfähigkeit [I-23-16].</w:t>
      </w:r>
    </w:p>
    <w:p w14:paraId="73D982C8" w14:textId="77777777" w:rsidR="000E1503" w:rsidRPr="000E1503" w:rsidRDefault="000E1503" w:rsidP="000E1503">
      <w:r w:rsidRPr="000E1503">
        <w:t>Demokratische Resilienz bedeutet daher nicht nur Schutz von Wahlen. Sie umfasst Medienqualität, Plattformverantwortung, Bildung, digitale Mündigkeit, Statistik, Wissenschaft, Gerichte, Transparenz, Quellenklarheit und Vertrauen. Öffentlichkeit ist ein Wirkungsraum. Sie braucht Schutz vor Manipulation, ohne Meinung zu normieren [I-23-7][I-23-17].</w:t>
      </w:r>
    </w:p>
    <w:p w14:paraId="7A7B2E0F" w14:textId="77777777" w:rsidR="000E1503" w:rsidRPr="000E1503" w:rsidRDefault="000E1503" w:rsidP="00CC137D">
      <w:pPr>
        <w:pStyle w:val="berschrift3"/>
      </w:pPr>
      <w:bookmarkStart w:id="2336" w:name="_Toc229829416"/>
      <w:bookmarkStart w:id="2337" w:name="_Toc229926524"/>
      <w:bookmarkStart w:id="2338" w:name="_Toc229944517"/>
      <w:bookmarkStart w:id="2339" w:name="_Toc229948302"/>
      <w:bookmarkStart w:id="2340" w:name="_Toc229954929"/>
      <w:bookmarkStart w:id="2341" w:name="_Toc229958084"/>
      <w:bookmarkStart w:id="2342" w:name="_Toc229962888"/>
      <w:r w:rsidRPr="000E1503">
        <w:t>23.8 Wirkungsresilienz</w:t>
      </w:r>
      <w:bookmarkEnd w:id="2336"/>
      <w:bookmarkEnd w:id="2337"/>
      <w:bookmarkEnd w:id="2338"/>
      <w:bookmarkEnd w:id="2339"/>
      <w:bookmarkEnd w:id="2340"/>
      <w:bookmarkEnd w:id="2341"/>
      <w:bookmarkEnd w:id="2342"/>
    </w:p>
    <w:p w14:paraId="62A2FBF2" w14:textId="77777777" w:rsidR="000E1503" w:rsidRPr="000E1503" w:rsidRDefault="000E1503" w:rsidP="000E1503">
      <w:r w:rsidRPr="000E1503">
        <w:t>Wirkungsresilienz bezeichnet die Fähigkeit eines Systems, negative Wirkungen zu begrenzen, aus Rückkopplung zu lernen und unter Stress anpassungsfähig zu bleiben [I-23-18]. Resilienz ist nicht bloßes Aushalten. Ein System, das Schaden erträgt, aber nichts ändert, ist nicht resilient. Es ist belastet.</w:t>
      </w:r>
    </w:p>
    <w:p w14:paraId="21A84E8E" w14:textId="77777777" w:rsidR="000E1503" w:rsidRPr="000E1503" w:rsidRDefault="000E1503" w:rsidP="000E1503">
      <w:r w:rsidRPr="000E1503">
        <w:t>Wirkungsresilienz hat drei Ebenen. Die erste Ebene ist Prävention: Risiken werden erkannt, bevor sie Schäden erzeugen. Die zweite Ebene ist Begrenzung: Wenn negative Wirkung eintritt, breitet sie sich nicht unkontrolliert aus. Die dritte Ebene ist Lernen: Nach einer Störung werden Regeln, Daten, Anreize, Strukturen oder Verantwortlichkeiten angepasst.</w:t>
      </w:r>
    </w:p>
    <w:p w14:paraId="50DA56AE" w14:textId="77777777" w:rsidR="000E1503" w:rsidRPr="000E1503" w:rsidRDefault="000E1503" w:rsidP="000E1503">
      <w:r w:rsidRPr="000E1503">
        <w:t>Ein Gesundheitssystem ist nicht resilient, wenn es nur viele Krankheiten behandelt. Es ist resilient, wenn es Gesundheit erzeugt, Überlastung erkennt, Prävention finanziert, Pflege stabilisiert und aus Daten lernt [I-23-19]. Ein Energiesystem ist nicht resilient, wenn es Störungen teuer repariert. Es ist resilient, wenn es Abhängigkeiten reduziert, Speicher, Netze und Nachfrage flexibel ordnet und Preisschocks begrenzt [I-23-20]. Eine Demokratie ist nicht resilient, wenn sie nur auf Krisen reagiert. Sie ist resilient, wenn Wahrheit, Diskurs, Rechtsstaatlichkeit, Medienqualität und Vertrauen früh gestärkt werden [I-23-17].</w:t>
      </w:r>
    </w:p>
    <w:p>
      <w:pPr/>
      <w:r>
        <w:t>Auf gesellschaftlicher Ebene wird daraus Systemresilienz. Sie fragt nicht nur, ob ein einzelnes System einen Schock aushält. Sie fragt, ob Mensch, Planet und Demokratie unter Stress funktionsfähig, grundrechtsfähig, regenerationsfähig und korrekturfähig bleiben. Eine Rückkehr zum alten Zustand ist kein Erfolg, wenn der alte Zustand selbst die Verwundbarkeit erzeugt hat. Resilienz bedeutet dann nicht Zurückspringen, sondern lernfähige Stabilisierung in eine bessere Richtung [I-23-26].</w:t>
      </w:r>
    </w:p>
    <w:p w14:paraId="633C3AC8" w14:textId="77777777" w:rsidR="000E1503" w:rsidRPr="000E1503" w:rsidRDefault="000E1503" w:rsidP="000E1503">
      <w:r w:rsidRPr="000E1503">
        <w:t>Wirkungsresilienz ist daher die Qualität der Rückkopplung unter Belastung.</w:t>
      </w:r>
    </w:p>
    <w:p w14:paraId="18A8083D" w14:textId="77777777" w:rsidR="000E1503" w:rsidRPr="000E1503" w:rsidRDefault="000E1503" w:rsidP="00CC137D">
      <w:pPr>
        <w:pStyle w:val="berschrift3"/>
      </w:pPr>
      <w:bookmarkStart w:id="2343" w:name="_Toc229829417"/>
      <w:bookmarkStart w:id="2344" w:name="_Toc229926525"/>
      <w:bookmarkStart w:id="2345" w:name="_Toc229944518"/>
      <w:bookmarkStart w:id="2346" w:name="_Toc229948303"/>
      <w:bookmarkStart w:id="2347" w:name="_Toc229954930"/>
      <w:bookmarkStart w:id="2348" w:name="_Toc229958085"/>
      <w:bookmarkStart w:id="2349" w:name="_Toc229962889"/>
      <w:r w:rsidRPr="000E1503">
        <w:t>23.9 Prävention als Wirkleistung</w:t>
      </w:r>
      <w:bookmarkEnd w:id="2343"/>
      <w:bookmarkEnd w:id="2344"/>
      <w:bookmarkEnd w:id="2345"/>
      <w:bookmarkEnd w:id="2346"/>
      <w:bookmarkEnd w:id="2347"/>
      <w:bookmarkEnd w:id="2348"/>
      <w:bookmarkEnd w:id="2349"/>
    </w:p>
    <w:p w14:paraId="0150D020" w14:textId="77777777" w:rsidR="000E1503" w:rsidRPr="000E1503" w:rsidRDefault="000E1503" w:rsidP="000E1503">
      <w:r w:rsidRPr="000E1503">
        <w:t>Die alte Ordnung unterschätzt Prävention, weil Prävention häufig keinen sichtbaren Schaden repariert. Wer ein Risiko verhindert, erzeugt keinen spektakulären Wiederaufbau. Er verhindert, dass der Schaden entsteht. Genau deshalb wird Prävention häufig schlechter gezählt als Reparatur [I-23-21].</w:t>
      </w:r>
    </w:p>
    <w:p w14:paraId="144D0570" w14:textId="77777777" w:rsidR="000E1503" w:rsidRPr="000E1503" w:rsidRDefault="000E1503" w:rsidP="000E1503">
      <w:r w:rsidRPr="000E1503">
        <w:lastRenderedPageBreak/>
        <w:t>Die Wirkungsökonomie korrigiert diesen Fehler. Eine vermiedene Krankheit, ein verhinderter Pflegeabbruch, eine stabile Wohnung, eine sichere Brücke, ein resilienter Boden, eine faire Lieferkette, eine belastbare öffentliche Statistik, ein guter Journalismus, ein verständlicher Produktpass oder eine rechtzeitige Sanierung erzeugen Wirkleistung, weil sie negative Zustandsveränderungen verhindern.</w:t>
      </w:r>
    </w:p>
    <w:p w14:paraId="69D65ACD" w14:textId="77777777" w:rsidR="000E1503" w:rsidRPr="000E1503" w:rsidRDefault="000E1503" w:rsidP="000E1503">
      <w:r w:rsidRPr="000E1503">
        <w:t>Prävention ist damit keine Kostenstelle. Sie ist eine Form positiver Netto-Wirkung. Ihr Wert liegt nicht nur in den vermiedenen Ausgaben, sondern in erhaltener Freiheit, Gesundheit, Vertrauen, Sicherheit, Zeit, Demokratie und Handlungsfähigkeit [I-23-13][I-23-19].</w:t>
      </w:r>
    </w:p>
    <w:p w14:paraId="5F6649E4" w14:textId="77777777" w:rsidR="000E1503" w:rsidRPr="000E1503" w:rsidRDefault="000E1503" w:rsidP="000E1503">
      <w:r w:rsidRPr="000E1503">
        <w:t>Das beste Risiko ist nicht das teuer reparierte Risiko. Es ist das früh erkannte und vermiedene Risiko.</w:t>
      </w:r>
    </w:p>
    <w:p w14:paraId="722DA922" w14:textId="77777777" w:rsidR="000E1503" w:rsidRPr="000E1503" w:rsidRDefault="000E1503" w:rsidP="00CC137D">
      <w:pPr>
        <w:pStyle w:val="berschrift3"/>
      </w:pPr>
      <w:bookmarkStart w:id="2350" w:name="_Toc229829418"/>
      <w:bookmarkStart w:id="2351" w:name="_Toc229926526"/>
      <w:bookmarkStart w:id="2352" w:name="_Toc229944519"/>
      <w:bookmarkStart w:id="2353" w:name="_Toc229948304"/>
      <w:bookmarkStart w:id="2354" w:name="_Toc229954931"/>
      <w:bookmarkStart w:id="2355" w:name="_Toc229958086"/>
      <w:bookmarkStart w:id="2356" w:name="_Toc229962890"/>
      <w:r w:rsidRPr="000E1503">
        <w:t>23.10 Nebenwirkungen und Fehlsteuerungsrisiken der Wirkungsökonomie</w:t>
      </w:r>
      <w:bookmarkEnd w:id="2350"/>
      <w:bookmarkEnd w:id="2351"/>
      <w:bookmarkEnd w:id="2352"/>
      <w:bookmarkEnd w:id="2353"/>
      <w:bookmarkEnd w:id="2354"/>
      <w:bookmarkEnd w:id="2355"/>
      <w:bookmarkEnd w:id="2356"/>
    </w:p>
    <w:p w14:paraId="5CBE807A" w14:textId="77777777" w:rsidR="000E1503" w:rsidRPr="000E1503" w:rsidRDefault="000E1503" w:rsidP="000E1503">
      <w:r w:rsidRPr="000E1503">
        <w:t>Auch die Wirkungsökonomie selbst kann Risiken erzeugen. Jede Steuerungsarchitektur verändert Verhalten. Sie kann Ausweichstrategien, Datenmanipulation, Scheingenauigkeit, Bürokratie, Machtkonzentration oder neue Ungerechtigkeiten erzeugen, wenn sie falsch gebaut wird [I-23-22].</w:t>
      </w:r>
    </w:p>
    <w:p w14:paraId="13539D38" w14:textId="77777777" w:rsidR="000E1503" w:rsidRPr="000E1503" w:rsidRDefault="000E1503" w:rsidP="000E1503">
      <w:r w:rsidRPr="000E1503">
        <w:t>Ein Score kann falsche Sicherheit erzeugen, wenn Datenqualität schwach ist. Eine Steuerklasse kann Ausweichverhalten fördern, wenn Lieferketten nur formal verbessert werden. Eine Berichtspflicht kann kleine Akteure überlasten, wenn Archetypen und einfache Nachweise fehlen. Ein Wirkungsrat kann Vertrauen verlieren, wenn Methoden und Interessen nicht transparent sind. Eine digitale Wirkungsinfrastruktur kann Datenschutz oder Grundrechte gefährden, wenn Zweckbindung und Rechtsschutz fehlen [I-23-11][I-23-23].</w:t>
      </w:r>
    </w:p>
    <w:p w14:paraId="09C3191B" w14:textId="77777777" w:rsidR="000E1503" w:rsidRPr="000E1503" w:rsidRDefault="000E1503" w:rsidP="000E1503">
      <w:r w:rsidRPr="000E1503">
        <w:t>Diese Risiken sprechen nicht gegen die Wirkungsökonomie. Sie zeigen, warum sie rechtsstaatlich, lernfähig und begrenzt gebaut werden muss. Wirkungsresilienz gilt auch für die Wirkungsökonomie selbst. Sie muss ihre eigenen Nebenwirkungen prüfen, ihre Datenqualität offenlegen, ihre Methoden korrigieren, Rechtsschutz sichern und demokratische Kontrolle zulassen [I-23-23].</w:t>
      </w:r>
    </w:p>
    <w:p w14:paraId="1CA6D749" w14:textId="77777777" w:rsidR="000E1503" w:rsidRPr="000E1503" w:rsidRDefault="000E1503" w:rsidP="000E1503">
      <w:r w:rsidRPr="000E1503">
        <w:t>Eine Wirkungsökonomie ohne Begrenzung wäre keine bessere Ordnung. Sie wäre nur eine neue Form der Steuerungsmacht.</w:t>
      </w:r>
    </w:p>
    <w:p w14:paraId="479DC105" w14:textId="77777777" w:rsidR="000E1503" w:rsidRPr="000E1503" w:rsidRDefault="000E1503" w:rsidP="00CC137D">
      <w:pPr>
        <w:pStyle w:val="berschrift3"/>
      </w:pPr>
      <w:bookmarkStart w:id="2357" w:name="_Toc229829419"/>
      <w:bookmarkStart w:id="2358" w:name="_Toc229926527"/>
      <w:bookmarkStart w:id="2359" w:name="_Toc229944520"/>
      <w:bookmarkStart w:id="2360" w:name="_Toc229948305"/>
      <w:bookmarkStart w:id="2361" w:name="_Toc229954932"/>
      <w:bookmarkStart w:id="2362" w:name="_Toc229958087"/>
      <w:bookmarkStart w:id="2363" w:name="_Toc229962891"/>
      <w:r w:rsidRPr="000E1503">
        <w:t>23.11 Wirkungsrat, Datenqualität und Missbrauchsschutz</w:t>
      </w:r>
      <w:bookmarkEnd w:id="2357"/>
      <w:bookmarkEnd w:id="2358"/>
      <w:bookmarkEnd w:id="2359"/>
      <w:bookmarkEnd w:id="2360"/>
      <w:bookmarkEnd w:id="2361"/>
      <w:bookmarkEnd w:id="2362"/>
      <w:bookmarkEnd w:id="2363"/>
    </w:p>
    <w:p w14:paraId="0A02AAD2" w14:textId="77777777" w:rsidR="000E1503" w:rsidRPr="000E1503" w:rsidRDefault="000E1503" w:rsidP="000E1503">
      <w:r w:rsidRPr="000E1503">
        <w:t>Wirkungsrisiken verlangen institutionelle Sicherung. Der Wirkungsrat übernimmt in der WÖk-Architektur die Aufgabe, Indikatoren, Benchmarks, Archetypen, Datenqualität und Wirkungsberichte weiterzuentwickeln, zu prüfen und gegen Missbrauch zu schützen [I-23-23]. Er ist keine Ersatzregierung. Er ist eine Sicherungsinstitution der Wirkungslogik.</w:t>
      </w:r>
    </w:p>
    <w:p w14:paraId="235FF123" w14:textId="77777777" w:rsidR="000E1503" w:rsidRPr="000E1503" w:rsidRDefault="000E1503" w:rsidP="000E1503">
      <w:r w:rsidRPr="000E1503">
        <w:t xml:space="preserve">Datenqualität ist Teil der Resilienz. Ein System, das schlechte Daten nutzt, lenkt falsch. Ein System, das Unsicherheit nicht markiert, erzeugt Scheingenauigkeit. Ein System, </w:t>
      </w:r>
      <w:r w:rsidRPr="000E1503">
        <w:lastRenderedPageBreak/>
        <w:t>das private Daten ohne Grenze verarbeitet, gefährdet Freiheit. Ein System, das Indikatoren politisch oder wirtschaftlich vereinnahmen lässt, verliert Vertrauen [I-23-11][I-23-23].</w:t>
      </w:r>
    </w:p>
    <w:p w14:paraId="32B2A40E" w14:textId="77777777" w:rsidR="000E1503" w:rsidRPr="000E1503" w:rsidRDefault="000E1503" w:rsidP="000E1503">
      <w:r w:rsidRPr="000E1503">
        <w:t>Missbrauchsschutz braucht daher mehrere Ebenen: Datenminimierung, Zweckbindung, Rechtsschutz, offene Methoden, unabhängige Prüfung, öffentliche Wirkungsberichte, Korrekturzyklen und Nichtkompensation. Vor allem muss klar bleiben: Bewertet werden Wirkungsträger, Produkte, Tätigkeiten, Kapitalflüsse, Organisationen, Regeln und Strukturen. Menschen werden nicht als Personen klassifiziert [I-23-24].</w:t>
      </w:r>
    </w:p>
    <w:p w14:paraId="0A4C8CD9" w14:textId="77777777" w:rsidR="000E1503" w:rsidRPr="000E1503" w:rsidRDefault="000E1503" w:rsidP="00CC137D">
      <w:pPr>
        <w:pStyle w:val="berschrift3"/>
      </w:pPr>
      <w:bookmarkStart w:id="2364" w:name="_Toc229829420"/>
      <w:bookmarkStart w:id="2365" w:name="_Toc229926528"/>
      <w:bookmarkStart w:id="2366" w:name="_Toc229944521"/>
      <w:bookmarkStart w:id="2367" w:name="_Toc229948306"/>
      <w:bookmarkStart w:id="2368" w:name="_Toc229954933"/>
      <w:bookmarkStart w:id="2369" w:name="_Toc229958088"/>
      <w:bookmarkStart w:id="2370" w:name="_Toc229962892"/>
      <w:r w:rsidRPr="000E1503">
        <w:t>23.12 Verbindung zum Wirkungsrad</w:t>
      </w:r>
      <w:bookmarkEnd w:id="2364"/>
      <w:bookmarkEnd w:id="2365"/>
      <w:bookmarkEnd w:id="2366"/>
      <w:bookmarkEnd w:id="2367"/>
      <w:bookmarkEnd w:id="2368"/>
      <w:bookmarkEnd w:id="2369"/>
      <w:bookmarkEnd w:id="2370"/>
    </w:p>
    <w:p w14:paraId="35C4198E" w14:textId="77777777" w:rsidR="000E1503" w:rsidRPr="000E1503" w:rsidRDefault="000E1503" w:rsidP="000E1503">
      <w:r w:rsidRPr="000E1503">
        <w:t>Kapitel 21 hat das Wirkungsrad beschrieben: Handlung oder Unterlassen, Wirkungspotenzial oder Wirkungsrisiko, Zustandsveränderung, Wirkungsordnung, systemischer Wert, normativer Wert, Wirkungslenkung, veränderte Anreize, neue Handlung, Rückkopplung und Lernen [Kap. 21].</w:t>
      </w:r>
    </w:p>
    <w:p w14:paraId="3F152352" w14:textId="77777777" w:rsidR="000E1503" w:rsidRPr="000E1503" w:rsidRDefault="000E1503" w:rsidP="000E1503">
      <w:r w:rsidRPr="000E1503">
        <w:t>Wirkungsrisiko gehört in dieses Rad. Eine Handlung kann positive oder negative Wirkung erzeugen. Eine Wirkung kann einen Zustand stabilisieren oder destabilisieren. Sie wird normativ bewertet, weil nicht jede Zustandsveränderung erwünscht ist. Sie wird gelenkt, weil Bewertung Folgen haben muss. Die Lenkung verändert Anreize. Neue Entscheidungen entstehen. Rückkopplung zeigt, ob die Lenkung die erwartete Wirkung erzeugt hat. Lernen korrigiert den Kreislauf [I-23-18].</w:t>
      </w:r>
    </w:p>
    <w:p w14:paraId="28F8C640" w14:textId="77777777" w:rsidR="000E1503" w:rsidRPr="000E1503" w:rsidRDefault="000E1503" w:rsidP="000E1503">
      <w:r w:rsidRPr="000E1503">
        <w:t>Wirkungsresilienz ist die Qualität dieses Kreislaufs unter Belastung. Ein System ist resilient, wenn Rückkopplung nicht erst nach dem Bruch beginnt. Es erkennt Risiken früher, lernt aus schwachen Signalen und verändert Bedingungen, bevor negative Wirkung eskaliert.</w:t>
      </w:r>
    </w:p>
    <w:p w14:paraId="6ADA4756" w14:textId="77777777" w:rsidR="000E1503" w:rsidRPr="000E1503" w:rsidRDefault="000E1503" w:rsidP="000E1503">
      <w:r w:rsidRPr="000E1503">
        <w:t>Kapitel 21 beschreibt das Rad. Kapitel 23 erklärt, warum dieses Rad risikointelligent sein muss.</w:t>
      </w:r>
    </w:p>
    <w:p w14:paraId="52EF9006" w14:textId="77777777" w:rsidR="000E1503" w:rsidRPr="000E1503" w:rsidRDefault="000E1503" w:rsidP="00CC137D">
      <w:pPr>
        <w:pStyle w:val="berschrift3"/>
      </w:pPr>
      <w:bookmarkStart w:id="2371" w:name="_Toc229829421"/>
      <w:bookmarkStart w:id="2372" w:name="_Toc229926529"/>
      <w:bookmarkStart w:id="2373" w:name="_Toc229944522"/>
      <w:bookmarkStart w:id="2374" w:name="_Toc229948307"/>
      <w:bookmarkStart w:id="2375" w:name="_Toc229954934"/>
      <w:bookmarkStart w:id="2376" w:name="_Toc229958089"/>
      <w:bookmarkStart w:id="2377" w:name="_Toc229962893"/>
      <w:r w:rsidRPr="000E1503">
        <w:t>23.13 Verbindung zur Wirkungslenkung</w:t>
      </w:r>
      <w:bookmarkEnd w:id="2371"/>
      <w:bookmarkEnd w:id="2372"/>
      <w:bookmarkEnd w:id="2373"/>
      <w:bookmarkEnd w:id="2374"/>
      <w:bookmarkEnd w:id="2375"/>
      <w:bookmarkEnd w:id="2376"/>
      <w:bookmarkEnd w:id="2377"/>
    </w:p>
    <w:p w14:paraId="4B7511AB" w14:textId="77777777" w:rsidR="000E1503" w:rsidRPr="000E1503" w:rsidRDefault="000E1503" w:rsidP="000E1503">
      <w:r w:rsidRPr="000E1503">
        <w:t>Kapitel 22 hat Wirkungslenkung als Rückführung bewerteter Wirkung in Entscheidungsstrukturen beschrieben [Kap. 22]. Kapitel 23 zeigt, dass diese Lenkung zugleich Risikosteuerung ist.</w:t>
      </w:r>
    </w:p>
    <w:p w14:paraId="65339EA4" w14:textId="77777777" w:rsidR="000E1503" w:rsidRPr="000E1503" w:rsidRDefault="000E1503" w:rsidP="000E1503">
      <w:r w:rsidRPr="000E1503">
        <w:t>Wenn negative Wirkung schwerer wird, sinkt nicht nur ein unerwünschtes Verhalten. Es sinkt ein Systemrisiko. Wenn positive Wirkung leichter wird, steigt nicht nur ein Nutzen. Es steigt Resilienz. Wirkungslenkung verändert Wahrscheinlichkeiten: Welche Produkte werden gekauft? Welche Lieferketten werden verbessert? Welche Investitionen werden finanziert? Welche Gebäude werden saniert? Welche Medienlogiken werden belohnt? Welche Formen von Arbeit, Pflege, Bildung und Prävention werden sichtbar [I-23-1][I-23-13]?</w:t>
      </w:r>
    </w:p>
    <w:p w14:paraId="0859EB66" w14:textId="77777777" w:rsidR="000E1503" w:rsidRPr="000E1503" w:rsidRDefault="000E1503" w:rsidP="000E1503">
      <w:r w:rsidRPr="000E1503">
        <w:lastRenderedPageBreak/>
        <w:t>Wirkungsresilienz beobachtet, ob diese Wahrscheinlichkeitsveränderung Systeme stabiler, lernfähiger und weniger verwundbar macht. Kapitel 22 erklärt den Lenkungsmechanismus. Kapitel 23 erklärt seine Risikobedeutung.</w:t>
      </w:r>
    </w:p>
    <w:p w14:paraId="614AE7E5" w14:textId="77777777" w:rsidR="000E1503" w:rsidRPr="000E1503" w:rsidRDefault="000E1503" w:rsidP="000E1503">
      <w:r w:rsidRPr="000E1503">
        <w:t>Teil III hat die Systemlogik der Wirkungsökonomie aufgebaut. Er hat gezeigt, dass Wirkung nicht isoliert entsteht, sondern in Beziehungen, Systemen, Rückkopplungen und Lernprozessen. Wirkungspotenzial beschreibt Möglichkeitsräume. Wirkungen erster, zweiter und dritter Ordnung beschreiben Tiefe und Reichweite. Nichttriviale Systeme erklären, warum gleiche Impulse verschiedene Folgen erzeugen. Systemhebel, Engpässe und Interdependenzen zeigen, wo Eingriffe wirksam werden können. Das Wirkungsrad ordnet die Rückkopplung. Wirkungslenkung übersetzt Bewertung in Entscheidung [Kap. 18; Kap. 19; Kap. 20; Kap. 21; Kap. 22].</w:t>
      </w:r>
    </w:p>
    <w:p w14:paraId="11AF35A7" w14:textId="77777777" w:rsidR="000E1503" w:rsidRPr="000E1503" w:rsidRDefault="000E1503" w:rsidP="000E1503">
      <w:r w:rsidRPr="000E1503">
        <w:t>Kapitel 23 fügt die Risikodimension hinzu. Ein lernendes System darf nicht nur fragen, wie positive Wirkung entsteht. Es muss auch erkennen, wo negative Wirkung wahrscheinlicher wird, wo Nebenwirkungen unterschätzt werden, wo Schocks entstehen, wo Systembrüche vorbereitet werden und wo Reparatur zur Dauerlogik wird.</w:t>
      </w:r>
    </w:p>
    <w:p w14:paraId="09AA0C02" w14:textId="77777777" w:rsidR="000E1503" w:rsidRPr="000E1503" w:rsidRDefault="000E1503" w:rsidP="000E1503">
      <w:r w:rsidRPr="000E1503">
        <w:t>Damit ist die Systemlogik von Teil III vollständig. Wirkung entsteht nicht linear. Wirkung entsteht in Beziehungen, Systemen, Rückkopplungen und Lernprozessen. Wirkung hat erste, zweite und dritte Ordnung. Wirkung enthält Nutzen, Risiko und Resilienz.</w:t>
      </w:r>
    </w:p>
    <w:p w14:paraId="5B9B4F03" w14:textId="78BA9C33" w:rsidR="000E1503" w:rsidRPr="000E1503" w:rsidRDefault="000E1503" w:rsidP="001929B0">
      <w:pPr>
        <w:pStyle w:val="berschrift3"/>
      </w:pPr>
      <w:bookmarkStart w:id="2378" w:name="_Toc229829422"/>
      <w:bookmarkStart w:id="2379" w:name="_Toc229926530"/>
      <w:bookmarkStart w:id="2380" w:name="_Toc229944523"/>
      <w:bookmarkStart w:id="2381" w:name="_Toc229948308"/>
      <w:bookmarkStart w:id="2382" w:name="_Toc229954935"/>
      <w:bookmarkStart w:id="2383" w:name="_Toc229958090"/>
      <w:bookmarkStart w:id="2384" w:name="_Toc229962894"/>
      <w:r w:rsidRPr="000E1503">
        <w:t>23.1</w:t>
      </w:r>
      <w:r w:rsidR="00CC137D">
        <w:t>4</w:t>
      </w:r>
      <w:r w:rsidRPr="000E1503">
        <w:t xml:space="preserve"> Zwischenfazit</w:t>
      </w:r>
      <w:bookmarkEnd w:id="2378"/>
      <w:bookmarkEnd w:id="2379"/>
      <w:bookmarkEnd w:id="2380"/>
      <w:bookmarkEnd w:id="2381"/>
      <w:bookmarkEnd w:id="2382"/>
      <w:bookmarkEnd w:id="2383"/>
      <w:bookmarkEnd w:id="2384"/>
    </w:p>
    <w:p w14:paraId="70331F52" w14:textId="77777777" w:rsidR="000E1503" w:rsidRPr="000E1503" w:rsidRDefault="000E1503" w:rsidP="000E1503">
      <w:r w:rsidRPr="000E1503">
        <w:t>Wirkungsrisiko ist die Möglichkeit negativer Zustandsveränderung. Es betrifft Mensch, Planet, Demokratie, Gesundheit, Kapital, Unternehmen, Staat, Lieferketten, Medien, Infrastruktur und künftige Generationen. Es ist mehr als finanzielles Risiko, weil finanzielle Schäden häufig erst die späte Übersetzung negativer Wirkung sind.</w:t>
      </w:r>
    </w:p>
    <w:p w14:paraId="744588F1" w14:textId="77777777" w:rsidR="000E1503" w:rsidRPr="000E1503" w:rsidRDefault="000E1503" w:rsidP="000E1503">
      <w:r w:rsidRPr="000E1503">
        <w:t>Wirkungsdaten sind Frühwarninformationen. Sie zeigen nicht nur, was geschehen ist, sondern wo Verwundbarkeit entsteht. Sie machen sichtbar, wo Prävention möglich wird, bevor Reparatur nötig wird. Wirkungsresilienz ist die Fähigkeit, negative Wirkungen zu begrenzen, aus Rückkopplung zu lernen und Systeme unter Stress anpassungsfähig zu halten.</w:t>
      </w:r>
    </w:p>
    <w:p w14:paraId="2AA38501" w14:textId="77777777" w:rsidR="000E1503" w:rsidRPr="000E1503" w:rsidRDefault="000E1503" w:rsidP="000E1503">
      <w:r w:rsidRPr="000E1503">
        <w:t>Prävention ist in dieser Logik hohe Wirkleistung. Sie schützt Zustände, bevor sie kippen. Sie erhält Freiheit, Gesundheit, Vertrauen, Infrastruktur, Naturgrundlagen und demokratische Korrekturfähigkeit.</w:t>
      </w:r>
    </w:p>
    <w:p w14:paraId="5E325027" w14:textId="77777777" w:rsidR="000E1503" w:rsidRPr="000E1503" w:rsidRDefault="000E1503" w:rsidP="000E1503">
      <w:r w:rsidRPr="000E1503">
        <w:t>Damit endet Teil III. Die Wirkungsökonomie hat nun ihre Systemlogik: Wirkungspotenzial, Wirkungsordnungen, nichttriviale Systeme, Systemhebel, Wirkungsrad, Wirkungslenkung, Wirkungsrisiko und Wirkungsresilienz gehören zusammen.</w:t>
      </w:r>
    </w:p>
    <w:p w14:paraId="4B39CB5F" w14:textId="77777777" w:rsidR="000E1503" w:rsidRPr="000E1503" w:rsidRDefault="000E1503" w:rsidP="000E1503">
      <w:r w:rsidRPr="000E1503">
        <w:t>Die nächste Frage lautet nicht mehr nur: Wie wirkt etwas? Sie lautet: Woran soll Wirkung ausgerichtet werden?</w:t>
      </w:r>
    </w:p>
    <w:p w14:paraId="033BE83D" w14:textId="77777777" w:rsidR="000E1503" w:rsidRPr="000E1503" w:rsidRDefault="000E1503" w:rsidP="000E1503">
      <w:r w:rsidRPr="000E1503">
        <w:lastRenderedPageBreak/>
        <w:t>Diese Frage führt zu Teil IV: Mensch, Planet und Demokratie.</w:t>
      </w:r>
    </w:p>
    <w:p w14:paraId="2C490EC7" w14:textId="77777777" w:rsidR="000E1503" w:rsidRPr="000E1503" w:rsidRDefault="000E1503" w:rsidP="001929B0">
      <w:pPr>
        <w:pStyle w:val="berschrift3"/>
      </w:pPr>
      <w:bookmarkStart w:id="2385" w:name="_Toc229829423"/>
      <w:bookmarkStart w:id="2386" w:name="_Toc229926531"/>
      <w:bookmarkStart w:id="2387" w:name="_Toc229944524"/>
      <w:bookmarkStart w:id="2388" w:name="_Toc229948309"/>
      <w:bookmarkStart w:id="2389" w:name="_Toc229954936"/>
      <w:bookmarkStart w:id="2390" w:name="_Toc229958091"/>
      <w:bookmarkStart w:id="2391" w:name="_Toc229962895"/>
      <w:r w:rsidRPr="000E1503">
        <w:t>Endnoten und Quellen zu Kapitel 23</w:t>
      </w:r>
      <w:bookmarkEnd w:id="2385"/>
      <w:bookmarkEnd w:id="2386"/>
      <w:bookmarkEnd w:id="2387"/>
      <w:bookmarkEnd w:id="2388"/>
      <w:bookmarkEnd w:id="2389"/>
      <w:bookmarkEnd w:id="2390"/>
      <w:bookmarkEnd w:id="2391"/>
    </w:p>
    <w:p w14:paraId="09C8BEFE" w14:textId="77777777" w:rsidR="000E1503" w:rsidRPr="000E1503" w:rsidRDefault="000E1503" w:rsidP="000E1503">
      <w:pPr>
        <w:rPr>
          <w:b/>
          <w:bCs/>
        </w:rPr>
      </w:pPr>
      <w:r w:rsidRPr="000E1503">
        <w:rPr>
          <w:b/>
          <w:bCs/>
        </w:rPr>
        <w:t>Interne WÖk-Quellen</w:t>
      </w:r>
    </w:p>
    <w:p w14:paraId="7553C075" w14:textId="77777777" w:rsidR="000E1503" w:rsidRPr="000E1503" w:rsidRDefault="000E1503" w:rsidP="000E1503">
      <w:r w:rsidRPr="000E1503">
        <w:t xml:space="preserve">[I-23-1] Weber, Natalie: </w:t>
      </w:r>
      <w:r w:rsidRPr="000E1503">
        <w:rPr>
          <w:i/>
          <w:iCs/>
        </w:rPr>
        <w:t>Die neue Ordnung des Wohlstands. Begründung und Grundlagen der Wirkungsökonomie</w:t>
      </w:r>
      <w:r w:rsidRPr="000E1503">
        <w:t>, Arbeitsfassung, Kapitel 21 und Kapitel 22, 2025/2026. Grundlage für Wirkungsrad und Wirkungslenkung.</w:t>
      </w:r>
    </w:p>
    <w:p w14:paraId="290B2C76" w14:textId="77777777" w:rsidR="000E1503" w:rsidRPr="000E1503" w:rsidRDefault="000E1503" w:rsidP="000E1503">
      <w:r w:rsidRPr="000E1503">
        <w:t xml:space="preserve">[I-23-2] Weber, Natalie: </w:t>
      </w:r>
      <w:r w:rsidRPr="000E1503">
        <w:rPr>
          <w:i/>
          <w:iCs/>
        </w:rPr>
        <w:t>Working-Paper Wirkungssteuergesetz (WStG). Mit Kommentaren und Begründungen</w:t>
      </w:r>
      <w:r w:rsidRPr="000E1503">
        <w:t>, Stand 8. Oktober 2025, § 3. Grundlage für Wirkung als nachweisbare Veränderung ökologischer, sozialer oder demokratischer Systembedingungen in Bezug auf Mensch, Planet und Demokratie.</w:t>
      </w:r>
    </w:p>
    <w:p w14:paraId="2CB56A2F" w14:textId="77777777" w:rsidR="000E1503" w:rsidRPr="000E1503" w:rsidRDefault="000E1503" w:rsidP="000E1503">
      <w:r w:rsidRPr="000E1503">
        <w:t xml:space="preserve">[I-23-3] Weber, Natalie: </w:t>
      </w:r>
      <w:r w:rsidRPr="000E1503">
        <w:rPr>
          <w:i/>
          <w:iCs/>
        </w:rPr>
        <w:t>Die neue Ordnung des Wohlstands</w:t>
      </w:r>
      <w:r w:rsidRPr="000E1503">
        <w:t>, Arbeitsfassung, Kapitel 23 „Wirkungsrisiko und Wirkungsresilienz“, 2025/2026. Grundlage für Wirkungsrisiko als Möglichkeit negativer Zustandsveränderung.</w:t>
      </w:r>
    </w:p>
    <w:p w14:paraId="46B75335" w14:textId="77777777" w:rsidR="000E1503" w:rsidRPr="000E1503" w:rsidRDefault="000E1503" w:rsidP="000E1503">
      <w:r w:rsidRPr="000E1503">
        <w:t xml:space="preserve">[I-23-4] Weber, Natalie: </w:t>
      </w:r>
      <w:r w:rsidRPr="000E1503">
        <w:rPr>
          <w:i/>
          <w:iCs/>
        </w:rPr>
        <w:t>Die neue Ordnung des Wohlstands</w:t>
      </w:r>
      <w:r w:rsidRPr="000E1503">
        <w:t>, Arbeitsfassung, Kapitel 11 „Wirkungspotenzial“, 2025/2026. Grundlage für Wirkungspotenzial als Möglichkeitsraum vor eingetretener Wirkung.</w:t>
      </w:r>
    </w:p>
    <w:p w14:paraId="01FFF2B2" w14:textId="77777777" w:rsidR="000E1503" w:rsidRPr="000E1503" w:rsidRDefault="000E1503" w:rsidP="000E1503">
      <w:r w:rsidRPr="000E1503">
        <w:t xml:space="preserve">[I-23-5] Weber, Natalie: </w:t>
      </w:r>
      <w:r w:rsidRPr="000E1503">
        <w:rPr>
          <w:i/>
          <w:iCs/>
        </w:rPr>
        <w:t>Die neue Ordnung des Wohlstands</w:t>
      </w:r>
      <w:r w:rsidRPr="000E1503">
        <w:t>, Arbeitsfassung, Kapitel 12 „Handlung, Unterlassen und Rückkopplung“, 2025/2026. Grundlage für Unterlassen, Verzögerung, Duldung und Präventionslogik.</w:t>
      </w:r>
    </w:p>
    <w:p w14:paraId="530E535B" w14:textId="77777777" w:rsidR="000E1503" w:rsidRPr="000E1503" w:rsidRDefault="000E1503" w:rsidP="000E1503">
      <w:r w:rsidRPr="000E1503">
        <w:t xml:space="preserve">[I-23-6] Weber, Natalie: </w:t>
      </w:r>
      <w:r w:rsidRPr="000E1503">
        <w:rPr>
          <w:i/>
          <w:iCs/>
        </w:rPr>
        <w:t>Wirkungsökonomie in der Lieferkette</w:t>
      </w:r>
      <w:r w:rsidRPr="000E1503">
        <w:t>, September 2025. Grundlage für Lieferkettenwirkung, kleine Zulieferer, Archetypen, Vorsteuerlogik, T-Shirt-/Fast-Fashion-Beispiele und Verbesserungspfade.</w:t>
      </w:r>
    </w:p>
    <w:p w14:paraId="67A0A8D8" w14:textId="77777777" w:rsidR="000E1503" w:rsidRPr="000E1503" w:rsidRDefault="000E1503" w:rsidP="000E1503">
      <w:r w:rsidRPr="000E1503">
        <w:t xml:space="preserve">[I-23-7] Weber, Natalie: </w:t>
      </w:r>
      <w:r w:rsidRPr="000E1503">
        <w:rPr>
          <w:i/>
          <w:iCs/>
        </w:rPr>
        <w:t>Die neue Ordnung des Wohlstands</w:t>
      </w:r>
      <w:r w:rsidRPr="000E1503">
        <w:t>, Arbeitsfassung, Kapitel 76 und Kapitel 90, 2025/2026. Grundlage für Sprache, Tonalität, Frames, öffentliche Kommunikation, Plattformlogik, Resonanzräume und demokratisches Wirkungspotenzial.</w:t>
      </w:r>
    </w:p>
    <w:p w14:paraId="197A4EB2" w14:textId="43EF5EC1" w:rsidR="000E1503" w:rsidRPr="000E1503" w:rsidRDefault="000E1503" w:rsidP="000E1503">
      <w:r w:rsidRPr="000E1503">
        <w:t xml:space="preserve">[I-23-8] Weber, Natalie: </w:t>
      </w:r>
      <w:r w:rsidRPr="000E1503">
        <w:rPr>
          <w:i/>
          <w:iCs/>
        </w:rPr>
        <w:t>Systemmodell der Wirkungsökonomie. Die systemische Ordnungskarte Mensch</w:t>
      </w:r>
      <w:r w:rsidR="003B3EED">
        <w:rPr>
          <w:i/>
          <w:iCs/>
        </w:rPr>
        <w:t>-</w:t>
      </w:r>
      <w:r w:rsidRPr="000E1503">
        <w:rPr>
          <w:i/>
          <w:iCs/>
        </w:rPr>
        <w:t>Planet</w:t>
      </w:r>
      <w:r w:rsidR="003B3EED">
        <w:rPr>
          <w:i/>
          <w:iCs/>
        </w:rPr>
        <w:t>-</w:t>
      </w:r>
      <w:r w:rsidRPr="000E1503">
        <w:rPr>
          <w:i/>
          <w:iCs/>
        </w:rPr>
        <w:t>Demokratie</w:t>
      </w:r>
      <w:r w:rsidRPr="000E1503">
        <w:t>, 2025. Grundlage für Finanzsystem, Kapitalwirkung, Versicherbarkeit, Portfolio-­Wirkungsrating und systemische Zukunftsrisiken.</w:t>
      </w:r>
    </w:p>
    <w:p w14:paraId="0429CF8B" w14:textId="77777777" w:rsidR="000E1503" w:rsidRPr="000E1503" w:rsidRDefault="000E1503" w:rsidP="000E1503">
      <w:r w:rsidRPr="000E1503">
        <w:t xml:space="preserve">[I-23-9] Weber, Natalie: </w:t>
      </w:r>
      <w:r w:rsidRPr="000E1503">
        <w:rPr>
          <w:i/>
          <w:iCs/>
        </w:rPr>
        <w:t>Nachhaltigkeit ist keine Strategie. Sie ist eine Systemarchitektur</w:t>
      </w:r>
      <w:r w:rsidRPr="000E1503">
        <w:t>, 2025/2026. Grundlage für Wirkungsdaten als Risiko-, Finanzierungs-, Versicherungs-, Lieferketten- und Steuerungsdaten.</w:t>
      </w:r>
    </w:p>
    <w:p w14:paraId="530BC8E8" w14:textId="77777777" w:rsidR="000E1503" w:rsidRPr="000E1503" w:rsidRDefault="000E1503" w:rsidP="000E1503">
      <w:r w:rsidRPr="000E1503">
        <w:t xml:space="preserve">[I-23-10] Weber, Natalie: </w:t>
      </w:r>
      <w:r w:rsidRPr="000E1503">
        <w:rPr>
          <w:i/>
          <w:iCs/>
        </w:rPr>
        <w:t>Systemmodell der Wirkungsökonomie</w:t>
      </w:r>
      <w:r w:rsidRPr="000E1503">
        <w:t>, 2025. Grundlage für Gesundheit, Medien, Demokratie, Kapital, Staat, Gesellschaft, Wissen und Digitalisierung als verbundene Wirkungsräume.</w:t>
      </w:r>
    </w:p>
    <w:p w14:paraId="06275C14" w14:textId="5FF82A08" w:rsidR="000E1503" w:rsidRPr="000E1503" w:rsidRDefault="000E1503" w:rsidP="000E1503">
      <w:r w:rsidRPr="000E1503">
        <w:lastRenderedPageBreak/>
        <w:t xml:space="preserve">[I-23-11] Weber, Natalie: </w:t>
      </w:r>
      <w:r w:rsidRPr="000E1503">
        <w:rPr>
          <w:i/>
          <w:iCs/>
        </w:rPr>
        <w:t xml:space="preserve">Technische Leitlinien zum Wirkungssteuergesetz (WUStG) </w:t>
      </w:r>
      <w:r w:rsidR="003B3EED">
        <w:rPr>
          <w:i/>
          <w:iCs/>
        </w:rPr>
        <w:t>-</w:t>
      </w:r>
      <w:r w:rsidRPr="000E1503">
        <w:rPr>
          <w:i/>
          <w:iCs/>
        </w:rPr>
        <w:t xml:space="preserve"> Vollversion Extended</w:t>
      </w:r>
      <w:r w:rsidRPr="000E1503">
        <w:t xml:space="preserve">, August 2025; Weber, Natalie: </w:t>
      </w:r>
      <w:r w:rsidRPr="000E1503">
        <w:rPr>
          <w:i/>
          <w:iCs/>
        </w:rPr>
        <w:t>WÖk Master Items final v1.2</w:t>
      </w:r>
      <w:r w:rsidRPr="000E1503">
        <w:t>, 2025. Grundlage für WÖk-IDs, Scorecards, Archetypen, Datenqualitätsklassen, Benchmarks und Prüfverfahren.</w:t>
      </w:r>
    </w:p>
    <w:p w14:paraId="2F041F0B" w14:textId="6FA6DBDC" w:rsidR="000E1503" w:rsidRPr="000E1503" w:rsidRDefault="000E1503" w:rsidP="000E1503">
      <w:r w:rsidRPr="000E1503">
        <w:t xml:space="preserve">[I-23-12] Weber, Natalie: </w:t>
      </w:r>
      <w:r w:rsidRPr="000E1503">
        <w:rPr>
          <w:i/>
          <w:iCs/>
        </w:rPr>
        <w:t xml:space="preserve">WP_Produkte </w:t>
      </w:r>
      <w:r w:rsidR="003B3EED">
        <w:rPr>
          <w:i/>
          <w:iCs/>
        </w:rPr>
        <w:t>-</w:t>
      </w:r>
      <w:r w:rsidRPr="000E1503">
        <w:rPr>
          <w:i/>
          <w:iCs/>
        </w:rPr>
        <w:t xml:space="preserve"> Produktbesteuerung durch Wirkung</w:t>
      </w:r>
      <w:r w:rsidRPr="000E1503">
        <w:t xml:space="preserve">, 2025; Weber, Natalie: </w:t>
      </w:r>
      <w:r w:rsidRPr="000E1503">
        <w:rPr>
          <w:i/>
          <w:iCs/>
        </w:rPr>
        <w:t>Working-Paper Wohnungsmarkt: Bezahlbar, nachhaltig, gerecht</w:t>
      </w:r>
      <w:r w:rsidRPr="000E1503">
        <w:t>, 2025. Grundlage für Produktpreise, externe Kosten, Wohnungsmarkt, Immobilienwirkung, Sanierung, Energie, Gesundheit und Kapitalfehlsteuerung.</w:t>
      </w:r>
    </w:p>
    <w:p w14:paraId="4C27B02D" w14:textId="0CE6A122" w:rsidR="000E1503" w:rsidRPr="000E1503" w:rsidRDefault="000E1503" w:rsidP="000E1503">
      <w:r w:rsidRPr="000E1503">
        <w:t xml:space="preserve">[I-23-13] Weber, Natalie: </w:t>
      </w:r>
      <w:r w:rsidRPr="000E1503">
        <w:rPr>
          <w:i/>
          <w:iCs/>
        </w:rPr>
        <w:t xml:space="preserve">Whitepaper T-SROI </w:t>
      </w:r>
      <w:r w:rsidR="003B3EED">
        <w:rPr>
          <w:i/>
          <w:iCs/>
        </w:rPr>
        <w:t>-</w:t>
      </w:r>
      <w:r w:rsidRPr="000E1503">
        <w:rPr>
          <w:i/>
          <w:iCs/>
        </w:rPr>
        <w:t xml:space="preserve"> Der neue Standard für Impact-Controlling in der Wirkungsökonomie</w:t>
      </w:r>
      <w:r w:rsidRPr="000E1503">
        <w:t>, September 2025. Grundlage für Netto-Wirkung, negative Wirkungen, Transformationsmultiplikator, Zeitwirkung, Resilienz, Datenqualität und Kapitalbewertung.</w:t>
      </w:r>
    </w:p>
    <w:p w14:paraId="299E9D9E" w14:textId="77777777" w:rsidR="000E1503" w:rsidRPr="000E1503" w:rsidRDefault="000E1503" w:rsidP="000E1503">
      <w:r w:rsidRPr="000E1503">
        <w:t xml:space="preserve">[I-23-14] Weber, Natalie: </w:t>
      </w:r>
      <w:r w:rsidRPr="000E1503">
        <w:rPr>
          <w:i/>
          <w:iCs/>
        </w:rPr>
        <w:t>Working-Paper Wirkungssteuergesetz (WStG)</w:t>
      </w:r>
      <w:r w:rsidRPr="000E1503">
        <w:t xml:space="preserve">, Oktober 2025; Weber, Natalie: </w:t>
      </w:r>
      <w:r w:rsidRPr="000E1503">
        <w:rPr>
          <w:i/>
          <w:iCs/>
        </w:rPr>
        <w:t>Systemmodell der Wirkungsökonomie</w:t>
      </w:r>
      <w:r w:rsidRPr="000E1503">
        <w:t>, 2025. Grundlage für Staat als Wirkungsarchitektur, Wirkungshaushalt, Beschaffung, Prävention und öffentliche Rückkopplung.</w:t>
      </w:r>
    </w:p>
    <w:p w14:paraId="4511861F" w14:textId="77777777" w:rsidR="000E1503" w:rsidRPr="000E1503" w:rsidRDefault="000E1503" w:rsidP="000E1503">
      <w:r w:rsidRPr="000E1503">
        <w:t xml:space="preserve">[I-23-15] Weber, Natalie: </w:t>
      </w:r>
      <w:r w:rsidRPr="000E1503">
        <w:rPr>
          <w:i/>
          <w:iCs/>
        </w:rPr>
        <w:t>Nachhaltigkeit ist keine Strategie. Sie ist eine Systemarchitektur</w:t>
      </w:r>
      <w:r w:rsidRPr="000E1503">
        <w:t>, 2025/2026. Grundlage für Interdependenz, Nichtlinearität, gekoppelte Zustandsräume, Infrastruktur- und Systemrisiken.</w:t>
      </w:r>
    </w:p>
    <w:p w14:paraId="4C53374A" w14:textId="77777777" w:rsidR="000E1503" w:rsidRPr="000E1503" w:rsidRDefault="000E1503" w:rsidP="000E1503">
      <w:r w:rsidRPr="000E1503">
        <w:t xml:space="preserve">[I-23-16] Weber, Natalie: </w:t>
      </w:r>
      <w:r w:rsidRPr="000E1503">
        <w:rPr>
          <w:i/>
          <w:iCs/>
        </w:rPr>
        <w:t>Systemmodell der Wirkungsökonomie</w:t>
      </w:r>
      <w:r w:rsidRPr="000E1503">
        <w:t xml:space="preserve">, 2025; Weber, Natalie: </w:t>
      </w:r>
      <w:r w:rsidRPr="000E1503">
        <w:rPr>
          <w:i/>
          <w:iCs/>
        </w:rPr>
        <w:t>Die neue Ordnung des Wohlstands</w:t>
      </w:r>
      <w:r w:rsidRPr="000E1503">
        <w:t>, Arbeitsfassung, Kapitel zu hybrider Einflussnahme und öffentlicher Resilienz, 2025/2026. Grundlage für Desinformation, digitale Öffentlichkeit und demokratische Korrekturfähigkeit.</w:t>
      </w:r>
    </w:p>
    <w:p w14:paraId="2F7CFE88" w14:textId="77777777" w:rsidR="000E1503" w:rsidRPr="000E1503" w:rsidRDefault="000E1503" w:rsidP="000E1503">
      <w:r w:rsidRPr="000E1503">
        <w:t xml:space="preserve">[I-23-17] Weber, Natalie: </w:t>
      </w:r>
      <w:r w:rsidRPr="000E1503">
        <w:rPr>
          <w:i/>
          <w:iCs/>
        </w:rPr>
        <w:t>Leitbild für Mensch, Planet und Demokratie</w:t>
      </w:r>
      <w:r w:rsidRPr="000E1503">
        <w:t>, Oktober 2025. Grundlage für Demokratie, Wahrheit, Rechtsstaatlichkeit, Öffentlichkeit, digitale Selbstbestimmung und gesellschaftlichen Zusammenhalt als normative Wirkungsfelder.</w:t>
      </w:r>
    </w:p>
    <w:p w14:paraId="693D696A" w14:textId="1A9CB458" w:rsidR="000E1503" w:rsidRPr="000E1503" w:rsidRDefault="000E1503" w:rsidP="000E1503">
      <w:r w:rsidRPr="000E1503">
        <w:t xml:space="preserve">[I-23-18] Weber, Natalie: </w:t>
      </w:r>
      <w:r w:rsidRPr="000E1503">
        <w:rPr>
          <w:i/>
          <w:iCs/>
        </w:rPr>
        <w:t xml:space="preserve">Die Wirkungsökonomie </w:t>
      </w:r>
      <w:r w:rsidR="003B3EED">
        <w:rPr>
          <w:i/>
          <w:iCs/>
        </w:rPr>
        <w:t>-</w:t>
      </w:r>
      <w:r w:rsidRPr="000E1503">
        <w:rPr>
          <w:i/>
          <w:iCs/>
        </w:rPr>
        <w:t xml:space="preserve"> ein lernendes Kreislaufsystem zur Steuerung von Wirtschaft und Gesellschaft durch Wirkung</w:t>
      </w:r>
      <w:r w:rsidRPr="000E1503">
        <w:t>, 2025. Grundlage für Rückkopplung, Lernen, Wirkungsrad und Resilienz im Kreislaufsystem.</w:t>
      </w:r>
    </w:p>
    <w:p w14:paraId="740208AE" w14:textId="77777777" w:rsidR="000E1503" w:rsidRPr="000E1503" w:rsidRDefault="000E1503" w:rsidP="000E1503">
      <w:r w:rsidRPr="000E1503">
        <w:t xml:space="preserve">[I-23-19] Weber, Natalie: </w:t>
      </w:r>
      <w:r w:rsidRPr="000E1503">
        <w:rPr>
          <w:i/>
          <w:iCs/>
        </w:rPr>
        <w:t>Systemmodell der Wirkungsökonomie</w:t>
      </w:r>
      <w:r w:rsidRPr="000E1503">
        <w:t>, 2025. Grundlage für Gesundheit, Pflege, Prävention und soziale Stabilität als Wirkungsfelder.</w:t>
      </w:r>
    </w:p>
    <w:p w14:paraId="0D14011C" w14:textId="2F6957F7" w:rsidR="000E1503" w:rsidRPr="000E1503" w:rsidRDefault="000E1503" w:rsidP="000E1503">
      <w:r w:rsidRPr="000E1503">
        <w:t xml:space="preserve">[I-23-20] Weber, Natalie: </w:t>
      </w:r>
      <w:r w:rsidRPr="000E1503">
        <w:rPr>
          <w:i/>
          <w:iCs/>
        </w:rPr>
        <w:t xml:space="preserve">WP_Produkte </w:t>
      </w:r>
      <w:r w:rsidR="003B3EED">
        <w:rPr>
          <w:i/>
          <w:iCs/>
        </w:rPr>
        <w:t>-</w:t>
      </w:r>
      <w:r w:rsidRPr="000E1503">
        <w:rPr>
          <w:i/>
          <w:iCs/>
        </w:rPr>
        <w:t xml:space="preserve"> Produktbesteuerung durch Wirkung</w:t>
      </w:r>
      <w:r w:rsidRPr="000E1503">
        <w:t>, 2025. Grundlage für Strombeispiele, ehrliche Energiepreise, erneuerbare Energien und Systemkosten.</w:t>
      </w:r>
    </w:p>
    <w:p w14:paraId="537B596D" w14:textId="77777777" w:rsidR="000E1503" w:rsidRPr="000E1503" w:rsidRDefault="000E1503" w:rsidP="000E1503">
      <w:r w:rsidRPr="000E1503">
        <w:t xml:space="preserve">[I-23-21] Weber, Natalie: </w:t>
      </w:r>
      <w:r w:rsidRPr="000E1503">
        <w:rPr>
          <w:i/>
          <w:iCs/>
        </w:rPr>
        <w:t>Die neue Ordnung des Wohlstands</w:t>
      </w:r>
      <w:r w:rsidRPr="000E1503">
        <w:t>, Arbeitsfassung, Kapitel zu Wirkleistung, Pflege, Bildung, Prävention und gesellschaftlicher Leistung, 2025/2026. Grundlage für Prävention als Wirkleistung.</w:t>
      </w:r>
    </w:p>
    <w:p w14:paraId="3E2284A9" w14:textId="46E7F9C9" w:rsidR="000E1503" w:rsidRPr="000E1503" w:rsidRDefault="000E1503" w:rsidP="000E1503">
      <w:r w:rsidRPr="000E1503">
        <w:lastRenderedPageBreak/>
        <w:t xml:space="preserve">[I-23-22] Weber, Natalie: </w:t>
      </w:r>
      <w:r w:rsidRPr="000E1503">
        <w:rPr>
          <w:i/>
          <w:iCs/>
        </w:rPr>
        <w:t xml:space="preserve">Der Wirkungsrat </w:t>
      </w:r>
      <w:r w:rsidR="003B3EED">
        <w:rPr>
          <w:i/>
          <w:iCs/>
        </w:rPr>
        <w:t>-</w:t>
      </w:r>
      <w:r w:rsidRPr="000E1503">
        <w:rPr>
          <w:i/>
          <w:iCs/>
        </w:rPr>
        <w:t xml:space="preserve"> Institutionelle Verankerung der Wirkungsökonomie</w:t>
      </w:r>
      <w:r w:rsidRPr="000E1503">
        <w:t xml:space="preserve">, September 2025; Weber, Natalie: </w:t>
      </w:r>
      <w:r w:rsidRPr="000E1503">
        <w:rPr>
          <w:i/>
          <w:iCs/>
        </w:rPr>
        <w:t>Technische Leitlinien zum Wirkungssteuergesetz</w:t>
      </w:r>
      <w:r w:rsidRPr="000E1503">
        <w:t>, 2025. Grundlage für Missbrauchsschutz, Greenwashing-Vermeidung, Evaluation, Datenqualität und Korrekturzyklen.</w:t>
      </w:r>
    </w:p>
    <w:p w14:paraId="4D482DF9" w14:textId="11159CA6" w:rsidR="000E1503" w:rsidRPr="000E1503" w:rsidRDefault="000E1503" w:rsidP="000E1503">
      <w:r w:rsidRPr="000E1503">
        <w:t xml:space="preserve">[I-23-23] Weber, Natalie: </w:t>
      </w:r>
      <w:r w:rsidRPr="000E1503">
        <w:rPr>
          <w:i/>
          <w:iCs/>
        </w:rPr>
        <w:t xml:space="preserve">Der Wirkungsrat </w:t>
      </w:r>
      <w:r w:rsidR="003B3EED">
        <w:rPr>
          <w:i/>
          <w:iCs/>
        </w:rPr>
        <w:t>-</w:t>
      </w:r>
      <w:r w:rsidRPr="000E1503">
        <w:rPr>
          <w:i/>
          <w:iCs/>
        </w:rPr>
        <w:t xml:space="preserve"> Institutionelle Verankerung der Wirkungsökonomie</w:t>
      </w:r>
      <w:r w:rsidRPr="000E1503">
        <w:t>, September 2025. Grundlage für Wirkungsrat, Weiterentwicklung der WÖk-IDs, Benchmarks, Archetypen, Wirkungsberichte, Transparenz und Missbrauchsschutz.</w:t>
      </w:r>
    </w:p>
    <w:p w14:paraId="66AABB9A" w14:textId="330B0B60" w:rsidR="00F147F2" w:rsidRPr="000E1503" w:rsidRDefault="000E1503" w:rsidP="005709F0">
      <w:r w:rsidRPr="000E1503">
        <w:t xml:space="preserve">[I-23-24] Weber, Natalie: </w:t>
      </w:r>
      <w:r w:rsidRPr="000E1503">
        <w:rPr>
          <w:i/>
          <w:iCs/>
        </w:rPr>
        <w:t>Die neue Ordnung des Wohlstands</w:t>
      </w:r>
      <w:r w:rsidRPr="000E1503">
        <w:t>, Arbeitsfassung, Glossar und Kapitel zu Wirkungsgovernance, 2025/2026. Grundlage für die Abgrenzung von Wirkungslenkung gegenüber Personenbewertung, Social Credit und sozialer Kontrolle.</w:t>
      </w:r>
    </w:p>
    <w:p>
      <w:pPr/>
      <w:r>
        <w:t>[I-23-25] Weber, Natalie: Der Verbrenner stirbt nicht durch Verbot, sondern durch Risikomanagement des Finanzsystems, 2026; Weber, Natalie: Die stille Neubewertung, 2026. Grundlage für Risikomodelle, Restwerte, Versicherbarkeit, Refinanzierung, stranded assets und die Übersetzung von Klimawirkungen in Finanzierungs- und Kapitalmarktrisiken.</w:t>
      </w:r>
    </w:p>
    <w:p>
      <w:pPr/>
      <w:r>
        <w:t>[I-23-26] Weber, Natalie: Von Nachhaltigkeit zu Systemresilienz, 2026; Weber, Natalie: Kollaps der Zivilisation? Systemresilienz, Grundrechte und SDG+ in der Wirkungsökonomie, 2026. Grundlage für Systemresilienz als Fähigkeit, Grundrechte, Lebensgrundlagen, Demokratie und Korrekturfähigkeit unter Stress aufrechtzuerhalten.</w:t>
      </w:r>
    </w:p>
    <w:p w14:paraId="76864265" w14:textId="77777777" w:rsidR="000E1503" w:rsidRPr="000E1503" w:rsidRDefault="000E1503" w:rsidP="000E1503">
      <w:pPr>
        <w:rPr>
          <w:b/>
          <w:bCs/>
        </w:rPr>
      </w:pPr>
      <w:r w:rsidRPr="000E1503">
        <w:rPr>
          <w:b/>
          <w:bCs/>
        </w:rPr>
        <w:t>Externe Quellen</w:t>
      </w:r>
    </w:p>
    <w:p w14:paraId="17AE043F" w14:textId="66FED4E8" w:rsidR="000E1503" w:rsidRDefault="000E1503" w:rsidP="00F147F2">
      <w:r w:rsidRPr="000E1503">
        <w:t xml:space="preserve">[E-23-1] </w:t>
      </w:r>
      <w:r w:rsidR="00F147F2">
        <w:t xml:space="preserve">Europäische Union: Richtlinie (EU) 2022/2464 zur Nachhaltigkeitsberichterstattung von Unternehmen (CSRD); Europäische Kommission: Delegierte Verordnung (EU) 2023/2772 zu den European Sustainability Reporting Standards (ESRS). Anschlussquellen für die europäische Daten- und Berichtsbasis. Die Wirkungsrückkopplung bleibt WÖk. - CSRD </w:t>
      </w:r>
      <w:r w:rsidR="003C2506">
        <w:t>-</w:t>
      </w:r>
      <w:r w:rsidR="00F147F2">
        <w:t xml:space="preserve"> Richtlinie (EU) 2022/2464: </w:t>
      </w:r>
      <w:r w:rsidR="00F147F2" w:rsidRPr="00295A59">
        <w:t>https://eur-lex.europa.eu/eli/dir/2022/2464/oj/eng</w:t>
      </w:r>
      <w:r w:rsidR="00F147F2">
        <w:t xml:space="preserve"> - ESRS </w:t>
      </w:r>
      <w:r w:rsidR="003C2506">
        <w:t>-</w:t>
      </w:r>
      <w:r w:rsidR="00F147F2">
        <w:t xml:space="preserve"> Delegierte Verordnung (EU) 2023/2772: </w:t>
      </w:r>
      <w:r w:rsidR="00F147F2" w:rsidRPr="00295A59">
        <w:t>https://eur-lex.europa.eu/eli/reg_del/2023/2772/oj/eng</w:t>
      </w:r>
      <w:r w:rsidRPr="000E1503">
        <w:t>.</w:t>
      </w:r>
    </w:p>
    <w:p w14:paraId="240F9CB4" w14:textId="00415628" w:rsidR="00F147F2" w:rsidRDefault="00F147F2" w:rsidP="00F147F2">
      <w:r>
        <w:t xml:space="preserve">Europäische Union: Richtlinie (EU) 2022/2464 zur Nachhaltigkeitsberichterstattung von Unternehmen (CSRD); Europäische Kommission: Delegierte Verordnung (EU) 2023/2772 zu den European Sustainability Reporting Standards (ESRS). Anschlussquellen für die europäische Daten- und Berichtsbasis. Die Wirkungsrückkopplung bleibt WÖk. - CSRD </w:t>
      </w:r>
      <w:r w:rsidR="003C2506">
        <w:t>-</w:t>
      </w:r>
      <w:r>
        <w:t xml:space="preserve"> Richtlinie (EU) 2022/2464: </w:t>
      </w:r>
      <w:r w:rsidRPr="00295A59">
        <w:t>https://eur-lex.europa.eu/eli/dir/2022/2464/oj/eng</w:t>
      </w:r>
      <w:r>
        <w:t xml:space="preserve"> - ESRS </w:t>
      </w:r>
      <w:r w:rsidR="003C2506">
        <w:t>-</w:t>
      </w:r>
      <w:r>
        <w:t xml:space="preserve"> Delegierte Verordnung (EU) 2023/2772: </w:t>
      </w:r>
      <w:r w:rsidRPr="00295A59">
        <w:t>https://eur-lex.europa.eu/eli/reg_del/2023/2772/oj/eng</w:t>
      </w:r>
    </w:p>
    <w:p w14:paraId="09E5996A" w14:textId="0F7F03F9" w:rsidR="000E1503" w:rsidRPr="001F2988" w:rsidRDefault="000E1503" w:rsidP="001F2988">
      <w:r w:rsidRPr="000E1503">
        <w:t xml:space="preserve">[E-23-2] Meadows, Donella H.: </w:t>
      </w:r>
      <w:r w:rsidRPr="000E1503">
        <w:rPr>
          <w:i/>
          <w:iCs/>
        </w:rPr>
        <w:t>Thinking in Systems. A Primer</w:t>
      </w:r>
      <w:r w:rsidRPr="000E1503">
        <w:t xml:space="preserve">, Chelsea Green Publishing, 2008; Meadows, Donella H.: </w:t>
      </w:r>
      <w:r w:rsidRPr="000E1503">
        <w:rPr>
          <w:i/>
          <w:iCs/>
        </w:rPr>
        <w:t>Leverage Points: Places to Intervene in a System</w:t>
      </w:r>
      <w:r w:rsidRPr="000E1503">
        <w:t>, Sustainability Institute, 1999. Anschlussquellen für Rückkopplungen, Verzögerungen, Systemgrenzen und Hebelpunkte. Die Risikologik bleibt in der WÖk verankert.</w:t>
      </w:r>
      <w:r w:rsidR="001F2988">
        <w:t xml:space="preserve"> Donella Meadows </w:t>
      </w:r>
      <w:r w:rsidR="003C2506">
        <w:t>-</w:t>
      </w:r>
      <w:r w:rsidR="001F2988">
        <w:t xml:space="preserve"> Leverage Points: </w:t>
      </w:r>
      <w:r w:rsidR="001F2988" w:rsidRPr="00295A59">
        <w:t>https://­donellameadows.org/archives/leverage-points-places-to-intervene-in-a-system/</w:t>
      </w:r>
      <w:r w:rsidR="001F2988">
        <w:t xml:space="preserve"> </w:t>
      </w:r>
      <w:r w:rsidR="001F2988" w:rsidRPr="001F2988">
        <w:t xml:space="preserve">- Donella Meadows </w:t>
      </w:r>
      <w:r w:rsidR="003C2506">
        <w:t>-</w:t>
      </w:r>
      <w:r w:rsidR="001F2988" w:rsidRPr="001F2988">
        <w:t xml:space="preserve"> Systems Thinking Resources: https://­donellameadows.org/systems-thinking-resources/</w:t>
      </w:r>
    </w:p>
    <w:p w14:paraId="483B37A5" w14:textId="0B690625" w:rsidR="000E1503" w:rsidRPr="00351D5D" w:rsidRDefault="000E1503" w:rsidP="000E1503">
      <w:pPr>
        <w:rPr>
          <w:lang w:val="fr-FR"/>
        </w:rPr>
      </w:pPr>
      <w:r w:rsidRPr="000E1503">
        <w:t xml:space="preserve">[E-23-3] Merton, Robert K.: „The Unanticipated Consequences of Purposive Social Action“, </w:t>
      </w:r>
      <w:r w:rsidRPr="000E1503">
        <w:rPr>
          <w:i/>
          <w:iCs/>
        </w:rPr>
        <w:t>American Sociological Review</w:t>
      </w:r>
      <w:r w:rsidRPr="000E1503">
        <w:t>, 1(6), 1936. Anschlussquelle für unbeabsichtigte Nebenfolgen zielgerichteten Handelns.</w:t>
      </w:r>
      <w:r w:rsidR="001F2988">
        <w:t xml:space="preserve"> </w:t>
      </w:r>
      <w:r w:rsidR="001F2988" w:rsidRPr="00351D5D">
        <w:rPr>
          <w:lang w:val="fr-FR"/>
        </w:rPr>
        <w:t>Merton (1936), The Unanticipated Consequences of Purposive Social Action: https://doi.org/10.2307/2084615</w:t>
      </w:r>
    </w:p>
    <w:p w14:paraId="1436A5D9" w14:textId="77777777" w:rsidR="001929B0" w:rsidRPr="001929B0" w:rsidRDefault="001929B0" w:rsidP="001929B0">
      <w:pPr>
        <w:pStyle w:val="berschrift1"/>
      </w:pPr>
      <w:bookmarkStart w:id="2392" w:name="_Toc229829424"/>
      <w:bookmarkStart w:id="2393" w:name="_Toc229926532"/>
      <w:bookmarkStart w:id="2394" w:name="_Toc229944525"/>
      <w:bookmarkStart w:id="2395" w:name="_Toc229948310"/>
      <w:bookmarkStart w:id="2396" w:name="_Toc229954937"/>
      <w:bookmarkStart w:id="2397" w:name="_Toc229958092"/>
      <w:bookmarkStart w:id="2398" w:name="_Toc229962896"/>
      <w:r w:rsidRPr="001929B0">
        <w:lastRenderedPageBreak/>
        <w:t>Teil IV - Mensch, Planet und Demokratie</w:t>
      </w:r>
      <w:bookmarkEnd w:id="2392"/>
      <w:bookmarkEnd w:id="2393"/>
      <w:bookmarkEnd w:id="2394"/>
      <w:bookmarkEnd w:id="2395"/>
      <w:bookmarkEnd w:id="2396"/>
      <w:bookmarkEnd w:id="2397"/>
      <w:bookmarkEnd w:id="2398"/>
    </w:p>
    <w:p w14:paraId="0F85391F" w14:textId="77777777" w:rsidR="001929B0" w:rsidRPr="001929B0" w:rsidRDefault="001929B0" w:rsidP="001929B0">
      <w:r w:rsidRPr="001929B0">
        <w:t>Teil IV legt den normativen Kern der Wirkungsökonomie frei. Nachdem Teil III gezeigt hat, wie Wirkung in nichttrivialen Systemen entsteht, sich ausbreitet und über Rückkopplungen lernfähig wird, fragt Teil IV nach dem Maßstab dieser Wirkung. Wirkung ist nicht neutral. Sie muss daran gemessen werden, ob sie Mensch, Planet und Demokratie stärkt oder schwächt.</w:t>
      </w:r>
    </w:p>
    <w:p w14:paraId="04ED1216" w14:textId="77777777" w:rsidR="001929B0" w:rsidRPr="001929B0" w:rsidRDefault="001929B0" w:rsidP="001929B0">
      <w:r w:rsidRPr="001929B0">
        <w:t>Dieser Teil behandelt noch keine konkrete Steuerlogik, keine Institutionen, keine Gesetze und keine sektoralen Umsetzungsprogramme. Er klärt, worauf die Wirkungsökonomie ausgerichtet ist: auf menschliche Würde, Handlungsfähigkeit, Beziehung, planetare Stabilität, demokratische Resilienz und Verantwortung über Zeit. Damit bildet Teil IV die normative Brücke zwischen der Systemlogik und den späteren methodischen, rechtlichen und operativen Teilen des Buches.</w:t>
      </w:r>
    </w:p>
    <w:p w14:paraId="15DB95D6" w14:textId="77777777" w:rsidR="001929B0" w:rsidRPr="001929B0" w:rsidRDefault="001929B0" w:rsidP="001929B0">
      <w:pPr>
        <w:pStyle w:val="berschrift2"/>
      </w:pPr>
      <w:bookmarkStart w:id="2399" w:name="_Toc229829425"/>
      <w:bookmarkStart w:id="2400" w:name="_Toc229926533"/>
      <w:bookmarkStart w:id="2401" w:name="_Toc229944526"/>
      <w:bookmarkStart w:id="2402" w:name="_Toc229948311"/>
      <w:bookmarkStart w:id="2403" w:name="_Toc229954938"/>
      <w:bookmarkStart w:id="2404" w:name="_Toc229958093"/>
      <w:bookmarkStart w:id="2405" w:name="_Toc229962897"/>
      <w:r w:rsidRPr="001929B0">
        <w:t>Kapitel 24 - Der Mensch im System</w:t>
      </w:r>
      <w:bookmarkEnd w:id="2399"/>
      <w:bookmarkEnd w:id="2400"/>
      <w:bookmarkEnd w:id="2401"/>
      <w:bookmarkEnd w:id="2402"/>
      <w:bookmarkEnd w:id="2403"/>
      <w:bookmarkEnd w:id="2404"/>
      <w:bookmarkEnd w:id="2405"/>
    </w:p>
    <w:p w14:paraId="6301E59B" w14:textId="5FBB49AE" w:rsidR="00752E54" w:rsidRDefault="00752E54" w:rsidP="001929B0">
      <w:r w:rsidRPr="00752E54">
        <w:rPr>
          <w:noProof/>
        </w:rPr>
        <w:drawing>
          <wp:inline distT="0" distB="0" distL="0" distR="0" wp14:anchorId="2F06926C" wp14:editId="207BFEB3">
            <wp:extent cx="3771900" cy="2155371"/>
            <wp:effectExtent l="0" t="0" r="5080" b="0"/>
            <wp:docPr id="1620759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5910" name=""/>
                    <pic:cNvPicPr/>
                  </pic:nvPicPr>
                  <pic:blipFill>
                    <a:blip r:embed="rId85"/>
                    <a:stretch>
                      <a:fillRect/>
                    </a:stretch>
                  </pic:blipFill>
                  <pic:spPr>
                    <a:xfrm>
                      <a:off x="0" y="0"/>
                      <a:ext cx="3771900" cy="2155371"/>
                    </a:xfrm>
                    <a:prstGeom prst="rect">
                      <a:avLst/>
                    </a:prstGeom>
                  </pic:spPr>
                </pic:pic>
              </a:graphicData>
            </a:graphic>
          </wp:inline>
        </w:drawing>
      </w:r>
    </w:p>
    <w:p w14:paraId="240FDCEE" w14:textId="7FA473F8" w:rsidR="001929B0" w:rsidRPr="001929B0" w:rsidRDefault="001929B0" w:rsidP="001929B0">
      <w:r w:rsidRPr="001929B0">
        <w:t>Teil IV beginnt mit dem Menschen, weil jede Wirkung, die später gemessen, gelenkt oder bewertet wird, einen menschlichen Bezug hat. Die Wirkungsökonomie versteht Wirkung nicht als abstrakte Größe. Wirkung verändert Zustände. Sie verändert Lebensqualität, Sicherheit, Würde, Vertrauen, Gesundheit, Zugehörigkeit, Handlungsspielräume und Zukunftschancen. Darum kann eine Ökonomie, die Wirkung zum Maßstab macht, nicht mit einem reduzierten Menschenbild arbeiten. Sie braucht ein Menschenbild, das der realen Einbettung menschlichen Handelns gerecht wird [I-K24-1].</w:t>
      </w:r>
    </w:p>
    <w:p w14:paraId="0F9B540E" w14:textId="77777777" w:rsidR="001929B0" w:rsidRPr="001929B0" w:rsidRDefault="001929B0" w:rsidP="001929B0">
      <w:r w:rsidRPr="001929B0">
        <w:t xml:space="preserve">Der Mensch ist in der Wirkungsökonomie kein isolierter Nutzenrechner. Er ist ein Wirkungswesen. Er nimmt Wirkung auf, verarbeitet sie körperlich, emotional, sprachlich und sozial, und er erzeugt selbst Wirkung durch Handlungen, Unterlassen, </w:t>
      </w:r>
      <w:r w:rsidRPr="001929B0">
        <w:lastRenderedPageBreak/>
        <w:t>Entscheidungen, Beziehungen, Worte, Routinen und institutionelle Rollen. Menschen sind Wirkungsempfänger und Wirkungsträger. Sie werden von Preisen, Arbeitsbedingungen, Wohnräumen, Sprache, Anerkennung, Unsicherheit, Naturzuständen und politischen Ordnungen beeinflusst. Zugleich verändern sie durch ihr Verhalten andere Menschen, Systeme und Zukunftsräume [I-K24-1][I-K24-2].</w:t>
      </w:r>
    </w:p>
    <w:p w14:paraId="54F45C66" w14:textId="77777777" w:rsidR="001929B0" w:rsidRPr="001929B0" w:rsidRDefault="001929B0" w:rsidP="001929B0">
      <w:r w:rsidRPr="001929B0">
        <w:t>Damit rückt die Wirkungsökonomie den Menschen weder über das System noch unter das System. Sie betrachtet ihn als Teil eines lebendigen Zusammenhangs. Ein Mensch steht nicht außerhalb von Wirtschaft, Sprache, Kultur, Natur und Institutionen. Er lebt in ihnen. Er wird durch sie geprägt und verändert sie. Diese Sicht unterscheidet sich von Modellen, die den Menschen als unabhängiges Individuum behandeln, das mit vollständiger Information, klaren Präferenzen und stabiler Rationalität seine Vorteile maximiert. Dieses Modell kann für bestimmte Rechenzwecke nützlich sein. Als Menschenbild einer Gesellschaft ist es zu schmal [E-K24-1].</w:t>
      </w:r>
    </w:p>
    <w:p w14:paraId="3D89A18D" w14:textId="77777777" w:rsidR="001929B0" w:rsidRPr="001929B0" w:rsidRDefault="001929B0" w:rsidP="001929B0">
      <w:pPr>
        <w:pStyle w:val="berschrift3"/>
      </w:pPr>
      <w:bookmarkStart w:id="2406" w:name="_Toc229829426"/>
      <w:bookmarkStart w:id="2407" w:name="_Toc229926534"/>
      <w:bookmarkStart w:id="2408" w:name="_Toc229944527"/>
      <w:bookmarkStart w:id="2409" w:name="_Toc229948312"/>
      <w:bookmarkStart w:id="2410" w:name="_Toc229954939"/>
      <w:bookmarkStart w:id="2411" w:name="_Toc229958094"/>
      <w:bookmarkStart w:id="2412" w:name="_Toc229962898"/>
      <w:r w:rsidRPr="001929B0">
        <w:t>24.1 Der Mensch als Wirkungswesen</w:t>
      </w:r>
      <w:bookmarkEnd w:id="2406"/>
      <w:bookmarkEnd w:id="2407"/>
      <w:bookmarkEnd w:id="2408"/>
      <w:bookmarkEnd w:id="2409"/>
      <w:bookmarkEnd w:id="2410"/>
      <w:bookmarkEnd w:id="2411"/>
      <w:bookmarkEnd w:id="2412"/>
    </w:p>
    <w:p w14:paraId="640778A9" w14:textId="77777777" w:rsidR="001929B0" w:rsidRPr="001929B0" w:rsidRDefault="001929B0" w:rsidP="001929B0">
      <w:r w:rsidRPr="001929B0">
        <w:t>Ein Mensch wirkt immer. Schon alltägliche Entscheidungen verändern Zustände: was gekauft wird, wie gesprochen wird, wie Konflikte geführt werden, wie Vertrauen entsteht, wie mit Ressourcen umgegangen wird, wie Kinder lernen, wie Alte gesehen werden, wie Menschen einander begegnen. Keine dieser Wirkungen ist für sich schon eine Systemlösung. Aber zusammengenommen bilden sie die soziale, ökologische und demokratische Wirklichkeit einer Gesellschaft.</w:t>
      </w:r>
    </w:p>
    <w:p w14:paraId="0DACCE74" w14:textId="77777777" w:rsidR="001929B0" w:rsidRPr="001929B0" w:rsidRDefault="001929B0" w:rsidP="001929B0">
      <w:r w:rsidRPr="001929B0">
        <w:t>Die Wirkungsökonomie setzt genau an dieser doppelten Rolle an. Der Mensch ist nicht nur Adressat von Politik, Markt oder Institutionen. Er ist auch Mitproduzent von Wirkung. Er lebt nicht nur unter Bedingungen, sondern erzeugt Bedingungen mit. Ein Preissystem, das schädliche Produkte billiger macht, wirkt auf ihn. Eine Sprache, die Gruppen abwertet, wirkt auf ihn. Ein Arbeitsumfeld, das Angst erzeugt, wirkt auf ihn. Ein Naturraum, der erlebbar bleibt, wirkt auf ihn. Umgekehrt wirkt er durch Konsum, Arbeit, Fürsorge, Sprache, Beteiligung, Wissen, Vertrauen und Widerstand auf das System zurück.</w:t>
      </w:r>
    </w:p>
    <w:p w14:paraId="3978F090" w14:textId="77777777" w:rsidR="001929B0" w:rsidRPr="001929B0" w:rsidRDefault="001929B0" w:rsidP="001929B0">
      <w:r w:rsidRPr="001929B0">
        <w:t>Dieses Menschenbild ist kein Idealbild. Es unterstellt nicht, dass Menschen immer einsichtig, freundlich oder verantwortungsvoll handeln. Es sagt nur: Menschen handeln nie folgenlos. Jede Handlung steht in Rückkopplung mit anderen Handlungen. Wer diese Rückkopplung ignoriert, verwechselt Verhalten mit Privatangelegenheit. Wirkungsökonomisch gibt es aber kein vollständiges Außen des Systems. Auch scheinbar private Entscheidungen können öffentliche Folgen haben, und öffentliche Strukturen prägen private Entscheidungen.</w:t>
      </w:r>
    </w:p>
    <w:p w14:paraId="6FB19588" w14:textId="77777777" w:rsidR="001929B0" w:rsidRPr="001929B0" w:rsidRDefault="001929B0" w:rsidP="001929B0">
      <w:r w:rsidRPr="001929B0">
        <w:t xml:space="preserve">Darum kann Verantwortung nicht allein als individuelle Tugend verstanden werden. Verantwortung braucht ein System, das Folgen sichtbar macht. Wer Menschen Verantwortung zuschreibt, ihnen aber falsche Preissignale, intransparente Wirkungen und überfordernde Entscheidungslasten zumutet, verlagert Systemprobleme auf </w:t>
      </w:r>
      <w:r w:rsidRPr="001929B0">
        <w:lastRenderedPageBreak/>
        <w:t>Einzelne. Die Wirkungsökonomie unterscheidet deshalb zwischen individueller Verantwortung und struktureller Rückkopplung. Menschen sollen nicht alles allein wissen müssen. Das System muss ihnen die Wirkung seines eigenen Handelns lesbar machen [I-K24-3].</w:t>
      </w:r>
    </w:p>
    <w:p w14:paraId="0AC27EB7" w14:textId="77777777" w:rsidR="001929B0" w:rsidRPr="001929B0" w:rsidRDefault="001929B0" w:rsidP="001929B0">
      <w:pPr>
        <w:pStyle w:val="berschrift3"/>
      </w:pPr>
      <w:bookmarkStart w:id="2413" w:name="_Toc229829427"/>
      <w:bookmarkStart w:id="2414" w:name="_Toc229926535"/>
      <w:bookmarkStart w:id="2415" w:name="_Toc229944528"/>
      <w:bookmarkStart w:id="2416" w:name="_Toc229948313"/>
      <w:bookmarkStart w:id="2417" w:name="_Toc229954940"/>
      <w:bookmarkStart w:id="2418" w:name="_Toc229958095"/>
      <w:bookmarkStart w:id="2419" w:name="_Toc229962899"/>
      <w:r w:rsidRPr="001929B0">
        <w:t>24.2 Kein isoliertes Individuum</w:t>
      </w:r>
      <w:bookmarkEnd w:id="2413"/>
      <w:bookmarkEnd w:id="2414"/>
      <w:bookmarkEnd w:id="2415"/>
      <w:bookmarkEnd w:id="2416"/>
      <w:bookmarkEnd w:id="2417"/>
      <w:bookmarkEnd w:id="2418"/>
      <w:bookmarkEnd w:id="2419"/>
    </w:p>
    <w:p w14:paraId="6283F324" w14:textId="77777777" w:rsidR="001929B0" w:rsidRPr="001929B0" w:rsidRDefault="001929B0" w:rsidP="001929B0">
      <w:r w:rsidRPr="001929B0">
        <w:t>Der Mensch ist körperlich. Er braucht Luft, Wasser, Nahrung, Wärme, Schlaf, Schutz und gesundheitliche Stabilität. Eine Ökonomie, die ihn nur als Käufer, Arbeitskraft oder Steuerzahler behandelt, verliert diesen körperlichen Grund. Preise, Arbeit, Lärm, Hitze, Stress, Unsicherheit und Umweltbelastung wirken nicht abstrakt. Sie wirken im Körper. Sie verändern Belastbarkeit, Aufmerksamkeit, Vertrauen und die Fähigkeit, Entscheidungen zu treffen.</w:t>
      </w:r>
    </w:p>
    <w:p w14:paraId="7B13A2E9" w14:textId="77777777" w:rsidR="001929B0" w:rsidRPr="001929B0" w:rsidRDefault="001929B0" w:rsidP="001929B0">
      <w:r w:rsidRPr="001929B0">
        <w:t>Der Mensch ist emotional. Angst, Anerkennung, Scham, Stolz, Kränkung, Hoffnung, Trauer und Freude sind keine Störungen einer ansonsten reinen Rationalität. Sie sind Teil menschlicher Orientierung. Wer Märkte, Politik oder Institutionen so gestaltet, als würden Menschen nur nüchtern vergleichen, unterschätzt, wie stark Entscheidungen durch emotionale Lagen geprägt werden. Gerade Krisen zeigen, dass Menschen nicht nur auf Fakten reagieren. Sie reagieren auf Unsicherheit, Statusverlust, Kontrollverlust und Zugehörigkeitsangebote.</w:t>
      </w:r>
    </w:p>
    <w:p w14:paraId="3B5DC7FF" w14:textId="77777777" w:rsidR="001929B0" w:rsidRPr="001929B0" w:rsidRDefault="001929B0" w:rsidP="001929B0">
      <w:r w:rsidRPr="001929B0">
        <w:t>Der Mensch ist sozial. Er braucht Beziehungen, Resonanz, Anerkennung und Verlässlichkeit. Autonomie entsteht nicht gegen Beziehungen, sondern durch tragfähige Beziehungen. Selbstbestimmung setzt voraus, dass Menschen sich nicht dauernd gegen Angst, Ausschluss oder Demütigung absichern müssen. Psychologische Forschung zur Selbstbestimmung beschreibt Autonomie, Kompetenz und soziale Eingebundenheit als grundlegende Voraussetzungen menschlicher Motivation [E-K24-3]. Die Wirkungsökonomie übersetzt diese Einsicht nicht in ein psychologisches Programm, sondern in eine normative Leitlinie: Systeme, die Beziehung zerstören, zerstören Handlungsfähigkeit.</w:t>
      </w:r>
    </w:p>
    <w:p w14:paraId="17CE4526" w14:textId="77777777" w:rsidR="001929B0" w:rsidRPr="001929B0" w:rsidRDefault="001929B0" w:rsidP="001929B0">
      <w:r w:rsidRPr="001929B0">
        <w:t>Der Mensch ist sprachlich und kulturell. Er versteht die Welt nicht nur durch Zahlen, sondern durch Begriffe, Erzählungen, Bilder, Rituale und geteilte Deutungen. Sprache ordnet Wirklichkeit. Sie kann Vertrauen stärken oder schwächen, Gruppen verbinden oder trennen, Möglichkeiten öffnen oder schließen. Darum ist Wirkung nicht nur materiell. Kommunikation kann Wirkungspotenzial erzeugen, bevor sie in sichtbares Verhalten übergeht [I-K24-1]. Diese Einsicht wird später für Medien, Öffentlichkeit und Demokratie wichtig. In Teil IV wird zunächst der Maßstab gelegt: Sprache gehört zur Wirkungswelt des Menschen.</w:t>
      </w:r>
    </w:p>
    <w:p w14:paraId="5F3F8F88" w14:textId="77777777" w:rsidR="001929B0" w:rsidRPr="001929B0" w:rsidRDefault="001929B0" w:rsidP="001929B0">
      <w:r w:rsidRPr="001929B0">
        <w:t xml:space="preserve">Der Mensch ist institutionell eingebettet. Er handelt innerhalb von Regeln, Verfahren, Erwartungen, Rechten, Pflichten und Machtverhältnissen. Was ein Mensch als möglich erlebt, hängt nicht nur von seinen inneren Eigenschaften ab, sondern von den Räumen, die ihm Institutionen eröffnen oder verschließen. In diesem Sinn ist Freiheit mehr als die </w:t>
      </w:r>
      <w:r w:rsidRPr="001929B0">
        <w:lastRenderedPageBreak/>
        <w:t>Abwesenheit von Zwang. Sie braucht reale Fähigkeiten, Zugang, Sicherheit und Anerkennung. Der Fähigkeitenansatz von Amartya Sen und Martha Nussbaum ist hier ein wichtiger externer Bezugspunkt, weil er menschliches Wohlergehen nicht auf Einkommen reduziert, sondern auf reale Handlungs- und Entfaltungsmöglichkeiten bezieht [E-K24-4][E-K24-5].</w:t>
      </w:r>
    </w:p>
    <w:p w14:paraId="24722E3F" w14:textId="77777777" w:rsidR="001929B0" w:rsidRPr="001929B0" w:rsidRDefault="001929B0" w:rsidP="001929B0">
      <w:pPr>
        <w:pStyle w:val="berschrift3"/>
      </w:pPr>
      <w:bookmarkStart w:id="2420" w:name="_Toc229829428"/>
      <w:bookmarkStart w:id="2421" w:name="_Toc229926536"/>
      <w:bookmarkStart w:id="2422" w:name="_Toc229944529"/>
      <w:bookmarkStart w:id="2423" w:name="_Toc229948314"/>
      <w:bookmarkStart w:id="2424" w:name="_Toc229954941"/>
      <w:bookmarkStart w:id="2425" w:name="_Toc229958096"/>
      <w:bookmarkStart w:id="2426" w:name="_Toc229962900"/>
      <w:r w:rsidRPr="001929B0">
        <w:t>24.3 Begrenzte Rationalität</w:t>
      </w:r>
      <w:bookmarkEnd w:id="2420"/>
      <w:bookmarkEnd w:id="2421"/>
      <w:bookmarkEnd w:id="2422"/>
      <w:bookmarkEnd w:id="2423"/>
      <w:bookmarkEnd w:id="2424"/>
      <w:bookmarkEnd w:id="2425"/>
      <w:bookmarkEnd w:id="2426"/>
    </w:p>
    <w:p w14:paraId="4B64F88F" w14:textId="77777777" w:rsidR="001929B0" w:rsidRPr="001929B0" w:rsidRDefault="001929B0" w:rsidP="001929B0">
      <w:r w:rsidRPr="001929B0">
        <w:t>Die Wirkungsökonomie grenzt sich vom homo oeconomicus ab, ohne eine lange Theoriegeschichte zu erzählen. Der homo oeconomicus ist eine Modellfigur: informiert, stabil, rational, nutzenmaximierend. Menschen sind anders. Sie entscheiden unter Zeitdruck, mit unvollständigen Informationen, unter sozialem Einfluss, mit Gewohnheiten, Emotionen, Vorurteilen, begrenzter Aufmerksamkeit und widersprüchlichen Zielen. Herbert Simon beschrieb dies als begrenzte Rationalität: Menschen suchen nicht immer nach der optimalen Lösung, sondern nach einer handhabbaren Lösung innerhalb begrenzter Informationen und Verarbeitungskapazitäten [E-K24-1].</w:t>
      </w:r>
    </w:p>
    <w:p w14:paraId="7BA05F56" w14:textId="77777777" w:rsidR="001929B0" w:rsidRPr="001929B0" w:rsidRDefault="001929B0" w:rsidP="001929B0">
      <w:r w:rsidRPr="001929B0">
        <w:t>Diese Begrenzung ist kein Defekt. Sie gehört zum Menschsein. Kein Mensch kann die vollständige Wirkung jedes Produkts, jeder politischen Entscheidung, jeder Kommunikation und jeder institutionellen Struktur selbst berechnen. Ein Mensch kann nicht im Supermarkt eine globale Lieferkette auditieren. Er kann nicht bei jeder Nachricht ihre algorithmische Verstärkung, Quellenlage, Tonalität und demokratische Wirkung selbst vollständig prüfen. Er kann nicht jeden Preis auf Klima, Wasser, Arbeit, Gesundheit und Demokratie zurückrechnen.</w:t>
      </w:r>
    </w:p>
    <w:p w14:paraId="52765AD4" w14:textId="77777777" w:rsidR="001929B0" w:rsidRPr="001929B0" w:rsidRDefault="001929B0" w:rsidP="001929B0">
      <w:r w:rsidRPr="001929B0">
        <w:t>Daraus folgt eine zentrale normative Konsequenz: Eine wirkungsorientierte Gesellschaft darf Menschen nicht so behandeln, als könnten sie unter falschen Signalen richtige Entscheidungen erzwingen. Wenn zerstörerische Wirkung billiger ist als verantwortliches Handeln, entsteht kein freier Markt im anspruchsvollen Sinn. Es entsteht ein Markt mit verzerrter Orientierung. Wer dann von individueller Verantwortung spricht, ohne die falschen Signale zu korrigieren, verlangt von Menschen, gegen das System zu handeln, statt das System an Wirkung auszurichten [I-K24-3].</w:t>
      </w:r>
    </w:p>
    <w:p w14:paraId="21876922" w14:textId="77777777" w:rsidR="001929B0" w:rsidRPr="001929B0" w:rsidRDefault="001929B0" w:rsidP="001929B0">
      <w:r w:rsidRPr="001929B0">
        <w:t>Begrenzte Rationalität bedeutet auch, dass Menschen auf Vereinfachungen angewiesen sind. Sie nutzen Vertrauen, Routinen, soziale Hinweise, Marken, Institutionen, Zugehörigkeit, Erzählungen und Statussignale. Diese Vereinfachungen können hilfreich sein. Sie können aber auch manipuliert werden. Eine Wirtschaft, die nur Nachfrage misst, erkennt nicht, ob Nachfrage aus guter Information, Angst, sozialem Druck, Gewohnheit oder fehlenden Alternativen entsteht. Eine Demokratie, die nur Zustimmung misst, erkennt nicht automatisch, ob Zustimmung aus Urteilskraft, Erschöpfung, Misstrauen oder Zugehörigkeitsangst entsteht.</w:t>
      </w:r>
    </w:p>
    <w:p w14:paraId="62D90954" w14:textId="77777777" w:rsidR="001929B0" w:rsidRPr="001929B0" w:rsidRDefault="001929B0" w:rsidP="001929B0">
      <w:r w:rsidRPr="001929B0">
        <w:t xml:space="preserve">Die Wirkungsökonomie verlangt deshalb ein Menschenbild, das Rationalität ernst nimmt, aber nicht überschätzt. Menschen können lernen, prüfen, abwägen und </w:t>
      </w:r>
      <w:r w:rsidRPr="001929B0">
        <w:lastRenderedPageBreak/>
        <w:t>Verantwortung übernehmen. Aber sie brauchen Bedingungen, unter denen Lernen, Prüfen und Verantwortung möglich bleiben.</w:t>
      </w:r>
    </w:p>
    <w:p w14:paraId="3B47BC66" w14:textId="77777777" w:rsidR="001929B0" w:rsidRPr="001929B0" w:rsidRDefault="001929B0" w:rsidP="001929B0">
      <w:pPr>
        <w:pStyle w:val="berschrift3"/>
      </w:pPr>
      <w:bookmarkStart w:id="2427" w:name="_Toc229829429"/>
      <w:bookmarkStart w:id="2428" w:name="_Toc229926537"/>
      <w:bookmarkStart w:id="2429" w:name="_Toc229944530"/>
      <w:bookmarkStart w:id="2430" w:name="_Toc229948315"/>
      <w:bookmarkStart w:id="2431" w:name="_Toc229954942"/>
      <w:bookmarkStart w:id="2432" w:name="_Toc229958097"/>
      <w:bookmarkStart w:id="2433" w:name="_Toc229962901"/>
      <w:r w:rsidRPr="001929B0">
        <w:t>24.4 Verletzlichkeit und Würde</w:t>
      </w:r>
      <w:bookmarkEnd w:id="2427"/>
      <w:bookmarkEnd w:id="2428"/>
      <w:bookmarkEnd w:id="2429"/>
      <w:bookmarkEnd w:id="2430"/>
      <w:bookmarkEnd w:id="2431"/>
      <w:bookmarkEnd w:id="2432"/>
      <w:bookmarkEnd w:id="2433"/>
    </w:p>
    <w:p w14:paraId="4A136993" w14:textId="77777777" w:rsidR="001929B0" w:rsidRPr="001929B0" w:rsidRDefault="001929B0" w:rsidP="001929B0">
      <w:r w:rsidRPr="001929B0">
        <w:t>Der Mensch ist verletzlich. Diese Verletzlichkeit ist kein Sonderfall. Sie ist allgemein. Menschen können krank werden, Angst haben, einsam sein, sich irren, abhängig sein, beschämt werden, manipuliert werden, überlastet werden, Natur verlieren, Sprache verlieren, Vertrauen verlieren. Verletzlichkeit macht Menschen nicht schwach. Sie macht sie real.</w:t>
      </w:r>
    </w:p>
    <w:p w14:paraId="65C6020B" w14:textId="77777777" w:rsidR="001929B0" w:rsidRPr="001929B0" w:rsidRDefault="001929B0" w:rsidP="001929B0">
      <w:r w:rsidRPr="001929B0">
        <w:t>Aus dieser Verletzlichkeit folgt Würde. Würde bedeutet, dass Menschen nicht auf Funktion reduziert werden dürfen. Nicht auf Arbeitskraft, Konsument, Kostenstelle, Datensatz, Steuerquelle, Zielgruppe oder Risiko. Würde setzt eine Grenze gegen jede Ökonomie, die Menschen nur danach bewertet, was sie verwerten, kaufen oder leisten. Diese Grenze ist in modernen Menschenrechts- und Verfassungsordnungen ausdrücklich verankert, sie ist aber auch für die Wirkungsökonomie grundlegend: Wirkung für den Menschen darf nicht gegen den Menschen selbst organisiert werden [E-K24-6].</w:t>
      </w:r>
    </w:p>
    <w:p w14:paraId="7849516F" w14:textId="77777777" w:rsidR="001929B0" w:rsidRPr="001929B0" w:rsidRDefault="001929B0" w:rsidP="001929B0">
      <w:r w:rsidRPr="001929B0">
        <w:t>Würde bedeutet nicht, dass jede Entscheidung folgenlos bleibt. Menschen handeln und müssen Folgen mitverantworten. Aber Würde begrenzt die Art, wie Gesellschaften Menschen behandeln. Eine wirkungsorientierte Ordnung darf Menschen nicht durch Angst steuern, nicht durch Entwertung disziplinieren und nicht durch Ausschluss sortieren. Sie muss die reale Wirkung von Strukturen auf Menschen sichtbar machen: Wer wird sicherer? Wer wird verletzlicher? Wer gewinnt Handlungsfähigkeit? Wer verliert sie? Wer wird gehört? Wer verschwindet?</w:t>
      </w:r>
    </w:p>
    <w:p w14:paraId="2FC60FAD" w14:textId="77777777" w:rsidR="001929B0" w:rsidRPr="001929B0" w:rsidRDefault="001929B0" w:rsidP="001929B0">
      <w:r w:rsidRPr="001929B0">
        <w:t>Das gilt auch für ökonomische Leistung. Wenn Leistung nur als Einkommen erscheint, werden viele Formen menschlicher Wirkleistung unsichtbar. Beziehungspflege, Sorge, Konfliktvermittlung, Nachbarschaft, Vertrauen, Zuwendung, Geduld, kulturelle Weitergabe und stille Stabilisierung des Alltags erscheinen dann als Nebenleistungen. In Wirklichkeit bilden sie die Bedingungen, unter denen Menschen frei und verantwortlich handeln können. Eine Gesellschaft, die diese Formen abwertet, schwächt ihre eigene Grundlage [I-K24-1][I-K24-4].</w:t>
      </w:r>
    </w:p>
    <w:p w14:paraId="5C543F88" w14:textId="77777777" w:rsidR="001929B0" w:rsidRPr="001929B0" w:rsidRDefault="001929B0" w:rsidP="001929B0">
      <w:pPr>
        <w:pStyle w:val="berschrift3"/>
      </w:pPr>
      <w:bookmarkStart w:id="2434" w:name="_Toc229829430"/>
      <w:bookmarkStart w:id="2435" w:name="_Toc229926538"/>
      <w:bookmarkStart w:id="2436" w:name="_Toc229944531"/>
      <w:bookmarkStart w:id="2437" w:name="_Toc229948316"/>
      <w:bookmarkStart w:id="2438" w:name="_Toc229954943"/>
      <w:bookmarkStart w:id="2439" w:name="_Toc229958098"/>
      <w:bookmarkStart w:id="2440" w:name="_Toc229962902"/>
      <w:r w:rsidRPr="001929B0">
        <w:t>24.5 Beziehung und Resonanz</w:t>
      </w:r>
      <w:bookmarkEnd w:id="2434"/>
      <w:bookmarkEnd w:id="2435"/>
      <w:bookmarkEnd w:id="2436"/>
      <w:bookmarkEnd w:id="2437"/>
      <w:bookmarkEnd w:id="2438"/>
      <w:bookmarkEnd w:id="2439"/>
      <w:bookmarkEnd w:id="2440"/>
    </w:p>
    <w:p w14:paraId="27161C86" w14:textId="77777777" w:rsidR="001929B0" w:rsidRPr="001929B0" w:rsidRDefault="001929B0" w:rsidP="001929B0">
      <w:r w:rsidRPr="001929B0">
        <w:t>Menschen leben nicht nur neben anderen Menschen. Sie leben durch Beziehungen. Sie werden angesprochen, anerkannt, verletzt, gestärkt, geprägt. Beziehung ist keine private Ergänzung zur Ökonomie. Sie ist eine Grundbedingung menschlicher Handlungsfähigkeit. Ohne Vertrauen, Sprache, Resonanz und Zugehörigkeit werden Entscheidungen enger, defensiver und kurzfristiger.</w:t>
      </w:r>
    </w:p>
    <w:p w14:paraId="16510B89" w14:textId="77777777" w:rsidR="001929B0" w:rsidRPr="001929B0" w:rsidRDefault="001929B0" w:rsidP="001929B0">
      <w:r w:rsidRPr="001929B0">
        <w:t xml:space="preserve">Der Begriff Resonanz hilft, diese Beziehung zur Welt zu beschreiben. Hartmut Rosa versteht Resonanz als eine Form der Weltbeziehung, in der Menschen nicht nur </w:t>
      </w:r>
      <w:r w:rsidRPr="001929B0">
        <w:lastRenderedPageBreak/>
        <w:t>kontrollieren oder besitzen, sondern antworten und verwandelt werden können [E-K24-7]. Die Wirkungsökonomie übernimmt daraus keine komplette Sozialtheorie. Sie nutzt Resonanz als Hinweis darauf, dass Menschen nicht nur auf Anreize reagieren, sondern auf Beziehungen zur Welt. Ein Wald, eine Stimme, ein Raum, ein Blick, eine Institution, eine Geschichte, eine Gemeinschaft können Menschen in Beziehung setzen oder von ihnen trennen.</w:t>
      </w:r>
    </w:p>
    <w:p w14:paraId="3E344BDB" w14:textId="77777777" w:rsidR="001929B0" w:rsidRPr="001929B0" w:rsidRDefault="001929B0" w:rsidP="001929B0">
      <w:r w:rsidRPr="001929B0">
        <w:t>Für Teil IV ist dieser Punkt wesentlich, weil Wirkung nicht nur in materiellen Ergebnissen erscheint. Wirkung erscheint auch in der Qualität von Beziehungen. Eine Gesellschaft kann reich sein und resonanzarm. Sie kann effizient sein und beziehungsschwach. Sie kann viele Optionen anbieten und dennoch Zugehörigkeit zerstören. Dann entsteht eine paradoxe Lage: Menschen haben formal Wahlmöglichkeiten, erleben aber wenig Sinn, wenig Vertrauen und wenig Selbstwirksamkeit.</w:t>
      </w:r>
    </w:p>
    <w:p w14:paraId="774ED62A" w14:textId="77777777" w:rsidR="001929B0" w:rsidRPr="001929B0" w:rsidRDefault="001929B0" w:rsidP="001929B0">
      <w:r w:rsidRPr="001929B0">
        <w:t>Die Wirkungsökonomie bewertet solche Zustände nicht als Stimmungsfrage. Sie betrachtet sie als Systemzustände. Angst, Einsamkeit, Statusdruck, Misstrauen und Beziehungslosigkeit verändern politische und wirtschaftliche Entscheidungen. Sie beeinflussen, ob Menschen solidarisch, defensiv, aggressiv, gleichgültig oder lernbereit reagieren. Deshalb gehört Beziehung in den normativen Teil des Modells.</w:t>
      </w:r>
    </w:p>
    <w:p w14:paraId="267AFFA5" w14:textId="77777777" w:rsidR="001929B0" w:rsidRPr="001929B0" w:rsidRDefault="001929B0" w:rsidP="001929B0">
      <w:pPr>
        <w:pStyle w:val="berschrift3"/>
      </w:pPr>
      <w:bookmarkStart w:id="2441" w:name="_Toc229829431"/>
      <w:bookmarkStart w:id="2442" w:name="_Toc229926539"/>
      <w:bookmarkStart w:id="2443" w:name="_Toc229944532"/>
      <w:bookmarkStart w:id="2444" w:name="_Toc229948317"/>
      <w:bookmarkStart w:id="2445" w:name="_Toc229954944"/>
      <w:bookmarkStart w:id="2446" w:name="_Toc229958099"/>
      <w:bookmarkStart w:id="2447" w:name="_Toc229962903"/>
      <w:r w:rsidRPr="001929B0">
        <w:t>24.6 Selbstwirksamkeit als Bedingung von Verantwortung</w:t>
      </w:r>
      <w:bookmarkEnd w:id="2441"/>
      <w:bookmarkEnd w:id="2442"/>
      <w:bookmarkEnd w:id="2443"/>
      <w:bookmarkEnd w:id="2444"/>
      <w:bookmarkEnd w:id="2445"/>
      <w:bookmarkEnd w:id="2446"/>
      <w:bookmarkEnd w:id="2447"/>
    </w:p>
    <w:p w14:paraId="57AE367B" w14:textId="77777777" w:rsidR="001929B0" w:rsidRPr="001929B0" w:rsidRDefault="001929B0" w:rsidP="001929B0">
      <w:r w:rsidRPr="001929B0">
        <w:t>Verantwortung setzt Selbstwirksamkeit voraus. Wer nie erlebt, dass das eigene Handeln etwas verändern kann, wird schwer dauerhaft verantwortlich handeln. Selbstwirksamkeit meint nicht Selbstüberschätzung. Sie meint die Erfahrung, dass eigenes Handeln in einem verständlichen Zusammenhang steht und Folgen haben kann. Albert Bandura beschrieb Selbstwirksamkeit als zentrale Voraussetzung dafür, dass Menschen Verhalten ändern, Belastungen bewältigen und Handlungsmöglichkeiten nutzen [E-K24-2].</w:t>
      </w:r>
    </w:p>
    <w:p w14:paraId="516CE8D8" w14:textId="77777777" w:rsidR="001929B0" w:rsidRPr="001929B0" w:rsidRDefault="001929B0" w:rsidP="001929B0">
      <w:r w:rsidRPr="001929B0">
        <w:t>In der Wirkungsökonomie wird Selbstwirksamkeit zu einem normativen Maßstab. Ein System, das Menschen nur Pflichten zuschreibt, ihnen aber keine wirksamen Handlungsspielräume eröffnet, erzeugt Frustration. Ein System, das Wirkung unsichtbar hält, zerstört Rückmeldung. Ein System, das konstruktives Handeln teurer macht als destruktives Handeln, entwertet Verantwortung. Ein System, das Menschen mit Komplexität überlädt, ohne Orientierung bereitzustellen, erzeugt Rückzug.</w:t>
      </w:r>
    </w:p>
    <w:p w14:paraId="5A2D9057" w14:textId="77777777" w:rsidR="001929B0" w:rsidRPr="001929B0" w:rsidRDefault="001929B0" w:rsidP="001929B0">
      <w:r w:rsidRPr="001929B0">
        <w:t>Selbstwirksamkeit braucht drei Bedingungen. Erstens müssen Menschen erkennen können, welche Wirkung eine Handlung hat. Zweitens müssen sie reale Alternativen haben. Drittens muss das System positive Wirkung nicht nur moralisch anerkennen, sondern praktisch ermöglichen. In diesem Kapitel werden daraus noch keine Instrumente abgeleitet. Das geschieht später. Hier geht es um den Maßstab: Verantwortung darf nicht als Appell an Einzelne verkürzt werden. Sie braucht Rückkopplung, Sichtbarkeit und Handlungsfähigkeit.</w:t>
      </w:r>
    </w:p>
    <w:p w14:paraId="21074CB3" w14:textId="77777777" w:rsidR="001929B0" w:rsidRPr="001929B0" w:rsidRDefault="001929B0" w:rsidP="001929B0">
      <w:r w:rsidRPr="001929B0">
        <w:lastRenderedPageBreak/>
        <w:t>Das verändert auch den Begriff von Freiheit. Freiheit ist nicht nur Wahl zwischen Angeboten. Freiheit ist die Fähigkeit, unter verständlichen Bedingungen eine verantwortbare Entscheidung zu treffen. Wenn Menschen zwischen einem billigen schädlichen Produkt und einem teuren verantwortlichen Produkt wählen müssen, ist die Entscheidung formal frei. Wirkungsökonomisch ist sie verzerrt, wenn das Preissystem die Folgen nicht zeigt. Eine Ordnung, die Menschen ernst nimmt, muss solche Verzerrungen benennen.</w:t>
      </w:r>
    </w:p>
    <w:p w14:paraId="30162281" w14:textId="77777777" w:rsidR="001929B0" w:rsidRPr="001929B0" w:rsidRDefault="001929B0" w:rsidP="001929B0">
      <w:pPr>
        <w:pStyle w:val="berschrift3"/>
      </w:pPr>
      <w:bookmarkStart w:id="2448" w:name="_Toc229829432"/>
      <w:bookmarkStart w:id="2449" w:name="_Toc229926540"/>
      <w:bookmarkStart w:id="2450" w:name="_Toc229944533"/>
      <w:bookmarkStart w:id="2451" w:name="_Toc229948318"/>
      <w:bookmarkStart w:id="2452" w:name="_Toc229954945"/>
      <w:bookmarkStart w:id="2453" w:name="_Toc229958100"/>
      <w:bookmarkStart w:id="2454" w:name="_Toc229962904"/>
      <w:r w:rsidRPr="001929B0">
        <w:t>24.7 Warum ein falsches Menschenbild falsche Anreize setzt</w:t>
      </w:r>
      <w:bookmarkEnd w:id="2448"/>
      <w:bookmarkEnd w:id="2449"/>
      <w:bookmarkEnd w:id="2450"/>
      <w:bookmarkEnd w:id="2451"/>
      <w:bookmarkEnd w:id="2452"/>
      <w:bookmarkEnd w:id="2453"/>
      <w:bookmarkEnd w:id="2454"/>
    </w:p>
    <w:p w14:paraId="5C368089" w14:textId="77777777" w:rsidR="001929B0" w:rsidRPr="001929B0" w:rsidRDefault="001929B0" w:rsidP="001929B0">
      <w:r w:rsidRPr="001929B0">
        <w:t>Eine Wirtschaft, die Menschen als isolierte Nutzenmaximierer behandelt, setzt Anreize für ein Verhalten, das sie später selbst beklagt. Sie belohnt kurzfristige Vorteile, Statuskonsum, Externalisierung, Konkurrenz um Aufmerksamkeit und die Verlagerung von Folgekosten. Sie unterschätzt Angst, Zugehörigkeit, Gewohnheit und soziale Nachahmung. Sie überschätzt die Fähigkeit Einzelner, in einem falsch ausgerichteten System dauerhaft richtig zu handeln.</w:t>
      </w:r>
    </w:p>
    <w:p w14:paraId="31EDE129" w14:textId="77777777" w:rsidR="001929B0" w:rsidRPr="001929B0" w:rsidRDefault="001929B0" w:rsidP="001929B0">
      <w:r w:rsidRPr="001929B0">
        <w:t>Wenn der Mensch als bloßer Konsument erscheint, wird Wirkung zur Kaufentscheidung privatisiert. Wenn der Mensch als bloße Arbeitskraft erscheint, wird Würde an Verwertbarkeit gebunden. Wenn der Mensch als bloßer Kostenfaktor erscheint, werden Schutz, Beziehung und Zeit zu Belastungen. Wenn der Mensch als bloßer Datenpunkt erscheint, wird Verhalten steuerbar, aber nicht notwendig verstehbar. In allen Fällen wird der Mensch reduziert.</w:t>
      </w:r>
    </w:p>
    <w:p w14:paraId="0DE3B020" w14:textId="77777777" w:rsidR="001929B0" w:rsidRPr="001929B0" w:rsidRDefault="001929B0" w:rsidP="001929B0">
      <w:r w:rsidRPr="001929B0">
        <w:t>Die Wirkungsökonomie beginnt deshalb mit einem anderen Maßstab. Der Mensch ist ein verletzliches, lernfähiges, resonanzfähiges Wirkungswesen in Beziehungen, Räumen, Geschichten und Institutionen. Er ist begrenzt rational, aber nicht irrational. Er ist freiheitsfähig, aber nicht voraussetzungslos frei. Er ist verantwortlich, aber nicht allein verantwortlich für Systeme, deren Signale falsch gesetzt sind. Er braucht Würde, Beziehung, Orientierung und Selbstwirksamkeit, damit Verantwortung mehr ist als ein Wort.</w:t>
      </w:r>
    </w:p>
    <w:p w14:paraId="72E86103" w14:textId="77777777" w:rsidR="001929B0" w:rsidRPr="001929B0" w:rsidRDefault="001929B0" w:rsidP="001929B0">
      <w:r w:rsidRPr="001929B0">
        <w:t>Dieses Menschenbild macht die Wirkungsökonomie anspruchsvoller als eine reine Anreiztheorie. Es macht sie aber auch realistischer. Es erklärt, warum Preise, Steuern, Institutionen und öffentliche Sprache später nicht nur technische Werkzeuge sind, sondern Rückkopplungen auf menschliche Wirklichkeit. Doch Teil IV hält an dieser Stelle inne. Noch geht es nicht um Umsetzung. Es geht um die Frage, woran Wirkung ausgerichtet wird.</w:t>
      </w:r>
    </w:p>
    <w:p w14:paraId="57DEA26E" w14:textId="77777777" w:rsidR="001929B0" w:rsidRDefault="001929B0" w:rsidP="001929B0">
      <w:r w:rsidRPr="001929B0">
        <w:t>Der Mensch ist kein isolierter Nutzenrechner. Er ist ein Wirkungswesen in Beziehungen, Räumen, Geschichten und Systemen. Wenn das stimmt, dann muss der nächste Schritt fragen, warum Menschen in Krisen nicht nur rational reagieren. Warum Angst, Status, Zugehörigkeit und Macht so stark werden, wenn Systeme unsicher werden. Diese Frage führt zu Kapitel 25.</w:t>
      </w:r>
    </w:p>
    <w:p w14:paraId="7616966B" w14:textId="1991B556" w:rsidR="001929B0" w:rsidRPr="001929B0" w:rsidRDefault="001929B0" w:rsidP="001929B0">
      <w:pPr>
        <w:pStyle w:val="berschrift3"/>
      </w:pPr>
      <w:bookmarkStart w:id="2455" w:name="_Toc229829433"/>
      <w:bookmarkStart w:id="2456" w:name="_Toc229926541"/>
      <w:bookmarkStart w:id="2457" w:name="_Toc229944534"/>
      <w:bookmarkStart w:id="2458" w:name="_Toc229948319"/>
      <w:bookmarkStart w:id="2459" w:name="_Toc229954946"/>
      <w:bookmarkStart w:id="2460" w:name="_Toc229958101"/>
      <w:bookmarkStart w:id="2461" w:name="_Toc229962905"/>
      <w:r w:rsidRPr="001929B0">
        <w:lastRenderedPageBreak/>
        <w:t xml:space="preserve">Endnoten und Quellen zu Kapitel </w:t>
      </w:r>
      <w:r>
        <w:t>24</w:t>
      </w:r>
      <w:bookmarkEnd w:id="2455"/>
      <w:bookmarkEnd w:id="2456"/>
      <w:bookmarkEnd w:id="2457"/>
      <w:bookmarkEnd w:id="2458"/>
      <w:bookmarkEnd w:id="2459"/>
      <w:bookmarkEnd w:id="2460"/>
      <w:bookmarkEnd w:id="2461"/>
    </w:p>
    <w:p w14:paraId="130A36D9" w14:textId="77777777" w:rsidR="001929B0" w:rsidRPr="001929B0" w:rsidRDefault="001929B0" w:rsidP="001929B0">
      <w:pPr>
        <w:rPr>
          <w:b/>
          <w:bCs/>
        </w:rPr>
      </w:pPr>
      <w:r w:rsidRPr="001929B0">
        <w:rPr>
          <w:b/>
          <w:bCs/>
        </w:rPr>
        <w:t>Interne WÖk-Quellen</w:t>
      </w:r>
    </w:p>
    <w:p w14:paraId="09E6D0FE" w14:textId="77777777" w:rsidR="001929B0" w:rsidRPr="001929B0" w:rsidRDefault="001929B0" w:rsidP="001929B0">
      <w:r w:rsidRPr="001929B0">
        <w:t>[I-K24-1] Weber, Natalie: Die neue Ordnung des Wohlstands. Das Standardwerk der Wirkungsökonomie. Wirkung als Steuerungsgröße für Mensch, Planet und Demokratie, Manuskriptfassung 2025/2026. Grundlage für Wirkung als Zustandsveränderung, Wirkungspotenzial, Scheinleistung, Blindleistung, Wirkleistung, Wirkungsempfänger, Wirkungsträger und die Neudefinition von Leistung.</w:t>
      </w:r>
    </w:p>
    <w:p w14:paraId="76EC4F8D" w14:textId="77777777" w:rsidR="001929B0" w:rsidRPr="001929B0" w:rsidRDefault="001929B0" w:rsidP="001929B0">
      <w:r w:rsidRPr="001929B0">
        <w:t>[I-K24-2] Weber, Natalie: Grundlagenpapier Wirkungsökonomie. Paradigmenwechsel für Wirtschaft, Wissenschaft, Gesellschaft und Politik, 2025. Grundlage für die Verschiebung von Kapital, Wachstum und kurzfristiger Effizienz hin zu messbarer Wirkung für gesellschaftlichen Wohlstand, ökologische Resilienz und nachhaltige Entwicklung.</w:t>
      </w:r>
    </w:p>
    <w:p w14:paraId="62B4C5AA" w14:textId="77777777" w:rsidR="001929B0" w:rsidRPr="001929B0" w:rsidRDefault="001929B0" w:rsidP="001929B0">
      <w:r w:rsidRPr="001929B0">
        <w:t>[I-K24-3] Weber, Natalie: Nachhaltigkeit ist keine Strategie. Sie ist eine Systemarchitektur. Warum Nachhaltigkeit im kapitalszentrierten Steuerungsmodell strukturell unterbestimmt bleibt - und eine interdependente Wirkungslogik erfordert, 2025/2026. Grundlage für die systemische Einbettung von Nachhaltigkeit, Rückkopplung, Interdependenz, Netto-Wirkung und die Kritik falscher Preissignale.</w:t>
      </w:r>
    </w:p>
    <w:p w14:paraId="4C0FE4BF" w14:textId="77777777" w:rsidR="001929B0" w:rsidRPr="001929B0" w:rsidRDefault="001929B0" w:rsidP="001929B0">
      <w:r w:rsidRPr="001929B0">
        <w:t>[I-K24-4] Weber, Natalie: Leitbild für Mensch, Planet und Demokratie, Oktober 2025. Grundlage für die normative Trias Mensch, Planet und Demokratie sowie für die Leitbegriffe Nachhaltigkeit, Achtsamkeit, Teilgabe und systemische Kooperation.</w:t>
      </w:r>
    </w:p>
    <w:p w14:paraId="18C752FF" w14:textId="77777777" w:rsidR="001929B0" w:rsidRPr="001929B0" w:rsidRDefault="001929B0" w:rsidP="001929B0">
      <w:r w:rsidRPr="001929B0">
        <w:t>[I-K24-5] Weber, Natalie: Systemmodell der Wirkungsökonomie. Die systemische Ordnungskarte Mensch-Planet-Demokratie, 2025. Hintergrundquelle für die Einbettung des Menschen in Staat, Wirtschaft, Finanzsystem, Gesellschaft, Medien, Gesundheit, Kultur, Wissen und Digitalisierung.</w:t>
      </w:r>
    </w:p>
    <w:p w14:paraId="31C7D1C9" w14:textId="77777777" w:rsidR="001929B0" w:rsidRPr="001929B0" w:rsidRDefault="001929B0" w:rsidP="001929B0">
      <w:pPr>
        <w:rPr>
          <w:b/>
          <w:bCs/>
        </w:rPr>
      </w:pPr>
      <w:r w:rsidRPr="001929B0">
        <w:rPr>
          <w:b/>
          <w:bCs/>
        </w:rPr>
        <w:t>Externe Quellen</w:t>
      </w:r>
    </w:p>
    <w:p w14:paraId="59C7DAFE" w14:textId="77777777" w:rsidR="001929B0" w:rsidRPr="001929B0" w:rsidRDefault="001929B0" w:rsidP="001929B0">
      <w:r w:rsidRPr="001929B0">
        <w:t>[E-K24-1] Simon, Herbert A.: A Behavioral Model of Rational Choice, in: The Quarterly Journal of Economics, Vol. 69, No. 1, 1955, S. 99-118. Zentrale Quelle für begrenzte Rationalität und die Abgrenzung zu Modellen vollständiger Rationalität.</w:t>
      </w:r>
    </w:p>
    <w:p w14:paraId="63292D58" w14:textId="77777777" w:rsidR="001929B0" w:rsidRPr="001929B0" w:rsidRDefault="001929B0" w:rsidP="001929B0">
      <w:r w:rsidRPr="001929B0">
        <w:t>[E-K24-2] Bandura, Albert: Self-efficacy: Toward a Unifying Theory of Behavioral Change, in: Psychological Review, Vol. 84, No. 2, 1977, S. 191-215. Grundlage für das Konzept der Selbstwirksamkeit als Voraussetzung handlungsfähiger Verantwortung.</w:t>
      </w:r>
    </w:p>
    <w:p w14:paraId="3DBD7876" w14:textId="77777777" w:rsidR="001929B0" w:rsidRPr="001929B0" w:rsidRDefault="001929B0" w:rsidP="001929B0">
      <w:r w:rsidRPr="001929B0">
        <w:t>[E-K24-3] Deci, Edward L.; Ryan, Richard M.: The What and Why of Goal Pursuits: Human Needs and the Self-­Determination of Behavior, in: Psychological Inquiry, Vol. 11, No. 4, 2000, S. 227-268. Externe Grundlage für Autonomie, Kompetenz und soziale Eingebundenheit als Bedingungen menschlicher Motivation.</w:t>
      </w:r>
    </w:p>
    <w:p w14:paraId="28C32B7F" w14:textId="77777777" w:rsidR="001929B0" w:rsidRPr="001929B0" w:rsidRDefault="001929B0" w:rsidP="001929B0">
      <w:r w:rsidRPr="001929B0">
        <w:lastRenderedPageBreak/>
        <w:t>[E-K24-4] Sen, Amartya: Development as Freedom, Oxford University Press, Oxford/New York, 1999. Bezugspunkt für Freiheit als reale Fähigkeit, Handlungsoptionen nutzen zu können, nicht nur als formale Wahlmöglichkeit.</w:t>
      </w:r>
    </w:p>
    <w:p w14:paraId="62687ECD" w14:textId="77777777" w:rsidR="001929B0" w:rsidRPr="001929B0" w:rsidRDefault="001929B0" w:rsidP="001929B0">
      <w:r w:rsidRPr="001929B0">
        <w:rPr>
          <w:lang w:val="it-IT"/>
        </w:rPr>
        <w:t xml:space="preserve">[E-K24-5] Nussbaum, Martha C.: Creating Capabilities. The Human Development Approach, Harvard University Press, Cambridge, MA, 2011. </w:t>
      </w:r>
      <w:r w:rsidRPr="001929B0">
        <w:t>Bezugspunkt für Würde, Fähigkeiten und menschliche Entfaltung als normative Maßstäbe.</w:t>
      </w:r>
    </w:p>
    <w:p w14:paraId="5DD56C3E" w14:textId="35C5AB1A" w:rsidR="001929B0" w:rsidRPr="001929B0" w:rsidRDefault="001929B0" w:rsidP="001929B0">
      <w:r w:rsidRPr="001929B0">
        <w:t>[E-K24-6] Grundgesetz für die Bundesrepublik Deutschland, Art. 1 Abs. 1: Die Würde des Menschen ist unantastbar. Externer rechtlich-normativer Bezug für Würde als Grenze jeder Reduktion des Menschen auf Funktion, Verwertung oder Kosten.</w:t>
      </w:r>
      <w:r w:rsidR="001F2988">
        <w:t xml:space="preserve"> </w:t>
      </w:r>
      <w:r w:rsidR="001F2988" w:rsidRPr="001F2988">
        <w:t>Grundgesetz (GG): https://www.gesetze-im-internet.de/gg/</w:t>
      </w:r>
    </w:p>
    <w:p w14:paraId="07238F30" w14:textId="4FE6DE1C" w:rsidR="000E1503" w:rsidRDefault="001929B0" w:rsidP="00752E54">
      <w:r w:rsidRPr="00351D5D">
        <w:t xml:space="preserve">[E-K24-7] Rosa, Hartmut: Resonanz. </w:t>
      </w:r>
      <w:r w:rsidRPr="001929B0">
        <w:t>Eine Soziologie der Weltbeziehung, Suhrkamp, Berlin, 2016. Bezugspunkt für Resonanz als Qualität menschlicher Weltbeziehung; in diesem Kapitel nur als Erklärungsrahmen für die Wirkungsökonomie verwendet.</w:t>
      </w:r>
    </w:p>
    <w:p w14:paraId="03CB8158" w14:textId="77777777" w:rsidR="00CC137D" w:rsidRPr="00CC137D" w:rsidRDefault="00CC137D" w:rsidP="002851A3">
      <w:pPr>
        <w:pStyle w:val="berschrift2"/>
      </w:pPr>
      <w:bookmarkStart w:id="2462" w:name="_Toc229829434"/>
      <w:bookmarkStart w:id="2463" w:name="_Toc229926542"/>
      <w:bookmarkStart w:id="2464" w:name="_Toc229944535"/>
      <w:bookmarkStart w:id="2465" w:name="_Toc229948320"/>
      <w:bookmarkStart w:id="2466" w:name="_Toc229954947"/>
      <w:bookmarkStart w:id="2467" w:name="_Toc229958102"/>
      <w:bookmarkStart w:id="2468" w:name="_Toc229962906"/>
      <w:r w:rsidRPr="00CC137D">
        <w:t>Kapitel 25 - Angst, Status, Zugehörigkeit und Macht</w:t>
      </w:r>
      <w:bookmarkEnd w:id="2462"/>
      <w:bookmarkEnd w:id="2463"/>
      <w:bookmarkEnd w:id="2464"/>
      <w:bookmarkEnd w:id="2465"/>
      <w:bookmarkEnd w:id="2466"/>
      <w:bookmarkEnd w:id="2467"/>
      <w:bookmarkEnd w:id="2468"/>
    </w:p>
    <w:p w14:paraId="312DBB0D" w14:textId="77777777" w:rsidR="00CC137D" w:rsidRPr="00CC137D" w:rsidRDefault="00CC137D" w:rsidP="00CC137D">
      <w:r w:rsidRPr="00CC137D">
        <w:t>Kapitel 24 hat den Menschen als Wirkungswesen beschrieben: körperlich, emotional, sozial, sprachlich, kulturell und institutionell eingebettet. Dieses Menschenbild ist für die Wirkungsökonomie unverzichtbar, weil Menschen nicht nur nach Information handeln. Sie handeln aus Sicherheit, Angst, Zugehörigkeit, Anerkennung und Machtverhältnissen heraus. Wer Wirtschaft, Politik, Medien und Demokratie verstehen will, muss diese Tiefenschicht sehen [I-K25-1].</w:t>
      </w:r>
    </w:p>
    <w:p w14:paraId="426DB066" w14:textId="77777777" w:rsidR="00CC137D" w:rsidRPr="00CC137D" w:rsidRDefault="00CC137D" w:rsidP="00CC137D">
      <w:r w:rsidRPr="00CC137D">
        <w:t>Angst, Status, Zugehörigkeit und Macht sind keine Randthemen. Sie sind Wirkungsfaktoren. Sie verändern, wie Menschen Preise lesen, Informationen aufnehmen, politischen Botschaften glauben, Institutionen vertrauen, Gruppen bilden, Konflikte austragen und Zukunft bewerten. Eine Ökonomie, die diese Faktoren ignoriert, behandelt Menschen wie isolierte Rechner. Eine Wirkungsökonomie muss sie als Teil der Wirklichkeit begreifen, ohne sie zu instrumentalisieren.</w:t>
      </w:r>
    </w:p>
    <w:p w14:paraId="05150842" w14:textId="77777777" w:rsidR="00CC137D" w:rsidRPr="00CC137D" w:rsidRDefault="00CC137D" w:rsidP="00CC137D">
      <w:r w:rsidRPr="00CC137D">
        <w:t>Dieses Kapitel erklärt diese psychologische und soziale Tiefenschicht nur so weit, wie sie für die Wirkungsökonomie nötig ist. Es ist keine Psychologievorlesung, keine Extremismusforschung und keine Medienanalyse. Es legt den Maßstab: Wenn Wirkung auf Mensch, Planet und Demokratie ausgerichtet wird, muss sichtbar werden, wie Angst, Status, Zugehörigkeit und Macht Wirkungsräume formen.</w:t>
      </w:r>
    </w:p>
    <w:p w14:paraId="12EA7F3B" w14:textId="77777777" w:rsidR="00CC137D" w:rsidRPr="00CC137D" w:rsidRDefault="00CC137D" w:rsidP="002851A3">
      <w:pPr>
        <w:pStyle w:val="berschrift3"/>
      </w:pPr>
      <w:bookmarkStart w:id="2469" w:name="_Toc229829435"/>
      <w:bookmarkStart w:id="2470" w:name="_Toc229926543"/>
      <w:bookmarkStart w:id="2471" w:name="_Toc229944536"/>
      <w:bookmarkStart w:id="2472" w:name="_Toc229948321"/>
      <w:bookmarkStart w:id="2473" w:name="_Toc229954948"/>
      <w:bookmarkStart w:id="2474" w:name="_Toc229958103"/>
      <w:bookmarkStart w:id="2475" w:name="_Toc229962907"/>
      <w:r w:rsidRPr="00CC137D">
        <w:t>25.1 Angst als Wirkungsfaktor</w:t>
      </w:r>
      <w:bookmarkEnd w:id="2469"/>
      <w:bookmarkEnd w:id="2470"/>
      <w:bookmarkEnd w:id="2471"/>
      <w:bookmarkEnd w:id="2472"/>
      <w:bookmarkEnd w:id="2473"/>
      <w:bookmarkEnd w:id="2474"/>
      <w:bookmarkEnd w:id="2475"/>
    </w:p>
    <w:p w14:paraId="491FB733" w14:textId="77777777" w:rsidR="00CC137D" w:rsidRPr="00CC137D" w:rsidRDefault="00CC137D" w:rsidP="00CC137D">
      <w:r w:rsidRPr="00CC137D">
        <w:t>Angst ist zuerst ein Schutzsignal. Sie hilft Menschen, Gefahr zu erkennen, Aufmerksamkeit zu bündeln und auf Bedrohung zu reagieren. Ohne Angst wären Menschen nicht überlebensfähig. Problematisch wird Angst, wenn sie dauerhaft aktiviert, politisch ausgenutzt, medial verstärkt oder wirtschaftlich monetarisiert wird [E-K25-1].</w:t>
      </w:r>
    </w:p>
    <w:p w14:paraId="60C40547" w14:textId="77777777" w:rsidR="00CC137D" w:rsidRPr="00CC137D" w:rsidRDefault="00CC137D" w:rsidP="00CC137D">
      <w:r w:rsidRPr="00CC137D">
        <w:lastRenderedPageBreak/>
        <w:t>Angst verengt Wahrnehmung. Sie macht kurzfristige Sicherheit wichtiger als langfristige Wirkung. Sie erhöht die Bereitschaft, einfache Antworten zu akzeptieren. Sie schwächt Vertrauen, wenn keine verlässliche Orientierung vorhanden ist. Sie verschiebt Aufmerksamkeit von Zusammenhängen auf Schuldige. Sie kann Menschen vorsichtig machen, aber auch aggressiv, starr oder anfällig für autoritäre Versprechen [E-K25-7][E-K25-8].</w:t>
      </w:r>
    </w:p>
    <w:p w14:paraId="5B0B6842" w14:textId="77777777" w:rsidR="00CC137D" w:rsidRPr="00CC137D" w:rsidRDefault="00CC137D" w:rsidP="00CC137D">
      <w:r w:rsidRPr="00CC137D">
        <w:t>Für die Wirkungsökonomie bedeutet das: Angst ist nicht nur ein innerer Zustand. Angst verändert Systeme. Sie verändert Konsum, Wahlverhalten, Arbeitsbeziehungen, Mediennutzung, Investitionsentscheidungen, Nachbarschaften und demokratische Diskurse. Wer Angst erzeugt, verändert Wirkungspotenziale. Ein Satz, ein Bild, eine Zahl, ein Gerücht oder eine politische Zuspitzung kann Angst aktivieren, bevor eine tatsächliche Zustandsveränderung sichtbar ist [I-K25-1][I-K25-2].</w:t>
      </w:r>
    </w:p>
    <w:p w14:paraId="5FAB824B" w14:textId="77777777" w:rsidR="00CC137D" w:rsidRPr="00CC137D" w:rsidRDefault="00CC137D" w:rsidP="00CC137D">
      <w:r w:rsidRPr="00CC137D">
        <w:t>Angst wirkt besonders stark, wenn sie mit Kontrollverlust verbunden ist. Menschen ertragen Belastungen eher, wenn sie verstehen, was geschieht, welche Optionen sie haben und welche Regeln gelten. Sie reagieren härter, wenn sie den Eindruck haben, Entwicklungen geschehen über ihre Köpfe hinweg: steigende Preise, unsichere Arbeit, unklare Migration, digitale Überforderung, Krieg, Klimarisiken, Wohnungsnot, Verlust sozialer Anerkennung. Solche Erfahrungen können reale Ursachen haben. Sie können aber auch durch Narrative verzerrt und auf falsche Gruppen gerichtet werden.</w:t>
      </w:r>
    </w:p>
    <w:p w14:paraId="51B25AAD" w14:textId="77777777" w:rsidR="00CC137D" w:rsidRPr="00CC137D" w:rsidRDefault="00CC137D" w:rsidP="00CC137D">
      <w:r w:rsidRPr="00CC137D">
        <w:t>Eine wirkungsorientierte Ordnung darf Angst daher nicht verachten. Sie muss sie lesen. Hinter Angst liegt häufig ein Hinweis auf fehlende Sicherheit, fehlende Orientierung, fehlende Teilhabe oder fehlende Rückkopplung. Angst wird gefährlich, wenn ein System sie nur beschwichtigt oder politisch ausnutzt, statt die realen Zustände zu verändern, aus denen sie entsteht.</w:t>
      </w:r>
    </w:p>
    <w:p w14:paraId="424D7A1C" w14:textId="77777777" w:rsidR="00CC137D" w:rsidRPr="00CC137D" w:rsidRDefault="00CC137D" w:rsidP="002851A3">
      <w:pPr>
        <w:pStyle w:val="berschrift3"/>
      </w:pPr>
      <w:bookmarkStart w:id="2476" w:name="_Toc229829436"/>
      <w:bookmarkStart w:id="2477" w:name="_Toc229926544"/>
      <w:bookmarkStart w:id="2478" w:name="_Toc229944537"/>
      <w:bookmarkStart w:id="2479" w:name="_Toc229948322"/>
      <w:bookmarkStart w:id="2480" w:name="_Toc229954949"/>
      <w:bookmarkStart w:id="2481" w:name="_Toc229958104"/>
      <w:bookmarkStart w:id="2482" w:name="_Toc229962908"/>
      <w:r w:rsidRPr="00CC137D">
        <w:t>25.2 Status als soziales Steuerungssignal</w:t>
      </w:r>
      <w:bookmarkEnd w:id="2476"/>
      <w:bookmarkEnd w:id="2477"/>
      <w:bookmarkEnd w:id="2478"/>
      <w:bookmarkEnd w:id="2479"/>
      <w:bookmarkEnd w:id="2480"/>
      <w:bookmarkEnd w:id="2481"/>
      <w:bookmarkEnd w:id="2482"/>
    </w:p>
    <w:p w14:paraId="31526727" w14:textId="77777777" w:rsidR="00CC137D" w:rsidRPr="00CC137D" w:rsidRDefault="00CC137D" w:rsidP="00CC137D">
      <w:r w:rsidRPr="00CC137D">
        <w:t>Status ist ein soziales Steuerungssignal. Er zeigt Menschen, wo sie in einer Gruppe stehen, ob sie Anerkennung erhalten, ob sie Einfluss haben, ob sie als nützlich, würdig, stark, kompetent oder wertvoll gelten. Status kann durch Einkommen, Beruf, Bildung, Besitz, Sprache, Herkunft, Geschlecht, Aussehen, Reichweite, kulturelles Kapital, Wohnort oder Gruppenzugehörigkeit entstehen [E-K25-4][E-K25-5].</w:t>
      </w:r>
    </w:p>
    <w:p w14:paraId="414C1AFC" w14:textId="77777777" w:rsidR="00CC137D" w:rsidRPr="00CC137D" w:rsidRDefault="00CC137D" w:rsidP="00CC137D">
      <w:r w:rsidRPr="00CC137D">
        <w:t>Eine Wirtschaft, die Kapital zum Maßstab macht, erzeugt Status häufig über Geld. Wer viel verdient, gilt als erfolgreich. Wer viel besitzt, gilt als leistungsfähig. Wer sichtbar konsumiert, zeigt Zugehörigkeit zu einer bestimmten sozialen Lage. Dadurch wird Status an Marktwert gekoppelt. Tätigkeiten mit hoher Wirkleistung, aber geringer Vergütung verlieren Anerkennung. Tätigkeiten mit hoher Rendite, aber negativer Wirkung können Status gewinnen.</w:t>
      </w:r>
    </w:p>
    <w:p w14:paraId="1FB40AE4" w14:textId="77777777" w:rsidR="00CC137D" w:rsidRPr="00CC137D" w:rsidRDefault="00CC137D" w:rsidP="00CC137D">
      <w:r w:rsidRPr="00CC137D">
        <w:t xml:space="preserve">Das ist kein psychologisches Detail. Es ist ein Steuerungsproblem. Wenn Status an falsche Maßstäbe gekoppelt wird, werden falsche Handlungen attraktiv. Menschen suchen Anerkennung. Wenn Anerkennung über zerstörerischen Konsum, Macht, Besitz, </w:t>
      </w:r>
      <w:r w:rsidRPr="00CC137D">
        <w:lastRenderedPageBreak/>
        <w:t>Reichweite oder Dominanz vermittelt wird, entsteht ein Wirkungsraum, in dem positive Wirkung gegen Statuslogiken ankämpfen muss.</w:t>
      </w:r>
    </w:p>
    <w:p w14:paraId="5912A265" w14:textId="77777777" w:rsidR="00CC137D" w:rsidRPr="00CC137D" w:rsidRDefault="00CC137D" w:rsidP="00CC137D">
      <w:r w:rsidRPr="00CC137D">
        <w:t>Statusverlust ist besonders wirksam. Menschen reagieren nicht nur auf materielle Armut, sondern auch auf den Eindruck, abgewertet zu werden. Wer erlebt, dass seine Arbeit, Region, Lebensweise, Bildung, Herkunft oder soziale Rolle nicht mehr zählt, sucht nach Erklärung. Solche Erfahrungen können in Lernbewegung führen. Sie können aber auch in Kränkung, Rückzug, Aggression oder Ressentiment kippen.</w:t>
      </w:r>
    </w:p>
    <w:p w14:paraId="3AECE72A" w14:textId="77777777" w:rsidR="00CC137D" w:rsidRPr="00CC137D" w:rsidRDefault="00CC137D" w:rsidP="00CC137D">
      <w:r w:rsidRPr="00CC137D">
        <w:t>Die Wirkungsökonomie muss deshalb Status neu lesen. Leistung darf nicht länger nur als Einkommen, Reichweite oder Macht erscheinen. Wirkleistung muss Anerkennung erhalten. Care, Bildung, Pflege, Prävention, soziale Stabilisierung, demokratische Vermittlung, ökologische Regeneration und kulturelle Resonanz dürfen nicht im Schatten bleiben. Wenn das System wirkliche Leistung unsichtbar hält, entsteht Statusverzerrung. Diese Verzerrung kann politische und soziale Folgen haben [I-K25-3][I-K25-4].</w:t>
      </w:r>
    </w:p>
    <w:p w14:paraId="2D6D145F" w14:textId="77777777" w:rsidR="00CC137D" w:rsidRPr="00CC137D" w:rsidRDefault="00CC137D" w:rsidP="002851A3">
      <w:pPr>
        <w:pStyle w:val="berschrift3"/>
      </w:pPr>
      <w:bookmarkStart w:id="2483" w:name="_Toc229829437"/>
      <w:bookmarkStart w:id="2484" w:name="_Toc229926545"/>
      <w:bookmarkStart w:id="2485" w:name="_Toc229944538"/>
      <w:bookmarkStart w:id="2486" w:name="_Toc229948323"/>
      <w:bookmarkStart w:id="2487" w:name="_Toc229954950"/>
      <w:bookmarkStart w:id="2488" w:name="_Toc229958105"/>
      <w:bookmarkStart w:id="2489" w:name="_Toc229962909"/>
      <w:r w:rsidRPr="00CC137D">
        <w:t>25.3 Vom Konsumstatus zum Wirkungsstatus</w:t>
      </w:r>
      <w:bookmarkEnd w:id="2483"/>
      <w:bookmarkEnd w:id="2484"/>
      <w:bookmarkEnd w:id="2485"/>
      <w:bookmarkEnd w:id="2486"/>
      <w:bookmarkEnd w:id="2487"/>
      <w:bookmarkEnd w:id="2488"/>
      <w:bookmarkEnd w:id="2489"/>
    </w:p>
    <w:p w14:paraId="4CB33962" w14:textId="77777777" w:rsidR="00CC137D" w:rsidRPr="00CC137D" w:rsidRDefault="00CC137D" w:rsidP="00CC137D">
      <w:r w:rsidRPr="00CC137D">
        <w:t>Die alte Ordnung stabilisiert sich nicht nur durch Preise, Einkommen und Kapital. Sie stabilisiert sich durch Anerkennung. Status ist die soziale Form, in der Menschen erleben, dass ein Verhalten zählt. In der kapitalzentrierten Ordnung wird Status stark über Besitz, Einkommen, Marken, Wohnlage, Mobilität, Sichtbarkeit, Reichweite und Konsum angezeigt. Das große Auto, die teure Uhr, die exklusive Reise, die Marke, das Haus, die Followerzahl oder die berufliche Position erscheinen als Zeichen gelungener Lebensführung. Diese Logik macht Transformation psychologisch schwer. Wenn ökologische oder soziale Verantwortung als weniger Besitz, weniger Sichtbarkeit oder weniger Überlegenheit erscheint, wird sie als Verlust erlebt [E-K25-4][E-K25-5].</w:t>
      </w:r>
    </w:p>
    <w:p w14:paraId="12AD3946" w14:textId="77777777" w:rsidR="00CC137D" w:rsidRPr="00CC137D" w:rsidRDefault="00CC137D" w:rsidP="00CC137D">
      <w:r w:rsidRPr="00CC137D">
        <w:t>Die Wirkungsökonomie darf deshalb nicht nur Anreize verändern. Sie muss auch Anerkennung verändern. Eine Gesellschaft wird nicht allein durch Preise zirkulär, fair oder demokratisch resilient. Sie wird es, wenn Menschen soziale Würde, Stolz und Zugehörigkeit aus Wirkleistung erfahren können. Pflege, Bildung, Reparatur, Regeneration, demokratische Vermittlung, gutes Handwerk, faire Produktion, Nachbarschaft, Forschung, Kultur, Prävention und digitale Verantwortung müssen nicht nur bezahlt, sondern anerkannt werden [I-K25-4][I-K25-5].</w:t>
      </w:r>
    </w:p>
    <w:p w14:paraId="1A7AEFA6" w14:textId="77777777" w:rsidR="00CC137D" w:rsidRPr="00CC137D" w:rsidRDefault="00CC137D" w:rsidP="00CC137D">
      <w:r w:rsidRPr="00CC137D">
        <w:t>Das bedeutet nicht, dass Status abgeschafft werden kann. Status ist ein soziales Muster. Menschen vergleichen, orientieren sich, suchen Anerkennung und wollen gesehen werden. Die Frage lautet nicht, ob Status existiert. Die Frage lautet, wofür Status vergeben wird. Wird er an Kapitalbesitz, Konsum und Dominanz gebunden, verstärkt er Verlustleistung. Wird er an Wirkleistung, Verantwortung und Regeneration gebunden, kann er positive Wirkung wahrscheinlicher machen.</w:t>
      </w:r>
    </w:p>
    <w:p w14:paraId="79487623" w14:textId="77777777" w:rsidR="00CC137D" w:rsidRPr="00CC137D" w:rsidRDefault="00CC137D" w:rsidP="00CC137D">
      <w:r w:rsidRPr="00CC137D">
        <w:t xml:space="preserve">Der Übergang vom Konsumstatus zum Wirkungsstatus besteht aus vier Verschiebungen. Erstens wird Besitz weniger wichtig als Nutzung, Pflege und Erhalt. Ein repariertes, </w:t>
      </w:r>
      <w:r w:rsidRPr="00CC137D">
        <w:lastRenderedPageBreak/>
        <w:t>langlebiges und geteiltes Produkt kann höhere Anerkennung erhalten als ein ständig ersetztes Statusobjekt. Zweitens wird Sichtbarkeit an Qualität gebunden. Reichweite allein reicht nicht; öffentliche Wirkung, Wahrheit, Kontext und Respekt werden anerkennungsfähig. Drittens wird Arbeit nicht nur über Einkommen gelesen. Care, Bildung, Prävention, Beziehung und demokratische Stabilisierung werden als hohe Wirkleistung sichtbar. Viertens wird Unternehmertum nicht nur an Skalierung gemessen. Anerkennung entsteht, wenn Geschäftsmodelle reale Zustände verbessern.</w:t>
      </w:r>
    </w:p>
    <w:p w14:paraId="6BE91DD0" w14:textId="77777777" w:rsidR="00CC137D" w:rsidRPr="00CC137D" w:rsidRDefault="00CC137D" w:rsidP="00CC137D">
      <w:r w:rsidRPr="00CC137D">
        <w:t>Diese Statuswende muss nicht durch moralische Erziehung verordnet werden. Sie kann durch Systemsignale entstehen: Wirkungsdaten, Preise, Steuern, Beschaffung, Wirkungseinkommen, Wirkungsrente, Auszeichnungen, Bildung, Medienformate, öffentliche Rankings, lokale Anerkennung und kulturelle Narrative. Sobald positive Wirkung sichtbar, bezahlbar und anerkannt wird, verliert destruktiver Konsum einen Teil seines sozialen Glanzes.</w:t>
      </w:r>
    </w:p>
    <w:p w14:paraId="6929B390" w14:textId="77777777" w:rsidR="00CC137D" w:rsidRPr="00CC137D" w:rsidRDefault="00CC137D" w:rsidP="00CC137D">
      <w:r w:rsidRPr="00CC137D">
        <w:t>Der stärkste kulturelle Satz lautet daher: Stark ist nicht, wer mehr verbraucht. Stark ist, was mehr stabilisiert.</w:t>
      </w:r>
    </w:p>
    <w:p w14:paraId="7FDA9704" w14:textId="77777777" w:rsidR="00CC137D" w:rsidRPr="00CC137D" w:rsidRDefault="00CC137D" w:rsidP="00CC137D">
      <w:r w:rsidRPr="00CC137D">
        <w:t>Diese Statuswende entscheidet darüber, ob die Wirkungsökonomie als Verzichtsordnung oder als Freiheitsgewinn wahrgenommen wird. Wenn Menschen nur hören, was sie nicht mehr dürfen, entsteht Abwehr. Wenn sie erleben, dass Wirkung Anerkennung, Sicherheit, Zugehörigkeit und Sinn schafft, entsteht ein neuer sozialer Stolz. Die Wirkungsökonomie braucht diese Anerkennungslogik, weil Menschen nicht nur nach Fakten handeln. Sie handeln auch nach dem, was sie vor sich selbst und vor anderen sein können.</w:t>
      </w:r>
    </w:p>
    <w:p w14:paraId="7FE07062" w14:textId="77777777" w:rsidR="00CC137D" w:rsidRPr="00CC137D" w:rsidRDefault="00CC137D" w:rsidP="002851A3">
      <w:pPr>
        <w:pStyle w:val="berschrift3"/>
      </w:pPr>
      <w:bookmarkStart w:id="2490" w:name="_Toc229829438"/>
      <w:bookmarkStart w:id="2491" w:name="_Toc229926546"/>
      <w:bookmarkStart w:id="2492" w:name="_Toc229944539"/>
      <w:bookmarkStart w:id="2493" w:name="_Toc229948324"/>
      <w:bookmarkStart w:id="2494" w:name="_Toc229954951"/>
      <w:bookmarkStart w:id="2495" w:name="_Toc229958106"/>
      <w:bookmarkStart w:id="2496" w:name="_Toc229962910"/>
      <w:r w:rsidRPr="00CC137D">
        <w:t>25.4 Zugehörigkeit als Stabilitätsbedingung</w:t>
      </w:r>
      <w:bookmarkEnd w:id="2490"/>
      <w:bookmarkEnd w:id="2491"/>
      <w:bookmarkEnd w:id="2492"/>
      <w:bookmarkEnd w:id="2493"/>
      <w:bookmarkEnd w:id="2494"/>
      <w:bookmarkEnd w:id="2495"/>
      <w:bookmarkEnd w:id="2496"/>
    </w:p>
    <w:p w14:paraId="60444A13" w14:textId="77777777" w:rsidR="00CC137D" w:rsidRPr="00CC137D" w:rsidRDefault="00CC137D" w:rsidP="00CC137D">
      <w:r w:rsidRPr="00CC137D">
        <w:t>Menschen brauchen Zugehörigkeit. Sie brauchen nicht nur Schutz vor Not, sondern Orte, Beziehungen, Sprache, Anerkennung und Gruppen, in denen sie sich als Teil eines Ganzen erleben. Die sozialpsychologische Forschung beschreibt das Bedürfnis nach Zugehörigkeit als grundlegendes menschliches Motiv [E-K25-2]. Für die Wirkungsökonomie ist diese Einsicht zentral: Gesellschaftliche Stabilität entsteht nicht allein aus Einkommen, Recht und Infrastruktur. Sie entsteht auch aus Bindung.</w:t>
      </w:r>
    </w:p>
    <w:p w14:paraId="36DA9917" w14:textId="77777777" w:rsidR="00CC137D" w:rsidRPr="00CC137D" w:rsidRDefault="00CC137D" w:rsidP="00CC137D">
      <w:r w:rsidRPr="00CC137D">
        <w:t>Zugehörigkeit kann stabilisieren. Sie kann Menschen Halt geben, Vertrauen ermöglichen, Verantwortung stärken und Kooperationsfähigkeit erhöhen. Wer sich zugehörig fühlt, ist eher bereit, Zumutungen zu akzeptieren, wenn sie fair, begründet und geteilt erscheinen. Wer sich ausgeschlossen fühlt, liest dieselbe Maßnahme häufig als Angriff.</w:t>
      </w:r>
    </w:p>
    <w:p w14:paraId="7B2FC731" w14:textId="77777777" w:rsidR="00CC137D" w:rsidRPr="00CC137D" w:rsidRDefault="00CC137D" w:rsidP="00CC137D">
      <w:r w:rsidRPr="00CC137D">
        <w:t>Zugehörigkeit kann aber auch destruktiv werden, wenn sie über Abwertung anderer erzeugt wird. Dann entsteht ein gefährlicher Mechanismus: Das eigene Wir wird stabilisiert, indem ein fremdes Sie markiert wird. In-Group und Out-Group werden gegeneinander gesetzt. Komplexe Ursachen werden auf einfache Feindbilder reduziert. Unsicherheit erhält eine Richtung. Angst bekommt ein Objekt.</w:t>
      </w:r>
    </w:p>
    <w:p w14:paraId="72F999B6" w14:textId="77777777" w:rsidR="00CC137D" w:rsidRPr="00CC137D" w:rsidRDefault="00CC137D" w:rsidP="00CC137D">
      <w:r w:rsidRPr="00CC137D">
        <w:lastRenderedPageBreak/>
        <w:t>Die soziale Identitätstheorie zeigt, dass Menschen Gruppen nicht nur beschreiben, sondern aus ihnen Selbstwert und Orientierung beziehen [E-K25-3]. Das erklärt, warum politische und kulturelle Konflikte so heftig werden können. Es geht nicht nur um Sachfragen. Es geht um Identität, Anerkennung und die Frage, wer zur Ordnung gehört.</w:t>
      </w:r>
    </w:p>
    <w:p w14:paraId="6C8ABF25" w14:textId="77777777" w:rsidR="00CC137D" w:rsidRPr="00CC137D" w:rsidRDefault="00CC137D" w:rsidP="00CC137D">
      <w:r w:rsidRPr="00CC137D">
        <w:t>Die Wirkungsökonomie darf Zugehörigkeit daher nicht romantisieren. Sie muss unterscheiden: Zugehörigkeit kann demokratisch, offen und verbindend sein. Sie kann aber auch exklusiv, autoritär und feindbildbasiert werden. Demokratische Zugehörigkeit sagt: Du bist Teil eines gemeinsamen Wirkungsraums. Autoritäre Zugehörigkeit sagt: Du bist nur sicher, wenn andere ausgeschlossen, erniedrigt oder bekämpft werden.</w:t>
      </w:r>
    </w:p>
    <w:p w14:paraId="21D3DB2A" w14:textId="77777777" w:rsidR="00CC137D" w:rsidRPr="00CC137D" w:rsidRDefault="00CC137D" w:rsidP="00CC137D">
      <w:r w:rsidRPr="00CC137D">
        <w:t>Der normative Maßstab bleibt Mensch, Planet und Demokratie. Zugehörigkeit ist wertvoll, wenn sie Menschen stärkt, ohne andere zu entwerten. Sie ist destruktiv, wenn sie ihre Stabilität aus Ausgrenzung gewinnt.</w:t>
      </w:r>
    </w:p>
    <w:p w14:paraId="578BA350" w14:textId="77777777" w:rsidR="00CC137D" w:rsidRPr="00CC137D" w:rsidRDefault="00CC137D" w:rsidP="002851A3">
      <w:pPr>
        <w:pStyle w:val="berschrift3"/>
      </w:pPr>
      <w:bookmarkStart w:id="2497" w:name="_Toc229829439"/>
      <w:bookmarkStart w:id="2498" w:name="_Toc229926547"/>
      <w:bookmarkStart w:id="2499" w:name="_Toc229944540"/>
      <w:bookmarkStart w:id="2500" w:name="_Toc229948325"/>
      <w:bookmarkStart w:id="2501" w:name="_Toc229954952"/>
      <w:bookmarkStart w:id="2502" w:name="_Toc229958107"/>
      <w:bookmarkStart w:id="2503" w:name="_Toc229962911"/>
      <w:r w:rsidRPr="00CC137D">
        <w:t>25.5 Macht als Fähigkeit, Wirkungsräume zu formen</w:t>
      </w:r>
      <w:bookmarkEnd w:id="2497"/>
      <w:bookmarkEnd w:id="2498"/>
      <w:bookmarkEnd w:id="2499"/>
      <w:bookmarkEnd w:id="2500"/>
      <w:bookmarkEnd w:id="2501"/>
      <w:bookmarkEnd w:id="2502"/>
      <w:bookmarkEnd w:id="2503"/>
    </w:p>
    <w:p w14:paraId="230511BA" w14:textId="77777777" w:rsidR="00CC137D" w:rsidRPr="00CC137D" w:rsidRDefault="00CC137D" w:rsidP="00CC137D">
      <w:r w:rsidRPr="00CC137D">
        <w:t>Macht bedeutet in der Wirkungsökonomie nicht nur Befehl oder Zwang. Macht ist die Fähigkeit, Wirkungsräume zu formen. Wer Preise setzen kann, formt Entscheidungen. Wer Kapital lenkt, formt Zukunftspfade. Wer Plattformlogiken gestaltet, formt Sichtbarkeit. Wer Begriffe prägt, formt Deutung. Wer Regeln setzt, formt Möglichkeiten. Wer Zugang kontrolliert, formt Teilhabe. Wer Angst erzeugt, formt Verhalten.</w:t>
      </w:r>
    </w:p>
    <w:p w14:paraId="1485C1FF" w14:textId="77777777" w:rsidR="00CC137D" w:rsidRPr="00CC137D" w:rsidRDefault="00CC137D" w:rsidP="00CC137D">
      <w:r w:rsidRPr="00CC137D">
        <w:t>Macht ist daher nicht immer laut. Sie kann in Eigentum liegen, in Daten, in Algorithmen, in Bürokratie, in Sprache, in Bildung, in Zugang, in Verträgen, in Gewohnheiten oder in Normen. Sie zeigt sich nicht nur im Verbot, sondern auch in dem, was leichter, billiger, sichtbarer, glaubwürdiger oder normaler wird.</w:t>
      </w:r>
    </w:p>
    <w:p w14:paraId="6A701AAB" w14:textId="77777777" w:rsidR="00CC137D" w:rsidRPr="00CC137D" w:rsidRDefault="00CC137D" w:rsidP="00CC137D">
      <w:r w:rsidRPr="00CC137D">
        <w:t>Für die Wirkungsökonomie ist Macht eine Wirkungsfrage. Macht wird nicht moralisch verdammt. Jede Gesellschaft braucht Macht in Form von Entscheidung, Schutz, Koordination und Verantwortung. Problematisch wird Macht, wenn sie Wirkung unsichtbar macht, Verantwortung verschiebt, Kritik blockiert oder eigene Vorteile als Allgemeininteresse tarnt.</w:t>
      </w:r>
    </w:p>
    <w:p w14:paraId="69BBF373" w14:textId="77777777" w:rsidR="00CC137D" w:rsidRPr="00CC137D" w:rsidRDefault="00CC137D" w:rsidP="00CC137D">
      <w:r w:rsidRPr="00CC137D">
        <w:t>Kapitalmacht ist ein Beispiel. Kapital entscheidet nicht allein, aber es eröffnet und schließt Möglichkeiten. Wenn Kapital in spekulative Wohnmodelle, fossile Pfade oder manipulative Medienlogiken fließt, verändert es Wirkungsräume. Wenn Kapital in Prävention, Pflege, Bildung, regenerative Infrastruktur oder demokratische Resilienz fließt, verändert es Wirkungsräume ebenfalls. Macht ist also nicht nur Besitz. Macht ist Zukunftswirkung [I-K25-4].</w:t>
      </w:r>
    </w:p>
    <w:p w14:paraId="6A77811B" w14:textId="77777777" w:rsidR="00CC137D" w:rsidRPr="00CC137D" w:rsidRDefault="00CC137D" w:rsidP="00CC137D">
      <w:r w:rsidRPr="00CC137D">
        <w:t xml:space="preserve">Sprachmacht ist ein zweites Beispiel. Begriffe können Menschengruppen sichtbar machen oder auslöschen. Sie können Komplexität klären oder Feindbilder stabilisieren. Sie können Angst verstärken oder Handlungsfähigkeit eröffnen. Deshalb gehört Kommunikation zur Wirkungsökonomie, ohne dass Teil IV bereits eine Medienanalyse </w:t>
      </w:r>
      <w:r w:rsidRPr="00CC137D">
        <w:lastRenderedPageBreak/>
        <w:t>leisten muss. Die spätere Vertiefung folgt in den Teilen zu Medien, Öffentlichkeit und digitaler Demokratie.</w:t>
      </w:r>
    </w:p>
    <w:p w14:paraId="05A0CC18" w14:textId="77777777" w:rsidR="00CC137D" w:rsidRPr="00CC137D" w:rsidRDefault="00CC137D" w:rsidP="002851A3">
      <w:pPr>
        <w:pStyle w:val="berschrift3"/>
      </w:pPr>
      <w:bookmarkStart w:id="2504" w:name="_Toc229829440"/>
      <w:bookmarkStart w:id="2505" w:name="_Toc229926548"/>
      <w:bookmarkStart w:id="2506" w:name="_Toc229944541"/>
      <w:bookmarkStart w:id="2507" w:name="_Toc229948326"/>
      <w:bookmarkStart w:id="2508" w:name="_Toc229954953"/>
      <w:bookmarkStart w:id="2509" w:name="_Toc229958108"/>
      <w:bookmarkStart w:id="2510" w:name="_Toc229962912"/>
      <w:r w:rsidRPr="00CC137D">
        <w:t>25.6 In-Group, Out-Group und die politische Wirkung von Kränkung</w:t>
      </w:r>
      <w:bookmarkEnd w:id="2504"/>
      <w:bookmarkEnd w:id="2505"/>
      <w:bookmarkEnd w:id="2506"/>
      <w:bookmarkEnd w:id="2507"/>
      <w:bookmarkEnd w:id="2508"/>
      <w:bookmarkEnd w:id="2509"/>
      <w:bookmarkEnd w:id="2510"/>
    </w:p>
    <w:p w14:paraId="04C25BAF" w14:textId="77777777" w:rsidR="00CC137D" w:rsidRPr="00CC137D" w:rsidRDefault="00CC137D" w:rsidP="00CC137D">
      <w:r w:rsidRPr="00CC137D">
        <w:t>In Krisen suchen Menschen nach Orientierung. Wenn die Lage unübersichtlich ist, steigt der Wunsch nach klaren Gruppen, einfachen Ursachen und eindeutigen Schuldigen. Das ist kein Zeichen mangelnder Intelligenz. Es ist eine Reaktion auf Unsicherheit. Die Frage ist, welche Wirkungsräume diese Reaktion aufnehmen.</w:t>
      </w:r>
    </w:p>
    <w:p w14:paraId="2F440D6F" w14:textId="77777777" w:rsidR="00CC137D" w:rsidRPr="00CC137D" w:rsidRDefault="00CC137D" w:rsidP="00CC137D">
      <w:r w:rsidRPr="00CC137D">
        <w:t>In-Group/Out-Group-Dynamiken können Sicherheit schaffen, weil sie Zugehörigkeit ordnen. Sie können aber auch gefährlich werden, wenn die eigene Gruppe nur noch über Feindschaft gegen andere stabilisiert wird. Dann wird aus Zugehörigkeit Abwertung. Aus Anerkennung wird Dominanz. Aus Unsicherheit wird Aggression.</w:t>
      </w:r>
    </w:p>
    <w:p w14:paraId="60C43264" w14:textId="77777777" w:rsidR="00CC137D" w:rsidRPr="00CC137D" w:rsidRDefault="00CC137D" w:rsidP="00CC137D">
      <w:r w:rsidRPr="00CC137D">
        <w:t>Kränkung spielt hier eine zentrale Rolle. Kränkung entsteht, wenn Menschen erleben, dass ihre Stellung, ihre Lebensleistung oder ihre Gruppe nicht mehr anerkannt wird. Kränkung muss nicht immer objektiv gerechtfertigt sein, aber sie ist als Erfahrung wirksam. Politische Narrative, die Kränkung aufnehmen, können starke Resonanz erzeugen. Sie sagen: Du bist nicht schuld. Andere haben dir genommen, was dir zusteht. Eliten, Fremde, Minderheiten, Medien, Wissenschaft oder demokratische Institutionen werden dann als Gegner markiert.</w:t>
      </w:r>
    </w:p>
    <w:p w14:paraId="61CE02B7" w14:textId="77777777" w:rsidR="00CC137D" w:rsidRPr="00CC137D" w:rsidRDefault="00CC137D" w:rsidP="00CC137D">
      <w:r w:rsidRPr="00CC137D">
        <w:t>Rechte, autoritäre und faschisierende Erzählungen setzen häufig an genau dieser Stelle an. Sie verbinden Angst mit Statusverlust, Zugehörigkeit mit Feindbild und Machtversprechen mit Kontrollrückgewinnung [E-K25-7][E-K25-8][E-K25-9]. Sie bieten keine echte Wirkungsanalyse. Sie bieten eine emotionale Ordnung: Wer gehört dazu? Wer ist schuld? Wer muss ausgeschlossen werden? Wer soll wieder herrschen?</w:t>
      </w:r>
    </w:p>
    <w:p w14:paraId="374AFEE6" w14:textId="77777777" w:rsidR="00CC137D" w:rsidRPr="00CC137D" w:rsidRDefault="00CC137D" w:rsidP="00CC137D">
      <w:r w:rsidRPr="00CC137D">
        <w:t>Diese Erzählungen sind wirkungsökonomisch relevant, weil sie Wirkungspotenziale erzeugen. Sie verändern Sagbarkeit, Vertrauen, Gewaltbereitschaft, Wahlverhalten, institutionelle Legitimität und soziale Beziehungen. Ihre Wirkung beginnt nicht erst bei offenem Extremismus. Sie beginnt dort, wo Abwertung normaler wird, wo Angst politisch nutzbar wird, wo Statuskränkungen in Feindbilder übersetzt werden und wo Menschen glauben, Demokratie sei zu langsam, zu schwach oder zu fremdbestimmt.</w:t>
      </w:r>
    </w:p>
    <w:p w14:paraId="53217DEB" w14:textId="77777777" w:rsidR="00CC137D" w:rsidRPr="00CC137D" w:rsidRDefault="00CC137D" w:rsidP="00CC137D">
      <w:r w:rsidRPr="00CC137D">
        <w:t>Die Wirkungsökonomie beantwortet solche Dynamiken nicht mit Gegenmoral, sondern mit Systemklarheit. Sie fragt: Welche realen Unsicherheiten werden ausgenutzt? Welche Statusverluste werden fehlgedeutet? Welche Zugehörigkeitsbedürfnisse bleiben unbeantwortet? Welche Machtstrukturen profitieren von Angst? Welche Wirkung hat ein Narrativ auf Mensch, Planet und Demokratie?</w:t>
      </w:r>
    </w:p>
    <w:p w14:paraId="46E87B55" w14:textId="77777777" w:rsidR="00CC137D" w:rsidRPr="00CC137D" w:rsidRDefault="00CC137D" w:rsidP="002851A3">
      <w:pPr>
        <w:pStyle w:val="berschrift3"/>
      </w:pPr>
      <w:bookmarkStart w:id="2511" w:name="_Toc229829441"/>
      <w:bookmarkStart w:id="2512" w:name="_Toc229926549"/>
      <w:bookmarkStart w:id="2513" w:name="_Toc229944542"/>
      <w:bookmarkStart w:id="2514" w:name="_Toc229948327"/>
      <w:bookmarkStart w:id="2515" w:name="_Toc229954954"/>
      <w:bookmarkStart w:id="2516" w:name="_Toc229958109"/>
      <w:bookmarkStart w:id="2517" w:name="_Toc229962913"/>
      <w:r w:rsidRPr="00CC137D">
        <w:t>25.7 Wirkungspotenzial von Angst- und Machtlogiken</w:t>
      </w:r>
      <w:bookmarkEnd w:id="2511"/>
      <w:bookmarkEnd w:id="2512"/>
      <w:bookmarkEnd w:id="2513"/>
      <w:bookmarkEnd w:id="2514"/>
      <w:bookmarkEnd w:id="2515"/>
      <w:bookmarkEnd w:id="2516"/>
      <w:bookmarkEnd w:id="2517"/>
    </w:p>
    <w:p w14:paraId="5FD05959" w14:textId="77777777" w:rsidR="00CC137D" w:rsidRPr="00CC137D" w:rsidRDefault="00CC137D" w:rsidP="00CC137D">
      <w:r w:rsidRPr="00CC137D">
        <w:t>Wirkungspotenzial ist der Möglichkeitsraum vor der tatsächlichen Wirkung. Angst, Status, Zugehörigkeit und Macht gehören zu den stärksten Quellen solcher Möglichkeitsräume [I-K25-1][I-K25-2].</w:t>
      </w:r>
    </w:p>
    <w:p w14:paraId="570093A2" w14:textId="77777777" w:rsidR="00CC137D" w:rsidRPr="00CC137D" w:rsidRDefault="00CC137D" w:rsidP="00CC137D">
      <w:r w:rsidRPr="00CC137D">
        <w:lastRenderedPageBreak/>
        <w:t>Ein Satz kann Angst aktivieren. Ein Bild kann Bedrohung verdichten. Eine Zahl kann Orientierung geben oder Panik erzeugen. Ein politisches Versprechen kann Selbstwirksamkeit stärken oder Ressentiment mobilisieren. Eine Statusbotschaft kann Menschen anerkennen oder beschämen. Ein Algorithmus kann Sichtbarkeit so sortieren, dass bestimmte Emotionen wahrscheinlicher werden. Eine Institution kann Vertrauen schaffen oder Kontrollverlust verstärken.</w:t>
      </w:r>
    </w:p>
    <w:p w14:paraId="4C2C81B2" w14:textId="77777777" w:rsidR="00CC137D" w:rsidRPr="00CC137D" w:rsidRDefault="00CC137D" w:rsidP="00CC137D">
      <w:r w:rsidRPr="00CC137D">
        <w:t>Das Wirkungspotenzial solcher Impulse ist richtungsoffen. Angst kann Schutzverhalten erzeugen. Sie kann auch Aggression erzeugen. Status kann Leistung und Verantwortung fördern. Er kann auch Dominanz und Abwertung erzeugen. Zugehörigkeit kann Solidarität stärken. Sie kann auch Ausgrenzung stützen. Macht kann schützen und koordinieren. Sie kann auch Wirkungsräume verengen.</w:t>
      </w:r>
    </w:p>
    <w:p w14:paraId="62786D51" w14:textId="77777777" w:rsidR="00CC137D" w:rsidRPr="00CC137D" w:rsidRDefault="00CC137D" w:rsidP="00CC137D">
      <w:r w:rsidRPr="00CC137D">
        <w:t>Die Wirkungsökonomie muss diese Richtungsoffenheit ernst nehmen. Sie darf Angst nicht automatisch delegitimieren. Sie darf Status nicht pauschal verwerfen. Sie darf Zugehörigkeit nicht nur als Risiko sehen. Sie darf Macht nicht nur als Gefahr lesen. Alle vier Faktoren sind menschlich und systemisch wirksam. Aber sie brauchen Rückbindung an positive Netto-Wirkung.</w:t>
      </w:r>
    </w:p>
    <w:p w14:paraId="4106AC98" w14:textId="77777777" w:rsidR="00CC137D" w:rsidRPr="00CC137D" w:rsidRDefault="00CC137D" w:rsidP="00CC137D">
      <w:r w:rsidRPr="00CC137D">
        <w:t>Das bedeutet: Angst muss in Schutz, Klarheit und Handlungsfähigkeit übersetzt werden, nicht in Feindbilder. Status muss an Wirkleistung und Verantwortung gekoppelt werden, nicht an bloße Kapitalmacht. Zugehörigkeit muss offen, demokratisch und plural organisiert werden, nicht über Ausschluss. Macht muss rückgekoppelt, transparent und verantwortbar bleiben.</w:t>
      </w:r>
    </w:p>
    <w:p w14:paraId="381819D6" w14:textId="77777777" w:rsidR="00CC137D" w:rsidRPr="00CC137D" w:rsidRDefault="00CC137D" w:rsidP="002851A3">
      <w:pPr>
        <w:pStyle w:val="berschrift3"/>
      </w:pPr>
      <w:bookmarkStart w:id="2518" w:name="_Toc229829442"/>
      <w:bookmarkStart w:id="2519" w:name="_Toc229926550"/>
      <w:bookmarkStart w:id="2520" w:name="_Toc229944543"/>
      <w:bookmarkStart w:id="2521" w:name="_Toc229948328"/>
      <w:bookmarkStart w:id="2522" w:name="_Toc229954955"/>
      <w:bookmarkStart w:id="2523" w:name="_Toc229958110"/>
      <w:bookmarkStart w:id="2524" w:name="_Toc229962914"/>
      <w:r w:rsidRPr="00CC137D">
        <w:t>25.8 Warum falsche Anreize diese Dynamiken verschärfen</w:t>
      </w:r>
      <w:bookmarkEnd w:id="2518"/>
      <w:bookmarkEnd w:id="2519"/>
      <w:bookmarkEnd w:id="2520"/>
      <w:bookmarkEnd w:id="2521"/>
      <w:bookmarkEnd w:id="2522"/>
      <w:bookmarkEnd w:id="2523"/>
      <w:bookmarkEnd w:id="2524"/>
    </w:p>
    <w:p w14:paraId="0FA3FFAF" w14:textId="77777777" w:rsidR="00CC137D" w:rsidRPr="00CC137D" w:rsidRDefault="00CC137D" w:rsidP="00CC137D">
      <w:r w:rsidRPr="00CC137D">
        <w:t>Die alte kapitalzentrierte Ordnung verschärft Angst-, Status- und Machtlogiken, weil sie zentrale Zustände falsch bewertet. Sie belohnt Kapitalerfolg stärker als Wirkleistung. Sie macht manche negative Wirkung billig und manche positive Wirkung teuer. Sie lässt Menschen erleben, dass verantwortliches Handeln schwerer ist als destruktives Handeln mit gutem Marktpreis. Sie erzeugt Berichte, aber zu wenig Rückkopplung. Sie misst Einkommen, aber nicht Wirkung. Sie misst Reichweite, aber nicht Diskursqualität. Sie misst Wachstum, aber nicht Stabilität [I-K25-3][I-K25-4].</w:t>
      </w:r>
    </w:p>
    <w:p w14:paraId="2194A75B" w14:textId="77777777" w:rsidR="00CC137D" w:rsidRPr="00CC137D" w:rsidRDefault="00CC137D" w:rsidP="00CC137D">
      <w:r w:rsidRPr="00CC137D">
        <w:t>Diese Fehlanreize erzeugen emotionale und soziale Folgekosten. Menschen erleben Widersprüche: Pflege ist wichtig, aber schlecht bezahlt. Bildung ist zentral, aber überlastet. Wohnen ist Grundbedürfnis, aber Spekulationsobjekt. Klimaschutz ist notwendig, aber sozial ungleich verteilt. Wahrheit ist wichtig, aber Erregung erhält Reichweite. Wer solche Widersprüche erlebt, verliert leichter Vertrauen.</w:t>
      </w:r>
    </w:p>
    <w:p w14:paraId="5EE50C2C" w14:textId="77777777" w:rsidR="00CC137D" w:rsidRPr="00CC137D" w:rsidRDefault="00CC137D" w:rsidP="00CC137D">
      <w:r w:rsidRPr="00CC137D">
        <w:t xml:space="preserve">Vertrauensverlust öffnet Räume für destruktive Narrative. Wenn Menschen glauben, dass Institutionen die Wirklichkeit nicht ehrlich abbilden, werden alternative Erzählungen attraktiver [E-K25-6]. Wenn sie erleben, dass Kapitalmacht mehr zählt als Wirkleistung, wird demokratische Ordnung fragiler. Wenn sie sich statusmäßig </w:t>
      </w:r>
      <w:r w:rsidRPr="00CC137D">
        <w:lastRenderedPageBreak/>
        <w:t>abgehängt fühlen, suchen sie nach Zugehörigkeit. Wenn Zugehörigkeit nicht demokratisch gelingt, kann sie autoritär angeboten werden.</w:t>
      </w:r>
    </w:p>
    <w:p w14:paraId="1410E415" w14:textId="77777777" w:rsidR="00CC137D" w:rsidRPr="00CC137D" w:rsidRDefault="00CC137D" w:rsidP="00CC137D">
      <w:r w:rsidRPr="00CC137D">
        <w:t>Die Wirkungsökonomie setzt hier an, indem sie reale Wirkung sichtbar und rückkoppelbar macht. Sie verspricht nicht, Angst abzuschaffen oder Konflikte zu beenden. Sie ordnet die Bedingungen anders: Schädliche Wirkung soll nicht länger als Erfolg erscheinen. Konstruktive Wirkung soll nicht länger strukturell benachteiligt werden. Status soll näher an echte Wirkleistung rücken. Macht soll durch Wirkung, Transparenz und Rückkopplung begrenzt werden.</w:t>
      </w:r>
    </w:p>
    <w:p w14:paraId="670AA2EA" w14:textId="77777777" w:rsidR="00CC137D" w:rsidRPr="00CC137D" w:rsidRDefault="00CC137D" w:rsidP="00CC137D">
      <w:r w:rsidRPr="00CC137D">
        <w:t>Damit hat die Wirkungsökonomie eine Schutzfunktion gegen destruktive Angst- und Machtlogiken.</w:t>
      </w:r>
    </w:p>
    <w:p w14:paraId="1E18C812" w14:textId="77777777" w:rsidR="00CC137D" w:rsidRPr="00CC137D" w:rsidRDefault="00CC137D" w:rsidP="002851A3">
      <w:pPr>
        <w:pStyle w:val="berschrift3"/>
      </w:pPr>
      <w:bookmarkStart w:id="2525" w:name="_Toc229829443"/>
      <w:bookmarkStart w:id="2526" w:name="_Toc229926551"/>
      <w:bookmarkStart w:id="2527" w:name="_Toc229944544"/>
      <w:bookmarkStart w:id="2528" w:name="_Toc229948329"/>
      <w:bookmarkStart w:id="2529" w:name="_Toc229954956"/>
      <w:bookmarkStart w:id="2530" w:name="_Toc229958111"/>
      <w:bookmarkStart w:id="2531" w:name="_Toc229962915"/>
      <w:r w:rsidRPr="00CC137D">
        <w:t>25.9 Die Schutzfunktion der Wirkungsökonomie</w:t>
      </w:r>
      <w:bookmarkEnd w:id="2525"/>
      <w:bookmarkEnd w:id="2526"/>
      <w:bookmarkEnd w:id="2527"/>
      <w:bookmarkEnd w:id="2528"/>
      <w:bookmarkEnd w:id="2529"/>
      <w:bookmarkEnd w:id="2530"/>
      <w:bookmarkEnd w:id="2531"/>
    </w:p>
    <w:p w14:paraId="37C024F2" w14:textId="77777777" w:rsidR="00CC137D" w:rsidRPr="00CC137D" w:rsidRDefault="00CC137D" w:rsidP="00CC137D">
      <w:r w:rsidRPr="00CC137D">
        <w:t>Die Schutzfunktion der Wirkungsökonomie besteht nicht darin, Menschen zu erziehen oder Gefühle zu kontrollieren. Sie besteht darin, die Systembedingungen zu verändern, unter denen Angst, Status, Zugehörigkeit und Macht destruktiv werden.</w:t>
      </w:r>
    </w:p>
    <w:p w14:paraId="6156198D" w14:textId="77777777" w:rsidR="00CC137D" w:rsidRPr="00CC137D" w:rsidRDefault="00CC137D" w:rsidP="00CC137D">
      <w:r w:rsidRPr="00CC137D">
        <w:t>Erstens: Sie reduziert Wirkungsblindheit. Wenn sichtbar wird, welche Handlungen Mensch, Planet und Demokratie stärken oder schwächen, verlieren Scheinlösungen an Kraft. Angstnarrative leben von Unklarheit, Verzerrung und falscher Zuschreibung. Wirkungsdaten und Wirkungslogik können diese Zuschreibungen prüfen.</w:t>
      </w:r>
    </w:p>
    <w:p w14:paraId="3F1F148F" w14:textId="77777777" w:rsidR="00CC137D" w:rsidRPr="00CC137D" w:rsidRDefault="00CC137D" w:rsidP="00CC137D">
      <w:r w:rsidRPr="00CC137D">
        <w:t>Zweitens: Sie stärkt Selbstwirksamkeit. Menschen sollen nicht nur hören, dass sie verantwortlich handeln sollen. Sie müssen sehen können, welche Wirkung ihr Handeln hat und welche Strukturen positive Wirkung leichter machen. Selbstwirksamkeit ist ein Gegengewicht gegen Ohnmacht.</w:t>
      </w:r>
    </w:p>
    <w:p w14:paraId="26647FBA" w14:textId="77777777" w:rsidR="00CC137D" w:rsidRPr="00CC137D" w:rsidRDefault="00CC137D" w:rsidP="00CC137D">
      <w:r w:rsidRPr="00CC137D">
        <w:t>Drittens: Sie ordnet Status neu. Wenn Wirkleistung sichtbar wird, können Pflege, Bildung, Prävention, demokratische Vermittlung, ökologische Regeneration und soziale Stabilisierung Anerkennung erhalten. Dadurch verliert Kapitalstatus einen Teil seiner Deutungsmacht.</w:t>
      </w:r>
    </w:p>
    <w:p w14:paraId="7884CADF" w14:textId="77777777" w:rsidR="00CC137D" w:rsidRPr="00CC137D" w:rsidRDefault="00CC137D" w:rsidP="00CC137D">
      <w:r w:rsidRPr="00CC137D">
        <w:t>Viertens: Sie schützt demokratische Zugehörigkeit. Eine Gesellschaft, die Wirkung auf Mensch, Planet und Demokratie als gemeinsamen Maßstab verwendet, kann Zugehörigkeit nicht nur über Herkunft, Besitz, Nation, Milieu oder kulturelle Abgrenzung definieren. Zugehörigkeit entsteht dann auch über Teilgabe: Wer Wirkung erzeugt, ist Teil des Ganzen.</w:t>
      </w:r>
    </w:p>
    <w:p w14:paraId="1967D815" w14:textId="77777777" w:rsidR="00CC137D" w:rsidRPr="00CC137D" w:rsidRDefault="00CC137D" w:rsidP="00CC137D">
      <w:r w:rsidRPr="00CC137D">
        <w:t>Fünftens: Sie begrenzt Macht durch Rückkopplung. Macht wird nicht unsichtbar gelassen. Wer Wirkungsräume prägt, muss sich an Wirkung messen lassen: Unternehmen, Kapital, Medien, Staat, Plattformen, Institutionen und öffentliche Akteure. Dadurch wird Macht nicht abgeschafft, sondern verantwortbar gemacht.</w:t>
      </w:r>
    </w:p>
    <w:p w14:paraId="3FD955E7" w14:textId="77777777" w:rsidR="00CC137D" w:rsidRPr="00CC137D" w:rsidRDefault="00CC137D" w:rsidP="00CC137D">
      <w:r w:rsidRPr="00CC137D">
        <w:lastRenderedPageBreak/>
        <w:t>Diese Schutzfunktion ist kein Ersatz für spätere Medien-, Bildungs-, Sicherheits- oder Rechtsarchitekturen. Sie ist ihre normative Grundlage. Teil IV bleibt beim Maßstab. Die operative Ausarbeitung folgt später.</w:t>
      </w:r>
    </w:p>
    <w:p w14:paraId="0FC14235" w14:textId="77777777" w:rsidR="00CC137D" w:rsidRPr="00CC137D" w:rsidRDefault="00CC137D" w:rsidP="002851A3">
      <w:pPr>
        <w:pStyle w:val="berschrift3"/>
      </w:pPr>
      <w:bookmarkStart w:id="2532" w:name="_Toc229829444"/>
      <w:bookmarkStart w:id="2533" w:name="_Toc229926552"/>
      <w:bookmarkStart w:id="2534" w:name="_Toc229944545"/>
      <w:bookmarkStart w:id="2535" w:name="_Toc229948330"/>
      <w:bookmarkStart w:id="2536" w:name="_Toc229954957"/>
      <w:bookmarkStart w:id="2537" w:name="_Toc229958112"/>
      <w:bookmarkStart w:id="2538" w:name="_Toc229962916"/>
      <w:r w:rsidRPr="00CC137D">
        <w:t>25.10 Fazit: Menschen handeln aus Wirkungsräumen</w:t>
      </w:r>
      <w:bookmarkEnd w:id="2532"/>
      <w:bookmarkEnd w:id="2533"/>
      <w:bookmarkEnd w:id="2534"/>
      <w:bookmarkEnd w:id="2535"/>
      <w:bookmarkEnd w:id="2536"/>
      <w:bookmarkEnd w:id="2537"/>
      <w:bookmarkEnd w:id="2538"/>
    </w:p>
    <w:p w14:paraId="0415A314" w14:textId="77777777" w:rsidR="00CC137D" w:rsidRPr="00CC137D" w:rsidRDefault="00CC137D" w:rsidP="00CC137D">
      <w:r w:rsidRPr="00CC137D">
        <w:t>Menschen handeln nicht nur nach Information. Sie handeln aus Sicherheit, Angst, Zugehörigkeit, Anerkennung und Machtverhältnissen heraus. Diese Faktoren sind keine weichen Nebenthemen. Sie bestimmen, ob Wirkungspotenziale konstruktiv oder destruktiv werden.</w:t>
      </w:r>
    </w:p>
    <w:p w14:paraId="4D1DF61B" w14:textId="77777777" w:rsidR="00CC137D" w:rsidRPr="00CC137D" w:rsidRDefault="00CC137D" w:rsidP="00CC137D">
      <w:r w:rsidRPr="00CC137D">
        <w:t>Angst kann schützen oder eskalieren. Status kann Verantwortung fördern oder Dominanz belohnen. Zugehörigkeit kann Demokratie stabilisieren oder Feindbilder erzeugen. Macht kann Räume öffnen oder schließen. In Krisen werden diese Faktoren besonders stark, weil Unsicherheit, Kontrollverlust und Kränkung nach Deutung verlangen.</w:t>
      </w:r>
    </w:p>
    <w:p w14:paraId="11773A5C" w14:textId="77777777" w:rsidR="00CC137D" w:rsidRPr="00CC137D" w:rsidRDefault="00CC137D" w:rsidP="00CC137D">
      <w:r w:rsidRPr="00CC137D">
        <w:t>Die Wirkungsökonomie muss solche Dynamiken sehen, ohne sie zu moralisieren. Sie darf den Menschen nicht als isolierten Nutzenrechner behandeln. Sie darf ihn aber auch nicht als bloßes Opfer von Emotionen betrachten. Menschen sind wirkungsfähig. Sie brauchen klare Signale, Anerkennung echter Wirkleistung, offene Zugehörigkeit, begrenzte Macht und Strukturen, die Selbstwirksamkeit ermöglichen.</w:t>
      </w:r>
    </w:p>
    <w:p w14:paraId="26069904" w14:textId="77777777" w:rsidR="00CC137D" w:rsidRDefault="00CC137D" w:rsidP="00CC137D">
      <w:r w:rsidRPr="00CC137D">
        <w:t>Damit führt dieses Kapitel direkt zur nächsten Frage: Was stabilisiert Menschen, wenn Angst, Statusdruck und Entfremdung das System schwächen? Die Antwort liegt nicht allein in Information, Einkommen oder Kontrolle. Sie liegt in Sinn, Selbstwirksamkeit und Beziehung. Das ist der Gegenstand von Kapitel 26.</w:t>
      </w:r>
    </w:p>
    <w:p w14:paraId="799E36FC" w14:textId="0EF214C7" w:rsidR="002851A3" w:rsidRPr="00CC137D" w:rsidRDefault="002851A3" w:rsidP="002851A3">
      <w:pPr>
        <w:pStyle w:val="berschrift3"/>
      </w:pPr>
      <w:bookmarkStart w:id="2539" w:name="_Toc229829445"/>
      <w:bookmarkStart w:id="2540" w:name="_Toc229926553"/>
      <w:bookmarkStart w:id="2541" w:name="_Toc229944546"/>
      <w:bookmarkStart w:id="2542" w:name="_Toc229948331"/>
      <w:bookmarkStart w:id="2543" w:name="_Toc229954958"/>
      <w:bookmarkStart w:id="2544" w:name="_Toc229958113"/>
      <w:bookmarkStart w:id="2545" w:name="_Toc229962917"/>
      <w:r w:rsidRPr="002851A3">
        <w:t xml:space="preserve">Endnoten und Quellen zu Kapitel </w:t>
      </w:r>
      <w:r>
        <w:t>25</w:t>
      </w:r>
      <w:bookmarkEnd w:id="2539"/>
      <w:bookmarkEnd w:id="2540"/>
      <w:bookmarkEnd w:id="2541"/>
      <w:bookmarkEnd w:id="2542"/>
      <w:bookmarkEnd w:id="2543"/>
      <w:bookmarkEnd w:id="2544"/>
      <w:bookmarkEnd w:id="2545"/>
    </w:p>
    <w:p w14:paraId="6628EDC4" w14:textId="77777777" w:rsidR="00CC137D" w:rsidRPr="00CC137D" w:rsidRDefault="00CC137D" w:rsidP="00CC137D">
      <w:pPr>
        <w:rPr>
          <w:b/>
          <w:bCs/>
        </w:rPr>
      </w:pPr>
      <w:r w:rsidRPr="00CC137D">
        <w:rPr>
          <w:b/>
          <w:bCs/>
        </w:rPr>
        <w:t>Interne WÖk-Quellen</w:t>
      </w:r>
    </w:p>
    <w:p w14:paraId="4B3664B3" w14:textId="77777777" w:rsidR="00CC137D" w:rsidRPr="00CC137D" w:rsidRDefault="00CC137D" w:rsidP="00CC137D">
      <w:r w:rsidRPr="00CC137D">
        <w:t>[I-K25-1] Weber, Natalie: Die neue Ordnung des Wohlstands. Das Standardwerk der Wirkungsökonomie. Wirkung als Steuerungsgröße für Mensch, Planet und Demokratie, Manuskriptfassung 2025/2026. Grundlage für die Begriffe Wirkung, Wirkungspotenzial, Wirkungsraum, Mensch als Wirkungsempfänger und Wirkungsträger sowie für die normative Trias Mensch, Planet und Demokratie.</w:t>
      </w:r>
    </w:p>
    <w:p w14:paraId="00C20178" w14:textId="77777777" w:rsidR="00CC137D" w:rsidRPr="00CC137D" w:rsidRDefault="00CC137D" w:rsidP="00CC137D">
      <w:r w:rsidRPr="00CC137D">
        <w:t>[I-K25-2] Weber, Natalie: Nachhaltigkeit ist keine Strategie. Sie ist eine Systemarchitektur, 2025/2026. Besonders relevant sind die Abschnitte zu Resonanz, Vertrauen und Kohäsion als strukturelle Kopplungsvariablen sowie zur Wirkung autoritärer oder populistischer Bewegungen als emotionale Anschlussfähigkeit ohne positive Netto-Wirkung.</w:t>
      </w:r>
    </w:p>
    <w:p w14:paraId="2DBF154A" w14:textId="77777777" w:rsidR="00CC137D" w:rsidRPr="00CC137D" w:rsidRDefault="00CC137D" w:rsidP="00CC137D">
      <w:r w:rsidRPr="00CC137D">
        <w:t xml:space="preserve">[I-K25-3] Weber, Natalie: Systemmodell der Wirkungsökonomie. Die systemische Ordnungskarte Mensch-Planet-Demokratie, 2025. Grundlage für die Einordnung von </w:t>
      </w:r>
      <w:r w:rsidRPr="00CC137D">
        <w:lastRenderedPageBreak/>
        <w:t>Gesellschaft als Qualität von Räumen, Beziehungen und Systemen, von Öffentlichkeit als systemischem Raum und von Kultur als Resonanzsystem der Demokratie.</w:t>
      </w:r>
    </w:p>
    <w:p w14:paraId="16A0704F" w14:textId="77777777" w:rsidR="00CC137D" w:rsidRPr="00CC137D" w:rsidRDefault="00CC137D" w:rsidP="00CC137D">
      <w:r w:rsidRPr="00CC137D">
        <w:t>[I-K25-4] Weber, Natalie: Leitbild für Mensch, Planet und Demokratie, Oktober 2025. Grundlage für Wirkung als Kompass und für die Leitgedanken Nachhaltigkeit, Achtsamkeit, Teilgabe und systemische Kooperation.</w:t>
      </w:r>
    </w:p>
    <w:p w14:paraId="24013D10" w14:textId="77777777" w:rsidR="00CC137D" w:rsidRPr="00CC137D" w:rsidRDefault="00CC137D" w:rsidP="00CC137D">
      <w:r w:rsidRPr="00CC137D">
        <w:t>[I-K25-5] Weber, Natalie: Begleitdokument zum Systemmodell der Wirkungsökonomie, Abschnitt Wirkungskompetenz, 2025. Grundlage für die spätere Verbindung von Wirkungsbewusstsein, Systemkompetenz, Kommunikationskompetenz und Schutz vor Desinformation, Polarisierung, Feindbildern und kognitiver Verkürzung.</w:t>
      </w:r>
    </w:p>
    <w:p w14:paraId="5E904D0A" w14:textId="77777777" w:rsidR="00CC137D" w:rsidRPr="00CC137D" w:rsidRDefault="00CC137D" w:rsidP="00CC137D">
      <w:pPr>
        <w:rPr>
          <w:b/>
          <w:bCs/>
        </w:rPr>
      </w:pPr>
      <w:r w:rsidRPr="00CC137D">
        <w:rPr>
          <w:b/>
          <w:bCs/>
        </w:rPr>
        <w:t>Externe Quellen</w:t>
      </w:r>
    </w:p>
    <w:p w14:paraId="60E85FFF" w14:textId="77777777" w:rsidR="00CC137D" w:rsidRPr="00CC137D" w:rsidRDefault="00CC137D" w:rsidP="00CC137D">
      <w:r w:rsidRPr="00CC137D">
        <w:t>[E-K25-1] LeDoux, Joseph: The Emotional Brain. The Mysterious Underpinnings of Emotional Life, Simon &amp; Schuster, New York, 1996. Bezugspunkt für Angst als neuropsychologisches Schutz- und Aufmerksamkeitssystem.</w:t>
      </w:r>
    </w:p>
    <w:p w14:paraId="4DB79653" w14:textId="77777777" w:rsidR="00CC137D" w:rsidRPr="00CC137D" w:rsidRDefault="00CC137D" w:rsidP="00CC137D">
      <w:r w:rsidRPr="00CC137D">
        <w:t>[E-K25-2] Baumeister, Roy F.; Leary, Mark R.: The Need to Belong: Desire for Interpersonal Attachments as a Fundamental Human Motivation, in: Psychological Bulletin, Vol. 117, No. 3, 1995, S. 497-529. Grundlage für Zugehörigkeit als menschliches Grundmotiv.</w:t>
      </w:r>
    </w:p>
    <w:p w14:paraId="170EBC15" w14:textId="77777777" w:rsidR="00CC137D" w:rsidRPr="00CC137D" w:rsidRDefault="00CC137D" w:rsidP="00CC137D">
      <w:r w:rsidRPr="00CC137D">
        <w:t>[E-K25-3] Tajfel, Henri; Turner, John C.: An Integrative Theory of Intergroup Conflict, in: Austin, William G.; Worchel, Stephen (Hrsg.): The Social Psychology of Intergroup Relations, Brooks/Cole, Monterey, 1979, S. 33-47. Bezugspunkt für In-Group/Out-Group-Dynamiken und soziale Identität.</w:t>
      </w:r>
    </w:p>
    <w:p w14:paraId="2B522182" w14:textId="77777777" w:rsidR="00CC137D" w:rsidRPr="00CC137D" w:rsidRDefault="00CC137D" w:rsidP="00CC137D">
      <w:r w:rsidRPr="00CC137D">
        <w:rPr>
          <w:lang w:val="sv-SE"/>
        </w:rPr>
        <w:t xml:space="preserve">[E-K25-4] Marmot, Michael: Status Syndrome. How Your Social Standing Directly Affects Your Health and Life Expectancy, Bloomsbury, London, 2004. </w:t>
      </w:r>
      <w:r w:rsidRPr="00CC137D">
        <w:t>Bezugspunkt für Status als sozial wirksamen Faktor mit gesundheitlichen und gesellschaftlichen Folgen.</w:t>
      </w:r>
    </w:p>
    <w:p w14:paraId="08DC54B1" w14:textId="77777777" w:rsidR="00CC137D" w:rsidRPr="00CC137D" w:rsidRDefault="00CC137D" w:rsidP="00CC137D">
      <w:r w:rsidRPr="00CC137D">
        <w:t>[E-K25-5] Bourdieu, Pierre: Die feinen Unterschiede. Kritik der gesellschaftlichen Urteilskraft, Suhrkamp, Frankfurt am Main, 1982 [französisch 1979]. Bezugspunkt für Status, Habitus und kulturelles Kapital als soziale Ordnungsmuster.</w:t>
      </w:r>
    </w:p>
    <w:p w14:paraId="07A9C353" w14:textId="77777777" w:rsidR="00CC137D" w:rsidRPr="00CC137D" w:rsidRDefault="00CC137D" w:rsidP="00CC137D">
      <w:r w:rsidRPr="00CC137D">
        <w:t>[E-K25-6] Jost, John T.; Hunyady, Orsolya: The Psychology of System Justification and the Palliative Function of Ideology, in: European Review of Social Psychology, Vol. 13, 2002, S. 111-153. Bezugspunkt dafür, wie Menschen bestehende Ordnungen psychologisch stabilisieren, selbst wenn diese ihnen schaden können.</w:t>
      </w:r>
    </w:p>
    <w:p w14:paraId="16B70366" w14:textId="77777777" w:rsidR="00CC137D" w:rsidRPr="00CC137D" w:rsidRDefault="00CC137D" w:rsidP="00CC137D">
      <w:r w:rsidRPr="00CC137D">
        <w:t>[E-K25-7] Stenner, Karen: The Authoritarian Dynamic, Cambridge University Press, Cambridge, 2005. Bezugspunkt für die Verbindung von Bedrohung, Unsicherheit, autoritären Reaktionsmustern und dem Wunsch nach Ordnung.</w:t>
      </w:r>
    </w:p>
    <w:p w14:paraId="060A1508" w14:textId="77777777" w:rsidR="00CC137D" w:rsidRPr="00CC137D" w:rsidRDefault="00CC137D" w:rsidP="00CC137D">
      <w:r w:rsidRPr="00CC137D">
        <w:t>[E-K25-8] Altemeyer, Bob: The Authoritarian Specter, Harvard University Press, Cambridge, MA, 1996. Bezugspunkt für autoritäre Dispositionen, Gehorsam, Bedrohungswahrnehmung und Out-Group-Abwertung.</w:t>
      </w:r>
    </w:p>
    <w:p w14:paraId="4BD5977E" w14:textId="77777777" w:rsidR="00CC137D" w:rsidRDefault="00CC137D" w:rsidP="00CC137D">
      <w:r w:rsidRPr="00CC137D">
        <w:lastRenderedPageBreak/>
        <w:t>[E-K25-9] Mudde, Cas: Populist Radical Right Parties in Europe, Cambridge University Press, Cambridge, 2007. Bezugspunkt für populistische rechte Erzählungen, Feindbildlogiken und die politische Verarbeitung von Unsicherheit und Zugehörigkeit.</w:t>
      </w:r>
    </w:p>
    <w:p w14:paraId="54AF8E4B" w14:textId="77777777" w:rsidR="00CC137D" w:rsidRPr="00CC137D" w:rsidRDefault="00CC137D" w:rsidP="00CC137D">
      <w:pPr>
        <w:pStyle w:val="berschrift2"/>
      </w:pPr>
      <w:bookmarkStart w:id="2546" w:name="_Toc229829446"/>
      <w:bookmarkStart w:id="2547" w:name="_Toc229926554"/>
      <w:bookmarkStart w:id="2548" w:name="_Toc229944547"/>
      <w:bookmarkStart w:id="2549" w:name="_Toc229948332"/>
      <w:bookmarkStart w:id="2550" w:name="_Toc229954959"/>
      <w:bookmarkStart w:id="2551" w:name="_Toc229958114"/>
      <w:bookmarkStart w:id="2552" w:name="_Toc229962918"/>
      <w:r w:rsidRPr="00CC137D">
        <w:t>Kapitel 26 - Sinn, Selbstwirksamkeit und Beziehung</w:t>
      </w:r>
      <w:bookmarkEnd w:id="2546"/>
      <w:bookmarkEnd w:id="2547"/>
      <w:bookmarkEnd w:id="2548"/>
      <w:bookmarkEnd w:id="2549"/>
      <w:bookmarkEnd w:id="2550"/>
      <w:bookmarkEnd w:id="2551"/>
      <w:bookmarkEnd w:id="2552"/>
    </w:p>
    <w:p w14:paraId="6DF2B207" w14:textId="77777777" w:rsidR="00CC137D" w:rsidRPr="00CC137D" w:rsidRDefault="00CC137D" w:rsidP="00CC137D">
      <w:r w:rsidRPr="00CC137D">
        <w:t>Kapitel 25 hat gezeigt, dass Menschen nicht nur nach Information handeln. Angst, Status, Zugehörigkeit und Macht verändern Wahrnehmung, Vertrauen, politische Orientierung, Konsum, Arbeitsbeziehungen und demokratische Diskurse. Dieses Kapitel ergänzt die positive Seite dieses Menschenbildes: Menschen brauchen Sinn, Selbstwirksamkeit und Beziehung. Ohne diese drei Bedingungen wird Wirkung abstrakt. Mit ihnen wird Wirkung lebbar.</w:t>
      </w:r>
    </w:p>
    <w:p w14:paraId="12A4AE22" w14:textId="77777777" w:rsidR="00CC137D" w:rsidRPr="00CC137D" w:rsidRDefault="00CC137D" w:rsidP="00CC137D">
      <w:r w:rsidRPr="00CC137D">
        <w:t>Die Wirkungsökonomie darf den Menschen nicht als isolierten Nutzenrechner behandeln. Sie darf ihn aber auch nicht auf Angst, Bedürftigkeit oder Manipulierbarkeit reduzieren. Menschen sind verletzlich und wirkungsfähig zugleich. Sie können sich täuschen, Gruppen folgen, destruktive Ordnungen stabilisieren und Verantwortung ausweichen. Sie können aber auch lernen, kooperieren, schützen, pflegen, bauen, forschen, streiten, vergeben, erinnern und Zukunft vorbereiten [I-K26-1][E-K26-1].</w:t>
      </w:r>
    </w:p>
    <w:p w14:paraId="52B8FDEE" w14:textId="77777777" w:rsidR="00CC137D" w:rsidRPr="00CC137D" w:rsidRDefault="00CC137D" w:rsidP="00CC137D">
      <w:r w:rsidRPr="00CC137D">
        <w:t>Diese doppelte Sicht ist für die Wirkungsökonomie unverzichtbar. Eine Ordnung, die nur Anreize setzt, aber Sinn zerstört, wird kalt. Eine Ordnung, die nur Werte verkündet, aber Selbstwirksamkeit nicht ermöglicht, bleibt machtlos. Eine Ordnung, die nur individuelle Freiheit betont, aber Beziehungen, Abhängigkeiten und Resonanzräume ignoriert, wird blind.</w:t>
      </w:r>
    </w:p>
    <w:p w14:paraId="1DF27A6A" w14:textId="77777777" w:rsidR="00CC137D" w:rsidRPr="00CC137D" w:rsidRDefault="00CC137D" w:rsidP="00CC137D">
      <w:pPr>
        <w:pStyle w:val="berschrift3"/>
      </w:pPr>
      <w:bookmarkStart w:id="2553" w:name="_Toc229829447"/>
      <w:bookmarkStart w:id="2554" w:name="_Toc229926555"/>
      <w:bookmarkStart w:id="2555" w:name="_Toc229944548"/>
      <w:bookmarkStart w:id="2556" w:name="_Toc229948333"/>
      <w:bookmarkStart w:id="2557" w:name="_Toc229954960"/>
      <w:bookmarkStart w:id="2558" w:name="_Toc229958115"/>
      <w:bookmarkStart w:id="2559" w:name="_Toc229962919"/>
      <w:r w:rsidRPr="00CC137D">
        <w:t>26.1 Sinn als Wirkungsbedingung</w:t>
      </w:r>
      <w:bookmarkEnd w:id="2553"/>
      <w:bookmarkEnd w:id="2554"/>
      <w:bookmarkEnd w:id="2555"/>
      <w:bookmarkEnd w:id="2556"/>
      <w:bookmarkEnd w:id="2557"/>
      <w:bookmarkEnd w:id="2558"/>
      <w:bookmarkEnd w:id="2559"/>
    </w:p>
    <w:p w14:paraId="7A4EFE02" w14:textId="77777777" w:rsidR="00CC137D" w:rsidRPr="00CC137D" w:rsidRDefault="00CC137D" w:rsidP="00CC137D">
      <w:r w:rsidRPr="00CC137D">
        <w:t>Sinn entsteht, wenn Menschen ihr Handeln als verbunden mit etwas Größerem erfahren: mit anderen Menschen, mit einer Aufgabe, mit einer Geschichte, mit einem Ort, mit einer Gemeinschaft, mit Wahrheit, mit Gerechtigkeit, mit Natur oder mit Zukunft. Sinn ist nicht dasselbe wie Glück. Glück kann kurz sein. Sinn kann auch anstrengend sein. Wer pflegt, erzieht, forscht, heilt, repariert, begleitet oder demokratische Konflikte aushält, erlebt nicht immer Leichtigkeit. Aber diese Tätigkeiten können Sinn erzeugen, weil sie Zustände verbessern [I-K26-2][E-K26-2].</w:t>
      </w:r>
    </w:p>
    <w:p w14:paraId="43739A32" w14:textId="77777777" w:rsidR="00CC137D" w:rsidRPr="00CC137D" w:rsidRDefault="00CC137D" w:rsidP="00CC137D">
      <w:r w:rsidRPr="00CC137D">
        <w:t>Die alte Ordnung trennt Sinn häufig von Wert. Was Sinn hat, wird nicht unbedingt gut bezahlt. Was gut bezahlt wird, hat nicht zwingend positive Wirkung. Pflege, Bildung, Beziehung, Sorge, Kultur, Prävention und demokratische Arbeit können hohe Wirkleistung erzeugen, während ihre Marktwerte niedrig bleiben. Umgekehrt können Tätigkeiten mit hohem Einkommen Verlustleistung erzeugen.</w:t>
      </w:r>
    </w:p>
    <w:p w14:paraId="44EF5997" w14:textId="77777777" w:rsidR="00CC137D" w:rsidRPr="00CC137D" w:rsidRDefault="00CC137D" w:rsidP="00CC137D">
      <w:r w:rsidRPr="00CC137D">
        <w:t xml:space="preserve">Diese Entkopplung erzeugt eine anthropologische Krise. Menschen spüren, dass das, was zählt, nicht immer bezahlt wird, und dass das, was bezahlt wird, nicht immer zählt. Daraus entstehen Zynismus, Überforderung, Statusdruck, Rückzug und Misstrauen. </w:t>
      </w:r>
      <w:r w:rsidRPr="00CC137D">
        <w:lastRenderedPageBreak/>
        <w:t>Eine Gesellschaft, die Sinnleistungen strukturell abwertet, schwächt ihre eigene Stabilität.</w:t>
      </w:r>
    </w:p>
    <w:p w14:paraId="2D4CBF23" w14:textId="77777777" w:rsidR="00CC137D" w:rsidRPr="00CC137D" w:rsidRDefault="00CC137D" w:rsidP="00CC137D">
      <w:r w:rsidRPr="00CC137D">
        <w:t>Die Wirkungsökonomie ordnet Sinn nicht moralisch an. Sie macht sichtbar, welche Tätigkeiten reale positive Zustandsveränderungen erzeugen. Sinn entsteht dann nicht durch Appell, sondern durch Anerkennung echter Wirkleistung. Menschen erfahren, dass Pflege, Bildung, Schutz, Regeneration, Beziehung, Wahrheit und demokratische Korrektur nicht Nebenleistungen sind, sondern Systemleistungen.</w:t>
      </w:r>
    </w:p>
    <w:p w14:paraId="744D6DEA" w14:textId="77777777" w:rsidR="00CC137D" w:rsidRPr="00CC137D" w:rsidRDefault="00CC137D" w:rsidP="00CC137D">
      <w:pPr>
        <w:pStyle w:val="berschrift3"/>
      </w:pPr>
      <w:bookmarkStart w:id="2560" w:name="_Toc229829448"/>
      <w:bookmarkStart w:id="2561" w:name="_Toc229926556"/>
      <w:bookmarkStart w:id="2562" w:name="_Toc229944549"/>
      <w:bookmarkStart w:id="2563" w:name="_Toc229948334"/>
      <w:bookmarkStart w:id="2564" w:name="_Toc229954961"/>
      <w:bookmarkStart w:id="2565" w:name="_Toc229958116"/>
      <w:bookmarkStart w:id="2566" w:name="_Toc229962920"/>
      <w:r w:rsidRPr="00CC137D">
        <w:t>26.2 Selbstwirksamkeit</w:t>
      </w:r>
      <w:bookmarkEnd w:id="2560"/>
      <w:bookmarkEnd w:id="2561"/>
      <w:bookmarkEnd w:id="2562"/>
      <w:bookmarkEnd w:id="2563"/>
      <w:bookmarkEnd w:id="2564"/>
      <w:bookmarkEnd w:id="2565"/>
      <w:bookmarkEnd w:id="2566"/>
    </w:p>
    <w:p w14:paraId="597E9FCB" w14:textId="77777777" w:rsidR="00CC137D" w:rsidRPr="00CC137D" w:rsidRDefault="00CC137D" w:rsidP="00CC137D">
      <w:r w:rsidRPr="00CC137D">
        <w:t>Selbstwirksamkeit bedeutet, dass Menschen ihr eigenes Handeln als wirksam erfahren. Wer glaubt, nichts verändern zu können, zieht sich zurück, wird abhängig, sucht Schuldige oder folgt einfachen Versprechen. Wer erlebt, dass eigenes Handeln Wirkung erzeugt, wird handlungsfähiger, lernfähiger und weniger anfällig für Ohnmacht [E-K26-3].</w:t>
      </w:r>
    </w:p>
    <w:p w14:paraId="69C51D43" w14:textId="77777777" w:rsidR="00CC137D" w:rsidRPr="00CC137D" w:rsidRDefault="00CC137D" w:rsidP="00CC137D">
      <w:r w:rsidRPr="00CC137D">
        <w:t>Selbstwirksamkeit ist nicht nur ein individuelles Gefühl. Sie ist ein Systemzustand. Eine Verwaltung kann Selbstwirksamkeit stärken oder zerstören. Ein Bildungssystem kann sie aufbauen oder ersticken. Eine Stadt kann Handlung ermöglichen oder Menschen in Abhängigkeit halten. Ein Markt kann verantwortliche Entscheidung erleichtern oder moralische Überforderung erzeugen. Eine Plattform kann Teilhabe ermöglichen oder Menschen in Erregung und Vergleichsdruck binden.</w:t>
      </w:r>
    </w:p>
    <w:p w14:paraId="4A009078" w14:textId="77777777" w:rsidR="00CC137D" w:rsidRPr="00CC137D" w:rsidRDefault="00CC137D" w:rsidP="00CC137D">
      <w:r w:rsidRPr="00CC137D">
        <w:t>Die Wirkungsökonomie stärkt Selbstwirksamkeit, indem sie Rückkopplung sichtbar macht. Wer ein Produkt kauft, soll nicht die ganze Lieferkette erforschen müssen. Das System muss Wirkung anzeigen. Wer in einem Unternehmen arbeitet, soll nicht nur Umsatz- oder Kostenziele sehen. Er oder sie muss erkennen können, welche Zustände durch Arbeit verändert werden. Wer kommunal entscheidet, braucht nicht nur Haushaltszahlen, sondern Wirkungsdaten. Wer politisch handelt, braucht nicht nur Zustimmung, sondern Prüfung der Folgen.</w:t>
      </w:r>
    </w:p>
    <w:p w14:paraId="12B33279" w14:textId="77777777" w:rsidR="00CC137D" w:rsidRPr="00CC137D" w:rsidRDefault="00CC137D" w:rsidP="00CC137D">
      <w:r w:rsidRPr="00CC137D">
        <w:t>Selbstwirksamkeit heißt nicht, dass einzelne Menschen für alles verantwortlich sind. Das wäre Überforderung. Sie heißt, dass Handlungsmöglichkeiten, Informationen, Anreize und Rückkopplung so verbunden werden, dass Menschen nicht gegen das System arbeiten müssen, um positive Wirkung zu erzeugen.</w:t>
      </w:r>
    </w:p>
    <w:p w14:paraId="7FA40E7D" w14:textId="77777777" w:rsidR="00CC137D" w:rsidRPr="00CC137D" w:rsidRDefault="00CC137D" w:rsidP="00CC137D">
      <w:pPr>
        <w:pStyle w:val="berschrift3"/>
      </w:pPr>
      <w:bookmarkStart w:id="2567" w:name="_Toc229829449"/>
      <w:bookmarkStart w:id="2568" w:name="_Toc229926557"/>
      <w:bookmarkStart w:id="2569" w:name="_Toc229944550"/>
      <w:bookmarkStart w:id="2570" w:name="_Toc229948335"/>
      <w:bookmarkStart w:id="2571" w:name="_Toc229954962"/>
      <w:bookmarkStart w:id="2572" w:name="_Toc229958117"/>
      <w:bookmarkStart w:id="2573" w:name="_Toc229962921"/>
      <w:r w:rsidRPr="00CC137D">
        <w:t>26.3 Beziehung als Infrastruktur</w:t>
      </w:r>
      <w:bookmarkEnd w:id="2567"/>
      <w:bookmarkEnd w:id="2568"/>
      <w:bookmarkEnd w:id="2569"/>
      <w:bookmarkEnd w:id="2570"/>
      <w:bookmarkEnd w:id="2571"/>
      <w:bookmarkEnd w:id="2572"/>
      <w:bookmarkEnd w:id="2573"/>
    </w:p>
    <w:p w14:paraId="53CCDD00" w14:textId="77777777" w:rsidR="00CC137D" w:rsidRPr="00CC137D" w:rsidRDefault="00CC137D" w:rsidP="00CC137D">
      <w:r w:rsidRPr="00CC137D">
        <w:t>Menschen leben nicht als Einzelpunkte. Sie leben in Beziehungen: Familie, Freundschaft, Nachbarschaft, Arbeit, Pflege, Schule, Öffentlichkeit, Kultur, digitale Räume, Institutionen, Naturbezug. Diese Beziehungen sind keine weichen Nebenthemen. Sie entscheiden, ob Menschen sicher, lernfähig, vertrauensvoll und demokratisch handlungsfähig bleiben [E-K26-4][E-K26-5].</w:t>
      </w:r>
    </w:p>
    <w:p w14:paraId="7547321F" w14:textId="77777777" w:rsidR="00CC137D" w:rsidRPr="00CC137D" w:rsidRDefault="00CC137D" w:rsidP="00CC137D">
      <w:r w:rsidRPr="00CC137D">
        <w:t xml:space="preserve">Beziehung ist Infrastruktur. Eine Gesellschaft mit zerstörten Beziehungen wird teuer. Einsamkeit erhöht Gesundheitsrisiken. Misstrauen erhöht Kontrollkosten. Entfremdung erhöht Radikalisierungsrisiken. Statusangst erhöht soziale Abwehr. Fehlende </w:t>
      </w:r>
      <w:r w:rsidRPr="00CC137D">
        <w:lastRenderedPageBreak/>
        <w:t>Nachbarschaft erhöht Verwundbarkeit in Krisen. Digitale Entwürdigung beschädigt psychische Stabilität. Eine Demokratie ohne Beziehung zerfällt nicht sofort institutionell, aber sie verliert Resonanz.</w:t>
      </w:r>
    </w:p>
    <w:p w14:paraId="475AC965" w14:textId="77777777" w:rsidR="00CC137D" w:rsidRPr="00CC137D" w:rsidRDefault="00CC137D" w:rsidP="00CC137D">
      <w:r w:rsidRPr="00CC137D">
        <w:t>Die alte Ökonomie sieht Beziehung vor allem dort, wo sie bezahlt wird: Dienstleistung, Arbeit, Konsum, Vertrag. Die Wirkungsökonomie sieht Beziehung als Wirkungsraum. Pflege wirkt nicht nur medizinisch. Sie wirkt relational. Bildung wirkt nicht nur über Wissen. Sie wirkt über Vertrauen, Anerkennung und gemeinsame Sprache. Kultur wirkt nicht nur über Unterhaltung. Sie wirkt über Resonanz, Erinnerung und Zugehörigkeit. Demokratie wirkt nicht nur über Verfahren. Sie wirkt über die Erfahrung, dass Widerspruch möglich bleibt, ohne Feindschaft zu werden [I-K26-3][E-K26-6].</w:t>
      </w:r>
    </w:p>
    <w:p w14:paraId="00ED0462" w14:textId="77777777" w:rsidR="00CC137D" w:rsidRPr="00CC137D" w:rsidRDefault="00CC137D" w:rsidP="00CC137D">
      <w:r w:rsidRPr="00CC137D">
        <w:t>Beziehung ist deshalb nicht romantisch. Sie ist systemrelevant. Eine wirkungsökonomische Ordnung muss Räume fördern, in denen Menschen einander nicht nur als Kosten, Konkurrenz, Konsument:innen oder Zielgruppen begegnen. Sie brauchen Begegnung als Bedingung von Vertrauen, Orientierung und Korrektur.</w:t>
      </w:r>
    </w:p>
    <w:p w14:paraId="1FCDCB2A" w14:textId="77777777" w:rsidR="00CC137D" w:rsidRPr="00CC137D" w:rsidRDefault="00CC137D" w:rsidP="00CC137D">
      <w:pPr>
        <w:pStyle w:val="berschrift3"/>
      </w:pPr>
      <w:bookmarkStart w:id="2574" w:name="_Toc229829450"/>
      <w:bookmarkStart w:id="2575" w:name="_Toc229926558"/>
      <w:bookmarkStart w:id="2576" w:name="_Toc229944551"/>
      <w:bookmarkStart w:id="2577" w:name="_Toc229948336"/>
      <w:bookmarkStart w:id="2578" w:name="_Toc229954963"/>
      <w:bookmarkStart w:id="2579" w:name="_Toc229958118"/>
      <w:bookmarkStart w:id="2580" w:name="_Toc229962922"/>
      <w:r w:rsidRPr="00CC137D">
        <w:t>26.4 Warum Fakten allein nicht reichen</w:t>
      </w:r>
      <w:bookmarkEnd w:id="2574"/>
      <w:bookmarkEnd w:id="2575"/>
      <w:bookmarkEnd w:id="2576"/>
      <w:bookmarkEnd w:id="2577"/>
      <w:bookmarkEnd w:id="2578"/>
      <w:bookmarkEnd w:id="2579"/>
      <w:bookmarkEnd w:id="2580"/>
    </w:p>
    <w:p w14:paraId="34F7E081" w14:textId="77777777" w:rsidR="00CC137D" w:rsidRPr="00CC137D" w:rsidRDefault="00CC137D" w:rsidP="00CC137D">
      <w:r w:rsidRPr="00CC137D">
        <w:t>Fakten sind unverzichtbar. Ohne Fakten gibt es keine Wirkungsökonomie. Emissionen, Wasser, Arbeitsbedingungen, Gesundheit, Armut, Bildung, Desinformation, Wohnkosten, Versicherbarkeit und Biodiversität müssen überprüfbar sein. Aber Fakten allein verändern nicht automatisch Verhalten [I-K26-4][E-K26-7].</w:t>
      </w:r>
    </w:p>
    <w:p w14:paraId="246C7677" w14:textId="77777777" w:rsidR="00CC137D" w:rsidRPr="00CC137D" w:rsidRDefault="00CC137D" w:rsidP="00CC137D">
      <w:r w:rsidRPr="00CC137D">
        <w:t>Menschen nehmen Fakten durch Wirkungsräume wahr: durch Angst, Vertrauen, Zugehörigkeit, Status, Beziehung, Sprache, Institutionen, Medien, Bildung und Erfahrung. Ein richtiger Befund kann abgelehnt werden, wenn er als Bedrohung der eigenen Identität erscheint. Eine falsche Erzählung kann angenommen werden, wenn sie Zugehörigkeit, Stolz oder Orientierung verspricht. Eine sachlich gute Maßnahme kann scheitern, wenn sie Selbstwirksamkeit zerstört oder soziale Härten erzeugt.</w:t>
      </w:r>
    </w:p>
    <w:p w14:paraId="70097AE6" w14:textId="77777777" w:rsidR="00CC137D" w:rsidRPr="00CC137D" w:rsidRDefault="00CC137D" w:rsidP="00CC137D">
      <w:r w:rsidRPr="00CC137D">
        <w:t>Daraus folgt keine Absage an Wahrheit. Es folgt eine höhere Anforderung an Wirkungsarchitektur. Wahrheit braucht Infrastruktur: Wissenschaft, Statistik, Journalismus, Gerichte, Bildung, Quellenklarheit, Plattformverantwortung und Resonanzräume. Sie braucht aber auch Übersetzung in Handlungsmöglichkeiten. Ein Mensch muss nicht nur wissen, dass ein Problem existiert. Er muss erkennen können, welche Optionen vorhanden sind, welche Regeln gelten und welche Wirkung eigenes Handeln haben kann.</w:t>
      </w:r>
    </w:p>
    <w:p w14:paraId="36BCAC93" w14:textId="77777777" w:rsidR="00CC137D" w:rsidRPr="00CC137D" w:rsidRDefault="00CC137D" w:rsidP="00CC137D">
      <w:r w:rsidRPr="00CC137D">
        <w:t>Die Wirkungsökonomie verbindet daher Fakten mit Rückkopplung. Daten werden nicht nur veröffentlicht. Sie müssen in Preise, Steuern, Kapitalzugang, Beschaffung, Versicherbarkeit, Bildung, Verwaltung und Alltag zurückwirken. Erst dann werden Fakten handlungsfähig.</w:t>
      </w:r>
    </w:p>
    <w:p w14:paraId="7F354B8E" w14:textId="77777777" w:rsidR="00CC137D" w:rsidRPr="00CC137D" w:rsidRDefault="00CC137D" w:rsidP="00CC137D">
      <w:pPr>
        <w:pStyle w:val="berschrift3"/>
      </w:pPr>
      <w:bookmarkStart w:id="2581" w:name="_Toc229829451"/>
      <w:bookmarkStart w:id="2582" w:name="_Toc229926559"/>
      <w:bookmarkStart w:id="2583" w:name="_Toc229944552"/>
      <w:bookmarkStart w:id="2584" w:name="_Toc229948337"/>
      <w:bookmarkStart w:id="2585" w:name="_Toc229954964"/>
      <w:bookmarkStart w:id="2586" w:name="_Toc229958119"/>
      <w:bookmarkStart w:id="2587" w:name="_Toc229962923"/>
      <w:r w:rsidRPr="00CC137D">
        <w:lastRenderedPageBreak/>
        <w:t>26.5 Warum Menschen destruktive Systeme stabilisieren</w:t>
      </w:r>
      <w:bookmarkEnd w:id="2581"/>
      <w:bookmarkEnd w:id="2582"/>
      <w:bookmarkEnd w:id="2583"/>
      <w:bookmarkEnd w:id="2584"/>
      <w:bookmarkEnd w:id="2585"/>
      <w:bookmarkEnd w:id="2586"/>
      <w:bookmarkEnd w:id="2587"/>
    </w:p>
    <w:p w14:paraId="3AA083B8" w14:textId="77777777" w:rsidR="00CC137D" w:rsidRPr="00CC137D" w:rsidRDefault="00CC137D" w:rsidP="00CC137D">
      <w:r w:rsidRPr="00CC137D">
        <w:t>Menschen halten nicht nur deshalb an destruktiven Systemen fest, weil sie unwissend sind. Sie tun es auch, weil Systeme Sicherheit, Status, Identität, Einkommen, Routinen und Zugehörigkeit organisieren. Ein fossiler Arbeitsplatz kann Klimaschäden erzeugen und zugleich Familie, Anerkennung und regionale Identität sichern. Ein zerstörerisches Geschäftsmodell kann Einkommen, Karriere und Zugehörigkeit ermöglichen. Ein polarisierendes Narrativ kann falsch sein und zugleich Ohnmacht in Deutung verwandeln [E-K26-8][E-K26-9].</w:t>
      </w:r>
    </w:p>
    <w:p w14:paraId="3AE9EA5C" w14:textId="77777777" w:rsidR="00CC137D" w:rsidRPr="00CC137D" w:rsidRDefault="00CC137D" w:rsidP="00CC137D">
      <w:r w:rsidRPr="00CC137D">
        <w:t>Die Wirkungsökonomie muss diese Bindungen sehen. Sonst wird Transformation als moralischer Angriff erlebt. Wer nur sagt, dass ein altes System schädlich ist, erklärt noch nicht, wie Menschen Sicherheit, Anerkennung und Zukunft im neuen System finden. Eine wirkungsökonomische Ordnung muss deshalb Übergänge bauen: Qualifizierung, regionale Transformation, soziale Sicherung, Anerkennung, faire Lastenteilung, neue Rollen, neue Statuslogiken und echte Beteiligung.</w:t>
      </w:r>
    </w:p>
    <w:p w14:paraId="3AD08DF5" w14:textId="77777777" w:rsidR="00CC137D" w:rsidRPr="00CC137D" w:rsidRDefault="00CC137D" w:rsidP="00CC137D">
      <w:r w:rsidRPr="00CC137D">
        <w:t>Status darf nicht länger primär aus Kapitalmacht entstehen. Er muss an Wirkleistung gebunden werden. Zugehörigkeit darf nicht über Feindbilder organisiert werden. Sie muss über Teilgabe entstehen. Macht darf nicht unsichtbar bleiben. Sie muss rückgekoppelt werden. Sinn darf nicht privater Zufall bleiben. Er muss durch Strukturen möglich werden, die positive Wirkung erleichtern.</w:t>
      </w:r>
    </w:p>
    <w:p w14:paraId="6DE2D53B" w14:textId="77777777" w:rsidR="00CC137D" w:rsidRPr="00CC137D" w:rsidRDefault="00CC137D" w:rsidP="00CC137D">
      <w:pPr>
        <w:pStyle w:val="berschrift3"/>
      </w:pPr>
      <w:bookmarkStart w:id="2588" w:name="_Toc229829452"/>
      <w:bookmarkStart w:id="2589" w:name="_Toc229926560"/>
      <w:bookmarkStart w:id="2590" w:name="_Toc229944553"/>
      <w:bookmarkStart w:id="2591" w:name="_Toc229948338"/>
      <w:bookmarkStart w:id="2592" w:name="_Toc229954965"/>
      <w:bookmarkStart w:id="2593" w:name="_Toc229958120"/>
      <w:bookmarkStart w:id="2594" w:name="_Toc229962924"/>
      <w:r w:rsidRPr="00CC137D">
        <w:t>26.6 Fazit: Menschen brauchen Wirkung, nicht nur Versorgung</w:t>
      </w:r>
      <w:bookmarkEnd w:id="2588"/>
      <w:bookmarkEnd w:id="2589"/>
      <w:bookmarkEnd w:id="2590"/>
      <w:bookmarkEnd w:id="2591"/>
      <w:bookmarkEnd w:id="2592"/>
      <w:bookmarkEnd w:id="2593"/>
      <w:bookmarkEnd w:id="2594"/>
    </w:p>
    <w:p w14:paraId="321B217C" w14:textId="77777777" w:rsidR="00CC137D" w:rsidRPr="00CC137D" w:rsidRDefault="00CC137D" w:rsidP="00CC137D">
      <w:r w:rsidRPr="00CC137D">
        <w:t>Menschen brauchen Einkommen, Sicherheit, Rechte, Gesundheit, Wohnen und Bildung. Aber sie brauchen mehr als Versorgung. Sie brauchen Sinn, Selbstwirksamkeit und Beziehung. Eine Gesellschaft kann materiell reicher werden und dennoch Menschen in Ohnmacht, Einsamkeit, Statusdruck, Entfremdung und Misstrauen zurücklassen.</w:t>
      </w:r>
    </w:p>
    <w:p w14:paraId="55E05ED9" w14:textId="77777777" w:rsidR="00CC137D" w:rsidRPr="00CC137D" w:rsidRDefault="00CC137D" w:rsidP="00CC137D">
      <w:r w:rsidRPr="00CC137D">
        <w:t>Die Wirkungsökonomie setzt deshalb nicht nur bei Produkten, Steuern oder Kapital an. Sie setzt auch beim Menschenbild an. Der Mensch ist kein isolierter Rechner, keine bloße Arbeitskraft, keine Zielgruppe, keine Kostenstelle und kein moralisch zu erziehendes Wesen. Er ist ein Wirkungswesen. Er lebt in Beziehungen, braucht Orientierung, will wirksam sein und reagiert auf die Strukturen, in denen er handelt.</w:t>
      </w:r>
    </w:p>
    <w:p w14:paraId="1BA38BA4" w14:textId="77777777" w:rsidR="00CC137D" w:rsidRPr="00CC137D" w:rsidRDefault="00CC137D" w:rsidP="00CC137D">
      <w:r w:rsidRPr="00CC137D">
        <w:t>Damit schließt Kapitel 26 den anthropologischen Teil von Mensch, Planet und Demokratie ab. Kapitel 24 hat den Menschen im System beschrieben. Kapitel 25 hat Angst, Status, Zugehörigkeit und Macht als Wirkungsfaktoren sichtbar gemacht. Kapitel 26 zeigt nun, welche positiven Bedingungen Menschen brauchen, damit Wirkung nicht nur gemessen, sondern gelebt werden kann.</w:t>
      </w:r>
    </w:p>
    <w:p w14:paraId="6C30E020" w14:textId="77777777" w:rsidR="00CC137D" w:rsidRDefault="00CC137D" w:rsidP="00CC137D">
      <w:r w:rsidRPr="00CC137D">
        <w:t>Die nächste Frage richtet sich auf die physische Lebensbedingung aller Wirkung: den Planeten.</w:t>
      </w:r>
    </w:p>
    <w:p w14:paraId="6982BAF4" w14:textId="2D0A6F69" w:rsidR="00CC137D" w:rsidRPr="00CC137D" w:rsidRDefault="00CC137D" w:rsidP="00CC137D">
      <w:pPr>
        <w:pStyle w:val="berschrift3"/>
      </w:pPr>
      <w:bookmarkStart w:id="2595" w:name="_Toc229829453"/>
      <w:bookmarkStart w:id="2596" w:name="_Toc229926561"/>
      <w:bookmarkStart w:id="2597" w:name="_Toc229944554"/>
      <w:bookmarkStart w:id="2598" w:name="_Toc229948339"/>
      <w:bookmarkStart w:id="2599" w:name="_Toc229954966"/>
      <w:bookmarkStart w:id="2600" w:name="_Toc229958121"/>
      <w:bookmarkStart w:id="2601" w:name="_Toc229962925"/>
      <w:r w:rsidRPr="00CC137D">
        <w:lastRenderedPageBreak/>
        <w:t xml:space="preserve">Endnoten und Quellen zu Kapitel </w:t>
      </w:r>
      <w:r>
        <w:t>26</w:t>
      </w:r>
      <w:bookmarkEnd w:id="2595"/>
      <w:bookmarkEnd w:id="2596"/>
      <w:bookmarkEnd w:id="2597"/>
      <w:bookmarkEnd w:id="2598"/>
      <w:bookmarkEnd w:id="2599"/>
      <w:bookmarkEnd w:id="2600"/>
      <w:bookmarkEnd w:id="2601"/>
    </w:p>
    <w:p w14:paraId="2A132BC1" w14:textId="77777777" w:rsidR="00CC137D" w:rsidRPr="00CC137D" w:rsidRDefault="00CC137D" w:rsidP="00CC137D">
      <w:pPr>
        <w:rPr>
          <w:b/>
          <w:bCs/>
        </w:rPr>
      </w:pPr>
      <w:r w:rsidRPr="00CC137D">
        <w:rPr>
          <w:b/>
          <w:bCs/>
        </w:rPr>
        <w:t>Interne WÖk-Quellen</w:t>
      </w:r>
    </w:p>
    <w:p w14:paraId="3C8255D1" w14:textId="77777777" w:rsidR="00CC137D" w:rsidRPr="00CC137D" w:rsidRDefault="00CC137D" w:rsidP="00CC137D">
      <w:r w:rsidRPr="00CC137D">
        <w:t>[I-K26-1] Weber, Natalie: Die neue Ordnung des Wohlstands, Arbeitsfassung 2026, Kapitel zu Mensch als Wirkungswesen, Wirkungsträger, Wirkungsempfänger und Wirkungsraum. Grundlage für das Menschenbild der Wirkungsökonomie.</w:t>
      </w:r>
    </w:p>
    <w:p w14:paraId="6F23106F" w14:textId="77777777" w:rsidR="00CC137D" w:rsidRPr="00CC137D" w:rsidRDefault="00CC137D" w:rsidP="00CC137D">
      <w:r w:rsidRPr="00CC137D">
        <w:t>[I-K26-2] Weber, Natalie: Die neue Ordnung des Wohlstands, Arbeitsfassung 2026, Abschnitte zu Care, Bildung, Prävention, Beziehung und Wirkleistung. Grundlage für die Einordnung von Sinnleistungen als gesellschaftliche Systemleistungen.</w:t>
      </w:r>
    </w:p>
    <w:p w14:paraId="2F3A668A" w14:textId="77777777" w:rsidR="00CC137D" w:rsidRPr="00CC137D" w:rsidRDefault="00CC137D" w:rsidP="00CC137D">
      <w:r w:rsidRPr="00CC137D">
        <w:t>[I-K26-3] Weber, Natalie: Systemmodell der Wirkungsökonomie. Die systemische Ordnungskarte Mensch-Planet-Demokratie, 2025. Grundlage für Gesellschaft als Qualität von Räumen, Beziehungen und Systemen sowie für Kultur als Resonanzsystem der Demokratie.</w:t>
      </w:r>
    </w:p>
    <w:p w14:paraId="6E7C8B7B" w14:textId="77777777" w:rsidR="00CC137D" w:rsidRPr="00CC137D" w:rsidRDefault="00CC137D" w:rsidP="00CC137D">
      <w:r w:rsidRPr="00CC137D">
        <w:t>[I-K26-4] Weber, Natalie: Warum Fakten nicht reichen - und was stattdessen gesellschaftliche Stabilität erzeugt, 2026. Grundlage für Wahrheit, Resonanzräume, Selbstwirksamkeit, Beziehung und demokratische Stabilität.</w:t>
      </w:r>
    </w:p>
    <w:p w14:paraId="3AFFD53C" w14:textId="77777777" w:rsidR="00CC137D" w:rsidRPr="00CC137D" w:rsidRDefault="00CC137D" w:rsidP="00CC137D">
      <w:r w:rsidRPr="00CC137D">
        <w:t>[I-K26-5] Weber, Natalie: Leitbild für Mensch, Planet und Demokratie, Oktober 2025. Grundlage für Wirkung als Kompass und für Nachhaltigkeit, Achtsamkeit, Teilgabe und systemische Kooperation.</w:t>
      </w:r>
    </w:p>
    <w:p w14:paraId="03A439B0" w14:textId="77777777" w:rsidR="00CC137D" w:rsidRPr="00CC137D" w:rsidRDefault="00CC137D" w:rsidP="00CC137D">
      <w:pPr>
        <w:rPr>
          <w:b/>
          <w:bCs/>
        </w:rPr>
      </w:pPr>
      <w:r w:rsidRPr="00CC137D">
        <w:rPr>
          <w:b/>
          <w:bCs/>
        </w:rPr>
        <w:t>Externe Quellen</w:t>
      </w:r>
    </w:p>
    <w:p w14:paraId="4E45D513" w14:textId="77777777" w:rsidR="00CC137D" w:rsidRPr="00CC137D" w:rsidRDefault="00CC137D" w:rsidP="00CC137D">
      <w:r w:rsidRPr="00CC137D">
        <w:t>[E-K26-1] Simon, Herbert A.: A Behavioral Model of Rational Choice, in: The Quarterly Journal of Economics, Vol. 69, No. 1, 1955, S. 99-118. Bezugspunkt für begrenzte Rationalität.</w:t>
      </w:r>
    </w:p>
    <w:p w14:paraId="680C2652" w14:textId="77777777" w:rsidR="00CC137D" w:rsidRPr="00CC137D" w:rsidRDefault="00CC137D" w:rsidP="00CC137D">
      <w:r w:rsidRPr="00CC137D">
        <w:t>[E-K26-2] Deci, Edward L.; Ryan, Richard M.: The What and Why of Goal Pursuits: Human Needs and the Self-­Determination of Behavior, in: Psychological Inquiry, Vol. 11, No. 4, 2000, S. 227-268. Bezugspunkt für Autonomie, Kompetenz und soziale Eingebundenheit als Bedingungen menschlicher Motivation.</w:t>
      </w:r>
    </w:p>
    <w:p w14:paraId="352711A0" w14:textId="77777777" w:rsidR="00CC137D" w:rsidRPr="00CC137D" w:rsidRDefault="00CC137D" w:rsidP="00CC137D">
      <w:r w:rsidRPr="00CC137D">
        <w:t>[E-K26-3] Bandura, Albert: Self-efficacy: Toward a Unifying Theory of Behavioral Change, in: Psychological Review, Vol. 84, No. 2, 1977, S. 191-215. Bezugspunkt für Selbstwirksamkeit.</w:t>
      </w:r>
    </w:p>
    <w:p w14:paraId="36DBE7F0" w14:textId="77777777" w:rsidR="00CC137D" w:rsidRPr="00CC137D" w:rsidRDefault="00CC137D" w:rsidP="00CC137D">
      <w:r w:rsidRPr="00CC137D">
        <w:t>[E-K26-4] Baumeister, Roy F.; Leary, Mark R.: The Need to Belong: Desire for Interpersonal Attachments as a Fundamental Human Motivation, in: Psychological Bulletin, Vol. 117, No. 3, 1995, S. 497-529. Bezugspunkt für Zugehörigkeit als menschliches Grundmotiv.</w:t>
      </w:r>
    </w:p>
    <w:p w14:paraId="2D5DC099" w14:textId="77777777" w:rsidR="00CC137D" w:rsidRPr="00CC137D" w:rsidRDefault="00CC137D" w:rsidP="00CC137D">
      <w:r w:rsidRPr="00CC137D">
        <w:t xml:space="preserve">[E-K26-5] Cacioppo, John T.; Patrick, William: Loneliness. </w:t>
      </w:r>
      <w:r w:rsidRPr="00CC137D">
        <w:rPr>
          <w:lang w:val="fr-FR"/>
        </w:rPr>
        <w:t xml:space="preserve">Human Nature and the Need for Social Connection, W. W. Norton, New York, 2008. </w:t>
      </w:r>
      <w:r w:rsidRPr="00CC137D">
        <w:t>Bezugspunkt für soziale Verbindung, Einsamkeit und gesundheitliche Folgen.</w:t>
      </w:r>
    </w:p>
    <w:p w14:paraId="00B28255" w14:textId="77777777" w:rsidR="00CC137D" w:rsidRPr="00CC137D" w:rsidRDefault="00CC137D" w:rsidP="00CC137D">
      <w:r w:rsidRPr="00CC137D">
        <w:lastRenderedPageBreak/>
        <w:t>[E-K26-6] Rosa, Hartmut: Resonanz. Eine Soziologie der Weltbeziehung, Suhrkamp, Berlin, 2016. Bezugspunkt für Resonanz als Qualität menschlicher Weltbeziehung.</w:t>
      </w:r>
    </w:p>
    <w:p w14:paraId="5B3E94B3" w14:textId="77777777" w:rsidR="00CC137D" w:rsidRPr="00CC137D" w:rsidRDefault="00CC137D" w:rsidP="00CC137D">
      <w:r w:rsidRPr="00CC137D">
        <w:t>[E-K26-7] Kahneman, Daniel: Thinking, Fast and Slow, Farrar, Straus and Giroux, New York, 2011. Bezugspunkt für kognitive Verzerrungen, schnelle Urteile und Grenzen rein rationaler Informationsverarbeitung.</w:t>
      </w:r>
    </w:p>
    <w:p w14:paraId="0ADB7C1C" w14:textId="77777777" w:rsidR="00CC137D" w:rsidRPr="00CC137D" w:rsidRDefault="00CC137D" w:rsidP="00CC137D">
      <w:r w:rsidRPr="00CC137D">
        <w:t>[E-K26-8] Jost, John T.; Hunyady, Orsolya: The Psychology of System Justification and the Palliative Function of Ideology, in: European Review of Social Psychology, Vol. 13, 2002, S. 111-153. Bezugspunkt für psychologische Stabilisierung bestehender Ordnungen.</w:t>
      </w:r>
    </w:p>
    <w:p w14:paraId="2A55388B" w14:textId="49C01FC4" w:rsidR="001F2988" w:rsidRPr="00CC137D" w:rsidRDefault="00CC137D" w:rsidP="005709F0">
      <w:r w:rsidRPr="00CC137D">
        <w:t>[E-K26-9] Stenner, Karen: The Authoritarian Dynamic, Cambridge University Press, Cambridge, 2005. Bezugspunkt für Unsicherheit, Bedrohungswahrnehmung und autoritäre Reaktionsmuster.</w:t>
      </w:r>
    </w:p>
    <w:p w14:paraId="228541D3" w14:textId="77777777" w:rsidR="002851A3" w:rsidRPr="002851A3" w:rsidRDefault="002851A3" w:rsidP="002851A3">
      <w:pPr>
        <w:pStyle w:val="berschrift2"/>
      </w:pPr>
      <w:bookmarkStart w:id="2602" w:name="_Toc229829454"/>
      <w:bookmarkStart w:id="2603" w:name="_Toc229926562"/>
      <w:bookmarkStart w:id="2604" w:name="_Toc229944555"/>
      <w:bookmarkStart w:id="2605" w:name="_Toc229948340"/>
      <w:bookmarkStart w:id="2606" w:name="_Toc229954967"/>
      <w:bookmarkStart w:id="2607" w:name="_Toc229958122"/>
      <w:bookmarkStart w:id="2608" w:name="_Toc229962926"/>
      <w:r w:rsidRPr="002851A3">
        <w:t>Kapitel 27 - Planet: Koexistenz statt Extraktion</w:t>
      </w:r>
      <w:bookmarkEnd w:id="2602"/>
      <w:bookmarkEnd w:id="2603"/>
      <w:bookmarkEnd w:id="2604"/>
      <w:bookmarkEnd w:id="2605"/>
      <w:bookmarkEnd w:id="2606"/>
      <w:bookmarkEnd w:id="2607"/>
      <w:bookmarkEnd w:id="2608"/>
    </w:p>
    <w:p w14:paraId="2C6C1DE7" w14:textId="3C85616C" w:rsidR="00752E54" w:rsidRDefault="00752E54" w:rsidP="00752E54">
      <w:r w:rsidRPr="00752E54">
        <w:rPr>
          <w:noProof/>
        </w:rPr>
        <w:drawing>
          <wp:inline distT="0" distB="0" distL="0" distR="0" wp14:anchorId="63F735BD" wp14:editId="4D92CEFD">
            <wp:extent cx="3771900" cy="2155371"/>
            <wp:effectExtent l="0" t="0" r="5080" b="0"/>
            <wp:docPr id="17577710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71080" name=""/>
                    <pic:cNvPicPr/>
                  </pic:nvPicPr>
                  <pic:blipFill>
                    <a:blip r:embed="rId86"/>
                    <a:stretch>
                      <a:fillRect/>
                    </a:stretch>
                  </pic:blipFill>
                  <pic:spPr>
                    <a:xfrm>
                      <a:off x="0" y="0"/>
                      <a:ext cx="3771900" cy="2155371"/>
                    </a:xfrm>
                    <a:prstGeom prst="rect">
                      <a:avLst/>
                    </a:prstGeom>
                  </pic:spPr>
                </pic:pic>
              </a:graphicData>
            </a:graphic>
          </wp:inline>
        </w:drawing>
      </w:r>
    </w:p>
    <w:p w14:paraId="6D3B054E" w14:textId="62E2A8A1" w:rsidR="002851A3" w:rsidRPr="002851A3" w:rsidRDefault="002851A3" w:rsidP="002851A3">
      <w:r w:rsidRPr="002851A3">
        <w:t>Teil IV fragt, woran Wirkung ausgerichtet wird. Nach dem Menschen, nach Angst, Status, Zugehörigkeit, Macht, Sinn, Selbstwirksamkeit und Beziehung richtet sich der Blick nun auf den Planeten. Das ist kein Zusatzthema. Der Planet ist nicht die Umgebung der Wirtschaft. Er ist ihre Lebensbedingung.</w:t>
      </w:r>
    </w:p>
    <w:p w14:paraId="0C477062" w14:textId="77777777" w:rsidR="002851A3" w:rsidRPr="002851A3" w:rsidRDefault="002851A3" w:rsidP="002851A3">
      <w:r w:rsidRPr="002851A3">
        <w:t>Die Wirkungsökonomie versteht Natur nicht als Rohstofflager, das außerhalb menschlicher Gesellschaft liegt. Sie versteht Natur auch nicht als dekorative Kulisse für menschliches Leben. Natur ist Mit-System: Böden, Wasser, Klima, Biodiversität, Luft, Landschaften, Tiere, Pflanzen, Mikroorganismen, Meere, Wälder, Stadtgrün und regionale Ökosysteme bilden die Regenerationsgrundlage, ohne die Gesundheit, Wirtschaft, soziale Stabilität und Demokratie nicht bestehen können [I-K27-1][I-K27-2].</w:t>
      </w:r>
    </w:p>
    <w:p w14:paraId="2BAF1A6C" w14:textId="77777777" w:rsidR="002851A3" w:rsidRPr="002851A3" w:rsidRDefault="002851A3" w:rsidP="002851A3">
      <w:r w:rsidRPr="002851A3">
        <w:lastRenderedPageBreak/>
        <w:t>Damit verändert sich das Naturbild. Der Mensch steht nicht außerhalb der Natur und greift von dort aus in eine beherrschbare Außenwelt ein. Er lebt in den Kreisläufen, die er verändert. Er atmet Luft, die industrielle Prozesse und Verkehr prägen. Er isst Nahrung, die Böden, Wasser und Bestäubung voraussetzt. Er wohnt in Räumen, die Hitze, Lärm, Material, Energie und Grünflächen verbinden. Er ist körperlich, sozial und kulturell Teil dessen, was er lange als Umwelt bezeichnet hat.</w:t>
      </w:r>
    </w:p>
    <w:p w14:paraId="77956B43" w14:textId="77777777" w:rsidR="002851A3" w:rsidRPr="002851A3" w:rsidRDefault="002851A3" w:rsidP="002851A3">
      <w:r w:rsidRPr="002851A3">
        <w:t>Der Leitgedanke dieses Kapitels lautet: Koexistenz statt Extraktion.</w:t>
      </w:r>
    </w:p>
    <w:p w14:paraId="3A40D4DD" w14:textId="77777777" w:rsidR="002851A3" w:rsidRPr="002851A3" w:rsidRDefault="002851A3" w:rsidP="002851A3">
      <w:pPr>
        <w:pStyle w:val="berschrift3"/>
      </w:pPr>
      <w:bookmarkStart w:id="2609" w:name="_Toc229829455"/>
      <w:bookmarkStart w:id="2610" w:name="_Toc229926563"/>
      <w:bookmarkStart w:id="2611" w:name="_Toc229944556"/>
      <w:bookmarkStart w:id="2612" w:name="_Toc229948341"/>
      <w:bookmarkStart w:id="2613" w:name="_Toc229954968"/>
      <w:bookmarkStart w:id="2614" w:name="_Toc229958123"/>
      <w:bookmarkStart w:id="2615" w:name="_Toc229962927"/>
      <w:r w:rsidRPr="002851A3">
        <w:t>27.1 Natur ist kein Rohstofflager</w:t>
      </w:r>
      <w:bookmarkEnd w:id="2609"/>
      <w:bookmarkEnd w:id="2610"/>
      <w:bookmarkEnd w:id="2611"/>
      <w:bookmarkEnd w:id="2612"/>
      <w:bookmarkEnd w:id="2613"/>
      <w:bookmarkEnd w:id="2614"/>
      <w:bookmarkEnd w:id="2615"/>
    </w:p>
    <w:p w14:paraId="6432EEEF" w14:textId="77777777" w:rsidR="002851A3" w:rsidRPr="002851A3" w:rsidRDefault="002851A3" w:rsidP="002851A3">
      <w:r w:rsidRPr="002851A3">
        <w:t>Die alte Ordnung behandelt Natur in weiten Teilen als Bestand, aus dem entnommen wird: Holz, Wasser, Boden, Öl, Gas, Metalle, Fläche, Fisch, genetische Vielfalt, Atmosphäre. Solange etwas entnommen, verarbeitet, verkauft und bilanziert werden kann, erscheint es als wirtschaftlicher Input. Der Schaden erscheint später, an anderer Stelle oder bei anderen Menschen.</w:t>
      </w:r>
    </w:p>
    <w:p w14:paraId="11054010" w14:textId="77777777" w:rsidR="002851A3" w:rsidRPr="002851A3" w:rsidRDefault="002851A3" w:rsidP="002851A3">
      <w:r w:rsidRPr="002851A3">
        <w:t>Diese Sicht ist zu eng. Ein Wald ist nicht nur Holzbestand. Er ist Wasserspeicher, Klimaregulator, Lebensraum, Erholungsraum, Bodenhalter, Schutz vor Hitze, Quelle kultureller Bedeutung und Teil regionaler Identität. Ein Boden ist nicht nur Produktionsfläche. Er ist lebendiges System, Speicher, Filter, Nahrungsvoraussetzung und Zeitkörper, der über Jahrzehnte aufgebaut und in kurzer Zeit zerstört werden kann. Wasser ist nicht nur Ressource. Es ist Lebensbedingung, Gesundheitsgrundlage, Konfliktfaktor, Landschaftsgestalter und Teil sozialer Sicherheit.</w:t>
      </w:r>
    </w:p>
    <w:p w14:paraId="1177553F" w14:textId="77777777" w:rsidR="002851A3" w:rsidRPr="002851A3" w:rsidRDefault="002851A3" w:rsidP="002851A3">
      <w:r w:rsidRPr="002851A3">
        <w:t>Wenn Natur nur als Rohstofflager betrachtet wird, werden diese Wirkungen unsichtbar. Dann erscheint Entnahme als Wertschöpfung, während Regeneration als Kostenfaktor gilt. Genau hier liegt der alte Fehler. Wirtschaft zählt die Nutzung, aber nicht ausreichend den Zustand des Systems, das genutzt wird. Kapital kann wachsen, während Naturkapital schrumpft. Bilanzen können stabil aussehen, während Böden, Wasser, Artenvielfalt und Klima instabiler werden [I-K27-3][E-K27-3].</w:t>
      </w:r>
    </w:p>
    <w:p w14:paraId="2A0E048A" w14:textId="77777777" w:rsidR="002851A3" w:rsidRPr="002851A3" w:rsidRDefault="002851A3" w:rsidP="002851A3">
      <w:r w:rsidRPr="002851A3">
        <w:t>Die Wirkungsökonomie verschiebt den Blick. Natur ist nicht erst wertvoll, wenn sie in Waren verwandelt wird. Sie ist wertvoll, weil sie Leben, Stabilität und Regeneration ermöglicht. Ihr Zustand ist kein Nebenfeld der Ökonomie. Er ist ein Kernzustand von Wohlstand.</w:t>
      </w:r>
    </w:p>
    <w:p w14:paraId="76D0F3E0" w14:textId="77777777" w:rsidR="002851A3" w:rsidRPr="002851A3" w:rsidRDefault="002851A3" w:rsidP="002851A3">
      <w:pPr>
        <w:pStyle w:val="berschrift3"/>
      </w:pPr>
      <w:bookmarkStart w:id="2616" w:name="_Toc229829456"/>
      <w:bookmarkStart w:id="2617" w:name="_Toc229926564"/>
      <w:bookmarkStart w:id="2618" w:name="_Toc229944557"/>
      <w:bookmarkStart w:id="2619" w:name="_Toc229948342"/>
      <w:bookmarkStart w:id="2620" w:name="_Toc229954969"/>
      <w:bookmarkStart w:id="2621" w:name="_Toc229958124"/>
      <w:bookmarkStart w:id="2622" w:name="_Toc229962928"/>
      <w:r w:rsidRPr="002851A3">
        <w:t>27.2 Der Mensch ist kein Herrscher außerhalb der Natur</w:t>
      </w:r>
      <w:bookmarkEnd w:id="2616"/>
      <w:bookmarkEnd w:id="2617"/>
      <w:bookmarkEnd w:id="2618"/>
      <w:bookmarkEnd w:id="2619"/>
      <w:bookmarkEnd w:id="2620"/>
      <w:bookmarkEnd w:id="2621"/>
      <w:bookmarkEnd w:id="2622"/>
    </w:p>
    <w:p w14:paraId="4928DF19" w14:textId="77777777" w:rsidR="002851A3" w:rsidRPr="002851A3" w:rsidRDefault="002851A3" w:rsidP="002851A3">
      <w:r w:rsidRPr="002851A3">
        <w:t>Das moderne Wirtschaftsdenken hat lange mit einem unsichtbaren Außen gearbeitet. Hier der Mensch, dort die Natur. Hier Wirtschaft, dort Umwelt. Hier Produktion, dort Folgen. Diese Trennung war praktisch, aber falsch.</w:t>
      </w:r>
    </w:p>
    <w:p w14:paraId="40038C30" w14:textId="77777777" w:rsidR="002851A3" w:rsidRPr="002851A3" w:rsidRDefault="002851A3" w:rsidP="002851A3">
      <w:r w:rsidRPr="002851A3">
        <w:t xml:space="preserve">Alan Watts ist in diesem Kapitel keine Autorität für Ökonomie. Er ist eine philosophische Tiefenlinie, weil er eine Illusion benennt, die zur alten Ordnung passt: die Vorstellung eines isolierten Ichs, das einer äußeren Welt gegenübersteht und sie kontrollieren kann [E-K27-1]. Aus wirkungsökonomischer Sicht ist genau diese Vorstellung gefährlich. Wer </w:t>
      </w:r>
      <w:r w:rsidRPr="002851A3">
        <w:lastRenderedPageBreak/>
        <w:t>sich außerhalb eines Systems wähnt, kann leichter glauben, seine Eingriffe hätten keine Rückwirkung auf ihn selbst.</w:t>
      </w:r>
    </w:p>
    <w:p w14:paraId="6325D990" w14:textId="77777777" w:rsidR="002851A3" w:rsidRPr="002851A3" w:rsidRDefault="002851A3" w:rsidP="002851A3">
      <w:r w:rsidRPr="002851A3">
        <w:t>Der Mensch ist aber nicht außerhalb. Er ist in Rückkopplung. Klimaschäden kehren als Hitze, Ernteausfall, Versicherungskosten, Migration, Gesundheitsbelastung und politische Instabilität zurück. Wasserstress kehrt als Konflikt, Preis, Krankheit, Produktionsrisiko und Ernährungsunsicherheit zurück. Bodenverlust kehrt als Ernteproblem, Gesundheitsrisiko, Biodiversitätsverlust und Abhängigkeit zurück. Verlust von Naturzugang kehrt als psychische Belastung, geringere Lebensqualität und schwächere soziale Räume zurück.</w:t>
      </w:r>
    </w:p>
    <w:p w14:paraId="3E185822" w14:textId="77777777" w:rsidR="002851A3" w:rsidRPr="002851A3" w:rsidRDefault="002851A3" w:rsidP="002851A3">
      <w:r w:rsidRPr="002851A3">
        <w:t>Die Beherrschungsillusion sagt: Wir kontrollieren Natur.</w:t>
      </w:r>
    </w:p>
    <w:p w14:paraId="46F9DCA1" w14:textId="77777777" w:rsidR="002851A3" w:rsidRPr="002851A3" w:rsidRDefault="002851A3" w:rsidP="002851A3">
      <w:r w:rsidRPr="002851A3">
        <w:t>Die Wirkungsökonomie sagt: Wir verändern Wirkungsräume, von denen wir abhängen.</w:t>
      </w:r>
    </w:p>
    <w:p w14:paraId="7A91E2E1" w14:textId="77777777" w:rsidR="002851A3" w:rsidRPr="002851A3" w:rsidRDefault="002851A3" w:rsidP="002851A3">
      <w:r w:rsidRPr="002851A3">
        <w:t>Das ist keine romantische These. Es ist eine Systemthese. Jedes Wirtschaften in Natur hinein verändert die Bedingungen künftigen Wirtschaftens. Wer Böden erschöpft, verliert künftige Fruchtbarkeit. Wer Wasser übernutzt, verliert künftige Versorgungssicherheit. Wer Klima destabilisiert, verliert künftige Planbarkeit. Wer Biodiversität reduziert, schwächt die Regenerationsfähigkeit von Ökosystemen. Wer Naturzugang zerstört, schwächt auch Gesundheit, Resonanz und Lebensqualität [I-K27-2][E-K27-4].</w:t>
      </w:r>
    </w:p>
    <w:p w14:paraId="49B9BC23" w14:textId="77777777" w:rsidR="002851A3" w:rsidRPr="002851A3" w:rsidRDefault="002851A3" w:rsidP="002851A3">
      <w:pPr>
        <w:pStyle w:val="berschrift3"/>
      </w:pPr>
      <w:bookmarkStart w:id="2623" w:name="_Toc229829457"/>
      <w:bookmarkStart w:id="2624" w:name="_Toc229926565"/>
      <w:bookmarkStart w:id="2625" w:name="_Toc229944558"/>
      <w:bookmarkStart w:id="2626" w:name="_Toc229948343"/>
      <w:bookmarkStart w:id="2627" w:name="_Toc229954970"/>
      <w:bookmarkStart w:id="2628" w:name="_Toc229958125"/>
      <w:bookmarkStart w:id="2629" w:name="_Toc229962929"/>
      <w:r w:rsidRPr="002851A3">
        <w:t>27.3 Koexistenz statt Extraktion</w:t>
      </w:r>
      <w:bookmarkEnd w:id="2623"/>
      <w:bookmarkEnd w:id="2624"/>
      <w:bookmarkEnd w:id="2625"/>
      <w:bookmarkEnd w:id="2626"/>
      <w:bookmarkEnd w:id="2627"/>
      <w:bookmarkEnd w:id="2628"/>
      <w:bookmarkEnd w:id="2629"/>
    </w:p>
    <w:p w14:paraId="757361DA" w14:textId="77777777" w:rsidR="002851A3" w:rsidRPr="002851A3" w:rsidRDefault="002851A3" w:rsidP="002851A3">
      <w:r w:rsidRPr="002851A3">
        <w:t>Extraktion bedeutet mehr als Rohstoffabbau. Extraktion ist eine Haltung zum System. Sie entnimmt Wert, ohne die Regeneration des entnehmenden Systems ausreichend zu sichern. Sie rechnet kurzfristig, räumlich eng und kapitalzentriert. Sie sieht Ertrag, aber nicht Rückwirkung.</w:t>
      </w:r>
    </w:p>
    <w:p w14:paraId="667DF1E9" w14:textId="77777777" w:rsidR="002851A3" w:rsidRPr="002851A3" w:rsidRDefault="002851A3" w:rsidP="002851A3">
      <w:r w:rsidRPr="002851A3">
        <w:t>Koexistenz ist das Gegenprinzip. Koexistenz heißt nicht, dass Menschen nicht nutzen, bauen, essen, produzieren, forschen oder gestalten dürfen. Eine Gesellschaft kann ohne Eingriffe in Natur nicht leben. Koexistenz heißt, dass Nutzung an Regeneration, Grenzen, Rückkopplung und Mit-Systeme gebunden wird. Die Frage lautet nicht: Wie kann Natur maximal verwertet werden? Die Frage lautet: Welche Form des Wirtschaftens erhält die Bedingungen, unter denen Leben, Freiheit und Demokratie möglich bleiben?</w:t>
      </w:r>
    </w:p>
    <w:p w14:paraId="08B6724E" w14:textId="77777777" w:rsidR="002851A3" w:rsidRPr="002851A3" w:rsidRDefault="002851A3" w:rsidP="002851A3">
      <w:r w:rsidRPr="002851A3">
        <w:t>Die Wirkungsökonomie ist deshalb keine Anti-Wirtschaft. Sie ist eine Korrektur der wirtschaftlichen Richtung. Sie sagt nicht: keine Nutzung. Sie sagt: keine Nutzung, die ihre Lebensgrundlage aufbraucht und die Kosten in andere Räume oder Zeiten verschiebt.</w:t>
      </w:r>
    </w:p>
    <w:p w14:paraId="5A4BDB13" w14:textId="77777777" w:rsidR="002851A3" w:rsidRPr="002851A3" w:rsidRDefault="002851A3" w:rsidP="002851A3">
      <w:r w:rsidRPr="002851A3">
        <w:t xml:space="preserve">Hier schließt der Gedanke des Vorgriffswohlstands an. Gegenwartswohlstand, der Zukunft zerstört, ist kein echter Wohlstand. Er ist Vorgriff. Wenn eine Gesellschaft heute hohe Renditen, günstige Preise oder Wachstum erzielt, indem sie Böden, Wasser, Klima, </w:t>
      </w:r>
      <w:r w:rsidRPr="002851A3">
        <w:lastRenderedPageBreak/>
        <w:t>Biodiversität, Gesundheit oder demokratische Stabilität schwächt, dann lebt sie nicht wohlhabender. Sie verbraucht künftige Stabilität [I-K27-4].</w:t>
      </w:r>
    </w:p>
    <w:p w14:paraId="2B203F58" w14:textId="77777777" w:rsidR="002851A3" w:rsidRPr="002851A3" w:rsidRDefault="002851A3" w:rsidP="002851A3">
      <w:r w:rsidRPr="002851A3">
        <w:t>Koexistenz heißt deshalb: Wohlstand darf nicht aus dem Verzehr seiner eigenen Voraussetzungen entstehen.</w:t>
      </w:r>
    </w:p>
    <w:p w14:paraId="0F2AEBD6" w14:textId="77777777" w:rsidR="002851A3" w:rsidRPr="002851A3" w:rsidRDefault="002851A3" w:rsidP="002851A3">
      <w:pPr>
        <w:pStyle w:val="berschrift3"/>
      </w:pPr>
      <w:bookmarkStart w:id="2630" w:name="_Toc229829458"/>
      <w:bookmarkStart w:id="2631" w:name="_Toc229926566"/>
      <w:bookmarkStart w:id="2632" w:name="_Toc229944559"/>
      <w:bookmarkStart w:id="2633" w:name="_Toc229948344"/>
      <w:bookmarkStart w:id="2634" w:name="_Toc229954971"/>
      <w:bookmarkStart w:id="2635" w:name="_Toc229958126"/>
      <w:bookmarkStart w:id="2636" w:name="_Toc229962930"/>
      <w:r w:rsidRPr="002851A3">
        <w:t>27.4 Naturkapital ohne Naturverkürzung</w:t>
      </w:r>
      <w:bookmarkEnd w:id="2630"/>
      <w:bookmarkEnd w:id="2631"/>
      <w:bookmarkEnd w:id="2632"/>
      <w:bookmarkEnd w:id="2633"/>
      <w:bookmarkEnd w:id="2634"/>
      <w:bookmarkEnd w:id="2635"/>
      <w:bookmarkEnd w:id="2636"/>
    </w:p>
    <w:p w14:paraId="7CA6348D" w14:textId="77777777" w:rsidR="002851A3" w:rsidRPr="002851A3" w:rsidRDefault="002851A3" w:rsidP="002851A3">
      <w:r w:rsidRPr="002851A3">
        <w:t>Der Begriff Naturkapital ist hilfreich und riskant zugleich. Er ist hilfreich, weil er sichtbar macht, dass Natur Bestände, Flüsse, Leistungen und Abhängigkeiten umfasst, die in klassischen Wohlstandsrechnungen lange unsichtbar blieben. Böden, Wälder, Wasser, Biodiversität und Klima sind keine kostenlosen Hintergründe. Sie sind tragende Bestände einer Volkswirtschaft und einer Gesellschaft [I-K27-5][E-K27-3].</w:t>
      </w:r>
    </w:p>
    <w:p w14:paraId="0F3AEDD3" w14:textId="77777777" w:rsidR="002851A3" w:rsidRPr="002851A3" w:rsidRDefault="002851A3" w:rsidP="002851A3">
      <w:r w:rsidRPr="002851A3">
        <w:t>Der Begriff ist riskant, wenn er Natur erneut in die Sprache des Kapitals zwingt. Natur ist nicht nur Kapital. Ein Fluss ist nicht nur Vermögenswert. Ein Wald ist nicht nur Bilanzposten. Ein Tier ist nicht nur Funktionsgröße. Eine Landschaft ist nicht nur Standortfaktor. Die Wirkungsökonomie darf Naturkapital daher nicht als Eigentumsform missverstehen. Sie nutzt den Begriff, um Abhängigkeiten sichtbar zu machen, nicht um Natur auf Verwertbarkeit zu reduzieren.</w:t>
      </w:r>
    </w:p>
    <w:p w14:paraId="62C28101" w14:textId="77777777" w:rsidR="002851A3" w:rsidRPr="002851A3" w:rsidRDefault="002851A3" w:rsidP="002851A3">
      <w:r w:rsidRPr="002851A3">
        <w:t>Naturkapital bedeutet in diesem Buch: Die Regenerationsfähigkeit der Natur gehört zur Wohlstandsrechnung. Wer sie verbraucht, erzeugt Verlustleistung. Wer sie erhält oder stärkt, erzeugt Wirkleistung. Wer sie ignoriert, betreibt Scheinwohlstand. Eine Gesellschaft kann reich wirken, wenn Geldvermögen steigt, und dennoch ärmer werden, wenn Wasser, Boden, Klima, Biodiversität und Gesundheit schwächer werden.</w:t>
      </w:r>
    </w:p>
    <w:p w14:paraId="5ADBFCE5" w14:textId="77777777" w:rsidR="002851A3" w:rsidRPr="002851A3" w:rsidRDefault="002851A3" w:rsidP="002851A3">
      <w:r w:rsidRPr="002851A3">
        <w:t>Darum darf Naturkapital nicht erst gezählt werden, wenn es zerstört ist. Es muss als tragender Bestand in die Wohlstandslogik eingehen [I-K27-5]. Die konkrete Messarchitektur folgt später. In diesem Kapitel geht es nur um das Naturbild: Regenerationsfähigkeit ist keine technische Variable am Rand. Sie ist eine Lebensbedingung.</w:t>
      </w:r>
    </w:p>
    <w:p w14:paraId="4481CEDC" w14:textId="77777777" w:rsidR="002851A3" w:rsidRPr="002851A3" w:rsidRDefault="002851A3" w:rsidP="002851A3">
      <w:pPr>
        <w:pStyle w:val="berschrift3"/>
      </w:pPr>
      <w:bookmarkStart w:id="2637" w:name="_Toc229829459"/>
      <w:bookmarkStart w:id="2638" w:name="_Toc229926567"/>
      <w:bookmarkStart w:id="2639" w:name="_Toc229944560"/>
      <w:bookmarkStart w:id="2640" w:name="_Toc229948345"/>
      <w:bookmarkStart w:id="2641" w:name="_Toc229954972"/>
      <w:bookmarkStart w:id="2642" w:name="_Toc229958127"/>
      <w:bookmarkStart w:id="2643" w:name="_Toc229962931"/>
      <w:r w:rsidRPr="002851A3">
        <w:t>27.5 Regenerationsfähigkeit als Wohlstandsbedingung</w:t>
      </w:r>
      <w:bookmarkEnd w:id="2637"/>
      <w:bookmarkEnd w:id="2638"/>
      <w:bookmarkEnd w:id="2639"/>
      <w:bookmarkEnd w:id="2640"/>
      <w:bookmarkEnd w:id="2641"/>
      <w:bookmarkEnd w:id="2642"/>
      <w:bookmarkEnd w:id="2643"/>
    </w:p>
    <w:p w14:paraId="42E99674" w14:textId="77777777" w:rsidR="002851A3" w:rsidRPr="002851A3" w:rsidRDefault="002851A3" w:rsidP="002851A3">
      <w:r w:rsidRPr="002851A3">
        <w:t>Regeneration unterscheidet lebendige Systeme von bloßen Beständen. Ein Lager wird leerer, wenn man entnimmt. Ein lebendiges System kann sich erneuern, solange seine Bedingungen erhalten bleiben. Böden können Humus aufbauen. Wälder können wachsen. Gewässer können sich reinigen. Arten können Lebensräume stabilisieren. Menschen können sich erholen. Gesellschaften können Vertrauen erneuern. Demokratien können Korrektur leisten.</w:t>
      </w:r>
    </w:p>
    <w:p w14:paraId="163DB364" w14:textId="77777777" w:rsidR="002851A3" w:rsidRPr="002851A3" w:rsidRDefault="002851A3" w:rsidP="002851A3">
      <w:r w:rsidRPr="002851A3">
        <w:t>Regeneration braucht Zeit, Vielfalt, Schutz, Räume, Rückkopplung und Grenzen. Wenn Entnahme schneller geschieht als Regeneration, entsteht Verlust. Wenn Belastung die Erneuerungsfähigkeit überschreitet, entsteht Kipprisiko. Wenn ein System nur noch repariert wird, aber nicht regeneriert, wird es teuer, fragil und unlebendig.</w:t>
      </w:r>
    </w:p>
    <w:p w14:paraId="5817AF3C" w14:textId="77777777" w:rsidR="002851A3" w:rsidRPr="002851A3" w:rsidRDefault="002851A3" w:rsidP="002851A3">
      <w:r w:rsidRPr="002851A3">
        <w:lastRenderedPageBreak/>
        <w:t>Die Wirkungsökonomie betrachtet Regenerationsfähigkeit deshalb als systemischen Wert. Klima, Wasser, Boden und Biodiversität sind nicht nur ökologische Felder. Sie wirken auf Gesundheit, Wohnen, Ernährung, Migration, Kapital, Versicherbarkeit, Infrastruktur, Arbeit, Konflikte und demokratische Stabilität. Planetare Stabilität ist nicht das Gegenstück zu Wohlstand. Sie ist seine Voraussetzung [I-K27-1][E-K27-2].</w:t>
      </w:r>
    </w:p>
    <w:p w14:paraId="1FAA7B92" w14:textId="77777777" w:rsidR="002851A3" w:rsidRPr="002851A3" w:rsidRDefault="002851A3" w:rsidP="002851A3">
      <w:r w:rsidRPr="002851A3">
        <w:t>Daraus folgt eine einfache Ordnung: Was Regeneration stärkt, erhöht Wirkungswohlstand. Was Regeneration schwächt, erzeugt Vorgriffswohlstand. Was Regeneration nur kosmetisch behauptet, erzeugt Scheinwirkung. Was Regeneration verhindert, erzeugt Verlustleistung.</w:t>
      </w:r>
    </w:p>
    <w:p w14:paraId="6A5363A8" w14:textId="77777777" w:rsidR="002851A3" w:rsidRPr="002851A3" w:rsidRDefault="002851A3" w:rsidP="002851A3">
      <w:pPr>
        <w:pStyle w:val="berschrift3"/>
      </w:pPr>
      <w:bookmarkStart w:id="2644" w:name="_Toc229829460"/>
      <w:bookmarkStart w:id="2645" w:name="_Toc229926568"/>
      <w:bookmarkStart w:id="2646" w:name="_Toc229944561"/>
      <w:bookmarkStart w:id="2647" w:name="_Toc229948346"/>
      <w:bookmarkStart w:id="2648" w:name="_Toc229954973"/>
      <w:bookmarkStart w:id="2649" w:name="_Toc229958128"/>
      <w:bookmarkStart w:id="2650" w:name="_Toc229962932"/>
      <w:r w:rsidRPr="002851A3">
        <w:t>27.6 Böden, Wasser, Klima, Biodiversität, Gesundheit und Lebensqualität</w:t>
      </w:r>
      <w:bookmarkEnd w:id="2644"/>
      <w:bookmarkEnd w:id="2645"/>
      <w:bookmarkEnd w:id="2646"/>
      <w:bookmarkEnd w:id="2647"/>
      <w:bookmarkEnd w:id="2648"/>
      <w:bookmarkEnd w:id="2649"/>
      <w:bookmarkEnd w:id="2650"/>
    </w:p>
    <w:p w14:paraId="1C231926" w14:textId="77777777" w:rsidR="002851A3" w:rsidRPr="002851A3" w:rsidRDefault="002851A3" w:rsidP="002851A3">
      <w:r w:rsidRPr="002851A3">
        <w:t>Die Wirkung des Planeten auf den Menschen zeigt sich nicht abstrakt. Sie zeigt sich in Böden, Wasser, Klima, Biodiversität, Gesundheit und Lebensqualität.</w:t>
      </w:r>
    </w:p>
    <w:p w14:paraId="0988769D" w14:textId="77777777" w:rsidR="002851A3" w:rsidRPr="002851A3" w:rsidRDefault="002851A3" w:rsidP="002851A3">
      <w:r w:rsidRPr="002851A3">
        <w:t>Böden bestimmen Ernährung, Wasseraufnahme, Artenvielfalt, Kohlenstoffspeicherung und Landschaftsstabilität. Ein zerstörter Boden ist nicht nur ein landwirtschaftliches Problem. Er verändert Preise, Gesundheit, regionale Resilienz und Abhängigkeit.</w:t>
      </w:r>
    </w:p>
    <w:p w14:paraId="533B142A" w14:textId="77777777" w:rsidR="002851A3" w:rsidRPr="002851A3" w:rsidRDefault="002851A3" w:rsidP="002851A3">
      <w:r w:rsidRPr="002851A3">
        <w:t>Wasser bestimmt Leben, Hygiene, Energie, Landwirtschaft, Industrie, Stadtklima und Konfliktlagen. Wasserstress ist nicht nur Umweltproblem. Er ist Gesundheits-, Wirtschafts-, Sicherheits- und Demokratierisiko.</w:t>
      </w:r>
    </w:p>
    <w:p w14:paraId="1C8172C4" w14:textId="77777777" w:rsidR="002851A3" w:rsidRPr="002851A3" w:rsidRDefault="002851A3" w:rsidP="002851A3">
      <w:r w:rsidRPr="002851A3">
        <w:t>Klima bestimmt Temperatur, Ernten, Versicherung, Migration, Infrastruktur, Arbeitsbedingungen, Gesundheit und staatliche Handlungsfähigkeit. Klimastabilität ist nicht Luxus. Sie ist Planbarkeitsgrundlage.</w:t>
      </w:r>
    </w:p>
    <w:p w14:paraId="2D1C8513" w14:textId="77777777" w:rsidR="002851A3" w:rsidRPr="002851A3" w:rsidRDefault="002851A3" w:rsidP="002851A3">
      <w:r w:rsidRPr="002851A3">
        <w:t>Biodiversität bestimmt Regeneration, Bestäubung, Bodenleben, Schädlingsbalance, medizinisches Wissen, Nahrungssysteme und ökologische Stabilität. Artenvielfalt ist nicht Schmuck der Natur. Sie ist Funktionsvielfalt lebendiger Systeme.</w:t>
      </w:r>
    </w:p>
    <w:p w14:paraId="3A29E266" w14:textId="77777777" w:rsidR="002851A3" w:rsidRPr="002851A3" w:rsidRDefault="002851A3" w:rsidP="002851A3">
      <w:r w:rsidRPr="002851A3">
        <w:t>Gesundheit ist an Natur gebunden. Luft, Hitze, Lärm, Wasser, Ernährung, Bewegung, Naturzugang und psychische Erholung wirken auf Körper und Psyche. Die One-Health-Perspektive macht diese Verflechtung sichtbar, indem sie menschliche Gesundheit, Tiergesundheit und Ökosystemzustände gemeinsam betrachtet [E-K27-5].</w:t>
      </w:r>
    </w:p>
    <w:p w14:paraId="73DF3B3E" w14:textId="77777777" w:rsidR="002851A3" w:rsidRPr="002851A3" w:rsidRDefault="002851A3" w:rsidP="002851A3">
      <w:r w:rsidRPr="002851A3">
        <w:t>Lebensqualität entsteht nicht nur durch Einkommen. Sie entsteht durch sichere Räume, Naturzugang, Erholung, soziale Begegnung, Klimakomfort, gesunde Nahrung, sauberes Wasser, gute Luft und das Gefühl, nicht in einer zerstörten Welt zu leben. Das Systemmodell der Wirkungsökonomie ordnet Naturzugang, Gesundheit, Wohnen, Versorgung, soziale Bindung und Resilienz als Bestandteile lebenswerter Räume ein [I-K27-2].</w:t>
      </w:r>
    </w:p>
    <w:p w14:paraId="55F0B1B5" w14:textId="77777777" w:rsidR="002851A3" w:rsidRPr="002851A3" w:rsidRDefault="002851A3" w:rsidP="002851A3">
      <w:r w:rsidRPr="002851A3">
        <w:t>Diese Felder werden später praktisch ausgearbeitet. In Teil IV reicht der normative Grundsatz: Planetare Wirkung ist nicht nur Wirkung auf „die Umwelt“. Sie ist Wirkung auf die Bedingungen menschlicher Freiheit.</w:t>
      </w:r>
    </w:p>
    <w:p w14:paraId="0DDE5415" w14:textId="77777777" w:rsidR="002851A3" w:rsidRPr="002851A3" w:rsidRDefault="002851A3" w:rsidP="002851A3">
      <w:pPr>
        <w:pStyle w:val="berschrift3"/>
      </w:pPr>
      <w:bookmarkStart w:id="2651" w:name="_Toc229829461"/>
      <w:bookmarkStart w:id="2652" w:name="_Toc229926569"/>
      <w:bookmarkStart w:id="2653" w:name="_Toc229944562"/>
      <w:bookmarkStart w:id="2654" w:name="_Toc229948347"/>
      <w:bookmarkStart w:id="2655" w:name="_Toc229954974"/>
      <w:bookmarkStart w:id="2656" w:name="_Toc229958129"/>
      <w:bookmarkStart w:id="2657" w:name="_Toc229962933"/>
      <w:r w:rsidRPr="002851A3">
        <w:lastRenderedPageBreak/>
        <w:t>27.7 Natur als Resonanzraum</w:t>
      </w:r>
      <w:bookmarkEnd w:id="2651"/>
      <w:bookmarkEnd w:id="2652"/>
      <w:bookmarkEnd w:id="2653"/>
      <w:bookmarkEnd w:id="2654"/>
      <w:bookmarkEnd w:id="2655"/>
      <w:bookmarkEnd w:id="2656"/>
      <w:bookmarkEnd w:id="2657"/>
    </w:p>
    <w:p w14:paraId="254C6F9D" w14:textId="77777777" w:rsidR="002851A3" w:rsidRPr="002851A3" w:rsidRDefault="002851A3" w:rsidP="002851A3">
      <w:r w:rsidRPr="002851A3">
        <w:t>Natur ist nicht nur Funktionsgrundlage. Sie ist auch Resonanzraum. Menschen erleben Welt nicht nur über Nutzung. Sie erleben Welt über Wahrnehmung: Licht, Schatten, Wind, Geruch, Geräusch, Boden, Weite, Jahreszeiten, Tiere, Pflanzen, Wasser, Himmel. Natur kann beruhigen, öffnen, verbinden, erinnern, erden. Sie kann Lebensqualität und Zugehörigkeit zur Welt stärken.</w:t>
      </w:r>
    </w:p>
    <w:p w14:paraId="0062A68B" w14:textId="77777777" w:rsidR="002851A3" w:rsidRPr="002851A3" w:rsidRDefault="002851A3" w:rsidP="002851A3">
      <w:r w:rsidRPr="002851A3">
        <w:t>Dieser Gedanke darf nicht mit einem objektiven Schönheitsmaßstab verwechselt werden. Schönheit ist subjektiv, kulturell geprägt, vergänglich und nicht normierbar. Die Wirkungsökonomie kann nicht festlegen, was schön ist. Sie kann aber erkennen, dass ästhetische, sensorische und lebendige Qualität von Räumen Wirkung hat. Hässlichkeit im Sinne von Verwahrlosung, Versiegelung, Lärm, Dunkelheit, Gestank, Hitze, Enge und Naturverlust ist kein bloßes Geschmacksproblem. Sie kann Gesundheit, Vertrauen, Begegnung, Sicherheit und Würde verändern.</w:t>
      </w:r>
    </w:p>
    <w:p w14:paraId="639BC111" w14:textId="77777777" w:rsidR="002851A3" w:rsidRPr="002851A3" w:rsidRDefault="002851A3" w:rsidP="002851A3">
      <w:r w:rsidRPr="002851A3">
        <w:t>Natur als Resonanzraum meint daher nicht: Das Schöne wird zum Messwert.</w:t>
      </w:r>
    </w:p>
    <w:p w14:paraId="694A8736" w14:textId="77777777" w:rsidR="002851A3" w:rsidRPr="002851A3" w:rsidRDefault="002851A3" w:rsidP="002851A3">
      <w:r w:rsidRPr="002851A3">
        <w:t>Es meint: Eine gute Ordnung schützt Räume, in denen Menschen Lebendigkeit, Erholung, Beziehung und Verbundenheit erfahren können. Das gilt für Landschaften, Wälder und Gewässer, aber auch für Städte, Quartiere, Schulen, Pflegeorte, Arbeitsräume und öffentliche Plätze. Natur ist dort nicht Dekoration. Sie ist Teil der Lebensqualität.</w:t>
      </w:r>
    </w:p>
    <w:p w14:paraId="6B320944" w14:textId="77777777" w:rsidR="002851A3" w:rsidRPr="002851A3" w:rsidRDefault="002851A3" w:rsidP="002851A3">
      <w:r w:rsidRPr="002851A3">
        <w:t>Die Wirkungsökonomie verbindet diesen Gedanken mit Wirkung, nicht mit Romantik. Wenn Naturzugang psychische Gesundheit, Bewegung, Hitzeresilienz, soziale Begegnung und Lebensfreude stärkt, dann ist das Wirkung. Wenn Naturverlust Stress, Isolation, Hitze, Krankheit und Entfremdung verstärkt, dann ist das ebenfalls Wirkung [I-K27-2][E-K27-6].</w:t>
      </w:r>
    </w:p>
    <w:p w14:paraId="799A700F" w14:textId="77777777" w:rsidR="002851A3" w:rsidRPr="002851A3" w:rsidRDefault="002851A3" w:rsidP="002851A3">
      <w:pPr>
        <w:pStyle w:val="berschrift3"/>
      </w:pPr>
      <w:bookmarkStart w:id="2658" w:name="_Toc229829462"/>
      <w:bookmarkStart w:id="2659" w:name="_Toc229926570"/>
      <w:bookmarkStart w:id="2660" w:name="_Toc229944563"/>
      <w:bookmarkStart w:id="2661" w:name="_Toc229948348"/>
      <w:bookmarkStart w:id="2662" w:name="_Toc229954975"/>
      <w:bookmarkStart w:id="2663" w:name="_Toc229958130"/>
      <w:bookmarkStart w:id="2664" w:name="_Toc229962934"/>
      <w:r w:rsidRPr="002851A3">
        <w:t>27.8 Der Planet als Mit-System der Demokratie</w:t>
      </w:r>
      <w:bookmarkEnd w:id="2658"/>
      <w:bookmarkEnd w:id="2659"/>
      <w:bookmarkEnd w:id="2660"/>
      <w:bookmarkEnd w:id="2661"/>
      <w:bookmarkEnd w:id="2662"/>
      <w:bookmarkEnd w:id="2663"/>
      <w:bookmarkEnd w:id="2664"/>
    </w:p>
    <w:p w14:paraId="34C9E11E" w14:textId="77777777" w:rsidR="002851A3" w:rsidRPr="002851A3" w:rsidRDefault="002851A3" w:rsidP="002851A3">
      <w:r w:rsidRPr="002851A3">
        <w:t>Der Planet ist auch Demokratiethema. Das klingt zunächst ungewohnt, ist aber notwendig.</w:t>
      </w:r>
    </w:p>
    <w:p w14:paraId="3FCE0481" w14:textId="77777777" w:rsidR="002851A3" w:rsidRPr="002851A3" w:rsidRDefault="002851A3" w:rsidP="002851A3">
      <w:r w:rsidRPr="002851A3">
        <w:t>Wenn ökologische Schäden sozial ungleich verteilt werden, entsteht politischer Konflikt. Wenn Wasser knapp wird, Wohnräume überhitzen, Versicherungen ausfallen, Lebensmittelpreise steigen oder Migration zunimmt, werden demokratische Systeme belastet. Wenn Klimaschutz als Zumutung für einige erlebt wird, während andere weiter von zerstörerischen Strukturen profitieren, sinkt Vertrauen. Wenn Naturzerstörung nur in Berichten erscheint, aber Preise, Kapitalflüsse und Haushalte unverändert bleiben, entsteht Legitimitätsverlust.</w:t>
      </w:r>
    </w:p>
    <w:p w14:paraId="5D8FA313" w14:textId="77777777" w:rsidR="002851A3" w:rsidRPr="002851A3" w:rsidRDefault="002851A3" w:rsidP="002851A3">
      <w:r w:rsidRPr="002851A3">
        <w:t xml:space="preserve">Planetare Koexistenz braucht daher demokratische Aushandlung. Sie darf nicht als technokratische Wahrheit von oben verordnet werden. Zugleich darf sie nicht in beliebige Meinung aufgelöst werden. Naturzustände sind real. Planetare Grenzen sind </w:t>
      </w:r>
      <w:r w:rsidRPr="002851A3">
        <w:lastRenderedPageBreak/>
        <w:t>keine Geschmacksfrage. Aber die Wege, Lasten, Prioritäten und Übergänge müssen demokratisch verhandelt werden [E-K27-2].</w:t>
      </w:r>
    </w:p>
    <w:p w14:paraId="6A70046A" w14:textId="77777777" w:rsidR="002851A3" w:rsidRPr="002851A3" w:rsidRDefault="002851A3" w:rsidP="002851A3">
      <w:r w:rsidRPr="002851A3">
        <w:t>Hier schließt Teil IV an die Demokratielogik des folgenden Kapitels an. Wenn der Planet Lebensbedingung ist, muss Demokratie der Raum sein, in dem Gesellschaft über diese Lebensbedingung fair, wahrheitsfähig und korrigierbar verhandelt. Ohne Demokratie droht ökologische Politik autoritär zu werden. Ohne planetare Wahrheit droht Demokratie kurzsichtig zu werden.</w:t>
      </w:r>
    </w:p>
    <w:p w14:paraId="666641A7" w14:textId="77777777" w:rsidR="002851A3" w:rsidRPr="002851A3" w:rsidRDefault="002851A3" w:rsidP="002851A3">
      <w:r w:rsidRPr="002851A3">
        <w:t>Die Wirkungsökonomie braucht beides: planetare Wirklichkeit und demokratische Korrekturfähigkeit.</w:t>
      </w:r>
    </w:p>
    <w:p w14:paraId="7BF19A20" w14:textId="77777777" w:rsidR="002851A3" w:rsidRPr="002851A3" w:rsidRDefault="002851A3" w:rsidP="002851A3">
      <w:pPr>
        <w:pStyle w:val="berschrift3"/>
      </w:pPr>
      <w:bookmarkStart w:id="2665" w:name="_Toc229829463"/>
      <w:bookmarkStart w:id="2666" w:name="_Toc229926571"/>
      <w:bookmarkStart w:id="2667" w:name="_Toc229944564"/>
      <w:bookmarkStart w:id="2668" w:name="_Toc229948349"/>
      <w:bookmarkStart w:id="2669" w:name="_Toc229954976"/>
      <w:bookmarkStart w:id="2670" w:name="_Toc229958131"/>
      <w:bookmarkStart w:id="2671" w:name="_Toc229962935"/>
      <w:r w:rsidRPr="002851A3">
        <w:t>27.9 Kein Naturkult, keine Technikfeindlichkeit</w:t>
      </w:r>
      <w:bookmarkEnd w:id="2665"/>
      <w:bookmarkEnd w:id="2666"/>
      <w:bookmarkEnd w:id="2667"/>
      <w:bookmarkEnd w:id="2668"/>
      <w:bookmarkEnd w:id="2669"/>
      <w:bookmarkEnd w:id="2670"/>
      <w:bookmarkEnd w:id="2671"/>
    </w:p>
    <w:p w14:paraId="7EB2C47E" w14:textId="77777777" w:rsidR="002851A3" w:rsidRPr="002851A3" w:rsidRDefault="002851A3" w:rsidP="002851A3">
      <w:r w:rsidRPr="002851A3">
        <w:t>Koexistenz statt Extraktion bedeutet nicht Naturkult. Es bedeutet nicht, Technik, Industrie, Städte oder Märkte abzulehnen. Menschen gestalten Welt. Sie bauen, heilen, forschen, organisieren, erfinden, kultivieren und nutzen. Die Frage ist nicht, ob Menschen gestalten. Die Frage ist, ob ihre Gestaltung Regeneration stärkt oder erschöpft.</w:t>
      </w:r>
    </w:p>
    <w:p w14:paraId="2B29142E" w14:textId="77777777" w:rsidR="002851A3" w:rsidRPr="002851A3" w:rsidRDefault="002851A3" w:rsidP="002851A3">
      <w:r w:rsidRPr="002851A3">
        <w:t>Technik kann zerstören. Technik kann aber auch regenerieren helfen: saubere Energie, Kreislaufmaterialien, Wasseraufbereitung, ökologische Daten, medizinische Versorgung, klimafähige Gebäude, effiziente Mobilität, bessere Planung, robuste Infrastrukturen. Die Wirkungsökonomie bewertet Technik nicht nach ihrem Neuheitswert und nicht nach einer romantischen Gegenüberstellung von Natur und Technik. Sie bewertet Technik nach Wirkung.</w:t>
      </w:r>
    </w:p>
    <w:p w14:paraId="61F7ECAB" w14:textId="77777777" w:rsidR="002851A3" w:rsidRPr="002851A3" w:rsidRDefault="002851A3" w:rsidP="002851A3">
      <w:r w:rsidRPr="002851A3">
        <w:t>Ebenso bewertet sie Wirtschaft nicht nach Wachstum oder Schrumpfung allein. Ein Wirtschaftsprozess, der Böden aufbaut, Wasser schützt, Gesundheit fördert, Lebensqualität erhöht und demokratisch anschlussfähig bleibt, kann wachsen. Ein Wirtschaftsprozess, der Naturkapital verbraucht, Menschen belastet und Zukunftskosten verschiebt, darf nicht als Wohlstand gelten, nur weil er Kapital mehrt.</w:t>
      </w:r>
    </w:p>
    <w:p w14:paraId="7F3F52A7" w14:textId="77777777" w:rsidR="002851A3" w:rsidRPr="002851A3" w:rsidRDefault="002851A3" w:rsidP="002851A3">
      <w:r w:rsidRPr="002851A3">
        <w:t>Damit wird Koexistenz zur praktischen Grundhaltung: Nutzung ja, wenn sie regenerativ, rückgekoppelt und verantwortbar ist. Extraktion nein, wenn sie den eigenen Lebensraum verzehrt und die Kosten an andere Orte, Menschen oder Generationen verschiebt.</w:t>
      </w:r>
    </w:p>
    <w:p w14:paraId="3B52DE82" w14:textId="77777777" w:rsidR="002851A3" w:rsidRPr="002851A3" w:rsidRDefault="002851A3" w:rsidP="002851A3">
      <w:pPr>
        <w:pStyle w:val="berschrift3"/>
      </w:pPr>
      <w:bookmarkStart w:id="2672" w:name="_Toc229829464"/>
      <w:bookmarkStart w:id="2673" w:name="_Toc229926572"/>
      <w:bookmarkStart w:id="2674" w:name="_Toc229944565"/>
      <w:bookmarkStart w:id="2675" w:name="_Toc229948350"/>
      <w:bookmarkStart w:id="2676" w:name="_Toc229954977"/>
      <w:bookmarkStart w:id="2677" w:name="_Toc229958132"/>
      <w:bookmarkStart w:id="2678" w:name="_Toc229962936"/>
      <w:r w:rsidRPr="002851A3">
        <w:t>27.10 Fazit: Lebensbedingung, nicht Umgebung</w:t>
      </w:r>
      <w:bookmarkEnd w:id="2672"/>
      <w:bookmarkEnd w:id="2673"/>
      <w:bookmarkEnd w:id="2674"/>
      <w:bookmarkEnd w:id="2675"/>
      <w:bookmarkEnd w:id="2676"/>
      <w:bookmarkEnd w:id="2677"/>
      <w:bookmarkEnd w:id="2678"/>
    </w:p>
    <w:p w14:paraId="752EF538" w14:textId="77777777" w:rsidR="002851A3" w:rsidRPr="002851A3" w:rsidRDefault="002851A3" w:rsidP="002851A3">
      <w:r w:rsidRPr="002851A3">
        <w:t>Der Planet ist nicht die Umgebung der Wirtschaft. Er ist ihre Lebensbedingung.</w:t>
      </w:r>
    </w:p>
    <w:p w14:paraId="258256F0" w14:textId="77777777" w:rsidR="002851A3" w:rsidRPr="002851A3" w:rsidRDefault="002851A3" w:rsidP="002851A3">
      <w:r w:rsidRPr="002851A3">
        <w:t>Natur ist kein Rohstofflager. Der Mensch ist kein Herrscher außerhalb der Natur. Böden, Wasser, Klima, Biodiversität, Gesundheit und Lebensqualität bilden gekoppelte Wirkungsräume. Wer sie stärkt, erhöht Wirkungswohlstand. Wer sie schwächt, erzeugt Vorgriffswohlstand. Wer sie nur als Kapitalbestand zählt, ohne Rückkopplung in Entscheidungen zu schaffen, betreibt Buchhaltung ohne Wirkung.</w:t>
      </w:r>
    </w:p>
    <w:p w14:paraId="144DF6C1" w14:textId="77777777" w:rsidR="002851A3" w:rsidRPr="002851A3" w:rsidRDefault="002851A3" w:rsidP="002851A3">
      <w:r w:rsidRPr="002851A3">
        <w:lastRenderedPageBreak/>
        <w:t>Alan Watts hilft, die Kontrollillusion des isolierten Ichs zu erkennen. Die Wirkungsökonomie übersetzt diese Einsicht in Systemlogik: Menschen leben in Rückkopplung mit den natürlichen Systemen, die sie verändern. Naturkapital macht Abhängigkeiten sichtbar, darf Natur aber nicht auf Verwertbarkeit verkürzen. Regenerationsfähigkeit wird zur Wohlstandsbedingung. Natur ist Funktionsgrundlage und Resonanzraum, aber Schönheit ist kein normierbarer Maßstab. Maßgeblich sind Lebensqualität, Lebendigkeit, Regeneration und Verbundenheit.</w:t>
      </w:r>
    </w:p>
    <w:p w14:paraId="0DFFFB1F" w14:textId="77777777" w:rsidR="002851A3" w:rsidRPr="002851A3" w:rsidRDefault="002851A3" w:rsidP="002851A3">
      <w:r w:rsidRPr="002851A3">
        <w:t>Damit endet dieses Kapitel nicht bei Naturphilosophie. Es bereitet die nächste normative Frage vor: Wie kann eine Gesellschaft diese Einsicht demokratisch verhandeln, ohne Natur zur Meinungssache zu machen und ohne ökologische Wahrheit autoritär zu verordnen?</w:t>
      </w:r>
    </w:p>
    <w:p w14:paraId="30517FCC" w14:textId="77777777" w:rsidR="002851A3" w:rsidRDefault="002851A3" w:rsidP="002851A3">
      <w:r w:rsidRPr="002851A3">
        <w:t>Diese Frage führt zu Kapitel 28: Demokratie als Wirkungsraum.</w:t>
      </w:r>
    </w:p>
    <w:p w14:paraId="1DCAEEA6" w14:textId="5095DCEA" w:rsidR="002851A3" w:rsidRPr="002851A3" w:rsidRDefault="002851A3" w:rsidP="002851A3">
      <w:pPr>
        <w:pStyle w:val="berschrift3"/>
      </w:pPr>
      <w:bookmarkStart w:id="2679" w:name="_Toc229829465"/>
      <w:bookmarkStart w:id="2680" w:name="_Toc229926573"/>
      <w:bookmarkStart w:id="2681" w:name="_Toc229944566"/>
      <w:bookmarkStart w:id="2682" w:name="_Toc229948351"/>
      <w:bookmarkStart w:id="2683" w:name="_Toc229954978"/>
      <w:bookmarkStart w:id="2684" w:name="_Toc229958133"/>
      <w:bookmarkStart w:id="2685" w:name="_Toc229962937"/>
      <w:r w:rsidRPr="002851A3">
        <w:t xml:space="preserve">Endnoten und Quellen zu Kapitel </w:t>
      </w:r>
      <w:r>
        <w:t>27</w:t>
      </w:r>
      <w:bookmarkEnd w:id="2679"/>
      <w:bookmarkEnd w:id="2680"/>
      <w:bookmarkEnd w:id="2681"/>
      <w:bookmarkEnd w:id="2682"/>
      <w:bookmarkEnd w:id="2683"/>
      <w:bookmarkEnd w:id="2684"/>
      <w:bookmarkEnd w:id="2685"/>
    </w:p>
    <w:p w14:paraId="41A07D0A" w14:textId="77777777" w:rsidR="002851A3" w:rsidRPr="002851A3" w:rsidRDefault="002851A3" w:rsidP="002851A3">
      <w:pPr>
        <w:rPr>
          <w:b/>
          <w:bCs/>
        </w:rPr>
      </w:pPr>
      <w:r w:rsidRPr="002851A3">
        <w:rPr>
          <w:b/>
          <w:bCs/>
        </w:rPr>
        <w:t>Interne WÖk-Quellen</w:t>
      </w:r>
    </w:p>
    <w:p w14:paraId="44E9D0DC" w14:textId="77777777" w:rsidR="002851A3" w:rsidRPr="002851A3" w:rsidRDefault="002851A3" w:rsidP="002851A3">
      <w:r w:rsidRPr="002851A3">
        <w:t>[I-K27-1] Weber, Natalie: Nachhaltigkeit ist keine Strategie. Sie ist eine Systemarchitektur, 2026. Grundlage für die Einordnung von Klima, Biodiversität, Gesundheit, digitalen Öffentlichkeiten, Finanzmärkten und politischen Institutionen als rekursiv gekoppelte Systeme sowie für die Kritik an additiver Nachhaltigkeitslogik.</w:t>
      </w:r>
    </w:p>
    <w:p w14:paraId="58FE54CC" w14:textId="77777777" w:rsidR="002851A3" w:rsidRPr="002851A3" w:rsidRDefault="002851A3" w:rsidP="002851A3">
      <w:r w:rsidRPr="002851A3">
        <w:t>[I-K27-2] Weber, Natalie: Systemmodell der Wirkungsökonomie. Die systemische Ordnungskarte Mensch-Planet-Demokratie, 2025. Grundlage für Naturzugang, Lebensqualität, soziale Kohäsion, planetare und lokale Resilienz, Kapital als Wirkungskraft sowie Boden, Wasser, Biodiversität, Ernährung und Gesundheit als verbundene Wirkungsfelder.</w:t>
      </w:r>
    </w:p>
    <w:p w14:paraId="3007FDE3" w14:textId="77777777" w:rsidR="002851A3" w:rsidRPr="002851A3" w:rsidRDefault="002851A3" w:rsidP="002851A3">
      <w:r w:rsidRPr="002851A3">
        <w:t>[I-K27-3] Weber, Natalie: Leitbild für Mensch, Planet und Demokratie, Oktober 2025. Grundlage für Wirkung als Kompass und für die normative Trias Mensch, Planet und Demokratie.</w:t>
      </w:r>
    </w:p>
    <w:p w14:paraId="3DA3B6E5" w14:textId="77777777" w:rsidR="002851A3" w:rsidRPr="002851A3" w:rsidRDefault="002851A3" w:rsidP="002851A3">
      <w:r w:rsidRPr="002851A3">
        <w:t>[I-K27-4] Weber, Natalie: Die neue Ordnung des Wohlstands, Manuskriptfassung 2026. Grundlage für Wirkungswohlstand, Vorgriff, Wirkungskapital und die Aussage, dass Gegenwartswohlstand, der Zukunft zerstört, kein Wohlstand ist.</w:t>
      </w:r>
    </w:p>
    <w:p w14:paraId="4CAC4954" w14:textId="77777777" w:rsidR="002851A3" w:rsidRPr="002851A3" w:rsidRDefault="002851A3" w:rsidP="002851A3">
      <w:r w:rsidRPr="002851A3">
        <w:t>[I-K27-5] Weber, Natalie: Die neue Ordnung des Wohlstands, Manuskriptfassung 2026, Abschnitt zum Wirkungs-BIP und Naturkapital. Grundlage für die Aussage, dass Naturkapital als tragender Bestand in die Wohlstandsrechnung eingehen muss und Buchhaltung ohne Lenkung nicht ausreicht.</w:t>
      </w:r>
    </w:p>
    <w:p w14:paraId="08860911" w14:textId="77777777" w:rsidR="002851A3" w:rsidRPr="002851A3" w:rsidRDefault="002851A3" w:rsidP="002851A3">
      <w:pPr>
        <w:rPr>
          <w:b/>
          <w:bCs/>
        </w:rPr>
      </w:pPr>
      <w:r w:rsidRPr="002851A3">
        <w:rPr>
          <w:b/>
          <w:bCs/>
        </w:rPr>
        <w:t>Externe Quellen</w:t>
      </w:r>
    </w:p>
    <w:p w14:paraId="191673B8" w14:textId="77777777" w:rsidR="002851A3" w:rsidRPr="002851A3" w:rsidRDefault="002851A3" w:rsidP="002851A3">
      <w:r w:rsidRPr="002851A3">
        <w:t xml:space="preserve">[E-K27-1] Watts, Alan: The Book: On the Taboo Against Knowing Who You Are, Pantheon, New York, 1966; Watts, Alan: Nature, Man and Woman, Pantheon, New York, 1958. Bezugspunkt ist die Kritik am isolierten Ich und an der Vorstellung, der Mensch könne </w:t>
      </w:r>
      <w:r w:rsidRPr="002851A3">
        <w:lastRenderedPageBreak/>
        <w:t>Natur als äußeres Objekt beherrschen. Die Wirkungsökonomie nutzt Watts nur als philosophische Tiefenlinie, nicht als eigenes Theoriegebäude.</w:t>
      </w:r>
    </w:p>
    <w:p w14:paraId="0D622992" w14:textId="16F76667" w:rsidR="002851A3" w:rsidRPr="002851A3" w:rsidRDefault="002851A3" w:rsidP="002851A3">
      <w:r w:rsidRPr="002851A3">
        <w:t>[E-K27-2] Rockström, Johan et al.: A Safe Operating Space for Humanity, in: Nature, Vol. 461, 2009, S. 472-475; Steffen, Will et al.: Planetary Boundaries: Guiding Human Development on a Changing Planet, in: Science, Vol. 347, No. 6223, 2015. Bezugspunkt für planetare Grenzen als Bedingungen stabiler Entwicklung.</w:t>
      </w:r>
      <w:r w:rsidR="001F2988">
        <w:t xml:space="preserve"> </w:t>
      </w:r>
      <w:r w:rsidR="001F2988" w:rsidRPr="001F2988">
        <w:t xml:space="preserve">Stockholm Resilience Centre </w:t>
      </w:r>
      <w:r w:rsidR="003C2506">
        <w:t>-</w:t>
      </w:r>
      <w:r w:rsidR="001F2988" w:rsidRPr="001F2988">
        <w:t xml:space="preserve"> Planetary Boundaries: https://www.­stockholmresilience.org/research/planetary-boundaries.html</w:t>
      </w:r>
    </w:p>
    <w:p w14:paraId="09E183B5" w14:textId="0F888521" w:rsidR="002851A3" w:rsidRPr="002851A3" w:rsidRDefault="002851A3" w:rsidP="002851A3">
      <w:r w:rsidRPr="002851A3">
        <w:t>[E-K27-3] Dasgupta, Partha: The Economics of Biodiversity: The Dasgupta Review, HM Treasury, London, 2021. Bezugspunkt für die Bedeutung von Naturkapital, Biodiversität und Regenerationsfähigkeit für Wohlstand und ökonomische Stabilität.</w:t>
      </w:r>
      <w:r w:rsidR="001F2988">
        <w:t xml:space="preserve"> </w:t>
      </w:r>
      <w:r w:rsidR="001F2988" w:rsidRPr="001F2988">
        <w:t>The Economics of Biodiversity: The Dasgupta Review: https://www.gov.uk/government/­publications/final-report-the-economics-of-­biodiversity-the-dasgupta-review</w:t>
      </w:r>
    </w:p>
    <w:p w14:paraId="2B867D0A" w14:textId="77777777" w:rsidR="002851A3" w:rsidRPr="002851A3" w:rsidRDefault="002851A3" w:rsidP="002851A3">
      <w:r w:rsidRPr="002851A3">
        <w:t>[E-K27-4] Millennium Ecosystem Assessment: Ecosystems and Human Well-being: Synthesis, Island Press, Washington, D.C., 2005. Bezugspunkt für Ökosystemleistungen und die Verflechtung von Naturzuständen mit menschlichem Wohlergehen.</w:t>
      </w:r>
    </w:p>
    <w:p w14:paraId="6177AAA5" w14:textId="3960E512" w:rsidR="002851A3" w:rsidRPr="001F2988" w:rsidRDefault="002851A3" w:rsidP="001F2988">
      <w:r w:rsidRPr="002851A3">
        <w:t xml:space="preserve">[E-K27-5] </w:t>
      </w:r>
      <w:r w:rsidR="001F2988">
        <w:t xml:space="preserve">World Health Organization; Food and Agriculture Organization of the United Nations; World Organisation for Animal Health; United Nations Environment Programme: One Health Joint Plan of Action 2022-2026, 2022. Bezugspunkt für die Verbindung menschlicher Gesundheit, Tiergesundheit und Ökosystemgesundheit. - WHO </w:t>
      </w:r>
      <w:r w:rsidR="003C2506">
        <w:t>-</w:t>
      </w:r>
      <w:r w:rsidR="001F2988">
        <w:t xml:space="preserve"> One Health Joint Plan of Action 2022</w:t>
      </w:r>
      <w:r w:rsidR="003C2506">
        <w:t>-</w:t>
      </w:r>
      <w:r w:rsidR="001F2988">
        <w:t xml:space="preserve">2026: </w:t>
      </w:r>
      <w:r w:rsidR="001F2988" w:rsidRPr="00295A59">
        <w:t>https://www.who.int/­publications/i/item/­9789240059139</w:t>
      </w:r>
      <w:r w:rsidR="001F2988">
        <w:t xml:space="preserve"> - World Health Organization: </w:t>
      </w:r>
      <w:r w:rsidR="001F2988" w:rsidRPr="00295A59">
        <w:t>https://www.who.int/</w:t>
      </w:r>
      <w:r w:rsidR="001F2988">
        <w:t xml:space="preserve"> </w:t>
      </w:r>
      <w:r w:rsidR="001F2988" w:rsidRPr="001F2988">
        <w:t>- FAO: https://www.fao.org/</w:t>
      </w:r>
      <w:r w:rsidRPr="001F2988">
        <w:t>.</w:t>
      </w:r>
    </w:p>
    <w:p w14:paraId="46DA56C1" w14:textId="77777777" w:rsidR="002851A3" w:rsidRDefault="002851A3" w:rsidP="002851A3">
      <w:r w:rsidRPr="002851A3">
        <w:t>[E-K27-6] Ulrich, Roger S.: View Through a Window May Influence Recovery from Surgery, in: Science, Vol. 224, No. 4647, 1984, S. 420-421; Kaplan, Rachel; Kaplan, Stephen: The Experience of Nature: A Psychological Perspective, Cambridge University Press, 1989. Bezugspunkt für Naturerfahrung, Erholung, Aufmerksamkeit und psychische Wirkung von Naturzugang.</w:t>
      </w:r>
    </w:p>
    <w:p w14:paraId="623EEEFF" w14:textId="6D57CFC3" w:rsidR="001F2988" w:rsidRDefault="001F2988" w:rsidP="002851A3">
      <w:r w:rsidRPr="001F2988">
        <w:t xml:space="preserve">The Economics of Biodiversity: The Dasgupta Review: </w:t>
      </w:r>
      <w:r w:rsidRPr="00295A59">
        <w:t>https://www.gov.uk/government/­publications/final-report-the-economics-of-­biodiversity-the-dasgupta-review</w:t>
      </w:r>
    </w:p>
    <w:p w14:paraId="04FF88BB" w14:textId="77777777" w:rsidR="00752E54" w:rsidRDefault="00752E54">
      <w:pPr>
        <w:rPr>
          <w:rFonts w:asciiTheme="majorHAnsi" w:eastAsiaTheme="majorEastAsia" w:hAnsiTheme="majorHAnsi" w:cstheme="majorBidi"/>
          <w:color w:val="0F4761" w:themeColor="accent1" w:themeShade="BF"/>
          <w:sz w:val="32"/>
          <w:szCs w:val="32"/>
        </w:rPr>
      </w:pPr>
      <w:bookmarkStart w:id="2686" w:name="_Toc229829466"/>
      <w:r>
        <w:br w:type="page"/>
      </w:r>
    </w:p>
    <w:p w14:paraId="2ED7384A" w14:textId="141BAE6F" w:rsidR="002851A3" w:rsidRPr="002851A3" w:rsidRDefault="002851A3" w:rsidP="002851A3">
      <w:pPr>
        <w:pStyle w:val="berschrift2"/>
      </w:pPr>
      <w:bookmarkStart w:id="2687" w:name="_Toc229926574"/>
      <w:bookmarkStart w:id="2688" w:name="_Toc229944567"/>
      <w:bookmarkStart w:id="2689" w:name="_Toc229948352"/>
      <w:bookmarkStart w:id="2690" w:name="_Toc229954979"/>
      <w:bookmarkStart w:id="2691" w:name="_Toc229958134"/>
      <w:bookmarkStart w:id="2692" w:name="_Toc229962938"/>
      <w:r w:rsidRPr="002851A3">
        <w:lastRenderedPageBreak/>
        <w:t>Kapitel 28 - Demokratie als Wirkungsraum</w:t>
      </w:r>
      <w:bookmarkEnd w:id="2686"/>
      <w:bookmarkEnd w:id="2687"/>
      <w:bookmarkEnd w:id="2688"/>
      <w:bookmarkEnd w:id="2689"/>
      <w:bookmarkEnd w:id="2690"/>
      <w:bookmarkEnd w:id="2691"/>
      <w:bookmarkEnd w:id="2692"/>
    </w:p>
    <w:p w14:paraId="12CF2C8B" w14:textId="21E13286" w:rsidR="00846E85" w:rsidRDefault="00846E85" w:rsidP="00846E85">
      <w:r w:rsidRPr="00846E85">
        <w:rPr>
          <w:noProof/>
        </w:rPr>
        <w:drawing>
          <wp:inline distT="0" distB="0" distL="0" distR="0" wp14:anchorId="575C0915" wp14:editId="0E75B999">
            <wp:extent cx="3771900" cy="2155371"/>
            <wp:effectExtent l="0" t="0" r="5080" b="0"/>
            <wp:docPr id="17506686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68679" name=""/>
                    <pic:cNvPicPr/>
                  </pic:nvPicPr>
                  <pic:blipFill>
                    <a:blip r:embed="rId87"/>
                    <a:stretch>
                      <a:fillRect/>
                    </a:stretch>
                  </pic:blipFill>
                  <pic:spPr>
                    <a:xfrm>
                      <a:off x="0" y="0"/>
                      <a:ext cx="3771900" cy="2155371"/>
                    </a:xfrm>
                    <a:prstGeom prst="rect">
                      <a:avLst/>
                    </a:prstGeom>
                  </pic:spPr>
                </pic:pic>
              </a:graphicData>
            </a:graphic>
          </wp:inline>
        </w:drawing>
      </w:r>
    </w:p>
    <w:p w14:paraId="1197420E" w14:textId="44F8AB44" w:rsidR="002851A3" w:rsidRPr="002851A3" w:rsidRDefault="002851A3" w:rsidP="002851A3">
      <w:r w:rsidRPr="002851A3">
        <w:t>Kapitel 27 hat den Planeten als Lebensbedingung beschrieben. Der Planet ist nicht die Umgebung der Wirtschaft, sondern ihre Grundlage. Damit entsteht eine Folgefrage: Wie kann eine Gesellschaft über diese Grundlage verhandeln, ohne Natur zur bloßen Meinungssache zu machen und ohne ökologische Wahrheit autoritär zu verordnen?</w:t>
      </w:r>
    </w:p>
    <w:p w14:paraId="72CDDE63" w14:textId="77777777" w:rsidR="002851A3" w:rsidRPr="002851A3" w:rsidRDefault="002851A3" w:rsidP="002851A3">
      <w:r w:rsidRPr="002851A3">
        <w:t>Die Antwort der Wirkungsökonomie lautet: durch Demokratie.</w:t>
      </w:r>
    </w:p>
    <w:p w14:paraId="5ED96ADB" w14:textId="77777777" w:rsidR="002851A3" w:rsidRPr="002851A3" w:rsidRDefault="002851A3" w:rsidP="002851A3">
      <w:r w:rsidRPr="002851A3">
        <w:t>Demokratie ist mehr als Wahl, Parlament und Regierung. Diese Institutionen sind unverzichtbar, aber sie beschreiben nur einen Teil. Demokratie ist der Wirkungsraum, in dem eine Gesellschaft sich selbst beobachten, kritisieren, korrigieren und erneuern kann. Sie ist der Raum, in dem Wahrheit, Vertrauen, Streitfähigkeit, Rechtsstaat, Minderheitenschutz, Medienqualität und institutionelle Glaubwürdigkeit zusammenwirken [I-K28-1][I-K28-2].</w:t>
      </w:r>
    </w:p>
    <w:p w14:paraId="55E54D2B" w14:textId="77777777" w:rsidR="002851A3" w:rsidRPr="002851A3" w:rsidRDefault="002851A3" w:rsidP="002851A3">
      <w:r w:rsidRPr="002851A3">
        <w:t>Demokratie schützt Wirkung, weil sie Rückkopplung ermöglicht. Sie erlaubt Widerspruch, Kritik, Korrektur, Machtbegrenzung, öffentliche Prüfung und die friedliche Veränderung von Entscheidungen. Ohne Demokratie kann Wirkung gemessen werden, aber sie bleibt gefährlich anfällig für Herrschaft, Manipulation und technokratische Verengung. Ohne Demokratie entscheidet nicht mehr der offene Streit über Folgen, sondern die Macht über die Deutung der Folgen.</w:t>
      </w:r>
    </w:p>
    <w:p w14:paraId="58CE3CE4" w14:textId="77777777" w:rsidR="002851A3" w:rsidRPr="002851A3" w:rsidRDefault="002851A3" w:rsidP="002851A3">
      <w:r w:rsidRPr="002851A3">
        <w:t>Demokratie ist der Wirkungsraum, in dem eine Gesellschaft sich selbst korrigieren kann.</w:t>
      </w:r>
    </w:p>
    <w:p w14:paraId="7B02E199" w14:textId="77777777" w:rsidR="002851A3" w:rsidRPr="002851A3" w:rsidRDefault="002851A3" w:rsidP="002851A3">
      <w:pPr>
        <w:pStyle w:val="berschrift3"/>
      </w:pPr>
      <w:bookmarkStart w:id="2693" w:name="_Toc229829467"/>
      <w:bookmarkStart w:id="2694" w:name="_Toc229926575"/>
      <w:bookmarkStart w:id="2695" w:name="_Toc229944568"/>
      <w:bookmarkStart w:id="2696" w:name="_Toc229948353"/>
      <w:bookmarkStart w:id="2697" w:name="_Toc229954980"/>
      <w:bookmarkStart w:id="2698" w:name="_Toc229958135"/>
      <w:bookmarkStart w:id="2699" w:name="_Toc229962939"/>
      <w:r w:rsidRPr="002851A3">
        <w:t>28.1 Demokratie ist mehr als Institutionenordnung</w:t>
      </w:r>
      <w:bookmarkEnd w:id="2693"/>
      <w:bookmarkEnd w:id="2694"/>
      <w:bookmarkEnd w:id="2695"/>
      <w:bookmarkEnd w:id="2696"/>
      <w:bookmarkEnd w:id="2697"/>
      <w:bookmarkEnd w:id="2698"/>
      <w:bookmarkEnd w:id="2699"/>
    </w:p>
    <w:p w14:paraId="3895A491" w14:textId="77777777" w:rsidR="002851A3" w:rsidRPr="002851A3" w:rsidRDefault="002851A3" w:rsidP="002851A3">
      <w:r w:rsidRPr="002851A3">
        <w:t xml:space="preserve">Demokratie wird häufig über ihre formalen Elemente beschrieben: freie Wahlen, Gewaltenteilung, Parlament, Regierung, Opposition, Gerichte, Parteien, Grundrechte. Diese Elemente sind notwendig. Ohne sie gibt es keine verlässliche demokratische </w:t>
      </w:r>
      <w:r w:rsidRPr="002851A3">
        <w:lastRenderedPageBreak/>
        <w:t>Ordnung. Aber eine Demokratie kann formal weiterbestehen und dennoch innerlich an Wirkung verlieren [E-K28-1][E-K28-4].</w:t>
      </w:r>
    </w:p>
    <w:p w14:paraId="5FD71D6C" w14:textId="77777777" w:rsidR="002851A3" w:rsidRPr="002851A3" w:rsidRDefault="002851A3" w:rsidP="002851A3">
      <w:r w:rsidRPr="002851A3">
        <w:t>Wahlen allein garantieren noch keine Wahrheit. Parlamente allein garantieren noch kein Vertrauen. Gerichte allein garantieren noch keine gesellschaftliche Akzeptanz. Medienfreiheit allein garantiert noch keine gute Öffentlichkeit. Parteien allein garantieren noch keine Streitfähigkeit. Verfahren allein garantieren noch nicht, dass Menschen sich als Teil eines gemeinsamen Wirkungsraums erleben.</w:t>
      </w:r>
    </w:p>
    <w:p w14:paraId="5A90B4C4" w14:textId="77777777" w:rsidR="002851A3" w:rsidRPr="002851A3" w:rsidRDefault="002851A3" w:rsidP="002851A3">
      <w:r w:rsidRPr="002851A3">
        <w:t>Die Wirkungsökonomie betrachtet Demokratie deshalb nicht nur als Institutionenordnung, sondern als Zustand eines gesellschaftlichen Rückkopplungsraums. Dieser Raum muss so beschaffen sein, dass Informationen geprüft, Konflikte ausgetragen, Minderheiten geschützt, Macht begrenzt, Fehler korrigiert und Entscheidungen verändert werden können.</w:t>
      </w:r>
    </w:p>
    <w:p w14:paraId="7C7398B1" w14:textId="77777777" w:rsidR="002851A3" w:rsidRPr="002851A3" w:rsidRDefault="002851A3" w:rsidP="002851A3">
      <w:r w:rsidRPr="002851A3">
        <w:t>Ein demokratischer Wirkungsraum hat drei Aufgaben.</w:t>
      </w:r>
    </w:p>
    <w:p w14:paraId="79B5C82A" w14:textId="77777777" w:rsidR="002851A3" w:rsidRPr="002851A3" w:rsidRDefault="002851A3" w:rsidP="002851A3">
      <w:r w:rsidRPr="002851A3">
        <w:t>Erstens: Er macht Wirklichkeit verhandelbar, ohne sie beliebig zu machen. Menschen dürfen über Bewertung, Prioritäten, Interessen und Wege streiten. Aber sie brauchen gemeinsame Bezugspunkte für Fakten, Schäden, Risiken und Folgen.</w:t>
      </w:r>
    </w:p>
    <w:p w14:paraId="4DCCFBDA" w14:textId="77777777" w:rsidR="002851A3" w:rsidRPr="002851A3" w:rsidRDefault="002851A3" w:rsidP="002851A3">
      <w:r w:rsidRPr="002851A3">
        <w:t>Zweitens: Er macht Macht korrigierbar. Wer regiert, wirtschaftet, publiziert, investiert oder institutionelle Räume prägt, darf nicht außerhalb öffentlicher Prüfung stehen.</w:t>
      </w:r>
    </w:p>
    <w:p w14:paraId="4BE6B921" w14:textId="77777777" w:rsidR="002851A3" w:rsidRPr="002851A3" w:rsidRDefault="002851A3" w:rsidP="002851A3">
      <w:r w:rsidRPr="002851A3">
        <w:t>Drittens: Er macht Zukunft gemeinsam entscheidbar. Eine Gesellschaft braucht Verfahren, in denen heutige Interessen, künftige Folgen, Minderheitenrechte und planetare Grenzen zusammen verhandelt werden können.</w:t>
      </w:r>
    </w:p>
    <w:p w14:paraId="6D590625" w14:textId="77777777" w:rsidR="002851A3" w:rsidRPr="002851A3" w:rsidRDefault="002851A3" w:rsidP="002851A3">
      <w:r w:rsidRPr="002851A3">
        <w:t>Damit wird Demokratie selbst zu einer Wirkungsbedingung.</w:t>
      </w:r>
    </w:p>
    <w:p w14:paraId="0B4DAD82" w14:textId="77777777" w:rsidR="002851A3" w:rsidRPr="002851A3" w:rsidRDefault="002851A3" w:rsidP="002851A3">
      <w:pPr>
        <w:pStyle w:val="berschrift3"/>
      </w:pPr>
      <w:bookmarkStart w:id="2700" w:name="_Toc229829468"/>
      <w:bookmarkStart w:id="2701" w:name="_Toc229926576"/>
      <w:bookmarkStart w:id="2702" w:name="_Toc229944569"/>
      <w:bookmarkStart w:id="2703" w:name="_Toc229948354"/>
      <w:bookmarkStart w:id="2704" w:name="_Toc229954981"/>
      <w:bookmarkStart w:id="2705" w:name="_Toc229958136"/>
      <w:bookmarkStart w:id="2706" w:name="_Toc229962940"/>
      <w:r w:rsidRPr="002851A3">
        <w:t>28.2 Wahrheit als Infrastruktur</w:t>
      </w:r>
      <w:bookmarkEnd w:id="2700"/>
      <w:bookmarkEnd w:id="2701"/>
      <w:bookmarkEnd w:id="2702"/>
      <w:bookmarkEnd w:id="2703"/>
      <w:bookmarkEnd w:id="2704"/>
      <w:bookmarkEnd w:id="2705"/>
      <w:bookmarkEnd w:id="2706"/>
    </w:p>
    <w:p w14:paraId="3E0615A4" w14:textId="77777777" w:rsidR="002851A3" w:rsidRPr="002851A3" w:rsidRDefault="002851A3" w:rsidP="002851A3">
      <w:r w:rsidRPr="002851A3">
        <w:t>Demokratie braucht Wahrheit nicht als Besitz einer Gruppe, sondern als gemeinsame Infrastruktur der Prüfung. Wahrheit bedeutet hier nicht, dass es zu jeder politischen Frage nur eine erlaubte Antwort gibt. Demokratie lebt von unterschiedlichen Deutungen, Interessen und Perspektiven. Aber sie kann nicht funktionieren, wenn Tatsachen vollständig in Lagermeinungen aufgelöst werden.</w:t>
      </w:r>
    </w:p>
    <w:p w14:paraId="0A78FE03" w14:textId="77777777" w:rsidR="002851A3" w:rsidRPr="002851A3" w:rsidRDefault="002851A3" w:rsidP="002851A3">
      <w:r w:rsidRPr="002851A3">
        <w:t>Wenn niemand mehr weiß, welchen Quellen vertraut werden kann, verliert Streit seine Grundlage. Wenn jede Information nur noch als Machtinstrument gelesen wird, wird Korrektur unmöglich. Wenn Fakten gegen Identität eingetauscht werden, entscheidet Zugehörigkeit über Wirklichkeit. Dann wird Demokratie verletzlich.</w:t>
      </w:r>
    </w:p>
    <w:p w14:paraId="5EB56CDD" w14:textId="77777777" w:rsidR="002851A3" w:rsidRPr="002851A3" w:rsidRDefault="002851A3" w:rsidP="002851A3">
      <w:r w:rsidRPr="002851A3">
        <w:t xml:space="preserve">Das Systemmodell der Wirkungsökonomie beschreibt Öffentlichkeit daher als systemischen Raum und Wahrheit als Infrastrukturproblem [I-K28-1]. Dieser Satz ist für Teil IV zentral. Wahrheit ist nicht nur Aufgabe von Wissenschaft oder Journalismus. Sie ist eine Bedingung demokratischer Rückkopplung. Eine Gesellschaft kann Fehler nur korrigieren, wenn sie sie erkennen kann. Sie kann Schäden nur begrenzen, wenn sie sie </w:t>
      </w:r>
      <w:r w:rsidRPr="002851A3">
        <w:lastRenderedPageBreak/>
        <w:t>benennen kann. Sie kann Wirkung nur bewerten, wenn sie zwischen Behauptung, Absicht und tatsächlicher Zustandsveränderung unterscheiden kann.</w:t>
      </w:r>
    </w:p>
    <w:p w14:paraId="711E47D4" w14:textId="77777777" w:rsidR="002851A3" w:rsidRPr="002851A3" w:rsidRDefault="002851A3" w:rsidP="002851A3">
      <w:r w:rsidRPr="002851A3">
        <w:t>Hannah Arendt hat die Gefährdung politischer Wahrheit als Angriff auf die gemeinsame Wirklichkeit beschrieben [E-K28-3]. Für die Wirkungsökonomie folgt daraus: Wer systematisch Wahrheit zerstört, zerstört nicht nur Information. Er zerstört einen Teil der demokratischen Wirkungsarchitektur.</w:t>
      </w:r>
    </w:p>
    <w:p w14:paraId="31B67F49" w14:textId="77777777" w:rsidR="002851A3" w:rsidRPr="002851A3" w:rsidRDefault="002851A3" w:rsidP="002851A3">
      <w:r w:rsidRPr="002851A3">
        <w:t>Wahrheit ist deshalb keine moralische Verzierung der Demokratie. Sie ist ihre Rückkopplungsbedingung.</w:t>
      </w:r>
    </w:p>
    <w:p w14:paraId="413DE352" w14:textId="77777777" w:rsidR="002851A3" w:rsidRPr="002851A3" w:rsidRDefault="002851A3" w:rsidP="002851A3">
      <w:pPr>
        <w:pStyle w:val="berschrift3"/>
      </w:pPr>
      <w:bookmarkStart w:id="2707" w:name="_Toc229829469"/>
      <w:bookmarkStart w:id="2708" w:name="_Toc229926577"/>
      <w:bookmarkStart w:id="2709" w:name="_Toc229944570"/>
      <w:bookmarkStart w:id="2710" w:name="_Toc229948355"/>
      <w:bookmarkStart w:id="2711" w:name="_Toc229954982"/>
      <w:bookmarkStart w:id="2712" w:name="_Toc229958137"/>
      <w:bookmarkStart w:id="2713" w:name="_Toc229962941"/>
      <w:r w:rsidRPr="002851A3">
        <w:t>28.3 Vertrauen und institutionelle Glaubwürdigkeit</w:t>
      </w:r>
      <w:bookmarkEnd w:id="2707"/>
      <w:bookmarkEnd w:id="2708"/>
      <w:bookmarkEnd w:id="2709"/>
      <w:bookmarkEnd w:id="2710"/>
      <w:bookmarkEnd w:id="2711"/>
      <w:bookmarkEnd w:id="2712"/>
      <w:bookmarkEnd w:id="2713"/>
    </w:p>
    <w:p w14:paraId="7E46856B" w14:textId="77777777" w:rsidR="002851A3" w:rsidRPr="002851A3" w:rsidRDefault="002851A3" w:rsidP="002851A3">
      <w:r w:rsidRPr="002851A3">
        <w:t>Vertrauen ist die zweite Grundbedingung demokratischer Wirkung. Ohne Vertrauen wird jede Maßnahme schwerer, jede Krise tiefer, jede Korrektur langsamer. Vertrauen bedeutet nicht blinden Gehorsam. Demokratisches Vertrauen entsteht gerade daraus, dass Institutionen überprüfbar, begrenzt, fehlbar und korrigierbar bleiben.</w:t>
      </w:r>
    </w:p>
    <w:p w14:paraId="727968C2" w14:textId="77777777" w:rsidR="002851A3" w:rsidRPr="002851A3" w:rsidRDefault="002851A3" w:rsidP="002851A3">
      <w:r w:rsidRPr="002851A3">
        <w:t>Menschen müssen nicht jede Entscheidung gut finden, um einer Demokratie zu vertrauen. Sie müssen aber glauben können, dass Regeln gelten, dass Verfahren fair sind, dass Macht kontrolliert wird, dass Fehler korrigierbar bleiben und dass Institutionen nicht nur bestimmten Gruppen dienen. Institutionelle Glaubwürdigkeit ist daher ein eigener demokratischer Zustand.</w:t>
      </w:r>
    </w:p>
    <w:p w14:paraId="36B4C34D" w14:textId="77777777" w:rsidR="002851A3" w:rsidRPr="002851A3" w:rsidRDefault="002851A3" w:rsidP="002851A3">
      <w:r w:rsidRPr="002851A3">
        <w:t>Die Nachhaltigkeits-­Systemarchitektur beschreibt Vertrauen, Diskursqualität, gesellschaftliche Kohäsion und demokratische Legitimität als strukturelle Kopplungsvariablen. Sinkt Vertrauen, können selbst sachlich sinnvolle Maßnahmen als Bedrohung gelesen werden; polarisierte Diskurse erzeugen antagonistische Rückkopplungen [I-K28-2]. Für die Wirkungsökonomie bedeutet das: Vertrauen ist nicht weiche Stimmung. Vertrauen ist systemische Aufnahmefähigkeit.</w:t>
      </w:r>
    </w:p>
    <w:p w14:paraId="4FB53F4F" w14:textId="77777777" w:rsidR="002851A3" w:rsidRPr="002851A3" w:rsidRDefault="002851A3" w:rsidP="002851A3">
      <w:r w:rsidRPr="002851A3">
        <w:t>Eine Gesellschaft mit hohem Vertrauen kann Zumutungen besser verarbeiten. Sie kann langfristige Transformationsentscheidungen eher akzeptieren. Sie kann Fehler eher korrigieren, ohne sofort in Feindlogik zu kippen. Eine Gesellschaft mit niedrigem Vertrauen verarbeitet selbst moderate Veränderungen als Angriff. Dann wird Wirkung blockiert, nicht weil alle Maßnahmen falsch wären, sondern weil der Wirkungsraum beschädigt ist.</w:t>
      </w:r>
    </w:p>
    <w:p w14:paraId="774A8779" w14:textId="77777777" w:rsidR="002851A3" w:rsidRPr="002851A3" w:rsidRDefault="002851A3" w:rsidP="002851A3">
      <w:r w:rsidRPr="002851A3">
        <w:t>Vertrauen wächst nicht durch Beschwichtigung. Es wächst durch Wahrhaftigkeit, Rechtsstaatlichkeit, Teilhabe, Berechenbarkeit, Fehlerkorrektur und die Erfahrung, dass Institutionen reale Zustände verbessern.</w:t>
      </w:r>
    </w:p>
    <w:p w14:paraId="013C1BA1" w14:textId="77777777" w:rsidR="002851A3" w:rsidRPr="002851A3" w:rsidRDefault="002851A3" w:rsidP="002851A3">
      <w:pPr>
        <w:pStyle w:val="berschrift3"/>
      </w:pPr>
      <w:bookmarkStart w:id="2714" w:name="_Toc229829470"/>
      <w:bookmarkStart w:id="2715" w:name="_Toc229926578"/>
      <w:bookmarkStart w:id="2716" w:name="_Toc229944571"/>
      <w:bookmarkStart w:id="2717" w:name="_Toc229948356"/>
      <w:bookmarkStart w:id="2718" w:name="_Toc229954983"/>
      <w:bookmarkStart w:id="2719" w:name="_Toc229958138"/>
      <w:bookmarkStart w:id="2720" w:name="_Toc229962942"/>
      <w:r w:rsidRPr="002851A3">
        <w:t>28.4 Rechtsstaatlichkeit und Minderheitenschutz</w:t>
      </w:r>
      <w:bookmarkEnd w:id="2714"/>
      <w:bookmarkEnd w:id="2715"/>
      <w:bookmarkEnd w:id="2716"/>
      <w:bookmarkEnd w:id="2717"/>
      <w:bookmarkEnd w:id="2718"/>
      <w:bookmarkEnd w:id="2719"/>
      <w:bookmarkEnd w:id="2720"/>
    </w:p>
    <w:p w14:paraId="79FCADE6" w14:textId="77777777" w:rsidR="002851A3" w:rsidRPr="002851A3" w:rsidRDefault="002851A3" w:rsidP="002851A3">
      <w:r w:rsidRPr="002851A3">
        <w:t xml:space="preserve">Demokratie ist nicht nur Mehrheitsentscheidung. Sie ist gebundene Mehrheitsentscheidung. Der Rechtsstaat schützt die Bedingungen, unter denen Freiheit, Würde, Minderheitenrechte, Eigentum, Teilhabe, Kritik und faire Verfahren </w:t>
      </w:r>
      <w:r w:rsidRPr="002851A3">
        <w:lastRenderedPageBreak/>
        <w:t>bestehen können. Ohne Rechtsstaat kann Mehrheit zur Macht ohne Grenze werden [E-K28-2].</w:t>
      </w:r>
    </w:p>
    <w:p w14:paraId="6DA85C85" w14:textId="77777777" w:rsidR="002851A3" w:rsidRPr="002851A3" w:rsidRDefault="002851A3" w:rsidP="002851A3">
      <w:r w:rsidRPr="002851A3">
        <w:t>Für die Wirkungsökonomie ist Rechtsstaatlichkeit eine Wirkungsbedingung. Sie schützt Menschen vor willkürlicher Macht. Sie schützt Verfahren vor Korruption. Sie schützt Minderheiten vor der Laune der Mehrheit. Sie schützt Demokratie vor sich selbst, wenn demokratische Mehrheiten versucht sind, Grundrechte zu verkürzen.</w:t>
      </w:r>
    </w:p>
    <w:p w14:paraId="6EF24B61" w14:textId="77777777" w:rsidR="002851A3" w:rsidRPr="002851A3" w:rsidRDefault="002851A3" w:rsidP="002851A3">
      <w:r w:rsidRPr="002851A3">
        <w:t>Minderheitenschutz ist daher kein Sonderinteresse. Er ist ein Stabilitätsprinzip. Eine Demokratie, die Minderheiten entwertet, erzeugt Angst, Rückzug, Radikalisierung und Vertrauensverlust. Sie schwächt die Bereitschaft, Teil eines gemeinsamen Wirkungsraums zu bleiben. Wer heute Minderheitenrechte relativiert, beschädigt morgen die Glaubwürdigkeit der Demokratie als Schutzraum für alle.</w:t>
      </w:r>
    </w:p>
    <w:p w14:paraId="6042CC2F" w14:textId="77777777" w:rsidR="002851A3" w:rsidRPr="002851A3" w:rsidRDefault="002851A3" w:rsidP="002851A3">
      <w:r w:rsidRPr="002851A3">
        <w:t>Rechtsstaatlichkeit bedeutet auch, dass Wirkungsökonomie selbst begrenzt bleiben muss. Wirkung darf nicht zur Rechtfertigung beliebiger Eingriffe werden. Selbst positive Ziele dürfen Menschenrechte, Würde, Freiheit und Minderheitenschutz nicht überrollen. Deshalb ist Teil IV normativ und nicht operativ. Bevor spätere Teile über Daten, Recht, Institutionen oder Medien sprechen, muss klar sein: Eine Wirkungsökonomie ohne Rechtsstaat wäre keine demokratische Wirkungsökonomie.</w:t>
      </w:r>
    </w:p>
    <w:p w14:paraId="7DA02254" w14:textId="77777777" w:rsidR="002851A3" w:rsidRPr="002851A3" w:rsidRDefault="002851A3" w:rsidP="002851A3">
      <w:pPr>
        <w:pStyle w:val="berschrift3"/>
      </w:pPr>
      <w:bookmarkStart w:id="2721" w:name="_Toc229829471"/>
      <w:bookmarkStart w:id="2722" w:name="_Toc229926579"/>
      <w:bookmarkStart w:id="2723" w:name="_Toc229944572"/>
      <w:bookmarkStart w:id="2724" w:name="_Toc229948357"/>
      <w:bookmarkStart w:id="2725" w:name="_Toc229954984"/>
      <w:bookmarkStart w:id="2726" w:name="_Toc229958139"/>
      <w:bookmarkStart w:id="2727" w:name="_Toc229962943"/>
      <w:r w:rsidRPr="002851A3">
        <w:t>28.5 Streitfähigkeit und demokratische Korrektur</w:t>
      </w:r>
      <w:bookmarkEnd w:id="2721"/>
      <w:bookmarkEnd w:id="2722"/>
      <w:bookmarkEnd w:id="2723"/>
      <w:bookmarkEnd w:id="2724"/>
      <w:bookmarkEnd w:id="2725"/>
      <w:bookmarkEnd w:id="2726"/>
      <w:bookmarkEnd w:id="2727"/>
    </w:p>
    <w:p w14:paraId="0351E901" w14:textId="77777777" w:rsidR="002851A3" w:rsidRPr="002851A3" w:rsidRDefault="002851A3" w:rsidP="002851A3">
      <w:r w:rsidRPr="002851A3">
        <w:t>Demokratie braucht Streit. Eine Gesellschaft ohne Streit ist nicht friedlich, sondern stumm. Konflikte über Ressourcen, Werte, Prioritäten, Lasten, Tempo und Zumutungen verschwinden nicht, wenn sie nicht ausgesprochen werden. Sie wandern nur in Ressentiment, Rückzug oder autoritäre Sehnsucht.</w:t>
      </w:r>
    </w:p>
    <w:p w14:paraId="786481D5" w14:textId="77777777" w:rsidR="002851A3" w:rsidRPr="002851A3" w:rsidRDefault="002851A3" w:rsidP="002851A3">
      <w:r w:rsidRPr="002851A3">
        <w:t>Streitfähigkeit bedeutet, Konflikte so auszutragen, dass der gemeinsame Raum erhalten bleibt. Menschen dürfen hart widersprechen, aber sie dürfen einander nicht entmenschlichen. Sie dürfen Interessen vertreten, aber nicht Wahrheit zerstören. Sie dürfen Macht kritisieren, aber nicht die Existenzberechtigung anderer Gruppen bestreiten. Sie dürfen über Ziele ringen, aber nicht die Grundlagen fairer Verfahren beseitigen.</w:t>
      </w:r>
    </w:p>
    <w:p w14:paraId="42D5CA9B" w14:textId="77777777" w:rsidR="002851A3" w:rsidRPr="002851A3" w:rsidRDefault="002851A3" w:rsidP="002851A3">
      <w:r w:rsidRPr="002851A3">
        <w:t>Diese Streitfähigkeit ist für Wirkung zentral. Wirkung ist selten eindeutig. Eine Maßnahme kann soziale Vorteile und ökologische Nachteile haben. Sie kann kurzfristig belasten und langfristig stabilisieren. Sie kann eine Gruppe entlasten und eine andere stärker fordern. Ohne demokratischen Streit würden solche Zielkonflikte entweder technokratisch versteckt oder populistisch vereinfacht.</w:t>
      </w:r>
    </w:p>
    <w:p w14:paraId="1ECA813D" w14:textId="77777777" w:rsidR="002851A3" w:rsidRPr="002851A3" w:rsidRDefault="002851A3" w:rsidP="002851A3">
      <w:r w:rsidRPr="002851A3">
        <w:t xml:space="preserve">Die Wirkungsökonomie braucht demokratische Korrektur, weil Wirkung nicht vollständig im Voraus berechenbar ist. Eine Entscheidung muss überprüfbar bleiben. Wenn Nebenwirkungen entstehen, müssen sie benannt werden können. Wenn Daten neue Lagebilder zeigen, müssen Entscheidungen korrigierbar sein. Wenn Menschen reale </w:t>
      </w:r>
      <w:r w:rsidRPr="002851A3">
        <w:lastRenderedPageBreak/>
        <w:t>Belastungen erleben, müssen sie gehört werden. Demokratie ist deshalb nicht nur Ort der Entscheidung, sondern Ort der laufenden Korrektur [I-K28-3].</w:t>
      </w:r>
    </w:p>
    <w:p w14:paraId="59CCCE56" w14:textId="77777777" w:rsidR="002851A3" w:rsidRPr="002851A3" w:rsidRDefault="002851A3" w:rsidP="002851A3">
      <w:pPr>
        <w:pStyle w:val="berschrift3"/>
      </w:pPr>
      <w:bookmarkStart w:id="2728" w:name="_Toc229829472"/>
      <w:bookmarkStart w:id="2729" w:name="_Toc229926580"/>
      <w:bookmarkStart w:id="2730" w:name="_Toc229944573"/>
      <w:bookmarkStart w:id="2731" w:name="_Toc229948358"/>
      <w:bookmarkStart w:id="2732" w:name="_Toc229954985"/>
      <w:bookmarkStart w:id="2733" w:name="_Toc229958140"/>
      <w:bookmarkStart w:id="2734" w:name="_Toc229962944"/>
      <w:r w:rsidRPr="002851A3">
        <w:t>28.6 Medienqualität und öffentliche Resonanz</w:t>
      </w:r>
      <w:bookmarkEnd w:id="2728"/>
      <w:bookmarkEnd w:id="2729"/>
      <w:bookmarkEnd w:id="2730"/>
      <w:bookmarkEnd w:id="2731"/>
      <w:bookmarkEnd w:id="2732"/>
      <w:bookmarkEnd w:id="2733"/>
      <w:bookmarkEnd w:id="2734"/>
    </w:p>
    <w:p w14:paraId="21149688" w14:textId="77777777" w:rsidR="002851A3" w:rsidRPr="002851A3" w:rsidRDefault="002851A3" w:rsidP="002851A3">
      <w:r w:rsidRPr="002851A3">
        <w:t>Demokratie braucht Öffentlichkeit. Öffentlichkeit ist der Raum, in dem Informationen, Deutungen, Kritik, Warnungen, Erfahrungen und Zukunftsbilder zirkulieren. Wenn dieser Raum beschädigt ist, wird demokratische Korrektur schwach.</w:t>
      </w:r>
    </w:p>
    <w:p w14:paraId="2DDF985A" w14:textId="77777777" w:rsidR="002851A3" w:rsidRPr="002851A3" w:rsidRDefault="002851A3" w:rsidP="002851A3">
      <w:r w:rsidRPr="002851A3">
        <w:t>Medienqualität bedeutet in diesem Kapitel noch keine Detailanalyse von Journalismus, Plattformen oder Algorithmen. Das folgt später in den Medien- und Öffentlichkeitskapiteln. Hier geht es um die normative Grundlage: Medienqualität ist demokratische Wirkungsqualität. Sie beeinflusst, ob Menschen informiert oder manipuliert werden, ob Komplexität verstehbar bleibt, ob Minderheiten sichtbar bleiben, ob Macht geprüft wird, ob Angst verstärkt oder eingeordnet wird und ob Vertrauen wachsen kann.</w:t>
      </w:r>
    </w:p>
    <w:p w14:paraId="75E49054" w14:textId="77777777" w:rsidR="002851A3" w:rsidRPr="002851A3" w:rsidRDefault="002851A3" w:rsidP="002851A3">
      <w:r w:rsidRPr="002851A3">
        <w:t>Das Systemmodell der Wirkungsökonomie beschreibt Öffentlichkeit als Raum der Wahrheit, Transparenz und Fairness, geschützt vor Manipulation [I-K28-1]. Zugleich verweist die Nachhaltigkeits-­Systemarchitektur auf Resonanz als Kopplungsfaktor: Vertrauen, Diskursqualität, Identifikation und kollektive Anschlussfähigkeit bestimmen, ob gesellschaftliche Maßnahmen aufgenommen oder blockiert werden [I-K28-2].</w:t>
      </w:r>
    </w:p>
    <w:p w14:paraId="5C81EC56" w14:textId="77777777" w:rsidR="002851A3" w:rsidRPr="002851A3" w:rsidRDefault="002851A3" w:rsidP="002851A3">
      <w:r w:rsidRPr="002851A3">
        <w:t>Medienqualität ist daher nicht Luxus. Sie ist Rückkopplungsqualität.</w:t>
      </w:r>
    </w:p>
    <w:p w14:paraId="7F5488D0" w14:textId="77777777" w:rsidR="002851A3" w:rsidRPr="002851A3" w:rsidRDefault="002851A3" w:rsidP="002851A3">
      <w:r w:rsidRPr="002851A3">
        <w:t>Wenn Öffentlichkeit nur nach Reichweite, Erregung oder Lagerbindung funktioniert, verändert sich der demokratische Wirkungsraum. Menschen nehmen andere Risiken wahr. Feindbilder gewinnen Anschluss. Komplexe Lösungen verlieren Aufmerksamkeit. Institutionen erscheinen pauschal verdächtig. Wahrheit wird emotional überlagert. Dann kann Demokratie formal bestehen und trotzdem an Korrekturfähigkeit verlieren.</w:t>
      </w:r>
    </w:p>
    <w:p w14:paraId="69119124" w14:textId="77777777" w:rsidR="002851A3" w:rsidRPr="002851A3" w:rsidRDefault="002851A3" w:rsidP="002851A3">
      <w:r w:rsidRPr="002851A3">
        <w:t>Dieses Kapitel bleibt grundlegend. Die operative Ausarbeitung kommt später. Doch der Maßstab steht: Eine Demokratie braucht öffentliche Räume, die Wirklichkeit prüfbar, Kritik möglich und Resonanz demokratisch halten.</w:t>
      </w:r>
    </w:p>
    <w:p w14:paraId="61F9FC66" w14:textId="77777777" w:rsidR="002851A3" w:rsidRPr="002851A3" w:rsidRDefault="002851A3" w:rsidP="002851A3">
      <w:pPr>
        <w:pStyle w:val="berschrift3"/>
      </w:pPr>
      <w:bookmarkStart w:id="2735" w:name="_Toc229829473"/>
      <w:bookmarkStart w:id="2736" w:name="_Toc229926581"/>
      <w:bookmarkStart w:id="2737" w:name="_Toc229944574"/>
      <w:bookmarkStart w:id="2738" w:name="_Toc229948359"/>
      <w:bookmarkStart w:id="2739" w:name="_Toc229954986"/>
      <w:bookmarkStart w:id="2740" w:name="_Toc229958141"/>
      <w:bookmarkStart w:id="2741" w:name="_Toc229962945"/>
      <w:r w:rsidRPr="002851A3">
        <w:t>28.7 Destruktive Wirkungen auf Demokratie</w:t>
      </w:r>
      <w:bookmarkEnd w:id="2735"/>
      <w:bookmarkEnd w:id="2736"/>
      <w:bookmarkEnd w:id="2737"/>
      <w:bookmarkEnd w:id="2738"/>
      <w:bookmarkEnd w:id="2739"/>
      <w:bookmarkEnd w:id="2740"/>
      <w:bookmarkEnd w:id="2741"/>
    </w:p>
    <w:p w14:paraId="4E54CB97" w14:textId="77777777" w:rsidR="002851A3" w:rsidRPr="002851A3" w:rsidRDefault="002851A3" w:rsidP="002851A3">
      <w:r w:rsidRPr="002851A3">
        <w:t>Demokratie kann nicht nur durch Staatsstreiche oder Wahlfälschung geschädigt werden. Sie kann auch durch Wirkungen geschwächt werden, die ihre Rückkopplungsfähigkeit untergraben.</w:t>
      </w:r>
    </w:p>
    <w:p w14:paraId="26134755" w14:textId="77777777" w:rsidR="002851A3" w:rsidRPr="002851A3" w:rsidRDefault="002851A3" w:rsidP="002851A3">
      <w:r w:rsidRPr="002851A3">
        <w:t>Angst ist eine solche Wirkung. Kapitel 25 hat gezeigt, dass Angst Wahrnehmung verengt, Sicherheit über Freiheit stellen kann und Menschen für einfache Antworten empfänglicher macht. Angst ist nicht automatisch undemokratisch. Sie kann berechtigte Warnung sein. Destruktiv wird sie, wenn sie gezielt verstärkt, von realen Ursachen abgelenkt und gegen Gruppen gerichtet wird [E-K28-5].</w:t>
      </w:r>
    </w:p>
    <w:p w14:paraId="4CA45BCC" w14:textId="77777777" w:rsidR="002851A3" w:rsidRPr="002851A3" w:rsidRDefault="002851A3" w:rsidP="002851A3">
      <w:r w:rsidRPr="002851A3">
        <w:lastRenderedPageBreak/>
        <w:t>Feindbilder sind eine zweite Wirkung. Sie ordnen komplexe Probleme über Schuldgruppen. Sie bieten Zugehörigkeit durch Abwertung. Sie verwandeln politische Gegner in Bedrohungen. Sie machen Widerspruch verdächtig und Kompromiss zum Verrat. Damit zerstören sie die Möglichkeit, gemeinsam an Zuständen zu arbeiten [E-K28-6].</w:t>
      </w:r>
    </w:p>
    <w:p w14:paraId="58628BBB" w14:textId="77777777" w:rsidR="002851A3" w:rsidRPr="002851A3" w:rsidRDefault="002851A3" w:rsidP="002851A3">
      <w:r w:rsidRPr="002851A3">
        <w:t>Desinformation ist eine dritte Wirkung. Sie beschädigt nicht nur einzelne Fakten. Sie beschädigt das Vertrauen in die Möglichkeit gemeinsamer Wahrheit. Wenn Menschen nicht mehr unterscheiden können, ob eine Information geprüft, erfunden, manipuliert oder emotional verzerrt ist, verliert Demokratie Orientierung. Details dazu folgen in den späteren Medien- und Öffentlichkeitskapiteln. Hier zählt nur die normative Aussage: Desinformation ist ein Angriff auf demokratische Rückkopplung.</w:t>
      </w:r>
    </w:p>
    <w:p w14:paraId="579770FB" w14:textId="77777777" w:rsidR="002851A3" w:rsidRPr="002851A3" w:rsidRDefault="002851A3" w:rsidP="002851A3">
      <w:r w:rsidRPr="002851A3">
        <w:t>Entmenschlichung ist eine vierte Wirkung. Sie bereitet Gewalt, Ausschluss und Entrechtung vor, weil sie anderen Menschen die gleiche Würde abspricht. Eine Demokratie kann harte Konflikte aushalten. Sie kann Entmenschlichung nicht dauerhaft aushalten, ohne ihren eigenen Maßstab zu verlieren.</w:t>
      </w:r>
    </w:p>
    <w:p w14:paraId="67D6242C" w14:textId="77777777" w:rsidR="002851A3" w:rsidRPr="002851A3" w:rsidRDefault="002851A3" w:rsidP="002851A3">
      <w:r w:rsidRPr="002851A3">
        <w:t>Vertrauenszerstörung ist eine fünfte Wirkung. Sie muss nicht durch eine einzelne Lüge entstehen. Sie kann durch dauernde Überreizung, Skandalisierung, Korruption, Ungleichbehandlung, Intransparenz, gebrochene Versprechen oder institutionelle Arroganz wachsen. Wenn Vertrauen sinkt, wird demokratische Lenkung schwieriger. Dann muss Politik immer mehr Energie auf Akzeptanz, Verteidigung und Reparatur verwenden [I-K28-2][E-K28-4].</w:t>
      </w:r>
    </w:p>
    <w:p w14:paraId="1D36A7C5" w14:textId="77777777" w:rsidR="002851A3" w:rsidRPr="002851A3" w:rsidRDefault="002851A3" w:rsidP="002851A3">
      <w:r w:rsidRPr="002851A3">
        <w:t>Diese destruktiven Wirkungen sind keine Nebengeräusche. Sie sind Zustandsveränderungen im demokratischen Wirkungsraum.</w:t>
      </w:r>
    </w:p>
    <w:p w14:paraId="54CEE6BD" w14:textId="77777777" w:rsidR="002851A3" w:rsidRPr="002851A3" w:rsidRDefault="002851A3" w:rsidP="002851A3">
      <w:pPr>
        <w:pStyle w:val="berschrift3"/>
      </w:pPr>
      <w:bookmarkStart w:id="2742" w:name="_Toc229829474"/>
      <w:bookmarkStart w:id="2743" w:name="_Toc229926582"/>
      <w:bookmarkStart w:id="2744" w:name="_Toc229944575"/>
      <w:bookmarkStart w:id="2745" w:name="_Toc229948360"/>
      <w:bookmarkStart w:id="2746" w:name="_Toc229954987"/>
      <w:bookmarkStart w:id="2747" w:name="_Toc229958142"/>
      <w:bookmarkStart w:id="2748" w:name="_Toc229962946"/>
      <w:r w:rsidRPr="002851A3">
        <w:t>28.8 Demokratie schützt Wirkung</w:t>
      </w:r>
      <w:bookmarkEnd w:id="2742"/>
      <w:bookmarkEnd w:id="2743"/>
      <w:bookmarkEnd w:id="2744"/>
      <w:bookmarkEnd w:id="2745"/>
      <w:bookmarkEnd w:id="2746"/>
      <w:bookmarkEnd w:id="2747"/>
      <w:bookmarkEnd w:id="2748"/>
    </w:p>
    <w:p w14:paraId="2076C704" w14:textId="77777777" w:rsidR="002851A3" w:rsidRPr="002851A3" w:rsidRDefault="002851A3" w:rsidP="002851A3">
      <w:r w:rsidRPr="002851A3">
        <w:t>Demokratie schützt Wirkung, weil sie Rückkopplung schützt.</w:t>
      </w:r>
    </w:p>
    <w:p w14:paraId="07BD9C94" w14:textId="77777777" w:rsidR="002851A3" w:rsidRPr="002851A3" w:rsidRDefault="002851A3" w:rsidP="002851A3">
      <w:r w:rsidRPr="002851A3">
        <w:t>Eine nichtdemokratische Ordnung kann ebenfalls messen, planen und steuern. Sie kann sogar effizient wirken. Aber ohne demokratische Kontrolle fehlt die offene Korrektur. Kritik wird riskant. Fehler werden verdeckt. Minderheiten werden übergangen. Macht sichert die eigene Deutung. Wirkungsmessung kann zur Herrschaftstechnik werden.</w:t>
      </w:r>
    </w:p>
    <w:p w14:paraId="102C8F1E" w14:textId="77777777" w:rsidR="002851A3" w:rsidRPr="002851A3" w:rsidRDefault="002851A3" w:rsidP="002851A3">
      <w:r w:rsidRPr="002851A3">
        <w:t>Die Wirkungsökonomie braucht daher Demokratie als Schutzbedingung ihrer eigenen Logik. Wenn Wirkung an Mensch, Planet und Demokratie gemessen werden soll, muss die Gesellschaft an der Bewertung dieser Wirkung beteiligt sein. Wirkung ist kein statischer Zustand, sondern dynamisch, mehrdeutig und häufig mit Zielkonflikten verbunden. Das Grundlagenpapier der Wirkungsökonomie betont deshalb den Umgang mit Unsicherheit, Dilemmata, gesellschaftlicher Aushandlung, Fehlerkultur und demokratischer Legitimität [I-K28-3].</w:t>
      </w:r>
    </w:p>
    <w:p w14:paraId="187B31F7" w14:textId="77777777" w:rsidR="002851A3" w:rsidRPr="002851A3" w:rsidRDefault="002851A3" w:rsidP="002851A3">
      <w:r w:rsidRPr="002851A3">
        <w:t>Demokratie schützt Wirkung auf vier Ebenen.</w:t>
      </w:r>
    </w:p>
    <w:p w14:paraId="49388FD2" w14:textId="77777777" w:rsidR="002851A3" w:rsidRPr="002851A3" w:rsidRDefault="002851A3" w:rsidP="002851A3">
      <w:r w:rsidRPr="002851A3">
        <w:lastRenderedPageBreak/>
        <w:t>Sie schützt Wahrheit, indem sie freie Wissenschaft, freie Medien, öffentliche Kritik und überprüfbare Informationen ermöglicht.</w:t>
      </w:r>
    </w:p>
    <w:p w14:paraId="19F242E2" w14:textId="77777777" w:rsidR="002851A3" w:rsidRPr="002851A3" w:rsidRDefault="002851A3" w:rsidP="002851A3">
      <w:r w:rsidRPr="002851A3">
        <w:t>Sie schützt Menschen, indem sie Grundrechte, Minderheitenschutz, Würde und rechtliche Verfahren sichert.</w:t>
      </w:r>
    </w:p>
    <w:p w14:paraId="7DFC9889" w14:textId="77777777" w:rsidR="002851A3" w:rsidRPr="002851A3" w:rsidRDefault="002851A3" w:rsidP="002851A3">
      <w:r w:rsidRPr="002851A3">
        <w:t>Sie schützt Systeme, indem sie Nebenwirkungen sichtbar macht und Korrektur zulässt.</w:t>
      </w:r>
    </w:p>
    <w:p w14:paraId="5E74C810" w14:textId="77777777" w:rsidR="002851A3" w:rsidRPr="002851A3" w:rsidRDefault="002851A3" w:rsidP="002851A3">
      <w:r w:rsidRPr="002851A3">
        <w:t>Sie schützt Zukunft, indem sie heutige Macht begrenzt und kommende Folgen verhandelbar macht.</w:t>
      </w:r>
    </w:p>
    <w:p w14:paraId="412BF73D" w14:textId="77777777" w:rsidR="002851A3" w:rsidRPr="002851A3" w:rsidRDefault="002851A3" w:rsidP="002851A3">
      <w:r w:rsidRPr="002851A3">
        <w:t>Deshalb ist Demokratie nicht nur ein Ziel der Wirkungsökonomie. Sie ist auch eine Bedingung dafür, dass Wirkungsökonomie nicht technokratisch entgleist.</w:t>
      </w:r>
    </w:p>
    <w:p w14:paraId="4EB8A871" w14:textId="77777777" w:rsidR="002851A3" w:rsidRPr="002851A3" w:rsidRDefault="002851A3" w:rsidP="002851A3">
      <w:pPr>
        <w:pStyle w:val="berschrift3"/>
      </w:pPr>
      <w:bookmarkStart w:id="2749" w:name="_Toc229829475"/>
      <w:bookmarkStart w:id="2750" w:name="_Toc229926583"/>
      <w:bookmarkStart w:id="2751" w:name="_Toc229944576"/>
      <w:bookmarkStart w:id="2752" w:name="_Toc229948361"/>
      <w:bookmarkStart w:id="2753" w:name="_Toc229954988"/>
      <w:bookmarkStart w:id="2754" w:name="_Toc229958143"/>
      <w:bookmarkStart w:id="2755" w:name="_Toc229962947"/>
      <w:r w:rsidRPr="002851A3">
        <w:t>28.9 Demokratische Resonanz statt Herrschaft über Wahrheit</w:t>
      </w:r>
      <w:bookmarkEnd w:id="2749"/>
      <w:bookmarkEnd w:id="2750"/>
      <w:bookmarkEnd w:id="2751"/>
      <w:bookmarkEnd w:id="2752"/>
      <w:bookmarkEnd w:id="2753"/>
      <w:bookmarkEnd w:id="2754"/>
      <w:bookmarkEnd w:id="2755"/>
    </w:p>
    <w:p w14:paraId="1D22C341" w14:textId="77777777" w:rsidR="002851A3" w:rsidRPr="002851A3" w:rsidRDefault="002851A3" w:rsidP="002851A3">
      <w:r w:rsidRPr="002851A3">
        <w:t>Eine besondere Gefahr liegt darin, Wahrheit und Wirkung so zu behandeln, als könnten sie demokratische Aushandlung ersetzen. Das wäre falsch. Wirkung kann gemessen, beschrieben und bewertet werden. Aber die Bewertung von Zielkonflikten, Prioritäten, Zumutungen und Übergängen braucht demokratische Resonanz.</w:t>
      </w:r>
    </w:p>
    <w:p w14:paraId="59A96409" w14:textId="77777777" w:rsidR="002851A3" w:rsidRPr="002851A3" w:rsidRDefault="002851A3" w:rsidP="002851A3">
      <w:r w:rsidRPr="002851A3">
        <w:t>Demokratische Resonanz bedeutet: Menschen erleben, dass ihre Wirklichkeit gehört wird, ohne dass Fakten beliebig werden. Sie erleben, dass Konflikte zugelassen werden, ohne dass der gemeinsame Raum zerfällt. Sie erleben, dass Institutionen nicht unfehlbar sind, aber lernfähig bleiben. Sie erleben, dass Korrektur möglich ist.</w:t>
      </w:r>
    </w:p>
    <w:p w14:paraId="526F9BCA" w14:textId="77777777" w:rsidR="002851A3" w:rsidRPr="002851A3" w:rsidRDefault="002851A3" w:rsidP="002851A3">
      <w:r w:rsidRPr="002851A3">
        <w:t>Eine Wirkungsökonomie, die nur Daten liefert, aber keine Resonanz erzeugt, bleibt schwach. Eine Demokratie, die nur Resonanz sucht, aber Wahrheit preisgibt, wird manipulierbar. Beides muss zusammenkommen: Wahrheitsfähigkeit und Resonanzfähigkeit.</w:t>
      </w:r>
    </w:p>
    <w:p w14:paraId="1EB86B27" w14:textId="77777777" w:rsidR="002851A3" w:rsidRPr="002851A3" w:rsidRDefault="002851A3" w:rsidP="002851A3">
      <w:r w:rsidRPr="002851A3">
        <w:t>Das ist die normative Brücke zwischen Teil III und Teil IV. Teil III hat gezeigt, dass Systeme lernen müssen. Teil IV zeigt, woran dieses Lernen ausgerichtet wird. Demokratie ist der Raum, in dem Lernen öffentlich, korrigierbar und menschenwürdig bleibt.</w:t>
      </w:r>
    </w:p>
    <w:p w14:paraId="23F377AF" w14:textId="77777777" w:rsidR="002851A3" w:rsidRPr="002851A3" w:rsidRDefault="002851A3" w:rsidP="002851A3">
      <w:pPr>
        <w:pStyle w:val="berschrift3"/>
      </w:pPr>
      <w:bookmarkStart w:id="2756" w:name="_Toc229829476"/>
      <w:bookmarkStart w:id="2757" w:name="_Toc229926584"/>
      <w:bookmarkStart w:id="2758" w:name="_Toc229944577"/>
      <w:bookmarkStart w:id="2759" w:name="_Toc229948362"/>
      <w:bookmarkStart w:id="2760" w:name="_Toc229954989"/>
      <w:bookmarkStart w:id="2761" w:name="_Toc229958144"/>
      <w:bookmarkStart w:id="2762" w:name="_Toc229962948"/>
      <w:r w:rsidRPr="002851A3">
        <w:t>28.10 Fazit: Demokratie als Korrekturraum</w:t>
      </w:r>
      <w:bookmarkEnd w:id="2756"/>
      <w:bookmarkEnd w:id="2757"/>
      <w:bookmarkEnd w:id="2758"/>
      <w:bookmarkEnd w:id="2759"/>
      <w:bookmarkEnd w:id="2760"/>
      <w:bookmarkEnd w:id="2761"/>
      <w:bookmarkEnd w:id="2762"/>
    </w:p>
    <w:p w14:paraId="4E43371C" w14:textId="77777777" w:rsidR="002851A3" w:rsidRPr="002851A3" w:rsidRDefault="002851A3" w:rsidP="002851A3">
      <w:r w:rsidRPr="002851A3">
        <w:t>Demokratie ist nicht nur Wahl, Parlament und Regierung. Sie ist der Wirkungsraum, in dem eine Gesellschaft sich selbst korrigieren kann.</w:t>
      </w:r>
    </w:p>
    <w:p w14:paraId="03A61267" w14:textId="77777777" w:rsidR="002851A3" w:rsidRPr="002851A3" w:rsidRDefault="002851A3" w:rsidP="002851A3">
      <w:r w:rsidRPr="002851A3">
        <w:t>Sie braucht Wahrheit, weil Wirkung ohne Wirklichkeit nicht erkennbar ist. Sie braucht Vertrauen, weil Korrektur ohne Glaubwürdigkeit blockiert wird. Sie braucht Rechtsstaatlichkeit, weil Wirkung nicht gegen Würde und Rechte ausgespielt werden darf. Sie braucht Streitfähigkeit, weil Zielkonflikte offen verhandelt werden müssen. Sie braucht Minderheitenschutz, weil Mehrheiten ohne Grenzen Freiheit zerstören können. Sie braucht Medienqualität, weil Öffentlichkeit die Rückkopplungsinfrastruktur der Demokratie ist. Sie braucht institutionelle Glaubwürdigkeit, weil Menschen Zumutungen nur ertragen, wenn Verfahren fair und überprüfbar bleiben.</w:t>
      </w:r>
    </w:p>
    <w:p w14:paraId="151CBC1B" w14:textId="77777777" w:rsidR="002851A3" w:rsidRPr="002851A3" w:rsidRDefault="002851A3" w:rsidP="002851A3">
      <w:r w:rsidRPr="002851A3">
        <w:lastRenderedPageBreak/>
        <w:t>Destruktive Wirkungen auf Demokratie beginnen nicht erst bei offenem Extremismus. Sie beginnen bei Angstlogiken, Feindbildern, Desinformation, Entmenschlichung und Vertrauenszerstörung. Diese Themen werden später operativ vertieft. Hier ist nur der normative Punkt wichtig: Demokratie ist ein Schutzgut der Wirkungsökonomie und zugleich ihre Korrekturbedingung.</w:t>
      </w:r>
    </w:p>
    <w:p w14:paraId="0A69249D" w14:textId="77777777" w:rsidR="002851A3" w:rsidRPr="002851A3" w:rsidRDefault="002851A3" w:rsidP="002851A3">
      <w:r w:rsidRPr="002851A3">
        <w:t>Damit sind Mensch, Planet und Demokratie als normative Grundräume angelegt. Der Mensch ist Wirkungswesen. Der Planet ist Lebensbedingung. Demokratie ist Korrekturraum.</w:t>
      </w:r>
    </w:p>
    <w:p w14:paraId="7EAE557A" w14:textId="77777777" w:rsidR="002851A3" w:rsidRPr="002851A3" w:rsidRDefault="002851A3" w:rsidP="002851A3">
      <w:r w:rsidRPr="002851A3">
        <w:t>Die nächste Frage lautet: Wie werden Mensch, Planet und Demokratie über Zeit verbunden? Wie verhindert eine Gesellschaft, dass Gegenwart auf Kosten der Zukunft lebt? Wie wird Verantwortung gegenüber Abwesenden, kommenden Generationen und langfristigen Wirkungen möglich?</w:t>
      </w:r>
    </w:p>
    <w:p w14:paraId="01121D3D" w14:textId="77777777" w:rsidR="002851A3" w:rsidRDefault="002851A3" w:rsidP="002851A3">
      <w:r w:rsidRPr="002851A3">
        <w:t>Diese Frage führt zu Kapitel 29: Zeit, Endlichkeit und Generationenverantwortung.</w:t>
      </w:r>
    </w:p>
    <w:p w14:paraId="5CC03EA4" w14:textId="6273D611" w:rsidR="002851A3" w:rsidRPr="002851A3" w:rsidRDefault="002851A3" w:rsidP="002851A3">
      <w:pPr>
        <w:pStyle w:val="berschrift3"/>
      </w:pPr>
      <w:bookmarkStart w:id="2763" w:name="_Toc229829477"/>
      <w:bookmarkStart w:id="2764" w:name="_Toc229926585"/>
      <w:bookmarkStart w:id="2765" w:name="_Toc229944578"/>
      <w:bookmarkStart w:id="2766" w:name="_Toc229948363"/>
      <w:bookmarkStart w:id="2767" w:name="_Toc229954990"/>
      <w:bookmarkStart w:id="2768" w:name="_Toc229958145"/>
      <w:bookmarkStart w:id="2769" w:name="_Toc229962949"/>
      <w:r w:rsidRPr="002851A3">
        <w:t xml:space="preserve">Endnoten und Quellen zu Kapitel </w:t>
      </w:r>
      <w:r>
        <w:t>28</w:t>
      </w:r>
      <w:bookmarkEnd w:id="2763"/>
      <w:bookmarkEnd w:id="2764"/>
      <w:bookmarkEnd w:id="2765"/>
      <w:bookmarkEnd w:id="2766"/>
      <w:bookmarkEnd w:id="2767"/>
      <w:bookmarkEnd w:id="2768"/>
      <w:bookmarkEnd w:id="2769"/>
    </w:p>
    <w:p w14:paraId="2EF860A3" w14:textId="77777777" w:rsidR="002851A3" w:rsidRPr="002851A3" w:rsidRDefault="002851A3" w:rsidP="002851A3">
      <w:pPr>
        <w:rPr>
          <w:b/>
          <w:bCs/>
        </w:rPr>
      </w:pPr>
      <w:r w:rsidRPr="002851A3">
        <w:rPr>
          <w:b/>
          <w:bCs/>
        </w:rPr>
        <w:t>Interne WÖk-Quellen</w:t>
      </w:r>
    </w:p>
    <w:p w14:paraId="09A01EE4" w14:textId="77777777" w:rsidR="002851A3" w:rsidRPr="002851A3" w:rsidRDefault="002851A3" w:rsidP="002851A3">
      <w:r w:rsidRPr="002851A3">
        <w:t>[I-K28-1] Weber, Natalie: Systemmodell der Wirkungsökonomie. Die systemische Ordnungskarte Mensch-Planet-Demokratie, 2025. Grundlage für die Einordnung von Öffentlichkeit als systemischem Raum, Wahrheit als Infrastrukturproblem, digitaler Öffentlichkeit als Schutzraum und Demokratie als stabilem Informationsraum.</w:t>
      </w:r>
    </w:p>
    <w:p w14:paraId="5ECDCF5B" w14:textId="77777777" w:rsidR="002851A3" w:rsidRPr="002851A3" w:rsidRDefault="002851A3" w:rsidP="002851A3">
      <w:r w:rsidRPr="002851A3">
        <w:t>[I-K28-2] Weber, Natalie: Nachhaltigkeit ist keine Strategie. Sie ist eine Systemarchitektur, 2026. Grundlage für Resonanz, Vertrauen, Diskursqualität, gesellschaftliche Kohäsion und demokratische Legitimität als strukturelle Kopplungsvariablen sowie für die Einordnung von Resonanz als Bedingung der Wirkungsentfaltung.</w:t>
      </w:r>
    </w:p>
    <w:p w14:paraId="1898B2EF" w14:textId="77777777" w:rsidR="002851A3" w:rsidRPr="002851A3" w:rsidRDefault="002851A3" w:rsidP="002851A3">
      <w:r w:rsidRPr="002851A3">
        <w:t>[I-K28-3] Weber, Natalie: Grundlagenpapier Wirkungsökonomie, 2025. Grundlage für demokratische Kontrolle, Transparenz, partizipative Governance, offene Wirkungsplattformen, Umgang mit Unsicherheit, gesellschaftliche Aushandlung, Fehlerkultur und Legitimität als Schutzmechanismen der Wirkungsökonomie.</w:t>
      </w:r>
    </w:p>
    <w:p w14:paraId="35154707" w14:textId="77777777" w:rsidR="002851A3" w:rsidRPr="002851A3" w:rsidRDefault="002851A3" w:rsidP="002851A3">
      <w:r w:rsidRPr="002851A3">
        <w:t>[I-K28-4] Weber, Natalie: Leitbild für Mensch, Planet und Demokratie, Oktober 2025. Grundlage für Wirkung als Kompass, Demokratie und Zusammenhalt als Zielgröße sowie für die Verbindung aus Nachhaltigkeit, Achtsamkeit, Teilgabe und systemischer Kooperation.</w:t>
      </w:r>
    </w:p>
    <w:p w14:paraId="0C52A6F8" w14:textId="77777777" w:rsidR="002851A3" w:rsidRPr="002851A3" w:rsidRDefault="002851A3" w:rsidP="002851A3">
      <w:r w:rsidRPr="002851A3">
        <w:t>[I-K28-5] Weber, Natalie: Systemmodell der Wirkungsökonomie, Abschnitte zu Polarisierungs- und Stabilitätsindikatoren, Civic Literacy und Medien-Wirkung, 2025. Grundlage für die spätere operative Vertiefung in den Medien- und Öffentlichkeitskapiteln; hier nur als normativer Vorgriff auf Öffentlichkeit, Vertrauen, Diskursqualität und demokratische Resilienz.</w:t>
      </w:r>
    </w:p>
    <w:p w14:paraId="59DC4040" w14:textId="77777777" w:rsidR="002851A3" w:rsidRPr="002851A3" w:rsidRDefault="002851A3" w:rsidP="002851A3">
      <w:pPr>
        <w:rPr>
          <w:b/>
          <w:bCs/>
        </w:rPr>
      </w:pPr>
      <w:r w:rsidRPr="002851A3">
        <w:rPr>
          <w:b/>
          <w:bCs/>
        </w:rPr>
        <w:lastRenderedPageBreak/>
        <w:t>Externe Quellen</w:t>
      </w:r>
    </w:p>
    <w:p w14:paraId="7199AE04" w14:textId="77777777" w:rsidR="002851A3" w:rsidRPr="002851A3" w:rsidRDefault="002851A3" w:rsidP="002851A3">
      <w:r w:rsidRPr="002851A3">
        <w:t>[E-K28-1] Dahl, Robert A.: Democracy and Its Critics, Yale University Press, New Haven, 1989; Dahl, Robert A.: Polyarchy. Participation and Opposition, Yale University Press, New Haven, 1971. Bezugspunkt für Demokratie als Ordnung politischer Teilhabe, Opposition, Wettbewerb und institutioneller Kontrolle.</w:t>
      </w:r>
    </w:p>
    <w:p w14:paraId="2FB5B655" w14:textId="77777777" w:rsidR="002851A3" w:rsidRPr="002851A3" w:rsidRDefault="002851A3" w:rsidP="002851A3">
      <w:r w:rsidRPr="002851A3">
        <w:t>[E-K28-2] Habermas, Jürgen: Faktizität und Geltung. Beiträge zur Diskurstheorie des Rechts und des demokratischen Rechtsstaats, Suhrkamp, Frankfurt am Main, 1992. Bezugspunkt für Rechtsstaat, Öffentlichkeit, Diskurs und demokratische Legitimität.</w:t>
      </w:r>
    </w:p>
    <w:p w14:paraId="69209D7D" w14:textId="77777777" w:rsidR="002851A3" w:rsidRPr="002851A3" w:rsidRDefault="002851A3" w:rsidP="002851A3">
      <w:r w:rsidRPr="002851A3">
        <w:t>[E-K28-3] Arendt, Hannah: Truth and Politics, in: Between Past and Future, Penguin, New York, 1968. Bezugspunkt für politische Wahrheit und die Gefährdung gemeinsamer Wirklichkeit durch systematische Verformung von Tatsachen.</w:t>
      </w:r>
    </w:p>
    <w:p w14:paraId="2346B09C" w14:textId="77777777" w:rsidR="002851A3" w:rsidRPr="002851A3" w:rsidRDefault="002851A3" w:rsidP="002851A3">
      <w:r w:rsidRPr="002851A3">
        <w:t>[E-K28-4] Levitsky, Steven; Ziblatt, Daniel: How Democracies Die, Crown, New York, 2018. Bezugspunkt für die schleichende Erosion demokratischer Normen, Institutionen und wechselseitiger Anerkennung.</w:t>
      </w:r>
    </w:p>
    <w:p w14:paraId="69F20F3C" w14:textId="77777777" w:rsidR="002851A3" w:rsidRPr="002851A3" w:rsidRDefault="002851A3" w:rsidP="002851A3">
      <w:r w:rsidRPr="002851A3">
        <w:rPr>
          <w:lang w:val="sv-SE"/>
        </w:rPr>
        <w:t xml:space="preserve">[E-K28-5] Norris, Pippa; Inglehart, Ronald: Cultural Backlash. Trump, Brexit, and Authoritarian Populism, Cambridge University Press, Cambridge, 2019. </w:t>
      </w:r>
      <w:r w:rsidRPr="002851A3">
        <w:t>Bezugspunkt für Angst, Statusverlust, kulturelle Gegenreaktionen und autoritäre Anschlussfähigkeit.</w:t>
      </w:r>
    </w:p>
    <w:p w14:paraId="063F6457" w14:textId="77777777" w:rsidR="002851A3" w:rsidRPr="002851A3" w:rsidRDefault="002851A3" w:rsidP="002851A3">
      <w:r w:rsidRPr="002851A3">
        <w:t>[E-K28-6] Müller, Jan-Werner: Was ist Populismus?, Suhrkamp, Berlin, 2016. Bezugspunkt für Populismus als antipluralistische Deutung von Volk, Gegnern und institutioneller Legitimität.</w:t>
      </w:r>
    </w:p>
    <w:p w14:paraId="48F91487" w14:textId="77777777" w:rsidR="002851A3" w:rsidRDefault="002851A3" w:rsidP="002851A3">
      <w:r w:rsidRPr="002851A3">
        <w:t>[E-K28-7] Tocqueville, Alexis de: Über die Demokratie in Amerika, 1835/1840. Bezugspunkt für die Bedeutung von Vereinigungen, Öffentlichkeit, Minderheitenschutz und demokratischer Kultur jenseits formaler Institutionen.</w:t>
      </w:r>
    </w:p>
    <w:p w14:paraId="4677ACFC" w14:textId="77777777" w:rsidR="00C05243" w:rsidRDefault="00C05243" w:rsidP="002851A3"/>
    <w:p w14:paraId="12C3A81C" w14:textId="77777777" w:rsidR="002C57B7" w:rsidRDefault="002C57B7">
      <w:pPr>
        <w:rPr>
          <w:rFonts w:asciiTheme="majorHAnsi" w:eastAsiaTheme="majorEastAsia" w:hAnsiTheme="majorHAnsi" w:cstheme="majorBidi"/>
          <w:color w:val="0F4761" w:themeColor="accent1" w:themeShade="BF"/>
          <w:sz w:val="32"/>
          <w:szCs w:val="32"/>
        </w:rPr>
      </w:pPr>
      <w:bookmarkStart w:id="2770" w:name="_Toc229944579"/>
      <w:r>
        <w:br w:type="page"/>
      </w:r>
    </w:p>
    <w:p w14:paraId="05BF020E" w14:textId="3D1CBE77" w:rsidR="00C05243" w:rsidRPr="00C05243" w:rsidRDefault="00C05243" w:rsidP="00C05243">
      <w:pPr>
        <w:pStyle w:val="berschrift2"/>
      </w:pPr>
      <w:bookmarkStart w:id="2771" w:name="_Toc229948364"/>
      <w:bookmarkStart w:id="2772" w:name="_Toc229954991"/>
      <w:bookmarkStart w:id="2773" w:name="_Toc229958146"/>
      <w:bookmarkStart w:id="2774" w:name="_Toc229962950"/>
      <w:r w:rsidRPr="00C05243">
        <w:lastRenderedPageBreak/>
        <w:t>Exkurs: Warum die SDGs der Referenzrahmen der Wirkungsökonomie sind</w:t>
      </w:r>
      <w:bookmarkEnd w:id="2770"/>
      <w:bookmarkEnd w:id="2771"/>
      <w:bookmarkEnd w:id="2772"/>
      <w:bookmarkEnd w:id="2773"/>
      <w:bookmarkEnd w:id="2774"/>
    </w:p>
    <w:p w14:paraId="7B0472EB" w14:textId="17D06E25" w:rsidR="002C57B7" w:rsidRDefault="002C57B7" w:rsidP="00C05243">
      <w:r w:rsidRPr="002C57B7">
        <w:rPr>
          <w:noProof/>
        </w:rPr>
        <w:drawing>
          <wp:inline distT="0" distB="0" distL="0" distR="0" wp14:anchorId="321E4627" wp14:editId="20C9A30D">
            <wp:extent cx="3771900" cy="4713211"/>
            <wp:effectExtent l="0" t="0" r="5080" b="2540"/>
            <wp:docPr id="5674199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19918" name=""/>
                    <pic:cNvPicPr/>
                  </pic:nvPicPr>
                  <pic:blipFill>
                    <a:blip r:embed="rId88"/>
                    <a:stretch>
                      <a:fillRect/>
                    </a:stretch>
                  </pic:blipFill>
                  <pic:spPr>
                    <a:xfrm>
                      <a:off x="0" y="0"/>
                      <a:ext cx="3771900" cy="4713211"/>
                    </a:xfrm>
                    <a:prstGeom prst="rect">
                      <a:avLst/>
                    </a:prstGeom>
                  </pic:spPr>
                </pic:pic>
              </a:graphicData>
            </a:graphic>
          </wp:inline>
        </w:drawing>
      </w:r>
    </w:p>
    <w:p w14:paraId="0BBE92C7" w14:textId="7714FB95" w:rsidR="00C05243" w:rsidRPr="00C05243" w:rsidRDefault="00C05243" w:rsidP="00C05243">
      <w:r w:rsidRPr="00C05243">
        <w:t xml:space="preserve">Die Wirkungsökonomie verwendet die Sustainable Development Goals, kurz SDGs, nicht als dekoratives Nachhaltigkeitssymbol. Sie verwendet sie als globalen Referenzrahmen. Das muss erklärt werden, weil die SDGs im späteren Modell eine wichtige Rolle spielen: bei WÖk-IDs, Indikatorenarchitektur, Scorecards, </w:t>
      </w:r>
      <w:r w:rsidRPr="00C05243">
        <w:lastRenderedPageBreak/>
        <w:t>Wirkungsdaten, Finanzmarktanschluss, Produktbewertung, Lieferketten, öffentlicher Beschaffung und internationaler Anschlussfähigkeit.</w:t>
      </w:r>
    </w:p>
    <w:p w14:paraId="29119EE8" w14:textId="77777777" w:rsidR="00C05243" w:rsidRPr="00C05243" w:rsidRDefault="00C05243" w:rsidP="00C05243">
      <w:r w:rsidRPr="00C05243">
        <w:t>Die SDGs sind nicht der Ursprung der Wirkungsökonomie. Der Ursprung der Wirkungsökonomie liegt in der Frage, welche Handlungen welche Zustände in den Wirkungsräumen von Mensch, Planet und Demokratie verändern. Aber die SDGs bilden den weltweit etabliertesten politischen, institutionellen und datenbezogenen Zielrahmen, an den eine solche Wirkungsarchitektur anschließen kann.</w:t>
      </w:r>
    </w:p>
    <w:p w14:paraId="2409F01E" w14:textId="77777777" w:rsidR="00C05243" w:rsidRPr="00C05243" w:rsidRDefault="00C05243" w:rsidP="00C05243">
      <w:r w:rsidRPr="00C05243">
        <w:t>Das ist ihr Wert.</w:t>
      </w:r>
    </w:p>
    <w:p w14:paraId="2C4D6D77" w14:textId="77777777" w:rsidR="00C05243" w:rsidRPr="00C05243" w:rsidRDefault="00C05243" w:rsidP="00C05243">
      <w:r w:rsidRPr="00C05243">
        <w:t>Die Wirkungsökonomie nutzt die SDGs nicht, weil sie vollständig wären. Sie nutzt sie, weil sie anschlussfähig sind.</w:t>
      </w:r>
    </w:p>
    <w:p w14:paraId="316D3B68" w14:textId="77777777" w:rsidR="00C05243" w:rsidRPr="00C05243" w:rsidRDefault="00C05243" w:rsidP="00C05243">
      <w:pPr>
        <w:pStyle w:val="berschrift3"/>
      </w:pPr>
      <w:bookmarkStart w:id="2775" w:name="_Toc229944580"/>
      <w:bookmarkStart w:id="2776" w:name="_Toc229948365"/>
      <w:bookmarkStart w:id="2777" w:name="_Toc229954992"/>
      <w:bookmarkStart w:id="2778" w:name="_Toc229958147"/>
      <w:bookmarkStart w:id="2779" w:name="_Toc229962951"/>
      <w:r w:rsidRPr="00C05243">
        <w:t>Die SDGs als gemeinsamer Zielrahmen</w:t>
      </w:r>
      <w:bookmarkEnd w:id="2775"/>
      <w:bookmarkEnd w:id="2776"/>
      <w:bookmarkEnd w:id="2777"/>
      <w:bookmarkEnd w:id="2778"/>
      <w:bookmarkEnd w:id="2779"/>
    </w:p>
    <w:p w14:paraId="468CE211" w14:textId="77777777" w:rsidR="00C05243" w:rsidRPr="00C05243" w:rsidRDefault="00C05243" w:rsidP="00C05243">
      <w:r w:rsidRPr="00C05243">
        <w:t>Die SDGs wurden 2015 als Teil der Agenda 2030 von allen Mitgliedstaaten der Vereinten Nationen beschlossen. Sie umfassen 17 Ziele und 169 Unterziele. Sie beschreiben zentrale Felder nachhaltiger Entwicklung: Armut, Hunger, Gesundheit, Bildung, Gleichstellung, Wasser, Energie, Arbeit, Infrastruktur, Ungleichheit, Städte, Konsum, Klima, Meere, Biodiversität, Frieden, Institutionen und Partnerschaften [E-SDG-1][E-SDG-2].</w:t>
      </w:r>
    </w:p>
    <w:p w14:paraId="25C9857D" w14:textId="77777777" w:rsidR="00C05243" w:rsidRPr="00C05243" w:rsidRDefault="00C05243" w:rsidP="00C05243">
      <w:r w:rsidRPr="00C05243">
        <w:t>Damit sind die SDGs kein Spezialprogramm einzelner Parteien, Unternehmen, NGOs oder Staaten. Sie sind ein multilateraler Referenzrahmen. Sie wurden von Staaten mit sehr unterschiedlichen politischen, ökonomischen, kulturellen und institutionellen Systemen angenommen. Demokratien, Monarchien, kapitalistische, sozialistische, gemischte und autoritär regierte Staaten konnten sich 2015 auf diesen Zielrahmen verständigen.</w:t>
      </w:r>
    </w:p>
    <w:p w14:paraId="3F12C1AF" w14:textId="77777777" w:rsidR="00C05243" w:rsidRPr="00C05243" w:rsidRDefault="00C05243" w:rsidP="00C05243">
      <w:r w:rsidRPr="00C05243">
        <w:t>Das macht die SDGs nicht wertneutral. Sie enthalten normative Ziele. Sie sagen, dass Armut, Hunger, vermeidbare Krankheit, Bildungsarmut, Umweltzerstörung, institutionelle Schwäche, extreme Ungleichheit und Klimarisiken keine tragfähigen Zustände sind. Aber sie sind nicht parteiideologisch im engen Sinn. Sie sind kein Programm eines bestimmten Wirtschaftsmodells. Sie schreiben nicht vor, ob ein Staat seine Ziele über Marktmechanismen, öffentliche Investitionen, Regulierung, Sozialpolitik, Technologie, Entwicklungszusammenarbeit oder Mischformen erreicht.</w:t>
      </w:r>
    </w:p>
    <w:p w14:paraId="4D9D3608" w14:textId="77777777" w:rsidR="00C05243" w:rsidRPr="00C05243" w:rsidRDefault="00C05243" w:rsidP="00C05243">
      <w:r w:rsidRPr="00C05243">
        <w:t>Gerade deshalb sind sie für die Wirkungsökonomie wichtig: Sie schaffen einen gemeinsamen Zielraum, ohne bereits eine einheitliche Steuerungsarchitektur vorzugeben.</w:t>
      </w:r>
    </w:p>
    <w:p w14:paraId="232EBA7B" w14:textId="77777777" w:rsidR="00C05243" w:rsidRPr="00C05243" w:rsidRDefault="00C05243" w:rsidP="00C05243">
      <w:pPr>
        <w:pStyle w:val="berschrift3"/>
      </w:pPr>
      <w:bookmarkStart w:id="2780" w:name="_Toc229944581"/>
      <w:bookmarkStart w:id="2781" w:name="_Toc229948366"/>
      <w:bookmarkStart w:id="2782" w:name="_Toc229954993"/>
      <w:bookmarkStart w:id="2783" w:name="_Toc229958148"/>
      <w:bookmarkStart w:id="2784" w:name="_Toc229962952"/>
      <w:r w:rsidRPr="00C05243">
        <w:t>Warum die SDGs global anschlussfähig sind</w:t>
      </w:r>
      <w:bookmarkEnd w:id="2780"/>
      <w:bookmarkEnd w:id="2781"/>
      <w:bookmarkEnd w:id="2782"/>
      <w:bookmarkEnd w:id="2783"/>
      <w:bookmarkEnd w:id="2784"/>
    </w:p>
    <w:p w14:paraId="52B4D7E6" w14:textId="77777777" w:rsidR="00C05243" w:rsidRPr="00C05243" w:rsidRDefault="00C05243" w:rsidP="00C05243">
      <w:r w:rsidRPr="00C05243">
        <w:t xml:space="preserve">Die Wirkungsökonomie braucht einen Referenzrahmen, der über nationale Grenzen hinaus funktioniert. Wirkung endet nicht an Staatsgrenzen. Produkte haben Lieferketten. Kapital fließt international. Emissionen wirken global. Wasserstress, </w:t>
      </w:r>
      <w:r w:rsidRPr="00C05243">
        <w:lastRenderedPageBreak/>
        <w:t>Biodiversitätsverlust, Arbeitsschutz, Menschenrechte, Energie, Ernährung, Gesundheit und institutionelle Stabilität sind in Märkten, Finanzsystemen und Lieferketten miteinander verbunden.</w:t>
      </w:r>
    </w:p>
    <w:p w14:paraId="7ECB7CE0" w14:textId="77777777" w:rsidR="00C05243" w:rsidRPr="00C05243" w:rsidRDefault="00C05243" w:rsidP="00C05243">
      <w:r w:rsidRPr="00C05243">
        <w:t>Ein rein nationaler Maßstab wäre dafür zu eng. Er könnte nicht ausreichend erklären, warum ein Produkt, das in einem Land verkauft wird, Wirkungen in anderen Regionen erzeugt. Er könnte nicht sauber abbilden, warum Kapitalentscheidungen globale Lieferketten, Ressourcen, Klima, soziale Stabilität oder politische Risiken berühren. Er könnte auch nicht erklären, warum Investoren, Banken, Versicherungen und Unternehmen zunehmend Nachhaltigkeits- und ESG-Daten als Risikodaten behandeln.</w:t>
      </w:r>
    </w:p>
    <w:p w14:paraId="5F8293E9" w14:textId="77777777" w:rsidR="00C05243" w:rsidRPr="00C05243" w:rsidRDefault="00C05243" w:rsidP="00C05243">
      <w:r w:rsidRPr="00C05243">
        <w:t>Die SDGs bieten dafür eine gemeinsame Sprache. Sie sind keine perfekte Sprache. Aber sie sind die global am breitesten etablierte Sprache für nachhaltige Entwicklung. Sie werden von Staaten, internationalen Organisationen, Unternehmen, Finanzmarktakteuren, Städten, Wissenschaft, Zivilgesellschaft und Reporting-Initiativen genutzt. Die Vereinten Nationen beschreiben sie als gemeinsamen Handlungsaufruf aller Länder im Rahmen einer globalen Partnerschaft [E-SDG-2].</w:t>
      </w:r>
    </w:p>
    <w:p w14:paraId="2F71391F" w14:textId="77777777" w:rsidR="00C05243" w:rsidRPr="00C05243" w:rsidRDefault="00C05243" w:rsidP="00C05243">
      <w:r w:rsidRPr="00C05243">
        <w:t>Für die Wirkungsökonomie ist das entscheidend: Ein Wirkungsmodell, das international anschlussfähig sein will, darf nicht bei einer rein nationalen Zielsystematik beginnen. Es braucht einen Bezugspunkt, den andere Systeme bereits verstehen.</w:t>
      </w:r>
    </w:p>
    <w:p w14:paraId="25A92E2F" w14:textId="77777777" w:rsidR="00C05243" w:rsidRPr="00C05243" w:rsidRDefault="00C05243" w:rsidP="00C05243">
      <w:pPr>
        <w:pStyle w:val="berschrift3"/>
      </w:pPr>
      <w:bookmarkStart w:id="2785" w:name="_Toc229944582"/>
      <w:bookmarkStart w:id="2786" w:name="_Toc229948367"/>
      <w:bookmarkStart w:id="2787" w:name="_Toc229954994"/>
      <w:bookmarkStart w:id="2788" w:name="_Toc229958149"/>
      <w:bookmarkStart w:id="2789" w:name="_Toc229962953"/>
      <w:r w:rsidRPr="00C05243">
        <w:t>SDGs, Unternehmen und Finanzmarkt</w:t>
      </w:r>
      <w:bookmarkEnd w:id="2785"/>
      <w:bookmarkEnd w:id="2786"/>
      <w:bookmarkEnd w:id="2787"/>
      <w:bookmarkEnd w:id="2788"/>
      <w:bookmarkEnd w:id="2789"/>
    </w:p>
    <w:p w14:paraId="665D8555" w14:textId="77777777" w:rsidR="00C05243" w:rsidRPr="00C05243" w:rsidRDefault="00C05243" w:rsidP="00C05243">
      <w:r w:rsidRPr="00C05243">
        <w:t>Die SDGs sind längst nicht mehr nur entwicklungspolitische Ziele. Sie sind Teil der Sprache von Unternehmen, Investoren, Banken, Versicherungen, Ratingagenturen, Nachhaltigkeitsberichten und Kapitalmärkten geworden.</w:t>
      </w:r>
    </w:p>
    <w:p w14:paraId="2CD0F9ED" w14:textId="77777777" w:rsidR="00C05243" w:rsidRPr="00C05243" w:rsidRDefault="00C05243" w:rsidP="00C05243">
      <w:r w:rsidRPr="00C05243">
        <w:t>Das bedeutet nicht, dass jedes börsennotierte Unternehmen weltweit die SDGs systematisch in seiner Strategie verankert hätte. Diese Aussage wäre zu stark. Richtig ist: Für viele große, international tätige und kapitalmarktorientierte Unternehmen sind die SDGs zu einer wichtigen Referenzsprache geworden. Sie erscheinen in Nachhaltigkeitsberichten, Strategiepapieren, Wesentlichkeitsanalysen, ESG-­Kommunikation, Investorendialogen und Wirkungsdarstellungen.</w:t>
      </w:r>
    </w:p>
    <w:p w14:paraId="6810D016" w14:textId="77777777" w:rsidR="00C05243" w:rsidRPr="00C05243" w:rsidRDefault="00C05243" w:rsidP="00C05243">
      <w:r w:rsidRPr="00C05243">
        <w:t>Auch ESG-Ratings bewerten Unternehmen nicht schlicht „nach den SDGs“. ESG-­Ratinganbieter bewerten typischerweise Umwelt-, Sozial- und Governance-Risiken, Managementsysteme, Kontroversen, Branchenexpositionen und finanziell relevante Nachhaltigkeitsrisiken. MSCI beschreibt seine ESG Ratings etwa als Messung der Resilienz von Unternehmen gegenüber finanziell relevanten, branchenspezifischen Nachhaltigkeitsrisiken und -chancen [E-SDG-6]. Morningstar Sustainalytics beschreibt seine ESG Risk Ratings als Bewertung der Exposition gegenüber branchenspezifischen materiellen ESG-Risiken und des Managements dieser Risiken [E-SDG-7].</w:t>
      </w:r>
    </w:p>
    <w:p w14:paraId="680BD7C6" w14:textId="77777777" w:rsidR="00C05243" w:rsidRPr="00C05243" w:rsidRDefault="00C05243" w:rsidP="00C05243">
      <w:r w:rsidRPr="00C05243">
        <w:t xml:space="preserve">Trotzdem ist der Bezug zu den SDGs strukturell wichtig. Viele der von ESG-Ratings erfassten Themen entsprechen Feldern, die in den SDGs politisch und institutionell </w:t>
      </w:r>
      <w:r w:rsidRPr="00C05243">
        <w:lastRenderedPageBreak/>
        <w:t>vorgeprägt sind: Klima, Wasser, Arbeit, Menschenrechte, Gesundheit, Bildung, Ungleichheit, Korruption, Governance, Lieferketten, Biodiversität, Ressourcen und institutionelle Stabilität.</w:t>
      </w:r>
    </w:p>
    <w:p w14:paraId="2961A378" w14:textId="77777777" w:rsidR="00C05243" w:rsidRPr="00C05243" w:rsidRDefault="00C05243" w:rsidP="00C05243">
      <w:r w:rsidRPr="00C05243">
        <w:t>Der Finanzmarkt hat damit zunehmend erkannt, dass Nachhaltigkeit nicht nur Moral ist. Viele sogenannte Nachhaltigkeitsthemen sind Risiko- und Resilienzfaktoren. Wasserstress ist Produktionsrisiko. Klimawandel ist Versicherungs-, Standort-, Lieferketten- und Transitionsrisiko. Schlechte Arbeitsbedingungen sind Haftungs-, Reputations- und Beschaffungsrisiko. Biodiversitätsverlust ist Rohstoff-, Landwirtschafts-, Gesundheits- und Systemrisiko. Governance-Schwäche ist Korruptions-, Kontroll- und Kapitalmarktrisiko. Desinformation und institutionelle Instabilität sind Demokratie- und Investitionsrisiken.</w:t>
      </w:r>
    </w:p>
    <w:p w14:paraId="21C8F296" w14:textId="77777777" w:rsidR="00C05243" w:rsidRPr="00C05243" w:rsidRDefault="00C05243" w:rsidP="00C05243">
      <w:r w:rsidRPr="00C05243">
        <w:t>Die SDGs heißen Ziele nachhaltiger Entwicklung. Wirkungsökonomisch lassen sie sich zugleich als globale Resilienz- und Risikoreduktionsfelder lesen.</w:t>
      </w:r>
    </w:p>
    <w:p w14:paraId="350F1C9D" w14:textId="77777777" w:rsidR="00C05243" w:rsidRPr="00C05243" w:rsidRDefault="00C05243" w:rsidP="00C05243">
      <w:r w:rsidRPr="00C05243">
        <w:t>Genau darin liegt ihre Brückenfunktion zum Finanzmarkt.</w:t>
      </w:r>
    </w:p>
    <w:p w14:paraId="1FC98EC0" w14:textId="77777777" w:rsidR="00C05243" w:rsidRPr="00C05243" w:rsidRDefault="00C05243" w:rsidP="00C05243">
      <w:pPr>
        <w:pStyle w:val="berschrift3"/>
      </w:pPr>
      <w:bookmarkStart w:id="2790" w:name="_Toc229944583"/>
      <w:bookmarkStart w:id="2791" w:name="_Toc229948368"/>
      <w:bookmarkStart w:id="2792" w:name="_Toc229954995"/>
      <w:bookmarkStart w:id="2793" w:name="_Toc229958150"/>
      <w:bookmarkStart w:id="2794" w:name="_Toc229962954"/>
      <w:r w:rsidRPr="00C05243">
        <w:t>GRI, CSRD, ESRS und die SDG-Nähe der Berichtswelt</w:t>
      </w:r>
      <w:bookmarkEnd w:id="2790"/>
      <w:bookmarkEnd w:id="2791"/>
      <w:bookmarkEnd w:id="2792"/>
      <w:bookmarkEnd w:id="2793"/>
      <w:bookmarkEnd w:id="2794"/>
    </w:p>
    <w:p w14:paraId="12761BD1" w14:textId="77777777" w:rsidR="00C05243" w:rsidRPr="00C05243" w:rsidRDefault="00C05243" w:rsidP="00C05243">
      <w:r w:rsidRPr="00C05243">
        <w:t>Auch die Berichtswelt hat die SDGs aufgenommen. Die Global Reporting Initiative bietet eigene Werkzeuge und Leitfäden, um SDGs in Nachhaltigkeitsberichterstattung zu integrieren, darunter Verknüpfungen zwischen SDGs und GRI Standards sowie praktische Leitfäden zur SDG-­Berichterstattung von Unternehmen [E-SDG-3][E-SDG-4].</w:t>
      </w:r>
    </w:p>
    <w:p w14:paraId="5815E004" w14:textId="77777777" w:rsidR="00C05243" w:rsidRPr="00C05243" w:rsidRDefault="00C05243" w:rsidP="00C05243">
      <w:r w:rsidRPr="00C05243">
        <w:t>Die europäische Nachhaltigkeitsberichterstattung unter der CSRD und den European Sustainability Reporting Standards ist nicht einfach eine SDG-­Berichterstattung. Sie folgt einer eigenen europäischen Regulierungslogik, insbesondere der doppelten Wesentlichkeit. Aber es gibt eine hohe Anschlussfähigkeit zwischen GRI und ESRS. EFRAG und GRI haben 2023 eine gemeinsame Erklärung zur Interoperabilität zwischen ESRS und GRI Standards veröffentlicht; EFRAG beschreibt Interoperabilität ausdrücklich als Ziel, um Doppelberichterstattung zu vermeiden und die Anschlussfähigkeit an GRI und IFRS Sustainability Standards zu verbessern [E-SDG-5].</w:t>
      </w:r>
    </w:p>
    <w:p w14:paraId="5A3FD10B" w14:textId="77777777" w:rsidR="00C05243" w:rsidRPr="00C05243" w:rsidRDefault="00C05243" w:rsidP="00C05243">
      <w:r w:rsidRPr="00C05243">
        <w:t>Für die Wirkungsökonomie ist diese Entwicklung wichtig. Sie zeigt: Die Datenbasis für Wirkung entsteht nicht isoliert. Sie entsteht in einem Netzwerk aus SDGs, GRI, CSRD, ESRS, EU-Taxonomie, Lieferkettendaten, digitalen Produktpässen, ESG-Ratings, Finanzmarktaufsicht, Investorenanforderungen und Unternehmensberichten.</w:t>
      </w:r>
    </w:p>
    <w:p w14:paraId="5D4379CC" w14:textId="77777777" w:rsidR="00C05243" w:rsidRPr="00C05243" w:rsidRDefault="00C05243" w:rsidP="00C05243">
      <w:r w:rsidRPr="00C05243">
        <w:t>Die Wirkungsökonomie erfindet diese Datenwelt nicht neu. Sie ordnet sie neu.</w:t>
      </w:r>
    </w:p>
    <w:p w14:paraId="00A4690B" w14:textId="77777777" w:rsidR="00C05243" w:rsidRPr="00C05243" w:rsidRDefault="00C05243" w:rsidP="00C05243">
      <w:r w:rsidRPr="00C05243">
        <w:t>Sie fragt nicht nur: Welche Daten müssen berichtet werden?</w:t>
      </w:r>
    </w:p>
    <w:p w14:paraId="3E5E8DFB" w14:textId="77777777" w:rsidR="00C05243" w:rsidRPr="00C05243" w:rsidRDefault="00C05243" w:rsidP="00C05243">
      <w:r w:rsidRPr="00C05243">
        <w:t>Sie fragt: Wie werden diese Daten zu Steuerungsdaten?</w:t>
      </w:r>
    </w:p>
    <w:p w14:paraId="4C79BEDC" w14:textId="77777777" w:rsidR="00C05243" w:rsidRPr="00C05243" w:rsidRDefault="00C05243" w:rsidP="00C05243">
      <w:r w:rsidRPr="00C05243">
        <w:t>Wie wirken sie in Preise, Steuern, Kapitalzugang, Versicherbarkeit, Beschaffung, Haushalt, Management und Produktentscheidung zurück?</w:t>
      </w:r>
    </w:p>
    <w:p w14:paraId="759BD9B5" w14:textId="77777777" w:rsidR="00C05243" w:rsidRPr="00C05243" w:rsidRDefault="00C05243" w:rsidP="00C05243">
      <w:r w:rsidRPr="00C05243">
        <w:lastRenderedPageBreak/>
        <w:t>Damit verschiebt sich der Sinn der SDG- und ESG-nahen Berichtswelt. Sie bleibt nicht Dokumentation. Sie wird Infrastruktur für Rückkopplung.</w:t>
      </w:r>
    </w:p>
    <w:p w14:paraId="76FBE225" w14:textId="77777777" w:rsidR="00C05243" w:rsidRPr="00C05243" w:rsidRDefault="00C05243" w:rsidP="00C05243">
      <w:pPr>
        <w:pStyle w:val="berschrift3"/>
      </w:pPr>
      <w:bookmarkStart w:id="2795" w:name="_Toc229944584"/>
      <w:bookmarkStart w:id="2796" w:name="_Toc229948369"/>
      <w:bookmarkStart w:id="2797" w:name="_Toc229954996"/>
      <w:bookmarkStart w:id="2798" w:name="_Toc229958151"/>
      <w:bookmarkStart w:id="2799" w:name="_Toc229962955"/>
      <w:r w:rsidRPr="00C05243">
        <w:t>Warum die SDGs nicht ausreichen</w:t>
      </w:r>
      <w:bookmarkEnd w:id="2795"/>
      <w:bookmarkEnd w:id="2796"/>
      <w:bookmarkEnd w:id="2797"/>
      <w:bookmarkEnd w:id="2798"/>
      <w:bookmarkEnd w:id="2799"/>
    </w:p>
    <w:p w14:paraId="381FAD23" w14:textId="77777777" w:rsidR="00C05243" w:rsidRPr="00C05243" w:rsidRDefault="00C05243" w:rsidP="00C05243">
      <w:r w:rsidRPr="00C05243">
        <w:t>So wichtig die SDGs als Referenzrahmen sind, sie reichen für die Wirkungsökonomie nicht vollständig aus.</w:t>
      </w:r>
    </w:p>
    <w:p w14:paraId="3241EFC2" w14:textId="77777777" w:rsidR="00C05243" w:rsidRPr="00C05243" w:rsidRDefault="00C05243" w:rsidP="00C05243">
      <w:r w:rsidRPr="00C05243">
        <w:t>Erstens sind sie Zielräume, keine Steuerungsarchitektur. Sie sagen, welche Zustände verbessert werden sollen. Sie erklären aber nicht ausreichend, wie Wirkung in Preise, Steuern, Kapital, Beschaffung, Einkommen, Rente, Medien, Datenräume, Rechtsschutz und demokratische Institutionen zurückgeführt wird.</w:t>
      </w:r>
    </w:p>
    <w:p w14:paraId="2697A95D" w14:textId="77777777" w:rsidR="00C05243" w:rsidRPr="00C05243" w:rsidRDefault="00C05243" w:rsidP="00C05243">
      <w:r w:rsidRPr="00C05243">
        <w:t>Zweitens sind sie breit und teilweise additiv verwendbar. Ein Unternehmen kann einzelne SDGs hervorheben, ohne negative Wirkungen in anderen Feldern ausreichend sichtbar zu machen. Ein Projekt kann einem Ziel zugeordnet werden und dennoch erhebliche Nebenfolgen erzeugen. Deshalb braucht die Wirkungsökonomie Nichtkompensation, Reverse Merit Order und Wirkungen erster, zweiter und dritter Ordnung.</w:t>
      </w:r>
    </w:p>
    <w:p w14:paraId="23491DFE" w14:textId="77777777" w:rsidR="00C05243" w:rsidRPr="00C05243" w:rsidRDefault="00C05243" w:rsidP="00C05243">
      <w:r w:rsidRPr="00C05243">
        <w:t xml:space="preserve">Drittens ist pro Aspekt zu prüfen, welche UN-Anker bestehen und welche Operationalisierung die konkrete Wirkungsfrage zusätzlich braucht. Die Agenda 2030 nennt Demokratie und Rechtsstaatlichkeit in Absatz 9. SDG 16 umfasst Justiz, rechenschaftspflichtige Institutionen, Beteiligung sowie Informationszugang und Grundfreiheiten. 16.10.1 und 16.10.2 bilden aber keinen vollständigen Medienqualitätsindex. Plattformanreize, Quellenklarheit und algorithmische Manipulationsrisiken erfordern ergänzende, ausdrücklich WÖk-eigene Prüfkriterien.</w:t>
      </w:r>
    </w:p>
    <w:p w14:paraId="47105E82" w14:textId="77777777" w:rsidR="00C05243" w:rsidRPr="00C05243" w:rsidRDefault="00C05243" w:rsidP="00C05243">
      <w:r w:rsidRPr="00C05243">
        <w:t>Deshalb arbeitet die Wirkungsökonomie mit SDG+.</w:t>
      </w:r>
    </w:p>
    <w:p w14:paraId="5A0674C5" w14:textId="77777777" w:rsidR="00C05243" w:rsidRPr="00C05243" w:rsidRDefault="00C05243" w:rsidP="00C05243">
      <w:pPr>
        <w:pStyle w:val="berschrift3"/>
      </w:pPr>
      <w:bookmarkStart w:id="2800" w:name="_Toc229944585"/>
      <w:bookmarkStart w:id="2801" w:name="_Toc229948370"/>
      <w:bookmarkStart w:id="2802" w:name="_Toc229954997"/>
      <w:bookmarkStart w:id="2803" w:name="_Toc229958152"/>
      <w:bookmarkStart w:id="2804" w:name="_Toc229962956"/>
      <w:r w:rsidRPr="00C05243">
        <w:t>SDG+ als Erweiterung der Wirkungsökonomie</w:t>
      </w:r>
      <w:bookmarkEnd w:id="2800"/>
      <w:bookmarkEnd w:id="2801"/>
      <w:bookmarkEnd w:id="2802"/>
      <w:bookmarkEnd w:id="2803"/>
      <w:bookmarkEnd w:id="2804"/>
    </w:p>
    <w:p w14:paraId="44BA97B6" w14:textId="77777777" w:rsidR="00C05243" w:rsidRPr="00C05243" w:rsidRDefault="00C05243" w:rsidP="00C05243">
      <w:r w:rsidRPr="00C05243">
        <w:t xml:space="preserve">SDG+ ist die WÖk-eigene Konkretisierung und Ergänzung des SDG-Referenzrahmens für demokratische, mediale, institutionelle, soziale und digitale Wirkungsbedingungen. Es knüpft an vorhandene UN-Ziele an und ist keine offizielle UN-Kategorie.</w:t>
      </w:r>
    </w:p>
    <w:p w14:paraId="455AFB68" w14:textId="77777777" w:rsidR="00C05243" w:rsidRPr="00C05243" w:rsidRDefault="00C05243" w:rsidP="00C05243">
      <w:r w:rsidRPr="00C05243">
        <w:t xml:space="preserve">Die Wirkungsökonomie übernimmt die SDGs als globalen Referenzrahmen für ökologische, soziale, ökonomische und institutionelle Entwicklungsfelder. Bei Rechtsstaatlichkeit, Medienqualität, Diskursfähigkeit, digitaler Selbstbestimmung, algorithmischer Fairness, Plattformmacht, Schutz vor Manipulation, institutionellem Vertrauen und demokratischer Resilienz trennt sie vorhandene UN-Anker, eigene Konkretisierungen und zusätzliche Anforderungen. Weder vollständige Abwesenheit noch vollständige Abdeckung wird pauschal unterstellt.</w:t>
      </w:r>
    </w:p>
    <w:p w14:paraId="4E6B99E6" w14:textId="77777777" w:rsidR="00C05243" w:rsidRPr="00C05243" w:rsidRDefault="00C05243" w:rsidP="00C05243">
      <w:r w:rsidRPr="00C05243">
        <w:t xml:space="preserve">Diese Erweiterung ist notwendig, weil eine Wirkung nicht ausreichend positiv sein kann, wenn sie ökologische oder soziale Vorteile erzeugt, aber Demokratie beschädigt. Ein digitales System kann effizient sein und zugleich Überwachung verstärken. Eine Plattform kann Bildung zugänglich machen und zugleich Desinformation skalieren. Ein Produkt kann emissionsärmer sein und zugleich Menschenrechte verletzen. Eine </w:t>
      </w:r>
      <w:r w:rsidRPr="00C05243">
        <w:lastRenderedPageBreak/>
        <w:t>Maßnahme kann kurzfristig soziale Entlastung bringen und langfristig ökologische Risiken erhöhen.</w:t>
      </w:r>
    </w:p>
    <w:p w14:paraId="10FBF396" w14:textId="77777777" w:rsidR="00C05243" w:rsidRPr="00C05243" w:rsidRDefault="00C05243" w:rsidP="00C05243">
      <w:r w:rsidRPr="00C05243">
        <w:t xml:space="preserve">Die Wirkungsökonomie liest die SDGs als miteinander verbundene Zielräume. Mensch, Planet und Demokratie bilden ihre kommunikative Ordnung. SDG+ konkretisiert und ergänzt diese Referenz aspektbezogen. Evidenzprüfung, Nichtkompensation, Reverse Merit Order und demokratische Rückkopplung gehören zur umfassenderen WÖk-Architektur und werden nicht mit SDG+ gleichgesetzt.</w:t>
      </w:r>
    </w:p>
    <w:p>
      <w:pPr>
        <w:pStyle w:val="berschrift3"/>
      </w:pPr>
      <w:r>
        <w:t>Der WÖk-Mehrebenen-Normen- und Zielrahmen</w:t>
      </w:r>
    </w:p>
    <w:p>
      <w:pPr>
        <w:pStyle w:val="berschrift3"/>
      </w:pPr>
      <w:r>
        <w:t>Die SDGs und SDG+ stehen deshalb nicht allein. Die Agenda 2030 ist ein weltweit politisch vereinbarter Zielrahmen, aber kein Vertrag, der andere Rechtsquellen ersetzt. Je nach Sachfrage berücksichtigt die Wirkungsökonomie zusätzlich universelle Menschenrechte und Völkerrecht, die Menschenrechtsordnung des Europarats mit der Europäischen Menschenrechtskonvention, das europäische Primärrecht und die EU-­Grundrechtecharta, das Grundgesetz und einschlägige Landesverfassungen sowie das jeweilige Fachrecht. Der Vertrag von Lissabon ist dabei keine zusätzliche Zielkategorie, sondern ein zentraler Entwicklungsschritt zur heutigen Vertragsordnung der Europäischen Union [E-SDG-11][E-SDG-12][E-SDG-13][E-SDG-14][E-SDG-15].</w:t>
      </w:r>
    </w:p>
    <w:p>
      <w:pPr>
        <w:pStyle w:val="berschrift3"/>
      </w:pPr>
      <w:r>
        <w:t>Diese Ebenen werden nicht zu einer scheinbar einfachen Rechts-Pyramide und auch nicht zu mehreren konkurrierenden Scorekarten verkürzt. Ob eine Norm im Einzelfall bindet, welche Rechtsfolge sie hat und wer sie auslegt, ist eine eigenständige Rechtsfrage. Die Wirkungsökonomie beantwortet eine andere, ergänzende Frage: Welche tatsächliche Veränderung entsteht, für wen, wo, wann und mit welchen Nebenfolgen?</w:t>
      </w:r>
    </w:p>
    <w:p>
      <w:pPr>
        <w:pStyle w:val="berschrift3"/>
      </w:pPr>
      <w:r>
        <w:t>Darum beginnt jede belastbare Einordnung mit dem Wirkpfad. Sie rekonstruiert Auslöser und Mechanismus, direkte und indirekte Zustandsveränderungen, Betroffene, räumliche Verlagerungen, zeitverzögerte Folgen, Rückkopplungen und Zielkonflikte. Erst danach wird die reale Wirkung den passenden normativen Ankern zugeordnet. Eine Wirkpfadkarte macht sichtbar, ob etwa eine kurzfristige Entlastung später neue Risiken erzeugt oder ob ein Vorteil in einem Bereich Kosten in einen anderen Bereich verschiebt.</w:t>
      </w:r>
    </w:p>
    <w:p>
      <w:pPr>
        <w:pStyle w:val="berschrift3"/>
      </w:pPr>
      <w:r>
        <w:t>Die methodische Regel lautet: Eine Wirkung, ein Messwert, ein FinalScore – mehrere normative Anker. Stützt derselbe reale Sachverhalt zugleich ein SDG, eine Vorschrift des Grundgesetzes und eine europäische Regel, entstehen daraus nicht mehrere Punkte. Unterschiedliche tatsächliche Folgen werden dagegen getrennt gemessen: Gesundheitswirkung, Emissionen, Arbeitsbedingungen, Biodiversität, Tierwohl oder demokratische Resilienz sind jeweils eigene Wirkungsfragen, wenn sie über unterschiedliche Wirkpfade entstehen.</w:t>
      </w:r>
    </w:p>
    <w:p>
      <w:pPr>
        <w:pStyle w:val="berschrift3"/>
      </w:pPr>
      <w:r>
        <w:t>Ein einfaches Beispiel ist die Vergabe eines kommunalen Mittagessens. Die Entscheidung kann über Einkauf, Zubereitung, Arbeitsbedingungen, Abfall, Tierwohl, Gesundheit und soziale Teilhabe verschiedene Wirkpfade auslösen. Tierwohl ist dabei nicht dasselbe wie Biodiversität: Tierwohl betrifft das Wohlergehen einzelner fühlender Tiere; Biodiversität Arten, Populationen und Ökosysteme. Art. 20a GG und Art. 13 AEUV können denselben Tierwohl-Indikator normativ rahmen, ohne ihn doppelt zu zählen. Ein ungünstiger Messwert ist dabei noch keine automatische Rechtsverletzung und erst recht keine Bewertung von Personen.</w:t>
      </w:r>
    </w:p>
    <w:p w14:paraId="2CBC6B9A" w14:textId="77777777" w:rsidR="00C05243" w:rsidRPr="00C05243" w:rsidRDefault="00C05243" w:rsidP="00C05243">
      <w:pPr>
        <w:pStyle w:val="berschrift3"/>
      </w:pPr>
      <w:bookmarkStart w:id="2805" w:name="_Toc229944586"/>
      <w:bookmarkStart w:id="2806" w:name="_Toc229948371"/>
      <w:bookmarkStart w:id="2807" w:name="_Toc229954998"/>
      <w:bookmarkStart w:id="2808" w:name="_Toc229958153"/>
      <w:bookmarkStart w:id="2809" w:name="_Toc229962957"/>
      <w:r w:rsidRPr="00C05243">
        <w:t>Warum dieser Referenzrahmen die WÖk international anschlussfähig macht</w:t>
      </w:r>
      <w:bookmarkEnd w:id="2805"/>
      <w:bookmarkEnd w:id="2806"/>
      <w:bookmarkEnd w:id="2807"/>
      <w:bookmarkEnd w:id="2808"/>
      <w:bookmarkEnd w:id="2809"/>
    </w:p>
    <w:p w14:paraId="5378CFEE" w14:textId="77777777" w:rsidR="00C05243" w:rsidRPr="00C05243" w:rsidRDefault="00C05243" w:rsidP="00C05243">
      <w:r w:rsidRPr="00C05243">
        <w:t>Die Wirkungsökonomie wäre schwächer, wenn sie mit einem vollständig eigenen Zielkatalog beginnen würde. Dann müsste sie nicht nur ihre Steuerungslogik erklären, sondern auch ihre gesamte Zielbasis neu legitimieren. Sie wäre schwerer anschlussfähig an bestehende Berichte, Standards, Finanzmarktlogiken, politische Programme und internationale Datenräume.</w:t>
      </w:r>
    </w:p>
    <w:p w14:paraId="5CCDC742" w14:textId="77777777" w:rsidR="00C05243" w:rsidRPr="00C05243" w:rsidRDefault="00C05243" w:rsidP="00C05243">
      <w:r w:rsidRPr="00C05243">
        <w:t>Die SDGs vermeiden dieses Problem. Sie sind bereits bekannt, politisch beschlossen, institutionell verbreitet und mit Berichtsstandards verbunden. GRI, Unternehmensberichte, ESG-­Kommunikation, Staatenberichte, Entwicklungsfinanzierung, Nachhaltigkeitsstrategien, Investorenanforderungen und viele öffentliche Programme nutzen sie bereits als Bezugspunkt.</w:t>
      </w:r>
    </w:p>
    <w:p w14:paraId="5D621B19" w14:textId="77777777" w:rsidR="00C05243" w:rsidRPr="00C05243" w:rsidRDefault="00C05243" w:rsidP="00C05243">
      <w:r w:rsidRPr="00C05243">
        <w:t>Die Wirkungsökonomie kann deshalb an bestehende Strukturen anschließen, statt bei null zu beginnen.</w:t>
      </w:r>
    </w:p>
    <w:p w14:paraId="17B66C0B" w14:textId="77777777" w:rsidR="00C05243" w:rsidRPr="00C05243" w:rsidRDefault="00C05243" w:rsidP="00C05243">
      <w:r w:rsidRPr="00C05243">
        <w:t>Ihr Beitrag besteht nicht darin, einen weiteren Zielkatalog neben die SDGs zu stellen. Ihr Beitrag besteht darin, aus einem globalen Zielrahmen eine Rückkopplungsarchitektur zu entwickeln. Die SDGs zeigen, welche Zustandsräume international anerkannt sind. Die Wirkungsökonomie fragt, wie Handlungen, Produkte, Kapitalflüsse, Institutionen, Medien, Technologien und politische Entscheidungen diese Zustände verändern - und wie diese Veränderungen in Anreize, Preise, Steuern, Kapitalzugang, Beschaffung, Haushalte und demokratische Korrektur zurückgeführt werden.</w:t>
      </w:r>
    </w:p>
    <w:p w14:paraId="4C5BB34B" w14:textId="77777777" w:rsidR="00C05243" w:rsidRPr="00C05243" w:rsidRDefault="00C05243" w:rsidP="00C05243">
      <w:r w:rsidRPr="00C05243">
        <w:t>So werden die SDGs nicht zum Etikett, sondern zum Anschlussstecker.</w:t>
      </w:r>
    </w:p>
    <w:p w14:paraId="74FA2127" w14:textId="77777777" w:rsidR="00C05243" w:rsidRPr="00C05243" w:rsidRDefault="00C05243" w:rsidP="00C05243">
      <w:r w:rsidRPr="00C05243">
        <w:t>Nicht als Ideologie.</w:t>
      </w:r>
    </w:p>
    <w:p w14:paraId="3AD6DE5D" w14:textId="77777777" w:rsidR="00C05243" w:rsidRPr="00C05243" w:rsidRDefault="00C05243" w:rsidP="00C05243">
      <w:r w:rsidRPr="00C05243">
        <w:t>Nicht als Weltregierung.</w:t>
      </w:r>
    </w:p>
    <w:p w14:paraId="601D5FBD" w14:textId="77777777" w:rsidR="00C05243" w:rsidRPr="00C05243" w:rsidRDefault="00C05243" w:rsidP="00C05243">
      <w:r w:rsidRPr="00C05243">
        <w:t>Nicht als fertige Steuerung.</w:t>
      </w:r>
    </w:p>
    <w:p w14:paraId="61EEBA36" w14:textId="77777777" w:rsidR="00C05243" w:rsidRPr="00C05243" w:rsidRDefault="00C05243" w:rsidP="00C05243">
      <w:r w:rsidRPr="00C05243">
        <w:t>Sondern als global verständlicher Referenzrahmen, den die Wirkungsökonomie durch SDG+, Wirkungsmessung, Nichtkompensation und demokratische Rückkopplung weiterentwickelt.</w:t>
      </w:r>
    </w:p>
    <w:p w14:paraId="1E6AA0AE" w14:textId="77777777" w:rsidR="00C05243" w:rsidRPr="00C05243" w:rsidRDefault="00C05243" w:rsidP="00C05243">
      <w:pPr>
        <w:pStyle w:val="berschrift3"/>
      </w:pPr>
      <w:bookmarkStart w:id="2810" w:name="_Toc229944587"/>
      <w:bookmarkStart w:id="2811" w:name="_Toc229948372"/>
      <w:bookmarkStart w:id="2812" w:name="_Toc229954999"/>
      <w:bookmarkStart w:id="2813" w:name="_Toc229958154"/>
      <w:bookmarkStart w:id="2814" w:name="_Toc229962958"/>
      <w:r w:rsidRPr="00C05243">
        <w:lastRenderedPageBreak/>
        <w:t>Zwischenfazit des Exkurses</w:t>
      </w:r>
      <w:bookmarkEnd w:id="2810"/>
      <w:bookmarkEnd w:id="2811"/>
      <w:bookmarkEnd w:id="2812"/>
      <w:bookmarkEnd w:id="2813"/>
      <w:bookmarkEnd w:id="2814"/>
    </w:p>
    <w:p w14:paraId="7BA2FEBC" w14:textId="77777777" w:rsidR="00C05243" w:rsidRPr="00C05243" w:rsidRDefault="00C05243" w:rsidP="00C05243">
      <w:r w:rsidRPr="00C05243">
        <w:t>Die SDGs sind für die Wirkungsökonomie wichtig, weil sie den weltweit etabliertesten gemeinsamen Zielrahmen für nachhaltige Entwicklung bilden. Sie sind politisch beschlossen, institutionell verbreitet, in Berichtsstandards anschlussfähig und im Finanzmarkt über ESG-, Risiko- und Resilienzlogiken indirekt präsent.</w:t>
      </w:r>
    </w:p>
    <w:p w14:paraId="37137619" w14:textId="77777777" w:rsidR="00C05243" w:rsidRPr="00C05243" w:rsidRDefault="00C05243" w:rsidP="00C05243">
      <w:r w:rsidRPr="00C05243">
        <w:t xml:space="preserve">Die Wirkungsökonomie setzt die SDGs nicht absolut. Sie nutzt den vorhandenen Zielrahmen und konkretisiert und ergänzt ihn mit SDG+. Demokratische, mediale und digitale Wirkungsbedingungen werden an bereits vorhandene UN-Anker angeschlossen; zusätzliche WÖk-Anforderungen werden getrennt ausgewiesen.</w:t>
      </w:r>
    </w:p>
    <w:p w14:paraId="0A58AE00" w14:textId="0ABF1306" w:rsidR="00C05243" w:rsidRPr="00C05243" w:rsidRDefault="00C05243" w:rsidP="00C05243">
      <w:r w:rsidRPr="00C05243">
        <w:t>Damit ist der Übergang zu Teil V vorbereitet. Die Frage lautet nun nicht mehr nur, welche Ziele gesellschaftlich relevant sind. Die Frage lautet, wie diese Ziele messbar, vergleichbar, prüfbar und rückkoppelbar werden, ohne Komplexität zu reduzieren oder demokratische Entscheidung zu ersetzen.</w:t>
      </w:r>
    </w:p>
    <w:p w14:paraId="0717EBBB" w14:textId="77777777" w:rsidR="00C05243" w:rsidRPr="00C05243" w:rsidRDefault="00C05243" w:rsidP="00C05243">
      <w:pPr>
        <w:pStyle w:val="berschrift3"/>
      </w:pPr>
      <w:bookmarkStart w:id="2815" w:name="_Toc229944588"/>
      <w:bookmarkStart w:id="2816" w:name="_Toc229948373"/>
      <w:bookmarkStart w:id="2817" w:name="_Toc229955000"/>
      <w:bookmarkStart w:id="2818" w:name="_Toc229958155"/>
      <w:bookmarkStart w:id="2819" w:name="_Toc229962959"/>
      <w:r w:rsidRPr="00C05243">
        <w:t>Endnoten und Quellen zum Exkurs</w:t>
      </w:r>
      <w:bookmarkEnd w:id="2815"/>
      <w:bookmarkEnd w:id="2816"/>
      <w:bookmarkEnd w:id="2817"/>
      <w:bookmarkEnd w:id="2818"/>
      <w:bookmarkEnd w:id="2819"/>
    </w:p>
    <w:p w14:paraId="3BBB069D" w14:textId="77777777" w:rsidR="00C05243" w:rsidRPr="00C05243" w:rsidRDefault="00C05243" w:rsidP="00C05243">
      <w:pPr>
        <w:rPr>
          <w:b/>
          <w:bCs/>
        </w:rPr>
      </w:pPr>
      <w:r w:rsidRPr="00C05243">
        <w:rPr>
          <w:b/>
          <w:bCs/>
        </w:rPr>
        <w:t>Externe Quellen</w:t>
      </w:r>
    </w:p>
    <w:p w14:paraId="10F99489" w14:textId="77777777" w:rsidR="00C05243" w:rsidRPr="00C05243" w:rsidRDefault="00C05243" w:rsidP="00C05243">
      <w:r w:rsidRPr="00C05243">
        <w:t xml:space="preserve">[E-SDG-1] United Nations: </w:t>
      </w:r>
      <w:r w:rsidRPr="00C05243">
        <w:rPr>
          <w:i/>
          <w:iCs/>
        </w:rPr>
        <w:t>Transforming our world: the 2030 Agenda for Sustainable Development</w:t>
      </w:r>
      <w:r w:rsidRPr="00C05243">
        <w:t xml:space="preserve">, Resolution A/RES/70/1, 2015. Offizielle UN-Fassung der Agenda 2030. Link: </w:t>
      </w:r>
      <w:hyperlink r:id="rId89" w:tgtFrame="_new" w:history="1">
        <w:r w:rsidRPr="00C05243">
          <w:rPr>
            <w:rStyle w:val="Hyperlink"/>
          </w:rPr>
          <w:t>https://sdgs.un.org/2030agenda</w:t>
        </w:r>
      </w:hyperlink>
    </w:p>
    <w:p w14:paraId="51C3FF52" w14:textId="77777777" w:rsidR="00C05243" w:rsidRPr="00C05243" w:rsidRDefault="00C05243" w:rsidP="00C05243">
      <w:r w:rsidRPr="00C05243">
        <w:rPr>
          <w:lang w:val="fr-FR"/>
        </w:rPr>
        <w:t xml:space="preserve">[E-SDG-2] United Nations: </w:t>
      </w:r>
      <w:r w:rsidRPr="00C05243">
        <w:rPr>
          <w:i/>
          <w:iCs/>
          <w:lang w:val="fr-FR"/>
        </w:rPr>
        <w:t>The 17 Sustainable Development Goals</w:t>
      </w:r>
      <w:r w:rsidRPr="00C05243">
        <w:rPr>
          <w:lang w:val="fr-FR"/>
        </w:rPr>
        <w:t xml:space="preserve">. </w:t>
      </w:r>
      <w:r w:rsidRPr="00C05243">
        <w:t xml:space="preserve">Offizielle Übersicht über die SDGs als 2015 von allen UN-­Mitgliedstaaten angenommenen gemeinsamen Zielrahmen. Link: </w:t>
      </w:r>
      <w:hyperlink r:id="rId90" w:tgtFrame="_new" w:history="1">
        <w:r w:rsidRPr="00C05243">
          <w:rPr>
            <w:rStyle w:val="Hyperlink"/>
          </w:rPr>
          <w:t>https://sdgs.un.org/goals</w:t>
        </w:r>
      </w:hyperlink>
    </w:p>
    <w:p w14:paraId="6726C56D" w14:textId="77777777" w:rsidR="00C05243" w:rsidRPr="00C05243" w:rsidRDefault="00C05243" w:rsidP="00C05243">
      <w:r w:rsidRPr="00C05243">
        <w:t xml:space="preserve">[E-SDG-3] Global Reporting Initiative: </w:t>
      </w:r>
      <w:r w:rsidRPr="00C05243">
        <w:rPr>
          <w:i/>
          <w:iCs/>
        </w:rPr>
        <w:t>Integrating SDGs into sustainability reporting</w:t>
      </w:r>
      <w:r w:rsidRPr="00C05243">
        <w:t xml:space="preserve">. Überblick über GRI-Werkzeuge zur Integration der SDGs in Nachhaltigkeitsberichterstattung. Link: </w:t>
      </w:r>
      <w:hyperlink r:id="rId91" w:tgtFrame="_new" w:history="1">
        <w:r w:rsidRPr="00C05243">
          <w:rPr>
            <w:rStyle w:val="Hyperlink"/>
          </w:rPr>
          <w:t>https://www.­globalreporting.org/public-policy/sustainable-development/integrating-sdgs-into-­sustainability-reporting/</w:t>
        </w:r>
      </w:hyperlink>
    </w:p>
    <w:p w14:paraId="5570E23A" w14:textId="77777777" w:rsidR="00C05243" w:rsidRPr="00C05243" w:rsidRDefault="00C05243" w:rsidP="00C05243">
      <w:r w:rsidRPr="00C05243">
        <w:t xml:space="preserve">[E-SDG-4] United Nations / GRI / UN Global Compact: </w:t>
      </w:r>
      <w:r w:rsidRPr="00C05243">
        <w:rPr>
          <w:i/>
          <w:iCs/>
        </w:rPr>
        <w:t>Integrating the SDGs into Corporate Reporting: A Practical Guide</w:t>
      </w:r>
      <w:r w:rsidRPr="00C05243">
        <w:t xml:space="preserve">. Link: </w:t>
      </w:r>
      <w:hyperlink r:id="rId92" w:tgtFrame="_new" w:history="1">
        <w:r w:rsidRPr="00C05243">
          <w:rPr>
            <w:rStyle w:val="Hyperlink"/>
          </w:rPr>
          <w:t>https://sdgs.un.org/documents/griun-global-compact-integrating-sdgs-corporate-reporting-practical-guide-34073</w:t>
        </w:r>
      </w:hyperlink>
    </w:p>
    <w:p w14:paraId="66A3C008" w14:textId="77777777" w:rsidR="00C05243" w:rsidRPr="00C05243" w:rsidRDefault="00C05243" w:rsidP="00C05243">
      <w:r w:rsidRPr="00C05243">
        <w:t xml:space="preserve">[E-SDG-5] EFRAG: </w:t>
      </w:r>
      <w:r w:rsidRPr="00C05243">
        <w:rPr>
          <w:i/>
          <w:iCs/>
        </w:rPr>
        <w:t>EFRAG-GRI Joint statement of interoperability</w:t>
      </w:r>
      <w:r w:rsidRPr="00C05243">
        <w:t xml:space="preserve">, 2023; EFRAG: </w:t>
      </w:r>
      <w:r w:rsidRPr="00C05243">
        <w:rPr>
          <w:i/>
          <w:iCs/>
        </w:rPr>
        <w:t>Interoperability</w:t>
      </w:r>
      <w:r w:rsidRPr="00C05243">
        <w:t xml:space="preserve">. Grundlage für die hohe Anschlussfähigkeit zwischen ESRS und GRI Standards sowie das Ziel, Doppelberichterstattung zu vermeiden. Links: </w:t>
      </w:r>
      <w:hyperlink r:id="rId93" w:tgtFrame="_new" w:history="1">
        <w:r w:rsidRPr="00C05243">
          <w:rPr>
            <w:rStyle w:val="Hyperlink"/>
          </w:rPr>
          <w:t>https://www.efrag.org/en/news-and-calendar/news/efraggri-joint-statement-of-­interoperability</w:t>
        </w:r>
      </w:hyperlink>
      <w:r w:rsidRPr="00C05243">
        <w:t xml:space="preserve"> und </w:t>
      </w:r>
      <w:hyperlink r:id="rId94" w:tgtFrame="_new" w:history="1">
        <w:r w:rsidRPr="00C05243">
          <w:rPr>
            <w:rStyle w:val="Hyperlink"/>
          </w:rPr>
          <w:t>https://www.efrag.org/en/­sustainability-reporting/esrs-workstreams/­interoperability</w:t>
        </w:r>
      </w:hyperlink>
    </w:p>
    <w:p w14:paraId="330AE180" w14:textId="77777777" w:rsidR="00C05243" w:rsidRPr="00C05243" w:rsidRDefault="00C05243" w:rsidP="00C05243">
      <w:pPr>
        <w:rPr>
          <w:lang w:val="sv-SE"/>
        </w:rPr>
      </w:pPr>
      <w:r w:rsidRPr="00C05243">
        <w:t xml:space="preserve">[E-SDG-6] MSCI: </w:t>
      </w:r>
      <w:r w:rsidRPr="00C05243">
        <w:rPr>
          <w:i/>
          <w:iCs/>
        </w:rPr>
        <w:t>ESG Ratings</w:t>
      </w:r>
      <w:r w:rsidRPr="00C05243">
        <w:t xml:space="preserve">. MSCI beschreibt seine ESG Ratings als Messung der Resilienz von Unternehmen gegenüber finanziell relevanten, branchenspezifischen </w:t>
      </w:r>
      <w:r w:rsidRPr="00C05243">
        <w:lastRenderedPageBreak/>
        <w:t xml:space="preserve">Nachhaltigkeitsrisiken und -chancen. </w:t>
      </w:r>
      <w:r w:rsidRPr="00C05243">
        <w:rPr>
          <w:lang w:val="sv-SE"/>
        </w:rPr>
        <w:t xml:space="preserve">Link: </w:t>
      </w:r>
      <w:hyperlink r:id="rId95" w:tgtFrame="_new" w:history="1">
        <w:r w:rsidRPr="00C05243">
          <w:rPr>
            <w:rStyle w:val="Hyperlink"/>
            <w:lang w:val="sv-SE"/>
          </w:rPr>
          <w:t>https://www.msci.com/data-and-analytics/­sustainability-solutions/esg-ratings</w:t>
        </w:r>
      </w:hyperlink>
    </w:p>
    <w:p w14:paraId="4379C93C" w14:textId="77777777" w:rsidR="00C05243" w:rsidRPr="00C05243" w:rsidRDefault="00C05243" w:rsidP="00C05243">
      <w:r w:rsidRPr="00C05243">
        <w:rPr>
          <w:lang w:val="sv-SE"/>
        </w:rPr>
        <w:t xml:space="preserve">[E-SDG-7] Morningstar Sustainalytics: </w:t>
      </w:r>
      <w:r w:rsidRPr="00C05243">
        <w:rPr>
          <w:i/>
          <w:iCs/>
          <w:lang w:val="sv-SE"/>
        </w:rPr>
        <w:t>ESG Risk Ratings</w:t>
      </w:r>
      <w:r w:rsidRPr="00C05243">
        <w:rPr>
          <w:lang w:val="sv-SE"/>
        </w:rPr>
        <w:t xml:space="preserve">. </w:t>
      </w:r>
      <w:r w:rsidRPr="00C05243">
        <w:t xml:space="preserve">Beschreibung der ESG Risk Ratings als Bewertung der Exposition gegenüber branchenspezifischen materiellen ESG-Risiken und des Managements dieser Risiken. Link: </w:t>
      </w:r>
      <w:hyperlink r:id="rId96" w:tgtFrame="_new" w:history="1">
        <w:r w:rsidRPr="00C05243">
          <w:rPr>
            <w:rStyle w:val="Hyperlink"/>
          </w:rPr>
          <w:t>https://www.­sustainalytics.com/esg-data</w:t>
        </w:r>
      </w:hyperlink>
    </w:p>
    <w:p w14:paraId="3229E58E" w14:textId="77777777" w:rsidR="00C05243" w:rsidRPr="00C05243" w:rsidRDefault="00C05243" w:rsidP="00C05243">
      <w:pPr>
        <w:rPr>
          <w:lang w:val="fr-FR"/>
        </w:rPr>
      </w:pPr>
      <w:r w:rsidRPr="00C05243">
        <w:t xml:space="preserve">[E-SDG-8] European Securities and Markets Authority: </w:t>
      </w:r>
      <w:r w:rsidRPr="00C05243">
        <w:rPr>
          <w:i/>
          <w:iCs/>
        </w:rPr>
        <w:t>ESG Rating Providers</w:t>
      </w:r>
      <w:r w:rsidRPr="00C05243">
        <w:t xml:space="preserve">. Überblick zur Regulierung von ESG-­Ratinganbietern unter der Verordnung (EU) 2024/3005. </w:t>
      </w:r>
      <w:r w:rsidRPr="00C05243">
        <w:rPr>
          <w:lang w:val="fr-FR"/>
        </w:rPr>
        <w:t xml:space="preserve">Link: </w:t>
      </w:r>
      <w:hyperlink r:id="rId97" w:tgtFrame="_new" w:history="1">
        <w:r w:rsidRPr="00C05243">
          <w:rPr>
            <w:rStyle w:val="Hyperlink"/>
            <w:lang w:val="fr-FR"/>
          </w:rPr>
          <w:t>https://www.esma.europa.eu/esmas-activities/investors-and-issuers/esg-rating-providers</w:t>
        </w:r>
      </w:hyperlink>
    </w:p>
    <w:p w14:paraId="0C583B80" w14:textId="77777777" w:rsidR="00C05243" w:rsidRPr="00C05243" w:rsidRDefault="00C05243" w:rsidP="00C05243">
      <w:r w:rsidRPr="00C05243">
        <w:rPr>
          <w:lang w:val="fr-FR"/>
        </w:rPr>
        <w:t xml:space="preserve">[E-SDG-9] Principles for Responsible Investment: </w:t>
      </w:r>
      <w:r w:rsidRPr="00C05243">
        <w:rPr>
          <w:i/>
          <w:iCs/>
          <w:lang w:val="fr-FR"/>
        </w:rPr>
        <w:t>Investor duties</w:t>
      </w:r>
      <w:r w:rsidRPr="00C05243">
        <w:rPr>
          <w:lang w:val="fr-FR"/>
        </w:rPr>
        <w:t xml:space="preserve">. </w:t>
      </w:r>
      <w:r w:rsidRPr="00C05243">
        <w:t xml:space="preserve">Darstellung, dass Investoren materielle Risiken einschließlich relevanter ESG-Themen in Investmentpraxis und Entscheidungsprozesse einbeziehen müssen. Link: </w:t>
      </w:r>
      <w:hyperlink r:id="rId98" w:tgtFrame="_new" w:history="1">
        <w:r w:rsidRPr="00C05243">
          <w:rPr>
            <w:rStyle w:val="Hyperlink"/>
          </w:rPr>
          <w:t>https://public.unpri.org/policy/investor-duties</w:t>
        </w:r>
      </w:hyperlink>
    </w:p>
    <w:p w14:paraId="2FEF58D8" w14:textId="77777777" w:rsidR="00C05243" w:rsidRPr="00C05243" w:rsidRDefault="00C05243" w:rsidP="00C05243">
      <w:r w:rsidRPr="00C05243">
        <w:t xml:space="preserve">[E-SDG-10] UNEP FI / PRI / The Generation Foundation: </w:t>
      </w:r>
      <w:r w:rsidRPr="00C05243">
        <w:rPr>
          <w:i/>
          <w:iCs/>
        </w:rPr>
        <w:t>Fiduciary Duty in the 21st Century</w:t>
      </w:r>
      <w:r w:rsidRPr="00C05243">
        <w:t xml:space="preserve">. Einordnung von ESG-Integration als Investmentnorm, finanzieller Materialität von ESG-Themen und regulatorischem Wandel. Link: </w:t>
      </w:r>
      <w:hyperlink r:id="rId99" w:tgtFrame="_new" w:history="1">
        <w:r w:rsidRPr="00C05243">
          <w:rPr>
            <w:rStyle w:val="Hyperlink"/>
          </w:rPr>
          <w:t>https://www.unepfi.org/investment/history/fiduciary-duty/</w:t>
        </w:r>
      </w:hyperlink>
    </w:p>
    <w:p>
      <w:pPr/>
      <w:r>
        <w:t>[E-SDG-11] WÖK-­Quellenarchiv: Europäische Menschenrechtskonvention (EMRK). Die EMRK gehört zur Menschenrechtsordnung des Europarats, nicht zum Recht der Europäischen Union. Detailseite: https://­wirkungsoekonomie.de/­quellenarchiv/wok-q-0342/</w:t>
      </w:r>
    </w:p>
    <w:p>
      <w:pPr/>
      <w:r>
        <w:t>[E-SDG-12] WÖK-­Quellenarchiv: Vertrag über die Europäische Union (EUV), Art. 3. Europäischer Ziel- und Werteanker; der Vertrag von Lissabon hat die heutige Vertragsordnung wesentlich geprägt. Detailseite: https://­wirkungsoekonomie.de/­quellenarchiv/wok-q-0993/</w:t>
      </w:r>
    </w:p>
    <w:p>
      <w:pPr/>
      <w:r>
        <w:t>[E-SDG-13] WÖK-­Quellenarchiv: Vertrag über die Arbeitsweise der Europäischen Union (AEUV), Art. 11. Umweltintegrationsklausel im europäischen Primärrecht. Detailseite: https://­wirkungsoekonomie.de/­quellenarchiv/wok-q-0994/</w:t>
      </w:r>
    </w:p>
    <w:p>
      <w:pPr/>
      <w:r>
        <w:t>[E-SDG-14] WÖK-­Quellenarchiv: Vertrag über die Arbeitsweise der Europäischen Union (AEUV), Art. 13. Tierwohl als Belang in den dort genannten Politikbereichen; Tierwohl ist eigenständig neben Biodiversität zu prüfen. Detailseite: https://­wirkungsoekonomie.de/­quellenarchiv/wok-q-0995/</w:t>
      </w:r>
    </w:p>
    <w:p>
      <w:pPr/>
      <w:r>
        <w:t>[E-SDG-15] WÖK-­Quellenarchiv: Grundgesetz für die Bundesrepublik Deutschland, insbesondere Art. 3 Abs. 2 Satz 2, Art. 20 und Art. 20a; ergänzt um Waldhoff zur Einordnung von Staatszielbestimmungen. Detailseiten: https://­wirkungsoekonomie.de/­quellenarchiv/wok-q-0157/ und https://­wirkungsoekonomie.de/­quellenarchiv/wok-q-0992/</w:t>
      </w:r>
    </w:p>
    <w:p w14:paraId="57BB01F6" w14:textId="77777777" w:rsidR="00C05243" w:rsidRDefault="00C05243" w:rsidP="002851A3"/>
    <w:p w14:paraId="1602429D" w14:textId="77777777" w:rsidR="00C05243" w:rsidRDefault="00C05243" w:rsidP="002851A3"/>
    <w:p w14:paraId="4572B036" w14:textId="77777777" w:rsidR="002851A3" w:rsidRPr="002851A3" w:rsidRDefault="002851A3" w:rsidP="002851A3">
      <w:pPr>
        <w:pStyle w:val="berschrift2"/>
      </w:pPr>
      <w:bookmarkStart w:id="2820" w:name="_Toc229829478"/>
      <w:bookmarkStart w:id="2821" w:name="_Toc229926586"/>
      <w:bookmarkStart w:id="2822" w:name="_Toc229944589"/>
      <w:bookmarkStart w:id="2823" w:name="_Toc229948374"/>
      <w:bookmarkStart w:id="2824" w:name="_Toc229955001"/>
      <w:bookmarkStart w:id="2825" w:name="_Toc229958156"/>
      <w:bookmarkStart w:id="2826" w:name="_Toc229962960"/>
      <w:r w:rsidRPr="002851A3">
        <w:t>Kapitel 29 - Zeit, Endlichkeit und Generationenverantwortung</w:t>
      </w:r>
      <w:bookmarkEnd w:id="2820"/>
      <w:bookmarkEnd w:id="2821"/>
      <w:bookmarkEnd w:id="2822"/>
      <w:bookmarkEnd w:id="2823"/>
      <w:bookmarkEnd w:id="2824"/>
      <w:bookmarkEnd w:id="2825"/>
      <w:bookmarkEnd w:id="2826"/>
    </w:p>
    <w:p w14:paraId="5BDED8D7" w14:textId="77777777" w:rsidR="002851A3" w:rsidRPr="002851A3" w:rsidRDefault="002851A3" w:rsidP="002851A3">
      <w:r w:rsidRPr="002851A3">
        <w:t>Teil IV hat den normativen Maßstab der Wirkungsökonomie entfaltet. Der Mensch ist kein isolierter Nutzenrechner, sondern ein Wirkungswesen in Beziehungen, Räumen, Geschichten und Systemen. Der Planet ist nicht die Umgebung der Wirtschaft, sondern ihre Lebensbedingung. Demokratie ist der Wirkungsraum, in dem eine Gesellschaft sich selbst korrigieren kann. Dieses Kapitel verbindet diese drei Räume über eine Dimension, ohne die Wirkung nicht verstanden werden kann: Zeit.</w:t>
      </w:r>
    </w:p>
    <w:p w14:paraId="0F31860D" w14:textId="77777777" w:rsidR="002851A3" w:rsidRPr="002851A3" w:rsidRDefault="002851A3" w:rsidP="002851A3">
      <w:r w:rsidRPr="002851A3">
        <w:t>Wirkung hat immer eine Zeitdimension. Eine Handlung verändert nicht nur einen gegenwärtigen Zustand. Sie verändert Möglichkeiten, Risiken, Pfade und Bedingungen, die später wirksam werden. Manche Wirkungen entstehen sofort. Andere entstehen verzögert, über Jahre oder Generationen. Einige Wirkungen zeigen sich erst, wenn Entscheidungen längst getroffen, Bilanzen geschlossen, Legislaturen beendet und Verantwortliche aus ihren Ämtern ausgeschieden sind. Gerade deshalb braucht die Wirkungsökonomie einen Zeitbegriff, der weiter reicht als Quartal, Wahlperiode, Haushaltsjahr oder Bilanzstichtag [I-K29-1][I-K29-2].</w:t>
      </w:r>
    </w:p>
    <w:p w14:paraId="79F0614F" w14:textId="77777777" w:rsidR="002851A3" w:rsidRPr="002851A3" w:rsidRDefault="002851A3" w:rsidP="002851A3">
      <w:r w:rsidRPr="002851A3">
        <w:t>Wirkung endet nicht am Bilanzstichtag. Eine Ordnung ist nur zukunftsfähig, wenn sie Verantwortung über die eigene Gegenwart hinaus organisiert.</w:t>
      </w:r>
    </w:p>
    <w:p w14:paraId="1531862D" w14:textId="52B24532" w:rsidR="00846E85" w:rsidRDefault="002851A3" w:rsidP="00846E85">
      <w:pPr>
        <w:pStyle w:val="berschrift3"/>
      </w:pPr>
      <w:bookmarkStart w:id="2827" w:name="_Toc229829479"/>
      <w:bookmarkStart w:id="2828" w:name="_Toc229926587"/>
      <w:bookmarkStart w:id="2829" w:name="_Toc229944590"/>
      <w:bookmarkStart w:id="2830" w:name="_Toc229948375"/>
      <w:bookmarkStart w:id="2831" w:name="_Toc229955002"/>
      <w:bookmarkStart w:id="2832" w:name="_Toc229958157"/>
      <w:bookmarkStart w:id="2833" w:name="_Toc229962961"/>
      <w:r w:rsidRPr="002851A3">
        <w:lastRenderedPageBreak/>
        <w:t>29.1 Zeit als Wirkungsdimension</w:t>
      </w:r>
      <w:bookmarkEnd w:id="2827"/>
      <w:bookmarkEnd w:id="2828"/>
      <w:bookmarkEnd w:id="2829"/>
      <w:bookmarkEnd w:id="2830"/>
      <w:bookmarkEnd w:id="2831"/>
      <w:bookmarkEnd w:id="2832"/>
      <w:bookmarkEnd w:id="2833"/>
    </w:p>
    <w:p w14:paraId="34DFB2DC" w14:textId="32377934" w:rsidR="002851A3" w:rsidRPr="002851A3" w:rsidRDefault="002851A3" w:rsidP="002851A3">
      <w:r w:rsidRPr="002851A3">
        <w:t>Zeit ist nicht nur der Rahmen, in dem Wirkung stattfindet. Zeit ist selbst eine Wirkungsdimension. Eine Maßnahme kann im Moment günstig erscheinen und später teuer werden. Eine Unterlassung kann heute unauffällig bleiben und in zehn Jahren zur Krise führen. Eine Investition kann sofort belasten und später Stabilität schaffen. Eine Sprache kann heute harmlos wirken und über Wiederholung die Sagbarkeit verschieben. Eine Bildungsentscheidung kann erst Jahrzehnte später in Demokratiefähigkeit, Innovation oder sozialer Stabilität sichtbar werden.</w:t>
      </w:r>
    </w:p>
    <w:p w14:paraId="04DD6BF4" w14:textId="77777777" w:rsidR="002851A3" w:rsidRPr="002851A3" w:rsidRDefault="002851A3" w:rsidP="002851A3">
      <w:r w:rsidRPr="002851A3">
        <w:t>Die begrifflichen Teile des Buches haben gezeigt, dass Verzögerung, Nichtentscheidung, Duldung, Verschiebung und Vermeidung wirken. Sie haben auch gezeigt, dass Wirkungsträger, Wirkungsempfänger und Wirkungsräume zeitlich auseinanderfallen können. Wer eine Wirkung auslöst, ist nicht immer derjenige, der sie spürt. Wer heute profitiert, ist nicht immer derjenige, der später bezahlt. Wer später betroffen ist, konnte an der ursprünglichen Entscheidung meist nicht teilnehmen [I-K29-1].</w:t>
      </w:r>
    </w:p>
    <w:p w14:paraId="3D8334CD" w14:textId="77777777" w:rsidR="002851A3" w:rsidRPr="002851A3" w:rsidRDefault="002851A3" w:rsidP="002851A3">
      <w:r w:rsidRPr="002851A3">
        <w:t>Damit wird Zeit zur Gerechtigkeitsfrage.</w:t>
      </w:r>
    </w:p>
    <w:p w14:paraId="6D8D690C" w14:textId="77777777" w:rsidR="002851A3" w:rsidRPr="002851A3" w:rsidRDefault="002851A3" w:rsidP="002851A3">
      <w:r w:rsidRPr="002851A3">
        <w:t>Eine Ordnung, die nur Gegenwart misst, begünstigt Gegenwart. Eine Ordnung, die nur heutige Zahlungsfähigkeit misst, verschiebt Schäden auf jene, die nicht mit am Tisch sitzen. Eine Ordnung, die Wirkung ernst nimmt, muss daher fragen: Wann tritt eine Wirkung ein? Wer profitiert heute? Wer verliert später? Welche Zustände bleiben erhalten? Welche werden verbraucht? Welche Risiken werden nur verschoben?</w:t>
      </w:r>
    </w:p>
    <w:p w14:paraId="6503E3A0" w14:textId="77777777" w:rsidR="002851A3" w:rsidRPr="002851A3" w:rsidRDefault="002851A3" w:rsidP="002851A3">
      <w:r w:rsidRPr="002851A3">
        <w:t>Zeit macht sichtbar, ob ein Wohlstand echt ist oder nur vorgezogen.</w:t>
      </w:r>
    </w:p>
    <w:p w14:paraId="61404B1D" w14:textId="77777777" w:rsidR="002851A3" w:rsidRPr="002851A3" w:rsidRDefault="002851A3" w:rsidP="002851A3">
      <w:pPr>
        <w:pStyle w:val="berschrift3"/>
      </w:pPr>
      <w:bookmarkStart w:id="2834" w:name="_Toc229829480"/>
      <w:bookmarkStart w:id="2835" w:name="_Toc229926588"/>
      <w:bookmarkStart w:id="2836" w:name="_Toc229944591"/>
      <w:bookmarkStart w:id="2837" w:name="_Toc229948376"/>
      <w:bookmarkStart w:id="2838" w:name="_Toc229955003"/>
      <w:bookmarkStart w:id="2839" w:name="_Toc229958158"/>
      <w:bookmarkStart w:id="2840" w:name="_Toc229962962"/>
      <w:r w:rsidRPr="002851A3">
        <w:t>29.2 Quartalslogik gegen Wirkungszeit</w:t>
      </w:r>
      <w:bookmarkEnd w:id="2834"/>
      <w:bookmarkEnd w:id="2835"/>
      <w:bookmarkEnd w:id="2836"/>
      <w:bookmarkEnd w:id="2837"/>
      <w:bookmarkEnd w:id="2838"/>
      <w:bookmarkEnd w:id="2839"/>
      <w:bookmarkEnd w:id="2840"/>
    </w:p>
    <w:p w14:paraId="7A8E7724" w14:textId="77777777" w:rsidR="002851A3" w:rsidRPr="002851A3" w:rsidRDefault="002851A3" w:rsidP="002851A3">
      <w:r w:rsidRPr="002851A3">
        <w:t>Die alte Ordnung arbeitet mit kurzen Fristen. Unternehmen berichten quartalsweise. Politik rechnet in Wahlperioden. Haushalte werden jährlich beschlossen. Finanzmärkte reagieren in Sekunden. Medienräume beschleunigen Erregung in Echtzeit. Diese Fristen sind nicht zufällig. Sie strukturieren Aufmerksamkeit, Verantwortung und Anreize.</w:t>
      </w:r>
    </w:p>
    <w:p w14:paraId="467D9797" w14:textId="77777777" w:rsidR="002851A3" w:rsidRPr="002851A3" w:rsidRDefault="002851A3" w:rsidP="002851A3">
      <w:r w:rsidRPr="002851A3">
        <w:t>Kurzfristige Fristen sind nicht grundsätzlich falsch. Gesellschaften brauchen Haushalte, Jahresabschlüsse, Fristen, Berichte und Wahlen. Ohne zeitliche Abschnitte wäre Verantwortung unklar. Das Problem entsteht, wenn kurze Fristen zur obersten Wirklichkeit werden. Dann wird das gemessen, was schnell sichtbar ist. Was langsam wirkt, fällt aus der Steuerung.</w:t>
      </w:r>
    </w:p>
    <w:p w14:paraId="5B2D4AE7" w14:textId="77777777" w:rsidR="002851A3" w:rsidRPr="002851A3" w:rsidRDefault="002851A3" w:rsidP="002851A3">
      <w:r w:rsidRPr="002851A3">
        <w:t>Quartalslogik fragt: Was zeigt sich im nächsten Bericht?</w:t>
      </w:r>
    </w:p>
    <w:p w14:paraId="739F71F5" w14:textId="77777777" w:rsidR="002851A3" w:rsidRPr="002851A3" w:rsidRDefault="002851A3" w:rsidP="002851A3">
      <w:r w:rsidRPr="002851A3">
        <w:t>Wirkungszeit fragt: Was verändert sich im System über Lebensläufe, Generationen und Regenerationszyklen?</w:t>
      </w:r>
    </w:p>
    <w:p w14:paraId="46E3AF60" w14:textId="77777777" w:rsidR="002851A3" w:rsidRPr="002851A3" w:rsidRDefault="002851A3" w:rsidP="002851A3">
      <w:r w:rsidRPr="002851A3">
        <w:t xml:space="preserve">Die Differenz ist erheblich. Eine Kostenkürzung kann im Quartal positiv erscheinen und über Jahre Qualität, Vertrauen, Gesundheit oder Innovationsfähigkeit schwächen. Eine energetische Sanierung kann im Budgetjahr teuer erscheinen und über Jahrzehnte </w:t>
      </w:r>
      <w:r w:rsidRPr="002851A3">
        <w:lastRenderedPageBreak/>
        <w:t>Energie, Gesundheit, Klimarisiko und Wohnkosten stabilisieren. Eine Investition in frühe Kindheit kann kurzfristig kaum Rendite zeigen und später Bildung, Gesundheit, Gewaltprävention, Arbeitsfähigkeit und demokratische Teilhabe verbessern. Eine Klimamaßnahme kann heute Konflikte auslösen und später katastrophale Schäden vermeiden. Eine unterlassene Pflege kann heute Kosten sparen und morgen Familien, Kliniken und Sozialräume überlasten.</w:t>
      </w:r>
    </w:p>
    <w:p w14:paraId="27CBDAF4" w14:textId="77777777" w:rsidR="002851A3" w:rsidRPr="002851A3" w:rsidRDefault="002851A3" w:rsidP="002851A3">
      <w:r w:rsidRPr="002851A3">
        <w:t>Die Wirkungsökonomie widerspricht der Kurzfristlogik nicht aus Ungeduld mit Wirtschaft oder Politik. Sie widerspricht ihr, weil Mensch, Planet und Demokratie längere Zeiträume benötigen. Der Mensch entwickelt sich über Bindung, Lernen, Arbeit, Beziehung, Altern und Sorge. Der Planet regeneriert über Jahreszeiten, Bodenbildung, Wasserzyklen, Artenvielfalt und Klimastabilität. Demokratie lebt von Vertrauen, Erinnerung, Streitfähigkeit, Bildung, institutioneller Glaubwürdigkeit und korrigierbaren Verfahren. Keine dieser Bedingungen passt vollständig in Quartale [I-K29-3][E-K29-1].</w:t>
      </w:r>
    </w:p>
    <w:p w14:paraId="529B9DC1" w14:textId="77777777" w:rsidR="002851A3" w:rsidRPr="002851A3" w:rsidRDefault="002851A3" w:rsidP="002851A3">
      <w:pPr>
        <w:pStyle w:val="berschrift3"/>
      </w:pPr>
      <w:bookmarkStart w:id="2841" w:name="_Toc229829481"/>
      <w:bookmarkStart w:id="2842" w:name="_Toc229926589"/>
      <w:bookmarkStart w:id="2843" w:name="_Toc229944592"/>
      <w:bookmarkStart w:id="2844" w:name="_Toc229948377"/>
      <w:bookmarkStart w:id="2845" w:name="_Toc229955004"/>
      <w:bookmarkStart w:id="2846" w:name="_Toc229958159"/>
      <w:bookmarkStart w:id="2847" w:name="_Toc229962963"/>
      <w:r w:rsidRPr="002851A3">
        <w:t>29.3 Care-Zeit</w:t>
      </w:r>
      <w:bookmarkEnd w:id="2841"/>
      <w:bookmarkEnd w:id="2842"/>
      <w:bookmarkEnd w:id="2843"/>
      <w:bookmarkEnd w:id="2844"/>
      <w:bookmarkEnd w:id="2845"/>
      <w:bookmarkEnd w:id="2846"/>
      <w:bookmarkEnd w:id="2847"/>
    </w:p>
    <w:p w14:paraId="36FFCA28" w14:textId="77777777" w:rsidR="002851A3" w:rsidRPr="002851A3" w:rsidRDefault="002851A3" w:rsidP="002851A3">
      <w:r w:rsidRPr="002851A3">
        <w:t>Care-Zeit ist eine der am stärksten unterschätzten Wirkungszeiten. Sorge, Pflege, Erziehung, Begleitung, Zuhören, Trost, Stabilisierung und Beziehung lassen sich nicht beliebig beschleunigen, ohne ihre Wirkung zu verlieren.</w:t>
      </w:r>
    </w:p>
    <w:p w14:paraId="0DFB4098" w14:textId="77777777" w:rsidR="002851A3" w:rsidRPr="002851A3" w:rsidRDefault="002851A3" w:rsidP="002851A3">
      <w:r w:rsidRPr="002851A3">
        <w:t>Eine pflegerische Handlung kann dokumentiert werden. Aber Pflege als Wirkleistung entsteht nicht nur aus der Handlung. Sie entsteht aus Zeit, Beziehung, Verlässlichkeit und Würde. Ein Kind wird nicht durch eine einzelne Maßnahme sicher gebunden. Es braucht wiederholte Erfahrung von Schutz, Antwort, Sprache und Nähe. Ein alter Mensch erlebt nicht nur Versorgung, sondern auch, ob er als Person gesehen wird. Ein erschöpfter Mensch braucht nicht nur eine Dienstleistung, sondern einen Raum, in dem Erholung, Vertrauen und Orientierung möglich werden.</w:t>
      </w:r>
    </w:p>
    <w:p w14:paraId="7AE9B572" w14:textId="77777777" w:rsidR="002851A3" w:rsidRPr="002851A3" w:rsidRDefault="002851A3" w:rsidP="002851A3">
      <w:r w:rsidRPr="002851A3">
        <w:t>Die alte Ordnung behandelt Care-Zeit häufig als Kostenzeit. Sie gilt als teuer, langsam, personalintensiv und schwer skalierbar. Wirkungsökonomisch ist diese Sicht falsch. Care-Zeit verhindert Folgekosten, stabilisiert Menschen, schützt Familien, entlastet Gesundheitssysteme, erhält Würde und stärkt soziale Bindung. Sie ist keine Restzeit neben der Produktivität. Sie ist eine der Grundlagen produktiver, freier und demokratischer Gesellschaften [I-K29-4].</w:t>
      </w:r>
    </w:p>
    <w:p w14:paraId="72E2D963" w14:textId="77777777" w:rsidR="002851A3" w:rsidRPr="002851A3" w:rsidRDefault="002851A3" w:rsidP="002851A3">
      <w:r w:rsidRPr="002851A3">
        <w:t>Die praktische Ausarbeitung von Pflege, Kindheit, Gesundheit und Bildung folgt später in den sektorspezifischen Teilen. Hier geht es nur um den Maßstab: Zeit für Sorge ist nicht ineffizient, wenn sie reale Zustände stabilisiert. Sie ist Wirkleistung.</w:t>
      </w:r>
    </w:p>
    <w:p w14:paraId="03BA984A" w14:textId="77777777" w:rsidR="002851A3" w:rsidRPr="002851A3" w:rsidRDefault="002851A3" w:rsidP="002851A3">
      <w:pPr>
        <w:pStyle w:val="berschrift3"/>
      </w:pPr>
      <w:bookmarkStart w:id="2848" w:name="_Toc229829482"/>
      <w:bookmarkStart w:id="2849" w:name="_Toc229926590"/>
      <w:bookmarkStart w:id="2850" w:name="_Toc229944593"/>
      <w:bookmarkStart w:id="2851" w:name="_Toc229948378"/>
      <w:bookmarkStart w:id="2852" w:name="_Toc229955005"/>
      <w:bookmarkStart w:id="2853" w:name="_Toc229958160"/>
      <w:bookmarkStart w:id="2854" w:name="_Toc229962964"/>
      <w:r w:rsidRPr="002851A3">
        <w:t>29.4 Bildungszeit</w:t>
      </w:r>
      <w:bookmarkEnd w:id="2848"/>
      <w:bookmarkEnd w:id="2849"/>
      <w:bookmarkEnd w:id="2850"/>
      <w:bookmarkEnd w:id="2851"/>
      <w:bookmarkEnd w:id="2852"/>
      <w:bookmarkEnd w:id="2853"/>
      <w:bookmarkEnd w:id="2854"/>
    </w:p>
    <w:p w14:paraId="287102F6" w14:textId="77777777" w:rsidR="002851A3" w:rsidRPr="002851A3" w:rsidRDefault="002851A3" w:rsidP="002851A3">
      <w:r w:rsidRPr="002851A3">
        <w:t xml:space="preserve">Bildung wirkt langsam. Eine Gesellschaft erkennt ihre Bildungsentscheidungen nicht am nächsten Tag, sondern im Lebenslauf. Was ein Kind lernt, wie es Sprache, Selbstwirksamkeit, Konfliktfähigkeit, Naturbezug, Medienkompetenz und systemisches </w:t>
      </w:r>
      <w:r w:rsidRPr="002851A3">
        <w:lastRenderedPageBreak/>
        <w:t>Denken entwickelt, entscheidet später über Arbeit, Gesundheit, Demokratie, Innovation und soziale Stabilität.</w:t>
      </w:r>
    </w:p>
    <w:p w14:paraId="128B5410" w14:textId="77777777" w:rsidR="002851A3" w:rsidRPr="002851A3" w:rsidRDefault="002851A3" w:rsidP="002851A3">
      <w:r w:rsidRPr="002851A3">
        <w:t>Bildungszeit ist daher mehr als Unterrichtszeit. Sie ist Reifezeit. Sie ist die Zeit, in der Menschen die Fähigkeit entwickeln, Wirkungen zu verstehen, sich selbst als handlungsfähig zu erleben, andere Perspektiven einzunehmen, Informationen zu prüfen und Verantwortung zu übernehmen.</w:t>
      </w:r>
    </w:p>
    <w:p w14:paraId="0624A23D" w14:textId="77777777" w:rsidR="002851A3" w:rsidRPr="002851A3" w:rsidRDefault="002851A3" w:rsidP="002851A3">
      <w:r w:rsidRPr="002851A3">
        <w:t>Eine rein kurzfristige Bildungspolitik verfehlt diesen Zusammenhang. Wenn nur Prüfungen, Abschlüsse, Verwertbarkeit oder schnelle Kompetenzmessung zählen, verliert Bildung ihre Wirkungszeit. Dann kann ein System formal leistungsstark erscheinen und dennoch Menschen hervorbringen, die wenig Resilienz, wenig Urteilskraft oder wenig demokratische Streitfähigkeit besitzen.</w:t>
      </w:r>
    </w:p>
    <w:p w14:paraId="4670A905" w14:textId="77777777" w:rsidR="002851A3" w:rsidRPr="002851A3" w:rsidRDefault="002851A3" w:rsidP="002851A3">
      <w:r w:rsidRPr="002851A3">
        <w:t>Die Wirkungsökonomie betrachtet Bildung deshalb als Zukunftsinfrastruktur. Nicht, weil jedes Bildungsziel sofort messbar wäre, sondern weil ohne Bildung spätere Wirkungsfähigkeit fehlt. Wirkungskompetenz entsteht nicht durch ein einzelnes Fach und nicht durch eine Kampagne. Sie entsteht über wiederholte Erfahrung, Sprache, Beziehung, Wissen, Fehlerkultur und Beteiligung [I-K29-5].</w:t>
      </w:r>
    </w:p>
    <w:p w14:paraId="6B10FAC2" w14:textId="77777777" w:rsidR="002851A3" w:rsidRPr="002851A3" w:rsidRDefault="002851A3" w:rsidP="002851A3">
      <w:pPr>
        <w:pStyle w:val="berschrift3"/>
      </w:pPr>
      <w:bookmarkStart w:id="2855" w:name="_Toc229829483"/>
      <w:bookmarkStart w:id="2856" w:name="_Toc229926591"/>
      <w:bookmarkStart w:id="2857" w:name="_Toc229944594"/>
      <w:bookmarkStart w:id="2858" w:name="_Toc229948379"/>
      <w:bookmarkStart w:id="2859" w:name="_Toc229955006"/>
      <w:bookmarkStart w:id="2860" w:name="_Toc229958161"/>
      <w:bookmarkStart w:id="2861" w:name="_Toc229962965"/>
      <w:r w:rsidRPr="002851A3">
        <w:t>29.5 Regenerationszeit</w:t>
      </w:r>
      <w:bookmarkEnd w:id="2855"/>
      <w:bookmarkEnd w:id="2856"/>
      <w:bookmarkEnd w:id="2857"/>
      <w:bookmarkEnd w:id="2858"/>
      <w:bookmarkEnd w:id="2859"/>
      <w:bookmarkEnd w:id="2860"/>
      <w:bookmarkEnd w:id="2861"/>
    </w:p>
    <w:p w14:paraId="0570CB6F" w14:textId="77777777" w:rsidR="002851A3" w:rsidRPr="002851A3" w:rsidRDefault="002851A3" w:rsidP="002851A3">
      <w:r w:rsidRPr="002851A3">
        <w:t>Der Planet folgt nicht der Zeitrechnung von Märkten. Böden bilden sich langsam. Wälder wachsen langsam. Grundwasser erneuert sich langsam. Artenvielfalt entsteht über lange ökologische Prozesse. Klima reagiert mit Verzögerungen, Speicherwirkungen und Kipprisiken. Wer Natur nach kurzfristiger Entnahme bewertet, verfehlt ihre Zeitstruktur [E-K29-2][E-K29-3].</w:t>
      </w:r>
    </w:p>
    <w:p w14:paraId="53390477" w14:textId="77777777" w:rsidR="002851A3" w:rsidRPr="002851A3" w:rsidRDefault="002851A3" w:rsidP="002851A3">
      <w:r w:rsidRPr="002851A3">
        <w:t>Regenerationszeit ist die Zeit, die lebendige Systeme brauchen, um sich zu erneuern. Sie ist nicht beliebig verkürzbar. Technologie kann helfen, Schäden zu begrenzen, Daten zu erfassen, Prozesse effizienter zu gestalten und Regeneration zu unterstützen. Aber sie hebt Zeit nicht auf. Ein zerstörter Boden wird nicht durch eine Bilanzbuchung wieder fruchtbar. Ein ausgestorbener Lebensraum kehrt nicht durch spätere Zahlungsbereitschaft vollständig zurück. Ein destabilisiertes Klima lässt sich nicht auf Knopfdruck reparieren.</w:t>
      </w:r>
    </w:p>
    <w:p w14:paraId="4D6D2A56" w14:textId="77777777" w:rsidR="002851A3" w:rsidRPr="002851A3" w:rsidRDefault="002851A3" w:rsidP="002851A3">
      <w:r w:rsidRPr="002851A3">
        <w:t>Die Wirkungsökonomie muss diese Zeit ernst nehmen. Sie darf nicht nur fragen, wie viel entnommen wird. Sie muss fragen, ob Regeneration möglich bleibt. Ein wirtschaftlicher Prozess ist nicht nachhaltig, wenn er nur kurzfristig sauberer erscheint, aber Regenerationszeiten weiterhin verletzt. Das vorherige Kapitel hat deshalb Natur als Mit-System beschrieben. Dieses Kapitel ergänzt: Mit-Systeme haben eigene Zeiten.</w:t>
      </w:r>
    </w:p>
    <w:p w14:paraId="6FFE0EAA" w14:textId="77777777" w:rsidR="002851A3" w:rsidRPr="002851A3" w:rsidRDefault="002851A3" w:rsidP="002851A3">
      <w:r w:rsidRPr="002851A3">
        <w:t>Regenerationszeit ist eine Grenze gegen die Illusion unbegrenzter Beschleunigung.</w:t>
      </w:r>
    </w:p>
    <w:p w14:paraId="00857F68" w14:textId="77777777" w:rsidR="002851A3" w:rsidRPr="002851A3" w:rsidRDefault="002851A3" w:rsidP="002851A3">
      <w:pPr>
        <w:pStyle w:val="berschrift3"/>
      </w:pPr>
      <w:bookmarkStart w:id="2862" w:name="_Toc229829484"/>
      <w:bookmarkStart w:id="2863" w:name="_Toc229926592"/>
      <w:bookmarkStart w:id="2864" w:name="_Toc229944595"/>
      <w:bookmarkStart w:id="2865" w:name="_Toc229948380"/>
      <w:bookmarkStart w:id="2866" w:name="_Toc229955007"/>
      <w:bookmarkStart w:id="2867" w:name="_Toc229958162"/>
      <w:bookmarkStart w:id="2868" w:name="_Toc229962966"/>
      <w:r w:rsidRPr="002851A3">
        <w:lastRenderedPageBreak/>
        <w:t>29.6 Demokratiezeit</w:t>
      </w:r>
      <w:bookmarkEnd w:id="2862"/>
      <w:bookmarkEnd w:id="2863"/>
      <w:bookmarkEnd w:id="2864"/>
      <w:bookmarkEnd w:id="2865"/>
      <w:bookmarkEnd w:id="2866"/>
      <w:bookmarkEnd w:id="2867"/>
      <w:bookmarkEnd w:id="2868"/>
    </w:p>
    <w:p w14:paraId="1C755E9F" w14:textId="77777777" w:rsidR="002851A3" w:rsidRPr="002851A3" w:rsidRDefault="002851A3" w:rsidP="002851A3">
      <w:r w:rsidRPr="002851A3">
        <w:t>Demokratie braucht Zeit. Sie braucht Zeit für Information, Debatte, Vertrauen, Beteiligung, Fehlerkorrektur, Minderheitenschutz, Rechtsverfahren und institutionelles Lernen. Sie ist langsamer als autoritäre Entscheidung. Diese Langsamkeit ist kein Mangel. Sie ist ein Schutz.</w:t>
      </w:r>
    </w:p>
    <w:p w14:paraId="5DBBC92F" w14:textId="77777777" w:rsidR="002851A3" w:rsidRPr="002851A3" w:rsidRDefault="002851A3" w:rsidP="002851A3">
      <w:r w:rsidRPr="002851A3">
        <w:t>Ein autoritäres System kann schnell entscheiden, weil es Widerspruch begrenzt. Eine demokratische Ordnung muss Widerspruch zulassen. Sie muss Konflikte sichtbar machen, Verfahren wahren, Rechte schützen und Legitimität herstellen. Das braucht Zeit. Wenn Demokratie nur an Tempo gemessen wird, erscheint sie schwach. Wenn sie an Korrekturfähigkeit gemessen wird, zeigt sich ihr Wert.</w:t>
      </w:r>
    </w:p>
    <w:p w14:paraId="08220A19" w14:textId="77777777" w:rsidR="002851A3" w:rsidRPr="002851A3" w:rsidRDefault="002851A3" w:rsidP="002851A3">
      <w:r w:rsidRPr="002851A3">
        <w:t>Demokratiezeit bedeutet: Eine Gesellschaft darf nicht nur schnell reagieren, sondern muss so reagieren, dass Entscheidungen überprüfbar, legitim und korrigierbar bleiben. Gerade die Wirkungsökonomie braucht diese Zeit, weil Wirkung nicht vollständig im Voraus bekannt ist. Neue Daten, neue Nebenwirkungen, neue Betroffenheiten und neue Erkenntnisse müssen in Entscheidungen zurückkehren können.</w:t>
      </w:r>
    </w:p>
    <w:p w14:paraId="1CEA202D" w14:textId="77777777" w:rsidR="002851A3" w:rsidRPr="002851A3" w:rsidRDefault="002851A3" w:rsidP="002851A3">
      <w:r w:rsidRPr="002851A3">
        <w:t>Gleichzeitig darf Demokratiezeit nicht zur Ausrede für Daueraufschub werden. Zwischen demokratischer Sorgfalt und politischer Verzögerung liegt ein Unterschied. Sorgfalt schafft Legitimität. Verzögerung verschiebt Wirkung. Die Wirkungsökonomie muss diesen Unterschied sichtbar halten.</w:t>
      </w:r>
    </w:p>
    <w:p w14:paraId="5CE10F93" w14:textId="77777777" w:rsidR="002851A3" w:rsidRPr="002851A3" w:rsidRDefault="002851A3" w:rsidP="002851A3">
      <w:pPr>
        <w:pStyle w:val="berschrift3"/>
      </w:pPr>
      <w:bookmarkStart w:id="2869" w:name="_Toc229829485"/>
      <w:bookmarkStart w:id="2870" w:name="_Toc229926593"/>
      <w:bookmarkStart w:id="2871" w:name="_Toc229944596"/>
      <w:bookmarkStart w:id="2872" w:name="_Toc229948381"/>
      <w:bookmarkStart w:id="2873" w:name="_Toc229955008"/>
      <w:bookmarkStart w:id="2874" w:name="_Toc229958163"/>
      <w:bookmarkStart w:id="2875" w:name="_Toc229962967"/>
      <w:r w:rsidRPr="002851A3">
        <w:t>29.7 Rentenzeit</w:t>
      </w:r>
      <w:bookmarkEnd w:id="2869"/>
      <w:bookmarkEnd w:id="2870"/>
      <w:bookmarkEnd w:id="2871"/>
      <w:bookmarkEnd w:id="2872"/>
      <w:bookmarkEnd w:id="2873"/>
      <w:bookmarkEnd w:id="2874"/>
      <w:bookmarkEnd w:id="2875"/>
    </w:p>
    <w:p w14:paraId="411F6134" w14:textId="77777777" w:rsidR="002851A3" w:rsidRPr="002851A3" w:rsidRDefault="002851A3" w:rsidP="002851A3">
      <w:r w:rsidRPr="002851A3">
        <w:t>Rentenzeit ist die gesellschaftliche Form, in der Lebenszeit, Arbeit, Care, Kapital, Demografie und Generationenvertrag besonders deutlich sichtbar werden. Dieses Kapitel entwickelt keine Rentensystematik und keine Wirkungsrente. Das folgt später in den sozialpolitischen und einkommensbezogenen Teilen. Hier geht es um den normativen Zusammenhang.</w:t>
      </w:r>
    </w:p>
    <w:p w14:paraId="6BE0E9D2" w14:textId="77777777" w:rsidR="002851A3" w:rsidRPr="002851A3" w:rsidRDefault="002851A3" w:rsidP="002851A3">
      <w:r w:rsidRPr="002851A3">
        <w:t>Rente ist mehr als Auszahlung im Alter. Sie ist die Frage, wie eine Gesellschaft Lebensleistung über Zeit anerkennt. In der alten Ordnung wird diese Anerkennung stark über Erwerbseinkommen organisiert. Wer viel verdient, sammelt mehr Ansprüche. Wer pflegt, erzieht, stabilisiert, begleitet oder in schlecht vergüteten, aber wirkungsstarken Berufen arbeitet, erscheint schwächer. Dadurch wird Zeit, die hohe gesellschaftliche Wirkung erzeugt, ökonomisch geringer bewertet [I-K29-6].</w:t>
      </w:r>
    </w:p>
    <w:p w14:paraId="2E7706A4" w14:textId="77777777" w:rsidR="002851A3" w:rsidRPr="002851A3" w:rsidRDefault="002851A3" w:rsidP="002851A3">
      <w:r w:rsidRPr="002851A3">
        <w:t>Wirkungsökonomisch ist das ein Zeitfehler. Es misst Lebenszeit nach Marktwert, nicht nach Wirkung. Eine Gesellschaft, die Generationenverantwortung ernst nimmt, muss später klären, wie Lebensleistung, Sorge, Bildung, Pflege, gesellschaftliche Stabilisierung und ökologische Verantwortung über Zeit sichtbar werden. Hier genügt die normative Aussage: Der Generationenvertrag darf nicht nur Beitragsjahre und Kapitalflüsse betrachten. Er muss Wirkung über Lebensläufe hinweg verstehen.</w:t>
      </w:r>
    </w:p>
    <w:p w14:paraId="274683E4" w14:textId="77777777" w:rsidR="002851A3" w:rsidRPr="002851A3" w:rsidRDefault="002851A3" w:rsidP="002851A3">
      <w:r w:rsidRPr="002851A3">
        <w:lastRenderedPageBreak/>
        <w:t>Rentenzeit verbindet Vergangenheit, Gegenwart und Zukunft. Sie fragt, was Menschen geleistet haben, wovon sie im Alter leben und welche Lasten sie kommenden Generationen hinterlassen.</w:t>
      </w:r>
    </w:p>
    <w:p w14:paraId="573E9226" w14:textId="77777777" w:rsidR="002851A3" w:rsidRPr="002851A3" w:rsidRDefault="002851A3" w:rsidP="002851A3">
      <w:pPr>
        <w:pStyle w:val="berschrift3"/>
      </w:pPr>
      <w:bookmarkStart w:id="2876" w:name="_Toc229829486"/>
      <w:bookmarkStart w:id="2877" w:name="_Toc229926594"/>
      <w:bookmarkStart w:id="2878" w:name="_Toc229944597"/>
      <w:bookmarkStart w:id="2879" w:name="_Toc229948382"/>
      <w:bookmarkStart w:id="2880" w:name="_Toc229955009"/>
      <w:bookmarkStart w:id="2881" w:name="_Toc229958164"/>
      <w:bookmarkStart w:id="2882" w:name="_Toc229962968"/>
      <w:r w:rsidRPr="002851A3">
        <w:t>29.8 Endlichkeit als Grenze menschlicher Verfügung</w:t>
      </w:r>
      <w:bookmarkEnd w:id="2876"/>
      <w:bookmarkEnd w:id="2877"/>
      <w:bookmarkEnd w:id="2878"/>
      <w:bookmarkEnd w:id="2879"/>
      <w:bookmarkEnd w:id="2880"/>
      <w:bookmarkEnd w:id="2881"/>
      <w:bookmarkEnd w:id="2882"/>
    </w:p>
    <w:p w14:paraId="1679B138" w14:textId="77777777" w:rsidR="002851A3" w:rsidRPr="002851A3" w:rsidRDefault="002851A3" w:rsidP="002851A3">
      <w:r w:rsidRPr="002851A3">
        <w:t>Zeit ist nicht unendlich. Der Mensch ist endlich. Diese Einsicht darf in diesem Buch nicht als abstrakte Philosophie stehen bleiben. Sie hat unmittelbare wirkungsökonomische Bedeutung.</w:t>
      </w:r>
    </w:p>
    <w:p w14:paraId="55907D05" w14:textId="77777777" w:rsidR="002851A3" w:rsidRPr="002851A3" w:rsidRDefault="002851A3" w:rsidP="002851A3">
      <w:r w:rsidRPr="002851A3">
        <w:t>Endlichkeit begrenzt Verfügung. Niemand lebt außerhalb der Zeit. Niemand kann unbegrenzt verschieben, unbegrenzt nachholen, unbegrenzt reparieren. Ein Mensch kann versäumte Kindheit nicht einfach später nachholen. Ein zerstörter Lebensraum lässt sich nicht vollständig durch spätere Effizienz kompensieren. Verlorenes Vertrauen kehrt nicht automatisch zurück. Nicht jede ökologische Grenze wartet, bis ein Markt sie bepreist. Nicht jede demokratische Erosion lässt sich nachträglich reparieren.</w:t>
      </w:r>
    </w:p>
    <w:p w14:paraId="23191431" w14:textId="77777777" w:rsidR="002851A3" w:rsidRPr="002851A3" w:rsidRDefault="002851A3" w:rsidP="002851A3">
      <w:r w:rsidRPr="002851A3">
        <w:t>Endlichkeit macht Verantwortung dringlich. Sie bedeutet nicht Angst vor dem Tod als politisches Programm. Sie bedeutet: Handlungen finden in begrenzter Lebenszeit und begrenzten Regenerationszeiten statt. Wer die Gegenwart absolut setzt, verkennt diese Grenze. Wer alles auf spätere Korrektur verschiebt, handelt, als stünde unendlich Zeit zur Verfügung.</w:t>
      </w:r>
    </w:p>
    <w:p w14:paraId="14285A72" w14:textId="77777777" w:rsidR="002851A3" w:rsidRPr="002851A3" w:rsidRDefault="002851A3" w:rsidP="002851A3">
      <w:r w:rsidRPr="002851A3">
        <w:t>Hans Jonas hat Verantwortung im technischen und ökologischen Zeitalter als Verantwortung für die Fernwirkungen menschlichen Handelns beschrieben [E-K29-4]. Die Wirkungsökonomie nimmt diese Linie auf, aber sie übersetzt sie in ihre eigene Sprache: Fernwirkungen müssen sichtbar, bewertbar und rückkoppelbar werden. Endlichkeit ist nicht nur Meditation über Tod. Endlichkeit ist eine Grenze gegen Systeme, die Gegenwartsgewinne durch Zukunftsverluste erzeugen.</w:t>
      </w:r>
    </w:p>
    <w:p w14:paraId="6B227531" w14:textId="77777777" w:rsidR="002851A3" w:rsidRPr="002851A3" w:rsidRDefault="002851A3" w:rsidP="002851A3">
      <w:pPr>
        <w:pStyle w:val="berschrift3"/>
      </w:pPr>
      <w:bookmarkStart w:id="2883" w:name="_Toc229829487"/>
      <w:bookmarkStart w:id="2884" w:name="_Toc229926595"/>
      <w:bookmarkStart w:id="2885" w:name="_Toc229944598"/>
      <w:bookmarkStart w:id="2886" w:name="_Toc229948383"/>
      <w:bookmarkStart w:id="2887" w:name="_Toc229955010"/>
      <w:bookmarkStart w:id="2888" w:name="_Toc229958165"/>
      <w:bookmarkStart w:id="2889" w:name="_Toc229962969"/>
      <w:r w:rsidRPr="002851A3">
        <w:t>29.9 Verantwortung für Abwesende</w:t>
      </w:r>
      <w:bookmarkEnd w:id="2883"/>
      <w:bookmarkEnd w:id="2884"/>
      <w:bookmarkEnd w:id="2885"/>
      <w:bookmarkEnd w:id="2886"/>
      <w:bookmarkEnd w:id="2887"/>
      <w:bookmarkEnd w:id="2888"/>
      <w:bookmarkEnd w:id="2889"/>
    </w:p>
    <w:p w14:paraId="23F6D855" w14:textId="77777777" w:rsidR="002851A3" w:rsidRPr="002851A3" w:rsidRDefault="002851A3" w:rsidP="002851A3">
      <w:r w:rsidRPr="002851A3">
        <w:t>Die meisten Menschen, die von heutigen Wirkungen betroffen sind, sitzen nicht am Entscheidungstisch. Manche leben in anderen Regionen. Manche gehören verdrängten Gruppen an. Manche sind noch nicht geboren. Manche sind zu jung, zu krank, zu arm, zu leise oder institutionell nicht repräsentiert. Manche sind Ökosysteme, Tiere, Landschaften oder künftige Lebensräume, die keine Stimme im parlamentarischen Sinn haben.</w:t>
      </w:r>
    </w:p>
    <w:p w14:paraId="4FD5EE33" w14:textId="77777777" w:rsidR="002851A3" w:rsidRPr="002851A3" w:rsidRDefault="002851A3" w:rsidP="002851A3">
      <w:r w:rsidRPr="002851A3">
        <w:t>Generationengerechtigkeit beginnt daher bei der Frage: Wie werden Abwesende in Entscheidungen anwesend gemacht?</w:t>
      </w:r>
    </w:p>
    <w:p w14:paraId="5D1FF2A4" w14:textId="77777777" w:rsidR="002851A3" w:rsidRPr="002851A3" w:rsidRDefault="002851A3" w:rsidP="002851A3">
      <w:r w:rsidRPr="002851A3">
        <w:t>Die alte Ordnung löst diese Frage schlecht. Sie bevorzugt jene, die Eigentum, Kapital, Stimme, Lobbyzugang, aktuelle Kaufkraft oder politische Sichtbarkeit besitzen. Künftige Generationen haben keine heutige Zahlungsbereitschaft. Entfernte Betroffene erscheinen nicht im lokalen Preis. Verdrängte Gruppen haben schwächere Repräsentation. Noch nicht Geborene können keinen Einspruch einlegen.</w:t>
      </w:r>
    </w:p>
    <w:p w14:paraId="2DAC6ECC" w14:textId="77777777" w:rsidR="002851A3" w:rsidRPr="002851A3" w:rsidRDefault="002851A3" w:rsidP="002851A3">
      <w:r w:rsidRPr="002851A3">
        <w:lastRenderedPageBreak/>
        <w:t>Die Wirkungsökonomie muss diese Leerstelle schließen. Sie tut dies nicht durch Bevormundung der Gegenwart, sondern durch Wirkungslogik: Wenn eine heutige Handlung künftige Zustände verschlechtert, muss diese Wirkung sichtbar werden. Wenn heutige Vorteile auf Kosten abwesender Menschen entstehen, darf das nicht als neutraler Gewinn gelten. Wenn ökologische Schäden erst später eintreten, müssen sie in der Gegenwart als Wirkungspotenzial und Wirkungsrisiko erkennbar sein [I-K29-1][I-K29-2].</w:t>
      </w:r>
    </w:p>
    <w:p w14:paraId="4B234D31" w14:textId="77777777" w:rsidR="002851A3" w:rsidRPr="002851A3" w:rsidRDefault="002851A3" w:rsidP="002851A3">
      <w:r w:rsidRPr="002851A3">
        <w:t>Verantwortung für Abwesende ist daher kein Gefühl. Sie ist eine Bewertungsanforderung.</w:t>
      </w:r>
    </w:p>
    <w:p w14:paraId="24553CC6" w14:textId="77777777" w:rsidR="002851A3" w:rsidRPr="002851A3" w:rsidRDefault="002851A3" w:rsidP="002851A3">
      <w:pPr>
        <w:pStyle w:val="berschrift3"/>
      </w:pPr>
      <w:bookmarkStart w:id="2890" w:name="_Toc229829488"/>
      <w:bookmarkStart w:id="2891" w:name="_Toc229926596"/>
      <w:bookmarkStart w:id="2892" w:name="_Toc229944599"/>
      <w:bookmarkStart w:id="2893" w:name="_Toc229948384"/>
      <w:bookmarkStart w:id="2894" w:name="_Toc229955011"/>
      <w:bookmarkStart w:id="2895" w:name="_Toc229958166"/>
      <w:bookmarkStart w:id="2896" w:name="_Toc229962970"/>
      <w:r w:rsidRPr="002851A3">
        <w:t>29.10 Generationenverantwortung ist mehr als Ökologie</w:t>
      </w:r>
      <w:bookmarkEnd w:id="2890"/>
      <w:bookmarkEnd w:id="2891"/>
      <w:bookmarkEnd w:id="2892"/>
      <w:bookmarkEnd w:id="2893"/>
      <w:bookmarkEnd w:id="2894"/>
      <w:bookmarkEnd w:id="2895"/>
      <w:bookmarkEnd w:id="2896"/>
    </w:p>
    <w:p w14:paraId="55AA6D2D" w14:textId="56921C6E" w:rsidR="008B1D30" w:rsidRDefault="00CF3884" w:rsidP="002851A3">
      <w:r>
        <w:rPr>
          <w:noProof/>
        </w:rPr>
        <w:drawing>
          <wp:inline distT="0" distB="0" distL="0" distR="0" wp14:anchorId="3E599821" wp14:editId="74938194">
            <wp:extent cx="3771900" cy="2514600"/>
            <wp:effectExtent l="0" t="0" r="5080" b="0"/>
            <wp:docPr id="6672582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58286" name="Grafik 667258286"/>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3771900" cy="2514600"/>
                    </a:xfrm>
                    <a:prstGeom prst="rect">
                      <a:avLst/>
                    </a:prstGeom>
                  </pic:spPr>
                </pic:pic>
              </a:graphicData>
            </a:graphic>
          </wp:inline>
        </w:drawing>
      </w:r>
    </w:p>
    <w:p w14:paraId="750947F3" w14:textId="7915D572" w:rsidR="002851A3" w:rsidRPr="002851A3" w:rsidRDefault="002851A3" w:rsidP="002851A3">
      <w:r w:rsidRPr="002851A3">
        <w:t>Generationenverantwortung wird häufig ökologisch verstanden. Das ist richtig, aber nicht ausreichend. Künftige Generationen erben nicht nur Klima, Böden, Wasser, Biodiversität und Ressourcen. Sie erben auch Infrastrukturen, Schulden, Institutionen, Bildungsstände, Gesundheitslagen, Wohnräume, digitale Systeme, kulturelle Erinnerungen, soziale Konflikte, demokratische Vertrauensbestände und Kapitalstrukturen [E-K29-6][E-K29-7].</w:t>
      </w:r>
    </w:p>
    <w:p w14:paraId="001A352F" w14:textId="77777777" w:rsidR="002851A3" w:rsidRPr="002851A3" w:rsidRDefault="002851A3" w:rsidP="002851A3">
      <w:r w:rsidRPr="002851A3">
        <w:t>Eine Generation kann nicht nur ökologisch auf Kosten der nächsten leben. Sie kann auch sozial, demokratisch und infrastrukturell auf Kosten der nächsten leben.</w:t>
      </w:r>
    </w:p>
    <w:p w14:paraId="087701F4" w14:textId="77777777" w:rsidR="002851A3" w:rsidRPr="002851A3" w:rsidRDefault="002851A3" w:rsidP="002851A3">
      <w:r w:rsidRPr="002851A3">
        <w:t>Soziale Vorgriffe entstehen, wenn heutige Gesellschaften Care, Bildung, Gesundheit, Wohnen und Teilhabe vernachlässigen und künftige Menschen die Folgekosten schlechter Startbedingungen tragen.</w:t>
      </w:r>
    </w:p>
    <w:p w14:paraId="589291C2" w14:textId="77777777" w:rsidR="002851A3" w:rsidRPr="002851A3" w:rsidRDefault="002851A3" w:rsidP="002851A3">
      <w:r w:rsidRPr="002851A3">
        <w:lastRenderedPageBreak/>
        <w:t>Demokratische Vorgriffe entstehen, wenn Vertrauen, Wahrheit, Rechtsstaatlichkeit und Streitfähigkeit heute beschädigt werden und spätere Generationen in einem vergifteten öffentlichen Raum leben müssen.</w:t>
      </w:r>
    </w:p>
    <w:p w14:paraId="09EE9676" w14:textId="77777777" w:rsidR="002851A3" w:rsidRPr="002851A3" w:rsidRDefault="002851A3" w:rsidP="002851A3">
      <w:r w:rsidRPr="002851A3">
        <w:t>Infrastrukturelle Vorgriffe entstehen, wenn Straßen, Brücken, Schulen, Netze, Wasserleitungen, digitale Systeme, Pflegekapazitäten oder klimafähige Städte nicht erhalten werden und spätere Haushalte Reparatur unter Krisenbedingungen leisten müssen.</w:t>
      </w:r>
    </w:p>
    <w:p w14:paraId="210EF301" w14:textId="77777777" w:rsidR="002851A3" w:rsidRPr="002851A3" w:rsidRDefault="002851A3" w:rsidP="002851A3">
      <w:r w:rsidRPr="002851A3">
        <w:t>Kapitalbezogene Vorgriffe entstehen, wenn Renditen heute aus Strukturen gezogen werden, die morgen abgeschrieben, reguliert, gesichert oder saniert werden müssen.</w:t>
      </w:r>
    </w:p>
    <w:p w14:paraId="558D2170" w14:textId="77777777" w:rsidR="002851A3" w:rsidRPr="002851A3" w:rsidRDefault="002851A3" w:rsidP="002851A3">
      <w:r w:rsidRPr="002851A3">
        <w:t>Damit wird der Begriff Vorgriffswohlstand erneut wichtig. Vorgriffswohlstand ist nicht nur ökologischer Raubbau. Er ist jede Form von Gegenwartswohlstand, die künftige Stabilität verbraucht. Eine Wirkungsökonomie muss solche Vorgriffe erkennen, egal ob sie in Natur, Sozialsystemen, Demokratie, Infrastruktur oder Kapital entstehen [I-K29-7].</w:t>
      </w:r>
    </w:p>
    <w:p w14:paraId="2248A8BF" w14:textId="77777777" w:rsidR="002851A3" w:rsidRPr="002851A3" w:rsidRDefault="002851A3" w:rsidP="002851A3">
      <w:pPr>
        <w:pStyle w:val="berschrift3"/>
      </w:pPr>
      <w:bookmarkStart w:id="2897" w:name="_Toc229829489"/>
      <w:bookmarkStart w:id="2898" w:name="_Toc229926597"/>
      <w:bookmarkStart w:id="2899" w:name="_Toc229944600"/>
      <w:bookmarkStart w:id="2900" w:name="_Toc229948385"/>
      <w:bookmarkStart w:id="2901" w:name="_Toc229955012"/>
      <w:bookmarkStart w:id="2902" w:name="_Toc229958167"/>
      <w:bookmarkStart w:id="2903" w:name="_Toc229962971"/>
      <w:r w:rsidRPr="002851A3">
        <w:t>29.11 Wirkung über Lebenszeit, Legislatur und Bilanz hinaus</w:t>
      </w:r>
      <w:bookmarkEnd w:id="2897"/>
      <w:bookmarkEnd w:id="2898"/>
      <w:bookmarkEnd w:id="2899"/>
      <w:bookmarkEnd w:id="2900"/>
      <w:bookmarkEnd w:id="2901"/>
      <w:bookmarkEnd w:id="2902"/>
      <w:bookmarkEnd w:id="2903"/>
    </w:p>
    <w:p w14:paraId="587E5FCE" w14:textId="77777777" w:rsidR="002851A3" w:rsidRPr="002851A3" w:rsidRDefault="002851A3" w:rsidP="002851A3">
      <w:r w:rsidRPr="002851A3">
        <w:t>Wirkung darf nicht an den Grenzen menschlicher Zuständigkeiten enden. Eine Amtszeit endet. Eine Bilanzperiode endet. Ein Arbeitsvertrag endet. Ein Fondszyklus endet. Eine Legislatur endet. Wirkung endet nicht.</w:t>
      </w:r>
    </w:p>
    <w:p w14:paraId="032E596D" w14:textId="77777777" w:rsidR="002851A3" w:rsidRPr="002851A3" w:rsidRDefault="002851A3" w:rsidP="002851A3">
      <w:r w:rsidRPr="002851A3">
        <w:t>Eine Politik, die nur bis zur nächsten Wahl rechnet, vernachlässigt Regeneration, Bildung und Vertrauen. Ein Unternehmen, das nur bis zum nächsten Quartal rechnet, unterschätzt Lieferkettenrisiken, Arbeitsbelastung, ökologische Folgekosten und Innovationspfade. Ein Finanzmarkt, der nur schnelle Rendite bewertet, übersieht Wirkungsrisiken, die später als Wertverlust, Versicherungslücke, Regulierung oder gesellschaftlicher Widerstand zurückkehren. Eine Verwaltung, die nur das Haushaltsjahr sieht, unterschätzt Prävention, Infrastrukturpflege und soziale Stabilisierung.</w:t>
      </w:r>
    </w:p>
    <w:p w14:paraId="24295A2E" w14:textId="77777777" w:rsidR="002851A3" w:rsidRPr="002851A3" w:rsidRDefault="002851A3" w:rsidP="002851A3">
      <w:r w:rsidRPr="002851A3">
        <w:t>Die Wirkungsökonomie braucht deshalb Zeitachsen. Nicht als technische Messarchitektur an dieser Stelle. Die folgt in Teil V. Hier geht es um den normativen Grundsatz: Wirkung muss über Lebenszeit, Legislatur und Bilanzperiode hinaus gedacht werden.</w:t>
      </w:r>
    </w:p>
    <w:p w14:paraId="6175574D" w14:textId="77777777" w:rsidR="002851A3" w:rsidRPr="002851A3" w:rsidRDefault="002851A3" w:rsidP="002851A3">
      <w:r w:rsidRPr="002851A3">
        <w:t>Das heißt nicht, dass jede Entscheidung unendlich weit berechnet werden kann. Es heißt, dass kurzfristige Sicht nicht als vollständige Sicht ausgegeben werden darf. Unsicherheit ist kein Argument gegen Langfristverantwortung. Sie ist ein Argument für Vorsorge, Rückkopplung und lernende Architektur [E-K29-5].</w:t>
      </w:r>
    </w:p>
    <w:p w14:paraId="6DA3057A" w14:textId="77777777" w:rsidR="002851A3" w:rsidRPr="002851A3" w:rsidRDefault="002851A3" w:rsidP="002851A3">
      <w:pPr>
        <w:pStyle w:val="berschrift3"/>
      </w:pPr>
      <w:bookmarkStart w:id="2904" w:name="_Toc229829490"/>
      <w:bookmarkStart w:id="2905" w:name="_Toc229926598"/>
      <w:bookmarkStart w:id="2906" w:name="_Toc229944601"/>
      <w:bookmarkStart w:id="2907" w:name="_Toc229948386"/>
      <w:bookmarkStart w:id="2908" w:name="_Toc229955013"/>
      <w:bookmarkStart w:id="2909" w:name="_Toc229958168"/>
      <w:bookmarkStart w:id="2910" w:name="_Toc229962972"/>
      <w:r w:rsidRPr="002851A3">
        <w:t>29.12 Gegenwart ohne Zukunft ist keine Freiheit</w:t>
      </w:r>
      <w:bookmarkEnd w:id="2904"/>
      <w:bookmarkEnd w:id="2905"/>
      <w:bookmarkEnd w:id="2906"/>
      <w:bookmarkEnd w:id="2907"/>
      <w:bookmarkEnd w:id="2908"/>
      <w:bookmarkEnd w:id="2909"/>
      <w:bookmarkEnd w:id="2910"/>
    </w:p>
    <w:p w14:paraId="221617BA" w14:textId="77777777" w:rsidR="002851A3" w:rsidRPr="002851A3" w:rsidRDefault="002851A3" w:rsidP="002851A3">
      <w:r w:rsidRPr="002851A3">
        <w:t>Manche Einwände gegen Generationenverantwortung klingen freiheitlich: Die Gegenwart dürfe nicht durch Zukunftsannahmen gebunden werden. Menschen müssten heute entscheiden dürfen. Zu viel Zukunftsverantwortung könne Freiheit einschränken.</w:t>
      </w:r>
    </w:p>
    <w:p w14:paraId="4498FE88" w14:textId="77777777" w:rsidR="002851A3" w:rsidRPr="002851A3" w:rsidRDefault="002851A3" w:rsidP="002851A3">
      <w:r w:rsidRPr="002851A3">
        <w:lastRenderedPageBreak/>
        <w:t>Dieser Einwand ist ernst zu nehmen. Die Wirkungsökonomie darf Zukunft nicht gegen Gegenwart ausspielen. Eine Ordnung, die Menschen heute überfordert, erniedrigt oder ausschließt, wird nicht dadurch gerecht, dass sie auf eine bessere Zukunft verweist. Menschliche Würde gilt in der Gegenwart.</w:t>
      </w:r>
    </w:p>
    <w:p w14:paraId="3C697794" w14:textId="77777777" w:rsidR="002851A3" w:rsidRPr="002851A3" w:rsidRDefault="002851A3" w:rsidP="002851A3">
      <w:r w:rsidRPr="002851A3">
        <w:t>Aber auch das Gegenteil ist falsch: Gegenwart ohne Zukunft ist keine Freiheit. Wer heute Freiheit ausübt, indem er die Bedingungen künftiger Freiheit zerstört, verengt die Freiheit anderer. Wer heute Ressourcen verbraucht, Risiken verschiebt, Vertrauen zerstört oder Infrastruktur verfallen lässt, nimmt künftigen Menschen Handlungsmöglichkeiten. Freiheit braucht Zeit. Sie braucht Erhaltung von Bedingungen.</w:t>
      </w:r>
    </w:p>
    <w:p w14:paraId="351D503E" w14:textId="77777777" w:rsidR="002851A3" w:rsidRPr="002851A3" w:rsidRDefault="002851A3" w:rsidP="002851A3">
      <w:r w:rsidRPr="002851A3">
        <w:t>Deshalb ist Generationenverantwortung keine Gegenwartsmoral. Sie ist Freiheitslogik über Zeit.</w:t>
      </w:r>
    </w:p>
    <w:p w14:paraId="409C2E72" w14:textId="77777777" w:rsidR="002851A3" w:rsidRPr="002851A3" w:rsidRDefault="002851A3" w:rsidP="002851A3">
      <w:r w:rsidRPr="002851A3">
        <w:t>Eine freie Gesellschaft darf nicht nur fragen, was heute erlaubt ist. Sie muss fragen, ob heutige Freiheit künftige Freiheit ermöglicht oder verzehrt. Die Wirkungsökonomie macht diese Frage sichtbar.</w:t>
      </w:r>
    </w:p>
    <w:p w14:paraId="42AE8FAD" w14:textId="77777777" w:rsidR="002851A3" w:rsidRPr="002851A3" w:rsidRDefault="002851A3" w:rsidP="002851A3">
      <w:pPr>
        <w:pStyle w:val="berschrift3"/>
      </w:pPr>
      <w:bookmarkStart w:id="2911" w:name="_Toc229829491"/>
      <w:bookmarkStart w:id="2912" w:name="_Toc229926599"/>
      <w:bookmarkStart w:id="2913" w:name="_Toc229944602"/>
      <w:bookmarkStart w:id="2914" w:name="_Toc229948387"/>
      <w:bookmarkStart w:id="2915" w:name="_Toc229955014"/>
      <w:bookmarkStart w:id="2916" w:name="_Toc229958169"/>
      <w:bookmarkStart w:id="2917" w:name="_Toc229962973"/>
      <w:r w:rsidRPr="002851A3">
        <w:t>29.13 Abschluss von Teil IV</w:t>
      </w:r>
      <w:bookmarkEnd w:id="2911"/>
      <w:bookmarkEnd w:id="2912"/>
      <w:bookmarkEnd w:id="2913"/>
      <w:bookmarkEnd w:id="2914"/>
      <w:bookmarkEnd w:id="2915"/>
      <w:bookmarkEnd w:id="2916"/>
      <w:bookmarkEnd w:id="2917"/>
    </w:p>
    <w:p w14:paraId="3DCAA588" w14:textId="77777777" w:rsidR="002851A3" w:rsidRPr="002851A3" w:rsidRDefault="002851A3" w:rsidP="002851A3">
      <w:r w:rsidRPr="002851A3">
        <w:t>Teil IV hat die normative Grundlage der Wirkungsökonomie gelegt.</w:t>
      </w:r>
    </w:p>
    <w:p w14:paraId="223D2966" w14:textId="77777777" w:rsidR="002851A3" w:rsidRPr="002851A3" w:rsidRDefault="002851A3" w:rsidP="002851A3">
      <w:r w:rsidRPr="002851A3">
        <w:t>Der Mensch ist ein verletzliches, beziehungsbezogenes, lernfähiges, resonanzfähiges und begrenzt rationales Wirkungswesen. Angst, Status, Zugehörigkeit und Macht prägen Wirkungsräume und können konstruktiv oder destruktiv werden. Sinn, Selbstwirksamkeit und Beziehung stabilisieren Menschen, wenn reine Information, Einkommen oder Kontrolle nicht reichen. Der Planet ist Lebensbedingung, Mit-System und Regenerationsgrundlage, nicht Rohstofflager. Demokratie ist der Wirkungsraum, in dem Gesellschaft sich selbst korrigieren kann. Zeit verbindet alle drei Räume. Wirkung endet nicht am Bilanzstichtag, nicht an der Wahlperiode und nicht am Ende individueller Lebenszeit.</w:t>
      </w:r>
    </w:p>
    <w:p w14:paraId="1F6A037A" w14:textId="77777777" w:rsidR="002851A3" w:rsidRPr="002851A3" w:rsidRDefault="002851A3" w:rsidP="002851A3">
      <w:r w:rsidRPr="002851A3">
        <w:t>Damit ist der normative Maßstab gesetzt:</w:t>
      </w:r>
    </w:p>
    <w:p w14:paraId="4114157E" w14:textId="77777777" w:rsidR="002851A3" w:rsidRPr="002851A3" w:rsidRDefault="002851A3" w:rsidP="002851A3">
      <w:r w:rsidRPr="002851A3">
        <w:t>Wirkung wird gemessen und gelenkt, weil Mensch, Planet und Demokratie die Mindestbedingungen einer freien, lebendigen und zukunftsfähigen Ordnung sind.</w:t>
      </w:r>
    </w:p>
    <w:p w14:paraId="3A896920" w14:textId="77777777" w:rsidR="002851A3" w:rsidRPr="002851A3" w:rsidRDefault="002851A3" w:rsidP="002851A3">
      <w:r w:rsidRPr="002851A3">
        <w:t>Diese Trias ist kein Slogan. Sie ist der Maßstab aller späteren Teile. Mensch ohne Planet verliert seine Lebensbedingung. Planet ohne Demokratie kann technokratisch oder autoritär verwaltet werden. Demokratie ohne Wahrheit über Mensch und Planet verliert Korrekturfähigkeit. Zeit verbindet diese drei Bedingungen zu Verantwortung.</w:t>
      </w:r>
    </w:p>
    <w:p w14:paraId="4492CF1C" w14:textId="77777777" w:rsidR="002851A3" w:rsidRPr="002851A3" w:rsidRDefault="002851A3" w:rsidP="002851A3">
      <w:r w:rsidRPr="002851A3">
        <w:t>Nach Teil IV kann das Buch in Teil V zur Mess- und Datenarchitektur übergehen. Wenn Wirkung auf Mensch, Planet und Demokratie ausgerichtet wird, stellt sich die nächste Frage:</w:t>
      </w:r>
    </w:p>
    <w:p w14:paraId="4F2040E2" w14:textId="77777777" w:rsidR="002851A3" w:rsidRDefault="002851A3" w:rsidP="002851A3">
      <w:r w:rsidRPr="002851A3">
        <w:t>Wie wird Wirkung messbar, prüfbar und vergleichbar?</w:t>
      </w:r>
    </w:p>
    <w:p w14:paraId="4114FC38" w14:textId="03EE37A3" w:rsidR="002851A3" w:rsidRPr="002851A3" w:rsidRDefault="002851A3" w:rsidP="002851A3">
      <w:pPr>
        <w:pStyle w:val="berschrift3"/>
      </w:pPr>
      <w:bookmarkStart w:id="2918" w:name="_Toc229829492"/>
      <w:bookmarkStart w:id="2919" w:name="_Toc229926600"/>
      <w:bookmarkStart w:id="2920" w:name="_Toc229944603"/>
      <w:bookmarkStart w:id="2921" w:name="_Toc229948388"/>
      <w:bookmarkStart w:id="2922" w:name="_Toc229955015"/>
      <w:bookmarkStart w:id="2923" w:name="_Toc229958170"/>
      <w:bookmarkStart w:id="2924" w:name="_Toc229962974"/>
      <w:r w:rsidRPr="002851A3">
        <w:lastRenderedPageBreak/>
        <w:t xml:space="preserve">Endnoten und Quellen zu Kapitel </w:t>
      </w:r>
      <w:r>
        <w:t>29</w:t>
      </w:r>
      <w:bookmarkEnd w:id="2918"/>
      <w:bookmarkEnd w:id="2919"/>
      <w:bookmarkEnd w:id="2920"/>
      <w:bookmarkEnd w:id="2921"/>
      <w:bookmarkEnd w:id="2922"/>
      <w:bookmarkEnd w:id="2923"/>
      <w:bookmarkEnd w:id="2924"/>
    </w:p>
    <w:p w14:paraId="23660488" w14:textId="77777777" w:rsidR="002851A3" w:rsidRPr="002851A3" w:rsidRDefault="002851A3" w:rsidP="002851A3">
      <w:pPr>
        <w:rPr>
          <w:b/>
          <w:bCs/>
        </w:rPr>
      </w:pPr>
      <w:r w:rsidRPr="002851A3">
        <w:rPr>
          <w:b/>
          <w:bCs/>
        </w:rPr>
        <w:t>Interne WÖk-Quellen</w:t>
      </w:r>
    </w:p>
    <w:p w14:paraId="1BC89480" w14:textId="77777777" w:rsidR="002851A3" w:rsidRPr="002851A3" w:rsidRDefault="002851A3" w:rsidP="002851A3">
      <w:r w:rsidRPr="002851A3">
        <w:t>[I-K29-1] Weber, Natalie: Die neue Ordnung des Wohlstands, Manuskriptfassung 2026. Grundlage für die Kapitelstruktur zu Wirkung, Wirkungspotenzial, Handlung, Unterlassen, Wirkungsraum, systemischem und normativem Wert sowie für die Unterscheidung von tatsächlicher Zustandsveränderung und langfristigem Wirkungspotenzial.</w:t>
      </w:r>
    </w:p>
    <w:p w14:paraId="78F5A3BA" w14:textId="77777777" w:rsidR="002851A3" w:rsidRPr="002851A3" w:rsidRDefault="002851A3" w:rsidP="002851A3">
      <w:r w:rsidRPr="002851A3">
        <w:t>[I-K29-2] Weber, Natalie: Nachhaltigkeit ist keine Strategie. Sie ist eine Systemarchitektur, 2026. Grundlage für Interdependenz, Rückkopplungen, nichtlineare Wirkung, zeitverzögerte Folgen, Komplexität und die Kritik an additiver Nachhaltigkeitslogik im kapitalszentrierten Steuerungsmodell.</w:t>
      </w:r>
    </w:p>
    <w:p w14:paraId="0296FD60" w14:textId="77777777" w:rsidR="002851A3" w:rsidRPr="002851A3" w:rsidRDefault="002851A3" w:rsidP="002851A3">
      <w:r w:rsidRPr="002851A3">
        <w:t>[I-K29-3] Weber, Natalie: Leitbild für Mensch, Planet und Demokratie, Oktober 2025. Grundlage für die normative Trias Mensch, Planet und Demokratie sowie für Wirkung als Kompass von Wohlstand, Freiheit und Lebensqualität.</w:t>
      </w:r>
    </w:p>
    <w:p w14:paraId="75830771" w14:textId="77777777" w:rsidR="002851A3" w:rsidRPr="002851A3" w:rsidRDefault="002851A3" w:rsidP="002851A3">
      <w:r w:rsidRPr="002851A3">
        <w:t>[I-K29-4] Weber, Natalie: Systemmodell der Wirkungsökonomie. Die systemische Ordnungskarte Mensch-Planet-Demokratie, 2025. Grundlage für Care, Gesundheit, Wohnen, Bildung, soziale Bindung, Resilienz, Kultur, Öffentlichkeit, Digitalisierung und Generationenverantwortung als verbundene Systemdimensionen.</w:t>
      </w:r>
    </w:p>
    <w:p w14:paraId="3EC16367" w14:textId="77777777" w:rsidR="002851A3" w:rsidRPr="002851A3" w:rsidRDefault="002851A3" w:rsidP="002851A3">
      <w:r w:rsidRPr="002851A3">
        <w:t>[I-K29-5] Weber, Natalie: Begleitdokument zum Systemmodell der Wirkungsökonomie, 2025. Grundlage für Wirkungskompetenz, Civic Literacy, Bildung, systemisches Denken, demokratische Mündigkeit und digitale Souveränität als langfristige Kompetenzfelder.</w:t>
      </w:r>
    </w:p>
    <w:p w14:paraId="1C0F3FA9" w14:textId="77777777" w:rsidR="002851A3" w:rsidRPr="002851A3" w:rsidRDefault="002851A3" w:rsidP="002851A3">
      <w:r w:rsidRPr="002851A3">
        <w:t>[I-K29-6] Weber, Natalie: Arbeitspapier Rentensystem, 2025. Grundlage für den Zusammenhang von Rente, Lebensleistung, Wirkung, Care-Arbeit, Demografie und der Kritik an einer rein einkommensbezogenen Bewertung von Lebenszeit.</w:t>
      </w:r>
    </w:p>
    <w:p w14:paraId="1009F6B0" w14:textId="77777777" w:rsidR="002851A3" w:rsidRPr="002851A3" w:rsidRDefault="002851A3" w:rsidP="002851A3">
      <w:r w:rsidRPr="002851A3">
        <w:t>[I-K29-7] Weber, Natalie: Leitbild für Mensch, Planet und Demokratie, Oktober 2025; Weber, Natalie: Produktbesteuerung durch Wirkung, 2025. Grundlage für Vorgriffswohlstand, unsichtbare Folgekosten und die Aussage, dass heutige Preise, Renditen und Kapitalflüsse künftige Stabilität verbrauchen können, wenn Wirkung nicht sichtbar wird.</w:t>
      </w:r>
    </w:p>
    <w:p w14:paraId="69496B91" w14:textId="77777777" w:rsidR="002851A3" w:rsidRPr="002851A3" w:rsidRDefault="002851A3" w:rsidP="002851A3">
      <w:pPr>
        <w:rPr>
          <w:b/>
          <w:bCs/>
          <w:lang w:val="fr-FR"/>
        </w:rPr>
      </w:pPr>
      <w:r w:rsidRPr="002851A3">
        <w:rPr>
          <w:b/>
          <w:bCs/>
          <w:lang w:val="fr-FR"/>
        </w:rPr>
        <w:t>Externe Quellen</w:t>
      </w:r>
    </w:p>
    <w:p w14:paraId="40B08B44" w14:textId="77777777" w:rsidR="002851A3" w:rsidRPr="002851A3" w:rsidRDefault="002851A3" w:rsidP="002851A3">
      <w:r w:rsidRPr="002851A3">
        <w:rPr>
          <w:lang w:val="fr-FR"/>
        </w:rPr>
        <w:t xml:space="preserve">[E-K29-1] Brundtland-Kommission: Our Common Future, World Commission on Environment and Development, 1987. </w:t>
      </w:r>
      <w:r w:rsidRPr="002851A3">
        <w:t>Bezugspunkt für nachhaltige Entwicklung als Befriedigung heutiger Bedürfnisse ohne Gefährdung der Möglichkeiten künftiger Generationen.</w:t>
      </w:r>
    </w:p>
    <w:p w14:paraId="4FDB97A1" w14:textId="2CD6C4A2" w:rsidR="002851A3" w:rsidRPr="002851A3" w:rsidRDefault="002851A3" w:rsidP="00330FD9">
      <w:r w:rsidRPr="002851A3">
        <w:t xml:space="preserve">[E-K29-2] </w:t>
      </w:r>
      <w:r w:rsidR="00330FD9">
        <w:t xml:space="preserve">Rockström, Johan et al.: A Safe Operating Space for Humanity, in: Nature, Vol. 461, 2009, S. 472-475; Steffen, Will et al.: Planetary Boundaries: Guiding Human Development on a Changing Planet, in: Science, Vol. 347, No. 6223, 2015. Bezugspunkt </w:t>
      </w:r>
      <w:r w:rsidR="00330FD9">
        <w:lastRenderedPageBreak/>
        <w:t xml:space="preserve">für planetare Grenzen, Regenerationszeiten und die Stabilitätsbedingungen menschlicher Entwicklung. - Stockholm Resilience Centre </w:t>
      </w:r>
      <w:r w:rsidR="003C2506">
        <w:t>-</w:t>
      </w:r>
      <w:r w:rsidR="00330FD9">
        <w:t xml:space="preserve"> Planetary Boundaries: https://www.­stockholmresilience.org/research/planetary-boundaries.html</w:t>
      </w:r>
    </w:p>
    <w:p w14:paraId="3654D2DB" w14:textId="04159BD7" w:rsidR="002851A3" w:rsidRPr="002851A3" w:rsidRDefault="002851A3" w:rsidP="002851A3">
      <w:r w:rsidRPr="002851A3">
        <w:t>[E-K29-3] Dasgupta, Partha: The Economics of Biodiversity: The Dasgupta Review, HM Treasury, London, 2021. Bezugspunkt für Naturkapital, Biodiversität, Regenerationsfähigkeit und Wohlstand über Zeit.</w:t>
      </w:r>
      <w:r w:rsidR="00BD67A6">
        <w:t xml:space="preserve"> </w:t>
      </w:r>
      <w:r w:rsidR="00BD67A6" w:rsidRPr="00BD67A6">
        <w:t>The Economics of Biodiversity: The Dasgupta Review: https://www.gov.uk/government/­publications/final-report-the-economics-of-­biodiversity-the-dasgupta-review</w:t>
      </w:r>
    </w:p>
    <w:p w14:paraId="54C3EE7E" w14:textId="77777777" w:rsidR="00BD67A6" w:rsidRDefault="002851A3" w:rsidP="00BD67A6">
      <w:r w:rsidRPr="002851A3">
        <w:t>[E-K29-4] Jonas, Hans: Das Prinzip Verantwortung. Versuch einer Ethik für die technologische Zivilisation, Suhrkamp, Frankfurt am Main, 1979. Bezugspunkt für Fernwirkungen menschlichen Handelns und Verantwortung gegenüber künftigen Menschen.</w:t>
      </w:r>
      <w:r w:rsidR="00BD67A6">
        <w:t xml:space="preserve"> The Economics of Biodiversity: The Dasgupta Review: https://www.gov.uk/government/­publications/final-report-the-economics-of-­biodiversity-the-dasgupta-review</w:t>
      </w:r>
    </w:p>
    <w:p w14:paraId="36876970" w14:textId="77777777" w:rsidR="002851A3" w:rsidRPr="002851A3" w:rsidRDefault="002851A3" w:rsidP="002851A3">
      <w:r w:rsidRPr="002851A3">
        <w:t>[E-K29-5] Gardiner, Stephen M.: A Perfect Moral Storm. The Ethical Tragedy of Climate Change, Oxford University Press, Oxford, 2011. Bezugspunkt für die ethische Schwierigkeit zeitlich verteilter Verantwortung, intergenerationeller Lastverschiebung und politischer Kurzfristigkeit.</w:t>
      </w:r>
    </w:p>
    <w:p w14:paraId="03E4AF8E" w14:textId="77777777" w:rsidR="002851A3" w:rsidRPr="002851A3" w:rsidRDefault="002851A3" w:rsidP="002851A3">
      <w:r w:rsidRPr="002851A3">
        <w:t>[E-K29-6] Rawls, John: A Theory of Justice, Harvard University Press, Cambridge, MA, 1971. Bezugspunkt ist insbesondere der Gedanke gerechter Spar- und Generationenverhältnisse.</w:t>
      </w:r>
    </w:p>
    <w:p w14:paraId="772F8119" w14:textId="77777777" w:rsidR="002851A3" w:rsidRDefault="002851A3" w:rsidP="002851A3">
      <w:r w:rsidRPr="002851A3">
        <w:t>[E-K29-7] Weiss, Edith Brown: In Fairness to Future Generations. International Law, Common Patrimony, and Intergenerational Equity, United Nations University, Tokyo, 1989. Bezugspunkt für intergenerationelle Fairness, gemeinsame Erbgüter und Verantwortung gegenüber künftigen Menschen.</w:t>
      </w:r>
    </w:p>
    <w:p w14:paraId="04D0BD3D" w14:textId="77777777" w:rsidR="00AC087D" w:rsidRDefault="00AC087D" w:rsidP="002851A3"/>
    <w:p w14:paraId="0DAFF34C" w14:textId="77777777" w:rsidR="00CF3884" w:rsidRDefault="00CF3884">
      <w:pPr>
        <w:rPr>
          <w:rFonts w:asciiTheme="majorHAnsi" w:eastAsiaTheme="majorEastAsia" w:hAnsiTheme="majorHAnsi" w:cstheme="majorBidi"/>
          <w:color w:val="0F4761" w:themeColor="accent1" w:themeShade="BF"/>
          <w:sz w:val="32"/>
          <w:szCs w:val="32"/>
        </w:rPr>
      </w:pPr>
      <w:bookmarkStart w:id="2925" w:name="_Toc229829493"/>
      <w:r>
        <w:br w:type="page"/>
      </w:r>
    </w:p>
    <w:p w14:paraId="11A09276" w14:textId="5EEB8DE8" w:rsidR="00AC087D" w:rsidRPr="00AC087D" w:rsidRDefault="00AC087D" w:rsidP="00AC087D">
      <w:pPr>
        <w:pStyle w:val="berschrift1"/>
      </w:pPr>
      <w:bookmarkStart w:id="2926" w:name="_Toc229926601"/>
      <w:bookmarkStart w:id="2927" w:name="_Toc229944604"/>
      <w:bookmarkStart w:id="2928" w:name="_Toc229948389"/>
      <w:bookmarkStart w:id="2929" w:name="_Toc229955016"/>
      <w:bookmarkStart w:id="2930" w:name="_Toc229958171"/>
      <w:bookmarkStart w:id="2931" w:name="_Toc229962975"/>
      <w:r w:rsidRPr="00AC087D">
        <w:lastRenderedPageBreak/>
        <w:t>Teil V - Messung, Daten und Methodik</w:t>
      </w:r>
      <w:bookmarkEnd w:id="2925"/>
      <w:bookmarkEnd w:id="2926"/>
      <w:bookmarkEnd w:id="2927"/>
      <w:bookmarkEnd w:id="2928"/>
      <w:bookmarkEnd w:id="2929"/>
      <w:bookmarkEnd w:id="2930"/>
      <w:bookmarkEnd w:id="2931"/>
    </w:p>
    <w:p w14:paraId="581F6167" w14:textId="77777777" w:rsidR="00AC087D" w:rsidRPr="00AC087D" w:rsidRDefault="00AC087D" w:rsidP="00AC087D">
      <w:r w:rsidRPr="00AC087D">
        <w:t>Teil V führt die Wirkungsökonomie von der normativen Grundlage in die operative Messarchitektur. Teil IV hat geklärt, woran Wirkung ausgerichtet wird: an Mensch, Planet und Demokratie. Jetzt geht es darum, wie Wirkung beobachtbar, prüfbar, vergleichbar und rückkoppelbar wird.</w:t>
      </w:r>
    </w:p>
    <w:p w14:paraId="618F0A00" w14:textId="09570C00" w:rsidR="00BF59E6" w:rsidRDefault="008443C1" w:rsidP="00AC087D">
      <w:r w:rsidRPr="008443C1">
        <w:rPr>
          <w:noProof/>
        </w:rPr>
        <w:drawing>
          <wp:inline distT="0" distB="0" distL="0" distR="0" wp14:anchorId="6B741219" wp14:editId="7B5F56E0">
            <wp:extent cx="3771900" cy="2514600"/>
            <wp:effectExtent l="0" t="0" r="5080" b="0"/>
            <wp:docPr id="19190069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06950" name=""/>
                    <pic:cNvPicPr/>
                  </pic:nvPicPr>
                  <pic:blipFill>
                    <a:blip r:embed="rId101"/>
                    <a:stretch>
                      <a:fillRect/>
                    </a:stretch>
                  </pic:blipFill>
                  <pic:spPr>
                    <a:xfrm>
                      <a:off x="0" y="0"/>
                      <a:ext cx="3771900" cy="2514600"/>
                    </a:xfrm>
                    <a:prstGeom prst="rect">
                      <a:avLst/>
                    </a:prstGeom>
                  </pic:spPr>
                </pic:pic>
              </a:graphicData>
            </a:graphic>
          </wp:inline>
        </w:drawing>
      </w:r>
    </w:p>
    <w:p w14:paraId="46E89086" w14:textId="1E5FF036" w:rsidR="00AC087D" w:rsidRPr="00AC087D" w:rsidRDefault="00AC087D" w:rsidP="00AC087D">
      <w:r w:rsidRPr="00AC087D">
        <w:t>Dieser Teil behandelt noch nicht die rechtlich-­institutionelle Architektur des Staates und auch noch nicht die konkrete Anwendung in Unternehmen, Branchen oder Politikfeldern. Er klärt die methodischen Grundlagen: WÖk-IDs, Indikatoren, Benchmarks, Skalen, Scorecards, Reverse Merit Order, T-SROI, digitale Produktpässe, Datenräume, Datenqualität und Prüfverfahren. Damit entsteht die Brücke zwischen normativem Maßstab und späterer Steuerung durch Recht, Kapital, Beschaffung, Management und öffentliche Haushalte.</w:t>
      </w:r>
    </w:p>
    <w:p w14:paraId="62FD31EE" w14:textId="77777777" w:rsidR="00AC087D" w:rsidRPr="00AC087D" w:rsidRDefault="00AC087D" w:rsidP="00AC087D">
      <w:r w:rsidRPr="00AC087D">
        <w:t>Messung ist in der Wirkungsökonomie kein Selbstzweck. Sie soll Wirkung nicht auf Zahlen verkleinern. Sie soll ermöglichen, dass Zustandsveränderungen sichtbar, bewertbar und lernfähig werden.</w:t>
      </w:r>
    </w:p>
    <w:p w14:paraId="26715BB8" w14:textId="77777777" w:rsidR="00AC087D" w:rsidRPr="00AC087D" w:rsidRDefault="00AC087D" w:rsidP="00AC087D">
      <w:pPr>
        <w:pStyle w:val="berschrift2"/>
      </w:pPr>
      <w:bookmarkStart w:id="2932" w:name="_Toc229829494"/>
      <w:bookmarkStart w:id="2933" w:name="_Toc229926602"/>
      <w:bookmarkStart w:id="2934" w:name="_Toc229944605"/>
      <w:bookmarkStart w:id="2935" w:name="_Toc229948390"/>
      <w:bookmarkStart w:id="2936" w:name="_Toc229955017"/>
      <w:bookmarkStart w:id="2937" w:name="_Toc229958172"/>
      <w:bookmarkStart w:id="2938" w:name="_Toc229962976"/>
      <w:r w:rsidRPr="00AC087D">
        <w:lastRenderedPageBreak/>
        <w:t>Kapitel 30 - Von Wirkung zu Messung</w:t>
      </w:r>
      <w:bookmarkEnd w:id="2932"/>
      <w:bookmarkEnd w:id="2933"/>
      <w:bookmarkEnd w:id="2934"/>
      <w:bookmarkEnd w:id="2935"/>
      <w:bookmarkEnd w:id="2936"/>
      <w:bookmarkEnd w:id="2937"/>
      <w:bookmarkEnd w:id="2938"/>
    </w:p>
    <w:p w14:paraId="06A44FB9" w14:textId="3BE8B48F" w:rsidR="00CF3884" w:rsidRDefault="00CF3884" w:rsidP="00AC087D">
      <w:r w:rsidRPr="00CF3884">
        <w:rPr>
          <w:noProof/>
        </w:rPr>
        <w:drawing>
          <wp:inline distT="0" distB="0" distL="0" distR="0" wp14:anchorId="6963B1A1" wp14:editId="3D3EB9B7">
            <wp:extent cx="3771900" cy="2797741"/>
            <wp:effectExtent l="0" t="0" r="5080" b="0"/>
            <wp:docPr id="10674014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01443" name=""/>
                    <pic:cNvPicPr/>
                  </pic:nvPicPr>
                  <pic:blipFill>
                    <a:blip r:embed="rId102"/>
                    <a:stretch>
                      <a:fillRect/>
                    </a:stretch>
                  </pic:blipFill>
                  <pic:spPr>
                    <a:xfrm>
                      <a:off x="0" y="0"/>
                      <a:ext cx="3771900" cy="2797741"/>
                    </a:xfrm>
                    <a:prstGeom prst="rect">
                      <a:avLst/>
                    </a:prstGeom>
                  </pic:spPr>
                </pic:pic>
              </a:graphicData>
            </a:graphic>
          </wp:inline>
        </w:drawing>
      </w:r>
    </w:p>
    <w:p w14:paraId="65D856AB" w14:textId="500C65A5" w:rsidR="00AC087D" w:rsidRPr="00AC087D" w:rsidRDefault="00AC087D" w:rsidP="00AC087D">
      <w:r w:rsidRPr="00AC087D">
        <w:t>Teil IV hat den normativen Maßstab der Wirkungsökonomie festgelegt. Wirkung wird an Mensch, Planet und Demokratie ausgerichtet. Damit ist geklärt, worauf sich Bewertung bezieht. Teil V beginnt mit der nächsten Frage: Wie wird Wirkung beobachtbar, prüfbar, vergleichbar und rückkoppelbar, ohne sie auf bloße Zahlen zu verkürzen?</w:t>
      </w:r>
    </w:p>
    <w:p w14:paraId="3781BA22" w14:textId="77777777" w:rsidR="00AC087D" w:rsidRPr="00AC087D" w:rsidRDefault="00AC087D" w:rsidP="00AC087D">
      <w:r w:rsidRPr="00AC087D">
        <w:t>Diese Frage bildet den Übergang von der normativen Ordnung zur Messarchitektur. Ohne Messung bleibt Wirkung ein Anspruch. Ohne Maßstab bleibt Messung blind. Ohne Rückkopplung bleibt Messung folgenlos. Die Wirkungsökonomie braucht daher eine Methodik, die Wirkung sichtbar macht, ohne ihre Komplexität zu zerstören [I-K30-1][I-K30-2].</w:t>
      </w:r>
    </w:p>
    <w:p w14:paraId="06CE864B" w14:textId="77777777" w:rsidR="00AC087D" w:rsidRPr="00AC087D" w:rsidRDefault="00AC087D" w:rsidP="00AC087D">
      <w:r w:rsidRPr="00AC087D">
        <w:t>Messung ist nicht die Wahrheit selbst. Sie ist die Bedingung, damit Wirkung beobachtbar, prüfbar, vergleichbar und rückkoppelbar wird.</w:t>
      </w:r>
    </w:p>
    <w:p w14:paraId="3C0299DA" w14:textId="77777777" w:rsidR="00AC087D" w:rsidRPr="00AC087D" w:rsidRDefault="00AC087D" w:rsidP="00AC087D">
      <w:pPr>
        <w:pStyle w:val="berschrift3"/>
      </w:pPr>
      <w:bookmarkStart w:id="2939" w:name="_Toc229829495"/>
      <w:bookmarkStart w:id="2940" w:name="_Toc229926603"/>
      <w:bookmarkStart w:id="2941" w:name="_Toc229944606"/>
      <w:bookmarkStart w:id="2942" w:name="_Toc229948391"/>
      <w:bookmarkStart w:id="2943" w:name="_Toc229955018"/>
      <w:bookmarkStart w:id="2944" w:name="_Toc229958173"/>
      <w:bookmarkStart w:id="2945" w:name="_Toc229962977"/>
      <w:r w:rsidRPr="00AC087D">
        <w:t>30.1 Messbarkeit ohne Reduktionismus</w:t>
      </w:r>
      <w:bookmarkEnd w:id="2939"/>
      <w:bookmarkEnd w:id="2940"/>
      <w:bookmarkEnd w:id="2941"/>
      <w:bookmarkEnd w:id="2942"/>
      <w:bookmarkEnd w:id="2943"/>
      <w:bookmarkEnd w:id="2944"/>
      <w:bookmarkEnd w:id="2945"/>
    </w:p>
    <w:p w14:paraId="4AD51949" w14:textId="77777777" w:rsidR="00AC087D" w:rsidRPr="00AC087D" w:rsidRDefault="00AC087D" w:rsidP="00AC087D">
      <w:r w:rsidRPr="00AC087D">
        <w:t xml:space="preserve">Wirkung muss messbar werden, weil sie sonst nicht verlässlich in Entscheidungen zurückkehren kann. Was nicht beobachtet wird, bleibt leicht unsichtbar. Was unsichtbar bleibt, wird selten systematisch berücksichtigt. Was nicht berücksichtigt wird, kann weiter externalisiert, verschoben oder rhetorisch überhöht werden. Eine Gesellschaft, die Wirkung ernst nimmt, muss deshalb wissen, welche Zustände sich verändern, </w:t>
      </w:r>
      <w:r w:rsidRPr="00AC087D">
        <w:lastRenderedPageBreak/>
        <w:t>welche Risiken entstehen, welche Belastungen verlagert werden und welche positiven Veränderungen tatsächlich eintreten.</w:t>
      </w:r>
    </w:p>
    <w:p w14:paraId="6C37DE3B" w14:textId="77777777" w:rsidR="00AC087D" w:rsidRPr="00AC087D" w:rsidRDefault="00AC087D" w:rsidP="00AC087D">
      <w:r w:rsidRPr="00AC087D">
        <w:t>Gleichzeitig hat Messung eine Grenze. Sie kann den Gegenstand verkürzen. Wenn nur das zählt, was leicht zu zählen ist, wird das Wichtige durch das Messbare ersetzt. Dann werden Tonnen, Euro, Prozente, Indizes oder Punktwerte mit Wirklichkeit verwechselt. Eine solche Messung wäre keine Wirkungsökonomie, sondern eine neue Form technokratischer Blindheit.</w:t>
      </w:r>
    </w:p>
    <w:p w14:paraId="36558009" w14:textId="77777777" w:rsidR="00AC087D" w:rsidRPr="00AC087D" w:rsidRDefault="00AC087D" w:rsidP="00AC087D">
      <w:r w:rsidRPr="00AC087D">
        <w:t>Die Wirkungsökonomie misst deshalb nicht, weil alles in Zahlen aufgeht. Sie misst, weil Wirkung sonst nicht lernfähig wird. Zahlen sind Signale. Sie sind keine vollständige Beschreibung der Welt. Ein Indikator kann zeigen, dass Emissionen sinken, Wasserverbrauch steigt, Arbeitsunfälle abnehmen, Vertrauen beschädigt wird oder Teilhabe wächst. Er erklärt aber nicht allein, warum dies geschieht, welche Nebenwirkungen entstehen, welche Gruppen betroffen sind und ob die Veränderung systemisch sowie normativ erwünscht ist.</w:t>
      </w:r>
    </w:p>
    <w:p w14:paraId="091DA3D4" w14:textId="77777777" w:rsidR="00AC087D" w:rsidRPr="00AC087D" w:rsidRDefault="00AC087D" w:rsidP="00AC087D">
      <w:r w:rsidRPr="00AC087D">
        <w:t>Messbarkeit ohne Reduktionismus bedeutet: Zahlen werden in Zusammenhänge gestellt. Eine gemessene Veränderung wird als Zustandsveränderung gelesen, nicht als isolierter Wert. Sie wird auf systemischen Wert bezogen, an Mensch, Planet und Demokratie normativ bewertet und in Rückkopplung übersetzt. Damit unterscheidet sich die Wirkungsökonomie von einer bloßen Kennzahlenordnung. Sie fragt nicht, welche Zahl gut aussieht. Sie fragt, welcher Zustand sich verändert, in welchem Wirkungsraum, für wen, auf welcher Zeitskala und mit welchen Nebenwirkungen.</w:t>
      </w:r>
    </w:p>
    <w:p w14:paraId="5122A53A" w14:textId="77777777" w:rsidR="00AC087D" w:rsidRPr="00AC087D" w:rsidRDefault="00AC087D" w:rsidP="00AC087D">
      <w:r w:rsidRPr="00AC087D">
        <w:t>Ein System, das nur Zahlen sammelt, wird nicht automatisch klüger. Es kann sogar blinder werden, wenn es die falschen Zahlen optimiert. Ein System, das Wirkung misst, muss daher auch fragen, welche Dimensionen nicht vollständig quantifizierbar sind, welche Annahmen hinter der Messung stehen und welche Wirkungen nur über qualitative, relationale oder langfristige Beobachtung erfasst werden können. Gerade Vertrauen, Würde, Pflegequalität, Bildung, demokratische Stabilität, kulturelle Resonanz, Prävention und langfristige ökologische Regeneration verlangen eine vorsichtige Methodik [I-K30-3].</w:t>
      </w:r>
    </w:p>
    <w:p w14:paraId="3929782A" w14:textId="77777777" w:rsidR="00AC087D" w:rsidRPr="00AC087D" w:rsidRDefault="00AC087D" w:rsidP="00AC087D">
      <w:r w:rsidRPr="00AC087D">
        <w:t>Messbarkeit ohne Reduktionismus heißt deshalb: Wirkung wird messbar gemacht, aber nicht auf Messung reduziert.</w:t>
      </w:r>
    </w:p>
    <w:p w14:paraId="06F3B1C9" w14:textId="77777777" w:rsidR="00AC087D" w:rsidRPr="00AC087D" w:rsidRDefault="00AC087D" w:rsidP="00AC087D">
      <w:pPr>
        <w:pStyle w:val="berschrift3"/>
      </w:pPr>
      <w:bookmarkStart w:id="2946" w:name="_Toc229829496"/>
      <w:bookmarkStart w:id="2947" w:name="_Toc229926604"/>
      <w:bookmarkStart w:id="2948" w:name="_Toc229944607"/>
      <w:bookmarkStart w:id="2949" w:name="_Toc229948392"/>
      <w:bookmarkStart w:id="2950" w:name="_Toc229955019"/>
      <w:bookmarkStart w:id="2951" w:name="_Toc229958174"/>
      <w:bookmarkStart w:id="2952" w:name="_Toc229962978"/>
      <w:r w:rsidRPr="00AC087D">
        <w:t>30.2 Empirische, systemische und normative Ebene</w:t>
      </w:r>
      <w:bookmarkEnd w:id="2946"/>
      <w:bookmarkEnd w:id="2947"/>
      <w:bookmarkEnd w:id="2948"/>
      <w:bookmarkEnd w:id="2949"/>
      <w:bookmarkEnd w:id="2950"/>
      <w:bookmarkEnd w:id="2951"/>
      <w:bookmarkEnd w:id="2952"/>
    </w:p>
    <w:p w14:paraId="4DF82D48" w14:textId="77777777" w:rsidR="00AC087D" w:rsidRPr="00AC087D" w:rsidRDefault="00AC087D" w:rsidP="00AC087D">
      <w:r w:rsidRPr="00AC087D">
        <w:t>Wirkungsmessung braucht drei Ebenen. Diese Ebenen müssen getrennt und verbunden werden, sonst entsteht Scheingenauigkeit.</w:t>
      </w:r>
    </w:p>
    <w:p w14:paraId="44EE0503" w14:textId="77777777" w:rsidR="00AC087D" w:rsidRPr="00AC087D" w:rsidRDefault="00AC087D" w:rsidP="00AC087D">
      <w:r w:rsidRPr="00AC087D">
        <w:t xml:space="preserve">Die erste Ebene ist empirisch. Sie fragt: Was lässt sich beobachten? Welche Daten liegen vor? Welche Zustände haben sich verändert? Wie entwickeln sich Emissionen, Ressourcenverbrauch, Gesundheitswerte, Arbeitsbedingungen, Bildungszugang, Beteiligung, Sicherheit, Vertrauen, Biodiversität, Wohnqualität oder demokratische </w:t>
      </w:r>
      <w:r w:rsidRPr="00AC087D">
        <w:lastRenderedPageBreak/>
        <w:t>Stabilität? Die empirische Ebene braucht Daten, Indikatoren, Quellen, Zeitreihen, Vergleichswerte und Prüfbarkeit. Sie schützt die Wirkungsökonomie vor bloßer Behauptung [I-K30-1][E-K30-1][E-K30-2].</w:t>
      </w:r>
    </w:p>
    <w:p w14:paraId="7A432678" w14:textId="77777777" w:rsidR="00AC087D" w:rsidRPr="00AC087D" w:rsidRDefault="00AC087D" w:rsidP="00AC087D">
      <w:r w:rsidRPr="00AC087D">
        <w:t>Die zweite Ebene ist systemisch. Sie fragt: Was bedeutet diese Veränderung im Zusammenhang? Ein Wert kann für sich positiv aussehen und im System problematisch sein. Eine Effizienzsteigerung kann Ressourcen sparen und zugleich Mehrverbrauch auslösen. Eine Kostensenkung kann kurzfristig entlasten und langfristig Infrastruktur schwächen. Eine hohe Reichweite kann Aufmerksamkeit schaffen und zugleich Diskursqualität beschädigen. Die systemische Ebene betrachtet Rückkopplungen, Engpässe, Nebenwirkungen, Verzögerungen, Interdependenzen und Wirkungsräume [I-K30-2].</w:t>
      </w:r>
    </w:p>
    <w:p w14:paraId="7D27B663" w14:textId="77777777" w:rsidR="00AC087D" w:rsidRPr="00AC087D" w:rsidRDefault="00AC087D" w:rsidP="00AC087D">
      <w:r w:rsidRPr="00AC087D">
        <w:t>Die dritte Ebene ist normativ. Sie fragt: Ist diese Wirkung gemessen an Mensch, Planet und Demokratie wünschenswert? Nicht jede systemisch starke Wirkung ist gut. Eine autoritäre Ordnung kann effizient sein. Ein Geschäftsmodell kann hohe Bindung erzeugen und Menschen abhängig machen. Ein Medienmechanismus kann stark wirken und Vertrauen zerstören. Eine Technologie kann mächtig sein und demokratische Selbstbestimmung schwächen. Deshalb reicht Wirkungskraft nicht. Wirkung braucht normative Bewertung.</w:t>
      </w:r>
    </w:p>
    <w:p w14:paraId="778CEA46" w14:textId="77777777" w:rsidR="00AC087D" w:rsidRPr="00AC087D" w:rsidRDefault="00AC087D" w:rsidP="00AC087D">
      <w:r w:rsidRPr="00AC087D">
        <w:t>Diese drei Ebenen bilden zusammen die methodische Grundlage von Teil V. Die empirische Ebene fragt, was sich verändert. Die systemische Ebene fragt, was diese Veränderung im Zusammenhang bedeutet. Die normative Ebene fragt, ob die Veränderung an Mensch, Planet und Demokratie gemessen erwünscht ist. Wenn eine Ebene fehlt, wird Messung fehlerhaft. Ohne Empirie bleibt Wirkung Behauptung. Ohne Systemik wird Wirkung isoliert. Ohne Normativität wird Wirkung richtungslos.</w:t>
      </w:r>
    </w:p>
    <w:p w14:paraId="74047870" w14:textId="77777777" w:rsidR="00AC087D" w:rsidRPr="00AC087D" w:rsidRDefault="00AC087D" w:rsidP="00AC087D">
      <w:r w:rsidRPr="00AC087D">
        <w:t>Die Wirkungsökonomie verbindet diese Ebenen, ohne sie zu vermischen. Empirische Daten ersetzen keine normative Bewertung. Normative Bewertung ersetzt keine Daten. Systemische Einordnung ersetzt keine Prüfung. Erst die Verbindung macht Wirkung steuerungsfähig.</w:t>
      </w:r>
    </w:p>
    <w:p w14:paraId="6A8D4803" w14:textId="77777777" w:rsidR="00AC087D" w:rsidRPr="00AC087D" w:rsidRDefault="00AC087D" w:rsidP="00AC087D">
      <w:pPr>
        <w:pStyle w:val="berschrift3"/>
      </w:pPr>
      <w:bookmarkStart w:id="2953" w:name="_Toc229829497"/>
      <w:bookmarkStart w:id="2954" w:name="_Toc229926605"/>
      <w:bookmarkStart w:id="2955" w:name="_Toc229944608"/>
      <w:bookmarkStart w:id="2956" w:name="_Toc229948393"/>
      <w:bookmarkStart w:id="2957" w:name="_Toc229955020"/>
      <w:bookmarkStart w:id="2958" w:name="_Toc229958175"/>
      <w:bookmarkStart w:id="2959" w:name="_Toc229962979"/>
      <w:r w:rsidRPr="00AC087D">
        <w:t>30.3 Messgrenzen, Schätzungen und Unsicherheit</w:t>
      </w:r>
      <w:bookmarkEnd w:id="2953"/>
      <w:bookmarkEnd w:id="2954"/>
      <w:bookmarkEnd w:id="2955"/>
      <w:bookmarkEnd w:id="2956"/>
      <w:bookmarkEnd w:id="2957"/>
      <w:bookmarkEnd w:id="2958"/>
      <w:bookmarkEnd w:id="2959"/>
    </w:p>
    <w:p w14:paraId="49108783" w14:textId="77777777" w:rsidR="00AC087D" w:rsidRPr="00AC087D" w:rsidRDefault="00AC087D" w:rsidP="00AC087D">
      <w:r w:rsidRPr="00AC087D">
        <w:t>Wirkung ist messbar, aber nicht vollständig. Diese Grenze muss offen benannt werden.</w:t>
      </w:r>
    </w:p>
    <w:p w14:paraId="1A2B8010" w14:textId="77777777" w:rsidR="00AC087D" w:rsidRPr="00AC087D" w:rsidRDefault="00AC087D" w:rsidP="00AC087D">
      <w:r w:rsidRPr="00AC087D">
        <w:t>Manche Wirkungen lassen sich direkt erfassen: Energieverbrauch, Emissionen, Recyclingquote, Unfallzahlen, Lärmbelastung, Wasserverbrauch, Flächenversiegelung, Lieferzeiten, Gesundheitsdaten, Bildungsabschlüsse, Mietbelastung, Schadstoffwerte. Andere Wirkungen sind indirekter: Vertrauen, Zugehörigkeit, Würde, demokratische Diskursqualität, Selbstwirksamkeit, kulturelle Lebendigkeit, Zukunftsangst, institutionelle Glaubwürdigkeit.</w:t>
      </w:r>
    </w:p>
    <w:p w14:paraId="11DCA6A1" w14:textId="77777777" w:rsidR="00AC087D" w:rsidRPr="00AC087D" w:rsidRDefault="00AC087D" w:rsidP="00AC087D">
      <w:r w:rsidRPr="00AC087D">
        <w:t xml:space="preserve">Indirekte Wirkungen sind nicht unwichtig, nur weil sie schwerer zu messen sind. Eine Wirkungsökonomie darf die Welt nicht auf das reduzieren, was Sensoren, Bilanzen oder </w:t>
      </w:r>
      <w:r w:rsidRPr="00AC087D">
        <w:lastRenderedPageBreak/>
        <w:t>Reports leicht erfassen. Sie muss unterschiedliche Messformen zulassen: quantitative Daten, qualitative Bewertung, Experteneinschätzung, Beteiligung, Indizes, Plausibilitätsannahmen, Szenarien, Vergleichswerte und konservative Schätzungen.</w:t>
      </w:r>
    </w:p>
    <w:p w14:paraId="58F12689" w14:textId="77777777" w:rsidR="00AC087D" w:rsidRPr="00AC087D" w:rsidRDefault="00AC087D" w:rsidP="00AC087D">
      <w:r w:rsidRPr="00AC087D">
        <w:t>Schätzungen sind kein Makel, wenn sie transparent sind. Eine präzise Scheingenauigkeit ist gefährlicher als eine ehrliche Spanne. Wenn Daten fehlen, muss die Lücke markiert werden. Wenn Unsicherheit besteht, muss sie ausgewiesen werden. Wenn ein Wert nur näherungsweise bestimmbar ist, muss er als Näherung erscheinen. Wenn ein Wirkungszusammenhang nicht belastbar genug ist, darf er nicht als gesicherte Wahrheit behandelt werden [I-K30-3][I-K30-4][E-K30-3].</w:t>
      </w:r>
    </w:p>
    <w:p w14:paraId="36602A84" w14:textId="77777777" w:rsidR="00AC087D" w:rsidRPr="00AC087D" w:rsidRDefault="00AC087D" w:rsidP="00AC087D">
      <w:r w:rsidRPr="00AC087D">
        <w:t>Die Wirkungsökonomie unterscheidet daher zwischen Messwert, Schätzung, Plausibilität, Unsicherheit, Ambivalenz und Offenheit. Ein Messwert ist ein beobachtbarer oder berechenbarer Wert. Eine Schätzung ist eine methodisch begründete Annäherung. Plausibilität ist die nachvollziehbare Erklärung, warum eine Handlung über bestimmte Mechanismen zu einer Wirkung führen kann. Unsicherheit ist der ausgewiesene Bereich dessen, was noch nicht sicher bekannt ist. Ambivalenz bezeichnet das gleichzeitige Vorliegen positiver und negativer Wirkungen. Offenheit markiert ein Feld, das noch nicht belastbar bewertet werden kann [I-K30-3].</w:t>
      </w:r>
    </w:p>
    <w:p w14:paraId="224BCE24" w14:textId="77777777" w:rsidR="00AC087D" w:rsidRPr="00AC087D" w:rsidRDefault="00AC087D" w:rsidP="00AC087D">
      <w:r w:rsidRPr="00AC087D">
        <w:t>Unsicherheit darf jedoch nicht zur Ausrede werden. In komplexen Systemen gibt es selten vollständige Gewissheit. Wer vollständige Gewissheit verlangt, bevor gehandelt wird, erzeugt Wirkung durch Verzögerung. Die Wirkungsökonomie braucht daher einen verantwortlichen Umgang mit Unsicherheit: nicht vorschnell behaupten, nicht leichtfertig ignorieren, nicht endlos verschieben.</w:t>
      </w:r>
    </w:p>
    <w:p w14:paraId="512FF9CB" w14:textId="77777777" w:rsidR="00AC087D" w:rsidRPr="00AC087D" w:rsidRDefault="00AC087D" w:rsidP="00AC087D">
      <w:r w:rsidRPr="00AC087D">
        <w:t>Messgrenzen müssen in der Architektur sichtbar bleiben. Eine Wirkung kann gemessen, geschätzt, qualitativ bewertet, unsicher, offen oder nicht ausreichend belegt sein. Jede dieser Kategorien hat eine andere Bedeutung. Unbekannte Wirkung ist nicht neutrale Wirkung. Sie ist ein Hinweis auf Prüfbedarf.</w:t>
      </w:r>
    </w:p>
    <w:p w14:paraId="388EBBDC" w14:textId="77777777" w:rsidR="00AC087D" w:rsidRPr="00AC087D" w:rsidRDefault="00AC087D" w:rsidP="00AC087D">
      <w:r w:rsidRPr="00AC087D">
        <w:t>Damit entsteht eine methodische Ethik der Messung. Sie verlangt Genauigkeit, wo Genauigkeit möglich ist. Sie verlangt Transparenz, wo Schätzung nötig ist. Sie verlangt Vorsicht, wo Unsicherheit besteht. Sie verlangt Korrektur, wenn neue Daten alte Annahmen widerlegen.</w:t>
      </w:r>
    </w:p>
    <w:p w14:paraId="56C9BBF7" w14:textId="77777777" w:rsidR="00AC087D" w:rsidRPr="00AC087D" w:rsidRDefault="00AC087D" w:rsidP="00AC087D">
      <w:pPr>
        <w:pStyle w:val="berschrift3"/>
      </w:pPr>
      <w:bookmarkStart w:id="2960" w:name="_Toc229829498"/>
      <w:bookmarkStart w:id="2961" w:name="_Toc229926606"/>
      <w:bookmarkStart w:id="2962" w:name="_Toc229944609"/>
      <w:bookmarkStart w:id="2963" w:name="_Toc229948394"/>
      <w:bookmarkStart w:id="2964" w:name="_Toc229955021"/>
      <w:bookmarkStart w:id="2965" w:name="_Toc229958176"/>
      <w:bookmarkStart w:id="2966" w:name="_Toc229962980"/>
      <w:r w:rsidRPr="00AC087D">
        <w:t>30.4 Warum Messung Rückkopplung vorbereitet</w:t>
      </w:r>
      <w:bookmarkEnd w:id="2960"/>
      <w:bookmarkEnd w:id="2961"/>
      <w:bookmarkEnd w:id="2962"/>
      <w:bookmarkEnd w:id="2963"/>
      <w:bookmarkEnd w:id="2964"/>
      <w:bookmarkEnd w:id="2965"/>
      <w:bookmarkEnd w:id="2966"/>
    </w:p>
    <w:p w14:paraId="143CD2CB" w14:textId="77777777" w:rsidR="00AC087D" w:rsidRPr="00AC087D" w:rsidRDefault="00AC087D" w:rsidP="00AC087D">
      <w:r w:rsidRPr="00AC087D">
        <w:t>Messung ist in der Wirkungsökonomie kein Selbstzweck. Sie soll keine Berichte füllen, keine Rankings als Ersatz für Urteil erzeugen und keine Aktivität simulieren. Sie soll Rückkopplung ermöglichen.</w:t>
      </w:r>
    </w:p>
    <w:p w14:paraId="7C6F63F9" w14:textId="77777777" w:rsidR="00AC087D" w:rsidRPr="00AC087D" w:rsidRDefault="00AC087D" w:rsidP="00AC087D">
      <w:r w:rsidRPr="00AC087D">
        <w:t xml:space="preserve">Rückkopplung bedeutet: Eine beobachtete Wirkung kehrt in Entscheidungen zurück. Wenn eine Handlung Mensch, Planet oder Demokratie stärkt, soll diese Wirkung sichtbar und anschlussfähig werden. Wenn eine Handlung schadet, soll sie nicht </w:t>
      </w:r>
      <w:r w:rsidRPr="00AC087D">
        <w:lastRenderedPageBreak/>
        <w:t>unsichtbar bleiben. Wenn eine Wirkung unklar ist, soll Prüfung ausgelöst werden. Wenn eine Maßnahme unerwartete Nebenwirkungen erzeugt, soll das System lernen.</w:t>
      </w:r>
    </w:p>
    <w:p w14:paraId="585B4A6E" w14:textId="77777777" w:rsidR="00AC087D" w:rsidRPr="00AC087D" w:rsidRDefault="00AC087D" w:rsidP="00AC087D">
      <w:r w:rsidRPr="00AC087D">
        <w:t>Messung bereitet diese Rückkopplung vor, weil sie die Verbindung zwischen Handlung und Zustandsveränderung herstellt. Ohne Messung bleibt unklar, ob eine Maßnahme wirkt. Ohne Vergleich bleibt unklar, ob Wirkung stark oder schwach ist. Ohne Zeitbezug bleibt unklar, ob Wirkung dauerhaft oder vorübergehend ist. Ohne Kontext bleibt unklar, ob eine Verbesserung an einer Stelle Verschlechterung an anderer Stelle erzeugt.</w:t>
      </w:r>
    </w:p>
    <w:p w14:paraId="41434B48" w14:textId="77777777" w:rsidR="00AC087D" w:rsidRPr="00AC087D" w:rsidRDefault="00AC087D" w:rsidP="00AC087D">
      <w:r w:rsidRPr="00AC087D">
        <w:t>Die Wirkungsökonomie misst daher nicht nur Output. Output sagt, was getan wurde. Wirkung sagt, was sich verändert hat. Ein Förderprogramm kann ausgezahlt werden, ohne Armut zu senken. Ein Bildungsprojekt kann viele Teilnehmende erreichen, ohne Wirkungskompetenz zu stärken. Ein Unternehmen kann Nachhaltigkeitsdaten berichten, ohne Entscheidungen zu verändern. Eine Kampagne kann Reichweite erzielen, ohne Vertrauen zu erhöhen. Eine Sanierung kann Energie sparen und zugleich soziale Verdrängung verstärken.</w:t>
      </w:r>
    </w:p>
    <w:p w14:paraId="4DABE385" w14:textId="77777777" w:rsidR="00AC087D" w:rsidRPr="00AC087D" w:rsidRDefault="00AC087D" w:rsidP="00AC087D">
      <w:r w:rsidRPr="00AC087D">
        <w:t>Messung muss deshalb auf Zustände bezogen sein. Sie muss zeigen, ob Mensch, Planet und Demokratie gestärkt oder geschwächt werden. Sie muss Nebenwirkungen erfassen, Zeitverzögerungen berücksichtigen und Wirkungsräume unterscheiden. Erst dann kann sie Rückkopplung vorbereiten.</w:t>
      </w:r>
    </w:p>
    <w:p w14:paraId="56444167" w14:textId="77777777" w:rsidR="00AC087D" w:rsidRPr="00AC087D" w:rsidRDefault="00AC087D" w:rsidP="00AC087D">
      <w:r w:rsidRPr="00AC087D">
        <w:t>Die heute vorhandenen Berichts- und Offenlegungsstandards liefern dafür wichtige Anschlussstellen. ESRS, GRI, Lebenszyklusanalysen und Social-Value-Methoden strukturieren Daten, Auswirkungen, Risiken, Ressourcenflüsse, Stakeholderbezüge und Ergebnislogiken [E-K30-1][E-K30-2][E-K30-3][E-K30-4]. Aus Sicht der Wirkungsökonomie sind sie jedoch nicht der Endpunkt. Sie werden erst dann zu einer Wirkungsarchitektur, wenn ihre Daten in Bewertung, Lenkung und Lernen zurückgeführt werden [I-K30-5].</w:t>
      </w:r>
    </w:p>
    <w:p w14:paraId="138DEF54" w14:textId="77777777" w:rsidR="00AC087D" w:rsidRPr="00AC087D" w:rsidRDefault="00AC087D" w:rsidP="00AC087D">
      <w:r w:rsidRPr="00AC087D">
        <w:t>Teil V entwickelt die dafür notwendigen Bausteine. Das folgende Kapitel führt WÖk-IDs und die Indikatorenarchitektur ein. Danach wird gezeigt, wie Benchmarks, Skalen und Scorecards Daten bewertbar machen, wie die Reverse Merit Order vor der Kompensation schwerer Schäden schützt, wie T-SROI systemische Wirkungsmessung ermöglicht und wie digitale Produktpässe sowie Wirkungsdatenräume Messung technisch verfügbar, prüfbar und entscheidungsrelevant machen.</w:t>
      </w:r>
    </w:p>
    <w:p w14:paraId="47231400" w14:textId="77777777" w:rsidR="00AC087D" w:rsidRPr="00AC087D" w:rsidRDefault="00AC087D" w:rsidP="00AC087D">
      <w:r w:rsidRPr="00AC087D">
        <w:t>Dieses Kapitel legt davor den methodischen Grundsatz fest: Wirkung muss messbar werden, aber Messung darf Wirkung nicht verkleinern. Sie muss empirische Beobachtung, systemische Einordnung und normative Bewertung verbinden. Sie muss Unsicherheit offenlegen. Sie muss Rückkopplung vorbereiten.</w:t>
      </w:r>
    </w:p>
    <w:p w14:paraId="27C31D77" w14:textId="77777777" w:rsidR="00AC087D" w:rsidRPr="00AC087D" w:rsidRDefault="00AC087D" w:rsidP="00AC087D">
      <w:r w:rsidRPr="00AC087D">
        <w:t>Teil IV hat geklärt, woran Wirkung ausgerichtet wird. Kapitel 30 klärt, warum sie messbar werden muss. Die nächste Frage lautet: Wie wird Wirkung so geordnet, dass sie eindeutig adressierbar, standardisiert, anschlussfähig und prüfbar wird?</w:t>
      </w:r>
    </w:p>
    <w:p w14:paraId="034E336E" w14:textId="77777777" w:rsidR="00AC087D" w:rsidRDefault="00AC087D" w:rsidP="00AC087D">
      <w:r w:rsidRPr="00AC087D">
        <w:t>Diese Frage führt zu Kapitel 31: WÖk-IDs und Indikatorenarchitektur.</w:t>
      </w:r>
    </w:p>
    <w:p w14:paraId="156C8ED0" w14:textId="49C1883E" w:rsidR="00AC087D" w:rsidRPr="00AC087D" w:rsidRDefault="00AC087D" w:rsidP="00AC087D">
      <w:pPr>
        <w:pStyle w:val="berschrift3"/>
      </w:pPr>
      <w:bookmarkStart w:id="2967" w:name="_Toc229829499"/>
      <w:bookmarkStart w:id="2968" w:name="_Toc229926607"/>
      <w:bookmarkStart w:id="2969" w:name="_Toc229944610"/>
      <w:bookmarkStart w:id="2970" w:name="_Toc229948395"/>
      <w:bookmarkStart w:id="2971" w:name="_Toc229955022"/>
      <w:bookmarkStart w:id="2972" w:name="_Toc229958177"/>
      <w:bookmarkStart w:id="2973" w:name="_Toc229962981"/>
      <w:r w:rsidRPr="00AC087D">
        <w:lastRenderedPageBreak/>
        <w:t xml:space="preserve">Endnoten und Quellen zu Kapitel </w:t>
      </w:r>
      <w:r>
        <w:t>30</w:t>
      </w:r>
      <w:bookmarkEnd w:id="2967"/>
      <w:bookmarkEnd w:id="2968"/>
      <w:bookmarkEnd w:id="2969"/>
      <w:bookmarkEnd w:id="2970"/>
      <w:bookmarkEnd w:id="2971"/>
      <w:bookmarkEnd w:id="2972"/>
      <w:bookmarkEnd w:id="2973"/>
    </w:p>
    <w:p w14:paraId="6A17A43A" w14:textId="77777777" w:rsidR="00AC087D" w:rsidRPr="00AC087D" w:rsidRDefault="00AC087D" w:rsidP="00AC087D">
      <w:pPr>
        <w:rPr>
          <w:b/>
          <w:bCs/>
        </w:rPr>
      </w:pPr>
      <w:r w:rsidRPr="00AC087D">
        <w:rPr>
          <w:b/>
          <w:bCs/>
        </w:rPr>
        <w:t>Interne WÖk-Quellen</w:t>
      </w:r>
    </w:p>
    <w:p w14:paraId="280437CA" w14:textId="77777777" w:rsidR="00AC087D" w:rsidRPr="00AC087D" w:rsidRDefault="00AC087D" w:rsidP="00AC087D">
      <w:r w:rsidRPr="00AC087D">
        <w:t>[I-K30-1] Weber, Natalie: Grundlagenpapier Wirkungsökonomie, 2025. Grundlage für Wirkung als messbare, überprüfbare und an gesellschaftlichen, ökologischen sowie ethischen Zielen ausgerichtete Leitgröße. Das Grundlagenpapier benennt zugleich Risiken von Bürokratisierung, Wirkungssimulation, Zielkonflikten und Unsicherheit.</w:t>
      </w:r>
    </w:p>
    <w:p w14:paraId="44DD0E62" w14:textId="77777777" w:rsidR="00AC087D" w:rsidRPr="00AC087D" w:rsidRDefault="00AC087D" w:rsidP="00AC087D">
      <w:r w:rsidRPr="00AC087D">
        <w:t>[I-K30-2] Weber, Natalie: Nachhaltigkeit ist keine Strategie. Sie ist eine Systemarchitektur, 2026. Grundlage für die Einordnung von Nachhaltigkeitsdimensionen als gekoppelte Zustandsgrößen eines interdependenten, rückgekoppelten und nichtlinearen Systems.</w:t>
      </w:r>
    </w:p>
    <w:p w14:paraId="6F7DA2CF" w14:textId="77777777" w:rsidR="00AC087D" w:rsidRPr="00AC087D" w:rsidRDefault="00AC087D" w:rsidP="00AC087D">
      <w:r w:rsidRPr="00AC087D">
        <w:t>[I-K30-3] Weber, Natalie: Die neue Ordnung des Wohlstands, Manuskriptfassung 2026, Abschnitt zu Messgrenzen. Grundlage für die Unterscheidung zwischen direkter Messung, indirekter Messung, Wirkungspotenzial, Messwert, Schätzung, Plausibilität, Unsicherheit, Ambivalenz und Offenheit.</w:t>
      </w:r>
    </w:p>
    <w:p w14:paraId="41DBDDE7" w14:textId="77777777" w:rsidR="00AC087D" w:rsidRPr="00AC087D" w:rsidRDefault="00AC087D" w:rsidP="00AC087D">
      <w:r w:rsidRPr="00AC087D">
        <w:t>[I-K30-4] Weber, Natalie: Grundlagenpapier Wirkungsökonomie, 2025, Abschnitte zu Komplexität, Zielkonflikten, Nebenwirkungen, Lernkultur und Wirkungskompetenz. Grundlage für den methodischen Umgang mit Dilemmata und Unsicherheit.</w:t>
      </w:r>
    </w:p>
    <w:p w14:paraId="2ADCC6C1" w14:textId="77777777" w:rsidR="00AC087D" w:rsidRPr="00AC087D" w:rsidRDefault="00AC087D" w:rsidP="00AC087D">
      <w:r w:rsidRPr="00AC087D">
        <w:t>[I-K30-5] Weber, Natalie: Die neue Ordnung des Wohlstands, Manuskriptfassung 2026, Endnoten zu Kapitel 5. Grundlage für die Einordnung von CSRD, ESRS und GRI als Daten- und Offenlegungsstruktur, die noch keine automatische wirkungsökonomische Steuerung ersetzt.</w:t>
      </w:r>
    </w:p>
    <w:p w14:paraId="72C199CD" w14:textId="77777777" w:rsidR="00AC087D" w:rsidRPr="00AC087D" w:rsidRDefault="00AC087D" w:rsidP="00AC087D">
      <w:pPr>
        <w:rPr>
          <w:b/>
          <w:bCs/>
        </w:rPr>
      </w:pPr>
      <w:r w:rsidRPr="00AC087D">
        <w:rPr>
          <w:b/>
          <w:bCs/>
        </w:rPr>
        <w:t>Externe Quellen</w:t>
      </w:r>
    </w:p>
    <w:p w14:paraId="687A2A3B" w14:textId="77777777" w:rsidR="007D0F58" w:rsidRDefault="007D0F58" w:rsidP="007D0F58">
      <w:r>
        <w:t>[E-K30-1]</w:t>
      </w:r>
    </w:p>
    <w:p w14:paraId="34885073" w14:textId="213C647A" w:rsidR="007D0F58" w:rsidRDefault="007D0F58" w:rsidP="007D0F58">
      <w:r>
        <w:t xml:space="preserve">European Financial Reporting Advisory Group: European Sustainability Reporting Standards (ESRS), Set 1, 2023. Bezugspunkt für doppelte Wesentlichkeit, Nachhaltigkeitsangaben zu Auswirkungen, Risiken und Chancen sowie für die Strukturierung von Governance, Strategie, Managementansatz, Metriken und Zielen. ESRS </w:t>
      </w:r>
      <w:r w:rsidR="003C2506">
        <w:t>-</w:t>
      </w:r>
      <w:r>
        <w:t xml:space="preserve"> Delegierte Verordnung (EU) 2023/2772: </w:t>
      </w:r>
      <w:r w:rsidRPr="00295A59">
        <w:t>https://eur-lex.europa.eu/eli/reg_del/2023/2772/oj/eng</w:t>
      </w:r>
      <w:r>
        <w:t xml:space="preserve"> - EFRAG </w:t>
      </w:r>
      <w:r w:rsidR="003C2506">
        <w:t>-</w:t>
      </w:r>
      <w:r>
        <w:t xml:space="preserve"> ESRS: https://www.efrag.org/en/­sustainability-reporting/esrs</w:t>
      </w:r>
    </w:p>
    <w:p w14:paraId="6C830D1D" w14:textId="77777777" w:rsidR="007D0F58" w:rsidRDefault="007D0F58" w:rsidP="007D0F58">
      <w:r>
        <w:t>[E-K30-2]</w:t>
      </w:r>
    </w:p>
    <w:p w14:paraId="1CE2D554" w14:textId="24831FE2" w:rsidR="007D0F58" w:rsidRPr="007D0F58" w:rsidRDefault="007D0F58" w:rsidP="007D0F58">
      <w:r>
        <w:t xml:space="preserve">Global Reporting Initiative: GRI Standards. Bezugspunkt für international etablierte Nachhaltigkeitsberichterstattung und die Offenlegung von Auswirkungen einer Organisation auf Wirtschaft, Umwelt und Menschen. </w:t>
      </w:r>
      <w:r w:rsidRPr="00351D5D">
        <w:t>GRI Standards: https://www.­globalreporting.org/standards/</w:t>
      </w:r>
    </w:p>
    <w:p w14:paraId="451EC6CA" w14:textId="77777777" w:rsidR="007D0F58" w:rsidRPr="00351D5D" w:rsidRDefault="007D0F58" w:rsidP="007D0F58">
      <w:r w:rsidRPr="00351D5D">
        <w:t>[E-K30-3]</w:t>
      </w:r>
    </w:p>
    <w:p w14:paraId="70F030B6" w14:textId="13DE50C3" w:rsidR="007D0F58" w:rsidRPr="007D0F58" w:rsidRDefault="007D0F58" w:rsidP="007D0F58">
      <w:r w:rsidRPr="00351D5D">
        <w:lastRenderedPageBreak/>
        <w:t xml:space="preserve">International Organization for Standardization: ISO 14040: Environmental management - Life cycle assessment - Principles and framework, 2006; ISO 14044: Environmental management - Life cycle assessment - Requirements and guidelines, 2006. </w:t>
      </w:r>
      <w:r>
        <w:t xml:space="preserve">Bezugspunkt für Lebenszyklusdenken, Systemgrenzen, Datenqualität, Allokation, Unsicherheit und Transparenz in Umweltbewertungen. </w:t>
      </w:r>
      <w:r w:rsidRPr="00351D5D">
        <w:t xml:space="preserve">ISO 14040 </w:t>
      </w:r>
      <w:r w:rsidR="003C2506">
        <w:t>-</w:t>
      </w:r>
      <w:r w:rsidRPr="00351D5D">
        <w:t xml:space="preserve"> Life Cycle Assessment: https://www.iso.org/standard/37456.html</w:t>
      </w:r>
      <w:r>
        <w:t xml:space="preserve"> </w:t>
      </w:r>
      <w:r w:rsidRPr="00351D5D">
        <w:t xml:space="preserve">- ISO 14044 </w:t>
      </w:r>
      <w:r w:rsidR="003C2506">
        <w:t>-</w:t>
      </w:r>
      <w:r w:rsidRPr="00351D5D">
        <w:t xml:space="preserve"> Life Cycle Assessment: https://www.iso.org/standard/38498.html </w:t>
      </w:r>
    </w:p>
    <w:p w14:paraId="7D603302" w14:textId="73C8945A" w:rsidR="00AC087D" w:rsidRPr="00AC087D" w:rsidRDefault="00AC087D" w:rsidP="007D0F58">
      <w:r w:rsidRPr="00351D5D">
        <w:t xml:space="preserve">[E-K30-4] Social Value International: The Principles of Social Value. </w:t>
      </w:r>
      <w:r w:rsidRPr="00AC087D">
        <w:t>Bezugspunkt für Stakeholderbezug, Wesentlichkeit, Transparenz, Nachvollziehbarkeit und die Unterscheidung zwischen Output, Outcome und Wirkung.</w:t>
      </w:r>
    </w:p>
    <w:p w14:paraId="6E91D7BF" w14:textId="2A43D8BE" w:rsidR="00AC087D" w:rsidRPr="00AC087D" w:rsidRDefault="00AC087D" w:rsidP="008474F5">
      <w:r w:rsidRPr="00AC087D">
        <w:t xml:space="preserve">[E-K30-5] </w:t>
      </w:r>
      <w:r w:rsidR="008474F5">
        <w:t>OECD: Guidance on Sustainability Impact Assessment, OECD Publishing. Bezugspunkt für Wirkungsabschätzung, Unsicherheit, Transparenz, Szenarien, Zielkonflikte und die Verbindung empirischer Beobachtung mit politischer sowie gesellschaftlicher Bewertung. - OECD: https://www.oecd.org/</w:t>
      </w:r>
    </w:p>
    <w:p w14:paraId="5EE74AFA" w14:textId="77777777" w:rsidR="00CF3884" w:rsidRDefault="00CF3884">
      <w:pPr>
        <w:rPr>
          <w:rFonts w:asciiTheme="majorHAnsi" w:eastAsiaTheme="majorEastAsia" w:hAnsiTheme="majorHAnsi" w:cstheme="majorBidi"/>
          <w:color w:val="0F4761" w:themeColor="accent1" w:themeShade="BF"/>
          <w:sz w:val="32"/>
          <w:szCs w:val="32"/>
        </w:rPr>
      </w:pPr>
      <w:bookmarkStart w:id="2974" w:name="_Toc229829500"/>
      <w:r>
        <w:br w:type="page"/>
      </w:r>
    </w:p>
    <w:p w14:paraId="51254E05" w14:textId="2A677B05" w:rsidR="00AC087D" w:rsidRPr="00AC087D" w:rsidRDefault="00AC087D" w:rsidP="002C1272">
      <w:pPr>
        <w:pStyle w:val="berschrift2"/>
      </w:pPr>
      <w:bookmarkStart w:id="2975" w:name="_Toc229926608"/>
      <w:bookmarkStart w:id="2976" w:name="_Toc229944611"/>
      <w:bookmarkStart w:id="2977" w:name="_Toc229948396"/>
      <w:bookmarkStart w:id="2978" w:name="_Toc229955023"/>
      <w:bookmarkStart w:id="2979" w:name="_Toc229958178"/>
      <w:bookmarkStart w:id="2980" w:name="_Toc229962982"/>
      <w:r w:rsidRPr="00AC087D">
        <w:lastRenderedPageBreak/>
        <w:t>Kapitel 31 - WÖk-IDs und Indikatorenarchitektur</w:t>
      </w:r>
      <w:bookmarkEnd w:id="2974"/>
      <w:bookmarkEnd w:id="2975"/>
      <w:bookmarkEnd w:id="2976"/>
      <w:bookmarkEnd w:id="2977"/>
      <w:bookmarkEnd w:id="2978"/>
      <w:bookmarkEnd w:id="2979"/>
      <w:bookmarkEnd w:id="2980"/>
    </w:p>
    <w:p w14:paraId="10BD2949" w14:textId="0A7B6BBF" w:rsidR="003F05DB" w:rsidRDefault="003F05DB" w:rsidP="00242AF9">
      <w:r w:rsidRPr="003F05DB">
        <w:rPr>
          <w:noProof/>
        </w:rPr>
        <w:drawing>
          <wp:inline distT="0" distB="0" distL="0" distR="0" wp14:anchorId="3BE13C6E" wp14:editId="0EFE446A">
            <wp:extent cx="3771900" cy="2121693"/>
            <wp:effectExtent l="0" t="0" r="5080" b="0"/>
            <wp:docPr id="8722066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06610" name=""/>
                    <pic:cNvPicPr/>
                  </pic:nvPicPr>
                  <pic:blipFill>
                    <a:blip r:embed="rId103"/>
                    <a:stretch>
                      <a:fillRect/>
                    </a:stretch>
                  </pic:blipFill>
                  <pic:spPr>
                    <a:xfrm>
                      <a:off x="0" y="0"/>
                      <a:ext cx="3771900" cy="2121693"/>
                    </a:xfrm>
                    <a:prstGeom prst="rect">
                      <a:avLst/>
                    </a:prstGeom>
                  </pic:spPr>
                </pic:pic>
              </a:graphicData>
            </a:graphic>
          </wp:inline>
        </w:drawing>
      </w:r>
    </w:p>
    <w:p w14:paraId="5FD10014" w14:textId="4876CDAC" w:rsidR="00242AF9" w:rsidRPr="00242AF9" w:rsidRDefault="00242AF9" w:rsidP="00242AF9">
      <w:r w:rsidRPr="00242AF9">
        <w:t>Kapitel 30 hat geklärt, warum Wirkung messbar werden muss, ohne auf Zahlen reduziert zu werden. Messung braucht empirische Daten, systemische Einordnung und normative Bewertung. Dieses Kapitel führt die Ordnungseinheit ein, mit der Wirkungsdaten adressierbar werden: die WÖk-ID.</w:t>
      </w:r>
    </w:p>
    <w:p w14:paraId="6FFCE8FD" w14:textId="77777777" w:rsidR="00242AF9" w:rsidRPr="00242AF9" w:rsidRDefault="00242AF9" w:rsidP="00242AF9">
      <w:r w:rsidRPr="00242AF9">
        <w:t>Eine WÖk-ID ist eine standardisierte Kennziffer für einen Wirkungsindikator innerhalb der Wirkungsökonomie. Sie ist nicht der Score selbst, nicht die vollständige Bewertung und nicht die Scorecard. Sie ist der eindeutig adressierbare Indikator, aus dem spätere Bewertungen aufgebaut werden [I-K31-1][I-K31-3]. Ohne eindeutige Zuordnungen bleibt Wirkung sprachlich. Mit WÖk-IDs wird Wirkung technisch anschlussfähig, prüfbar, vergleichbar und versionierbar [I-K31-1][I-K31-2].</w:t>
      </w:r>
    </w:p>
    <w:p w14:paraId="54831710" w14:textId="77777777" w:rsidR="00242AF9" w:rsidRPr="00242AF9" w:rsidRDefault="00242AF9" w:rsidP="00242AF9">
      <w:r w:rsidRPr="00242AF9">
        <w:t>Der Leitgedanke dieses Kapitels lautet: Die WÖk-ID macht Wirkung adressierbar. Sie übersetzt den normativen Maßstab Mensch, Planet und Demokratie in eine strukturierte Daten- und Indikatorenlogik. Dieses Kapitel bewertet noch nicht. Es erklärt, wie Wirkungsindikatoren geordnet werden. Die Frage, wie Messwerte über Archetypen, Benchmarks, Skalen und Scorecards bewertet werden, folgt im nächsten methodischen Schritt.</w:t>
      </w:r>
    </w:p>
    <w:p w14:paraId="4418A2E5" w14:textId="77777777" w:rsidR="00242AF9" w:rsidRPr="00242AF9" w:rsidRDefault="00242AF9" w:rsidP="006964B8">
      <w:pPr>
        <w:pStyle w:val="berschrift3"/>
      </w:pPr>
      <w:bookmarkStart w:id="2981" w:name="_Toc229926609"/>
      <w:bookmarkStart w:id="2982" w:name="_Toc229944612"/>
      <w:bookmarkStart w:id="2983" w:name="_Toc229948397"/>
      <w:bookmarkStart w:id="2984" w:name="_Toc229955024"/>
      <w:bookmarkStart w:id="2985" w:name="_Toc229958179"/>
      <w:bookmarkStart w:id="2986" w:name="_Toc229962983"/>
      <w:r w:rsidRPr="00242AF9">
        <w:t>31.1 Funktion der WÖk-ID</w:t>
      </w:r>
      <w:bookmarkEnd w:id="2981"/>
      <w:bookmarkEnd w:id="2982"/>
      <w:bookmarkEnd w:id="2983"/>
      <w:bookmarkEnd w:id="2984"/>
      <w:bookmarkEnd w:id="2985"/>
      <w:bookmarkEnd w:id="2986"/>
    </w:p>
    <w:p w14:paraId="002DFC1E" w14:textId="77777777" w:rsidR="00242AF9" w:rsidRPr="00242AF9" w:rsidRDefault="00242AF9" w:rsidP="00242AF9">
      <w:r w:rsidRPr="00242AF9">
        <w:t xml:space="preserve">Die WÖk-ID löst ein Grundproblem jeder Wirkungsmessung: Unterschiedliche Akteure sprechen über ähnliche Wirkungen, aber nicht in derselben Sprache. Ein Unternehmen berichtet Wasserverbrauch. Eine Behörde prüft Wasserentnahme. Ein Investor fragt nach Standortrisiko. Eine Kommune betrachtet lokale Resilienz. Eine Lieferkette dokumentiert Herkunft, Stressregion und Verbrauch. Ohne gemeinsame Ordnung </w:t>
      </w:r>
      <w:r w:rsidRPr="00242AF9">
        <w:lastRenderedPageBreak/>
        <w:t>können diese Informationen nebeneinanderstehen, ohne gemeinsam auswertbar zu werden.</w:t>
      </w:r>
    </w:p>
    <w:p w14:paraId="7F2DC4F7" w14:textId="77777777" w:rsidR="00242AF9" w:rsidRPr="00242AF9" w:rsidRDefault="00242AF9" w:rsidP="00242AF9">
      <w:r w:rsidRPr="00242AF9">
        <w:t>Die WÖk-ID schafft eine eindeutige Adresse für einen Wirkungsindikator. Sie sagt nicht nur, dass „Wasser“ relevant ist. Sie klärt, welcher konkrete Aspekt gemeint ist: Wasserentnahme, Wasserverbrauch, Wasserstress, Wiederverwendung, Abwasserqualität, Standortbezug, Lieferkettenbezug oder Gesundheitswirkung. Sie klärt auch, auf welche Wirkungsdimension sich der Indikator bezieht, welche Datenquelle genutzt wird, welche Einheit gilt, welche Systemgrenze gesetzt wird, welcher Prüfstatus vorliegt und welche Version verwendet wird [I-K31-1][I-K31-3].</w:t>
      </w:r>
    </w:p>
    <w:p w14:paraId="19EA2F2C" w14:textId="77777777" w:rsidR="00242AF9" w:rsidRPr="00242AF9" w:rsidRDefault="00242AF9" w:rsidP="00242AF9">
      <w:r w:rsidRPr="00242AF9">
        <w:t>Damit wird Wirkung nicht nur beschrieben, sondern geordnet. Eine WÖk-ID kann etwa Produkt-CO2-Fußabdruck, Living-Wage-Abdeckung, Arbeitsschutz, Kinder- und Zwangsarbeitsausschluss, Gender Pay Gap, Produktsicherheit, Datenschutz, Gebäudeenergiebedarf, Stadtgrün, Steuertransparenz, algorithmische Prüfpflicht oder Lieferkettentransparenz adressieren [I-K31-3]. Die Beispiele zeigen: Die WÖk-ID ist nicht auf ökologische Indikatoren begrenzt. Sie ordnet Wirkung entlang der gesamten Trias Mensch, Planet und Demokratie.</w:t>
      </w:r>
    </w:p>
    <w:p w14:paraId="48205B03" w14:textId="77777777" w:rsidR="00242AF9" w:rsidRPr="00242AF9" w:rsidRDefault="00242AF9" w:rsidP="00242AF9">
      <w:r w:rsidRPr="00242AF9">
        <w:t>Ihre Funktion liegt in fünf Bereichen. Erstens standardisiert sie Sprache. Unterschiedliche Akteure können dieselbe Wirkungseinheit meinen. Zweitens ermöglicht sie Vergleichbarkeit. Produkte, Dienstleistungen, Unternehmen, Kapitalflüsse, Immobilien, öffentliche Maßnahmen und Tätigkeiten können nicht identisch bewertet werden, aber entlang einer gemeinsamen Logik. Drittens erhöht sie Prüfbarkeit. Prüfende können nachvollziehen, welche Daten, Grenzen und Quellen verwendet wurden. Viertens ermöglicht sie digitale Verarbeitung. Register, Datenräume, Beschaffungssysteme, Berichte und spätere Entscheidungslogiken können Wirkungsinformationen maschinenlesbar verarbeiten. Fünftens schafft sie Lernfähigkeit, weil jede ID versioniert, angepasst, erweitert oder ersetzt werden kann [I-K31-1][I-K31-2].</w:t>
      </w:r>
    </w:p>
    <w:p w14:paraId="1C506C7E" w14:textId="77777777" w:rsidR="00242AF9" w:rsidRPr="00242AF9" w:rsidRDefault="00242AF9" w:rsidP="00242AF9">
      <w:r w:rsidRPr="00242AF9">
        <w:t>Für technische Systeme wird der Prefix WOK verwendet, weil Umlaute in Datenbanken, Schnittstellen, Registern und internationalen Datenräumen problematisch sein können. Im Fließtext bleibt WÖk-ID die fachliche Schreibweise. Diese Unterscheidung trennt Sprache und technische Interoperabilität [I-K31-1][I-K31-3].</w:t>
      </w:r>
    </w:p>
    <w:p w14:paraId="545ECE8D" w14:textId="77777777" w:rsidR="00242AF9" w:rsidRPr="00242AF9" w:rsidRDefault="00242AF9" w:rsidP="00242AF9">
      <w:r w:rsidRPr="00242AF9">
        <w:t>Wichtig ist die Grenze dieses Kapitels: Die WÖk-ID bewertet noch nicht. Sie macht Bewertung möglich. Sie beantwortet die Frage: Welcher Indikator ist gemeint? Der konkrete Messwert, die Benchmark, die spätere Einordnung, die Zusammenführung in Scorecards und die daraus folgende Entscheidungswirkung gehören zu den nächsten Schritten.</w:t>
      </w:r>
    </w:p>
    <w:p w14:paraId="5426DA94" w14:textId="77777777" w:rsidR="00242AF9" w:rsidRPr="00242AF9" w:rsidRDefault="00242AF9" w:rsidP="006964B8">
      <w:pPr>
        <w:pStyle w:val="berschrift3"/>
      </w:pPr>
      <w:bookmarkStart w:id="2987" w:name="_Toc229926610"/>
      <w:bookmarkStart w:id="2988" w:name="_Toc229944613"/>
      <w:bookmarkStart w:id="2989" w:name="_Toc229948398"/>
      <w:bookmarkStart w:id="2990" w:name="_Toc229955025"/>
      <w:bookmarkStart w:id="2991" w:name="_Toc229958180"/>
      <w:bookmarkStart w:id="2992" w:name="_Toc229962984"/>
      <w:r w:rsidRPr="00242AF9">
        <w:lastRenderedPageBreak/>
        <w:t>31.2 SDGs, SDG+ und der Zielbezug der WÖk-ID</w:t>
      </w:r>
      <w:bookmarkEnd w:id="2987"/>
      <w:bookmarkEnd w:id="2988"/>
      <w:bookmarkEnd w:id="2989"/>
      <w:bookmarkEnd w:id="2990"/>
      <w:bookmarkEnd w:id="2991"/>
      <w:bookmarkEnd w:id="2992"/>
    </w:p>
    <w:p w14:paraId="3F713929" w14:textId="3AF6389B" w:rsidR="005A5A91" w:rsidRDefault="005A5A91" w:rsidP="004B7CF7">
      <w:r w:rsidRPr="005A5A91">
        <w:rPr>
          <w:noProof/>
        </w:rPr>
        <w:drawing>
          <wp:inline distT="0" distB="0" distL="0" distR="0" wp14:anchorId="12E66FAC" wp14:editId="06B724A9">
            <wp:extent cx="3771900" cy="2122941"/>
            <wp:effectExtent l="0" t="0" r="5080" b="0"/>
            <wp:docPr id="19473145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14599" name=""/>
                    <pic:cNvPicPr/>
                  </pic:nvPicPr>
                  <pic:blipFill>
                    <a:blip r:embed="rId104"/>
                    <a:stretch>
                      <a:fillRect/>
                    </a:stretch>
                  </pic:blipFill>
                  <pic:spPr>
                    <a:xfrm>
                      <a:off x="0" y="0"/>
                      <a:ext cx="3771900" cy="2122941"/>
                    </a:xfrm>
                    <a:prstGeom prst="rect">
                      <a:avLst/>
                    </a:prstGeom>
                  </pic:spPr>
                </pic:pic>
              </a:graphicData>
            </a:graphic>
          </wp:inline>
        </w:drawing>
      </w:r>
    </w:p>
    <w:p w14:paraId="56538E3B" w14:textId="32FD6DFC" w:rsidR="004B7CF7" w:rsidRPr="004B7CF7" w:rsidRDefault="004B7CF7" w:rsidP="004B7CF7">
      <w:r w:rsidRPr="004B7CF7">
        <w:t>Eine WÖk-ID ist keine beliebige technische Kennziffer. Sie verbindet einen messbaren Wirkungsindikator mit einem normativen Zielbezug. Genau dadurch unterscheidet sie sich von einer reinen Daten-ID, einer Reporting-Kennzahl oder einem technischen Registereintrag.</w:t>
      </w:r>
    </w:p>
    <w:p w14:paraId="5E844241" w14:textId="77777777" w:rsidR="004B7CF7" w:rsidRPr="004B7CF7" w:rsidRDefault="004B7CF7" w:rsidP="004B7CF7">
      <w:r w:rsidRPr="004B7CF7">
        <w:t>Die grundlegende Begründung, warum die Wirkungsökonomie die Sustainable Development Goals als globalen Referenzrahmen nutzt und zugleich zu SDG+ erweitert, wurde im Exkurs am Ende von Teil IV entfaltet. Dieses Kapitel knüpft daran methodisch an. Es fragt nicht mehr, warum ein globaler Zielrahmen nötig ist, sondern wie dieser Zielrahmen in eine adressierbare Indikatorenarchitektur übersetzt werden kann.</w:t>
      </w:r>
    </w:p>
    <w:p w14:paraId="12EE8E3C" w14:textId="77777777" w:rsidR="004B7CF7" w:rsidRPr="004B7CF7" w:rsidRDefault="004B7CF7" w:rsidP="004B7CF7">
      <w:r w:rsidRPr="004B7CF7">
        <w:t>Die SDGs bilden dafür den wichtigsten globalen Anschlussrahmen. Sie wurden als Teil der Agenda 2030 von den Mitgliedstaaten der Vereinten Nationen beschlossen und beschreiben zentrale Entwicklungs-, Sozial-, Umwelt- und Institutionenziele: Armut, Hunger, Gesundheit, Bildung, Wasser, Energie, Arbeit, Infrastruktur, Ungleichheit, nachhaltige Städte, verantwortliche Produktion, Klima, Meere, Biodiversität, Frieden, Institutionen und Partnerschaften [E-K31-1][E-K31-2].</w:t>
      </w:r>
    </w:p>
    <w:p w14:paraId="64D3465F" w14:textId="77777777" w:rsidR="004B7CF7" w:rsidRPr="004B7CF7" w:rsidRDefault="004B7CF7" w:rsidP="004B7CF7">
      <w:r w:rsidRPr="004B7CF7">
        <w:t>Die SDGs sind damit nicht wertneutral. Sie enthalten normative Zielsetzungen. Aber sie sind nicht parteiideologisch im engen Sinn. Sie sind kein Programm einer bestimmten Wirtschaftsform, keiner bestimmten Partei und keines einzelnen Staates. Sie bilden einen multilateralen Zielraum, an den sehr unterschiedliche politische, ökonomische und kulturelle Systeme anschließen können. Genau diese Breite macht sie für die Wirkungsökonomie relevant.</w:t>
      </w:r>
    </w:p>
    <w:p w14:paraId="183F9BA8" w14:textId="77777777" w:rsidR="004B7CF7" w:rsidRPr="004B7CF7" w:rsidRDefault="004B7CF7" w:rsidP="004B7CF7">
      <w:r w:rsidRPr="004B7CF7">
        <w:t xml:space="preserve">Die Wirkungsökonomie übernimmt die SDGs jedoch nicht als vollständige Steuerungsarchitektur. Die SDGs beschreiben Zielräume. Sie sagen noch nicht </w:t>
      </w:r>
      <w:r w:rsidRPr="004B7CF7">
        <w:lastRenderedPageBreak/>
        <w:t>ausreichend, wie Wirkung gemessen, gewichtet, nicht kompensiert, bepreist, besteuert, kapitalbezogen bewertet, in Beschaffung übersetzt oder in Rückkopplung überführt wird [I-K31-1][I-K31-2]. Sie sind deshalb Ausgangspunkt, nicht Endpunkt der Wirkungsökonomie.</w:t>
      </w:r>
    </w:p>
    <w:p w14:paraId="5B433A25" w14:textId="77777777" w:rsidR="004B7CF7" w:rsidRPr="004B7CF7" w:rsidRDefault="004B7CF7" w:rsidP="004B7CF7">
      <w:r w:rsidRPr="004B7CF7">
        <w:t>Hinzu kommt: Die SDGs sind längst nicht nur ein politischer Zielrahmen. Sie sind Teil der globalen Nachhaltigkeits-, Reporting- und Finanzmarktsprache geworden. Viele große, international berichtende und kapitalmarktorientierte Unternehmen beziehen sich in Nachhaltigkeitsberichten, Strategiedokumenten, Wesentlichkeitsanalysen oder ESG-­Kommunikation auf die SDGs. Das geschieht nicht überall gleich tief und nicht immer überzeugend. Aber die SDGs haben sich als gemeinsame Referenzsprache etabliert.</w:t>
      </w:r>
    </w:p>
    <w:p w14:paraId="3D1A8D89" w14:textId="77777777" w:rsidR="004B7CF7" w:rsidRPr="004B7CF7" w:rsidRDefault="004B7CF7" w:rsidP="004B7CF7">
      <w:r w:rsidRPr="004B7CF7">
        <w:t>Auch ESG-Ratings bewerten Unternehmen nicht schlicht „nach den SDGs“. Sie bewerten in der Regel Umwelt-, Sozial- und Governance-Risiken, Branchenexpositionen, Managementsysteme, Kontroversen und finanziell relevante Nachhaltigkeitsrisiken. Dennoch überschneiden sich viele dieser Bewertungsfelder mit SDG-nahen Wirkungsräumen: Klima, Wasser, Arbeit, Menschenrechte, Gesundheit, Biodiversität, Lieferketten, Governance, Korruption, soziale Stabilität und institutionelle Qualität. MSCI beschreibt seine ESG Ratings etwa als Messung der Resilienz von Unternehmen gegenüber finanziell relevanten, branchenspezifischen Nachhaltigkeitsrisiken und -chancen; Sustainalytics beschreibt seine ESG Risk Ratings als Bewertung der Exposition gegenüber materiellen ESG-Risiken und des Managements dieser Risiken [E-K31-8][E-K31-9].</w:t>
      </w:r>
    </w:p>
    <w:p w14:paraId="3EB4906B" w14:textId="77777777" w:rsidR="004B7CF7" w:rsidRPr="004B7CF7" w:rsidRDefault="004B7CF7" w:rsidP="004B7CF7">
      <w:r w:rsidRPr="004B7CF7">
        <w:t>Damit werden SDG-nahe Themen im Finanzmarkt faktisch zu Risiko-, Resilienz- und Bewertungsfaktoren. Wasserstress ist nicht nur ein Nachhaltigkeitsthema, sondern ein Produktions- und Lieferkettenrisiko. Klimawandel ist nicht nur ein Umweltziel, sondern ein Standort-, Versicherungs-, Kapital- und Transitionsrisiko. Menschenrechte sind nicht nur ein ethisches Anliegen, sondern ein Haftungs-, Reputations- und Beschaffungsrisiko. Biodiversitätsverlust ist nicht nur Naturschutz, sondern ein Risiko für Ernährung, Rohstoffe, Gesundheit und Systemstabilität.</w:t>
      </w:r>
    </w:p>
    <w:p w14:paraId="301535EF" w14:textId="77777777" w:rsidR="004B7CF7" w:rsidRPr="004B7CF7" w:rsidRDefault="004B7CF7" w:rsidP="004B7CF7">
      <w:r w:rsidRPr="004B7CF7">
        <w:t>Genau hier setzt die WÖk-ID an. Sie übersetzt den globalen Zielraum der SDGs und die Erweiterung durch SDG+ in eine adressierbare Indikatorenlogik. Eine WÖk-ID beantwortet daher nicht nur die Frage: Welcher Indikator wird gemessen? Sie beantwortet auch: Auf welchen Zielraum bezieht sich dieser Indikator?</w:t>
      </w:r>
    </w:p>
    <w:p w14:paraId="38C2DC3B" w14:textId="77777777" w:rsidR="004B7CF7" w:rsidRPr="004B7CF7" w:rsidRDefault="004B7CF7" w:rsidP="004B7CF7">
      <w:r w:rsidRPr="004B7CF7">
        <w:t>Ein CO2-Indikator kann etwa auf SDG 13, Klima, bezogen werden. Ein Wasserstress-Indikator kann SDG 6, sauberes Wasser, und SDG 12, nachhaltige Produktion, berühren. Ein Living-Wage-Indikator kann mit SDG 8, menschenwürdige Arbeit, und SDG 10, weniger Ungleichheit, verbunden sein. Ein Biodiversitätsindikator kann SDG 15 oder SDG 14 betreffen. Ein Korruptions- oder Transparenzindikator kann an SDG 16 anschließen. Diese Zuordnung macht den Zielbezug sichtbar, ersetzt aber noch keine Bewertung [E-K31-1][E-K31-3].</w:t>
      </w:r>
    </w:p>
    <w:p w14:paraId="26878513" w14:textId="77777777" w:rsidR="004B7CF7" w:rsidRPr="004B7CF7" w:rsidRDefault="004B7CF7" w:rsidP="004B7CF7">
      <w:r w:rsidRPr="004B7CF7">
        <w:lastRenderedPageBreak/>
        <w:t xml:space="preserve">SDG+ konkretisiert und ergänzt den Zielbezug pro Aspekt. Demokratie ist in Absatz 9 der Agenda 2030 ausdrücklich genannt, Rechtsstaatlichkeit in 16.3, Rechenschaft in 16.6, Beteiligung in 16.7 und Informationszugang sowie Grundfreiheiten in 16.10. Medienqualität, Plattformanreize und algorithmische Manipulationsrisiken benötigen darüber hinaus eigene, fallbezogene Operationalisierungen. Diese werden als WÖk-Anforderungen ausgewiesen, nicht als nachträgliche UN-Ziele [I-K31-4][I-K31-5].</w:t>
      </w:r>
    </w:p>
    <w:p w14:paraId="3808E1E0" w14:textId="77777777" w:rsidR="004B7CF7" w:rsidRPr="004B7CF7" w:rsidRDefault="004B7CF7" w:rsidP="004B7CF7">
      <w:r w:rsidRPr="004B7CF7">
        <w:t>Diese Erweiterung ist notwendig, weil Wirkung im 21. Jahrhundert nicht nur ökologische und soziale Zustände betrifft. Auch öffentliche Wahrheit, digitale Öffentlichkeit, Plattformlogiken, algorithmische Entscheidungen, Desinformation, Medienqualität und demokratische Resilienz verändern reale Zustände. Eine Wirkung kann nicht als vollständig positiv gelten, wenn sie ökologische oder soziale Vorteile erzeugt, aber demokratische Korrekturfähigkeit beschädigt.</w:t>
      </w:r>
    </w:p>
    <w:p w14:paraId="47CE1C27" w14:textId="77777777" w:rsidR="004B7CF7" w:rsidRPr="004B7CF7" w:rsidRDefault="004B7CF7" w:rsidP="004B7CF7">
      <w:r>
        <w:t>Der Zielbezug einer WÖk-ID beginnt mit dem Wirkpfad: Welche Aktivität verändert über welchen Mechanismus welchen Zustand, direkt oder indirekt, für wen und innerhalb welcher Systemgrenze? Erst dann ordnet die ID den Indikator den passenden normativen Ankern zu. Die SDGs und SDG+ bilden dabei den globalen und wirkungsökonomischen Anschluss; je nach Kontext kommen Menschenrechte, europäisches Primärrecht, Grundgesetz, Landesverfassungen und Fachrecht hinzu. Dasselbe reale Ergebnis erhält genau eine führende Messung und einen FinalScore, auch wenn es mehreren normativen Ankern zugeordnet ist. Unterschiedliche Folgewirkungen erhalten dagegen eigene Indikatorfamilien und werden nicht in einem Etikett versteckt [E-K31-10][E-K31-11][E-K31-12][E-K31-13][E-K31-14].</w:t>
      </w:r>
    </w:p>
    <w:p w14:paraId="491ACC79" w14:textId="77777777" w:rsidR="004B7CF7" w:rsidRPr="004B7CF7" w:rsidRDefault="004B7CF7" w:rsidP="004B7CF7">
      <w:r w:rsidRPr="004B7CF7">
        <w:t>Wichtig bleibt die Grenze: Eine WÖk-ID ist noch keine Entscheidung. Sie bewertet nicht selbst, ob eine Wirkung gut, schlecht, kritisch oder transformativ ist. Sie ordnet den Indikator, den Zielbezug, die Wirkungsdimension und die spätere Anschlussfähigkeit an Scorecards, Datenquellen, Benchmarks und Prüfverfahren. Die Bewertung folgt erst in den nächsten methodischen Schritten.</w:t>
      </w:r>
    </w:p>
    <w:p w14:paraId="242322AA" w14:textId="77777777" w:rsidR="004B7CF7" w:rsidRPr="004B7CF7" w:rsidRDefault="004B7CF7" w:rsidP="004B7CF7">
      <w:r w:rsidRPr="004B7CF7">
        <w:t>So wird aus den SDGs kein bloßes Symbol und aus SDG+ keine zusätzliche Zieldekoration. Beide werden zu einer strukturierten Referenzlogik für Wirkungsdaten. Die WÖk-ID macht sichtbar, welcher Wirkungsaspekt gemeint ist, welchem Zielraum er zugeordnet wird und wie er später vergleichbar, prüfbar und rückkoppelbar werden kann.</w:t>
      </w:r>
    </w:p>
    <w:p w14:paraId="37950915" w14:textId="72F58C07" w:rsidR="00242AF9" w:rsidRPr="00242AF9" w:rsidRDefault="00242AF9" w:rsidP="004B7CF7"/>
    <w:p w14:paraId="6B8A48E3" w14:textId="77777777" w:rsidR="00242AF9" w:rsidRPr="00242AF9" w:rsidRDefault="00242AF9" w:rsidP="006964B8">
      <w:pPr>
        <w:pStyle w:val="berschrift3"/>
      </w:pPr>
      <w:bookmarkStart w:id="2993" w:name="_Toc229926611"/>
      <w:bookmarkStart w:id="2994" w:name="_Toc229944614"/>
      <w:bookmarkStart w:id="2995" w:name="_Toc229948399"/>
      <w:bookmarkStart w:id="2996" w:name="_Toc229955026"/>
      <w:bookmarkStart w:id="2997" w:name="_Toc229958181"/>
      <w:bookmarkStart w:id="2998" w:name="_Toc229962985"/>
      <w:r w:rsidRPr="00242AF9">
        <w:t>31.3 Aufbau einer WÖk-ID</w:t>
      </w:r>
      <w:bookmarkEnd w:id="2993"/>
      <w:bookmarkEnd w:id="2994"/>
      <w:bookmarkEnd w:id="2995"/>
      <w:bookmarkEnd w:id="2996"/>
      <w:bookmarkEnd w:id="2997"/>
      <w:bookmarkEnd w:id="2998"/>
    </w:p>
    <w:p w14:paraId="331B19A3" w14:textId="77777777" w:rsidR="00242AF9" w:rsidRPr="00242AF9" w:rsidRDefault="00242AF9" w:rsidP="00242AF9">
      <w:r w:rsidRPr="00242AF9">
        <w:t>Eine WÖk-ID besteht aus mehreren Ebenen. Sie ist keine bloße laufende Nummer. Sie bildet ab, welcher Wirkungsraum, welche Indikatorfamilie, welche Einheit, welche Datenquelle, welche Systemgrenze, welcher Prüfstatus und welche Version gemeint sind [I-K31-1][I-K31-3].</w:t>
      </w:r>
    </w:p>
    <w:p w14:paraId="31B34EB8" w14:textId="77777777" w:rsidR="00242AF9" w:rsidRPr="00242AF9" w:rsidRDefault="00242AF9" w:rsidP="00242AF9">
      <w:r w:rsidRPr="00242AF9">
        <w:t>Die genaue technische Ausgestaltung kann sich weiterentwickeln. Für das Verständnis reicht hier die Grundlogik: Eine WÖk-ID verbindet eine Wirkungsdimension mit einem Zielbezug, einer Aktivitätsordnung, einer Indikatorfamilie und einer Datenlogik. Damit wird ein Indikator eindeutig adressierbar.</w:t>
      </w:r>
    </w:p>
    <w:p w14:paraId="67D753F7" w14:textId="77777777" w:rsidR="00BB35BB" w:rsidRDefault="00BB35BB" w:rsidP="00242AF9">
      <w:pPr>
        <w:rPr>
          <w:b/>
          <w:bCs/>
        </w:rPr>
      </w:pPr>
    </w:p>
    <w:p w14:paraId="46DFADC7" w14:textId="11398CB2" w:rsidR="00242AF9" w:rsidRPr="00DB2B85" w:rsidRDefault="00242AF9" w:rsidP="00242AF9">
      <w:pPr>
        <w:rPr>
          <w:b/>
          <w:bCs/>
        </w:rPr>
      </w:pPr>
      <w:r w:rsidRPr="00DB2B85">
        <w:rPr>
          <w:b/>
          <w:bCs/>
        </w:rPr>
        <w:lastRenderedPageBreak/>
        <w:t>Tabelle 31-1: Grundelemente einer WÖk-ID</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2262"/>
        <w:gridCol w:w="2191"/>
      </w:tblGrid>
      <w:tr w:rsidR="00242AF9" w:rsidRPr="00242AF9" w14:paraId="606BF09E" w14:textId="77777777">
        <w:trPr>
          <w:tblHeader/>
          <w:tblCellSpacing w:w="15" w:type="dxa"/>
        </w:trPr>
        <w:tc>
          <w:tcPr>
            <w:tcW w:w="0" w:type="auto"/>
            <w:vAlign w:val="center"/>
            <w:hideMark/>
          </w:tcPr>
          <w:p w14:paraId="0E1A8955" w14:textId="77777777" w:rsidR="00242AF9" w:rsidRPr="00242AF9" w:rsidRDefault="00242AF9" w:rsidP="00242AF9">
            <w:pPr>
              <w:rPr>
                <w:b/>
                <w:bCs/>
              </w:rPr>
            </w:pPr>
            <w:r w:rsidRPr="00242AF9">
              <w:rPr>
                <w:b/>
                <w:bCs/>
              </w:rPr>
              <w:t>Element</w:t>
            </w:r>
          </w:p>
        </w:tc>
        <w:tc>
          <w:tcPr>
            <w:tcW w:w="0" w:type="auto"/>
            <w:vAlign w:val="center"/>
            <w:hideMark/>
          </w:tcPr>
          <w:p w14:paraId="2B1333C8" w14:textId="77777777" w:rsidR="00242AF9" w:rsidRPr="00242AF9" w:rsidRDefault="00242AF9" w:rsidP="00242AF9">
            <w:pPr>
              <w:rPr>
                <w:b/>
                <w:bCs/>
              </w:rPr>
            </w:pPr>
            <w:r w:rsidRPr="00242AF9">
              <w:rPr>
                <w:b/>
                <w:bCs/>
              </w:rPr>
              <w:t>Funktion</w:t>
            </w:r>
          </w:p>
        </w:tc>
        <w:tc>
          <w:tcPr>
            <w:tcW w:w="0" w:type="auto"/>
            <w:vAlign w:val="center"/>
            <w:hideMark/>
          </w:tcPr>
          <w:p w14:paraId="1AB65873" w14:textId="77777777" w:rsidR="00242AF9" w:rsidRPr="00242AF9" w:rsidRDefault="00242AF9" w:rsidP="00242AF9">
            <w:pPr>
              <w:rPr>
                <w:b/>
                <w:bCs/>
              </w:rPr>
            </w:pPr>
            <w:r w:rsidRPr="00242AF9">
              <w:rPr>
                <w:b/>
                <w:bCs/>
              </w:rPr>
              <w:t>Beispielhafte Ausprägung</w:t>
            </w:r>
          </w:p>
        </w:tc>
      </w:tr>
      <w:tr w:rsidR="00242AF9" w:rsidRPr="00242AF9" w14:paraId="1FA06AE4" w14:textId="77777777">
        <w:trPr>
          <w:tblCellSpacing w:w="15" w:type="dxa"/>
        </w:trPr>
        <w:tc>
          <w:tcPr>
            <w:tcW w:w="0" w:type="auto"/>
            <w:vAlign w:val="center"/>
            <w:hideMark/>
          </w:tcPr>
          <w:p w14:paraId="27FACA1F" w14:textId="77777777" w:rsidR="00242AF9" w:rsidRPr="00242AF9" w:rsidRDefault="00242AF9" w:rsidP="00242AF9">
            <w:r w:rsidRPr="00242AF9">
              <w:t>Technischer Prefix</w:t>
            </w:r>
          </w:p>
        </w:tc>
        <w:tc>
          <w:tcPr>
            <w:tcW w:w="0" w:type="auto"/>
            <w:vAlign w:val="center"/>
            <w:hideMark/>
          </w:tcPr>
          <w:p w14:paraId="5B28D03E" w14:textId="77777777" w:rsidR="00242AF9" w:rsidRPr="00242AF9" w:rsidRDefault="00242AF9" w:rsidP="00242AF9">
            <w:r w:rsidRPr="00242AF9">
              <w:t>Maschinenlesbare Kennzeichnung im Register</w:t>
            </w:r>
          </w:p>
        </w:tc>
        <w:tc>
          <w:tcPr>
            <w:tcW w:w="0" w:type="auto"/>
            <w:vAlign w:val="center"/>
            <w:hideMark/>
          </w:tcPr>
          <w:p w14:paraId="47C9B137" w14:textId="77777777" w:rsidR="00242AF9" w:rsidRPr="00242AF9" w:rsidRDefault="00242AF9" w:rsidP="00242AF9">
            <w:r w:rsidRPr="00242AF9">
              <w:t>WOK</w:t>
            </w:r>
          </w:p>
        </w:tc>
      </w:tr>
      <w:tr w:rsidR="00242AF9" w:rsidRPr="00242AF9" w14:paraId="46FB4108" w14:textId="77777777">
        <w:trPr>
          <w:tblCellSpacing w:w="15" w:type="dxa"/>
        </w:trPr>
        <w:tc>
          <w:tcPr>
            <w:tcW w:w="0" w:type="auto"/>
            <w:vAlign w:val="center"/>
            <w:hideMark/>
          </w:tcPr>
          <w:p w14:paraId="6831737C" w14:textId="77777777" w:rsidR="00242AF9" w:rsidRPr="00242AF9" w:rsidRDefault="00242AF9" w:rsidP="00242AF9">
            <w:r w:rsidRPr="00242AF9">
              <w:t>Wirkungsdimension</w:t>
            </w:r>
          </w:p>
        </w:tc>
        <w:tc>
          <w:tcPr>
            <w:tcW w:w="0" w:type="auto"/>
            <w:vAlign w:val="center"/>
            <w:hideMark/>
          </w:tcPr>
          <w:p w14:paraId="4C2840E6" w14:textId="77777777" w:rsidR="00242AF9" w:rsidRPr="00242AF9" w:rsidRDefault="00242AF9" w:rsidP="00242AF9">
            <w:r w:rsidRPr="00242AF9">
              <w:t>Zuordnung zu Mensch, Planet, Demokratie oder Querschnitt</w:t>
            </w:r>
          </w:p>
        </w:tc>
        <w:tc>
          <w:tcPr>
            <w:tcW w:w="0" w:type="auto"/>
            <w:vAlign w:val="center"/>
            <w:hideMark/>
          </w:tcPr>
          <w:p w14:paraId="3F4EA420" w14:textId="77777777" w:rsidR="00242AF9" w:rsidRPr="00242AF9" w:rsidRDefault="00242AF9" w:rsidP="00242AF9">
            <w:r w:rsidRPr="00242AF9">
              <w:t>Planet, Mensch, Demokratie, Resilienz</w:t>
            </w:r>
          </w:p>
        </w:tc>
      </w:tr>
      <w:tr w:rsidR="00242AF9" w:rsidRPr="00242AF9" w14:paraId="5762121E" w14:textId="77777777">
        <w:trPr>
          <w:tblCellSpacing w:w="15" w:type="dxa"/>
        </w:trPr>
        <w:tc>
          <w:tcPr>
            <w:tcW w:w="0" w:type="auto"/>
            <w:vAlign w:val="center"/>
            <w:hideMark/>
          </w:tcPr>
          <w:p w14:paraId="2FFAAED7" w14:textId="77777777" w:rsidR="00242AF9" w:rsidRPr="00242AF9" w:rsidRDefault="00242AF9" w:rsidP="00242AF9">
            <w:r w:rsidRPr="00242AF9">
              <w:t>SDG-/SDG+-Bezug</w:t>
            </w:r>
          </w:p>
        </w:tc>
        <w:tc>
          <w:tcPr>
            <w:tcW w:w="0" w:type="auto"/>
            <w:vAlign w:val="center"/>
            <w:hideMark/>
          </w:tcPr>
          <w:p w14:paraId="3F124D44" w14:textId="77777777" w:rsidR="00242AF9" w:rsidRPr="00242AF9" w:rsidRDefault="00242AF9" w:rsidP="00242AF9">
            <w:r w:rsidRPr="00242AF9">
              <w:t>Zielraum und Unterziel</w:t>
            </w:r>
          </w:p>
        </w:tc>
        <w:tc>
          <w:tcPr>
            <w:tcW w:w="0" w:type="auto"/>
            <w:vAlign w:val="center"/>
            <w:hideMark/>
          </w:tcPr>
          <w:p w14:paraId="3C2AF768" w14:textId="77777777" w:rsidR="00242AF9" w:rsidRPr="00242AF9" w:rsidRDefault="00242AF9" w:rsidP="00242AF9">
            <w:r w:rsidRPr="00242AF9">
              <w:t>SDG 6 Wasser, SDG 8 Arbeit, SDG+ Medienqualität</w:t>
            </w:r>
          </w:p>
        </w:tc>
      </w:tr>
      <w:tr w:rsidR="00242AF9" w:rsidRPr="00242AF9" w14:paraId="0A8BF9EC" w14:textId="77777777">
        <w:trPr>
          <w:tblCellSpacing w:w="15" w:type="dxa"/>
        </w:trPr>
        <w:tc>
          <w:tcPr>
            <w:tcW w:w="0" w:type="auto"/>
            <w:vAlign w:val="center"/>
            <w:hideMark/>
          </w:tcPr>
          <w:p w14:paraId="685DF1B9" w14:textId="77777777" w:rsidR="00242AF9" w:rsidRPr="00242AF9" w:rsidRDefault="00242AF9" w:rsidP="00242AF9">
            <w:r w:rsidRPr="00242AF9">
              <w:t>Aktivitätsordnung</w:t>
            </w:r>
          </w:p>
        </w:tc>
        <w:tc>
          <w:tcPr>
            <w:tcW w:w="0" w:type="auto"/>
            <w:vAlign w:val="center"/>
            <w:hideMark/>
          </w:tcPr>
          <w:p w14:paraId="770F2477" w14:textId="77777777" w:rsidR="00242AF9" w:rsidRPr="00242AF9" w:rsidRDefault="00242AF9" w:rsidP="00242AF9">
            <w:r w:rsidRPr="00242AF9">
              <w:t>Branchen-, Produkt- oder Tätigkeitsbezug</w:t>
            </w:r>
          </w:p>
        </w:tc>
        <w:tc>
          <w:tcPr>
            <w:tcW w:w="0" w:type="auto"/>
            <w:vAlign w:val="center"/>
            <w:hideMark/>
          </w:tcPr>
          <w:p w14:paraId="1AF6D667" w14:textId="77777777" w:rsidR="00242AF9" w:rsidRPr="00242AF9" w:rsidRDefault="00242AF9" w:rsidP="00242AF9">
            <w:r w:rsidRPr="00242AF9">
              <w:t>NACE, Produktgruppe, Dienstleistung, Infrastruktur</w:t>
            </w:r>
          </w:p>
        </w:tc>
      </w:tr>
      <w:tr w:rsidR="00242AF9" w:rsidRPr="00242AF9" w14:paraId="30FC09E7" w14:textId="77777777">
        <w:trPr>
          <w:tblCellSpacing w:w="15" w:type="dxa"/>
        </w:trPr>
        <w:tc>
          <w:tcPr>
            <w:tcW w:w="0" w:type="auto"/>
            <w:vAlign w:val="center"/>
            <w:hideMark/>
          </w:tcPr>
          <w:p w14:paraId="36FF97AB" w14:textId="77777777" w:rsidR="00242AF9" w:rsidRPr="00242AF9" w:rsidRDefault="00242AF9" w:rsidP="00242AF9">
            <w:r w:rsidRPr="00242AF9">
              <w:t>Indikatorfamilie</w:t>
            </w:r>
          </w:p>
        </w:tc>
        <w:tc>
          <w:tcPr>
            <w:tcW w:w="0" w:type="auto"/>
            <w:vAlign w:val="center"/>
            <w:hideMark/>
          </w:tcPr>
          <w:p w14:paraId="066A5929" w14:textId="77777777" w:rsidR="00242AF9" w:rsidRPr="00242AF9" w:rsidRDefault="00242AF9" w:rsidP="00242AF9">
            <w:r w:rsidRPr="00242AF9">
              <w:t>Bündel verwandter Wirkungsfragen</w:t>
            </w:r>
          </w:p>
        </w:tc>
        <w:tc>
          <w:tcPr>
            <w:tcW w:w="0" w:type="auto"/>
            <w:vAlign w:val="center"/>
            <w:hideMark/>
          </w:tcPr>
          <w:p w14:paraId="38EB2BCC" w14:textId="77777777" w:rsidR="00242AF9" w:rsidRPr="00242AF9" w:rsidRDefault="00242AF9" w:rsidP="00242AF9">
            <w:r w:rsidRPr="00242AF9">
              <w:t>Wasser, Arbeit, Klima, Gesundheit, Governance</w:t>
            </w:r>
          </w:p>
        </w:tc>
      </w:tr>
      <w:tr w:rsidR="00242AF9" w:rsidRPr="00242AF9" w14:paraId="49953CEB" w14:textId="77777777">
        <w:trPr>
          <w:tblCellSpacing w:w="15" w:type="dxa"/>
        </w:trPr>
        <w:tc>
          <w:tcPr>
            <w:tcW w:w="0" w:type="auto"/>
            <w:vAlign w:val="center"/>
            <w:hideMark/>
          </w:tcPr>
          <w:p w14:paraId="50149FC2" w14:textId="77777777" w:rsidR="00242AF9" w:rsidRPr="00242AF9" w:rsidRDefault="00242AF9" w:rsidP="00242AF9">
            <w:r w:rsidRPr="00242AF9">
              <w:t>Einzelindikator</w:t>
            </w:r>
          </w:p>
        </w:tc>
        <w:tc>
          <w:tcPr>
            <w:tcW w:w="0" w:type="auto"/>
            <w:vAlign w:val="center"/>
            <w:hideMark/>
          </w:tcPr>
          <w:p w14:paraId="4241C233" w14:textId="77777777" w:rsidR="00242AF9" w:rsidRPr="00242AF9" w:rsidRDefault="00242AF9" w:rsidP="00242AF9">
            <w:r w:rsidRPr="00242AF9">
              <w:t>Konkrete Messgröße</w:t>
            </w:r>
          </w:p>
        </w:tc>
        <w:tc>
          <w:tcPr>
            <w:tcW w:w="0" w:type="auto"/>
            <w:vAlign w:val="center"/>
            <w:hideMark/>
          </w:tcPr>
          <w:p w14:paraId="6FC3E781" w14:textId="77777777" w:rsidR="00242AF9" w:rsidRPr="00242AF9" w:rsidRDefault="00242AF9" w:rsidP="00242AF9">
            <w:r w:rsidRPr="00242AF9">
              <w:t>CO2-Intensität, Living-Wage-Abdeckung, Wasserstress</w:t>
            </w:r>
          </w:p>
        </w:tc>
      </w:tr>
      <w:tr w:rsidR="00242AF9" w:rsidRPr="00242AF9" w14:paraId="4F7D6E48" w14:textId="77777777">
        <w:trPr>
          <w:tblCellSpacing w:w="15" w:type="dxa"/>
        </w:trPr>
        <w:tc>
          <w:tcPr>
            <w:tcW w:w="0" w:type="auto"/>
            <w:vAlign w:val="center"/>
            <w:hideMark/>
          </w:tcPr>
          <w:p w14:paraId="7D4EE35A" w14:textId="77777777" w:rsidR="00242AF9" w:rsidRPr="00242AF9" w:rsidRDefault="00242AF9" w:rsidP="00242AF9">
            <w:r w:rsidRPr="00242AF9">
              <w:t>Einheit</w:t>
            </w:r>
          </w:p>
        </w:tc>
        <w:tc>
          <w:tcPr>
            <w:tcW w:w="0" w:type="auto"/>
            <w:vAlign w:val="center"/>
            <w:hideMark/>
          </w:tcPr>
          <w:p w14:paraId="5674E7AF" w14:textId="77777777" w:rsidR="00242AF9" w:rsidRPr="00242AF9" w:rsidRDefault="00242AF9" w:rsidP="00242AF9">
            <w:r w:rsidRPr="00242AF9">
              <w:t>Mess- oder Bezugsgröße</w:t>
            </w:r>
          </w:p>
        </w:tc>
        <w:tc>
          <w:tcPr>
            <w:tcW w:w="0" w:type="auto"/>
            <w:vAlign w:val="center"/>
            <w:hideMark/>
          </w:tcPr>
          <w:p w14:paraId="5DE9054E" w14:textId="77777777" w:rsidR="00242AF9" w:rsidRPr="00242AF9" w:rsidRDefault="00242AF9" w:rsidP="00242AF9">
            <w:r w:rsidRPr="00242AF9">
              <w:t>kg CO2e/kg, m3/t, %, Fälle/Jahr</w:t>
            </w:r>
          </w:p>
        </w:tc>
      </w:tr>
      <w:tr w:rsidR="00242AF9" w:rsidRPr="00242AF9" w14:paraId="43B16088" w14:textId="77777777">
        <w:trPr>
          <w:tblCellSpacing w:w="15" w:type="dxa"/>
        </w:trPr>
        <w:tc>
          <w:tcPr>
            <w:tcW w:w="0" w:type="auto"/>
            <w:vAlign w:val="center"/>
            <w:hideMark/>
          </w:tcPr>
          <w:p w14:paraId="19FC9E0B" w14:textId="77777777" w:rsidR="00242AF9" w:rsidRPr="00242AF9" w:rsidRDefault="00242AF9" w:rsidP="00242AF9">
            <w:r w:rsidRPr="00242AF9">
              <w:t>Datenquelle</w:t>
            </w:r>
          </w:p>
        </w:tc>
        <w:tc>
          <w:tcPr>
            <w:tcW w:w="0" w:type="auto"/>
            <w:vAlign w:val="center"/>
            <w:hideMark/>
          </w:tcPr>
          <w:p w14:paraId="0B47D654" w14:textId="77777777" w:rsidR="00242AF9" w:rsidRPr="00242AF9" w:rsidRDefault="00242AF9" w:rsidP="00242AF9">
            <w:r w:rsidRPr="00242AF9">
              <w:t>Herkunft des Wertes</w:t>
            </w:r>
          </w:p>
        </w:tc>
        <w:tc>
          <w:tcPr>
            <w:tcW w:w="0" w:type="auto"/>
            <w:vAlign w:val="center"/>
            <w:hideMark/>
          </w:tcPr>
          <w:p w14:paraId="5DF60F2F" w14:textId="77777777" w:rsidR="00242AF9" w:rsidRPr="00242AF9" w:rsidRDefault="00242AF9" w:rsidP="00242AF9">
            <w:r w:rsidRPr="00242AF9">
              <w:t>ESRS, GRI, Audit, EPD, Statistik, Sensorik</w:t>
            </w:r>
          </w:p>
        </w:tc>
      </w:tr>
      <w:tr w:rsidR="00242AF9" w:rsidRPr="00242AF9" w14:paraId="1AFCFA2D" w14:textId="77777777">
        <w:trPr>
          <w:tblCellSpacing w:w="15" w:type="dxa"/>
        </w:trPr>
        <w:tc>
          <w:tcPr>
            <w:tcW w:w="0" w:type="auto"/>
            <w:vAlign w:val="center"/>
            <w:hideMark/>
          </w:tcPr>
          <w:p w14:paraId="06D10ED0" w14:textId="77777777" w:rsidR="00242AF9" w:rsidRPr="00242AF9" w:rsidRDefault="00242AF9" w:rsidP="00242AF9">
            <w:r w:rsidRPr="00242AF9">
              <w:t>Systemgrenze</w:t>
            </w:r>
          </w:p>
        </w:tc>
        <w:tc>
          <w:tcPr>
            <w:tcW w:w="0" w:type="auto"/>
            <w:vAlign w:val="center"/>
            <w:hideMark/>
          </w:tcPr>
          <w:p w14:paraId="1D31E707" w14:textId="77777777" w:rsidR="00242AF9" w:rsidRPr="00242AF9" w:rsidRDefault="00242AF9" w:rsidP="00242AF9">
            <w:r w:rsidRPr="00242AF9">
              <w:t>Reichweite der Messung</w:t>
            </w:r>
          </w:p>
        </w:tc>
        <w:tc>
          <w:tcPr>
            <w:tcW w:w="0" w:type="auto"/>
            <w:vAlign w:val="center"/>
            <w:hideMark/>
          </w:tcPr>
          <w:p w14:paraId="1E78CA7E" w14:textId="77777777" w:rsidR="00242AF9" w:rsidRPr="00242AF9" w:rsidRDefault="00242AF9" w:rsidP="00242AF9">
            <w:r w:rsidRPr="00242AF9">
              <w:t>Produkt, Standort, Unternehmen, Lieferkette, Nutzung</w:t>
            </w:r>
          </w:p>
        </w:tc>
      </w:tr>
      <w:tr w:rsidR="00242AF9" w:rsidRPr="00242AF9" w14:paraId="7AD5B956" w14:textId="77777777">
        <w:trPr>
          <w:tblCellSpacing w:w="15" w:type="dxa"/>
        </w:trPr>
        <w:tc>
          <w:tcPr>
            <w:tcW w:w="0" w:type="auto"/>
            <w:vAlign w:val="center"/>
            <w:hideMark/>
          </w:tcPr>
          <w:p w14:paraId="76163EE0" w14:textId="77777777" w:rsidR="00242AF9" w:rsidRPr="00242AF9" w:rsidRDefault="00242AF9" w:rsidP="00242AF9">
            <w:r w:rsidRPr="00242AF9">
              <w:t>Datenqualitätsklasse</w:t>
            </w:r>
          </w:p>
        </w:tc>
        <w:tc>
          <w:tcPr>
            <w:tcW w:w="0" w:type="auto"/>
            <w:vAlign w:val="center"/>
            <w:hideMark/>
          </w:tcPr>
          <w:p w14:paraId="4E770FDC" w14:textId="77777777" w:rsidR="00242AF9" w:rsidRPr="00242AF9" w:rsidRDefault="00242AF9" w:rsidP="00242AF9">
            <w:r w:rsidRPr="00242AF9">
              <w:t>Belastbarkeit und Prüfstatus</w:t>
            </w:r>
          </w:p>
        </w:tc>
        <w:tc>
          <w:tcPr>
            <w:tcW w:w="0" w:type="auto"/>
            <w:vAlign w:val="center"/>
            <w:hideMark/>
          </w:tcPr>
          <w:p w14:paraId="48A847C2" w14:textId="77777777" w:rsidR="00242AF9" w:rsidRPr="00242AF9" w:rsidRDefault="00242AF9" w:rsidP="00242AF9">
            <w:r w:rsidRPr="00242AF9">
              <w:t>geprüft, plausibilisiert, geschätzt, sekundär</w:t>
            </w:r>
          </w:p>
        </w:tc>
      </w:tr>
      <w:tr w:rsidR="00242AF9" w:rsidRPr="00242AF9" w14:paraId="31708F8D" w14:textId="77777777">
        <w:trPr>
          <w:tblCellSpacing w:w="15" w:type="dxa"/>
        </w:trPr>
        <w:tc>
          <w:tcPr>
            <w:tcW w:w="0" w:type="auto"/>
            <w:vAlign w:val="center"/>
            <w:hideMark/>
          </w:tcPr>
          <w:p w14:paraId="74340C9A" w14:textId="77777777" w:rsidR="00242AF9" w:rsidRPr="00242AF9" w:rsidRDefault="00242AF9" w:rsidP="00242AF9">
            <w:r w:rsidRPr="00242AF9">
              <w:t>Version</w:t>
            </w:r>
          </w:p>
        </w:tc>
        <w:tc>
          <w:tcPr>
            <w:tcW w:w="0" w:type="auto"/>
            <w:vAlign w:val="center"/>
            <w:hideMark/>
          </w:tcPr>
          <w:p w14:paraId="0BD47399" w14:textId="77777777" w:rsidR="00242AF9" w:rsidRPr="00242AF9" w:rsidRDefault="00242AF9" w:rsidP="00242AF9">
            <w:r w:rsidRPr="00242AF9">
              <w:t>Methodenstand und Gültigkeit</w:t>
            </w:r>
          </w:p>
        </w:tc>
        <w:tc>
          <w:tcPr>
            <w:tcW w:w="0" w:type="auto"/>
            <w:vAlign w:val="center"/>
            <w:hideMark/>
          </w:tcPr>
          <w:p w14:paraId="70636D9A" w14:textId="77777777" w:rsidR="00242AF9" w:rsidRPr="00242AF9" w:rsidRDefault="00242AF9" w:rsidP="00242AF9">
            <w:r w:rsidRPr="00242AF9">
              <w:t>Version, Datum, Gültigkeitszeitraum</w:t>
            </w:r>
          </w:p>
        </w:tc>
      </w:tr>
      <w:tr w:rsidR="00242AF9" w:rsidRPr="00242AF9" w14:paraId="608FA5F7" w14:textId="77777777">
        <w:trPr>
          <w:tblCellSpacing w:w="15" w:type="dxa"/>
        </w:trPr>
        <w:tc>
          <w:tcPr>
            <w:tcW w:w="0" w:type="auto"/>
            <w:vAlign w:val="center"/>
            <w:hideMark/>
          </w:tcPr>
          <w:p w14:paraId="463FEF8F" w14:textId="77777777" w:rsidR="00242AF9" w:rsidRPr="00242AF9" w:rsidRDefault="00242AF9" w:rsidP="00242AF9">
            <w:r w:rsidRPr="00242AF9">
              <w:t>Prüfanforderung</w:t>
            </w:r>
          </w:p>
        </w:tc>
        <w:tc>
          <w:tcPr>
            <w:tcW w:w="0" w:type="auto"/>
            <w:vAlign w:val="center"/>
            <w:hideMark/>
          </w:tcPr>
          <w:p w14:paraId="1DD62AE6" w14:textId="77777777" w:rsidR="00242AF9" w:rsidRPr="00242AF9" w:rsidRDefault="00242AF9" w:rsidP="00242AF9">
            <w:r w:rsidRPr="00242AF9">
              <w:t>Art der Nachweisführung</w:t>
            </w:r>
          </w:p>
        </w:tc>
        <w:tc>
          <w:tcPr>
            <w:tcW w:w="0" w:type="auto"/>
            <w:vAlign w:val="center"/>
            <w:hideMark/>
          </w:tcPr>
          <w:p w14:paraId="3C388D40" w14:textId="77777777" w:rsidR="00242AF9" w:rsidRPr="00242AF9" w:rsidRDefault="00242AF9" w:rsidP="00242AF9">
            <w:r w:rsidRPr="00242AF9">
              <w:t>Selbstauskunft, Audit, Labor, Registerabgleich</w:t>
            </w:r>
          </w:p>
        </w:tc>
      </w:tr>
    </w:tbl>
    <w:p w14:paraId="01DEED25" w14:textId="77777777" w:rsidR="00242AF9" w:rsidRPr="00242AF9" w:rsidRDefault="00242AF9" w:rsidP="00242AF9">
      <w:r w:rsidRPr="00242AF9">
        <w:t>Diese Struktur verhindert, dass scheinbar gleiche Begriffe unterschiedliche Dinge meinen. „CO2“ kann Produkt-CO2, Standortemission, Scope-1-Emission, Scope-3-­Lieferkettenemission, Nutzungsphase oder Entsorgung betreffen. „Wasser“ kann Entnahme, Verbrauch, Wasserstress, Abwasserqualität oder ökologische Gewässerwirkung meinen. „Arbeit“ kann Beschäftigung, Lohnniveau, Arbeitszeit, Sicherheit, Mitbestimmung, Kinderarbeit, Zwangsarbeit oder psychische Belastung meinen. Eine WÖk-ID erzwingt diese Präzisierung.</w:t>
      </w:r>
    </w:p>
    <w:p w14:paraId="603C53F2" w14:textId="77777777" w:rsidR="00242AF9" w:rsidRPr="00242AF9" w:rsidRDefault="00242AF9" w:rsidP="00242AF9">
      <w:r w:rsidRPr="00242AF9">
        <w:lastRenderedPageBreak/>
        <w:t>Die WÖk-ID trennt außerdem Indikator und Bewertung. Ein Messwert wird nicht schon dadurch gut oder schlecht, dass er eine ID erhält. Die ID sagt: Dieser Wert gehört zu diesem Indikator, in diesem Wirkungsfeld, mit dieser Einheit und dieser Systemgrenze. Ob der Wert später positiv, neutral, kritisch oder schädlich bewertet wird, hängt von Archetyp, Benchmark, Schwellenwert, Kontext, Datenqualität und Scorecard ab [I-K31-1][I-K31-3].</w:t>
      </w:r>
    </w:p>
    <w:p w14:paraId="056D4AE7" w14:textId="77777777" w:rsidR="00242AF9" w:rsidRPr="00242AF9" w:rsidRDefault="00242AF9" w:rsidP="00242AF9">
      <w:r w:rsidRPr="00242AF9">
        <w:t>Diese Trennung ist methodisch wichtig. Ohne sie würde die Messarchitektur mit der Bewertungsarchitektur verschwimmen. Dann wäre nicht mehr klar, ob eine Änderung am Score aus realer Wirkungsverbesserung stammt oder aus einer Änderung der Zuordnung, der Einheit, des Benchmarks oder der Systemgrenze. Die WÖk-ID hält diese Ebenen auseinander.</w:t>
      </w:r>
    </w:p>
    <w:p w14:paraId="4CDF3E2F" w14:textId="77777777" w:rsidR="00242AF9" w:rsidRPr="00242AF9" w:rsidRDefault="00242AF9" w:rsidP="006964B8">
      <w:pPr>
        <w:pStyle w:val="berschrift3"/>
      </w:pPr>
      <w:bookmarkStart w:id="2999" w:name="_Toc229926612"/>
      <w:bookmarkStart w:id="3000" w:name="_Toc229944615"/>
      <w:bookmarkStart w:id="3001" w:name="_Toc229948400"/>
      <w:bookmarkStart w:id="3002" w:name="_Toc229955027"/>
      <w:bookmarkStart w:id="3003" w:name="_Toc229958182"/>
      <w:bookmarkStart w:id="3004" w:name="_Toc229962986"/>
      <w:r w:rsidRPr="00242AF9">
        <w:t>31.4 SDG, SDG+, NACE, ESRS und GRI</w:t>
      </w:r>
      <w:bookmarkEnd w:id="2999"/>
      <w:bookmarkEnd w:id="3000"/>
      <w:bookmarkEnd w:id="3001"/>
      <w:bookmarkEnd w:id="3002"/>
      <w:bookmarkEnd w:id="3003"/>
      <w:bookmarkEnd w:id="3004"/>
    </w:p>
    <w:p w14:paraId="2B6168BE" w14:textId="77777777" w:rsidR="00242AF9" w:rsidRPr="00242AF9" w:rsidRDefault="00242AF9" w:rsidP="00242AF9">
      <w:r w:rsidRPr="00242AF9">
        <w:t>Die Wirkungsökonomie beginnt nicht bei null. Sie nutzt bestehende internationale, europäische und branchenspezifische Ordnungen, erweitert sie aber um eine eigene Wirkungslogik. Die WÖk-ID ist deshalb keine geschlossene Sondernummer, sondern eine Anschlussstruktur. Sie verbindet die normative Trias Mensch, Planet und Demokratie mit vorhandenen Ziel-, Branchen- und Berichtssystemen.</w:t>
      </w:r>
    </w:p>
    <w:p w14:paraId="52FC086E" w14:textId="77777777" w:rsidR="00242AF9" w:rsidRPr="00242AF9" w:rsidRDefault="00242AF9" w:rsidP="00242AF9">
      <w:r w:rsidRPr="00242AF9">
        <w:t>Die SDGs liefern den globalen Zielrahmen nachhaltiger Entwicklung. Sie machen sichtbar, dass Armut, Gesundheit, Bildung, Geschlechtergerechtigkeit, Wasser, Energie, Arbeit, Ungleichheit, Städte, Konsum, Klima, Biodiversität, Frieden und Institutionen zusammengehören [E-K31-1][E-K31-2]. Für die Wirkungsökonomie sind die SDGs ein globaler Kompass, aber noch keine ausreichende Messarchitektur. Sie benennen Zielräume, ersetzen jedoch nicht die Frage, wie konkrete Wirkungen in Daten, Indikatoren, Rückkopplung und Entscheidung übersetzt werden.</w:t>
      </w:r>
    </w:p>
    <w:p w14:paraId="29DC41C6" w14:textId="77777777" w:rsidR="00242AF9" w:rsidRPr="00242AF9" w:rsidRDefault="00242AF9" w:rsidP="00242AF9">
      <w:r w:rsidRPr="00242AF9">
        <w:t>Die SDG-Indikatoren der Vereinten Nationen schaffen den technischen Anschluss an Ziel- und Unterzielbezüge. Sie zeigen, dass globale Ziele nicht nur politisch formuliert, sondern durch Indikatoren beobachtbar gemacht werden sollen [E-K31-3]. Auch hier gilt: Der globale SDG-­Indikatorrahmen ist wichtig, aber nicht deckungsgleich mit der WÖk-ID. Viele WÖk-Indikatoren brauchen produkt-, unternehmens-, lieferketten-, kapital-, kommunal- oder medienbezogene Präzisierung. Die SDG-Indikatoren liefern Anschluss, nicht vollständige operative Steuerung.</w:t>
      </w:r>
    </w:p>
    <w:p w14:paraId="01D40C4B" w14:textId="77777777" w:rsidR="00242AF9" w:rsidRPr="00242AF9" w:rsidRDefault="00242AF9" w:rsidP="00242AF9">
      <w:r w:rsidRPr="00242AF9">
        <w:t>NACE ordnet wirtschaftliche Aktivitäten. Es beantwortet die Frage: Welche Art von Tätigkeit liegt vor? Für die Wirkungsökonomie ist diese Zuordnung wichtig, weil Wirkung kontextabhängig ist. Ein Indikator für Landwirtschaft, Chemie, Pflege, Medien, Bau, Energie oder digitale Dienste kann nicht ohne Branchen- und Aktivitätsbezug sinnvoll interpretiert werden. Eurostat beschreibt NACE Rev. 2.1 als europäische Klassifikation wirtschaftlicher Aktivitäten, die Statistikproduzenten und Statistiknutzern Orientierung gibt [E-K31-4]. Die WÖk-ID nutzt solche Aktivitätsordnungen, um Indikatoren branchenspezifisch und vergleichbar zu verankern.</w:t>
      </w:r>
    </w:p>
    <w:p w14:paraId="3EE85809" w14:textId="77777777" w:rsidR="00242AF9" w:rsidRPr="00242AF9" w:rsidRDefault="00242AF9" w:rsidP="00242AF9">
      <w:r w:rsidRPr="00242AF9">
        <w:lastRenderedPageBreak/>
        <w:t>ESRS und GRI liefern Daten- und Berichtsanschlüsse. Unternehmen, die unter die CSRD fallen, berichten nach den Europäischen Nachhaltigkeitsberichtsstandards; die Standards werden nach europäischem Recht für die Nachhaltigkeitsberichterstattung verwendet [E-K31-5][E-K31-6]. Die GRI Standards bilden eine globale Berichtssprache für Nachhaltigkeitswirkungen und werden regelmäßig weiterentwickelt [E-K31-7]. Für die Wirkungsökonomie sind diese Standards wertvoll, weil sie Datenquellen, Themenfelder, Offenlegungspflichten und Vergleichslogiken bereitstellen. Sie ersetzen jedoch nicht die WÖk-ID. Sie liefern Daten. Die WÖk-ID ordnet diese Daten wirkungsbezogen.</w:t>
      </w:r>
    </w:p>
    <w:p w14:paraId="7286335A" w14:textId="77777777" w:rsidR="00242AF9" w:rsidRPr="00242AF9" w:rsidRDefault="00242AF9" w:rsidP="00242AF9">
      <w:r w:rsidRPr="00242AF9">
        <w:t>Die WÖk-ID verbindet also vier Ebenen. SDG und SDG+ sagen, welcher Ziel- und Wirkungsraum betroffen ist. NACE sagt, welche wirtschaftliche Aktivität oder Branche vorliegt. ESRS und GRI sagen, welche Berichtsdaten, Angaben und Offenlegungen anschlussfähig sind. Die WÖk-ID übersetzt diese Informationen in einen adressierbaren Wirkungsindikator [I-K31-1][I-K31-3].</w:t>
      </w:r>
    </w:p>
    <w:p w14:paraId="216CEBA0" w14:textId="77777777" w:rsidR="00242AF9" w:rsidRPr="00242AF9" w:rsidRDefault="00242AF9" w:rsidP="00242AF9">
      <w:r w:rsidRPr="00242AF9">
        <w:t>Damit wird die Wirkungsökonomie international anschlussfähig, ohne ihre eigene Architektur aufzugeben. Sie übernimmt vorhandene Standards nicht unkritisch. Sie nutzt sie als Daten- und Bezugssysteme und ordnet sie in die Wirkungslogik von Mensch, Planet und Demokratie ein.</w:t>
      </w:r>
    </w:p>
    <w:p w14:paraId="6A980A33" w14:textId="77777777" w:rsidR="00242AF9" w:rsidRPr="00242AF9" w:rsidRDefault="00242AF9" w:rsidP="006964B8">
      <w:pPr>
        <w:pStyle w:val="berschrift3"/>
      </w:pPr>
      <w:bookmarkStart w:id="3005" w:name="_Toc229926613"/>
      <w:bookmarkStart w:id="3006" w:name="_Toc229944616"/>
      <w:bookmarkStart w:id="3007" w:name="_Toc229948401"/>
      <w:bookmarkStart w:id="3008" w:name="_Toc229955028"/>
      <w:bookmarkStart w:id="3009" w:name="_Toc229958183"/>
      <w:bookmarkStart w:id="3010" w:name="_Toc229962987"/>
      <w:r w:rsidRPr="00242AF9">
        <w:t>31.5 Indikatorfamilien</w:t>
      </w:r>
      <w:bookmarkEnd w:id="3005"/>
      <w:bookmarkEnd w:id="3006"/>
      <w:bookmarkEnd w:id="3007"/>
      <w:bookmarkEnd w:id="3008"/>
      <w:bookmarkEnd w:id="3009"/>
      <w:bookmarkEnd w:id="3010"/>
    </w:p>
    <w:p w14:paraId="65CC45C1" w14:textId="77777777" w:rsidR="00242AF9" w:rsidRPr="00242AF9" w:rsidRDefault="00242AF9" w:rsidP="00242AF9">
      <w:r w:rsidRPr="00242AF9">
        <w:t>Eine WÖk-ID steht selten allein. Sie gehört zu einer Indikatorfamilie. Indikatorfamilien bündeln verwandte Wirkungsfragen, damit einzelne Messwerte nicht isoliert betrachtet werden. Sie strukturieren den Übergang von Daten zu Bewertung, ohne bereits eine vollständige Scorecard zu ersetzen.</w:t>
      </w:r>
    </w:p>
    <w:p w14:paraId="689CE749" w14:textId="77777777" w:rsidR="00242AF9" w:rsidRPr="00242AF9" w:rsidRDefault="00242AF9" w:rsidP="00242AF9">
      <w:r w:rsidRPr="00242AF9">
        <w:t>Eine Indikatorfamilie kann etwa Arbeit und faire Beschäftigung betreffen: Living Wage, Arbeitsschutz, Arbeitszeit, Mitbestimmung, Diskriminierungsschutz, Kinder- und Zwangsarbeitsausschluss, Qualifizierung, psychische Belastung. Eine andere Familie kann Wasser betreffen: Entnahme, Verbrauch, Stressregion, Rückführung, Qualität, Abwasser, Standortbezug. Eine weitere kann Gesundheit betreffen: Produktsicherheit, Schadstoffe, Prävention, Zugang, Belastung, Schutz vulnerabler Gruppen. Weitere Familien können Bildung, Gleichstellung, Gebäude, Stadtgrün, Abfallvermeidung, Datenschutz, Medienqualität, Demokratie, Resilienz, Cyber-Sicherheit oder Technologieverantwortung betreffen [I-K31-3][I-K31-4].</w:t>
      </w:r>
    </w:p>
    <w:p w14:paraId="6661C41E" w14:textId="77777777" w:rsidR="00242AF9" w:rsidRPr="00242AF9" w:rsidRDefault="00242AF9" w:rsidP="00242AF9">
      <w:r w:rsidRPr="00242AF9">
        <w:t>Indikatorfamilien erfüllen drei Aufgaben. Erstens verhindern sie Einzelindikatorblindheit. Ein Wert allein sagt selten genug. Wasserverbrauch ohne Standortbezug kann irreführen. Arbeitsplätze ohne Arbeitsbedingungen können Scheinleistung erzeugen. Datenschutz ohne algorithmische Fairness bleibt zu eng. Emissionswerte ohne Lieferkettenbezug können Wirkung verlagern. Indikatorfamilien schaffen Zusammenhang.</w:t>
      </w:r>
    </w:p>
    <w:p w14:paraId="4FADA29E" w14:textId="77777777" w:rsidR="00242AF9" w:rsidRPr="00242AF9" w:rsidRDefault="00242AF9" w:rsidP="00242AF9">
      <w:r w:rsidRPr="00242AF9">
        <w:t xml:space="preserve">Zweitens machen sie unterschiedliche Wirkungsräume vergleichbar, ohne sie gleichzumachen. Ein Pflegebetrieb, ein Chemieunternehmen, eine Schule, ein </w:t>
      </w:r>
      <w:r w:rsidRPr="00242AF9">
        <w:lastRenderedPageBreak/>
        <w:t>Wohngebäude und eine Plattform haben unterschiedliche Wirkungsprofile. Trotzdem können sie entlang gemeinsamer Familien betrachtet werden: Mensch, Planet, Demokratie, Gesundheit, Arbeit, Resilienz, Transparenz, Teilhabe, Sicherheit. Vergleichbarkeit bedeutet nicht Identität. Sie bedeutet geordnete Anschlussfähigkeit.</w:t>
      </w:r>
    </w:p>
    <w:p w14:paraId="53445A91" w14:textId="77777777" w:rsidR="00242AF9" w:rsidRPr="00242AF9" w:rsidRDefault="00242AF9" w:rsidP="00242AF9">
      <w:r w:rsidRPr="00242AF9">
        <w:t>Drittens bereiten Indikatorfamilien spätere Bewertung vor. Eine Scorecard wird nicht aus beliebigen Daten gebaut, sondern aus relevanten WÖk-IDs innerhalb passender Indikatorfamilien. Dieses Kapitel beschreibt diese Auswahl noch nicht im Detail. Es legt nur die Grundlage: Indikatorfamilien ordnen Wirkungsbereiche, damit spätere Bewertung nicht zufällig, politisch beliebig oder kommunikativ verzerrt wird.</w:t>
      </w:r>
    </w:p>
    <w:p w14:paraId="6EAA6E45" w14:textId="77777777" w:rsidR="00D86D2F" w:rsidRDefault="00D86D2F">
      <w:pPr>
        <w:rPr>
          <w:b/>
          <w:bCs/>
        </w:rPr>
      </w:pPr>
      <w:r>
        <w:rPr>
          <w:b/>
          <w:bCs/>
        </w:rPr>
        <w:br w:type="page"/>
      </w:r>
    </w:p>
    <w:p w14:paraId="00535E59" w14:textId="739678EF" w:rsidR="00242AF9" w:rsidRPr="006964B8" w:rsidRDefault="00242AF9" w:rsidP="00242AF9">
      <w:pPr>
        <w:rPr>
          <w:b/>
          <w:bCs/>
        </w:rPr>
      </w:pPr>
      <w:r w:rsidRPr="006964B8">
        <w:rPr>
          <w:b/>
          <w:bCs/>
        </w:rPr>
        <w:lastRenderedPageBreak/>
        <w:t>Tabelle 31-2: Beispiele für Indikatorfamilien</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2831"/>
        <w:gridCol w:w="1759"/>
      </w:tblGrid>
      <w:tr w:rsidR="00242AF9" w:rsidRPr="00242AF9" w14:paraId="1622B307" w14:textId="77777777">
        <w:trPr>
          <w:tblHeader/>
          <w:tblCellSpacing w:w="15" w:type="dxa"/>
        </w:trPr>
        <w:tc>
          <w:tcPr>
            <w:tcW w:w="0" w:type="auto"/>
            <w:vAlign w:val="center"/>
            <w:hideMark/>
          </w:tcPr>
          <w:p w14:paraId="19571E81" w14:textId="77777777" w:rsidR="00242AF9" w:rsidRPr="00242AF9" w:rsidRDefault="00242AF9" w:rsidP="00242AF9">
            <w:pPr>
              <w:rPr>
                <w:b/>
                <w:bCs/>
              </w:rPr>
            </w:pPr>
            <w:r w:rsidRPr="00242AF9">
              <w:rPr>
                <w:b/>
                <w:bCs/>
              </w:rPr>
              <w:t>Indikatorfamilie</w:t>
            </w:r>
          </w:p>
        </w:tc>
        <w:tc>
          <w:tcPr>
            <w:tcW w:w="0" w:type="auto"/>
            <w:vAlign w:val="center"/>
            <w:hideMark/>
          </w:tcPr>
          <w:p w14:paraId="3E39E7BF" w14:textId="77777777" w:rsidR="00242AF9" w:rsidRPr="00242AF9" w:rsidRDefault="00242AF9" w:rsidP="00242AF9">
            <w:pPr>
              <w:rPr>
                <w:b/>
                <w:bCs/>
              </w:rPr>
            </w:pPr>
            <w:r w:rsidRPr="00242AF9">
              <w:rPr>
                <w:b/>
                <w:bCs/>
              </w:rPr>
              <w:t>Mögliche WÖk-Indikatoren</w:t>
            </w:r>
          </w:p>
        </w:tc>
        <w:tc>
          <w:tcPr>
            <w:tcW w:w="0" w:type="auto"/>
            <w:vAlign w:val="center"/>
            <w:hideMark/>
          </w:tcPr>
          <w:p w14:paraId="4E7C6B06" w14:textId="77777777" w:rsidR="00242AF9" w:rsidRPr="00242AF9" w:rsidRDefault="00242AF9" w:rsidP="00242AF9">
            <w:pPr>
              <w:rPr>
                <w:b/>
                <w:bCs/>
              </w:rPr>
            </w:pPr>
            <w:r w:rsidRPr="00242AF9">
              <w:rPr>
                <w:b/>
                <w:bCs/>
              </w:rPr>
              <w:t>Wirkungsbezug</w:t>
            </w:r>
          </w:p>
        </w:tc>
      </w:tr>
      <w:tr w:rsidR="00242AF9" w:rsidRPr="00242AF9" w14:paraId="6573C44D" w14:textId="77777777">
        <w:trPr>
          <w:tblCellSpacing w:w="15" w:type="dxa"/>
        </w:trPr>
        <w:tc>
          <w:tcPr>
            <w:tcW w:w="0" w:type="auto"/>
            <w:vAlign w:val="center"/>
            <w:hideMark/>
          </w:tcPr>
          <w:p w14:paraId="4C3AD1F5" w14:textId="77777777" w:rsidR="00242AF9" w:rsidRPr="00242AF9" w:rsidRDefault="00242AF9" w:rsidP="00242AF9">
            <w:r w:rsidRPr="00242AF9">
              <w:t>Klima</w:t>
            </w:r>
          </w:p>
        </w:tc>
        <w:tc>
          <w:tcPr>
            <w:tcW w:w="0" w:type="auto"/>
            <w:vAlign w:val="center"/>
            <w:hideMark/>
          </w:tcPr>
          <w:p w14:paraId="0795899C" w14:textId="77777777" w:rsidR="00242AF9" w:rsidRPr="00242AF9" w:rsidRDefault="00242AF9" w:rsidP="00242AF9">
            <w:r w:rsidRPr="00242AF9">
              <w:t>Produkt-CO2, Scope-1/2/3-Emissionen, Transformationspfad, Klimarisiko</w:t>
            </w:r>
          </w:p>
        </w:tc>
        <w:tc>
          <w:tcPr>
            <w:tcW w:w="0" w:type="auto"/>
            <w:vAlign w:val="center"/>
            <w:hideMark/>
          </w:tcPr>
          <w:p w14:paraId="0ECCE4D7" w14:textId="77777777" w:rsidR="00242AF9" w:rsidRPr="00242AF9" w:rsidRDefault="00242AF9" w:rsidP="00242AF9">
            <w:r w:rsidRPr="00242AF9">
              <w:t>Planet, Resilienz</w:t>
            </w:r>
          </w:p>
        </w:tc>
      </w:tr>
      <w:tr w:rsidR="00242AF9" w:rsidRPr="00242AF9" w14:paraId="5C9DAAAA" w14:textId="77777777">
        <w:trPr>
          <w:tblCellSpacing w:w="15" w:type="dxa"/>
        </w:trPr>
        <w:tc>
          <w:tcPr>
            <w:tcW w:w="0" w:type="auto"/>
            <w:vAlign w:val="center"/>
            <w:hideMark/>
          </w:tcPr>
          <w:p w14:paraId="253EA0A8" w14:textId="77777777" w:rsidR="00242AF9" w:rsidRPr="00242AF9" w:rsidRDefault="00242AF9" w:rsidP="00242AF9">
            <w:r w:rsidRPr="00242AF9">
              <w:t>Wasser</w:t>
            </w:r>
          </w:p>
        </w:tc>
        <w:tc>
          <w:tcPr>
            <w:tcW w:w="0" w:type="auto"/>
            <w:vAlign w:val="center"/>
            <w:hideMark/>
          </w:tcPr>
          <w:p w14:paraId="6EA608F9" w14:textId="77777777" w:rsidR="00242AF9" w:rsidRPr="00242AF9" w:rsidRDefault="00242AF9" w:rsidP="00242AF9">
            <w:r w:rsidRPr="00242AF9">
              <w:t>Entnahme, Verbrauch, Wasserstress, Wiederverwendung, Abwasserqualität</w:t>
            </w:r>
          </w:p>
        </w:tc>
        <w:tc>
          <w:tcPr>
            <w:tcW w:w="0" w:type="auto"/>
            <w:vAlign w:val="center"/>
            <w:hideMark/>
          </w:tcPr>
          <w:p w14:paraId="72B31E48" w14:textId="77777777" w:rsidR="00242AF9" w:rsidRPr="00242AF9" w:rsidRDefault="00242AF9" w:rsidP="00242AF9">
            <w:r w:rsidRPr="00242AF9">
              <w:t>Planet, Gesundheit, Standortresilienz</w:t>
            </w:r>
          </w:p>
        </w:tc>
      </w:tr>
      <w:tr w:rsidR="00242AF9" w:rsidRPr="00242AF9" w14:paraId="1412ADF8" w14:textId="77777777">
        <w:trPr>
          <w:tblCellSpacing w:w="15" w:type="dxa"/>
        </w:trPr>
        <w:tc>
          <w:tcPr>
            <w:tcW w:w="0" w:type="auto"/>
            <w:vAlign w:val="center"/>
            <w:hideMark/>
          </w:tcPr>
          <w:p w14:paraId="27A91500" w14:textId="77777777" w:rsidR="00242AF9" w:rsidRPr="00242AF9" w:rsidRDefault="00242AF9" w:rsidP="00242AF9">
            <w:r w:rsidRPr="00242AF9">
              <w:t>Arbeit</w:t>
            </w:r>
          </w:p>
        </w:tc>
        <w:tc>
          <w:tcPr>
            <w:tcW w:w="0" w:type="auto"/>
            <w:vAlign w:val="center"/>
            <w:hideMark/>
          </w:tcPr>
          <w:p w14:paraId="1C97614A" w14:textId="77777777" w:rsidR="00242AF9" w:rsidRPr="00242AF9" w:rsidRDefault="00242AF9" w:rsidP="00242AF9">
            <w:r w:rsidRPr="00242AF9">
              <w:t>Living Wage, Arbeitsschutz, Arbeitszeit, Tarifbindung, Kinder- und Zwangsarbeitsausschluss</w:t>
            </w:r>
          </w:p>
        </w:tc>
        <w:tc>
          <w:tcPr>
            <w:tcW w:w="0" w:type="auto"/>
            <w:vAlign w:val="center"/>
            <w:hideMark/>
          </w:tcPr>
          <w:p w14:paraId="767C27E0" w14:textId="77777777" w:rsidR="00242AF9" w:rsidRPr="00242AF9" w:rsidRDefault="00242AF9" w:rsidP="00242AF9">
            <w:r w:rsidRPr="00242AF9">
              <w:t>Mensch, Teilhabe</w:t>
            </w:r>
          </w:p>
        </w:tc>
      </w:tr>
      <w:tr w:rsidR="00242AF9" w:rsidRPr="00242AF9" w14:paraId="3D7BC293" w14:textId="77777777">
        <w:trPr>
          <w:tblCellSpacing w:w="15" w:type="dxa"/>
        </w:trPr>
        <w:tc>
          <w:tcPr>
            <w:tcW w:w="0" w:type="auto"/>
            <w:vAlign w:val="center"/>
            <w:hideMark/>
          </w:tcPr>
          <w:p w14:paraId="2BA8C4A8" w14:textId="77777777" w:rsidR="00242AF9" w:rsidRPr="00242AF9" w:rsidRDefault="00242AF9" w:rsidP="00242AF9">
            <w:r w:rsidRPr="00242AF9">
              <w:t>Gesundheit</w:t>
            </w:r>
          </w:p>
        </w:tc>
        <w:tc>
          <w:tcPr>
            <w:tcW w:w="0" w:type="auto"/>
            <w:vAlign w:val="center"/>
            <w:hideMark/>
          </w:tcPr>
          <w:p w14:paraId="048D3867" w14:textId="77777777" w:rsidR="00242AF9" w:rsidRPr="00242AF9" w:rsidRDefault="00242AF9" w:rsidP="00242AF9">
            <w:r w:rsidRPr="00242AF9">
              <w:t>Produktsicherheit, Schadstoffe, Prävention, Arbeitsgesundheit, psychische Belastung</w:t>
            </w:r>
          </w:p>
        </w:tc>
        <w:tc>
          <w:tcPr>
            <w:tcW w:w="0" w:type="auto"/>
            <w:vAlign w:val="center"/>
            <w:hideMark/>
          </w:tcPr>
          <w:p w14:paraId="38B972F4" w14:textId="77777777" w:rsidR="00242AF9" w:rsidRPr="00242AF9" w:rsidRDefault="00242AF9" w:rsidP="00242AF9">
            <w:r w:rsidRPr="00242AF9">
              <w:t>Mensch</w:t>
            </w:r>
          </w:p>
        </w:tc>
      </w:tr>
      <w:tr w:rsidR="00242AF9" w:rsidRPr="00242AF9" w14:paraId="49A132EE" w14:textId="77777777">
        <w:trPr>
          <w:tblCellSpacing w:w="15" w:type="dxa"/>
        </w:trPr>
        <w:tc>
          <w:tcPr>
            <w:tcW w:w="0" w:type="auto"/>
            <w:vAlign w:val="center"/>
            <w:hideMark/>
          </w:tcPr>
          <w:p w14:paraId="4FE44343" w14:textId="77777777" w:rsidR="00242AF9" w:rsidRPr="00242AF9" w:rsidRDefault="00242AF9" w:rsidP="00242AF9">
            <w:r w:rsidRPr="00242AF9">
              <w:t>Ressourcen und Kreislauf</w:t>
            </w:r>
          </w:p>
        </w:tc>
        <w:tc>
          <w:tcPr>
            <w:tcW w:w="0" w:type="auto"/>
            <w:vAlign w:val="center"/>
            <w:hideMark/>
          </w:tcPr>
          <w:p w14:paraId="02F55495" w14:textId="77777777" w:rsidR="00242AF9" w:rsidRPr="00242AF9" w:rsidRDefault="00242AF9" w:rsidP="00242AF9">
            <w:r w:rsidRPr="00242AF9">
              <w:t>Materialintensität, Rezyklatanteil, Reparierbarkeit, Rücknahme, Abfallvermeidung</w:t>
            </w:r>
          </w:p>
        </w:tc>
        <w:tc>
          <w:tcPr>
            <w:tcW w:w="0" w:type="auto"/>
            <w:vAlign w:val="center"/>
            <w:hideMark/>
          </w:tcPr>
          <w:p w14:paraId="18BA998B" w14:textId="77777777" w:rsidR="00242AF9" w:rsidRPr="00242AF9" w:rsidRDefault="00242AF9" w:rsidP="00242AF9">
            <w:r w:rsidRPr="00242AF9">
              <w:t>Planet, Produktverantwortung</w:t>
            </w:r>
          </w:p>
        </w:tc>
      </w:tr>
      <w:tr w:rsidR="00242AF9" w:rsidRPr="00242AF9" w14:paraId="0DBFD25A" w14:textId="77777777">
        <w:trPr>
          <w:tblCellSpacing w:w="15" w:type="dxa"/>
        </w:trPr>
        <w:tc>
          <w:tcPr>
            <w:tcW w:w="0" w:type="auto"/>
            <w:vAlign w:val="center"/>
            <w:hideMark/>
          </w:tcPr>
          <w:p w14:paraId="482B9F3D" w14:textId="77777777" w:rsidR="00242AF9" w:rsidRPr="00242AF9" w:rsidRDefault="00242AF9" w:rsidP="00242AF9">
            <w:r w:rsidRPr="00242AF9">
              <w:t>Demokratie und Governance</w:t>
            </w:r>
          </w:p>
        </w:tc>
        <w:tc>
          <w:tcPr>
            <w:tcW w:w="0" w:type="auto"/>
            <w:vAlign w:val="center"/>
            <w:hideMark/>
          </w:tcPr>
          <w:p w14:paraId="4C88CBA3" w14:textId="77777777" w:rsidR="00242AF9" w:rsidRPr="00242AF9" w:rsidRDefault="00242AF9" w:rsidP="00242AF9">
            <w:r w:rsidRPr="00242AF9">
              <w:t>Transparenz, Antikorruption, Rechtsstaatlichkeit, Beschwerdemechanismen, Steuertransparenz</w:t>
            </w:r>
          </w:p>
        </w:tc>
        <w:tc>
          <w:tcPr>
            <w:tcW w:w="0" w:type="auto"/>
            <w:vAlign w:val="center"/>
            <w:hideMark/>
          </w:tcPr>
          <w:p w14:paraId="36F91C4F" w14:textId="77777777" w:rsidR="00242AF9" w:rsidRPr="00242AF9" w:rsidRDefault="00242AF9" w:rsidP="00242AF9">
            <w:r w:rsidRPr="00242AF9">
              <w:t>Demokratie</w:t>
            </w:r>
          </w:p>
        </w:tc>
      </w:tr>
      <w:tr w:rsidR="00242AF9" w:rsidRPr="00242AF9" w14:paraId="4C80772E" w14:textId="77777777">
        <w:trPr>
          <w:tblCellSpacing w:w="15" w:type="dxa"/>
        </w:trPr>
        <w:tc>
          <w:tcPr>
            <w:tcW w:w="0" w:type="auto"/>
            <w:vAlign w:val="center"/>
            <w:hideMark/>
          </w:tcPr>
          <w:p w14:paraId="12F57D65" w14:textId="77777777" w:rsidR="00242AF9" w:rsidRPr="00242AF9" w:rsidRDefault="00242AF9" w:rsidP="00242AF9">
            <w:r w:rsidRPr="00242AF9">
              <w:t>Medien und Öffentlichkeit</w:t>
            </w:r>
          </w:p>
        </w:tc>
        <w:tc>
          <w:tcPr>
            <w:tcW w:w="0" w:type="auto"/>
            <w:vAlign w:val="center"/>
            <w:hideMark/>
          </w:tcPr>
          <w:p w14:paraId="6ED85618" w14:textId="77777777" w:rsidR="00242AF9" w:rsidRPr="00242AF9" w:rsidRDefault="00242AF9" w:rsidP="00242AF9">
            <w:r w:rsidRPr="00242AF9">
              <w:t>Quellenklarheit, Medienvielfalt, algorithmische Verstärkung, Desinformation, Diskursqualität</w:t>
            </w:r>
          </w:p>
        </w:tc>
        <w:tc>
          <w:tcPr>
            <w:tcW w:w="0" w:type="auto"/>
            <w:vAlign w:val="center"/>
            <w:hideMark/>
          </w:tcPr>
          <w:p w14:paraId="7C6BBEB7" w14:textId="77777777" w:rsidR="00242AF9" w:rsidRPr="00242AF9" w:rsidRDefault="00242AF9" w:rsidP="00242AF9">
            <w:r w:rsidRPr="00242AF9">
              <w:t>Demokratie, Resonanzraum</w:t>
            </w:r>
          </w:p>
        </w:tc>
      </w:tr>
      <w:tr w:rsidR="00242AF9" w:rsidRPr="00242AF9" w14:paraId="69B522E9" w14:textId="77777777">
        <w:trPr>
          <w:tblCellSpacing w:w="15" w:type="dxa"/>
        </w:trPr>
        <w:tc>
          <w:tcPr>
            <w:tcW w:w="0" w:type="auto"/>
            <w:vAlign w:val="center"/>
            <w:hideMark/>
          </w:tcPr>
          <w:p w14:paraId="7768ED8F" w14:textId="77777777" w:rsidR="00242AF9" w:rsidRPr="00242AF9" w:rsidRDefault="00242AF9" w:rsidP="00242AF9">
            <w:r w:rsidRPr="00242AF9">
              <w:t>Digitalisierung und KI</w:t>
            </w:r>
          </w:p>
        </w:tc>
        <w:tc>
          <w:tcPr>
            <w:tcW w:w="0" w:type="auto"/>
            <w:vAlign w:val="center"/>
            <w:hideMark/>
          </w:tcPr>
          <w:p w14:paraId="0F6E7C97" w14:textId="77777777" w:rsidR="00242AF9" w:rsidRPr="00242AF9" w:rsidRDefault="00242AF9" w:rsidP="00242AF9">
            <w:r w:rsidRPr="00242AF9">
              <w:t>Datenschutz, Privacy by Design, KI-Risiko, Modelltransparenz, Cyber-Resilienz</w:t>
            </w:r>
          </w:p>
        </w:tc>
        <w:tc>
          <w:tcPr>
            <w:tcW w:w="0" w:type="auto"/>
            <w:vAlign w:val="center"/>
            <w:hideMark/>
          </w:tcPr>
          <w:p w14:paraId="1CAE6714" w14:textId="77777777" w:rsidR="00242AF9" w:rsidRPr="00242AF9" w:rsidRDefault="00242AF9" w:rsidP="00242AF9">
            <w:r w:rsidRPr="00242AF9">
              <w:t>Demokratie, Sicherheit, Teilhabe</w:t>
            </w:r>
          </w:p>
        </w:tc>
      </w:tr>
      <w:tr w:rsidR="00242AF9" w:rsidRPr="00242AF9" w14:paraId="7C431546" w14:textId="77777777">
        <w:trPr>
          <w:tblCellSpacing w:w="15" w:type="dxa"/>
        </w:trPr>
        <w:tc>
          <w:tcPr>
            <w:tcW w:w="0" w:type="auto"/>
            <w:vAlign w:val="center"/>
            <w:hideMark/>
          </w:tcPr>
          <w:p w14:paraId="65092AC5" w14:textId="77777777" w:rsidR="00242AF9" w:rsidRPr="00242AF9" w:rsidRDefault="00242AF9" w:rsidP="00242AF9">
            <w:r w:rsidRPr="00242AF9">
              <w:t>Bildung und Wissen</w:t>
            </w:r>
          </w:p>
        </w:tc>
        <w:tc>
          <w:tcPr>
            <w:tcW w:w="0" w:type="auto"/>
            <w:vAlign w:val="center"/>
            <w:hideMark/>
          </w:tcPr>
          <w:p w14:paraId="2BBAB783" w14:textId="77777777" w:rsidR="00242AF9" w:rsidRPr="00242AF9" w:rsidRDefault="00242AF9" w:rsidP="00242AF9">
            <w:r w:rsidRPr="00242AF9">
              <w:t>Zugang, Qualität, Zukunftskompetenz, Open Science, Integrität</w:t>
            </w:r>
          </w:p>
        </w:tc>
        <w:tc>
          <w:tcPr>
            <w:tcW w:w="0" w:type="auto"/>
            <w:vAlign w:val="center"/>
            <w:hideMark/>
          </w:tcPr>
          <w:p w14:paraId="351EDE4E" w14:textId="77777777" w:rsidR="00242AF9" w:rsidRPr="00242AF9" w:rsidRDefault="00242AF9" w:rsidP="00242AF9">
            <w:r w:rsidRPr="00242AF9">
              <w:t>Mensch, Demokratie</w:t>
            </w:r>
          </w:p>
        </w:tc>
      </w:tr>
      <w:tr w:rsidR="00242AF9" w:rsidRPr="00242AF9" w14:paraId="126922DC" w14:textId="77777777">
        <w:trPr>
          <w:tblCellSpacing w:w="15" w:type="dxa"/>
        </w:trPr>
        <w:tc>
          <w:tcPr>
            <w:tcW w:w="0" w:type="auto"/>
            <w:vAlign w:val="center"/>
            <w:hideMark/>
          </w:tcPr>
          <w:p w14:paraId="34940E73" w14:textId="77777777" w:rsidR="00242AF9" w:rsidRPr="00242AF9" w:rsidRDefault="00242AF9" w:rsidP="00242AF9">
            <w:r w:rsidRPr="00242AF9">
              <w:t>Wohnen und Infrastruktur</w:t>
            </w:r>
          </w:p>
        </w:tc>
        <w:tc>
          <w:tcPr>
            <w:tcW w:w="0" w:type="auto"/>
            <w:vAlign w:val="center"/>
            <w:hideMark/>
          </w:tcPr>
          <w:p w14:paraId="2EFB1A89" w14:textId="77777777" w:rsidR="00242AF9" w:rsidRPr="00242AF9" w:rsidRDefault="00242AF9" w:rsidP="00242AF9">
            <w:r w:rsidRPr="00242AF9">
              <w:t>Energiebedarf, Bezahlbarkeit, Barrierefreiheit, Stadtgrün, ÖPNV-­Erreichbarkeit</w:t>
            </w:r>
          </w:p>
        </w:tc>
        <w:tc>
          <w:tcPr>
            <w:tcW w:w="0" w:type="auto"/>
            <w:vAlign w:val="center"/>
            <w:hideMark/>
          </w:tcPr>
          <w:p w14:paraId="7235BB8E" w14:textId="77777777" w:rsidR="00242AF9" w:rsidRPr="00242AF9" w:rsidRDefault="00242AF9" w:rsidP="00242AF9">
            <w:r w:rsidRPr="00242AF9">
              <w:t>Mensch, Planet, Demokratie</w:t>
            </w:r>
          </w:p>
        </w:tc>
      </w:tr>
    </w:tbl>
    <w:p w14:paraId="666B1787" w14:textId="77777777" w:rsidR="00242AF9" w:rsidRPr="00242AF9" w:rsidRDefault="00242AF9" w:rsidP="00242AF9">
      <w:r w:rsidRPr="00242AF9">
        <w:t xml:space="preserve">Die Indikatorfamilien müssen zugleich stabil und lernfähig sein. Stabilität ist nötig, damit Unternehmen, Institutionen, Prüfstellen, Forschung, Kapitalgeber und öffentliche Stellen mit denselben Kategorien arbeiten können. Lernfähigkeit ist nötig, weil neue Risiken, neue Technologien, neue Datenquellen und neue gesellschaftliche </w:t>
      </w:r>
      <w:r w:rsidRPr="00242AF9">
        <w:lastRenderedPageBreak/>
        <w:t>Wirkungsräume entstehen. Ein System, das keine neuen Indikatorfamilien aufnehmen kann, veraltet. Ein System, das ständig alles verändert, verliert Vergleichbarkeit. Die WÖk-ID löst diesen Zielkonflikt durch Versionierung, Gültigkeitszeiträume und dokumentierte Aktualisierung [I-K31-1][I-K31-6].</w:t>
      </w:r>
    </w:p>
    <w:p w14:paraId="35728C6E" w14:textId="77777777" w:rsidR="00242AF9" w:rsidRPr="00242AF9" w:rsidRDefault="00242AF9" w:rsidP="006964B8">
      <w:pPr>
        <w:pStyle w:val="berschrift3"/>
      </w:pPr>
      <w:bookmarkStart w:id="3011" w:name="_Toc229926614"/>
      <w:bookmarkStart w:id="3012" w:name="_Toc229944617"/>
      <w:bookmarkStart w:id="3013" w:name="_Toc229948402"/>
      <w:bookmarkStart w:id="3014" w:name="_Toc229955029"/>
      <w:bookmarkStart w:id="3015" w:name="_Toc229958184"/>
      <w:bookmarkStart w:id="3016" w:name="_Toc229962988"/>
      <w:r w:rsidRPr="00242AF9">
        <w:t>31.6 Datenqualität, Herkunft und Aktualisierung</w:t>
      </w:r>
      <w:bookmarkEnd w:id="3011"/>
      <w:bookmarkEnd w:id="3012"/>
      <w:bookmarkEnd w:id="3013"/>
      <w:bookmarkEnd w:id="3014"/>
      <w:bookmarkEnd w:id="3015"/>
      <w:bookmarkEnd w:id="3016"/>
    </w:p>
    <w:p w14:paraId="06823181" w14:textId="77777777" w:rsidR="00242AF9" w:rsidRPr="00242AF9" w:rsidRDefault="00242AF9" w:rsidP="00242AF9">
      <w:r w:rsidRPr="00242AF9">
        <w:t>Eine WÖk-ID ist nur so gut wie die Daten, die mit ihr verbunden werden. Deshalb braucht die Indikatorenarchitektur klare Regeln für Datenqualität, Herkunft und Aktualisierung.</w:t>
      </w:r>
    </w:p>
    <w:p w14:paraId="4BB1D7A9" w14:textId="77777777" w:rsidR="00242AF9" w:rsidRPr="00242AF9" w:rsidRDefault="00242AF9" w:rsidP="00242AF9">
      <w:r w:rsidRPr="00242AF9">
        <w:t>Datenherkunft beschreibt, woher ein Wert stammt. Er kann aus geprüften Unternehmensdaten kommen, aus ESRS- oder GRI-Berichten, aus Lebenszyklusanalysen, aus Umweltproduktdeklarationen, aus amtlicher Statistik, aus wissenschaftlichen Datenbanken, aus Audits, aus Sensorik, aus Lieferkettendokumentation, aus Branchenbenchmarks, aus Standortdaten oder aus qualifizierten Schätzungen. Die Herkunft entscheidet nicht allein über Wahrheit, aber sie bestimmt Prüfstatus und Belastbarkeit [I-K31-1][I-K31-3].</w:t>
      </w:r>
    </w:p>
    <w:p w14:paraId="00AB5846" w14:textId="77777777" w:rsidR="00242AF9" w:rsidRPr="00242AF9" w:rsidRDefault="00242AF9" w:rsidP="00242AF9">
      <w:r w:rsidRPr="00242AF9">
        <w:t>Datenqualität beschreibt, wie verlässlich, vollständig, aktuell, granular und prüfbar ein Wert ist. Ein standortgenauer, auditierter Wert hat eine andere Qualität als ein Branchenmittel. Ein produktbezogener Wert hat eine andere Aussagekraft als ein aggregierter Unternehmenswert. Ein aktueller Wert ist anders zu behandeln als ein Wert aus einem vergangenen Berichtszeitraum. Eine plausible Schätzung ist nicht wertlos, aber sie muss als Schätzung markiert werden. Deshalb müssen Messwerte, Schätzungen, Plausibilität, Unsicherheit, Ambivalenz und Offenheit unterschieden werden [I-K31-1].</w:t>
      </w:r>
    </w:p>
    <w:p w14:paraId="2FA802AA" w14:textId="77777777" w:rsidR="00D86D2F" w:rsidRDefault="00D86D2F">
      <w:pPr>
        <w:rPr>
          <w:b/>
          <w:bCs/>
        </w:rPr>
      </w:pPr>
      <w:r>
        <w:rPr>
          <w:b/>
          <w:bCs/>
        </w:rPr>
        <w:br w:type="page"/>
      </w:r>
    </w:p>
    <w:p w14:paraId="48661BCB" w14:textId="1B553A3D" w:rsidR="00242AF9" w:rsidRPr="006964B8" w:rsidRDefault="00242AF9" w:rsidP="00242AF9">
      <w:pPr>
        <w:rPr>
          <w:b/>
          <w:bCs/>
        </w:rPr>
      </w:pPr>
      <w:r w:rsidRPr="006964B8">
        <w:rPr>
          <w:b/>
          <w:bCs/>
        </w:rPr>
        <w:lastRenderedPageBreak/>
        <w:t>Tabelle 31-3: Datenqualitätsklassen</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525"/>
        <w:gridCol w:w="1356"/>
        <w:gridCol w:w="2314"/>
        <w:gridCol w:w="1743"/>
      </w:tblGrid>
      <w:tr w:rsidR="00242AF9" w:rsidRPr="00242AF9" w14:paraId="1A5E662F" w14:textId="77777777">
        <w:trPr>
          <w:tblHeader/>
          <w:tblCellSpacing w:w="15" w:type="dxa"/>
        </w:trPr>
        <w:tc>
          <w:tcPr>
            <w:tcW w:w="0" w:type="auto"/>
            <w:vAlign w:val="center"/>
            <w:hideMark/>
          </w:tcPr>
          <w:p w14:paraId="10451497" w14:textId="77777777" w:rsidR="00242AF9" w:rsidRPr="00242AF9" w:rsidRDefault="00242AF9" w:rsidP="00242AF9">
            <w:pPr>
              <w:rPr>
                <w:b/>
                <w:bCs/>
              </w:rPr>
            </w:pPr>
            <w:r w:rsidRPr="00242AF9">
              <w:rPr>
                <w:b/>
                <w:bCs/>
              </w:rPr>
              <w:t>Klasse</w:t>
            </w:r>
          </w:p>
        </w:tc>
        <w:tc>
          <w:tcPr>
            <w:tcW w:w="0" w:type="auto"/>
            <w:vAlign w:val="center"/>
            <w:hideMark/>
          </w:tcPr>
          <w:p w14:paraId="45339BA1" w14:textId="77777777" w:rsidR="00242AF9" w:rsidRPr="00242AF9" w:rsidRDefault="00242AF9" w:rsidP="00242AF9">
            <w:pPr>
              <w:rPr>
                <w:b/>
                <w:bCs/>
              </w:rPr>
            </w:pPr>
            <w:r w:rsidRPr="00242AF9">
              <w:rPr>
                <w:b/>
                <w:bCs/>
              </w:rPr>
              <w:t>Datenart</w:t>
            </w:r>
          </w:p>
        </w:tc>
        <w:tc>
          <w:tcPr>
            <w:tcW w:w="0" w:type="auto"/>
            <w:vAlign w:val="center"/>
            <w:hideMark/>
          </w:tcPr>
          <w:p w14:paraId="67E640DC" w14:textId="77777777" w:rsidR="00242AF9" w:rsidRPr="00242AF9" w:rsidRDefault="00242AF9" w:rsidP="00242AF9">
            <w:pPr>
              <w:rPr>
                <w:b/>
                <w:bCs/>
              </w:rPr>
            </w:pPr>
            <w:r w:rsidRPr="00242AF9">
              <w:rPr>
                <w:b/>
                <w:bCs/>
              </w:rPr>
              <w:t>Beispiel</w:t>
            </w:r>
          </w:p>
        </w:tc>
        <w:tc>
          <w:tcPr>
            <w:tcW w:w="0" w:type="auto"/>
            <w:vAlign w:val="center"/>
            <w:hideMark/>
          </w:tcPr>
          <w:p w14:paraId="07531BCE" w14:textId="77777777" w:rsidR="00242AF9" w:rsidRPr="00242AF9" w:rsidRDefault="00242AF9" w:rsidP="00242AF9">
            <w:pPr>
              <w:rPr>
                <w:b/>
                <w:bCs/>
              </w:rPr>
            </w:pPr>
            <w:r w:rsidRPr="00242AF9">
              <w:rPr>
                <w:b/>
                <w:bCs/>
              </w:rPr>
              <w:t>methodische Bedeutung</w:t>
            </w:r>
          </w:p>
        </w:tc>
      </w:tr>
      <w:tr w:rsidR="00242AF9" w:rsidRPr="00242AF9" w14:paraId="6C89C8FC" w14:textId="77777777">
        <w:trPr>
          <w:tblCellSpacing w:w="15" w:type="dxa"/>
        </w:trPr>
        <w:tc>
          <w:tcPr>
            <w:tcW w:w="0" w:type="auto"/>
            <w:vAlign w:val="center"/>
            <w:hideMark/>
          </w:tcPr>
          <w:p w14:paraId="3282E354" w14:textId="77777777" w:rsidR="00242AF9" w:rsidRPr="00242AF9" w:rsidRDefault="00242AF9" w:rsidP="00242AF9">
            <w:r w:rsidRPr="00242AF9">
              <w:t>A</w:t>
            </w:r>
          </w:p>
        </w:tc>
        <w:tc>
          <w:tcPr>
            <w:tcW w:w="0" w:type="auto"/>
            <w:vAlign w:val="center"/>
            <w:hideMark/>
          </w:tcPr>
          <w:p w14:paraId="6257E794" w14:textId="77777777" w:rsidR="00242AF9" w:rsidRPr="00242AF9" w:rsidRDefault="00242AF9" w:rsidP="00242AF9">
            <w:r w:rsidRPr="00242AF9">
              <w:t>geprüfte Primärdaten</w:t>
            </w:r>
          </w:p>
        </w:tc>
        <w:tc>
          <w:tcPr>
            <w:tcW w:w="0" w:type="auto"/>
            <w:vAlign w:val="center"/>
            <w:hideMark/>
          </w:tcPr>
          <w:p w14:paraId="615BFF57" w14:textId="77777777" w:rsidR="00242AF9" w:rsidRPr="00242AF9" w:rsidRDefault="00242AF9" w:rsidP="00242AF9">
            <w:r w:rsidRPr="00242AF9">
              <w:t>auditierter Standortwert, Laborwert, geprüfte Unternehmensangabe</w:t>
            </w:r>
          </w:p>
        </w:tc>
        <w:tc>
          <w:tcPr>
            <w:tcW w:w="0" w:type="auto"/>
            <w:vAlign w:val="center"/>
            <w:hideMark/>
          </w:tcPr>
          <w:p w14:paraId="215F9FFF" w14:textId="77777777" w:rsidR="00242AF9" w:rsidRPr="00242AF9" w:rsidRDefault="00242AF9" w:rsidP="00242AF9">
            <w:r w:rsidRPr="00242AF9">
              <w:t>hohe Belastbarkeit</w:t>
            </w:r>
          </w:p>
        </w:tc>
      </w:tr>
      <w:tr w:rsidR="00242AF9" w:rsidRPr="00242AF9" w14:paraId="1D8827F1" w14:textId="77777777">
        <w:trPr>
          <w:tblCellSpacing w:w="15" w:type="dxa"/>
        </w:trPr>
        <w:tc>
          <w:tcPr>
            <w:tcW w:w="0" w:type="auto"/>
            <w:vAlign w:val="center"/>
            <w:hideMark/>
          </w:tcPr>
          <w:p w14:paraId="7CF05318" w14:textId="77777777" w:rsidR="00242AF9" w:rsidRPr="00242AF9" w:rsidRDefault="00242AF9" w:rsidP="00242AF9">
            <w:r w:rsidRPr="00242AF9">
              <w:t>B</w:t>
            </w:r>
          </w:p>
        </w:tc>
        <w:tc>
          <w:tcPr>
            <w:tcW w:w="0" w:type="auto"/>
            <w:vAlign w:val="center"/>
            <w:hideMark/>
          </w:tcPr>
          <w:p w14:paraId="2AB0C0F9" w14:textId="77777777" w:rsidR="00242AF9" w:rsidRPr="00242AF9" w:rsidRDefault="00242AF9" w:rsidP="00242AF9">
            <w:r w:rsidRPr="00242AF9">
              <w:t>plausibilisierte Primärdaten</w:t>
            </w:r>
          </w:p>
        </w:tc>
        <w:tc>
          <w:tcPr>
            <w:tcW w:w="0" w:type="auto"/>
            <w:vAlign w:val="center"/>
            <w:hideMark/>
          </w:tcPr>
          <w:p w14:paraId="59E7D0AB" w14:textId="77777777" w:rsidR="00242AF9" w:rsidRPr="00242AF9" w:rsidRDefault="00242AF9" w:rsidP="00242AF9">
            <w:r w:rsidRPr="00242AF9">
              <w:t>Lieferantendaten mit Stichprobe oder Plausibilitätsprüfung</w:t>
            </w:r>
          </w:p>
        </w:tc>
        <w:tc>
          <w:tcPr>
            <w:tcW w:w="0" w:type="auto"/>
            <w:vAlign w:val="center"/>
            <w:hideMark/>
          </w:tcPr>
          <w:p w14:paraId="2D3D2383" w14:textId="77777777" w:rsidR="00242AF9" w:rsidRPr="00242AF9" w:rsidRDefault="00242AF9" w:rsidP="00242AF9">
            <w:r w:rsidRPr="00242AF9">
              <w:t>belastbar, aber prüfbedürftig</w:t>
            </w:r>
          </w:p>
        </w:tc>
      </w:tr>
      <w:tr w:rsidR="00242AF9" w:rsidRPr="00242AF9" w14:paraId="5652D5F0" w14:textId="77777777">
        <w:trPr>
          <w:tblCellSpacing w:w="15" w:type="dxa"/>
        </w:trPr>
        <w:tc>
          <w:tcPr>
            <w:tcW w:w="0" w:type="auto"/>
            <w:vAlign w:val="center"/>
            <w:hideMark/>
          </w:tcPr>
          <w:p w14:paraId="0B7109BE" w14:textId="77777777" w:rsidR="00242AF9" w:rsidRPr="00242AF9" w:rsidRDefault="00242AF9" w:rsidP="00242AF9">
            <w:r w:rsidRPr="00242AF9">
              <w:t>C</w:t>
            </w:r>
          </w:p>
        </w:tc>
        <w:tc>
          <w:tcPr>
            <w:tcW w:w="0" w:type="auto"/>
            <w:vAlign w:val="center"/>
            <w:hideMark/>
          </w:tcPr>
          <w:p w14:paraId="0A8F728D" w14:textId="77777777" w:rsidR="00242AF9" w:rsidRPr="00242AF9" w:rsidRDefault="00242AF9" w:rsidP="00242AF9">
            <w:r w:rsidRPr="00242AF9">
              <w:t>anerkannte Sekundärdaten</w:t>
            </w:r>
          </w:p>
        </w:tc>
        <w:tc>
          <w:tcPr>
            <w:tcW w:w="0" w:type="auto"/>
            <w:vAlign w:val="center"/>
            <w:hideMark/>
          </w:tcPr>
          <w:p w14:paraId="3C2A4B5D" w14:textId="77777777" w:rsidR="00242AF9" w:rsidRPr="00242AF9" w:rsidRDefault="00242AF9" w:rsidP="00242AF9">
            <w:r w:rsidRPr="00242AF9">
              <w:t>amtliche Statistik, EPD, Branchenwert, wissenschaftliche Datenbank</w:t>
            </w:r>
          </w:p>
        </w:tc>
        <w:tc>
          <w:tcPr>
            <w:tcW w:w="0" w:type="auto"/>
            <w:vAlign w:val="center"/>
            <w:hideMark/>
          </w:tcPr>
          <w:p w14:paraId="3D99F4D8" w14:textId="77777777" w:rsidR="00242AF9" w:rsidRPr="00242AF9" w:rsidRDefault="00242AF9" w:rsidP="00242AF9">
            <w:r w:rsidRPr="00242AF9">
              <w:t>nutzbar bei passender Systemgrenze</w:t>
            </w:r>
          </w:p>
        </w:tc>
      </w:tr>
      <w:tr w:rsidR="00242AF9" w:rsidRPr="00242AF9" w14:paraId="6499B718" w14:textId="77777777">
        <w:trPr>
          <w:tblCellSpacing w:w="15" w:type="dxa"/>
        </w:trPr>
        <w:tc>
          <w:tcPr>
            <w:tcW w:w="0" w:type="auto"/>
            <w:vAlign w:val="center"/>
            <w:hideMark/>
          </w:tcPr>
          <w:p w14:paraId="42E63F5D" w14:textId="77777777" w:rsidR="00242AF9" w:rsidRPr="00242AF9" w:rsidRDefault="00242AF9" w:rsidP="00242AF9">
            <w:r w:rsidRPr="00242AF9">
              <w:t>D</w:t>
            </w:r>
          </w:p>
        </w:tc>
        <w:tc>
          <w:tcPr>
            <w:tcW w:w="0" w:type="auto"/>
            <w:vAlign w:val="center"/>
            <w:hideMark/>
          </w:tcPr>
          <w:p w14:paraId="1619B133" w14:textId="77777777" w:rsidR="00242AF9" w:rsidRPr="00242AF9" w:rsidRDefault="00242AF9" w:rsidP="00242AF9">
            <w:r w:rsidRPr="00242AF9">
              <w:t>modellierte oder geschätzte Daten</w:t>
            </w:r>
          </w:p>
        </w:tc>
        <w:tc>
          <w:tcPr>
            <w:tcW w:w="0" w:type="auto"/>
            <w:vAlign w:val="center"/>
            <w:hideMark/>
          </w:tcPr>
          <w:p w14:paraId="72AF9FE8" w14:textId="77777777" w:rsidR="00242AF9" w:rsidRPr="00242AF9" w:rsidRDefault="00242AF9" w:rsidP="00242AF9">
            <w:r w:rsidRPr="00242AF9">
              <w:t>Emissionsfaktor, Wasserstressmodell, Lieferkettenabschätzung</w:t>
            </w:r>
          </w:p>
        </w:tc>
        <w:tc>
          <w:tcPr>
            <w:tcW w:w="0" w:type="auto"/>
            <w:vAlign w:val="center"/>
            <w:hideMark/>
          </w:tcPr>
          <w:p w14:paraId="569671D4" w14:textId="77777777" w:rsidR="00242AF9" w:rsidRPr="00242AF9" w:rsidRDefault="00242AF9" w:rsidP="00242AF9">
            <w:r w:rsidRPr="00242AF9">
              <w:t>mit Unsicherheitsangabe</w:t>
            </w:r>
          </w:p>
        </w:tc>
      </w:tr>
      <w:tr w:rsidR="00242AF9" w:rsidRPr="00242AF9" w14:paraId="1DE0809C" w14:textId="77777777">
        <w:trPr>
          <w:tblCellSpacing w:w="15" w:type="dxa"/>
        </w:trPr>
        <w:tc>
          <w:tcPr>
            <w:tcW w:w="0" w:type="auto"/>
            <w:vAlign w:val="center"/>
            <w:hideMark/>
          </w:tcPr>
          <w:p w14:paraId="7811EED4" w14:textId="77777777" w:rsidR="00242AF9" w:rsidRPr="00242AF9" w:rsidRDefault="00242AF9" w:rsidP="00242AF9">
            <w:r w:rsidRPr="00242AF9">
              <w:t>E</w:t>
            </w:r>
          </w:p>
        </w:tc>
        <w:tc>
          <w:tcPr>
            <w:tcW w:w="0" w:type="auto"/>
            <w:vAlign w:val="center"/>
            <w:hideMark/>
          </w:tcPr>
          <w:p w14:paraId="6304366C" w14:textId="77777777" w:rsidR="00242AF9" w:rsidRPr="00242AF9" w:rsidRDefault="00242AF9" w:rsidP="00242AF9">
            <w:r w:rsidRPr="00242AF9">
              <w:t>Datenlücke oder ungeprüfte Angabe</w:t>
            </w:r>
          </w:p>
        </w:tc>
        <w:tc>
          <w:tcPr>
            <w:tcW w:w="0" w:type="auto"/>
            <w:vAlign w:val="center"/>
            <w:hideMark/>
          </w:tcPr>
          <w:p w14:paraId="33A8AD5E" w14:textId="77777777" w:rsidR="00242AF9" w:rsidRPr="00242AF9" w:rsidRDefault="00242AF9" w:rsidP="00242AF9">
            <w:r w:rsidRPr="00242AF9">
              <w:t>fehlende Lieferkettendaten, reine Selbstauskunft</w:t>
            </w:r>
          </w:p>
        </w:tc>
        <w:tc>
          <w:tcPr>
            <w:tcW w:w="0" w:type="auto"/>
            <w:vAlign w:val="center"/>
            <w:hideMark/>
          </w:tcPr>
          <w:p w14:paraId="690FCAB5" w14:textId="77777777" w:rsidR="00242AF9" w:rsidRPr="00242AF9" w:rsidRDefault="00242AF9" w:rsidP="00242AF9">
            <w:r w:rsidRPr="00242AF9">
              <w:t>konservative Annahme oder Prüfauflage</w:t>
            </w:r>
          </w:p>
        </w:tc>
      </w:tr>
    </w:tbl>
    <w:p w14:paraId="48B2A801" w14:textId="77777777" w:rsidR="00242AF9" w:rsidRPr="00242AF9" w:rsidRDefault="00242AF9" w:rsidP="00242AF9">
      <w:r w:rsidRPr="00242AF9">
        <w:t>Fehlende Daten dürfen keinen Vorteil erzeugen. Sonst würde Intransparenz belohnt. Eine WÖk-ID-Architektur muss daher festlegen, was geschieht, wenn Daten fehlen: vorläufige Einstufung, konservativer Standardwert, Prüfauflage, Datenqualitätsabwertung oder Ausschluss aus bestimmten positiven Bewertungen. Diese Regeln gehören nicht in jede einzelne ID, aber jede ID muss zeigen, welche Datenqualitätsklasse und welche Prüfanforderung gelten [I-K31-3][I-K31-6].</w:t>
      </w:r>
    </w:p>
    <w:p w14:paraId="08E40535" w14:textId="77777777" w:rsidR="00242AF9" w:rsidRPr="00242AF9" w:rsidRDefault="00242AF9" w:rsidP="00242AF9">
      <w:r w:rsidRPr="00242AF9">
        <w:t>Aktualisierung ist notwendig, weil Wirkungsdaten dynamisch sind. Branchen verändern sich. Technologien verbessern oder verschlechtern Wirkung. Grenzwerte werden angepasst. Standards werden überarbeitet. Lieferketten verschieben sich. Datenquellen werden genauer. Wissenschaftliche Erkenntnisse verändern Bewertungsgrundlagen. Die GRI Standards werden regelmäßig überprüft und weiterentwickelt [E-K31-7]. Auch die europäische Nachhaltigkeitsberichterstattung bleibt dynamisch; die Kommission verweist auf ESRS als Berichtsstandards für Unternehmen im CSRD-­Anwendungsbereich, während die regulatorische Landschaft weiterbearbeitet wird [E-K31-5]. Eine WÖk-ID-Architektur muss deshalb versionierbar sein.</w:t>
      </w:r>
    </w:p>
    <w:p w14:paraId="2EA889BD" w14:textId="77777777" w:rsidR="00242AF9" w:rsidRPr="00242AF9" w:rsidRDefault="00242AF9" w:rsidP="00242AF9">
      <w:r w:rsidRPr="00242AF9">
        <w:t xml:space="preserve">Versionierung bedeutet: Ein Indikator kann nicht heimlich verändert werden. Jede Änderung braucht eine neue Version, einen Gültigkeitszeitraum und eine nachvollziehbare Begründung. Sonst verlieren Zeitreihen ihren Sinn. Wenn ein Wert 2027 anders definiert ist als 2025, muss sichtbar bleiben, ob sich die Wirkung verändert hat </w:t>
      </w:r>
      <w:r w:rsidRPr="00242AF9">
        <w:lastRenderedPageBreak/>
        <w:t>oder nur die Messlogik. Ohne Versionierung kann Wirkungssprung mit Methodensprung verwechselt werden.</w:t>
      </w:r>
    </w:p>
    <w:p w14:paraId="12B8D614" w14:textId="77777777" w:rsidR="00242AF9" w:rsidRPr="00242AF9" w:rsidRDefault="00242AF9" w:rsidP="00242AF9">
      <w:r w:rsidRPr="00242AF9">
        <w:t>Prüfbarkeit ist die vierte Bedingung. Eine WÖk-ID muss zeigen, welche Datenquelle, Einheit, Systemgrenze, Datenqualitätsklasse, Prüfanforderung und Version gilt [I-K31-1][I-K31-3]. Prüfende müssen nachvollziehen können, ob ein Wert belastbar ist, welche Annahmen verwendet wurden und welche Grenzen bestehen. Prüfbarkeit ist nicht nur technische Qualität. Sie ist Vertrauensschutz.</w:t>
      </w:r>
    </w:p>
    <w:p w14:paraId="57F97C81" w14:textId="77777777" w:rsidR="00242AF9" w:rsidRPr="00242AF9" w:rsidRDefault="00242AF9" w:rsidP="006964B8">
      <w:pPr>
        <w:pStyle w:val="berschrift3"/>
      </w:pPr>
      <w:bookmarkStart w:id="3017" w:name="_Toc229926615"/>
      <w:bookmarkStart w:id="3018" w:name="_Toc229944618"/>
      <w:bookmarkStart w:id="3019" w:name="_Toc229948403"/>
      <w:bookmarkStart w:id="3020" w:name="_Toc229955030"/>
      <w:bookmarkStart w:id="3021" w:name="_Toc229958185"/>
      <w:bookmarkStart w:id="3022" w:name="_Toc229962989"/>
      <w:r w:rsidRPr="00242AF9">
        <w:t>31.7 Register, Governance und Missbrauchsschutz</w:t>
      </w:r>
      <w:bookmarkEnd w:id="3017"/>
      <w:bookmarkEnd w:id="3018"/>
      <w:bookmarkEnd w:id="3019"/>
      <w:bookmarkEnd w:id="3020"/>
      <w:bookmarkEnd w:id="3021"/>
      <w:bookmarkEnd w:id="3022"/>
    </w:p>
    <w:p w14:paraId="192A4665" w14:textId="77777777" w:rsidR="00242AF9" w:rsidRPr="00242AF9" w:rsidRDefault="00242AF9" w:rsidP="00242AF9">
      <w:r w:rsidRPr="00242AF9">
        <w:t>Eine WÖk-ID-Architektur braucht ein öffentlich nachvollziehbares Register. Ein Register ist nicht nur eine Liste. Es ist die institutionelle Ordnung der Wirkungsindikatoren. Es legt fest, welche WÖk-IDs gültig sind, welche Versionen gelten, welche Indikatorfamilien bestehen, welche Datenquellen zulässig sind, welche Systemgrenzen gelten, welche Prüfanforderungen bestehen und welche Änderungen vorgenommen wurden [I-K31-6].</w:t>
      </w:r>
    </w:p>
    <w:p w14:paraId="05DB48E4" w14:textId="77777777" w:rsidR="00242AF9" w:rsidRPr="00242AF9" w:rsidRDefault="00242AF9" w:rsidP="00242AF9">
      <w:r w:rsidRPr="00242AF9">
        <w:t>Ohne Register würde die Wirkungsökonomie in parallele Bewertungswelten zerfallen. Unternehmen könnten eigene IDs verwenden. Ratinganbieter könnten eigene Wirkungsbegriffe setzen. Staaten könnten unterschiedliche Schwellen definieren. Kapitalmärkte könnten mit privaten Indikatoren arbeiten, die nicht öffentlich überprüfbar sind. Genau das wäre das Gegenteil einer gemeinsamen Wirkungsarchitektur.</w:t>
      </w:r>
    </w:p>
    <w:p w14:paraId="48880F25" w14:textId="77777777" w:rsidR="00242AF9" w:rsidRPr="00242AF9" w:rsidRDefault="00242AF9" w:rsidP="00242AF9">
      <w:r w:rsidRPr="00242AF9">
        <w:t>Das Register muss daher drei Eigenschaften besitzen. Erstens muss es transparent sein. Jede WÖk-ID braucht Beschreibung, Zielbezug, Datenquelle, Einheit, Systemgrenze, Version und Prüfstatus. Zweitens muss es fachlich belastbar sein. Neue oder geänderte IDs brauchen methodische Begründung, wissenschaftlichen Anschluss und öffentliche Dokumentation. Drittens muss es demokratisch gesichert sein. Wirkung darf nicht von einzelnen Unternehmen, Lobbygruppen, Datenplattformen oder politischen Momentinteressen definiert werden [I-K31-6].</w:t>
      </w:r>
    </w:p>
    <w:p w14:paraId="26B9E0C0" w14:textId="77777777" w:rsidR="00242AF9" w:rsidRPr="00242AF9" w:rsidRDefault="00242AF9" w:rsidP="00242AF9">
      <w:r w:rsidRPr="00242AF9">
        <w:t>Der Wirkungsrat hat in dieser Architektur eine Sicherungsfunktion. Er entwickelt Indikatoren, Benchmarks und Archetypen nicht als private Wahrheit, sondern als überprüfbare Methodik weiter. Er evaluiert die Wirkungsmessung, veröffentlicht Wirkungsberichte und schützt Transparenz, Vergleichbarkeit und Missbrauchsschutz [I-K31-6]. Diese institutionelle Sicherung ist notwendig, weil jede Messarchitektur Macht erzeugt. Wer Indikatoren setzt, beeinflusst, was sichtbar wird. Wer Datenklassen definiert, beeinflusst, was als verlässlich gilt. Wer Versionen ändert, beeinflusst Zeitreihen und Vergleichbarkeit.</w:t>
      </w:r>
    </w:p>
    <w:p w14:paraId="43EFE537" w14:textId="77777777" w:rsidR="00242AF9" w:rsidRPr="00242AF9" w:rsidRDefault="00242AF9" w:rsidP="00242AF9">
      <w:r w:rsidRPr="00242AF9">
        <w:t xml:space="preserve">Missbrauchsschutz beginnt deshalb nicht erst bei der Steuer oder beim Markt. Er beginnt bei der ID. Eine WÖk-ID darf nicht so formuliert sein, dass sie Greenwashing, Socialwashing oder Democracy-Washing erleichtert. Sie muss klar genug sein, um überprüft zu werden. Sie muss eng genug sein, um nicht beliebig interpretierbar zu sein. </w:t>
      </w:r>
      <w:r w:rsidRPr="00242AF9">
        <w:lastRenderedPageBreak/>
        <w:t>Sie muss offen genug sein, um neue Erkenntnisse aufnehmen zu können. Und sie muss begrenzt genug sein, um nicht alles mit allem zu verwechseln.</w:t>
      </w:r>
    </w:p>
    <w:p w14:paraId="6539430C" w14:textId="77777777" w:rsidR="00242AF9" w:rsidRPr="00242AF9" w:rsidRDefault="00242AF9" w:rsidP="00242AF9">
      <w:r w:rsidRPr="00242AF9">
        <w:t>Das Register ist damit ein technischer und demokratischer Ort. Es verbindet Datenordnung, wissenschaftliche Prüfung und öffentliche Nachvollziehbarkeit.</w:t>
      </w:r>
    </w:p>
    <w:p w14:paraId="60CE1BEB" w14:textId="77777777" w:rsidR="00242AF9" w:rsidRPr="00242AF9" w:rsidRDefault="00242AF9" w:rsidP="006964B8">
      <w:pPr>
        <w:pStyle w:val="berschrift3"/>
      </w:pPr>
      <w:bookmarkStart w:id="3023" w:name="_Toc229926616"/>
      <w:bookmarkStart w:id="3024" w:name="_Toc229944619"/>
      <w:bookmarkStart w:id="3025" w:name="_Toc229948404"/>
      <w:bookmarkStart w:id="3026" w:name="_Toc229955031"/>
      <w:bookmarkStart w:id="3027" w:name="_Toc229958186"/>
      <w:bookmarkStart w:id="3028" w:name="_Toc229962990"/>
      <w:r w:rsidRPr="00242AF9">
        <w:t>31.8 Zwischenfazit</w:t>
      </w:r>
      <w:bookmarkEnd w:id="3023"/>
      <w:bookmarkEnd w:id="3024"/>
      <w:bookmarkEnd w:id="3025"/>
      <w:bookmarkEnd w:id="3026"/>
      <w:bookmarkEnd w:id="3027"/>
      <w:bookmarkEnd w:id="3028"/>
    </w:p>
    <w:p w14:paraId="5E11EA2D" w14:textId="77777777" w:rsidR="00242AF9" w:rsidRPr="00242AF9" w:rsidRDefault="00242AF9" w:rsidP="00242AF9">
      <w:r w:rsidRPr="00242AF9">
        <w:t>Die WÖk-ID ist der technische Baustein der Wirkungsökonomie. Sie macht Wirkung adressierbar, ohne sie schon abschließend zu bewerten. Sie ist die eindeutige Kennziffer für einen Wirkungsindikator und verbindet Wirkungsdimension, SDG- oder SDG+-Bezug, Ziel oder Unterziel, Aktivitätsordnung, Indikatorfamilie, Einheit, Datenquelle, Systemgrenze, Datenqualität, Prüfanforderung, Version und Gültigkeitszeitraum [I-K31-1][I-K31-3].</w:t>
      </w:r>
    </w:p>
    <w:p w14:paraId="70519816" w14:textId="77777777" w:rsidR="00242AF9" w:rsidRPr="00242AF9" w:rsidRDefault="00242AF9" w:rsidP="00242AF9">
      <w:r w:rsidRPr="00242AF9">
        <w:t>Damit löst sie das Sprachproblem der Wirkungsmessung. Unternehmen, Banken, Versicherungen, öffentliche Stellen, Prüfstellen, Forschung, Beschaffung, Datenräume und spätere Bewertungsinstrumente müssen nicht mit parallelen Begriffswelten arbeiten. Sie können dieselbe Wirkungseinheit adressieren.</w:t>
      </w:r>
    </w:p>
    <w:p w14:paraId="054478BC" w14:textId="77777777" w:rsidR="00242AF9" w:rsidRPr="00242AF9" w:rsidRDefault="00242AF9" w:rsidP="00242AF9">
      <w:r w:rsidRPr="00242AF9">
        <w:t>Die WÖk-ID nutzt vorhandene Standards wie SDG, NACE, ESRS und GRI, ohne in ihnen aufzugehen. Sie erweitert sie um SDG+ und ordnet sie in die normative Trias Mensch, Planet und Demokratie ein. Sie macht aus Daten keine Wahrheit, aber sie schafft die notwendige Ordnung, damit Daten prüfbar, vergleichbar, versionierbar und rückkoppelbar werden.</w:t>
      </w:r>
    </w:p>
    <w:p w14:paraId="2ED877A0" w14:textId="77777777" w:rsidR="00242AF9" w:rsidRPr="00242AF9" w:rsidRDefault="00242AF9" w:rsidP="00242AF9">
      <w:r w:rsidRPr="00242AF9">
        <w:t>Kapitel 31 hat damit die Indikatorenarchitektur eingeführt. Die nächste Frage lautet: Wie werden solche Indikatoren bewertet, skaliert und zu vergleichbaren Einschätzungen verbunden, ohne Kontext, Branchenunterschiede und Systemgrenzen zu verlieren?</w:t>
      </w:r>
    </w:p>
    <w:p w14:paraId="4171F8DC" w14:textId="77777777" w:rsidR="00242AF9" w:rsidRPr="00242AF9" w:rsidRDefault="00242AF9" w:rsidP="00242AF9">
      <w:r w:rsidRPr="00242AF9">
        <w:t>Diese Frage führt zu Kapitel 32: Datenquellen, Archetypen, Benchmarks und Scorecards.</w:t>
      </w:r>
    </w:p>
    <w:p w14:paraId="4C64F18E" w14:textId="77777777" w:rsidR="00242AF9" w:rsidRPr="00242AF9" w:rsidRDefault="00242AF9" w:rsidP="006964B8">
      <w:pPr>
        <w:pStyle w:val="berschrift3"/>
      </w:pPr>
      <w:bookmarkStart w:id="3029" w:name="_Toc229926617"/>
      <w:bookmarkStart w:id="3030" w:name="_Toc229944620"/>
      <w:bookmarkStart w:id="3031" w:name="_Toc229948405"/>
      <w:bookmarkStart w:id="3032" w:name="_Toc229955032"/>
      <w:bookmarkStart w:id="3033" w:name="_Toc229958187"/>
      <w:bookmarkStart w:id="3034" w:name="_Toc229962991"/>
      <w:r w:rsidRPr="00242AF9">
        <w:t>Endnoten und Quellen zu Kapitel 31</w:t>
      </w:r>
      <w:bookmarkEnd w:id="3029"/>
      <w:bookmarkEnd w:id="3030"/>
      <w:bookmarkEnd w:id="3031"/>
      <w:bookmarkEnd w:id="3032"/>
      <w:bookmarkEnd w:id="3033"/>
      <w:bookmarkEnd w:id="3034"/>
    </w:p>
    <w:p w14:paraId="5793A210" w14:textId="77777777" w:rsidR="00242AF9" w:rsidRPr="00242AF9" w:rsidRDefault="00242AF9" w:rsidP="00242AF9">
      <w:pPr>
        <w:rPr>
          <w:b/>
          <w:bCs/>
        </w:rPr>
      </w:pPr>
      <w:r w:rsidRPr="00242AF9">
        <w:rPr>
          <w:b/>
          <w:bCs/>
        </w:rPr>
        <w:t>Interne WÖk-Quellen</w:t>
      </w:r>
    </w:p>
    <w:p w14:paraId="55BD129B" w14:textId="77777777" w:rsidR="00242AF9" w:rsidRPr="00242AF9" w:rsidRDefault="00242AF9" w:rsidP="00242AF9">
      <w:r w:rsidRPr="00242AF9">
        <w:t>[I-K31-1] Weber, Natalie: Die neue Ordnung des Wohlstands. Begründung und Grundlagen der Wirkungsökonomie, Arbeitsfassung / Standardwerk, 2025/2026, Kapitel 31. Grundlage für die Definition der WÖk-ID als standardisierte Kennziffer, für die Abgrenzung von ID, Messwert, Archetyp, Benchmark, Score, Scorecard und FinalScore sowie für die Elemente Wirkungsdimension, SDG-/SDG+-Bezug, Indikatorfamilie, Datenquelle, Systemgrenze, Datenqualitätsklasse, Prüfanforderung, Version und Gültigkeitszeitraum.</w:t>
      </w:r>
    </w:p>
    <w:p w14:paraId="517FB97F" w14:textId="77777777" w:rsidR="00242AF9" w:rsidRPr="00242AF9" w:rsidRDefault="00242AF9" w:rsidP="00242AF9">
      <w:r w:rsidRPr="00242AF9">
        <w:t xml:space="preserve">[I-K31-2] Weber, Natalie: Die Wirkungsökonomie - ein lernendes Kreislaufsystem zur Steuerung von Wirtschaft und Gesellschaft durch Wirkung, 2025. Grundlage für die Logik aus Wirkung, systemischem Wert, normativer Bewertung, Wirkungslenkung und </w:t>
      </w:r>
      <w:r w:rsidRPr="00242AF9">
        <w:lastRenderedPageBreak/>
        <w:t>Rückkopplung sowie für die Einordnung der SDGs und SDG+ als normative Anschlussbasis.</w:t>
      </w:r>
    </w:p>
    <w:p w14:paraId="2BFC1A46" w14:textId="77777777" w:rsidR="00242AF9" w:rsidRPr="00242AF9" w:rsidRDefault="00242AF9" w:rsidP="00242AF9">
      <w:r w:rsidRPr="00242AF9">
        <w:t>[I-K31-3] Weber, Natalie: Technische Leitlinien zum Wirkungssteuergesetz (WUStG) - Vollversion Extended, August 2025; Weber, Natalie: WÖk Master Items final v1.2, 2025. Grundlage für WÖk-IDs, SDG-/SDG+-Zuordnung, Ziel- und Unterzielbezug, Indikatorfamilien, Datenquellen, Datenqualitätsklassen, Prüfanforderungen, Benchmarks und technische Operationalisierung.</w:t>
      </w:r>
    </w:p>
    <w:p w14:paraId="0188C0CE" w14:textId="77777777" w:rsidR="00242AF9" w:rsidRPr="00242AF9" w:rsidRDefault="00242AF9" w:rsidP="00242AF9">
      <w:r w:rsidRPr="00242AF9">
        <w:t>[I-K31-4] Weber, Natalie: Systemmodell der Wirkungsökonomie. Die systemische Ordnungskarte Mensch-Planet-Demokratie, 2025; Weber, Natalie: Die neue Ordnung des Wohlstands, Arbeitsfassung, Kapitel zu Medien, Öffentlichkeit, Tonalität, Resonanzräumen und Demokratie, 2025/2026. Grundlage für SDG+, Demokratie als Wirkungsraum, Medienqualität, Diskursstabilität, digitale Selbstbestimmung und Schutz vor Manipulation.</w:t>
      </w:r>
    </w:p>
    <w:p w14:paraId="76595C59" w14:textId="77777777" w:rsidR="00242AF9" w:rsidRPr="00242AF9" w:rsidRDefault="00242AF9" w:rsidP="00242AF9">
      <w:r w:rsidRPr="00242AF9">
        <w:t>[I-K31-5] Weber, Natalie: Leitbild für Mensch, Planet und Demokratie, Oktober 2025. Grundlage für Mensch, Planet und Demokratie als normativen Kern der Wirkungsökonomie sowie für die Einordnung von Planet als Stabilität und Regenerationsfähigkeit ökologischer Systeme.</w:t>
      </w:r>
    </w:p>
    <w:p w14:paraId="5D38C768" w14:textId="77777777" w:rsidR="00242AF9" w:rsidRPr="00242AF9" w:rsidRDefault="00242AF9" w:rsidP="00242AF9">
      <w:r w:rsidRPr="00242AF9">
        <w:t>[I-K31-6] Weber, Natalie: Working-Paper Wirkungssteuergesetz (WStG). Mit Kommentaren und Begründungen, Stand 8. Oktober 2025; Weber, Natalie: Whitepaper T-SROI - Der neue Standard für Impact-Controlling in der Wirkungsökonomie, September 2025; Weber, Natalie: Der Wirkungsrat - Institutionelle Verankerung der Wirkungsökonomie, September 2025. Grundlage für Wirkungssteuer, T-SROI, Wirkungsrat, Netto-Wirkung, Vergleichbarkeit, Prüfung, Missbrauchsschutz und Rückkopplung.</w:t>
      </w:r>
    </w:p>
    <w:p w14:paraId="6646B692" w14:textId="77777777" w:rsidR="00242AF9" w:rsidRPr="00242AF9" w:rsidRDefault="00242AF9" w:rsidP="00242AF9">
      <w:r w:rsidRPr="00242AF9">
        <w:t>[I-K31-7] Weber, Natalie: Produktbesteuerung durch Wirkung, 2025; Weber, Natalie: Beispiel_Apfel_Wirkungssteuer_Bonusregel, 2025. Grundlage für die praktische Verbindung von NACE, SDG-Relevanz, WÖk-IDs, CSRD-, ESRS- und GRI-Daten sowie branchenspezifischen Bewertungsfeldern. In diesem Kapitel nur als methodischer Beleg für die Zuordnungslogik verwendet, nicht als Produkt- oder Steuermechanik.</w:t>
      </w:r>
    </w:p>
    <w:p w14:paraId="41D6FE6B" w14:textId="77777777" w:rsidR="00242AF9" w:rsidRPr="00242AF9" w:rsidRDefault="00242AF9" w:rsidP="00242AF9">
      <w:pPr>
        <w:rPr>
          <w:b/>
          <w:bCs/>
        </w:rPr>
      </w:pPr>
      <w:r w:rsidRPr="00242AF9">
        <w:rPr>
          <w:b/>
          <w:bCs/>
        </w:rPr>
        <w:t>Externe Quellen</w:t>
      </w:r>
    </w:p>
    <w:p w14:paraId="6FEB209E" w14:textId="18EAE565" w:rsidR="00242AF9" w:rsidRPr="006964B8" w:rsidRDefault="00242AF9" w:rsidP="00242AF9">
      <w:pPr>
        <w:rPr>
          <w:lang w:val="fr-FR"/>
        </w:rPr>
      </w:pPr>
      <w:r w:rsidRPr="00242AF9">
        <w:t xml:space="preserve">[E-K31-1] United Nations: The 17 Goals - Sustainable Development Goals. Grundlage für die 17 Sustainable Development Goals als globalen Zielrahmen der Agenda 2030. </w:t>
      </w:r>
      <w:r w:rsidRPr="006964B8">
        <w:rPr>
          <w:lang w:val="fr-FR"/>
        </w:rPr>
        <w:t>(</w:t>
      </w:r>
      <w:hyperlink r:id="rId105" w:tooltip="THE 17 GOALS - Sustainable Development Goals (SDGs)" w:history="1">
        <w:r w:rsidRPr="006964B8">
          <w:rPr>
            <w:rStyle w:val="Hyperlink"/>
            <w:lang w:val="fr-FR"/>
          </w:rPr>
          <w:t>https://sdgs.un.org/goals</w:t>
        </w:r>
      </w:hyperlink>
      <w:r w:rsidRPr="006964B8">
        <w:rPr>
          <w:lang w:val="fr-FR"/>
        </w:rPr>
        <w:t>)</w:t>
      </w:r>
    </w:p>
    <w:p w14:paraId="2A4F2DC2" w14:textId="066F199A" w:rsidR="00242AF9" w:rsidRPr="006964B8" w:rsidRDefault="00242AF9" w:rsidP="00242AF9">
      <w:pPr>
        <w:rPr>
          <w:lang w:val="fr-FR"/>
        </w:rPr>
      </w:pPr>
      <w:r w:rsidRPr="006964B8">
        <w:rPr>
          <w:lang w:val="fr-FR"/>
        </w:rPr>
        <w:t xml:space="preserve">[E-K31-2] United Nations: Transforming our world: the 2030 Agenda for Sustainable Development, Resolution A/RES/70/1, 2015. </w:t>
      </w:r>
      <w:r w:rsidRPr="00242AF9">
        <w:t xml:space="preserve">Grundlage für die Agenda 2030 als universelle Agenda, die wirtschaftliche, soziale und ökologische Dimensionen nachhaltiger Entwicklung integriert und unterschiedliche nationale Realitäten, Kapazitäten und Prioritäten berücksichtigt. </w:t>
      </w:r>
      <w:r w:rsidRPr="006964B8">
        <w:rPr>
          <w:lang w:val="fr-FR"/>
        </w:rPr>
        <w:t>(</w:t>
      </w:r>
      <w:hyperlink r:id="rId106" w:tooltip="Select a language for a/res/70/1" w:history="1">
        <w:r w:rsidRPr="006964B8">
          <w:rPr>
            <w:rStyle w:val="Hyperlink"/>
            <w:lang w:val="fr-FR"/>
          </w:rPr>
          <w:t>https://docs.un.org/a/res/70/1</w:t>
        </w:r>
      </w:hyperlink>
      <w:r w:rsidRPr="006964B8">
        <w:rPr>
          <w:lang w:val="fr-FR"/>
        </w:rPr>
        <w:t>)</w:t>
      </w:r>
    </w:p>
    <w:p w14:paraId="3A9B3595" w14:textId="753091F9" w:rsidR="00242AF9" w:rsidRPr="00242AF9" w:rsidRDefault="00242AF9" w:rsidP="00242AF9">
      <w:r w:rsidRPr="006964B8">
        <w:rPr>
          <w:lang w:val="fr-FR"/>
        </w:rPr>
        <w:lastRenderedPageBreak/>
        <w:t xml:space="preserve">[E-K31-3] United Nations Statistics Division: SDG Indicators. </w:t>
      </w:r>
      <w:r w:rsidRPr="00242AF9">
        <w:t>Grundlage für den globalen SDG-­Indikatorrahmen und die technische Anschlussfähigkeit von Ziel- und Unterzielbezügen. (</w:t>
      </w:r>
      <w:hyperlink r:id="rId107" w:tooltip="SDG Indicators - UN Statistics Division" w:history="1">
        <w:r>
          <w:rPr>
            <w:rStyle w:val="Hyperlink"/>
          </w:rPr>
          <w:t>https://unstats.un.org/sdgs/indicators/indicators-list/</w:t>
        </w:r>
      </w:hyperlink>
      <w:r w:rsidRPr="00242AF9">
        <w:t>)</w:t>
      </w:r>
    </w:p>
    <w:p w14:paraId="6F636141" w14:textId="350D5EFC" w:rsidR="00242AF9" w:rsidRPr="00242AF9" w:rsidRDefault="00242AF9" w:rsidP="00242AF9">
      <w:r w:rsidRPr="00242AF9">
        <w:t>[E-K31-4] Eurostat: NACE Rev. 2.1 - Statistical classification of economic activities in the European Union - 2025 edition. Bezugspunkt für NACE Rev. 2.1 als europäische Klassifikation wirtschaftlicher Aktivitäten und für die Nutzung von NACE als statistische Aktivitätsordnung. (</w:t>
      </w:r>
      <w:hyperlink r:id="rId108" w:tooltip="NACE Rev. 2.1 – Statistical classification of ... - European Union" w:history="1">
        <w:r>
          <w:rPr>
            <w:rStyle w:val="Hyperlink"/>
          </w:rPr>
          <w:t>https://ec.europa.eu/eurostat/web/products-manuals-and-guidelines/w/ks-gq-24-007</w:t>
        </w:r>
      </w:hyperlink>
      <w:r w:rsidRPr="00242AF9">
        <w:t>)</w:t>
      </w:r>
    </w:p>
    <w:p w14:paraId="5296E96E" w14:textId="59DD5E93" w:rsidR="00242AF9" w:rsidRPr="00242AF9" w:rsidRDefault="00242AF9" w:rsidP="00242AF9">
      <w:r w:rsidRPr="00242AF9">
        <w:rPr>
          <w:lang w:val="it-IT"/>
        </w:rPr>
        <w:t xml:space="preserve">[E-K31-5] Europäische Kommission: Corporate sustainability reporting. </w:t>
      </w:r>
      <w:r w:rsidRPr="00242AF9">
        <w:t>Bezugspunkt für CSRD-­Unternehmen, die nach ESRS berichten, und für ESRS als europäische Nachhaltigkeitsdatenbasis im jeweils geltenden Anwendungsbereich. (</w:t>
      </w:r>
      <w:hyperlink r:id="rId109" w:tooltip="Corporate sustainability reporting - Finance" w:history="1">
        <w:r>
          <w:rPr>
            <w:rStyle w:val="Hyperlink"/>
          </w:rPr>
          <w:t>https://finance.ec.europa.eu/financial-markets/company-reporting-and-auditing/company-reporting/corporate-­sustainability-­reporting_en</w:t>
        </w:r>
      </w:hyperlink>
      <w:r w:rsidRPr="00242AF9">
        <w:t>)</w:t>
      </w:r>
    </w:p>
    <w:p w14:paraId="028613AE" w14:textId="1C821C99" w:rsidR="00242AF9" w:rsidRPr="00242AF9" w:rsidRDefault="00242AF9" w:rsidP="00242AF9">
      <w:r w:rsidRPr="00242AF9">
        <w:t>[E-K31-6] Europäische Kommission: Delegierte Verordnung (EU) 2023/2772 zu den European Sustainability Reporting Standards. Bezugspunkt für ESRS als europäische Nachhaltigkeitsberichtsstandards. (</w:t>
      </w:r>
      <w:hyperlink r:id="rId110" w:tooltip="Delegated regulation - EU - 2023/2772 - EN - EUR-Lex" w:history="1">
        <w:r>
          <w:rPr>
            <w:rStyle w:val="Hyperlink"/>
          </w:rPr>
          <w:t>https://eur-lex.europa.eu/eli/reg_del/2023/2772/oj/eng</w:t>
        </w:r>
      </w:hyperlink>
      <w:r w:rsidRPr="00242AF9">
        <w:t>)</w:t>
      </w:r>
    </w:p>
    <w:p w14:paraId="6CADB135" w14:textId="468FE256" w:rsidR="00242AF9" w:rsidRPr="00242AF9" w:rsidRDefault="00242AF9" w:rsidP="00242AF9">
      <w:r w:rsidRPr="00242AF9">
        <w:t>[E-K31-7] Global Reporting Initiative: GRI Standards. Bezugspunkt für GRI als globale Nachhaltigkeitsberichtssprache, regelmäßige Standardweiterentwicklung und international anschlussfähige Offenlegung von Auswirkungen. (</w:t>
      </w:r>
      <w:hyperlink r:id="rId111" w:tooltip="The global standards for sustainability impacts" w:history="1">
        <w:r>
          <w:rPr>
            <w:rStyle w:val="Hyperlink"/>
          </w:rPr>
          <w:t>https://www.­globalreporting.org/standards/</w:t>
        </w:r>
      </w:hyperlink>
      <w:r w:rsidRPr="00242AF9">
        <w:t>)</w:t>
      </w:r>
    </w:p>
    <w:p w14:paraId="04E4CB09" w14:textId="77777777" w:rsidR="008A1D16" w:rsidRPr="00DB2B85" w:rsidRDefault="008A1D16" w:rsidP="008A1D16">
      <w:r w:rsidRPr="00DB2B85">
        <w:t>[E-K31-8] MSCI: ESG Ratings. MSCI beschreibt seine ESG Ratings als Messung der Resilienz von Unternehmen gegenüber finanziell relevanten, branchenspezifischen Nachhaltigkeitsrisiken und -chancen. Bezugspunkt für die Einordnung von ESG-Ratings als Risiko- und Resilienzlogik des Finanzmarkts.</w:t>
      </w:r>
      <w:r w:rsidRPr="00DB2B85">
        <w:br/>
      </w:r>
      <w:hyperlink r:id="rId112" w:tgtFrame="_new" w:history="1">
        <w:r w:rsidRPr="00DB2B85">
          <w:rPr>
            <w:rStyle w:val="Hyperlink"/>
          </w:rPr>
          <w:t>https://www.msci.com/data-and-analytics/­sustainability-solutions/esg-ratings</w:t>
        </w:r>
      </w:hyperlink>
    </w:p>
    <w:p w14:paraId="584DBB69" w14:textId="77777777" w:rsidR="008A1D16" w:rsidRPr="00DB2B85" w:rsidRDefault="008A1D16" w:rsidP="008A1D16">
      <w:r w:rsidRPr="00DB2B85">
        <w:rPr>
          <w:lang w:val="sv-SE"/>
        </w:rPr>
        <w:t xml:space="preserve">[E-K31-9] Morningstar Sustainalytics: ESG Risk Ratings. </w:t>
      </w:r>
      <w:r w:rsidRPr="00DB2B85">
        <w:t>Sustainalytics beschreibt seine ESG Risk Ratings als Bewertung der Exposition gegenüber materiellen ESG-Risiken und des Managements dieser Risiken. Bezugspunkt für ESG-Ratings als Bewertung von Risikoexposition, Managementqualität und finanziell relevanten Nachhaltigkeitsrisiken.</w:t>
      </w:r>
      <w:r w:rsidRPr="00DB2B85">
        <w:br/>
      </w:r>
      <w:hyperlink r:id="rId113" w:tgtFrame="_new" w:history="1">
        <w:r w:rsidRPr="00DB2B85">
          <w:rPr>
            <w:rStyle w:val="Hyperlink"/>
          </w:rPr>
          <w:t>https://www.­sustainalytics.com/esg-data</w:t>
        </w:r>
      </w:hyperlink>
    </w:p>
    <w:p>
      <w:pPr/>
      <w:r>
        <w:t>[E-K31-10] WÖK-­Quellenarchiv: Grundgesetz für die Bundesrepublik Deutschland. Deutsche Verfassungsebene mit Grundrechten, Staatsstrukturprinzipien sowie Staatszielen und Verfassungsaufträgen. Detailseite: https://­wirkungsoekonomie.de/­quellenarchiv/wok-q-0157/</w:t>
      </w:r>
    </w:p>
    <w:p>
      <w:pPr/>
      <w:r>
        <w:t>[E-K31-11] WÖK-­Quellenarchiv: Europäische Menschenrechtskonvention (EMRK). Menschenrechtsordnung des Europarats, getrennt von der Europäischen Union. Detailseite: https://­wirkungsoekonomie.de/­quellenarchiv/wok-q-0342/</w:t>
      </w:r>
    </w:p>
    <w:p>
      <w:pPr/>
      <w:r>
        <w:t>[E-K31-12] WÖK-­Quellenarchiv: EU-­Grundrechtecharta. Primärrechtlicher Grundrechtsrahmen der Europäischen Union; die Anwendbarkeit im Mitgliedstaat richtet sich nach dem jeweiligen Unionsrechtsbezug. Detailseite: https://­wirkungsoekonomie.de/­quellenarchiv/wok-q-0306/</w:t>
      </w:r>
    </w:p>
    <w:p>
      <w:pPr/>
      <w:r>
        <w:t>[E-K31-13] WÖK-­Quellenarchiv: EUV, Art. 3, und AEUV, Art. 11. Europäische Ziel- und Umweltintegrationsanker ohne doppelte WÖk-Bewertung. Detailseiten: https://­wirkungsoekonomie.de/­quellenarchiv/wok-q-0993/ und https://­wirkungsoekonomie.de/­quellenarchiv/wok-q-0994/</w:t>
      </w:r>
    </w:p>
    <w:p>
      <w:pPr/>
      <w:r>
        <w:t>[E-K31-14] WÖK-­Quellenarchiv: AEUV, Art. 13, sowie Grundgesetz, Art. 20a. Eigenständige Tierwohlperspektive neben Biodiversität; dieselbe reale Tierwohlwirkung wird nicht zweimal bewertet. Detailseiten: https://­wirkungsoekonomie.de/­quellenarchiv/wok-q-0995/ und https://­wirkungsoekonomie.de/­quellenarchiv/wok-q-0157/</w:t>
      </w:r>
    </w:p>
    <w:p w14:paraId="56F04A5A" w14:textId="08863015" w:rsidR="00AC087D" w:rsidRDefault="00AC087D" w:rsidP="00AC087D"/>
    <w:p w14:paraId="188C9991" w14:textId="77777777" w:rsidR="00AC087D" w:rsidRPr="00AC087D" w:rsidRDefault="00AC087D" w:rsidP="00AC087D"/>
    <w:p w14:paraId="1D75E8E3" w14:textId="77777777" w:rsidR="00E971E4" w:rsidRDefault="00E971E4">
      <w:pPr>
        <w:rPr>
          <w:rFonts w:asciiTheme="majorHAnsi" w:eastAsiaTheme="majorEastAsia" w:hAnsiTheme="majorHAnsi" w:cstheme="majorBidi"/>
          <w:color w:val="0F4761" w:themeColor="accent1" w:themeShade="BF"/>
          <w:sz w:val="32"/>
          <w:szCs w:val="32"/>
        </w:rPr>
      </w:pPr>
      <w:bookmarkStart w:id="3035" w:name="_Toc229829508"/>
      <w:r>
        <w:br w:type="page"/>
      </w:r>
    </w:p>
    <w:p w14:paraId="0F3B409D" w14:textId="7E159805" w:rsidR="00AC087D" w:rsidRPr="00AC087D" w:rsidRDefault="00AC087D" w:rsidP="00AC087D">
      <w:pPr>
        <w:pStyle w:val="berschrift2"/>
      </w:pPr>
      <w:bookmarkStart w:id="3036" w:name="_Toc229926618"/>
      <w:bookmarkStart w:id="3037" w:name="_Toc229944621"/>
      <w:bookmarkStart w:id="3038" w:name="_Toc229948406"/>
      <w:bookmarkStart w:id="3039" w:name="_Toc229955033"/>
      <w:bookmarkStart w:id="3040" w:name="_Toc229958188"/>
      <w:bookmarkStart w:id="3041" w:name="_Toc229962992"/>
      <w:r w:rsidRPr="00AC087D">
        <w:lastRenderedPageBreak/>
        <w:t>Kapitel 32 - Benchmarks, Skalen und Scorecards</w:t>
      </w:r>
      <w:bookmarkEnd w:id="3035"/>
      <w:bookmarkEnd w:id="3036"/>
      <w:bookmarkEnd w:id="3037"/>
      <w:bookmarkEnd w:id="3038"/>
      <w:bookmarkEnd w:id="3039"/>
      <w:bookmarkEnd w:id="3040"/>
      <w:bookmarkEnd w:id="3041"/>
    </w:p>
    <w:p w14:paraId="4617C753" w14:textId="77777777" w:rsidR="00E971E4" w:rsidRPr="00E971E4" w:rsidRDefault="00E971E4" w:rsidP="00E971E4">
      <w:r w:rsidRPr="00E971E4">
        <w:t>Kapitel 31 hat die WÖk-ID als Ordnungseinheit eingeführt. Sie macht Wirkungsindikatoren adressierbar, prüfbar und versionierbar. Damit ist jedoch noch keine Bewertung entstanden. Ein Messwert allein sagt nicht, ob eine Wirkung gut, schwach, riskant, durchschnittlich, schädlich oder transformativ ist. Ein Wasserverbrauch, eine Emissionsmenge, eine Unfallquote, ein Living-Wage-Anteil, ein Recyclingwert oder eine Transparenzkennzahl erhalten ihre Bedeutung erst durch Vergleich, Kontext und Schwellenwert.</w:t>
      </w:r>
    </w:p>
    <w:p w14:paraId="1946936C" w14:textId="77777777" w:rsidR="00E971E4" w:rsidRPr="00E971E4" w:rsidRDefault="00E971E4" w:rsidP="00E971E4">
      <w:r w:rsidRPr="00E971E4">
        <w:t>Dieses Kapitel erklärt, wie aus Daten vergleichbare Bewertungen entstehen. Es führt Benchmarks, Wirkungsskalen und Scorecards als methodische Brücke zwischen Rohdaten und Wirkungseinschätzung ein. Scorecards sind keine moralischen Etiketten. Sie sind strukturierte Übersetzungen von Wirkungsdaten in nachvollziehbare Bewertung [I-K32-1][I-K32-2].</w:t>
      </w:r>
    </w:p>
    <w:p w14:paraId="439248A9" w14:textId="77777777" w:rsidR="00E971E4" w:rsidRPr="00E971E4" w:rsidRDefault="00E971E4" w:rsidP="00E971E4">
      <w:r w:rsidRPr="00E971E4">
        <w:t>Die verbindliche Grenze bleibt klar: Dieses Kapitel erklärt noch nicht die Reverse Merit Order im Detail, keine Produktsteuer, keine konkrete Steuermechanik und keine rechtliche Anwendung. Es geht um die Bewertungslogik zwischen Daten, Schwellenwerten, Kontext und Wirkungsklassen.</w:t>
      </w:r>
    </w:p>
    <w:p w14:paraId="5DFA5E99" w14:textId="77777777" w:rsidR="00E971E4" w:rsidRPr="00E971E4" w:rsidRDefault="00E971E4" w:rsidP="00E971E4">
      <w:pPr>
        <w:pStyle w:val="berschrift3"/>
      </w:pPr>
      <w:bookmarkStart w:id="3042" w:name="_Toc229829509"/>
      <w:bookmarkStart w:id="3043" w:name="_Toc229926619"/>
      <w:bookmarkStart w:id="3044" w:name="_Toc229944622"/>
      <w:bookmarkStart w:id="3045" w:name="_Toc229948407"/>
      <w:bookmarkStart w:id="3046" w:name="_Toc229955034"/>
      <w:bookmarkStart w:id="3047" w:name="_Toc229958189"/>
      <w:bookmarkStart w:id="3048" w:name="_Toc229962993"/>
      <w:r w:rsidRPr="00E971E4">
        <w:t>32.1 Wirkungsskala von negativ bis transformativ</w:t>
      </w:r>
      <w:bookmarkEnd w:id="3042"/>
      <w:bookmarkEnd w:id="3043"/>
      <w:bookmarkEnd w:id="3044"/>
      <w:bookmarkEnd w:id="3045"/>
      <w:bookmarkEnd w:id="3046"/>
      <w:bookmarkEnd w:id="3047"/>
      <w:bookmarkEnd w:id="3048"/>
    </w:p>
    <w:p w14:paraId="690C004D" w14:textId="77777777" w:rsidR="00E971E4" w:rsidRPr="00E971E4" w:rsidRDefault="00E971E4" w:rsidP="00E971E4">
      <w:r w:rsidRPr="00E971E4">
        <w:t>Eine Wirkungsskala übersetzt Messwerte in Bedeutung. Sie sagt nicht nur, dass ein Wert hoch oder niedrig ist. Sie ordnet ein, ob dieser Wert eine negative, neutrale, positive oder transformative Wirkung anzeigt. Ohne Skala bleiben Daten schwer verständlich. Mit einer schlechten Skala entsteht Scheingenauigkeit. Mit einer guten Skala wird sichtbar, in welchem Wirkungsbereich ein Zustand liegt.</w:t>
      </w:r>
    </w:p>
    <w:p w14:paraId="0C747952" w14:textId="77777777" w:rsidR="00E971E4" w:rsidRPr="00E971E4" w:rsidRDefault="00E971E4" w:rsidP="00E971E4">
      <w:r w:rsidRPr="00E971E4">
        <w:t>Die Wirkungsökonomie arbeitet mit einer Skala von -3 bis +3. Der genaue Zuschnitt kann je nach Wirkungsfeld, Indikatorfamilie und Kontext variieren. Der Zweck bleibt gleich: Daten sollen nicht nur gesammelt, sondern in eine verständliche Wirkungsordnung überführt werden [I-K32-1][I-K32-4].</w:t>
      </w:r>
    </w:p>
    <w:p w14:paraId="20DA2C0E" w14:textId="77777777" w:rsidR="00D75503" w:rsidRDefault="00D75503">
      <w:pPr>
        <w:rPr>
          <w:b/>
          <w:bCs/>
        </w:rPr>
      </w:pPr>
      <w:r>
        <w:rPr>
          <w:b/>
          <w:bCs/>
        </w:rPr>
        <w:br w:type="page"/>
      </w:r>
    </w:p>
    <w:p w14:paraId="6B5EEF1E" w14:textId="18CA382F" w:rsidR="00E971E4" w:rsidRPr="00E971E4" w:rsidRDefault="00E971E4" w:rsidP="00E971E4">
      <w:r w:rsidRPr="00E971E4">
        <w:rPr>
          <w:b/>
          <w:bCs/>
        </w:rPr>
        <w:lastRenderedPageBreak/>
        <w:t>Tabelle 32-1: Wirkungsskala von -3 bis +3</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464"/>
        <w:gridCol w:w="1265"/>
        <w:gridCol w:w="2241"/>
        <w:gridCol w:w="1968"/>
      </w:tblGrid>
      <w:tr w:rsidR="00E971E4" w:rsidRPr="00E971E4" w14:paraId="0B9D33F7" w14:textId="77777777" w:rsidTr="008F19B1">
        <w:trPr>
          <w:tblHeader/>
          <w:tblCellSpacing w:w="15" w:type="dxa"/>
        </w:trPr>
        <w:tc>
          <w:tcPr>
            <w:tcW w:w="0" w:type="auto"/>
            <w:vAlign w:val="center"/>
            <w:hideMark/>
          </w:tcPr>
          <w:p w14:paraId="340831CF" w14:textId="77777777" w:rsidR="00E971E4" w:rsidRPr="00E971E4" w:rsidRDefault="00E971E4" w:rsidP="00E971E4">
            <w:pPr>
              <w:rPr>
                <w:b/>
                <w:bCs/>
              </w:rPr>
            </w:pPr>
            <w:r w:rsidRPr="00E971E4">
              <w:rPr>
                <w:b/>
                <w:bCs/>
              </w:rPr>
              <w:t>Score</w:t>
            </w:r>
          </w:p>
        </w:tc>
        <w:tc>
          <w:tcPr>
            <w:tcW w:w="0" w:type="auto"/>
            <w:vAlign w:val="center"/>
            <w:hideMark/>
          </w:tcPr>
          <w:p w14:paraId="396B98DB" w14:textId="77777777" w:rsidR="00E971E4" w:rsidRPr="00E971E4" w:rsidRDefault="00E971E4" w:rsidP="00E971E4">
            <w:pPr>
              <w:rPr>
                <w:b/>
                <w:bCs/>
              </w:rPr>
            </w:pPr>
            <w:r w:rsidRPr="00E971E4">
              <w:rPr>
                <w:b/>
                <w:bCs/>
              </w:rPr>
              <w:t>Wirkungsqualität</w:t>
            </w:r>
          </w:p>
        </w:tc>
        <w:tc>
          <w:tcPr>
            <w:tcW w:w="0" w:type="auto"/>
            <w:vAlign w:val="center"/>
            <w:hideMark/>
          </w:tcPr>
          <w:p w14:paraId="6FD3EE69" w14:textId="77777777" w:rsidR="00E971E4" w:rsidRPr="00E971E4" w:rsidRDefault="00E971E4" w:rsidP="00E971E4">
            <w:pPr>
              <w:rPr>
                <w:b/>
                <w:bCs/>
              </w:rPr>
            </w:pPr>
            <w:r w:rsidRPr="00E971E4">
              <w:rPr>
                <w:b/>
                <w:bCs/>
              </w:rPr>
              <w:t>Beschreibung</w:t>
            </w:r>
          </w:p>
        </w:tc>
        <w:tc>
          <w:tcPr>
            <w:tcW w:w="0" w:type="auto"/>
            <w:vAlign w:val="center"/>
            <w:hideMark/>
          </w:tcPr>
          <w:p w14:paraId="306E1EB8" w14:textId="77777777" w:rsidR="00E971E4" w:rsidRPr="00E971E4" w:rsidRDefault="00E971E4" w:rsidP="00E971E4">
            <w:pPr>
              <w:rPr>
                <w:b/>
                <w:bCs/>
              </w:rPr>
            </w:pPr>
            <w:r w:rsidRPr="00E971E4">
              <w:rPr>
                <w:b/>
                <w:bCs/>
              </w:rPr>
              <w:t>Steuerungsfolge</w:t>
            </w:r>
          </w:p>
        </w:tc>
      </w:tr>
      <w:tr w:rsidR="00E971E4" w:rsidRPr="00E971E4" w14:paraId="54E4DD60" w14:textId="77777777" w:rsidTr="008F19B1">
        <w:trPr>
          <w:tblCellSpacing w:w="15" w:type="dxa"/>
        </w:trPr>
        <w:tc>
          <w:tcPr>
            <w:tcW w:w="0" w:type="auto"/>
            <w:vAlign w:val="center"/>
            <w:hideMark/>
          </w:tcPr>
          <w:p w14:paraId="28DF4A45" w14:textId="77777777" w:rsidR="00E971E4" w:rsidRPr="00E971E4" w:rsidRDefault="00E971E4" w:rsidP="00E971E4">
            <w:r w:rsidRPr="00E971E4">
              <w:t>+3</w:t>
            </w:r>
          </w:p>
        </w:tc>
        <w:tc>
          <w:tcPr>
            <w:tcW w:w="0" w:type="auto"/>
            <w:vAlign w:val="center"/>
            <w:hideMark/>
          </w:tcPr>
          <w:p w14:paraId="1931141B" w14:textId="77777777" w:rsidR="00E971E4" w:rsidRPr="00E971E4" w:rsidRDefault="00E971E4" w:rsidP="00E971E4">
            <w:r w:rsidRPr="00E971E4">
              <w:t>Transformativ</w:t>
            </w:r>
          </w:p>
        </w:tc>
        <w:tc>
          <w:tcPr>
            <w:tcW w:w="0" w:type="auto"/>
            <w:vAlign w:val="center"/>
            <w:hideMark/>
          </w:tcPr>
          <w:p w14:paraId="0ADD1DE3" w14:textId="77777777" w:rsidR="00E971E4" w:rsidRPr="00E971E4" w:rsidRDefault="00E971E4" w:rsidP="00E971E4">
            <w:r w:rsidRPr="00E971E4">
              <w:t>Verändert nicht nur einen Einzelzustand, sondern verschiebt Systembedingungen in Richtung Mensch, Planet und Demokratie.</w:t>
            </w:r>
          </w:p>
        </w:tc>
        <w:tc>
          <w:tcPr>
            <w:tcW w:w="0" w:type="auto"/>
            <w:vAlign w:val="center"/>
            <w:hideMark/>
          </w:tcPr>
          <w:p w14:paraId="5FD04B47" w14:textId="77777777" w:rsidR="00E971E4" w:rsidRPr="00E971E4" w:rsidRDefault="00E971E4" w:rsidP="00E971E4">
            <w:r w:rsidRPr="00E971E4">
              <w:t>Maximale Entlastung, Bonus, bevorzugter Kapitalzugang oder Beschaffungsvorteil.</w:t>
            </w:r>
          </w:p>
        </w:tc>
      </w:tr>
      <w:tr w:rsidR="00E971E4" w:rsidRPr="00E971E4" w14:paraId="5E51DC19" w14:textId="77777777" w:rsidTr="008F19B1">
        <w:trPr>
          <w:tblCellSpacing w:w="15" w:type="dxa"/>
        </w:trPr>
        <w:tc>
          <w:tcPr>
            <w:tcW w:w="0" w:type="auto"/>
            <w:vAlign w:val="center"/>
            <w:hideMark/>
          </w:tcPr>
          <w:p w14:paraId="6B0D8C01" w14:textId="77777777" w:rsidR="00E971E4" w:rsidRPr="00E971E4" w:rsidRDefault="00E971E4" w:rsidP="00E971E4">
            <w:r w:rsidRPr="00E971E4">
              <w:t>+2</w:t>
            </w:r>
          </w:p>
        </w:tc>
        <w:tc>
          <w:tcPr>
            <w:tcW w:w="0" w:type="auto"/>
            <w:vAlign w:val="center"/>
            <w:hideMark/>
          </w:tcPr>
          <w:p w14:paraId="01C1044B" w14:textId="77777777" w:rsidR="00E971E4" w:rsidRPr="00E971E4" w:rsidRDefault="00E971E4" w:rsidP="00E971E4">
            <w:r w:rsidRPr="00E971E4">
              <w:t>Sehr gut</w:t>
            </w:r>
          </w:p>
        </w:tc>
        <w:tc>
          <w:tcPr>
            <w:tcW w:w="0" w:type="auto"/>
            <w:vAlign w:val="center"/>
            <w:hideMark/>
          </w:tcPr>
          <w:p w14:paraId="64CE635F" w14:textId="77777777" w:rsidR="00E971E4" w:rsidRPr="00E971E4" w:rsidRDefault="00E971E4" w:rsidP="00E971E4">
            <w:r w:rsidRPr="00E971E4">
              <w:t>Deutlich positive Zustandsveränderung in relevanten Feldern, keine kritische Negativwirkung.</w:t>
            </w:r>
          </w:p>
        </w:tc>
        <w:tc>
          <w:tcPr>
            <w:tcW w:w="0" w:type="auto"/>
            <w:vAlign w:val="center"/>
            <w:hideMark/>
          </w:tcPr>
          <w:p w14:paraId="5CC72135" w14:textId="77777777" w:rsidR="00E971E4" w:rsidRPr="00E971E4" w:rsidRDefault="00E971E4" w:rsidP="00E971E4">
            <w:r w:rsidRPr="00E971E4">
              <w:t>Starke Entlastung oder positive Markt- und Kapitalrückkopplung.</w:t>
            </w:r>
          </w:p>
        </w:tc>
      </w:tr>
      <w:tr w:rsidR="00E971E4" w:rsidRPr="00E971E4" w14:paraId="58FB9B3E" w14:textId="77777777" w:rsidTr="008F19B1">
        <w:trPr>
          <w:tblCellSpacing w:w="15" w:type="dxa"/>
        </w:trPr>
        <w:tc>
          <w:tcPr>
            <w:tcW w:w="0" w:type="auto"/>
            <w:vAlign w:val="center"/>
            <w:hideMark/>
          </w:tcPr>
          <w:p w14:paraId="05758FDD" w14:textId="77777777" w:rsidR="00E971E4" w:rsidRPr="00E971E4" w:rsidRDefault="00E971E4" w:rsidP="00E971E4">
            <w:r w:rsidRPr="00E971E4">
              <w:t>+1</w:t>
            </w:r>
          </w:p>
        </w:tc>
        <w:tc>
          <w:tcPr>
            <w:tcW w:w="0" w:type="auto"/>
            <w:vAlign w:val="center"/>
            <w:hideMark/>
          </w:tcPr>
          <w:p w14:paraId="0A1CD087" w14:textId="77777777" w:rsidR="00E971E4" w:rsidRPr="00E971E4" w:rsidRDefault="00E971E4" w:rsidP="00E971E4">
            <w:r w:rsidRPr="00E971E4">
              <w:t>Gut</w:t>
            </w:r>
          </w:p>
        </w:tc>
        <w:tc>
          <w:tcPr>
            <w:tcW w:w="0" w:type="auto"/>
            <w:vAlign w:val="center"/>
            <w:hideMark/>
          </w:tcPr>
          <w:p w14:paraId="0E788A36" w14:textId="77777777" w:rsidR="00E971E4" w:rsidRPr="00E971E4" w:rsidRDefault="00E971E4" w:rsidP="00E971E4">
            <w:r w:rsidRPr="00E971E4">
              <w:t>Positive Wirkung bei solider Datenlage und ohne rote Linie.</w:t>
            </w:r>
          </w:p>
        </w:tc>
        <w:tc>
          <w:tcPr>
            <w:tcW w:w="0" w:type="auto"/>
            <w:vAlign w:val="center"/>
            <w:hideMark/>
          </w:tcPr>
          <w:p w14:paraId="415AF1D0" w14:textId="77777777" w:rsidR="00E971E4" w:rsidRPr="00E971E4" w:rsidRDefault="00E971E4" w:rsidP="00E971E4">
            <w:r w:rsidRPr="00E971E4">
              <w:t>Entlastung oder positiver Schwellenstatus.</w:t>
            </w:r>
          </w:p>
        </w:tc>
      </w:tr>
      <w:tr w:rsidR="00E971E4" w:rsidRPr="00E971E4" w14:paraId="05EB04D3" w14:textId="77777777" w:rsidTr="008F19B1">
        <w:trPr>
          <w:tblCellSpacing w:w="15" w:type="dxa"/>
        </w:trPr>
        <w:tc>
          <w:tcPr>
            <w:tcW w:w="0" w:type="auto"/>
            <w:vAlign w:val="center"/>
            <w:hideMark/>
          </w:tcPr>
          <w:p w14:paraId="477F7BD4" w14:textId="77777777" w:rsidR="00E971E4" w:rsidRPr="00E971E4" w:rsidRDefault="00E971E4" w:rsidP="00E971E4">
            <w:r w:rsidRPr="00E971E4">
              <w:t>0</w:t>
            </w:r>
          </w:p>
        </w:tc>
        <w:tc>
          <w:tcPr>
            <w:tcW w:w="0" w:type="auto"/>
            <w:vAlign w:val="center"/>
            <w:hideMark/>
          </w:tcPr>
          <w:p w14:paraId="00BE59D9" w14:textId="77777777" w:rsidR="00E971E4" w:rsidRPr="00E971E4" w:rsidRDefault="00E971E4" w:rsidP="00E971E4">
            <w:r w:rsidRPr="00E971E4">
              <w:t>Neutral</w:t>
            </w:r>
          </w:p>
        </w:tc>
        <w:tc>
          <w:tcPr>
            <w:tcW w:w="0" w:type="auto"/>
            <w:vAlign w:val="center"/>
            <w:hideMark/>
          </w:tcPr>
          <w:p w14:paraId="2189878A" w14:textId="77777777" w:rsidR="00E971E4" w:rsidRPr="00E971E4" w:rsidRDefault="00E971E4" w:rsidP="00E971E4">
            <w:r w:rsidRPr="00E971E4">
              <w:t>Keine nachgewiesene relevante Negativwirkung, aber kein starker Positivbeitrag.</w:t>
            </w:r>
          </w:p>
        </w:tc>
        <w:tc>
          <w:tcPr>
            <w:tcW w:w="0" w:type="auto"/>
            <w:vAlign w:val="center"/>
            <w:hideMark/>
          </w:tcPr>
          <w:p w14:paraId="34218B55" w14:textId="77777777" w:rsidR="00E971E4" w:rsidRPr="00E971E4" w:rsidRDefault="00E971E4" w:rsidP="00E971E4">
            <w:r w:rsidRPr="00E971E4">
              <w:t>Standardsignal, Übergangsstatus oder Beobachtung.</w:t>
            </w:r>
          </w:p>
        </w:tc>
      </w:tr>
      <w:tr w:rsidR="00E971E4" w:rsidRPr="00E971E4" w14:paraId="30EE40FC" w14:textId="77777777" w:rsidTr="008F19B1">
        <w:trPr>
          <w:tblCellSpacing w:w="15" w:type="dxa"/>
        </w:trPr>
        <w:tc>
          <w:tcPr>
            <w:tcW w:w="0" w:type="auto"/>
            <w:vAlign w:val="center"/>
            <w:hideMark/>
          </w:tcPr>
          <w:p w14:paraId="2424D2AE" w14:textId="77777777" w:rsidR="00E971E4" w:rsidRPr="00E971E4" w:rsidRDefault="00E971E4" w:rsidP="00E971E4">
            <w:r w:rsidRPr="00E971E4">
              <w:t>-1</w:t>
            </w:r>
          </w:p>
        </w:tc>
        <w:tc>
          <w:tcPr>
            <w:tcW w:w="0" w:type="auto"/>
            <w:vAlign w:val="center"/>
            <w:hideMark/>
          </w:tcPr>
          <w:p w14:paraId="33B32C00" w14:textId="77777777" w:rsidR="00E971E4" w:rsidRPr="00E971E4" w:rsidRDefault="00E971E4" w:rsidP="00E971E4">
            <w:r w:rsidRPr="00E971E4">
              <w:t>Schwach negativ</w:t>
            </w:r>
          </w:p>
        </w:tc>
        <w:tc>
          <w:tcPr>
            <w:tcW w:w="0" w:type="auto"/>
            <w:vAlign w:val="center"/>
            <w:hideMark/>
          </w:tcPr>
          <w:p w14:paraId="7BABC277" w14:textId="77777777" w:rsidR="00E971E4" w:rsidRPr="00E971E4" w:rsidRDefault="00E971E4" w:rsidP="00E971E4">
            <w:r w:rsidRPr="00E971E4">
              <w:t>Relevante negative Wirkung oder unzureichende Leistung in einem wichtigen Feld.</w:t>
            </w:r>
          </w:p>
        </w:tc>
        <w:tc>
          <w:tcPr>
            <w:tcW w:w="0" w:type="auto"/>
            <w:vAlign w:val="center"/>
            <w:hideMark/>
          </w:tcPr>
          <w:p w14:paraId="07505C36" w14:textId="77777777" w:rsidR="00E971E4" w:rsidRPr="00E971E4" w:rsidRDefault="00E971E4" w:rsidP="00E971E4">
            <w:r w:rsidRPr="00E971E4">
              <w:t>Malus, Verbesserungsauflage oder reduzierte Vorteile.</w:t>
            </w:r>
          </w:p>
        </w:tc>
      </w:tr>
      <w:tr w:rsidR="00E971E4" w:rsidRPr="00E971E4" w14:paraId="796515DF" w14:textId="77777777" w:rsidTr="008F19B1">
        <w:trPr>
          <w:tblCellSpacing w:w="15" w:type="dxa"/>
        </w:trPr>
        <w:tc>
          <w:tcPr>
            <w:tcW w:w="0" w:type="auto"/>
            <w:vAlign w:val="center"/>
            <w:hideMark/>
          </w:tcPr>
          <w:p w14:paraId="3F3FD452" w14:textId="77777777" w:rsidR="00E971E4" w:rsidRPr="00E971E4" w:rsidRDefault="00E971E4" w:rsidP="00E971E4">
            <w:r w:rsidRPr="00E971E4">
              <w:t>-2</w:t>
            </w:r>
          </w:p>
        </w:tc>
        <w:tc>
          <w:tcPr>
            <w:tcW w:w="0" w:type="auto"/>
            <w:vAlign w:val="center"/>
            <w:hideMark/>
          </w:tcPr>
          <w:p w14:paraId="0EC1204A" w14:textId="77777777" w:rsidR="00E971E4" w:rsidRPr="00E971E4" w:rsidRDefault="00E971E4" w:rsidP="00E971E4">
            <w:r w:rsidRPr="00E971E4">
              <w:t>Schädlich</w:t>
            </w:r>
          </w:p>
        </w:tc>
        <w:tc>
          <w:tcPr>
            <w:tcW w:w="0" w:type="auto"/>
            <w:vAlign w:val="center"/>
            <w:hideMark/>
          </w:tcPr>
          <w:p w14:paraId="220069D6" w14:textId="77777777" w:rsidR="00E971E4" w:rsidRPr="00E971E4" w:rsidRDefault="00E971E4" w:rsidP="00E971E4">
            <w:r w:rsidRPr="00E971E4">
              <w:t>Starke negative Wirkung oder kritischer Engpass.</w:t>
            </w:r>
          </w:p>
        </w:tc>
        <w:tc>
          <w:tcPr>
            <w:tcW w:w="0" w:type="auto"/>
            <w:vAlign w:val="center"/>
            <w:hideMark/>
          </w:tcPr>
          <w:p w14:paraId="04E8FE01" w14:textId="77777777" w:rsidR="00E971E4" w:rsidRPr="00E971E4" w:rsidRDefault="00E971E4" w:rsidP="00E971E4">
            <w:r w:rsidRPr="00E971E4">
              <w:t>Hoher Malus, eingeschränkte Förderung, harte Korrekturanforderung.</w:t>
            </w:r>
          </w:p>
        </w:tc>
      </w:tr>
      <w:tr w:rsidR="00E971E4" w:rsidRPr="00E971E4" w14:paraId="24A9E0B2" w14:textId="77777777" w:rsidTr="008F19B1">
        <w:trPr>
          <w:tblCellSpacing w:w="15" w:type="dxa"/>
        </w:trPr>
        <w:tc>
          <w:tcPr>
            <w:tcW w:w="0" w:type="auto"/>
            <w:vAlign w:val="center"/>
            <w:hideMark/>
          </w:tcPr>
          <w:p w14:paraId="3604FDFB" w14:textId="77777777" w:rsidR="00E971E4" w:rsidRPr="00E971E4" w:rsidRDefault="00E971E4" w:rsidP="00E971E4">
            <w:r w:rsidRPr="00E971E4">
              <w:t>-3</w:t>
            </w:r>
          </w:p>
        </w:tc>
        <w:tc>
          <w:tcPr>
            <w:tcW w:w="0" w:type="auto"/>
            <w:vAlign w:val="center"/>
            <w:hideMark/>
          </w:tcPr>
          <w:p w14:paraId="7890444C" w14:textId="77777777" w:rsidR="00E971E4" w:rsidRPr="00E971E4" w:rsidRDefault="00E971E4" w:rsidP="00E971E4">
            <w:r w:rsidRPr="00E971E4">
              <w:t>Hoch schädlich</w:t>
            </w:r>
          </w:p>
        </w:tc>
        <w:tc>
          <w:tcPr>
            <w:tcW w:w="0" w:type="auto"/>
            <w:vAlign w:val="center"/>
            <w:hideMark/>
          </w:tcPr>
          <w:p w14:paraId="519907B4" w14:textId="77777777" w:rsidR="00E971E4" w:rsidRPr="00E971E4" w:rsidRDefault="00E971E4" w:rsidP="00E971E4">
            <w:r w:rsidRPr="00E971E4">
              <w:t>Rote Linie, schwere Schädigung oder nicht akzeptable Wirkung.</w:t>
            </w:r>
          </w:p>
        </w:tc>
        <w:tc>
          <w:tcPr>
            <w:tcW w:w="0" w:type="auto"/>
            <w:vAlign w:val="center"/>
            <w:hideMark/>
          </w:tcPr>
          <w:p w14:paraId="76C95409" w14:textId="77777777" w:rsidR="00E971E4" w:rsidRPr="00E971E4" w:rsidRDefault="00E971E4" w:rsidP="00E971E4">
            <w:r w:rsidRPr="00E971E4">
              <w:t>Höchstsatz, Ausschluss, Sperrlogik oder rechtliche Begrenzung.</w:t>
            </w:r>
          </w:p>
        </w:tc>
      </w:tr>
    </w:tbl>
    <w:p w14:paraId="241DD712" w14:textId="77777777" w:rsidR="00E971E4" w:rsidRPr="00E971E4" w:rsidRDefault="00E971E4" w:rsidP="00E971E4">
      <w:r w:rsidRPr="00E971E4">
        <w:t>Eine solche Skala ist kein bloßer Übersetzungsmechanismus. Sie macht sichtbar, dass Wirkung nicht nur „vorhanden“ oder „nicht vorhanden“ ist. Zwischen Schaden und Transformation liegen Zwischenstufen. Ein Wert kann noch problematisch sein, aber besser als ein destruktiver Ausgangszustand. Ein anderer Wert kann neutral sein, also keine relevante Verbesserung erzeugen. Wieder ein anderer kann positiv sein, aber noch nicht systemisch transformativ. Transformativ ist eine Wirkung erst dann, wenn sie nicht nur einen Einzelwert verbessert, sondern einen Zukunftspfad verändert, Regeneration ermöglicht, Risiken senkt oder positive Rückkopplungen erzeugt.</w:t>
      </w:r>
    </w:p>
    <w:p w14:paraId="27D08F2E" w14:textId="77777777" w:rsidR="00E971E4" w:rsidRPr="00E971E4" w:rsidRDefault="00E971E4" w:rsidP="00E971E4">
      <w:r w:rsidRPr="00E971E4">
        <w:t xml:space="preserve">Die Skala schützt vor zwei Fehlern. Der erste Fehler wäre Schwarz-Weiß-Bewertung. Dann wird alles entweder gut oder schlecht. Diese Logik verfehlt Übergänge, Lernprozesse und Transformation. Der zweite Fehler wäre Beliebigkeit. Dann wird jeder </w:t>
      </w:r>
      <w:r w:rsidRPr="00E971E4">
        <w:lastRenderedPageBreak/>
        <w:t>kleine Fortschritt schon als nachhaltig oder positiv bezeichnet. Diese Logik entwertet echte Transformation.</w:t>
      </w:r>
    </w:p>
    <w:p w14:paraId="07118FB0" w14:textId="77777777" w:rsidR="00E971E4" w:rsidRPr="00E971E4" w:rsidRDefault="00E971E4" w:rsidP="00E971E4">
      <w:r w:rsidRPr="00E971E4">
        <w:t>Eine Wirkungsskala braucht daher klare Schwellen. Sie muss zeigen, wann ein Wert noch schädlich ist, wann er neutral wird, wann er positive Wirkung anzeigt und wann er transformativ wirkt. Diese Schwellen dürfen nicht aus Kommunikation oder Wunschdenken entstehen. Sie müssen aus Daten, wissenschaftlichen Referenzen, regulatorischen Standards, Branchenbenchmarks, Wirkungspfaden und normativen Mindestanforderungen abgeleitet werden [I-K32-2][E-K32-1][E-K32-2].</w:t>
      </w:r>
    </w:p>
    <w:p w14:paraId="47C1FA5A" w14:textId="77777777" w:rsidR="00E971E4" w:rsidRPr="00E971E4" w:rsidRDefault="00E971E4" w:rsidP="00E971E4">
      <w:r w:rsidRPr="00E971E4">
        <w:t>Wichtig ist: Die Skala bewertet nicht den Menschen, der handelt. Sie bewertet eine Wirkung in einem definierten Wirkungsraum. Diese Trennung ist methodisch notwendig. Wer Wirkung misst, darf nicht moralisch etikettieren. Eine Score-Stufe sagt nicht: Eine Person ist gut oder schlecht. Sie sagt: Ein bestimmter Indikatorwert liegt in einem bestimmten Wirkungsbereich.</w:t>
      </w:r>
    </w:p>
    <w:p w14:paraId="77AE16FF" w14:textId="77777777" w:rsidR="00E971E4" w:rsidRPr="00E971E4" w:rsidRDefault="00E971E4" w:rsidP="00E971E4">
      <w:pPr>
        <w:pStyle w:val="berschrift3"/>
      </w:pPr>
      <w:bookmarkStart w:id="3049" w:name="_Toc229829510"/>
      <w:bookmarkStart w:id="3050" w:name="_Toc229926620"/>
      <w:bookmarkStart w:id="3051" w:name="_Toc229944623"/>
      <w:bookmarkStart w:id="3052" w:name="_Toc229948408"/>
      <w:bookmarkStart w:id="3053" w:name="_Toc229955035"/>
      <w:bookmarkStart w:id="3054" w:name="_Toc229958190"/>
      <w:bookmarkStart w:id="3055" w:name="_Toc229962994"/>
      <w:r w:rsidRPr="00E971E4">
        <w:t>32.2 Benchmarks nach Branche und Kontext</w:t>
      </w:r>
      <w:bookmarkEnd w:id="3049"/>
      <w:bookmarkEnd w:id="3050"/>
      <w:bookmarkEnd w:id="3051"/>
      <w:bookmarkEnd w:id="3052"/>
      <w:bookmarkEnd w:id="3053"/>
      <w:bookmarkEnd w:id="3054"/>
      <w:bookmarkEnd w:id="3055"/>
    </w:p>
    <w:p w14:paraId="6CB53FB4" w14:textId="77777777" w:rsidR="00E971E4" w:rsidRPr="00E971E4" w:rsidRDefault="00E971E4" w:rsidP="00E971E4">
      <w:r w:rsidRPr="00E971E4">
        <w:t>Benchmarks sind Vergleichsmaßstäbe. Sie beantworten die Frage: Womit wird ein Messwert verglichen? Ohne Benchmark bleibt ein Wert leer. Zehn Tonnen Emissionen können je nach Produkt, Branche, Menge, Standort und Lebenszyklus sehr hoch, moderat oder niedrig sein. Ein Wasserverbrauch kann in einer wasserreichen Region anders zu bewerten sein als in einer Stressregion. Ein Lohnwert kann je nach Lebenshaltungskosten, Arbeitszeit, Tarifbindung und Lieferkettenstufe unterschiedliche Bedeutung haben.</w:t>
      </w:r>
    </w:p>
    <w:p w14:paraId="0059BB07" w14:textId="77777777" w:rsidR="00E971E4" w:rsidRPr="00E971E4" w:rsidRDefault="00E971E4" w:rsidP="00E971E4">
      <w:r w:rsidRPr="00E971E4">
        <w:t>Die Wirkungsökonomie braucht deshalb Branchen- und Kontextbenchmarks. Ein Wert wird nicht abstrakt bewertet, sondern im Verhältnis zu Aktivität, Branche, Region, Systemgrenze und Wirkungsfeld. Die technischen Leitlinien der WÖk nennen sektorspezifische Referenzwerte, Archetypen und Benchmarks als methodische Grundlage, damit Messwerte nicht frei interpretiert werden, sondern in nachvollziehbare Bewertungsrahmen eingehen [I-K32-1].</w:t>
      </w:r>
    </w:p>
    <w:p w14:paraId="0D68BEE8" w14:textId="77777777" w:rsidR="00E971E4" w:rsidRPr="00E971E4" w:rsidRDefault="00E971E4" w:rsidP="00E971E4">
      <w:r w:rsidRPr="00E971E4">
        <w:t>Branchenbenchmarks verhindern falsche Vergleichbarkeit. Eine Schule, ein Stahlwerk, ein Pflegeheim, ein Medienhaus, ein Textilprodukt, ein Wohngebäude, eine Bank und eine digitale Plattform erzeugen unterschiedliche Wirkungen. Sie dürfen nicht mit derselben Indikatorenmischung bewertet werden. Gleichwohl können sie über gemeinsame Wirkungsdimensionen verbunden werden: Mensch, Planet und Demokratie. Vergleichbarkeit entsteht also nicht durch Gleichsetzung, sondern durch geordnete Übersetzung.</w:t>
      </w:r>
    </w:p>
    <w:p w14:paraId="06708914" w14:textId="77777777" w:rsidR="00E971E4" w:rsidRPr="00E971E4" w:rsidRDefault="00E971E4" w:rsidP="00E971E4">
      <w:r w:rsidRPr="00E971E4">
        <w:t xml:space="preserve">Kontextbenchmarks verhindern ebenfalls Verzerrung. Ein niedriger Wasserverbrauch kann noch problematisch sein, wenn er in einem extrem wasserarmen Gebiet entsteht. Ein hoher Energiebedarf kann anders zu bewerten sein, wenn er unvermeidbare Grundversorgung sichert oder aus vermeidbarer Verschwendung stammt. Ein Beschäftigungswert kann positiv erscheinen, aber durch schlechte Arbeitsbedingungen, </w:t>
      </w:r>
      <w:r w:rsidRPr="00E971E4">
        <w:lastRenderedPageBreak/>
        <w:t>Gesundheitsrisiken oder fehlende Mitbestimmung relativiert werden. Ein emissionsarmer Prozess kann gesellschaftlich schädlich sein, wenn er auf Zwangsarbeit, Biodiversitätsverlust oder demokratisch problematischer Abhängigkeit beruht.</w:t>
      </w:r>
    </w:p>
    <w:p w14:paraId="264767FD" w14:textId="77777777" w:rsidR="00E971E4" w:rsidRPr="00E971E4" w:rsidRDefault="00E971E4" w:rsidP="00E971E4">
      <w:r w:rsidRPr="00E971E4">
        <w:t>Benchmarks müssen daher mehrere Ebenen verbinden. Sie brauchen wissenschaftliche Referenzen, regulatorische Vorgaben, Branchenwerte, regionale Bedingungen, Lebenszyklusbezug, Mindeststandards und Transformationspfade. Ein guter Benchmark ist nicht nur Durchschnitt. Durchschnitt kann eine schlechte Realität stabilisieren. Wenn eine ganze Branche schädlich arbeitet, kann der Branchendurchschnitt nicht automatisch als neutral gelten. Der Benchmark muss sich an Wirkung orientieren, nicht nur an vorhandener Praxis.</w:t>
      </w:r>
    </w:p>
    <w:p w14:paraId="1C6D28E3" w14:textId="77777777" w:rsidR="00E971E4" w:rsidRPr="00E971E4" w:rsidRDefault="00E971E4" w:rsidP="00E971E4">
      <w:r w:rsidRPr="00E971E4">
        <w:t>Damit wird ein wichtiger Unterschied sichtbar: Ein statistischer Durchschnitt beschreibt, was üblich ist. Ein Wirkungsbenchmark beschreibt, was gemessen an Mensch, Planet und Demokratie tragfähig oder transformativ ist. Beide Informationen können nützlich sein. Sie dürfen aber nicht verwechselt werden.</w:t>
      </w:r>
    </w:p>
    <w:p w14:paraId="22C65F90" w14:textId="77777777" w:rsidR="00E971E4" w:rsidRPr="00E971E4" w:rsidRDefault="00E971E4" w:rsidP="00E971E4">
      <w:pPr>
        <w:pStyle w:val="berschrift3"/>
      </w:pPr>
      <w:bookmarkStart w:id="3056" w:name="_Toc229829511"/>
      <w:bookmarkStart w:id="3057" w:name="_Toc229926621"/>
      <w:bookmarkStart w:id="3058" w:name="_Toc229944624"/>
      <w:bookmarkStart w:id="3059" w:name="_Toc229948409"/>
      <w:bookmarkStart w:id="3060" w:name="_Toc229955036"/>
      <w:bookmarkStart w:id="3061" w:name="_Toc229958191"/>
      <w:bookmarkStart w:id="3062" w:name="_Toc229962995"/>
      <w:r w:rsidRPr="00E971E4">
        <w:t>32.3 Scorecard-Aufbau</w:t>
      </w:r>
      <w:bookmarkEnd w:id="3056"/>
      <w:bookmarkEnd w:id="3057"/>
      <w:bookmarkEnd w:id="3058"/>
      <w:bookmarkEnd w:id="3059"/>
      <w:bookmarkEnd w:id="3060"/>
      <w:bookmarkEnd w:id="3061"/>
      <w:bookmarkEnd w:id="3062"/>
    </w:p>
    <w:p w14:paraId="02D62D86" w14:textId="0490080C" w:rsidR="0044591E" w:rsidRDefault="0044591E" w:rsidP="00E971E4">
      <w:r>
        <w:rPr>
          <w:noProof/>
        </w:rPr>
        <w:drawing>
          <wp:inline distT="0" distB="0" distL="0" distR="0" wp14:anchorId="24916D9B" wp14:editId="7DA29EE8">
            <wp:extent cx="3771900" cy="2517926"/>
            <wp:effectExtent l="0" t="0" r="5080" b="2540"/>
            <wp:docPr id="154130576"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0576" name="Grafik 154130576"/>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3771900" cy="2517926"/>
                    </a:xfrm>
                    <a:prstGeom prst="rect">
                      <a:avLst/>
                    </a:prstGeom>
                  </pic:spPr>
                </pic:pic>
              </a:graphicData>
            </a:graphic>
          </wp:inline>
        </w:drawing>
      </w:r>
    </w:p>
    <w:p w14:paraId="2F4CDBA6" w14:textId="1DFCB5C6" w:rsidR="00E971E4" w:rsidRPr="00E971E4" w:rsidRDefault="00E971E4" w:rsidP="00E971E4">
      <w:r w:rsidRPr="00E971E4">
        <w:t>Eine Scorecard bündelt mehrere Indikatoren zu einer strukturierten Wirkungsbewertung. Sie besteht nicht aus zufällig ausgewählten Kennzahlen. Sie ordnet relevante WÖk-IDs, Datenquellen, Benchmarks, Schwellenwerte, Skalenlogik und Kontextinformationen zu einem Wirkungsfeld.</w:t>
      </w:r>
    </w:p>
    <w:p w14:paraId="32933BF5" w14:textId="77777777" w:rsidR="00E971E4" w:rsidRPr="00E971E4" w:rsidRDefault="00E971E4" w:rsidP="00E971E4">
      <w:r w:rsidRPr="00E971E4">
        <w:lastRenderedPageBreak/>
        <w:t>Der Aufbau einer Scorecard beginnt mit der Frage, was bewertet wird. Ein Produkt, eine Dienstleistung, eine Organisation, ein Kapitalfluss, eine Tätigkeit, ein Gebäude, eine Lieferkette oder eine öffentliche Maßnahme haben unterschiedliche Wirkungsprofile. Danach folgt die Auswahl der relevanten Indikatorfamilien. Je nach Wirkungsfeld können Klima, Wasser, Ressourcen, Arbeit, Gesundheit, Sicherheit, Bildung, Teilhabe, Transparenz, Medienqualität, Demokratie, Resilienz oder digitale Verantwortung relevant sein [I-K32-3][I-K32-4].</w:t>
      </w:r>
    </w:p>
    <w:p w14:paraId="556FF8E0" w14:textId="77777777" w:rsidR="00E971E4" w:rsidRPr="00E971E4" w:rsidRDefault="00E971E4" w:rsidP="00E971E4">
      <w:r w:rsidRPr="00E971E4">
        <w:t>Im nächsten Schritt werden Messwerte erfasst. Diese Messwerte stammen aus Datenquellen, die im vorherigen Kapitel eingeführt wurden: Berichte, Audits, Lebenszyklusanalysen, amtliche Daten, Lieferkettendaten, Branchenwerte, wissenschaftliche Quellen, Sensorik oder qualifizierte Schätzungen. Danach werden die Werte gegen Benchmarks gelesen. Erst dieser Vergleich erlaubt die Übersetzung in eine Wirkungsskala.</w:t>
      </w:r>
    </w:p>
    <w:p w14:paraId="43AB7F2B" w14:textId="77777777" w:rsidR="00E971E4" w:rsidRPr="00E971E4" w:rsidRDefault="00E971E4" w:rsidP="00E971E4">
      <w:r w:rsidRPr="00E971E4">
        <w:t>Eine Scorecard enthält damit mindestens fünf Ebenen. Die erste Ebene ist der Indikator. Die zweite Ebene ist der Messwert. Die dritte Ebene ist der Benchmark. Die vierte Ebene ist die Übersetzung in eine Wirkungsskala. Die fünfte Ebene ist die systemische Einordnung: Welche Wirkung entsteht im Zusammenhang? Eine Scorecard ist deshalb mehr als ein Punkteschema. Sie ist ein geordnetes Bewertungsinstrument, das Daten, Kontext und normativen Maßstab verbindet [I-K32-1][E-K32-1].</w:t>
      </w:r>
    </w:p>
    <w:p w14:paraId="61CFD81C" w14:textId="77777777" w:rsidR="0044591E" w:rsidRDefault="0044591E">
      <w:pPr>
        <w:rPr>
          <w:b/>
          <w:bCs/>
        </w:rPr>
      </w:pPr>
      <w:r>
        <w:rPr>
          <w:b/>
          <w:bCs/>
        </w:rPr>
        <w:br w:type="page"/>
      </w:r>
    </w:p>
    <w:p w14:paraId="253A6DA3" w14:textId="30705DEB" w:rsidR="00E971E4" w:rsidRPr="00E971E4" w:rsidRDefault="00E971E4" w:rsidP="00E971E4">
      <w:r w:rsidRPr="00E971E4">
        <w:rPr>
          <w:b/>
          <w:bCs/>
        </w:rPr>
        <w:lastRenderedPageBreak/>
        <w:t>Tabelle 32-2: Aufbau einer Scorecard</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4308"/>
      </w:tblGrid>
      <w:tr w:rsidR="00E971E4" w:rsidRPr="00E971E4" w14:paraId="259821AD" w14:textId="77777777" w:rsidTr="008F19B1">
        <w:trPr>
          <w:tblHeader/>
          <w:tblCellSpacing w:w="15" w:type="dxa"/>
        </w:trPr>
        <w:tc>
          <w:tcPr>
            <w:tcW w:w="0" w:type="auto"/>
            <w:vAlign w:val="center"/>
            <w:hideMark/>
          </w:tcPr>
          <w:p w14:paraId="4D8CD7F6" w14:textId="77777777" w:rsidR="00E971E4" w:rsidRPr="00E971E4" w:rsidRDefault="00E971E4" w:rsidP="00E971E4">
            <w:pPr>
              <w:rPr>
                <w:b/>
                <w:bCs/>
              </w:rPr>
            </w:pPr>
            <w:r w:rsidRPr="00E971E4">
              <w:rPr>
                <w:b/>
                <w:bCs/>
              </w:rPr>
              <w:t>Element</w:t>
            </w:r>
          </w:p>
        </w:tc>
        <w:tc>
          <w:tcPr>
            <w:tcW w:w="0" w:type="auto"/>
            <w:vAlign w:val="center"/>
            <w:hideMark/>
          </w:tcPr>
          <w:p w14:paraId="2F45D8BA" w14:textId="77777777" w:rsidR="00E971E4" w:rsidRPr="00E971E4" w:rsidRDefault="00E971E4" w:rsidP="00E971E4">
            <w:pPr>
              <w:rPr>
                <w:b/>
                <w:bCs/>
              </w:rPr>
            </w:pPr>
            <w:r w:rsidRPr="00E971E4">
              <w:rPr>
                <w:b/>
                <w:bCs/>
              </w:rPr>
              <w:t>Funktion</w:t>
            </w:r>
          </w:p>
        </w:tc>
      </w:tr>
      <w:tr w:rsidR="00E971E4" w:rsidRPr="00E971E4" w14:paraId="69B17011" w14:textId="77777777" w:rsidTr="008F19B1">
        <w:trPr>
          <w:tblCellSpacing w:w="15" w:type="dxa"/>
        </w:trPr>
        <w:tc>
          <w:tcPr>
            <w:tcW w:w="0" w:type="auto"/>
            <w:vAlign w:val="center"/>
            <w:hideMark/>
          </w:tcPr>
          <w:p w14:paraId="5850B5F9" w14:textId="77777777" w:rsidR="00E971E4" w:rsidRPr="00E971E4" w:rsidRDefault="00E971E4" w:rsidP="00E971E4">
            <w:r w:rsidRPr="00E971E4">
              <w:t>Bewertungsgegenstand</w:t>
            </w:r>
          </w:p>
        </w:tc>
        <w:tc>
          <w:tcPr>
            <w:tcW w:w="0" w:type="auto"/>
            <w:vAlign w:val="center"/>
            <w:hideMark/>
          </w:tcPr>
          <w:p w14:paraId="2B620047" w14:textId="77777777" w:rsidR="00E971E4" w:rsidRPr="00E971E4" w:rsidRDefault="00E971E4" w:rsidP="00E971E4">
            <w:r w:rsidRPr="00E971E4">
              <w:t>Produkt, Dienstleistung, Tätigkeit, Investition, Immobilie, Unternehmen, Medium, Gesetz oder Programm.</w:t>
            </w:r>
          </w:p>
        </w:tc>
      </w:tr>
      <w:tr w:rsidR="00E971E4" w:rsidRPr="00E971E4" w14:paraId="605C8B10" w14:textId="77777777" w:rsidTr="008F19B1">
        <w:trPr>
          <w:tblCellSpacing w:w="15" w:type="dxa"/>
        </w:trPr>
        <w:tc>
          <w:tcPr>
            <w:tcW w:w="0" w:type="auto"/>
            <w:vAlign w:val="center"/>
            <w:hideMark/>
          </w:tcPr>
          <w:p w14:paraId="572538EE" w14:textId="77777777" w:rsidR="00E971E4" w:rsidRPr="00E971E4" w:rsidRDefault="00E971E4" w:rsidP="00E971E4">
            <w:r w:rsidRPr="00E971E4">
              <w:t>Klassifikation</w:t>
            </w:r>
          </w:p>
        </w:tc>
        <w:tc>
          <w:tcPr>
            <w:tcW w:w="0" w:type="auto"/>
            <w:vAlign w:val="center"/>
            <w:hideMark/>
          </w:tcPr>
          <w:p w14:paraId="4A05ECDC" w14:textId="77777777" w:rsidR="00E971E4" w:rsidRPr="00E971E4" w:rsidRDefault="00E971E4" w:rsidP="00E971E4">
            <w:r w:rsidRPr="00E971E4">
              <w:t>NACE-Code, Produktgruppe, Funktionsklassifikation oder Wirkungsraum.</w:t>
            </w:r>
          </w:p>
        </w:tc>
      </w:tr>
      <w:tr w:rsidR="00E971E4" w:rsidRPr="00E971E4" w14:paraId="0BBA111D" w14:textId="77777777" w:rsidTr="008F19B1">
        <w:trPr>
          <w:tblCellSpacing w:w="15" w:type="dxa"/>
        </w:trPr>
        <w:tc>
          <w:tcPr>
            <w:tcW w:w="0" w:type="auto"/>
            <w:vAlign w:val="center"/>
            <w:hideMark/>
          </w:tcPr>
          <w:p w14:paraId="594FC82B" w14:textId="77777777" w:rsidR="00E971E4" w:rsidRPr="00E971E4" w:rsidRDefault="00E971E4" w:rsidP="00E971E4">
            <w:r w:rsidRPr="00E971E4">
              <w:t>SDG-/SDG+-Bezug</w:t>
            </w:r>
          </w:p>
        </w:tc>
        <w:tc>
          <w:tcPr>
            <w:tcW w:w="0" w:type="auto"/>
            <w:vAlign w:val="center"/>
            <w:hideMark/>
          </w:tcPr>
          <w:p w14:paraId="64BEEDEA" w14:textId="77777777" w:rsidR="00E971E4" w:rsidRPr="00E971E4" w:rsidRDefault="00E971E4" w:rsidP="00E971E4">
            <w:r w:rsidRPr="00E971E4">
              <w:t>Normativer Zielbezug und Anschluss an Mensch, Planet und Demokratie.</w:t>
            </w:r>
          </w:p>
        </w:tc>
      </w:tr>
      <w:tr w:rsidR="00E971E4" w:rsidRPr="00E971E4" w14:paraId="036F4ABB" w14:textId="77777777" w:rsidTr="008F19B1">
        <w:trPr>
          <w:tblCellSpacing w:w="15" w:type="dxa"/>
        </w:trPr>
        <w:tc>
          <w:tcPr>
            <w:tcW w:w="0" w:type="auto"/>
            <w:vAlign w:val="center"/>
            <w:hideMark/>
          </w:tcPr>
          <w:p w14:paraId="7C2F369C" w14:textId="77777777" w:rsidR="00E971E4" w:rsidRPr="00E971E4" w:rsidRDefault="00E971E4" w:rsidP="00E971E4">
            <w:r w:rsidRPr="00E971E4">
              <w:t>WÖk-IDs</w:t>
            </w:r>
          </w:p>
        </w:tc>
        <w:tc>
          <w:tcPr>
            <w:tcW w:w="0" w:type="auto"/>
            <w:vAlign w:val="center"/>
            <w:hideMark/>
          </w:tcPr>
          <w:p w14:paraId="3A4EFDE7" w14:textId="77777777" w:rsidR="00E971E4" w:rsidRPr="00E971E4" w:rsidRDefault="00E971E4" w:rsidP="00E971E4">
            <w:r w:rsidRPr="00E971E4">
              <w:t>Konkrete Indikatoren mit Einheit, Datenquelle, Schwelle und Bewertungslogik.</w:t>
            </w:r>
          </w:p>
        </w:tc>
      </w:tr>
      <w:tr w:rsidR="00E971E4" w:rsidRPr="00E971E4" w14:paraId="793393C6" w14:textId="77777777" w:rsidTr="008F19B1">
        <w:trPr>
          <w:tblCellSpacing w:w="15" w:type="dxa"/>
        </w:trPr>
        <w:tc>
          <w:tcPr>
            <w:tcW w:w="0" w:type="auto"/>
            <w:vAlign w:val="center"/>
            <w:hideMark/>
          </w:tcPr>
          <w:p w14:paraId="5F92AA2B" w14:textId="77777777" w:rsidR="00E971E4" w:rsidRPr="00E971E4" w:rsidRDefault="00E971E4" w:rsidP="00E971E4">
            <w:r w:rsidRPr="00E971E4">
              <w:t>Messwerte</w:t>
            </w:r>
          </w:p>
        </w:tc>
        <w:tc>
          <w:tcPr>
            <w:tcW w:w="0" w:type="auto"/>
            <w:vAlign w:val="center"/>
            <w:hideMark/>
          </w:tcPr>
          <w:p w14:paraId="18972358" w14:textId="77777777" w:rsidR="00E971E4" w:rsidRPr="00E971E4" w:rsidRDefault="00E971E4" w:rsidP="00E971E4">
            <w:r w:rsidRPr="00E971E4">
              <w:t>Geprüfte, plausibilisierte, geschätzte oder als Standardwert gesetzte Daten.</w:t>
            </w:r>
          </w:p>
        </w:tc>
      </w:tr>
      <w:tr w:rsidR="00E971E4" w:rsidRPr="00E971E4" w14:paraId="03494DA8" w14:textId="77777777" w:rsidTr="008F19B1">
        <w:trPr>
          <w:tblCellSpacing w:w="15" w:type="dxa"/>
        </w:trPr>
        <w:tc>
          <w:tcPr>
            <w:tcW w:w="0" w:type="auto"/>
            <w:vAlign w:val="center"/>
            <w:hideMark/>
          </w:tcPr>
          <w:p w14:paraId="4AB90498" w14:textId="77777777" w:rsidR="00E971E4" w:rsidRPr="00E971E4" w:rsidRDefault="00E971E4" w:rsidP="00E971E4">
            <w:r w:rsidRPr="00E971E4">
              <w:t>Archetyp</w:t>
            </w:r>
          </w:p>
        </w:tc>
        <w:tc>
          <w:tcPr>
            <w:tcW w:w="0" w:type="auto"/>
            <w:vAlign w:val="center"/>
            <w:hideMark/>
          </w:tcPr>
          <w:p w14:paraId="36F22A30" w14:textId="77777777" w:rsidR="00E971E4" w:rsidRPr="00E971E4" w:rsidRDefault="00E971E4" w:rsidP="00E971E4">
            <w:r w:rsidRPr="00E971E4">
              <w:t>Bewertungsfunktion, etwa lower_is_better, higher_is_better oder near_zero_better.</w:t>
            </w:r>
          </w:p>
        </w:tc>
      </w:tr>
      <w:tr w:rsidR="00E971E4" w:rsidRPr="00E971E4" w14:paraId="40FDDE01" w14:textId="77777777" w:rsidTr="008F19B1">
        <w:trPr>
          <w:tblCellSpacing w:w="15" w:type="dxa"/>
        </w:trPr>
        <w:tc>
          <w:tcPr>
            <w:tcW w:w="0" w:type="auto"/>
            <w:vAlign w:val="center"/>
            <w:hideMark/>
          </w:tcPr>
          <w:p w14:paraId="2E34CDD2" w14:textId="77777777" w:rsidR="00E971E4" w:rsidRPr="00E971E4" w:rsidRDefault="00E971E4" w:rsidP="00E971E4">
            <w:r w:rsidRPr="00E971E4">
              <w:t>Benchmark</w:t>
            </w:r>
          </w:p>
        </w:tc>
        <w:tc>
          <w:tcPr>
            <w:tcW w:w="0" w:type="auto"/>
            <w:vAlign w:val="center"/>
            <w:hideMark/>
          </w:tcPr>
          <w:p w14:paraId="3AC8B614" w14:textId="77777777" w:rsidR="00E971E4" w:rsidRPr="00E971E4" w:rsidRDefault="00E971E4" w:rsidP="00E971E4">
            <w:r w:rsidRPr="00E971E4">
              <w:t>Sektoraler, regionaler oder technischer Vergleichswert.</w:t>
            </w:r>
          </w:p>
        </w:tc>
      </w:tr>
      <w:tr w:rsidR="00E971E4" w:rsidRPr="00E971E4" w14:paraId="22943334" w14:textId="77777777" w:rsidTr="008F19B1">
        <w:trPr>
          <w:tblCellSpacing w:w="15" w:type="dxa"/>
        </w:trPr>
        <w:tc>
          <w:tcPr>
            <w:tcW w:w="0" w:type="auto"/>
            <w:vAlign w:val="center"/>
            <w:hideMark/>
          </w:tcPr>
          <w:p w14:paraId="663AA3CD" w14:textId="77777777" w:rsidR="00E971E4" w:rsidRPr="00E971E4" w:rsidRDefault="00E971E4" w:rsidP="00E971E4">
            <w:r w:rsidRPr="00E971E4">
              <w:t>Einzelscore</w:t>
            </w:r>
          </w:p>
        </w:tc>
        <w:tc>
          <w:tcPr>
            <w:tcW w:w="0" w:type="auto"/>
            <w:vAlign w:val="center"/>
            <w:hideMark/>
          </w:tcPr>
          <w:p w14:paraId="72AAEEB3" w14:textId="77777777" w:rsidR="00E971E4" w:rsidRPr="00E971E4" w:rsidRDefault="00E971E4" w:rsidP="00E971E4">
            <w:r w:rsidRPr="00E971E4">
              <w:t>Score je Wirkungsfeld von -3 bis +3.</w:t>
            </w:r>
          </w:p>
        </w:tc>
      </w:tr>
      <w:tr w:rsidR="00E971E4" w:rsidRPr="00E971E4" w14:paraId="208C1008" w14:textId="77777777" w:rsidTr="008F19B1">
        <w:trPr>
          <w:tblCellSpacing w:w="15" w:type="dxa"/>
        </w:trPr>
        <w:tc>
          <w:tcPr>
            <w:tcW w:w="0" w:type="auto"/>
            <w:vAlign w:val="center"/>
            <w:hideMark/>
          </w:tcPr>
          <w:p w14:paraId="2A7D1434" w14:textId="77777777" w:rsidR="00E971E4" w:rsidRPr="00E971E4" w:rsidRDefault="00E971E4" w:rsidP="00E971E4">
            <w:r w:rsidRPr="00E971E4">
              <w:t>Datenqualität</w:t>
            </w:r>
          </w:p>
        </w:tc>
        <w:tc>
          <w:tcPr>
            <w:tcW w:w="0" w:type="auto"/>
            <w:vAlign w:val="center"/>
            <w:hideMark/>
          </w:tcPr>
          <w:p w14:paraId="1B7CDF37" w14:textId="77777777" w:rsidR="00E971E4" w:rsidRPr="00E971E4" w:rsidRDefault="00E971E4" w:rsidP="00E971E4">
            <w:r w:rsidRPr="00E971E4">
              <w:t>Geprüft, plausibilisiert, geschätzt, Standardwert oder Datenlücke.</w:t>
            </w:r>
          </w:p>
        </w:tc>
      </w:tr>
      <w:tr w:rsidR="00E971E4" w:rsidRPr="00E971E4" w14:paraId="0606B482" w14:textId="77777777" w:rsidTr="008F19B1">
        <w:trPr>
          <w:tblCellSpacing w:w="15" w:type="dxa"/>
        </w:trPr>
        <w:tc>
          <w:tcPr>
            <w:tcW w:w="0" w:type="auto"/>
            <w:vAlign w:val="center"/>
            <w:hideMark/>
          </w:tcPr>
          <w:p w14:paraId="384FCE96" w14:textId="77777777" w:rsidR="00E971E4" w:rsidRPr="00E971E4" w:rsidRDefault="00E971E4" w:rsidP="00E971E4">
            <w:r w:rsidRPr="00E971E4">
              <w:t>Ausschlussindikatoren</w:t>
            </w:r>
          </w:p>
        </w:tc>
        <w:tc>
          <w:tcPr>
            <w:tcW w:w="0" w:type="auto"/>
            <w:vAlign w:val="center"/>
            <w:hideMark/>
          </w:tcPr>
          <w:p w14:paraId="68B51580" w14:textId="77777777" w:rsidR="00E971E4" w:rsidRPr="00E971E4" w:rsidRDefault="00E971E4" w:rsidP="00E971E4">
            <w:r w:rsidRPr="00E971E4">
              <w:t>Rote Linien, die Kompensation verhindern.</w:t>
            </w:r>
          </w:p>
        </w:tc>
      </w:tr>
      <w:tr w:rsidR="00E971E4" w:rsidRPr="00E971E4" w14:paraId="3ABA3083" w14:textId="77777777" w:rsidTr="008F19B1">
        <w:trPr>
          <w:tblCellSpacing w:w="15" w:type="dxa"/>
        </w:trPr>
        <w:tc>
          <w:tcPr>
            <w:tcW w:w="0" w:type="auto"/>
            <w:vAlign w:val="center"/>
            <w:hideMark/>
          </w:tcPr>
          <w:p w14:paraId="4A478D02" w14:textId="77777777" w:rsidR="00E971E4" w:rsidRPr="00E971E4" w:rsidRDefault="00E971E4" w:rsidP="00E971E4">
            <w:r w:rsidRPr="00E971E4">
              <w:t>FinalScore</w:t>
            </w:r>
          </w:p>
        </w:tc>
        <w:tc>
          <w:tcPr>
            <w:tcW w:w="0" w:type="auto"/>
            <w:vAlign w:val="center"/>
            <w:hideMark/>
          </w:tcPr>
          <w:p w14:paraId="35F95EE4" w14:textId="77777777" w:rsidR="00E971E4" w:rsidRPr="00E971E4" w:rsidRDefault="00E971E4" w:rsidP="00E971E4">
            <w:r w:rsidRPr="00E971E4">
              <w:t>Steuerungsfähige Gesamtbewertung nach Reverse Merit Order.</w:t>
            </w:r>
          </w:p>
        </w:tc>
      </w:tr>
      <w:tr w:rsidR="00E971E4" w:rsidRPr="00E971E4" w14:paraId="1D5718C2" w14:textId="77777777" w:rsidTr="008F19B1">
        <w:trPr>
          <w:tblCellSpacing w:w="15" w:type="dxa"/>
        </w:trPr>
        <w:tc>
          <w:tcPr>
            <w:tcW w:w="0" w:type="auto"/>
            <w:vAlign w:val="center"/>
            <w:hideMark/>
          </w:tcPr>
          <w:p w14:paraId="13E3E9B5" w14:textId="77777777" w:rsidR="00E971E4" w:rsidRPr="00E971E4" w:rsidRDefault="00E971E4" w:rsidP="00E971E4">
            <w:r w:rsidRPr="00E971E4">
              <w:t>Version und Prüfstatus</w:t>
            </w:r>
          </w:p>
        </w:tc>
        <w:tc>
          <w:tcPr>
            <w:tcW w:w="0" w:type="auto"/>
            <w:vAlign w:val="center"/>
            <w:hideMark/>
          </w:tcPr>
          <w:p w14:paraId="29898F9C" w14:textId="77777777" w:rsidR="00E971E4" w:rsidRPr="00E971E4" w:rsidRDefault="00E971E4" w:rsidP="00E971E4">
            <w:r w:rsidRPr="00E971E4">
              <w:t>Methodenstand, Assurance, Audit, Stichprobe oder Revisionsstatus.</w:t>
            </w:r>
          </w:p>
        </w:tc>
      </w:tr>
    </w:tbl>
    <w:p w14:paraId="315D9016" w14:textId="77777777" w:rsidR="00E971E4" w:rsidRPr="00E971E4" w:rsidRDefault="00E971E4" w:rsidP="00E971E4">
      <w:r w:rsidRPr="00E971E4">
        <w:t>Scorecards müssen lesbar und prüfbar sein. Lesbarkeit bedeutet, dass Akteure verstehen, warum ein Wert zu einer bestimmten Bewertung führt. Prüfbarkeit bedeutet, dass Datenquelle, Einheit, Systemgrenze, Zeitraum, Benchmark, Bewertungslogik und Unsicherheit nachvollziehbar sind. Ohne Lesbarkeit entsteht Misstrauen. Ohne Prüfbarkeit entsteht Willkür.</w:t>
      </w:r>
    </w:p>
    <w:p w14:paraId="6D6D6C03" w14:textId="77777777" w:rsidR="00E971E4" w:rsidRPr="00E971E4" w:rsidRDefault="00E971E4" w:rsidP="00E971E4">
      <w:r w:rsidRPr="00E971E4">
        <w:t xml:space="preserve">Gleichzeitig darf eine Scorecard nicht vorgaukeln, jede Wirkung sei vollständig abgeschlossen bewertbar. Komplexe Wirkungen bleiben teilweise unsicher. Deshalb braucht jede Scorecard Platz für Datenqualität, Unsicherheitsgrad, methodische Annahmen, offene Punkte und Aktualisierungsstatus. Ein Score ohne Hinweis auf </w:t>
      </w:r>
      <w:r w:rsidRPr="00E971E4">
        <w:lastRenderedPageBreak/>
        <w:t>Datenqualität ist riskant. Er kann Präzision vortäuschen, wo nur grobe Annäherung vorliegt [I-K32-2].</w:t>
      </w:r>
    </w:p>
    <w:p w14:paraId="19D5AEFF" w14:textId="77777777" w:rsidR="00E971E4" w:rsidRPr="00E971E4" w:rsidRDefault="00E971E4" w:rsidP="00E971E4">
      <w:r w:rsidRPr="00E971E4">
        <w:t>Scorecards übersetzen Wirkung in Bewertung, aber sie ersetzen kein Urteil. Sie sind Teil einer lernenden Architektur. Wenn neue Daten, bessere Benchmarks oder veränderte Systemzustände sichtbar werden, muss eine Scorecard angepasst werden können. Starrheit wäre hier ebenso falsch wie Beliebigkeit.</w:t>
      </w:r>
    </w:p>
    <w:p w14:paraId="13270FFE" w14:textId="77777777" w:rsidR="00242AF9" w:rsidRPr="00242AF9" w:rsidRDefault="00242AF9" w:rsidP="00BE1203">
      <w:pPr>
        <w:pStyle w:val="berschrift3"/>
      </w:pPr>
      <w:bookmarkStart w:id="3063" w:name="_Toc229926622"/>
      <w:bookmarkStart w:id="3064" w:name="_Toc229944625"/>
      <w:bookmarkStart w:id="3065" w:name="_Toc229948410"/>
      <w:bookmarkStart w:id="3066" w:name="_Toc229955037"/>
      <w:bookmarkStart w:id="3067" w:name="_Toc229958192"/>
      <w:bookmarkStart w:id="3068" w:name="_Toc229962996"/>
      <w:r w:rsidRPr="00242AF9">
        <w:t>32.4 Der Netto-Wirkungs-Index als operative Wirkungskennzahl</w:t>
      </w:r>
      <w:bookmarkEnd w:id="3063"/>
      <w:bookmarkEnd w:id="3064"/>
      <w:bookmarkEnd w:id="3065"/>
      <w:bookmarkEnd w:id="3066"/>
      <w:bookmarkEnd w:id="3067"/>
      <w:bookmarkEnd w:id="3068"/>
    </w:p>
    <w:p w14:paraId="5C9D51F2" w14:textId="77777777" w:rsidR="00242AF9" w:rsidRPr="00242AF9" w:rsidRDefault="00242AF9" w:rsidP="00242AF9">
      <w:r w:rsidRPr="00242AF9">
        <w:t>Der Netto-Wirkungs-Index, kurz NWI, ist die operative Kennzahl der Wirkungsökonomie für die Bewertung von Netto-Wirkung [I-K32-6].</w:t>
      </w:r>
    </w:p>
    <w:p w14:paraId="1A5DA67B" w14:textId="77777777" w:rsidR="00242AF9" w:rsidRPr="00242AF9" w:rsidRDefault="00242AF9" w:rsidP="00242AF9">
      <w:r w:rsidRPr="00242AF9">
        <w:t>Er misst nicht einzelne Wirkung. Er misst auch nicht Transformation. Der NWI bündelt die bewertete Gesamtwirkung eines Produkts, einer Dienstleistung, einer Tätigkeit, eines Unternehmens, einer Investition, eines Gesetzes, eines Haushaltsprogramms oder einer öffentlichen Maßnahme in einem definierten Wirkungsraum [I-K32-6].</w:t>
      </w:r>
    </w:p>
    <w:p w14:paraId="15C86FF0" w14:textId="77777777" w:rsidR="00242AF9" w:rsidRPr="00242AF9" w:rsidRDefault="00242AF9" w:rsidP="00242AF9">
      <w:r w:rsidRPr="00242AF9">
        <w:t>Damit schließt der NWI die Lücke zwischen Einzeldaten und Steuerung. Einzelne Indikatoren zeigen Messwerte. Scorecards ordnen diese Messwerte Wirkungsfeldern zu. Benchmarks übersetzen sie in Bewertung. Der NWI führt diese Bewertung zu einer operativen Netto-­Wirkungskennzahl zusammen [I-K32-1][I-K32-6].</w:t>
      </w:r>
    </w:p>
    <w:p w14:paraId="457B06F4" w14:textId="77777777" w:rsidR="00242AF9" w:rsidRPr="00242AF9" w:rsidRDefault="00242AF9" w:rsidP="00242AF9">
      <w:r w:rsidRPr="00242AF9">
        <w:t>Der NWI berücksichtigt positive und negative Wirkungen, Mindestbedingungen, Ausschlussindikatoren, Datenqualität, Unsicherheit, Zeitwirkung und Systemkontext. Er ist deshalb keine einfache Addition guter und schlechter Werte. Schwere negative Wirkungen in kritischen Feldern dürfen nicht durch gute Werte in anderen Feldern neutralisiert werden. Die Reverse Merit Order bleibt deshalb ein methodischer Kern des NWI [I-K32-4][I-K32-6].</w:t>
      </w:r>
    </w:p>
    <w:p w14:paraId="1BC6A465" w14:textId="77777777" w:rsidR="00242AF9" w:rsidRPr="00242AF9" w:rsidRDefault="00242AF9" w:rsidP="00242AF9">
      <w:r w:rsidRPr="00242AF9">
        <w:t>Ein hoher NWI bedeutet: Der Bewertungsgegenstand erzeugt im definierten Wirkungsraum eine positive Netto-Wirkung. Ein niedriger oder negativer NWI bedeutet: Die Gesamtwirkung ist kritisch, schädlich oder nicht ausreichend tragfähig. Ein mittlerer NWI kann anzeigen, dass positive und negative Wirkungen nebeneinander bestehen, dass Datenqualität fehlt, dass Unsicherheit hoch ist oder dass Mindestbedingungen nicht stabil erfüllt sind [I-K32-2][I-K32-6].</w:t>
      </w:r>
    </w:p>
    <w:p w14:paraId="2E9D83CB" w14:textId="77777777" w:rsidR="00242AF9" w:rsidRPr="00242AF9" w:rsidRDefault="00242AF9" w:rsidP="00242AF9">
      <w:r w:rsidRPr="00242AF9">
        <w:t>Der NWI ist damit die Kennzahl für operative Vergleichbarkeit. Er kann in Produktbewertungen, Lieferketten, Investitionsentscheidungen, öffentlicher Beschaffung, Wirkungssteuern, Wirkungshaushalten, Unternehmenscontrolling und öffentlichen Programmen verwendet werden. Er beantwortet die Frage: Wie ist die Netto-Wirkung dieses Bewertungsgegenstands im Vergleich zu einem definierten Maßstab zu beurteilen? [I-K32-6]</w:t>
      </w:r>
    </w:p>
    <w:p w14:paraId="6BD5D910" w14:textId="77777777" w:rsidR="00242AF9" w:rsidRPr="00242AF9" w:rsidRDefault="00242AF9" w:rsidP="00242AF9">
      <w:r w:rsidRPr="00242AF9">
        <w:t xml:space="preserve">Methodisch ist der NWI eine zusammengesetzte Kennzahl. Deshalb muss er besonders transparent konstruiert werden. Es muss sichtbar bleiben, welche Indikatoren einbezogen wurden, welche Gewichtung oder Engpasslogik gilt, welche Datenqualität </w:t>
      </w:r>
      <w:r w:rsidRPr="00242AF9">
        <w:lastRenderedPageBreak/>
        <w:t>vorliegt, welche Felder kritisch sind und welche Unsicherheiten bestehen. Eine zusammengesetzte Kennzahl darf Orientierung geben, aber sie darf die zugrunde liegenden Wirkungsprofile nicht verdecken [E-K32-1].</w:t>
      </w:r>
    </w:p>
    <w:p w14:paraId="05F51E3F" w14:textId="77777777" w:rsidR="00242AF9" w:rsidRPr="00242AF9" w:rsidRDefault="00242AF9" w:rsidP="00242AF9">
      <w:r w:rsidRPr="00242AF9">
        <w:t>Der NWI ersetzt deshalb keine Scorecard. Er verdichtet sie. Die Scorecard bleibt die prüfbare Struktur aus Bewertungsgegenstand, Klassifikation, SDG-/SDG+-Bezug, WÖk-IDs, Messwerten, Benchmarks, Archetypen, Einzelscores, Datenqualität, Ausschlussindikatoren, Prüfstatus und Version. Der NWI ist die daraus abgeleitete operative Netto-­Wirkungskennzahl [I-K32-1][I-K32-6].</w:t>
      </w:r>
    </w:p>
    <w:p w14:paraId="27960BDD" w14:textId="77777777" w:rsidR="00242AF9" w:rsidRPr="00242AF9" w:rsidRDefault="00242AF9" w:rsidP="00242AF9">
      <w:r w:rsidRPr="00242AF9">
        <w:t>Ebenso ersetzt der NWI keine Lebenszyklusanalyse, keine ESRS-­Berichterstattung, keine GRI-Offenlegung und kein Impact-­Metriksystem. Solche Standards und Methoden liefern Daten, Systemgrenzen, Metriken, Berichtsinformationen oder Vergleichslogiken. Der NWI nutzt solche Informationen, ordnet sie aber in die Wirkungslogik von Mensch, Planet und Demokratie ein [E-K32-2][E-K32-3][E-K32-4][E-K32-5].</w:t>
      </w:r>
    </w:p>
    <w:p w14:paraId="4251E0DF" w14:textId="77777777" w:rsidR="00242AF9" w:rsidRPr="00242AF9" w:rsidRDefault="00242AF9" w:rsidP="00242AF9">
      <w:r w:rsidRPr="00242AF9">
        <w:t>Vom T-SROI unterscheidet sich der NWI klar. Der NWI bewertet Netto-Wirkung. Der T-SROI bewertet Transformationswirkung. Ein Produkt kann einen hohen NWI haben, ohne ein System zu verändern. Eine Investition kann einen moderaten NWI haben und dennoch hohe Transformationswirkung entfalten, wenn sie neue Infrastruktur, neue Standards, neue Märkte oder neue Verhaltenspfade ermöglicht [I-K32-6][I-K32-7].</w:t>
      </w:r>
    </w:p>
    <w:p w14:paraId="5A2C9EB5" w14:textId="77777777" w:rsidR="00242AF9" w:rsidRPr="00242AF9" w:rsidRDefault="00242AF9" w:rsidP="00242AF9">
      <w:r w:rsidRPr="00242AF9">
        <w:t>Diese Trennung verhindert eine methodische Überladung des T-SROI. Nicht jede positive Wirkung ist Transformation. Nicht jede Transformation zeigt sich sofort in hohen operativen Wirkungswerten. Deshalb braucht die Wirkungsökonomie beide Kennzahlen: den NWI für die operative Netto-Wirkung und den T-SROI für die systemische Transformationsleistung [I-K32-6][I-K32-7].</w:t>
      </w:r>
    </w:p>
    <w:p w14:paraId="7CD15B78" w14:textId="77777777" w:rsidR="00242AF9" w:rsidRPr="00242AF9" w:rsidRDefault="00242AF9" w:rsidP="00242AF9">
      <w:r w:rsidRPr="00242AF9">
        <w:t>Der NWI bleibt dabei lernfähig. Wenn neue Daten, bessere Benchmarks, veränderte Systemzustände, neue Risiken oder neue wissenschaftliche Erkenntnisse vorliegen, muss die Berechnung angepasst werden können. Ein NWI ist keine endgültige Wahrheit. Er ist eine geprüfte, versionierte und nachvollziehbare Bewertung auf dem jeweiligen Methodenstand [I-K32-1][I-K32-2].</w:t>
      </w:r>
    </w:p>
    <w:p w14:paraId="06AF0302" w14:textId="77777777" w:rsidR="00242AF9" w:rsidRDefault="00242AF9" w:rsidP="00242AF9">
      <w:r w:rsidRPr="00242AF9">
        <w:t>Damit wird aus der Scorecard ein steuerungsfähiges Instrument. Die Scorecard zeigt das Wirkungsprofil. Der NWI verdichtet dieses Profil zur operativen Netto-­Wirkungskennzahl. Der T-SROI fragt anschließend, ob aus dieser Wirkung eine systemische Transformation entsteht.</w:t>
      </w:r>
    </w:p>
    <w:p w14:paraId="5564455E" w14:textId="77777777" w:rsidR="00BE1203" w:rsidRPr="00BE1203" w:rsidRDefault="00BE1203" w:rsidP="00BE1203">
      <w:pPr>
        <w:pStyle w:val="berschrift3"/>
      </w:pPr>
      <w:bookmarkStart w:id="3069" w:name="_Toc229926623"/>
      <w:bookmarkStart w:id="3070" w:name="_Toc229944626"/>
      <w:bookmarkStart w:id="3071" w:name="_Toc229948411"/>
      <w:bookmarkStart w:id="3072" w:name="_Toc229955038"/>
      <w:bookmarkStart w:id="3073" w:name="_Toc229958193"/>
      <w:bookmarkStart w:id="3074" w:name="_Toc229962997"/>
      <w:r w:rsidRPr="00BE1203">
        <w:t>32.5 Vergleichbarkeit ohne Gleichmacherei</w:t>
      </w:r>
      <w:bookmarkEnd w:id="3069"/>
      <w:bookmarkEnd w:id="3070"/>
      <w:bookmarkEnd w:id="3071"/>
      <w:bookmarkEnd w:id="3072"/>
      <w:bookmarkEnd w:id="3073"/>
      <w:bookmarkEnd w:id="3074"/>
    </w:p>
    <w:p w14:paraId="02C60E41" w14:textId="77777777" w:rsidR="00BE1203" w:rsidRPr="00BE1203" w:rsidRDefault="00BE1203" w:rsidP="00BE1203">
      <w:r w:rsidRPr="00BE1203">
        <w:t>Eine Wirkungsökonomie braucht Vergleichbarkeit. Ohne Vergleichbarkeit entstehen keine Orientierung, keine Steuerung, keine Rückkopplung und keine lernfähigen Märkte. Gleichzeitig darf Vergleichbarkeit nicht mit Gleichmacherei verwechselt werden [I-K32-8].</w:t>
      </w:r>
    </w:p>
    <w:p w14:paraId="031D84B2" w14:textId="77777777" w:rsidR="00BE1203" w:rsidRPr="00BE1203" w:rsidRDefault="00BE1203" w:rsidP="00BE1203">
      <w:r w:rsidRPr="00BE1203">
        <w:lastRenderedPageBreak/>
        <w:t>Produkte, Unternehmen, Infrastrukturen, Plattformen, Gebäude, Schulen, Krankenhäuser, Fonds, Lieferketten oder politische Maßnahmen erzeugen unterschiedliche Wirkungen in unterschiedlichen Wirkungsräumen. Sie können deshalb nicht mit identischen Indikatoren, identischen Gewichtungen oder identischen Datenlogiken bewertet werden. Eine Schule wirkt anders als ein Stahlwerk. Ein Pflegeheim wirkt anders als eine Social-Media-Plattform. Eine Wasserleitung wirkt anders als ein Fondsprodukt. Trotzdem müssen alle in eine gemeinsame Wirkungsarchitektur eingeordnet werden können [I-K32-8].</w:t>
      </w:r>
    </w:p>
    <w:p w14:paraId="1E78532C" w14:textId="77777777" w:rsidR="00BE1203" w:rsidRPr="00BE1203" w:rsidRDefault="00BE1203" w:rsidP="00BE1203">
      <w:r w:rsidRPr="00BE1203">
        <w:t>Die Wirkungsökonomie löst dieses Problem nicht durch vollständige Vereinheitlichung, sondern durch geordnete Übersetzung. Vergleichbarkeit entsteht nicht dadurch, dass alle dasselbe messen. Vergleichbarkeit entsteht dadurch, dass unterschiedliche Wirkungen auf gemeinsame Wirkungsdimensionen bezogen werden: Mensch, Planet und Demokratie [I-K32-8].</w:t>
      </w:r>
    </w:p>
    <w:p w14:paraId="091B736F" w14:textId="77777777" w:rsidR="00BE1203" w:rsidRPr="00BE1203" w:rsidRDefault="00BE1203" w:rsidP="00BE1203">
      <w:r w:rsidRPr="00BE1203">
        <w:t>Dadurch können unterschiedliche Bewertungslogiken nebeneinander bestehen, ohne beliebig zu werden. Ein Textilprodukt braucht andere Indikatoren als ein Kreditportfolio. Ein Wohngebäude braucht andere Benchmarks als ein Medienunternehmen. Ein Krankenhaus braucht andere Schwellenwerte als ein Rechenzentrum. Dennoch können alle hinsichtlich ihrer Netto-Wirkung vergleichbar gemacht werden, weil sie innerhalb derselben Wirkungsarchitektur bewertet werden [I-K32-1][I-K32-8].</w:t>
      </w:r>
    </w:p>
    <w:p w14:paraId="7D281AD9" w14:textId="77777777" w:rsidR="00BE1203" w:rsidRPr="00BE1203" w:rsidRDefault="00BE1203" w:rsidP="00BE1203">
      <w:r w:rsidRPr="00BE1203">
        <w:t>Diese Architektur verbindet:</w:t>
      </w:r>
    </w:p>
    <w:p w14:paraId="069AF983" w14:textId="77777777" w:rsidR="00BE1203" w:rsidRPr="00BE1203" w:rsidRDefault="00BE1203" w:rsidP="00BE1203">
      <w:pPr>
        <w:numPr>
          <w:ilvl w:val="0"/>
          <w:numId w:val="4"/>
        </w:numPr>
      </w:pPr>
      <w:r w:rsidRPr="00BE1203">
        <w:t>gemeinsame Grundlogiken,</w:t>
      </w:r>
    </w:p>
    <w:p w14:paraId="0262C1AD" w14:textId="77777777" w:rsidR="00BE1203" w:rsidRPr="00BE1203" w:rsidRDefault="00BE1203" w:rsidP="00BE1203">
      <w:pPr>
        <w:numPr>
          <w:ilvl w:val="0"/>
          <w:numId w:val="4"/>
        </w:numPr>
      </w:pPr>
      <w:r w:rsidRPr="00BE1203">
        <w:t>aber unterschiedliche Kontextmodelle.</w:t>
      </w:r>
    </w:p>
    <w:p w14:paraId="21ACCE56" w14:textId="77777777" w:rsidR="00BE1203" w:rsidRPr="00BE1203" w:rsidRDefault="00BE1203" w:rsidP="00BE1203">
      <w:r w:rsidRPr="00BE1203">
        <w:t>Gemeinsam bleiben:</w:t>
      </w:r>
    </w:p>
    <w:p w14:paraId="7D746D77" w14:textId="77777777" w:rsidR="00BE1203" w:rsidRPr="00BE1203" w:rsidRDefault="00BE1203" w:rsidP="00BE1203">
      <w:pPr>
        <w:numPr>
          <w:ilvl w:val="0"/>
          <w:numId w:val="5"/>
        </w:numPr>
      </w:pPr>
      <w:r w:rsidRPr="00BE1203">
        <w:t>die Wirkungsdimensionen,</w:t>
      </w:r>
    </w:p>
    <w:p w14:paraId="76987639" w14:textId="77777777" w:rsidR="00BE1203" w:rsidRPr="00BE1203" w:rsidRDefault="00BE1203" w:rsidP="00BE1203">
      <w:pPr>
        <w:numPr>
          <w:ilvl w:val="0"/>
          <w:numId w:val="5"/>
        </w:numPr>
      </w:pPr>
      <w:r w:rsidRPr="00BE1203">
        <w:t>die Skalenlogik,</w:t>
      </w:r>
    </w:p>
    <w:p w14:paraId="51FC5C9F" w14:textId="77777777" w:rsidR="00BE1203" w:rsidRPr="00BE1203" w:rsidRDefault="00BE1203" w:rsidP="00BE1203">
      <w:pPr>
        <w:numPr>
          <w:ilvl w:val="0"/>
          <w:numId w:val="5"/>
        </w:numPr>
      </w:pPr>
      <w:r w:rsidRPr="00BE1203">
        <w:t>die Datenqualitätsanforderungen,</w:t>
      </w:r>
    </w:p>
    <w:p w14:paraId="597A1999" w14:textId="77777777" w:rsidR="00BE1203" w:rsidRPr="00BE1203" w:rsidRDefault="00BE1203" w:rsidP="00BE1203">
      <w:pPr>
        <w:numPr>
          <w:ilvl w:val="0"/>
          <w:numId w:val="5"/>
        </w:numPr>
      </w:pPr>
      <w:r w:rsidRPr="00BE1203">
        <w:t>die Nichtkompensation kritischer Schäden,</w:t>
      </w:r>
    </w:p>
    <w:p w14:paraId="3C34FA9E" w14:textId="77777777" w:rsidR="00BE1203" w:rsidRPr="00BE1203" w:rsidRDefault="00BE1203" w:rsidP="00BE1203">
      <w:pPr>
        <w:numPr>
          <w:ilvl w:val="0"/>
          <w:numId w:val="5"/>
        </w:numPr>
      </w:pPr>
      <w:r w:rsidRPr="00BE1203">
        <w:t>die Reverse Merit Order,</w:t>
      </w:r>
    </w:p>
    <w:p w14:paraId="577F58C9" w14:textId="77777777" w:rsidR="00BE1203" w:rsidRPr="00BE1203" w:rsidRDefault="00BE1203" w:rsidP="00BE1203">
      <w:pPr>
        <w:numPr>
          <w:ilvl w:val="0"/>
          <w:numId w:val="5"/>
        </w:numPr>
      </w:pPr>
      <w:r w:rsidRPr="00BE1203">
        <w:t>die Trennung zwischen Netto-Wirkung und Transformationswirkung,</w:t>
      </w:r>
    </w:p>
    <w:p w14:paraId="4B7E0B9C" w14:textId="77777777" w:rsidR="00BE1203" w:rsidRPr="00BE1203" w:rsidRDefault="00BE1203" w:rsidP="00BE1203">
      <w:pPr>
        <w:numPr>
          <w:ilvl w:val="0"/>
          <w:numId w:val="5"/>
        </w:numPr>
      </w:pPr>
      <w:r w:rsidRPr="00BE1203">
        <w:t>die Transparenz der Bewertungslogik [I-K32-4][I-K32-6][I-K32-7][I-K32-8].</w:t>
      </w:r>
    </w:p>
    <w:p w14:paraId="3D902B6D" w14:textId="77777777" w:rsidR="00BE1203" w:rsidRPr="00BE1203" w:rsidRDefault="00BE1203" w:rsidP="00BE1203">
      <w:r w:rsidRPr="00BE1203">
        <w:t>Unterschiedlich bleiben:</w:t>
      </w:r>
    </w:p>
    <w:p w14:paraId="5EDEC093" w14:textId="77777777" w:rsidR="00BE1203" w:rsidRPr="00BE1203" w:rsidRDefault="00BE1203" w:rsidP="00BE1203">
      <w:pPr>
        <w:numPr>
          <w:ilvl w:val="0"/>
          <w:numId w:val="6"/>
        </w:numPr>
      </w:pPr>
      <w:r w:rsidRPr="00BE1203">
        <w:t>Indikatorfamilien,</w:t>
      </w:r>
    </w:p>
    <w:p w14:paraId="228EA849" w14:textId="77777777" w:rsidR="00BE1203" w:rsidRPr="00BE1203" w:rsidRDefault="00BE1203" w:rsidP="00BE1203">
      <w:pPr>
        <w:numPr>
          <w:ilvl w:val="0"/>
          <w:numId w:val="6"/>
        </w:numPr>
      </w:pPr>
      <w:r w:rsidRPr="00BE1203">
        <w:t>Benchmarks,</w:t>
      </w:r>
    </w:p>
    <w:p w14:paraId="55DACD0A" w14:textId="77777777" w:rsidR="00BE1203" w:rsidRPr="00BE1203" w:rsidRDefault="00BE1203" w:rsidP="00BE1203">
      <w:pPr>
        <w:numPr>
          <w:ilvl w:val="0"/>
          <w:numId w:val="6"/>
        </w:numPr>
      </w:pPr>
      <w:r w:rsidRPr="00BE1203">
        <w:t>Systemgrenzen,</w:t>
      </w:r>
    </w:p>
    <w:p w14:paraId="45F8CE47" w14:textId="77777777" w:rsidR="00BE1203" w:rsidRPr="00BE1203" w:rsidRDefault="00BE1203" w:rsidP="00BE1203">
      <w:pPr>
        <w:numPr>
          <w:ilvl w:val="0"/>
          <w:numId w:val="6"/>
        </w:numPr>
      </w:pPr>
      <w:r w:rsidRPr="00BE1203">
        <w:lastRenderedPageBreak/>
        <w:t>Wirkungsräume,</w:t>
      </w:r>
    </w:p>
    <w:p w14:paraId="750E44DE" w14:textId="77777777" w:rsidR="00BE1203" w:rsidRPr="00BE1203" w:rsidRDefault="00BE1203" w:rsidP="00BE1203">
      <w:pPr>
        <w:numPr>
          <w:ilvl w:val="0"/>
          <w:numId w:val="6"/>
        </w:numPr>
      </w:pPr>
      <w:r w:rsidRPr="00BE1203">
        <w:t>Materialität,</w:t>
      </w:r>
    </w:p>
    <w:p w14:paraId="3F74F900" w14:textId="77777777" w:rsidR="00BE1203" w:rsidRPr="00BE1203" w:rsidRDefault="00BE1203" w:rsidP="00BE1203">
      <w:pPr>
        <w:numPr>
          <w:ilvl w:val="0"/>
          <w:numId w:val="6"/>
        </w:numPr>
      </w:pPr>
      <w:r w:rsidRPr="00BE1203">
        <w:t>Transformationspfade,</w:t>
      </w:r>
    </w:p>
    <w:p w14:paraId="058154B0" w14:textId="77777777" w:rsidR="00BE1203" w:rsidRPr="00BE1203" w:rsidRDefault="00BE1203" w:rsidP="00BE1203">
      <w:pPr>
        <w:numPr>
          <w:ilvl w:val="0"/>
          <w:numId w:val="6"/>
        </w:numPr>
      </w:pPr>
      <w:r w:rsidRPr="00BE1203">
        <w:t>Datenquellen,</w:t>
      </w:r>
    </w:p>
    <w:p w14:paraId="4D9A95B0" w14:textId="77777777" w:rsidR="00BE1203" w:rsidRPr="00BE1203" w:rsidRDefault="00BE1203" w:rsidP="00BE1203">
      <w:pPr>
        <w:numPr>
          <w:ilvl w:val="0"/>
          <w:numId w:val="6"/>
        </w:numPr>
      </w:pPr>
      <w:r w:rsidRPr="00BE1203">
        <w:t>technische Bewertungslogiken [I-K32-2][I-K32-3][I-K32-8].</w:t>
      </w:r>
    </w:p>
    <w:p w14:paraId="3E6D7228" w14:textId="77777777" w:rsidR="00BE1203" w:rsidRPr="00BE1203" w:rsidRDefault="00BE1203" w:rsidP="00BE1203">
      <w:r w:rsidRPr="00BE1203">
        <w:t>Gerade dadurch wird Vergleichbarkeit erst sinnvoll. Ein Durchschnittswert ohne Kontext erzeugt Scheingenauigkeit. Eine vollständig standardisierte Bewertung ignoriert reale Unterschiede. Eine vollständig individuelle Bewertung verhindert dagegen jede Orientierung. Die Wirkungsökonomie versucht deshalb, zwischen Beliebigkeit und Vereinheitlichung eine lernfähige Mitte zu schaffen [I-K32-8][E-K32-1].</w:t>
      </w:r>
    </w:p>
    <w:p w14:paraId="07C12D9E" w14:textId="77777777" w:rsidR="00BE1203" w:rsidRPr="00BE1203" w:rsidRDefault="00BE1203" w:rsidP="00BE1203">
      <w:r w:rsidRPr="00BE1203">
        <w:t>Das gilt auch für den Netto-Wirkungs-Index. Der NWI ist keine universelle „Supernote“, die alle Unterschiede verschwinden lässt. Er verdichtet unterschiedliche Wirkungsprofile zu einer operativen Netto-­Wirkungskennzahl, ohne deren Herkunft unsichtbar zu machen. Deshalb bleibt die zugrunde liegende Scorecard immer mit dem NWI verbunden [I-K32-6][I-K32-8].</w:t>
      </w:r>
    </w:p>
    <w:p w14:paraId="18FFCC02" w14:textId="77777777" w:rsidR="00BE1203" w:rsidRPr="00BE1203" w:rsidRDefault="00BE1203" w:rsidP="00BE1203">
      <w:r w:rsidRPr="00BE1203">
        <w:t>Noch deutlicher wird dies beim T-SROI. Transformationswirkung ist besonders kontextabhängig. Dieselbe Investition kann in unterschiedlichen Systemzuständen völlig unterschiedliche Transformationswirkung entfalten. Eine Solarinvestition in einem fossil geprägten Energiesystem hat andere Hebelwirkung als dieselbe Investition in einem bereits weitgehend regenerativen System. Eine Bildungsinvestition wirkt anders in einer stabilen Demokratie als in einer polarisierten Öffentlichkeit. Transformation lässt sich deshalb nicht mechanisch standardisieren [I-K32-7][I-K32-8].</w:t>
      </w:r>
    </w:p>
    <w:p w14:paraId="284238C0" w14:textId="77777777" w:rsidR="00BE1203" w:rsidRPr="00BE1203" w:rsidRDefault="00BE1203" w:rsidP="00BE1203">
      <w:r w:rsidRPr="00BE1203">
        <w:t>Vergleichbarkeit ohne Gleichmacherei bedeutet daher:</w:t>
      </w:r>
    </w:p>
    <w:p w14:paraId="0F87F74B" w14:textId="77777777" w:rsidR="00BE1203" w:rsidRPr="00BE1203" w:rsidRDefault="00BE1203" w:rsidP="00BE1203">
      <w:pPr>
        <w:numPr>
          <w:ilvl w:val="0"/>
          <w:numId w:val="7"/>
        </w:numPr>
      </w:pPr>
      <w:r w:rsidRPr="00BE1203">
        <w:t>gemeinsame Wirkungslogik,</w:t>
      </w:r>
    </w:p>
    <w:p w14:paraId="6E26AE0B" w14:textId="77777777" w:rsidR="00BE1203" w:rsidRPr="00BE1203" w:rsidRDefault="00BE1203" w:rsidP="00BE1203">
      <w:pPr>
        <w:numPr>
          <w:ilvl w:val="0"/>
          <w:numId w:val="7"/>
        </w:numPr>
      </w:pPr>
      <w:r w:rsidRPr="00BE1203">
        <w:t>aber kontextsensible Anwendung,</w:t>
      </w:r>
    </w:p>
    <w:p w14:paraId="5CEFC5DE" w14:textId="77777777" w:rsidR="00BE1203" w:rsidRPr="00BE1203" w:rsidRDefault="00BE1203" w:rsidP="00BE1203">
      <w:pPr>
        <w:numPr>
          <w:ilvl w:val="0"/>
          <w:numId w:val="7"/>
        </w:numPr>
      </w:pPr>
      <w:r w:rsidRPr="00BE1203">
        <w:t>gemeinsame Bewertungsprinzipien,</w:t>
      </w:r>
    </w:p>
    <w:p w14:paraId="7586C8CF" w14:textId="77777777" w:rsidR="00BE1203" w:rsidRPr="00BE1203" w:rsidRDefault="00BE1203" w:rsidP="00BE1203">
      <w:pPr>
        <w:numPr>
          <w:ilvl w:val="0"/>
          <w:numId w:val="7"/>
        </w:numPr>
      </w:pPr>
      <w:r w:rsidRPr="00BE1203">
        <w:t>aber unterschiedliche Wirkungsräume,</w:t>
      </w:r>
    </w:p>
    <w:p w14:paraId="4ED2B45F" w14:textId="77777777" w:rsidR="00BE1203" w:rsidRPr="00BE1203" w:rsidRDefault="00BE1203" w:rsidP="00BE1203">
      <w:pPr>
        <w:numPr>
          <w:ilvl w:val="0"/>
          <w:numId w:val="7"/>
        </w:numPr>
      </w:pPr>
      <w:r w:rsidRPr="00BE1203">
        <w:t>gemeinsame Transparenzstandards,</w:t>
      </w:r>
    </w:p>
    <w:p w14:paraId="045E6E11" w14:textId="77777777" w:rsidR="00BE1203" w:rsidRPr="00BE1203" w:rsidRDefault="00BE1203" w:rsidP="00BE1203">
      <w:pPr>
        <w:numPr>
          <w:ilvl w:val="0"/>
          <w:numId w:val="7"/>
        </w:numPr>
      </w:pPr>
      <w:r w:rsidRPr="00BE1203">
        <w:t>aber unterschiedliche Transformationspfade.</w:t>
      </w:r>
    </w:p>
    <w:p w14:paraId="35B13594" w14:textId="77777777" w:rsidR="00BE1203" w:rsidRPr="00BE1203" w:rsidRDefault="00BE1203" w:rsidP="00BE1203">
      <w:r w:rsidRPr="00BE1203">
        <w:t>Die Wirkungsökonomie sucht deshalb keine perfekte Einheitsskala für alle Wirklichkeit. Sie sucht eine nachvollziehbare, prüfbare und lernfähige Architektur, in der unterschiedliche Wirklichkeiten vergleichbar werden, ohne ihre Unterschiede zu verlieren [I-K32-8][E-K32-1].</w:t>
      </w:r>
    </w:p>
    <w:p w14:paraId="5C3B7790" w14:textId="77777777" w:rsidR="00BE1203" w:rsidRPr="00242AF9" w:rsidRDefault="00BE1203" w:rsidP="00242AF9"/>
    <w:p w14:paraId="4571A664" w14:textId="07FB2B65" w:rsidR="00242AF9" w:rsidRPr="00242AF9" w:rsidRDefault="00242AF9" w:rsidP="00BE1203">
      <w:pPr>
        <w:pStyle w:val="berschrift3"/>
      </w:pPr>
      <w:bookmarkStart w:id="3075" w:name="_Toc229926624"/>
      <w:bookmarkStart w:id="3076" w:name="_Toc229944627"/>
      <w:bookmarkStart w:id="3077" w:name="_Toc229948412"/>
      <w:bookmarkStart w:id="3078" w:name="_Toc229955039"/>
      <w:bookmarkStart w:id="3079" w:name="_Toc229958194"/>
      <w:bookmarkStart w:id="3080" w:name="_Toc229962998"/>
      <w:r w:rsidRPr="00242AF9">
        <w:lastRenderedPageBreak/>
        <w:t>32.</w:t>
      </w:r>
      <w:r w:rsidR="00BE1203">
        <w:t>6</w:t>
      </w:r>
      <w:r w:rsidRPr="00242AF9">
        <w:t xml:space="preserve"> Zwischenfazit</w:t>
      </w:r>
      <w:bookmarkEnd w:id="3075"/>
      <w:bookmarkEnd w:id="3076"/>
      <w:bookmarkEnd w:id="3077"/>
      <w:bookmarkEnd w:id="3078"/>
      <w:bookmarkEnd w:id="3079"/>
      <w:bookmarkEnd w:id="3080"/>
    </w:p>
    <w:p w14:paraId="34091C13" w14:textId="77777777" w:rsidR="00242AF9" w:rsidRPr="00242AF9" w:rsidRDefault="00242AF9" w:rsidP="00242AF9">
      <w:r w:rsidRPr="00242AF9">
        <w:t>Kapitel 31 hat die WÖk-ID als Adresse der Wirkung eingeführt. Kapitel 32 hat gezeigt, wie aus adressierten Daten Bewertung entsteht. Eine Wirkungsskala übersetzt Messwerte in Wirkungsbereiche von negativ bis transformativ. Benchmarks geben Messwerten Bedeutung, müssen aber branchenspezifisch, kontextsensibel und an Wirkung ausgerichtet sein. Scorecards verbinden Indikatoren, Messwerte, Benchmarks, Datenqualität und Wirkungsklassen zu einer nachvollziehbaren Bewertung [I-K32-1][I-K32-2].</w:t>
      </w:r>
    </w:p>
    <w:p w14:paraId="5C86E542" w14:textId="77777777" w:rsidR="00242AF9" w:rsidRPr="00242AF9" w:rsidRDefault="00242AF9" w:rsidP="00242AF9">
      <w:r w:rsidRPr="00242AF9">
        <w:t>Mit dem Netto-Wirkungs-Index kommt nun eine operative Verdichtung hinzu. Der NWI macht die Netto-Wirkung eines Bewertungsgegenstands steuerungsfähig, ohne das zugrunde liegende Wirkungsprofil zu verdecken. Er ist keine einfache Durchschnittsnote, kein Ersatz für die Scorecard und keine Transformationskennzahl. Er ist die operative Kennzahl für Netto-Wirkung [I-K32-6].</w:t>
      </w:r>
    </w:p>
    <w:p w14:paraId="3E160572" w14:textId="77777777" w:rsidR="00242AF9" w:rsidRPr="00242AF9" w:rsidRDefault="00242AF9" w:rsidP="00242AF9">
      <w:r w:rsidRPr="00242AF9">
        <w:t>Damit wird ein zentraler methodischer Schritt erreicht. Wirkung bleibt nicht als Datenpunkt liegen. Sie wird bewertbar. Scorecards machen die Bewertung prüfbar. Der NWI macht sie operativ vergleichbar. Zugleich bleibt die Bewertung begrenzt, transparent und lernfähig. Scorecards und NWI sind keine moralischen Etiketten. Sie sind strukturierte Übersetzungen von Wirkungsdaten in nachvollziehbare Bewertung [I-K32-1][I-K32-2][E-K32-1].</w:t>
      </w:r>
    </w:p>
    <w:p w14:paraId="6DDBB28A" w14:textId="77777777" w:rsidR="00242AF9" w:rsidRPr="00242AF9" w:rsidRDefault="00242AF9" w:rsidP="00242AF9">
      <w:r w:rsidRPr="00242AF9">
        <w:t>Die nächste Frage lautet: Was geschieht, wenn eine Scorecard in mehreren Feldern gute Werte zeigt, aber ein kritisches Feld schwer schädlich ist? Darf ein positiver Wert einen schweren Schaden ausgleichen? Oder muss das schwächste kritische Feld die Gesamtbewertung begrenzen?</w:t>
      </w:r>
    </w:p>
    <w:p w14:paraId="228FD2B6" w14:textId="2B00F114" w:rsidR="00A20A88" w:rsidRPr="00A20A88" w:rsidRDefault="00242AF9" w:rsidP="00E971E4">
      <w:r w:rsidRPr="00242AF9">
        <w:t>Diese Frage führt zu Kapitel 33: Reverse Merit Order.</w:t>
      </w:r>
    </w:p>
    <w:p w14:paraId="02936218" w14:textId="77777777" w:rsidR="00A20A88" w:rsidRPr="00A20A88" w:rsidRDefault="00A20A88" w:rsidP="00A20A88">
      <w:pPr>
        <w:pStyle w:val="berschrift3"/>
      </w:pPr>
      <w:bookmarkStart w:id="3081" w:name="_Toc229926625"/>
      <w:bookmarkStart w:id="3082" w:name="_Toc229944628"/>
      <w:bookmarkStart w:id="3083" w:name="_Toc229948413"/>
      <w:bookmarkStart w:id="3084" w:name="_Toc229955040"/>
      <w:bookmarkStart w:id="3085" w:name="_Toc229958195"/>
      <w:bookmarkStart w:id="3086" w:name="_Toc229962999"/>
      <w:r w:rsidRPr="00A20A88">
        <w:t>Endnoten und Quellen zu Kapitel 32</w:t>
      </w:r>
      <w:bookmarkEnd w:id="3081"/>
      <w:bookmarkEnd w:id="3082"/>
      <w:bookmarkEnd w:id="3083"/>
      <w:bookmarkEnd w:id="3084"/>
      <w:bookmarkEnd w:id="3085"/>
      <w:bookmarkEnd w:id="3086"/>
    </w:p>
    <w:p w14:paraId="6B26DB41" w14:textId="77777777" w:rsidR="00A20A88" w:rsidRPr="00A20A88" w:rsidRDefault="00A20A88" w:rsidP="00A20A88">
      <w:pPr>
        <w:rPr>
          <w:b/>
          <w:bCs/>
        </w:rPr>
      </w:pPr>
      <w:r w:rsidRPr="00A20A88">
        <w:rPr>
          <w:b/>
          <w:bCs/>
        </w:rPr>
        <w:t>Interne WÖk-Quellen</w:t>
      </w:r>
    </w:p>
    <w:p w14:paraId="4CB630B8" w14:textId="77777777" w:rsidR="00A20A88" w:rsidRPr="00A20A88" w:rsidRDefault="00A20A88" w:rsidP="00A20A88">
      <w:r w:rsidRPr="00A20A88">
        <w:t>[I-K32-1] Weber, Natalie: Technische Leitlinien zum Wirkungssteuergesetz (WUStG) - Vollversion Extended, August 2025. Grundlage für Wirkungsindikatoren, WÖk-IDs, Archetypen-Logik, sektorale Benchmarks, Vorlagen für Scorecards, Datenquellen, Assurance und Governance. In diesem Kapitel werden nur die methodischen Elemente Datenquellen, Archetypen, Benchmarks, Skalen und Scorecards genutzt, nicht die Steuermechanik.</w:t>
      </w:r>
    </w:p>
    <w:p w14:paraId="0477E707" w14:textId="77777777" w:rsidR="00A20A88" w:rsidRPr="00A20A88" w:rsidRDefault="00A20A88" w:rsidP="00A20A88">
      <w:r w:rsidRPr="00A20A88">
        <w:t>[I-K32-2] Weber, Natalie: WÖk Master Items final v1.2, 2025. Grundlage für Indikatorfamilien, SDG- und SDG+-Bezüge sowie die Strukturierung von Wirkungsfeldern wie Arbeit, Wasser, Gesundheit, Bildung, Gleichstellung, Gebäude, Stadtgrün, Abfall, Datenschutz, Medien, Demokratie, Resilienz und Technologieverantwortung.</w:t>
      </w:r>
    </w:p>
    <w:p w14:paraId="06E6A567" w14:textId="77777777" w:rsidR="00A20A88" w:rsidRPr="00A20A88" w:rsidRDefault="00A20A88" w:rsidP="00A20A88">
      <w:r w:rsidRPr="00A20A88">
        <w:lastRenderedPageBreak/>
        <w:t>[I-K32-3] Weber, Natalie: Produktbesteuerung durch Wirkung, 2025. Grundlage für die methodische Darstellung von Produktdaten, Scorecards, Benchmark-Archetypen, Datenfluss, digitalen Produktpässen und der Skala von -3 bis +3 in Produkt- und Wirkungsfeldern. In diesem Kapitel wird daraus nur die Bewertungslogik übernommen, nicht die Produktsteuerung.</w:t>
      </w:r>
    </w:p>
    <w:p w14:paraId="59641A30" w14:textId="77777777" w:rsidR="00A20A88" w:rsidRPr="00A20A88" w:rsidRDefault="00A20A88" w:rsidP="00A20A88">
      <w:r w:rsidRPr="00A20A88">
        <w:t>[I-K32-4] Weber, Natalie: Wirkungsökonomie in der Lieferkette, 2025. Grundlage für die Verbindung internationaler Standards wie SDGs, ESRS, GRI und ILO mit Indikatoren, Benchmarks, Datenqualität und Scorecards. In diesem Kapitel nur als methodischer Beleg für die Scorecard-Architektur verwendet.</w:t>
      </w:r>
    </w:p>
    <w:p w14:paraId="704D7EFF" w14:textId="77777777" w:rsidR="00A20A88" w:rsidRPr="00A20A88" w:rsidRDefault="00A20A88" w:rsidP="00A20A88">
      <w:r w:rsidRPr="00A20A88">
        <w:t>[I-K32-5] Weber, Natalie: Die neue Ordnung des Wohlstands, Manuskriptfassung 2026. Grundlage für die Abgrenzung von Messwert, Schätzung, Plausibilität, Unsicherheit, Ambivalenz und Offenheit sowie für die Einordnung von Bewertung als Verbindung aus empirischer, systemischer und normativer Ebene.</w:t>
      </w:r>
    </w:p>
    <w:p w14:paraId="30DF3B16" w14:textId="77777777" w:rsidR="00E971E4" w:rsidRPr="00E971E4" w:rsidRDefault="00E971E4" w:rsidP="00E971E4">
      <w:r w:rsidRPr="00E971E4">
        <w:t xml:space="preserve">[I-K32-6] Weber, Natalie: </w:t>
      </w:r>
      <w:r w:rsidRPr="00E971E4">
        <w:rPr>
          <w:i/>
          <w:iCs/>
        </w:rPr>
        <w:t>Die neue Ordnung des Wohlstands. Begründung und Grundlagen der Wirkungsökonomie</w:t>
      </w:r>
      <w:r w:rsidRPr="00E971E4">
        <w:t>, Manuskriptfassung 2026, insbesondere Kapitel 16 „Das Begriffssystem der Wirkungsökonomie“. Grundlage für die Definition des Netto-Wirkungs-Index als operative Kennzahl zur Bewertung von Netto-Wirkung sowie für die Abgrenzung von Wirkung, Netto-Wirkung und Transformationswirkung.</w:t>
      </w:r>
    </w:p>
    <w:p w14:paraId="4592EEC8" w14:textId="71B30054" w:rsidR="00E971E4" w:rsidRDefault="00E971E4" w:rsidP="00E971E4">
      <w:r w:rsidRPr="00E971E4">
        <w:t xml:space="preserve">[I-K32-7] Weber, Natalie: </w:t>
      </w:r>
      <w:r w:rsidRPr="00E971E4">
        <w:rPr>
          <w:i/>
          <w:iCs/>
        </w:rPr>
        <w:t>Whitepaper T-SROI - Der neue Standard für Impact-Controlling in der Wirkungsökonomie</w:t>
      </w:r>
      <w:r w:rsidRPr="00E971E4">
        <w:t>, September 2025. Grundlage für die Abgrenzung des T-SROI als Kennzahl systemischer Transformationswirkung, für den Transformationsmultiplikator, systemische Breitenwirkung, Resilienz und die Unterscheidung zwischen operativer Netto-Wirkung und Transformationsleistung.</w:t>
      </w:r>
    </w:p>
    <w:p w14:paraId="6C93B21C" w14:textId="25B28771" w:rsidR="00BE1203" w:rsidRPr="00A20A88" w:rsidRDefault="00BE1203" w:rsidP="00BE1203">
      <w:r w:rsidRPr="00BE1203">
        <w:t xml:space="preserve">[I-K32-8] Weber, Natalie: </w:t>
      </w:r>
      <w:r w:rsidRPr="00BE1203">
        <w:rPr>
          <w:i/>
          <w:iCs/>
        </w:rPr>
        <w:t>Die neue Ordnung des Wohlstands. Begründung und Grundlagen der Wirkungsökonomie</w:t>
      </w:r>
      <w:r w:rsidRPr="00BE1203">
        <w:t>, Manuskriptfassung 2026. Grundlage für die methodische Unterscheidung zwischen Vergleichbarkeit und Gleichmacherei, für die geordnete Übersetzung unterschiedlicher Wirkungsräume in gemeinsame Wirkungsdimensionen sowie für die Trennung von gemeinsamer Wirkungslogik und kontextspezifischer Bewertung.</w:t>
      </w:r>
    </w:p>
    <w:p w14:paraId="7B75D82D" w14:textId="77777777" w:rsidR="00A20A88" w:rsidRPr="00A20A88" w:rsidRDefault="00A20A88" w:rsidP="00A20A88">
      <w:pPr>
        <w:rPr>
          <w:b/>
          <w:bCs/>
        </w:rPr>
      </w:pPr>
      <w:r w:rsidRPr="00A20A88">
        <w:rPr>
          <w:b/>
          <w:bCs/>
        </w:rPr>
        <w:t>Externe Quellen</w:t>
      </w:r>
    </w:p>
    <w:p w14:paraId="72F33A85" w14:textId="4E6BF99A" w:rsidR="00A20A88" w:rsidRPr="00A20A88" w:rsidRDefault="00A20A88" w:rsidP="00A20A88">
      <w:r w:rsidRPr="00A20A88">
        <w:t xml:space="preserve">[E-K32-1] OECD; Joint Research Centre of the European Commission: Handbook on Constructing Composite Indicators. Methodology and User Guide, OECD Publishing, Paris, 2008. Bezugspunkt für Normalisierung, Gewichtung, Aggregation, Sensitivitätsanalyse, Transparenz und Risiken zusammengesetzter Indikatoren. OECD/JRC - Handbook on Constructing Composite Indicators: </w:t>
      </w:r>
      <w:hyperlink r:id="rId115" w:history="1">
        <w:r w:rsidRPr="00A20A88">
          <w:rPr>
            <w:rStyle w:val="Hyperlink"/>
          </w:rPr>
          <w:t>https://www.oecd.org/en/­publications/handbook-on-­constructing-composite-indicators-methodology-and-user-­guide_9789264043466-en.html</w:t>
        </w:r>
      </w:hyperlink>
      <w:r w:rsidRPr="00A20A88">
        <w:t>.</w:t>
      </w:r>
    </w:p>
    <w:p w14:paraId="7818EA0A" w14:textId="36436CAC" w:rsidR="00A20A88" w:rsidRPr="00A20A88" w:rsidRDefault="00A20A88" w:rsidP="00A20A88">
      <w:r w:rsidRPr="00A20A88">
        <w:lastRenderedPageBreak/>
        <w:t xml:space="preserve">[E-K32-2] International Organization for Standardization: ISO 14040: Environmental management - Life cycle assessment - Principles and framework, 2006; ISO 14044: Environmental management - Life cycle assessment - Requirements and guidelines, 2006. Bezugspunkt für Systemgrenzen, funktionelle Einheiten, Datenqualität, Allokation, Vergleichbarkeit und Transparenz in Lebenszyklusbewertungen. ISO 14044: </w:t>
      </w:r>
      <w:hyperlink r:id="rId116" w:history="1">
        <w:r w:rsidRPr="00A20A88">
          <w:rPr>
            <w:rStyle w:val="Hyperlink"/>
          </w:rPr>
          <w:t>https://www.iso.org/standard/38498.html</w:t>
        </w:r>
      </w:hyperlink>
      <w:r w:rsidRPr="00A20A88">
        <w:t xml:space="preserve">. </w:t>
      </w:r>
    </w:p>
    <w:p w14:paraId="6ED766DC" w14:textId="305AF2D5" w:rsidR="00A20A88" w:rsidRPr="006964B8" w:rsidRDefault="00A20A88" w:rsidP="00A20A88">
      <w:pPr>
        <w:rPr>
          <w:lang w:val="fr-FR"/>
        </w:rPr>
      </w:pPr>
      <w:r w:rsidRPr="00A20A88">
        <w:t xml:space="preserve">[E-K32-3] Europäische Kommission: Delegierte Verordnung (EU) 2023/2772 zu den European Sustainability Reporting Standards (ESRS). Bezugspunkt für strukturierte Nachhaltigkeitsdaten, Wesentlichkeit, Angaben zu Auswirkungen, Risiken und Chancen sowie anschlussfähige Metriken und Berichtslogiken. </w:t>
      </w:r>
      <w:r w:rsidRPr="00A20A88">
        <w:rPr>
          <w:lang w:val="fr-FR"/>
        </w:rPr>
        <w:t xml:space="preserve">EUR-Lex: </w:t>
      </w:r>
      <w:hyperlink r:id="rId117" w:history="1">
        <w:r w:rsidRPr="00A20A88">
          <w:rPr>
            <w:rStyle w:val="Hyperlink"/>
            <w:lang w:val="fr-FR"/>
          </w:rPr>
          <w:t>https://eur-lex.europa.eu/eli/reg_del/2023/2772/oj/eng</w:t>
        </w:r>
      </w:hyperlink>
      <w:r w:rsidRPr="00A20A88">
        <w:rPr>
          <w:lang w:val="fr-FR"/>
        </w:rPr>
        <w:t xml:space="preserve">. </w:t>
      </w:r>
    </w:p>
    <w:p w14:paraId="5891EF0C" w14:textId="694D93C7" w:rsidR="00A20A88" w:rsidRPr="00A20A88" w:rsidRDefault="00A20A88" w:rsidP="00A20A88">
      <w:r w:rsidRPr="00A20A88">
        <w:t xml:space="preserve">[E-K32-4] Global Reporting Initiative: GRI Standards. Bezugspunkt für globale Nachhaltigkeitsberichterstattung, Themenstandards, Wirkungsbezug und vergleichbare Offenlegung von Auswirkungen auf Wirtschaft, Umwelt und Menschen. GRI Standards: </w:t>
      </w:r>
      <w:hyperlink r:id="rId118" w:history="1">
        <w:r w:rsidRPr="00A20A88">
          <w:rPr>
            <w:rStyle w:val="Hyperlink"/>
          </w:rPr>
          <w:t>https://www.­globalreporting.org/standards/</w:t>
        </w:r>
      </w:hyperlink>
      <w:r w:rsidRPr="00A20A88">
        <w:t xml:space="preserve">. </w:t>
      </w:r>
    </w:p>
    <w:p w14:paraId="718C7334" w14:textId="200D6CE0" w:rsidR="00A20A88" w:rsidRPr="00A20A88" w:rsidRDefault="00A20A88" w:rsidP="00242AF9">
      <w:r w:rsidRPr="00A20A88">
        <w:t xml:space="preserve">[E-K32-5] </w:t>
      </w:r>
      <w:r w:rsidR="00242AF9" w:rsidRPr="00242AF9">
        <w:t xml:space="preserve">Global Impact Investing Network: </w:t>
      </w:r>
      <w:r w:rsidR="00242AF9" w:rsidRPr="00242AF9">
        <w:rPr>
          <w:i/>
          <w:iCs/>
        </w:rPr>
        <w:t>IRIS+ System / Impact Toolkit</w:t>
      </w:r>
      <w:r w:rsidR="00242AF9" w:rsidRPr="00242AF9">
        <w:t xml:space="preserve">. Bezugspunkt für die Standardisierung von Impact-Kennzahlen, Wirkungskategorien, Datenklarheit, Vergleichbarkeit und Impact-Metriken im Impact-Investing-Kontext. IRIS+ / GIIN Impact Toolkit: </w:t>
      </w:r>
      <w:hyperlink r:id="rId119" w:history="1">
        <w:r w:rsidR="00242AF9" w:rsidRPr="00242AF9">
          <w:rPr>
            <w:rStyle w:val="Hyperlink"/>
          </w:rPr>
          <w:t>https://­impacttoolkit.thegiin.org/irisplus/</w:t>
        </w:r>
      </w:hyperlink>
      <w:r w:rsidR="00242AF9" w:rsidRPr="00242AF9">
        <w:t xml:space="preserve">; GIIN: </w:t>
      </w:r>
      <w:hyperlink r:id="rId120" w:history="1">
        <w:r w:rsidR="00242AF9" w:rsidRPr="00242AF9">
          <w:rPr>
            <w:rStyle w:val="Hyperlink"/>
          </w:rPr>
          <w:t>https://thegiin.org/</w:t>
        </w:r>
      </w:hyperlink>
    </w:p>
    <w:p w14:paraId="342C758C" w14:textId="53D3E337" w:rsidR="00A20A88" w:rsidRPr="00A20A88" w:rsidRDefault="00A20A88" w:rsidP="00A20A88">
      <w:r w:rsidRPr="00A20A88">
        <w:t xml:space="preserve">[E-K32-6] Europäische Kommission: EU Taxonomy for sustainable activities; Delegierte Verordnungen mit technischen Bewertungskriterien. Bezugspunkt für technische Screening-Kriterien, Umweltziele und sektorale Nachhaltigkeitsanforderungen. European Commission - EU Taxonomy: </w:t>
      </w:r>
      <w:hyperlink r:id="rId121" w:history="1">
        <w:r w:rsidRPr="00A20A88">
          <w:rPr>
            <w:rStyle w:val="Hyperlink"/>
          </w:rPr>
          <w:t>https://finance.ec.europa.eu/sustainable-finance/tools-and-standards/eu-taxonomy-sustainable-­activities_en</w:t>
        </w:r>
      </w:hyperlink>
      <w:r w:rsidRPr="00A20A88">
        <w:t xml:space="preserve">. </w:t>
      </w:r>
    </w:p>
    <w:p w14:paraId="28A645AA" w14:textId="3919E5ED" w:rsidR="00A20A88" w:rsidRPr="00A20A88" w:rsidRDefault="00A20A88" w:rsidP="00A20A88">
      <w:pPr>
        <w:rPr>
          <w:lang w:val="pt-BR"/>
        </w:rPr>
      </w:pPr>
      <w:r w:rsidRPr="00A20A88">
        <w:t xml:space="preserve">[E-K32-7] Intergovernmental Panel on Climate Change: Climate Change 2023 - AR6 Synthesis Report. Bezugspunkt für wissenschaftliche Klimarisiken, Emissionspfade, Minderungsanforderungen und Transformationsbezug von Klimabenchmarks. </w:t>
      </w:r>
      <w:r w:rsidRPr="00A20A88">
        <w:rPr>
          <w:lang w:val="pt-BR"/>
        </w:rPr>
        <w:t xml:space="preserve">IPCC AR6 Synthesis Report: </w:t>
      </w:r>
      <w:hyperlink r:id="rId122" w:history="1">
        <w:r w:rsidRPr="00A20A88">
          <w:rPr>
            <w:rStyle w:val="Hyperlink"/>
            <w:lang w:val="pt-BR"/>
          </w:rPr>
          <w:t>https://www.ipcc.ch/report/ar6/syr/</w:t>
        </w:r>
      </w:hyperlink>
      <w:r w:rsidRPr="00A20A88">
        <w:rPr>
          <w:lang w:val="pt-BR"/>
        </w:rPr>
        <w:t xml:space="preserve">. </w:t>
      </w:r>
    </w:p>
    <w:p w14:paraId="0DCB6161" w14:textId="77777777" w:rsidR="00A20A88" w:rsidRPr="00A20A88" w:rsidRDefault="00A20A88" w:rsidP="00A20A88">
      <w:r w:rsidRPr="00A20A88">
        <w:rPr>
          <w:lang w:val="pt-BR"/>
        </w:rPr>
        <w:t xml:space="preserve">[E-K32-8] World Health Organization: WHO global air quality guidelines, 2021. </w:t>
      </w:r>
      <w:r w:rsidRPr="00A20A88">
        <w:t xml:space="preserve">Bezugspunkt für gesundheitsbezogene Grenzwerte und Leitlinien zu PM2.5, PM10, Ozon, NO2, SO2 und CO. WHO: </w:t>
      </w:r>
      <w:hyperlink r:id="rId123" w:history="1">
        <w:r w:rsidRPr="00A20A88">
          <w:rPr>
            <w:rStyle w:val="Hyperlink"/>
          </w:rPr>
          <w:t>https://www.who.int/­publications/i/item/­9789240034228</w:t>
        </w:r>
      </w:hyperlink>
      <w:r w:rsidRPr="00A20A88">
        <w:t>. (</w:t>
      </w:r>
      <w:hyperlink r:id="rId124" w:tooltip="WHO global air quality guidelines: particulate matter (‎PM2. ..." w:history="1">
        <w:r w:rsidRPr="00A20A88">
          <w:rPr>
            <w:rStyle w:val="Hyperlink"/>
          </w:rPr>
          <w:t>Weltgesundheitsorganisation</w:t>
        </w:r>
      </w:hyperlink>
      <w:r w:rsidRPr="00A20A88">
        <w:t>)</w:t>
      </w:r>
    </w:p>
    <w:p w14:paraId="4E6378D0" w14:textId="1CC45B75" w:rsidR="00A20A88" w:rsidRPr="00A20A88" w:rsidRDefault="00A20A88" w:rsidP="00A20A88">
      <w:r w:rsidRPr="00A20A88">
        <w:t xml:space="preserve">[E-K32-9] International Labour Organization: Decent Work Indicators; Living Wages. Bezugspunkt für menschenwürdige Arbeit, Arbeitsindikatoren, Lohnbezug und soziale Mindestanforderungen. ILO Decent Work Indicators: </w:t>
      </w:r>
      <w:hyperlink r:id="rId125" w:history="1">
        <w:r w:rsidRPr="00A20A88">
          <w:rPr>
            <w:rStyle w:val="Hyperlink"/>
          </w:rPr>
          <w:t>https://www.ilo.org/sites/default/files/wcmsp5/groups/public/­%40dgreports/%40integr</w:t>
        </w:r>
        <w:r w:rsidRPr="00A20A88">
          <w:rPr>
            <w:rStyle w:val="Hyperlink"/>
          </w:rPr>
          <w:lastRenderedPageBreak/>
          <w:t>ation/documents/publication/wcms_229374.pdf</w:t>
        </w:r>
      </w:hyperlink>
      <w:r w:rsidRPr="00A20A88">
        <w:t xml:space="preserve">; ILO Living Wages: </w:t>
      </w:r>
      <w:hyperlink r:id="rId126" w:history="1">
        <w:r w:rsidRPr="00A20A88">
          <w:rPr>
            <w:rStyle w:val="Hyperlink"/>
          </w:rPr>
          <w:t>https://www.ilo.org/topics-and-sectors/wages/living-wages</w:t>
        </w:r>
      </w:hyperlink>
      <w:r w:rsidRPr="00A20A88">
        <w:t xml:space="preserve">. </w:t>
      </w:r>
    </w:p>
    <w:p w14:paraId="591EB4B4" w14:textId="77777777" w:rsidR="00A20A88" w:rsidRPr="00A20A88" w:rsidRDefault="00A20A88" w:rsidP="00A20A88">
      <w:pPr>
        <w:rPr>
          <w:lang w:val="fr-FR"/>
        </w:rPr>
      </w:pPr>
      <w:r w:rsidRPr="00A20A88">
        <w:t xml:space="preserve">[E-K32-10] Europäische Kommission: Commission Recommendation (EU) 2021/2279 on the use of the Environmental Footprint methods to measure and communicate the life cycle environmental performance of products and organisations. Bezugspunkt für Product Environmental Footprint (PEF), Organisation Environmental Footprint (OEF) und lebenszyklusbezogene Produktbewertung. </w:t>
      </w:r>
      <w:r w:rsidRPr="00A20A88">
        <w:rPr>
          <w:lang w:val="fr-FR"/>
        </w:rPr>
        <w:t xml:space="preserve">EUR-Lex: </w:t>
      </w:r>
      <w:hyperlink r:id="rId127" w:history="1">
        <w:r w:rsidRPr="00A20A88">
          <w:rPr>
            <w:rStyle w:val="Hyperlink"/>
            <w:lang w:val="fr-FR"/>
          </w:rPr>
          <w:t>https://eur-lex.europa.eu/eli/reco/2021/2279/oj/eng</w:t>
        </w:r>
      </w:hyperlink>
      <w:r w:rsidRPr="00A20A88">
        <w:rPr>
          <w:lang w:val="fr-FR"/>
        </w:rPr>
        <w:t>. (</w:t>
      </w:r>
      <w:hyperlink r:id="rId128" w:tooltip="32021H2279 - EN - EUR-Lex - European Union" w:history="1">
        <w:r w:rsidRPr="00A20A88">
          <w:rPr>
            <w:rStyle w:val="Hyperlink"/>
            <w:lang w:val="fr-FR"/>
          </w:rPr>
          <w:t>EUR-Lex</w:t>
        </w:r>
      </w:hyperlink>
      <w:r w:rsidRPr="00A20A88">
        <w:rPr>
          <w:lang w:val="fr-FR"/>
        </w:rPr>
        <w:t>)</w:t>
      </w:r>
    </w:p>
    <w:p w14:paraId="0A0741E0" w14:textId="36AC1C97" w:rsidR="00A20A88" w:rsidRPr="00A20A88" w:rsidRDefault="00A20A88" w:rsidP="00A20A88">
      <w:pPr>
        <w:rPr>
          <w:lang w:val="fr-FR"/>
        </w:rPr>
      </w:pPr>
      <w:r w:rsidRPr="00A20A88">
        <w:rPr>
          <w:lang w:val="fr-FR"/>
        </w:rPr>
        <w:t xml:space="preserve">[E-K32-11] Science Based Targets initiative: Corporate Net-Zero Standard. Bezugspunkt für wissenschaftsbasierte Netto-Null-Ziele, 1,5-Grad-kompatible Zielsetzung und unternehmerische Emissionspfade. SBTi: </w:t>
      </w:r>
      <w:hyperlink r:id="rId129" w:history="1">
        <w:r w:rsidRPr="00A20A88">
          <w:rPr>
            <w:rStyle w:val="Hyperlink"/>
            <w:lang w:val="fr-FR"/>
          </w:rPr>
          <w:t>https://­sciencebasedtargets.org/net-zero</w:t>
        </w:r>
      </w:hyperlink>
      <w:r w:rsidRPr="00A20A88">
        <w:rPr>
          <w:lang w:val="fr-FR"/>
        </w:rPr>
        <w:t xml:space="preserve">. </w:t>
      </w:r>
    </w:p>
    <w:p w14:paraId="5376D1BE" w14:textId="357B83B5" w:rsidR="00A20A88" w:rsidRPr="006964B8" w:rsidRDefault="00A20A88" w:rsidP="00A20A88">
      <w:pPr>
        <w:rPr>
          <w:lang w:val="es-ES"/>
        </w:rPr>
      </w:pPr>
      <w:r w:rsidRPr="00A20A88">
        <w:rPr>
          <w:lang w:val="fr-FR"/>
        </w:rPr>
        <w:t xml:space="preserve">[E-K32-12] World Resources Institute: Aqueduct Water Risk Atlas. </w:t>
      </w:r>
      <w:r w:rsidRPr="006964B8">
        <w:rPr>
          <w:lang w:val="fr-FR"/>
        </w:rPr>
        <w:t xml:space="preserve">Bezugspunkt für Wasserstress, Wasserknappheit, Wasserverbrauch im Standortkontext und risikobasierte Wasserindikatoren. </w:t>
      </w:r>
      <w:r w:rsidRPr="00A20A88">
        <w:rPr>
          <w:lang w:val="es-ES"/>
        </w:rPr>
        <w:t xml:space="preserve">WRI Aqueduct: </w:t>
      </w:r>
      <w:hyperlink r:id="rId130" w:history="1">
        <w:r w:rsidRPr="00A20A88">
          <w:rPr>
            <w:rStyle w:val="Hyperlink"/>
            <w:lang w:val="es-ES"/>
          </w:rPr>
          <w:t>https://www.wri.org/­applications/aqueduct/water-risk-atlas/</w:t>
        </w:r>
      </w:hyperlink>
      <w:r w:rsidRPr="00A20A88">
        <w:rPr>
          <w:lang w:val="es-ES"/>
        </w:rPr>
        <w:t xml:space="preserve">. </w:t>
      </w:r>
    </w:p>
    <w:p w14:paraId="105935AD" w14:textId="62B24E8F" w:rsidR="00A20A88" w:rsidRDefault="00A20A88" w:rsidP="00A20A88">
      <w:pPr>
        <w:rPr>
          <w:lang w:val="it-IT"/>
        </w:rPr>
      </w:pPr>
      <w:r w:rsidRPr="006964B8">
        <w:t xml:space="preserve">[E-K32-13] Eurostat: NACE Rev. 2.1 - Statistical classification of economic activities in the European Union - 2025 edition. </w:t>
      </w:r>
      <w:r w:rsidRPr="00A20A88">
        <w:t xml:space="preserve">Bezugspunkt für die Klassifikation wirtschaftlicher Aktivitäten und die Zuordnung von Wirkungsindikatoren zu Branchen, Produktgruppen und statistischen Vergleichsräumen. </w:t>
      </w:r>
      <w:r w:rsidRPr="00A20A88">
        <w:rPr>
          <w:lang w:val="it-IT"/>
        </w:rPr>
        <w:t xml:space="preserve">Eurostat: </w:t>
      </w:r>
      <w:hyperlink r:id="rId131" w:history="1">
        <w:r w:rsidRPr="00A20A88">
          <w:rPr>
            <w:rStyle w:val="Hyperlink"/>
            <w:lang w:val="it-IT"/>
          </w:rPr>
          <w:t>https://ec.europa.eu/eurostat/web/products-manuals-and-guidelines/w/ks-gq-24-007</w:t>
        </w:r>
      </w:hyperlink>
      <w:r w:rsidRPr="00A20A88">
        <w:rPr>
          <w:lang w:val="it-IT"/>
        </w:rPr>
        <w:t xml:space="preserve">. </w:t>
      </w:r>
    </w:p>
    <w:p w14:paraId="66A33270" w14:textId="77777777" w:rsidR="00242AF9" w:rsidRPr="00242AF9" w:rsidRDefault="00242AF9" w:rsidP="00A20A88"/>
    <w:p w14:paraId="7836EAA8" w14:textId="2B3E69E5" w:rsidR="002851A3" w:rsidRPr="00242AF9" w:rsidRDefault="002851A3" w:rsidP="00E510DA"/>
    <w:p w14:paraId="49FDEE9D" w14:textId="77777777" w:rsidR="00E510DA" w:rsidRPr="00242AF9" w:rsidRDefault="00E510DA">
      <w:pPr>
        <w:rPr>
          <w:rFonts w:asciiTheme="majorHAnsi" w:eastAsiaTheme="majorEastAsia" w:hAnsiTheme="majorHAnsi" w:cstheme="majorBidi"/>
          <w:color w:val="0F4761" w:themeColor="accent1" w:themeShade="BF"/>
          <w:sz w:val="32"/>
          <w:szCs w:val="32"/>
        </w:rPr>
      </w:pPr>
      <w:bookmarkStart w:id="3087" w:name="_Toc229829515"/>
      <w:r w:rsidRPr="00242AF9">
        <w:br w:type="page"/>
      </w:r>
    </w:p>
    <w:p w14:paraId="47DF04A5" w14:textId="2547AE7E" w:rsidR="002C1272" w:rsidRPr="002C1272" w:rsidRDefault="002C1272" w:rsidP="002C1272">
      <w:pPr>
        <w:pStyle w:val="berschrift2"/>
      </w:pPr>
      <w:bookmarkStart w:id="3088" w:name="_Toc229926626"/>
      <w:bookmarkStart w:id="3089" w:name="_Toc229944629"/>
      <w:bookmarkStart w:id="3090" w:name="_Toc229948414"/>
      <w:bookmarkStart w:id="3091" w:name="_Toc229955041"/>
      <w:bookmarkStart w:id="3092" w:name="_Toc229958196"/>
      <w:bookmarkStart w:id="3093" w:name="_Toc229963000"/>
      <w:r w:rsidRPr="002C1272">
        <w:lastRenderedPageBreak/>
        <w:t>Kapitel 33 - Reverse Merit Order</w:t>
      </w:r>
      <w:bookmarkEnd w:id="3087"/>
      <w:bookmarkEnd w:id="3088"/>
      <w:bookmarkEnd w:id="3089"/>
      <w:bookmarkEnd w:id="3090"/>
      <w:bookmarkEnd w:id="3091"/>
      <w:bookmarkEnd w:id="3092"/>
      <w:bookmarkEnd w:id="3093"/>
    </w:p>
    <w:p w14:paraId="00F7C062" w14:textId="0130D82C" w:rsidR="00E510DA" w:rsidRDefault="00E510DA" w:rsidP="002C1272">
      <w:r w:rsidRPr="00E510DA">
        <w:rPr>
          <w:noProof/>
        </w:rPr>
        <w:drawing>
          <wp:inline distT="0" distB="0" distL="0" distR="0" wp14:anchorId="49E1B3BA" wp14:editId="73D59DEA">
            <wp:extent cx="3771900" cy="2828925"/>
            <wp:effectExtent l="0" t="0" r="5080" b="0"/>
            <wp:docPr id="14408207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20785" name=""/>
                    <pic:cNvPicPr/>
                  </pic:nvPicPr>
                  <pic:blipFill>
                    <a:blip r:embed="rId132"/>
                    <a:stretch>
                      <a:fillRect/>
                    </a:stretch>
                  </pic:blipFill>
                  <pic:spPr>
                    <a:xfrm>
                      <a:off x="0" y="0"/>
                      <a:ext cx="3771900" cy="2828925"/>
                    </a:xfrm>
                    <a:prstGeom prst="rect">
                      <a:avLst/>
                    </a:prstGeom>
                  </pic:spPr>
                </pic:pic>
              </a:graphicData>
            </a:graphic>
          </wp:inline>
        </w:drawing>
      </w:r>
    </w:p>
    <w:p w14:paraId="51C1FC3E" w14:textId="1ADF3B6F" w:rsidR="002C1272" w:rsidRPr="002C1272" w:rsidRDefault="002C1272" w:rsidP="002C1272">
      <w:r w:rsidRPr="002C1272">
        <w:t>Kapitel 32 hat Scorecards als Instrument beschrieben, mit dem Wirkungen geordnet, vergleichbar und steuerungsfähig werden. Eine Scorecard allein reicht jedoch nicht. Denn sobald mehrere Wirkungsfelder nebeneinander bewertet werden, entsteht eine gefährliche Versuchung: Man könnte gute Werte in einem Feld gegen schlechte Werte in einem anderen Feld aufrechnen.</w:t>
      </w:r>
    </w:p>
    <w:p w14:paraId="19F6A93F" w14:textId="77777777" w:rsidR="002C1272" w:rsidRPr="002C1272" w:rsidRDefault="002C1272" w:rsidP="002C1272">
      <w:r w:rsidRPr="002C1272">
        <w:t>Genau hier setzt die Reverse Merit Order an.</w:t>
      </w:r>
    </w:p>
    <w:p w14:paraId="26C79DBF" w14:textId="77777777" w:rsidR="002C1272" w:rsidRPr="002C1272" w:rsidRDefault="002C1272" w:rsidP="002C1272">
      <w:r w:rsidRPr="002C1272">
        <w:t>Sie ist die methodische Schutzregel der Wirkungsökonomie gegen Schönrechnung, Ablasslogik und Greenwashing. Sie verhindert, dass schwere negative Wirkung durch positive Teilwirkungen überdeckt wird. Ein Produkt, ein Unternehmen, eine Tätigkeit, ein Gebäude oder eine Lieferkette darf nicht als gut gelten, nur weil einige Felder positiv wirken, während ein kritisches Feld Mensch, Planet oder Demokratie verletzt [I-K33-1][I-K33-4].</w:t>
      </w:r>
    </w:p>
    <w:p w14:paraId="52FB6348" w14:textId="77777777" w:rsidR="002C1272" w:rsidRPr="002C1272" w:rsidRDefault="002C1272" w:rsidP="002C1272">
      <w:r w:rsidRPr="002C1272">
        <w:t xml:space="preserve">Ein T-Shirt mit guter CO2-Bilanz, aber Kinderarbeit, bleibt schädlich. Ein energieeffizientes Gebäude, das Verdrängung erzeugt, bleibt sozial problematisch. Ein Unternehmen mit Recyclingprogrammen, aber ausbeuterischen Lieferketten, bleibt wirkungsschwach. Eine digitale Plattform mit erneuerbarem Strom, aber demokratiegefährdender Verstärkungslogik, bleibt nicht neutral. Ein Finanzprodukt mit </w:t>
      </w:r>
      <w:r w:rsidRPr="002C1272">
        <w:lastRenderedPageBreak/>
        <w:t>hoher Rendite und grüner Verpackung, aber destruktiver Realwirkung, bleibt systemisch riskant.</w:t>
      </w:r>
    </w:p>
    <w:p w14:paraId="111C9228" w14:textId="77777777" w:rsidR="002C1272" w:rsidRPr="002C1272" w:rsidRDefault="002C1272" w:rsidP="002C1272">
      <w:r w:rsidRPr="002C1272">
        <w:t>Die Reverse Merit Order lautet:</w:t>
      </w:r>
    </w:p>
    <w:p w14:paraId="101FC992" w14:textId="77777777" w:rsidR="002C1272" w:rsidRPr="002C1272" w:rsidRDefault="002C1272" w:rsidP="002C1272">
      <w:r w:rsidRPr="002C1272">
        <w:t>Das schwächste kritische Wirkungsfeld bestimmt die Gesamtbewertung.</w:t>
      </w:r>
    </w:p>
    <w:p w14:paraId="2E84B2FE" w14:textId="77777777" w:rsidR="002C1272" w:rsidRPr="002C1272" w:rsidRDefault="002C1272" w:rsidP="002C1272">
      <w:r w:rsidRPr="002C1272">
        <w:t>Damit ersetzt sie die Durchschnittslogik durch eine Integritätslogik. Wirkung wird nicht addiert, sondern auf ihre tragenden Grenzen geprüft.</w:t>
      </w:r>
    </w:p>
    <w:p w14:paraId="33D382A8" w14:textId="77777777" w:rsidR="002C1272" w:rsidRPr="002C1272" w:rsidRDefault="002C1272" w:rsidP="002C1272">
      <w:pPr>
        <w:pStyle w:val="berschrift3"/>
      </w:pPr>
      <w:bookmarkStart w:id="3094" w:name="_Toc229829516"/>
      <w:bookmarkStart w:id="3095" w:name="_Toc229926627"/>
      <w:bookmarkStart w:id="3096" w:name="_Toc229944630"/>
      <w:bookmarkStart w:id="3097" w:name="_Toc229948415"/>
      <w:bookmarkStart w:id="3098" w:name="_Toc229955042"/>
      <w:bookmarkStart w:id="3099" w:name="_Toc229958197"/>
      <w:bookmarkStart w:id="3100" w:name="_Toc229963001"/>
      <w:r w:rsidRPr="002C1272">
        <w:t>33.1 Warum Durchschnittswerte nicht reichen</w:t>
      </w:r>
      <w:bookmarkEnd w:id="3094"/>
      <w:bookmarkEnd w:id="3095"/>
      <w:bookmarkEnd w:id="3096"/>
      <w:bookmarkEnd w:id="3097"/>
      <w:bookmarkEnd w:id="3098"/>
      <w:bookmarkEnd w:id="3099"/>
      <w:bookmarkEnd w:id="3100"/>
    </w:p>
    <w:p w14:paraId="54482C57" w14:textId="77777777" w:rsidR="002C1272" w:rsidRPr="002C1272" w:rsidRDefault="002C1272" w:rsidP="002C1272">
      <w:r w:rsidRPr="002C1272">
        <w:t>Durchschnittswerte sind bequem. Sie machen Komplexität handhabbar. Viele Indikatoren werden erhoben, gewichtet, addiert und zu einem Gesamtwert verdichtet. Ein Produkt, ein Unternehmen oder ein Projekt erhält dann einen Score. Gute Werte heben schlechte Werte an. Schlechte Werte drücken gute Werte etwas herunter. Am Ende entsteht ein arithmetisches Gesamtbild.</w:t>
      </w:r>
    </w:p>
    <w:p w14:paraId="6FD9E01E" w14:textId="77777777" w:rsidR="002C1272" w:rsidRPr="002C1272" w:rsidRDefault="002C1272" w:rsidP="002C1272">
      <w:r w:rsidRPr="002C1272">
        <w:t>Für viele Zwecke ist das nützlich. Aber für Wirkung ist es gefährlich.</w:t>
      </w:r>
    </w:p>
    <w:p w14:paraId="1477C8ED" w14:textId="77777777" w:rsidR="002C1272" w:rsidRPr="002C1272" w:rsidRDefault="002C1272" w:rsidP="002C1272">
      <w:r w:rsidRPr="002C1272">
        <w:t>Denn komplexe Systeme funktionieren nicht wie einfache Punktetabellen. Ein schwerer Schaden in einem kritischen Feld kann nicht dadurch verschwinden, dass ein anderes Feld gute Werte zeigt. Ein Haus ist nicht tragfähig, weil drei Wände stabil sind, wenn die tragende Wand bricht. Ein Körper ist nicht gesund, weil viele Organe funktionieren, wenn ein lebenswichtiges System versagt. Eine Demokratie ist nicht stabil, weil einige Institutionen arbeiten, wenn öffentliche Wahrheit, Rechtsstaatlichkeit oder Gewaltfreiheit erodieren.</w:t>
      </w:r>
    </w:p>
    <w:p w14:paraId="5263E079" w14:textId="77777777" w:rsidR="002C1272" w:rsidRPr="002C1272" w:rsidRDefault="002C1272" w:rsidP="002C1272">
      <w:r w:rsidRPr="002C1272">
        <w:t>Durchschnittslogik verdeckt Engpässe. Sie macht aus multidimensionaler Wirkung eine Rechenfläche. Genau dadurch entstehen jene Schönrechnungen, die viele Nachhaltigkeits- und ESG-Systeme schwächen. Ein Unternehmen kann hohe Punktzahlen bei Energieeffizienz, Diversität oder Berichterstattung erreichen und zugleich schwere Schäden in Lieferketten, Wasserstress, Arbeitsrechten oder demokratischer Integrität tragen. Wenn am Ende nur der Durchschnitt zählt, erscheint die Gesamtbewertung besser, als der reale Wirkungszustand ist.</w:t>
      </w:r>
    </w:p>
    <w:p w14:paraId="5CA75A85" w14:textId="77777777" w:rsidR="002C1272" w:rsidRPr="002C1272" w:rsidRDefault="002C1272" w:rsidP="002C1272">
      <w:r w:rsidRPr="002C1272">
        <w:t>Die Wirkungsökonomie darf diesen Fehler nicht wiederholen.</w:t>
      </w:r>
    </w:p>
    <w:p w14:paraId="1B4894FB" w14:textId="77777777" w:rsidR="002C1272" w:rsidRPr="002C1272" w:rsidRDefault="002C1272" w:rsidP="002C1272">
      <w:r w:rsidRPr="002C1272">
        <w:t>Sie muss unterscheiden zwischen normaler Gewichtung und kritischer Nicht-­Kompensation. Manche Wirkungen können gewichtet werden. Nicht jede Schwäche zerstört das Ganze. Ein Produkt kann in einem Feld durchschnittlich sein und in einem anderen besser. Ein Unternehmen kann Transformationspfade haben, die noch nicht perfekt, aber glaubwürdig sind. Ein Gebäude kann energetisch stark und in der Kreislauffähigkeit noch entwicklungsbedürftig sein. Solche Fälle brauchen differenzierte Bewertung.</w:t>
      </w:r>
    </w:p>
    <w:p w14:paraId="4A8833E7" w14:textId="77777777" w:rsidR="002C1272" w:rsidRPr="002C1272" w:rsidRDefault="002C1272" w:rsidP="002C1272">
      <w:r w:rsidRPr="002C1272">
        <w:t xml:space="preserve">Aber es gibt Wirkungen, die nicht verrechnet werden dürfen. Kinderarbeit wird nicht durch erneuerbare Energie neutralisiert. Zwangsarbeit wird nicht durch Recycling </w:t>
      </w:r>
      <w:r w:rsidRPr="002C1272">
        <w:lastRenderedPageBreak/>
        <w:t>kompensiert. Korruption wird nicht durch soziale Spenden aufgehoben. Demokratiegefährdende Desinformation wird nicht durch klimaneutrale Server entschuldigt. Verdrängung wird nicht dadurch unschädlich, dass ein Gebäude Passivhausstandard erreicht. Massiver Wasserstress wird nicht durch eine gute Verpackungsbilanz geheilt.</w:t>
      </w:r>
    </w:p>
    <w:p w14:paraId="663C1323" w14:textId="77777777" w:rsidR="002C1272" w:rsidRPr="002C1272" w:rsidRDefault="002C1272" w:rsidP="002C1272">
      <w:r w:rsidRPr="002C1272">
        <w:t>Der Grund ist einfach: Wirkung ist kein Kontostand.</w:t>
      </w:r>
    </w:p>
    <w:p w14:paraId="29B706F9" w14:textId="77777777" w:rsidR="002C1272" w:rsidRPr="002C1272" w:rsidRDefault="002C1272" w:rsidP="002C1272">
      <w:r w:rsidRPr="002C1272">
        <w:t>In einem Konto können Plus- und Minusbeträge verrechnet werden. In einem lebendigen System gilt das nicht. Ein zerstörter Boden wird nicht dadurch wieder fruchtbar, dass an anderer Stelle ein Baum gepflanzt wird. Ein ausgebeuteter Mensch wird nicht dadurch geschützt, dass ein Produkt CO2 spart. Eine beschädigte Demokratie wird nicht dadurch stabil, dass ein Unternehmen Diversity-Ziele erfüllt. Ein schwerer Schaden bleibt ein Schaden.</w:t>
      </w:r>
    </w:p>
    <w:p w14:paraId="6D934F74" w14:textId="77777777" w:rsidR="002C1272" w:rsidRPr="002C1272" w:rsidRDefault="002C1272" w:rsidP="002C1272">
      <w:r w:rsidRPr="002C1272">
        <w:t>Die Reverse Merit Order schützt genau diese Realität. Sie sagt: Die Gesamtbewertung darf nie besser sein als das schwächste nicht-­kompensierbare Wirkungsfeld. Das ist keine moralische Härte. Es ist Systemlogik. Komplexe Systeme kippen nicht am Durchschnitt. Sie kippen an Engpässen, Schwellen, roten Linien und Schwachstellen [E-K33-1][E-K33-2].</w:t>
      </w:r>
    </w:p>
    <w:p w14:paraId="475BFC8B" w14:textId="77777777" w:rsidR="002C1272" w:rsidRPr="002C1272" w:rsidRDefault="002C1272" w:rsidP="002C1272">
      <w:r w:rsidRPr="002C1272">
        <w:t>Durchschnittswerte können informieren.</w:t>
      </w:r>
    </w:p>
    <w:p w14:paraId="2EF42D73" w14:textId="77777777" w:rsidR="002C1272" w:rsidRPr="002C1272" w:rsidRDefault="002C1272" w:rsidP="002C1272">
      <w:r w:rsidRPr="002C1272">
        <w:t>Reverse Merit Order entscheidet über Integrität.</w:t>
      </w:r>
    </w:p>
    <w:p w14:paraId="68805D28" w14:textId="77777777" w:rsidR="002C1272" w:rsidRPr="002C1272" w:rsidRDefault="002C1272" w:rsidP="002C1272">
      <w:pPr>
        <w:pStyle w:val="berschrift3"/>
      </w:pPr>
      <w:bookmarkStart w:id="3101" w:name="_Toc229829517"/>
      <w:bookmarkStart w:id="3102" w:name="_Toc229926628"/>
      <w:bookmarkStart w:id="3103" w:name="_Toc229944631"/>
      <w:bookmarkStart w:id="3104" w:name="_Toc229948416"/>
      <w:bookmarkStart w:id="3105" w:name="_Toc229955043"/>
      <w:bookmarkStart w:id="3106" w:name="_Toc229958198"/>
      <w:bookmarkStart w:id="3107" w:name="_Toc229963002"/>
      <w:r w:rsidRPr="002C1272">
        <w:t>33.2 Das schwächste Wirkungsfeld entscheidet</w:t>
      </w:r>
      <w:bookmarkEnd w:id="3101"/>
      <w:bookmarkEnd w:id="3102"/>
      <w:bookmarkEnd w:id="3103"/>
      <w:bookmarkEnd w:id="3104"/>
      <w:bookmarkEnd w:id="3105"/>
      <w:bookmarkEnd w:id="3106"/>
      <w:bookmarkEnd w:id="3107"/>
    </w:p>
    <w:p w14:paraId="1F82B335" w14:textId="77777777" w:rsidR="002C1272" w:rsidRPr="002C1272" w:rsidRDefault="002C1272" w:rsidP="002C1272">
      <w:r w:rsidRPr="002C1272">
        <w:t>Die Grundregel der Reverse Merit Order lautet:</w:t>
      </w:r>
    </w:p>
    <w:p w14:paraId="7421AC67" w14:textId="77777777" w:rsidR="002C1272" w:rsidRPr="002C1272" w:rsidRDefault="002C1272" w:rsidP="002C1272">
      <w:r w:rsidRPr="002C1272">
        <w:t>Der FinalScore kann nicht besser sein als das schwächste kritische Wirkungsfeld.</w:t>
      </w:r>
    </w:p>
    <w:p w14:paraId="4ADFD571" w14:textId="77777777" w:rsidR="002C1272" w:rsidRPr="002C1272" w:rsidRDefault="002C1272" w:rsidP="002C1272">
      <w:r w:rsidRPr="002C1272">
        <w:t>Formal lässt sich diese Regel als Minimum-Operator beschreiben.</w:t>
      </w:r>
    </w:p>
    <w:p w14:paraId="080C2ACB" w14:textId="77777777" w:rsidR="002C1272" w:rsidRPr="002C1272" w:rsidRDefault="002C1272" w:rsidP="002C1272">
      <w:r w:rsidRPr="002C1272">
        <w:rPr>
          <w:b/>
          <w:bCs/>
        </w:rPr>
        <w:t>Formelkasten 33-1: FinalScore ohne rote Linie</w:t>
      </w:r>
    </w:p>
    <w:p w14:paraId="55D25FF2" w14:textId="77777777" w:rsidR="002C1272" w:rsidRPr="00F147F2" w:rsidRDefault="002C1272" w:rsidP="002C1272">
      <w:r w:rsidRPr="00F147F2">
        <w:t>FinalScore = min(S_1, S_2, ..., S_n)</w:t>
      </w:r>
    </w:p>
    <w:p w14:paraId="02B7BB95" w14:textId="77777777" w:rsidR="002C1272" w:rsidRPr="002C1272" w:rsidRDefault="002C1272" w:rsidP="002C1272">
      <w:r w:rsidRPr="002C1272">
        <w:t>S_i bezeichnet den Score eines relevanten Wirkungsfeldes. Die Skala reicht von -3 bis +3. Der niedrigste relevante Score setzt die Grenze der Gesamtbewertung [I-K33-6][I-K33-7].</w:t>
      </w:r>
    </w:p>
    <w:p w14:paraId="5DA3EF7C" w14:textId="77777777" w:rsidR="002C1272" w:rsidRPr="002C1272" w:rsidRDefault="002C1272" w:rsidP="002C1272">
      <w:r w:rsidRPr="002C1272">
        <w:t>Die einzelnen Teilwerte stehen für relevante Wirkungsfelder. Je nach Anwendung können diese Felder unterschiedlich geschnitten sein. Bei Produkten können sie etwa Klima, Ressourcen und Kreislauf, Arbeit und Fairness, Gesundheit und Sicherheit umfassen. Bei Tätigkeiten können Mensch, Planet, Ressourcen und Demokratie differenziert werden. Bei Gebäuden können Klima und Energie, Ressourcen und Kreislauf, soziale Fairness, Gesundheit und Sicherheit relevant sein. Bei digitalen Systemen können zusätzlich Manipulationsschutz, Datenrechte, Diskurswirkung und Cyberresilienz einfließen.</w:t>
      </w:r>
    </w:p>
    <w:p w14:paraId="75275644" w14:textId="77777777" w:rsidR="002C1272" w:rsidRPr="002C1272" w:rsidRDefault="002C1272" w:rsidP="002C1272">
      <w:r w:rsidRPr="002C1272">
        <w:lastRenderedPageBreak/>
        <w:t>Entscheidend ist nicht, dass immer dieselben vier Felder mechanisch verwendet werden. Entscheidend ist, dass die relevanten kritischen Wirkungsdimensionen nicht durch andere Felder überdeckt werden.</w:t>
      </w:r>
    </w:p>
    <w:p w14:paraId="012566F8" w14:textId="77777777" w:rsidR="002C1272" w:rsidRPr="002C1272" w:rsidRDefault="002C1272" w:rsidP="002C1272">
      <w:r w:rsidRPr="002C1272">
        <w:t>Ein einfaches Beispiel: Ein Produkt erhält die Teilwerte Klima +2, Ressourcen +1, Arbeit und Fairness -1, Gesundheit +2. Ein Durchschnitt könnte daraus einen positiven oder neutralen Gesamtwert erzeugen. Die Reverse Merit Order verhindert das. Der schwächste Wert liegt bei -1. Der FinalScore wird daher durch -1 begrenzt. Das Produkt kann nicht als positiv gelten, solange Arbeit und Fairness negativ wirken.</w:t>
      </w:r>
    </w:p>
    <w:p w14:paraId="12EBD9BD" w14:textId="77777777" w:rsidR="002C1272" w:rsidRPr="002C1272" w:rsidRDefault="002C1272" w:rsidP="002C1272">
      <w:r w:rsidRPr="002C1272">
        <w:t>Das Apfelbeispiel zeigt die Logik konkret. Beim importierten Apfel lag der schlechteste Wert im Klimafeld bei -2. Gemäß Reverse Merit Order fiel das Produkt in eine schädliche Steuerklasse. Die Bewertungslogik des Apfelpapiers beschreibt ausdrücklich, dass das schwächste Wirkungsfeld die Steuerklasse bestimmt und schlechte Werte nicht durch gute Werte in anderen Feldern kompensiert werden dürfen [I-K33-2][I-K33-3].</w:t>
      </w:r>
    </w:p>
    <w:p w14:paraId="7D0CF07D" w14:textId="77777777" w:rsidR="002C1272" w:rsidRPr="002C1272" w:rsidRDefault="002C1272" w:rsidP="002C1272">
      <w:r w:rsidRPr="002C1272">
        <w:t>Diese Regel hat drei Funktionen.</w:t>
      </w:r>
    </w:p>
    <w:p w14:paraId="7472E607" w14:textId="77777777" w:rsidR="002C1272" w:rsidRPr="002C1272" w:rsidRDefault="002C1272" w:rsidP="002C1272">
      <w:r w:rsidRPr="002C1272">
        <w:t>Erstens schützt sie Integrität. Ein Produkt, Unternehmen oder Projekt darf nicht durch punktuelle Stärken ein schweres Defizit verdecken. Dadurch wird Greenwashing erheblich erschwert.</w:t>
      </w:r>
    </w:p>
    <w:p w14:paraId="76EF914D" w14:textId="77777777" w:rsidR="002C1272" w:rsidRPr="002C1272" w:rsidRDefault="002C1272" w:rsidP="002C1272">
      <w:r w:rsidRPr="002C1272">
        <w:t>Zweitens erzeugt sie klare Transformationsanreize. Wer besser bewertet werden will, muss das schwächste Feld verbessern. Es reicht nicht, die ohnehin guten Felder weiter zu optimieren. Ein Unternehmen mit schlechter Lieferkettenfairness kann seine Gesamtbewertung nicht durch zusätzliche CO2-­Kompensation retten. Es muss die Lieferkette verändern.</w:t>
      </w:r>
    </w:p>
    <w:p w14:paraId="5FA6336D" w14:textId="77777777" w:rsidR="002C1272" w:rsidRPr="002C1272" w:rsidRDefault="002C1272" w:rsidP="002C1272">
      <w:r w:rsidRPr="002C1272">
        <w:t>Drittens macht sie Wirkung realistischer. Systeme werden nicht durch ihre besten Felder begrenzt, sondern durch ihre Engpässe. Eine Lieferkette ist nur so wirkungsstark wie ihr schwächstes nicht-­kompensierbares Glied. Ein Gebäude ist nur so wirkungsfähig wie sein schädlichster kritischer Aspekt. Eine Tätigkeit ist nur so tragfähig wie das Feld, in dem sie Mensch, Planet oder Demokratie am stärksten verletzt.</w:t>
      </w:r>
    </w:p>
    <w:p w14:paraId="060FD191" w14:textId="77777777" w:rsidR="002C1272" w:rsidRPr="002C1272" w:rsidRDefault="002C1272" w:rsidP="002C1272">
      <w:r w:rsidRPr="002C1272">
        <w:t>Die Reverse Merit Order ist deshalb keine Straflogik. Sie ist eine Transformationslogik. Sie sagt nicht: Wer ein schwaches Feld hat, ist endgültig schlecht. Sie sagt: Wer besser werden will, muss dort beginnen, wo der Schaden entsteht.</w:t>
      </w:r>
    </w:p>
    <w:p w14:paraId="27E7498C" w14:textId="77777777" w:rsidR="002C1272" w:rsidRPr="002C1272" w:rsidRDefault="002C1272" w:rsidP="002C1272">
      <w:r w:rsidRPr="002C1272">
        <w:t>Damit verhindert sie eine typische Fehlsteuerung heutiger Nachhaltigkeitsmodelle. In vielen Systemen lohnt es sich, dort Punkte zu sammeln, wo es leicht ist: Berichte schreiben, Kampagnen starten, kompensieren, einzelne Effizienzwerte verbessern, sichtbare Projekte fördern. Die kritischen Felder bleiben unangetastet, weil sie schwieriger, teurer oder machtpolitisch unangenehmer sind.</w:t>
      </w:r>
    </w:p>
    <w:p w14:paraId="6EFD373B" w14:textId="77777777" w:rsidR="002C1272" w:rsidRPr="002C1272" w:rsidRDefault="002C1272" w:rsidP="002C1272">
      <w:r w:rsidRPr="002C1272">
        <w:t>Die Reverse Merit Order verschiebt den Anreiz: Nicht dort verbessern, wo es kommunikativ glänzt. Sondern dort, wo das System verletzt ist.</w:t>
      </w:r>
    </w:p>
    <w:p w14:paraId="033CB531" w14:textId="77777777" w:rsidR="002C1272" w:rsidRPr="002C1272" w:rsidRDefault="002C1272" w:rsidP="002C1272">
      <w:r w:rsidRPr="002C1272">
        <w:lastRenderedPageBreak/>
        <w:t>Genau darin liegt ihre methodische Stärke.</w:t>
      </w:r>
    </w:p>
    <w:p w14:paraId="4AFFDBB6" w14:textId="77777777" w:rsidR="002C1272" w:rsidRPr="002C1272" w:rsidRDefault="002C1272" w:rsidP="002C1272">
      <w:pPr>
        <w:pStyle w:val="berschrift3"/>
      </w:pPr>
      <w:bookmarkStart w:id="3108" w:name="_Toc229829518"/>
      <w:bookmarkStart w:id="3109" w:name="_Toc229926629"/>
      <w:bookmarkStart w:id="3110" w:name="_Toc229944632"/>
      <w:bookmarkStart w:id="3111" w:name="_Toc229948417"/>
      <w:bookmarkStart w:id="3112" w:name="_Toc229955044"/>
      <w:bookmarkStart w:id="3113" w:name="_Toc229958199"/>
      <w:bookmarkStart w:id="3114" w:name="_Toc229963003"/>
      <w:r w:rsidRPr="002C1272">
        <w:t>33.3 Nicht-­Kompensation, rote Linien und Engpässe</w:t>
      </w:r>
      <w:bookmarkEnd w:id="3108"/>
      <w:bookmarkEnd w:id="3109"/>
      <w:bookmarkEnd w:id="3110"/>
      <w:bookmarkEnd w:id="3111"/>
      <w:bookmarkEnd w:id="3112"/>
      <w:bookmarkEnd w:id="3113"/>
      <w:bookmarkEnd w:id="3114"/>
    </w:p>
    <w:p w14:paraId="549CB6D3" w14:textId="77777777" w:rsidR="002C1272" w:rsidRPr="002C1272" w:rsidRDefault="002C1272" w:rsidP="002C1272">
      <w:r w:rsidRPr="002C1272">
        <w:t>Die Reverse Merit Order ist eng mit dem Prinzip der Nicht-­Kompensation verbunden. Nicht-­Kompensation bedeutet: Bestimmte negative Wirkungen dürfen nicht verrechnet werden. Sie sind keine normalen Minuspunkte in einer Bilanz, sondern rote Linien oder Engpassdimensionen. Wenn sie verletzt werden, begrenzen sie die Gesamtbewertung unabhängig davon, wie positiv andere Teilwirkungen sind.</w:t>
      </w:r>
    </w:p>
    <w:p w14:paraId="1B1EA81A" w14:textId="77777777" w:rsidR="002C1272" w:rsidRPr="002C1272" w:rsidRDefault="002C1272" w:rsidP="002C1272">
      <w:r w:rsidRPr="002C1272">
        <w:t>Diese Logik ist in der Wirkungsökonomie unverzichtbar, weil Mensch, Planet und Demokratie nicht beliebig gegeneinander austauschbar sind. Menschliche Würde kann nicht mit Ressourceneffizienz verrechnet werden. Demokratische Korrekturfähigkeit kann nicht mit Energieeffizienz verrechnet werden. Kritische Biodiversitätsverluste können nicht mit kurzfristiger Beschäftigung verrechnet werden. Zwangsarbeit kann nicht mit niedrigem CO2-Fußabdruck verrechnet werden. Korruption kann nicht mit Gemeinwohlspenden verrechnet werden [I-K33-1][I-K33-6].</w:t>
      </w:r>
    </w:p>
    <w:p w14:paraId="0223B30F" w14:textId="77777777" w:rsidR="002C1272" w:rsidRPr="002C1272" w:rsidRDefault="002C1272" w:rsidP="002C1272">
      <w:r w:rsidRPr="002C1272">
        <w:t>Das bedeutet nicht, dass Zielkonflikte ignoriert werden. Im Gegenteil. Die Wirkungsökonomie nimmt Zielkonflikte ernster als Durchschnittssysteme, weil sie nicht so tut, als ließen sich alle Spannungen rechnerisch glätten. Eine Transformation kann ökologische, soziale, wirtschaftliche und demokratische Konflikte enthalten. Aber die Frage lautet dann nicht: Wie verrechnen wir das schön? Sondern: Welche Grenze darf nicht verletzt werden, und wo muss der Transformationspfad angepasst werden?</w:t>
      </w:r>
    </w:p>
    <w:p w14:paraId="2E98F01C" w14:textId="77777777" w:rsidR="002C1272" w:rsidRPr="002C1272" w:rsidRDefault="002C1272" w:rsidP="002C1272">
      <w:r w:rsidRPr="002C1272">
        <w:t>Rote Linien sind dort nötig, wo eine Wirkung qualitativ anders ist als eine normale Verschlechterung. Ein leichter Mehrverbrauch an Ressourcen kann über Effizienzpfade, Innovation oder Übergangslogik bearbeitet werden. Zwangsarbeit ist kein Übergangsproblem. Ein moderater Zielkonflikt zwischen Flächenbedarf und Infrastruktur kann abgewogen werden. Die Zerstörung eines unersetzlichen Ökosystems ist keine gewöhnliche Abwägungsposition. Eine harte politische Debatte ist demokratisch normal. Systematische Entmenschlichung und Gewaltaufruf sind demokratisch nicht normal.</w:t>
      </w:r>
    </w:p>
    <w:p w14:paraId="3C403BB7" w14:textId="77777777" w:rsidR="002C1272" w:rsidRPr="002C1272" w:rsidRDefault="002C1272" w:rsidP="002C1272">
      <w:r w:rsidRPr="002C1272">
        <w:t>Die Reverse Merit Order übersetzt solche Grenzen in Bewertungslogik.</w:t>
      </w:r>
    </w:p>
    <w:p w14:paraId="073FA849" w14:textId="77777777" w:rsidR="002C1272" w:rsidRPr="002C1272" w:rsidRDefault="002C1272" w:rsidP="002C1272">
      <w:r w:rsidRPr="002C1272">
        <w:rPr>
          <w:b/>
          <w:bCs/>
        </w:rPr>
        <w:t>Formelkasten 33-2: FinalScore mit Ausschlussindikator</w:t>
      </w:r>
    </w:p>
    <w:p w14:paraId="3027B2F7" w14:textId="77777777" w:rsidR="002C1272" w:rsidRPr="002C1272" w:rsidRDefault="002C1272" w:rsidP="002C1272">
      <w:r w:rsidRPr="002C1272">
        <w:t>Wenn A_red = 1, dann gilt:</w:t>
      </w:r>
    </w:p>
    <w:p w14:paraId="7E097B47" w14:textId="77777777" w:rsidR="002C1272" w:rsidRPr="002C1272" w:rsidRDefault="002C1272" w:rsidP="002C1272">
      <w:pPr>
        <w:rPr>
          <w:lang w:val="da-DK"/>
        </w:rPr>
      </w:pPr>
      <w:r w:rsidRPr="002C1272">
        <w:rPr>
          <w:lang w:val="da-DK"/>
        </w:rPr>
        <w:t>FinalScore = min(FinalScore, S_red)</w:t>
      </w:r>
    </w:p>
    <w:p w14:paraId="4CCB52EB" w14:textId="77777777" w:rsidR="002C1272" w:rsidRPr="002C1272" w:rsidRDefault="002C1272" w:rsidP="002C1272">
      <w:r w:rsidRPr="002C1272">
        <w:t>A_red bezeichnet eine rote Linie. S_red ist der Sperr- oder Ausschlussscore, in der Regel -3 oder eine rechtlich definierte Sperrklasse. Beispiele sind Kinderarbeit, Zwangsarbeit, schwere Gesundheitsgefährdung, illegale Entwaldung oder demokratiegefährdende Manipulation [I-K33-1][I-K33-4][I-K33-6].</w:t>
      </w:r>
    </w:p>
    <w:p w14:paraId="680BA2DD" w14:textId="77777777" w:rsidR="00E510DA" w:rsidRDefault="00E510DA">
      <w:pPr>
        <w:rPr>
          <w:b/>
          <w:bCs/>
        </w:rPr>
      </w:pPr>
      <w:r>
        <w:rPr>
          <w:b/>
          <w:bCs/>
        </w:rPr>
        <w:br w:type="page"/>
      </w:r>
    </w:p>
    <w:p w14:paraId="2F38F270" w14:textId="651815DD" w:rsidR="002C1272" w:rsidRPr="002C1272" w:rsidRDefault="002C1272" w:rsidP="002C1272">
      <w:r w:rsidRPr="002C1272">
        <w:rPr>
          <w:b/>
          <w:bCs/>
        </w:rPr>
        <w:lastRenderedPageBreak/>
        <w:t>Tabelle 33-1: Reverse Merit Order in der Anwendung</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1732"/>
        <w:gridCol w:w="805"/>
        <w:gridCol w:w="2744"/>
      </w:tblGrid>
      <w:tr w:rsidR="002C1272" w:rsidRPr="002C1272" w14:paraId="368392FF" w14:textId="77777777">
        <w:trPr>
          <w:tblHeader/>
          <w:tblCellSpacing w:w="15" w:type="dxa"/>
        </w:trPr>
        <w:tc>
          <w:tcPr>
            <w:tcW w:w="0" w:type="auto"/>
            <w:vAlign w:val="center"/>
            <w:hideMark/>
          </w:tcPr>
          <w:p w14:paraId="36B99033" w14:textId="77777777" w:rsidR="002C1272" w:rsidRPr="002C1272" w:rsidRDefault="002C1272" w:rsidP="002C1272">
            <w:pPr>
              <w:rPr>
                <w:b/>
                <w:bCs/>
              </w:rPr>
            </w:pPr>
            <w:r w:rsidRPr="002C1272">
              <w:rPr>
                <w:b/>
                <w:bCs/>
              </w:rPr>
              <w:t>Beispiel</w:t>
            </w:r>
          </w:p>
        </w:tc>
        <w:tc>
          <w:tcPr>
            <w:tcW w:w="0" w:type="auto"/>
            <w:vAlign w:val="center"/>
            <w:hideMark/>
          </w:tcPr>
          <w:p w14:paraId="07DDC262" w14:textId="77777777" w:rsidR="002C1272" w:rsidRPr="002C1272" w:rsidRDefault="002C1272" w:rsidP="002C1272">
            <w:pPr>
              <w:rPr>
                <w:b/>
                <w:bCs/>
              </w:rPr>
            </w:pPr>
            <w:r w:rsidRPr="002C1272">
              <w:rPr>
                <w:b/>
                <w:bCs/>
              </w:rPr>
              <w:t>Einzelscores</w:t>
            </w:r>
          </w:p>
        </w:tc>
        <w:tc>
          <w:tcPr>
            <w:tcW w:w="0" w:type="auto"/>
            <w:vAlign w:val="center"/>
            <w:hideMark/>
          </w:tcPr>
          <w:p w14:paraId="6176D283" w14:textId="77777777" w:rsidR="002C1272" w:rsidRPr="002C1272" w:rsidRDefault="002C1272" w:rsidP="002C1272">
            <w:pPr>
              <w:rPr>
                <w:b/>
                <w:bCs/>
              </w:rPr>
            </w:pPr>
            <w:r w:rsidRPr="002C1272">
              <w:rPr>
                <w:b/>
                <w:bCs/>
              </w:rPr>
              <w:t>FinalScore</w:t>
            </w:r>
          </w:p>
        </w:tc>
        <w:tc>
          <w:tcPr>
            <w:tcW w:w="0" w:type="auto"/>
            <w:vAlign w:val="center"/>
            <w:hideMark/>
          </w:tcPr>
          <w:p w14:paraId="2676CC2D" w14:textId="77777777" w:rsidR="002C1272" w:rsidRPr="002C1272" w:rsidRDefault="002C1272" w:rsidP="002C1272">
            <w:pPr>
              <w:rPr>
                <w:b/>
                <w:bCs/>
              </w:rPr>
            </w:pPr>
            <w:r w:rsidRPr="002C1272">
              <w:rPr>
                <w:b/>
                <w:bCs/>
              </w:rPr>
              <w:t>Begründung</w:t>
            </w:r>
          </w:p>
        </w:tc>
      </w:tr>
      <w:tr w:rsidR="002C1272" w:rsidRPr="002C1272" w14:paraId="6D4A1DC2" w14:textId="77777777">
        <w:trPr>
          <w:tblCellSpacing w:w="15" w:type="dxa"/>
        </w:trPr>
        <w:tc>
          <w:tcPr>
            <w:tcW w:w="0" w:type="auto"/>
            <w:vAlign w:val="center"/>
            <w:hideMark/>
          </w:tcPr>
          <w:p w14:paraId="70AB0066" w14:textId="77777777" w:rsidR="002C1272" w:rsidRPr="002C1272" w:rsidRDefault="002C1272" w:rsidP="002C1272">
            <w:r w:rsidRPr="002C1272">
              <w:t>Produkt A</w:t>
            </w:r>
          </w:p>
        </w:tc>
        <w:tc>
          <w:tcPr>
            <w:tcW w:w="0" w:type="auto"/>
            <w:vAlign w:val="center"/>
            <w:hideMark/>
          </w:tcPr>
          <w:p w14:paraId="6B3B38FF" w14:textId="77777777" w:rsidR="002C1272" w:rsidRPr="002C1272" w:rsidRDefault="002C1272" w:rsidP="002C1272">
            <w:r w:rsidRPr="002C1272">
              <w:t>Klima +2, Wasser +1, Arbeit +2, Gesundheit +1</w:t>
            </w:r>
          </w:p>
        </w:tc>
        <w:tc>
          <w:tcPr>
            <w:tcW w:w="0" w:type="auto"/>
            <w:vAlign w:val="center"/>
            <w:hideMark/>
          </w:tcPr>
          <w:p w14:paraId="5A0676B6" w14:textId="77777777" w:rsidR="002C1272" w:rsidRPr="002C1272" w:rsidRDefault="002C1272" w:rsidP="002C1272">
            <w:r w:rsidRPr="002C1272">
              <w:t>+1</w:t>
            </w:r>
          </w:p>
        </w:tc>
        <w:tc>
          <w:tcPr>
            <w:tcW w:w="0" w:type="auto"/>
            <w:vAlign w:val="center"/>
            <w:hideMark/>
          </w:tcPr>
          <w:p w14:paraId="4505097F" w14:textId="77777777" w:rsidR="002C1272" w:rsidRPr="002C1272" w:rsidRDefault="002C1272" w:rsidP="002C1272">
            <w:r w:rsidRPr="002C1272">
              <w:t>Alle Felder sind positiv oder ausreichend. Der niedrigste Score ist +1.</w:t>
            </w:r>
          </w:p>
        </w:tc>
      </w:tr>
      <w:tr w:rsidR="002C1272" w:rsidRPr="002C1272" w14:paraId="31B7CD29" w14:textId="77777777">
        <w:trPr>
          <w:tblCellSpacing w:w="15" w:type="dxa"/>
        </w:trPr>
        <w:tc>
          <w:tcPr>
            <w:tcW w:w="0" w:type="auto"/>
            <w:vAlign w:val="center"/>
            <w:hideMark/>
          </w:tcPr>
          <w:p w14:paraId="4F648666" w14:textId="77777777" w:rsidR="002C1272" w:rsidRPr="002C1272" w:rsidRDefault="002C1272" w:rsidP="002C1272">
            <w:r w:rsidRPr="002C1272">
              <w:t>Produkt B</w:t>
            </w:r>
          </w:p>
        </w:tc>
        <w:tc>
          <w:tcPr>
            <w:tcW w:w="0" w:type="auto"/>
            <w:vAlign w:val="center"/>
            <w:hideMark/>
          </w:tcPr>
          <w:p w14:paraId="5E84D8AF" w14:textId="77777777" w:rsidR="002C1272" w:rsidRPr="002C1272" w:rsidRDefault="002C1272" w:rsidP="002C1272">
            <w:r w:rsidRPr="002C1272">
              <w:t>Klima +3, Wasser -2, Arbeit +1, Gesundheit +2</w:t>
            </w:r>
          </w:p>
        </w:tc>
        <w:tc>
          <w:tcPr>
            <w:tcW w:w="0" w:type="auto"/>
            <w:vAlign w:val="center"/>
            <w:hideMark/>
          </w:tcPr>
          <w:p w14:paraId="2979A56A" w14:textId="77777777" w:rsidR="002C1272" w:rsidRPr="002C1272" w:rsidRDefault="002C1272" w:rsidP="002C1272">
            <w:r w:rsidRPr="002C1272">
              <w:t>-2</w:t>
            </w:r>
          </w:p>
        </w:tc>
        <w:tc>
          <w:tcPr>
            <w:tcW w:w="0" w:type="auto"/>
            <w:vAlign w:val="center"/>
            <w:hideMark/>
          </w:tcPr>
          <w:p w14:paraId="3ACBA64E" w14:textId="77777777" w:rsidR="002C1272" w:rsidRPr="002C1272" w:rsidRDefault="002C1272" w:rsidP="002C1272">
            <w:r w:rsidRPr="002C1272">
              <w:t>Wasserstress begrenzt die Gesamtbewertung.</w:t>
            </w:r>
          </w:p>
        </w:tc>
      </w:tr>
      <w:tr w:rsidR="002C1272" w:rsidRPr="002C1272" w14:paraId="3030974A" w14:textId="77777777">
        <w:trPr>
          <w:tblCellSpacing w:w="15" w:type="dxa"/>
        </w:trPr>
        <w:tc>
          <w:tcPr>
            <w:tcW w:w="0" w:type="auto"/>
            <w:vAlign w:val="center"/>
            <w:hideMark/>
          </w:tcPr>
          <w:p w14:paraId="73467B07" w14:textId="77777777" w:rsidR="002C1272" w:rsidRPr="002C1272" w:rsidRDefault="002C1272" w:rsidP="002C1272">
            <w:r w:rsidRPr="002C1272">
              <w:t>Produkt C</w:t>
            </w:r>
          </w:p>
        </w:tc>
        <w:tc>
          <w:tcPr>
            <w:tcW w:w="0" w:type="auto"/>
            <w:vAlign w:val="center"/>
            <w:hideMark/>
          </w:tcPr>
          <w:p w14:paraId="71EAB347" w14:textId="77777777" w:rsidR="002C1272" w:rsidRPr="002C1272" w:rsidRDefault="002C1272" w:rsidP="002C1272">
            <w:r w:rsidRPr="002C1272">
              <w:t>Klima +2, Kreislauf +2, Arbeit -3, Gesundheit +1</w:t>
            </w:r>
          </w:p>
        </w:tc>
        <w:tc>
          <w:tcPr>
            <w:tcW w:w="0" w:type="auto"/>
            <w:vAlign w:val="center"/>
            <w:hideMark/>
          </w:tcPr>
          <w:p w14:paraId="53EC8EAC" w14:textId="77777777" w:rsidR="002C1272" w:rsidRPr="002C1272" w:rsidRDefault="002C1272" w:rsidP="002C1272">
            <w:r w:rsidRPr="002C1272">
              <w:t>-3</w:t>
            </w:r>
          </w:p>
        </w:tc>
        <w:tc>
          <w:tcPr>
            <w:tcW w:w="0" w:type="auto"/>
            <w:vAlign w:val="center"/>
            <w:hideMark/>
          </w:tcPr>
          <w:p w14:paraId="352A3B45" w14:textId="77777777" w:rsidR="002C1272" w:rsidRPr="002C1272" w:rsidRDefault="002C1272" w:rsidP="002C1272">
            <w:r w:rsidRPr="002C1272">
              <w:t>Rote Linie oder schwere Arbeitsrechtsverletzung blockiert Aufwertung.</w:t>
            </w:r>
          </w:p>
        </w:tc>
      </w:tr>
    </w:tbl>
    <w:p w14:paraId="5328C7D3" w14:textId="77777777" w:rsidR="002C1272" w:rsidRPr="002C1272" w:rsidRDefault="002C1272" w:rsidP="002C1272">
      <w:r w:rsidRPr="002C1272">
        <w:t>Die Reverse Merit Order schützt vor Ablasshandel. In den Arbeiten zur Wirkungseinkommensteuer wird sie deshalb als Korrekturregel gegen additive Bewertung beschrieben: Positive und negative Aspekte einer Tätigkeit dürfen nicht einfach miteinander verrechnet werden, weil Systemschäden nicht linear kompensierbar sind. Dort wird die Reverse Merit Order als kybernetische Firewall der Wirkungsökonomie bezeichnet [I-K33-6][I-K33-7].</w:t>
      </w:r>
    </w:p>
    <w:p w14:paraId="5E86D09A" w14:textId="77777777" w:rsidR="002C1272" w:rsidRPr="002C1272" w:rsidRDefault="002C1272" w:rsidP="002C1272">
      <w:r w:rsidRPr="002C1272">
        <w:t>Diese Firewall schützt vor drei Risiken.</w:t>
      </w:r>
    </w:p>
    <w:p w14:paraId="74FD93CF" w14:textId="77777777" w:rsidR="002C1272" w:rsidRPr="002C1272" w:rsidRDefault="002C1272" w:rsidP="002C1272">
      <w:r w:rsidRPr="002C1272">
        <w:t>Erstens gegen Greenwashing. Wer negative Wirkung in einem Feld erzeugt, kann sich nicht durch positive Kommunikation oder einzelne bessere Kennzahlen freikaufen.</w:t>
      </w:r>
    </w:p>
    <w:p w14:paraId="3F1C73AC" w14:textId="77777777" w:rsidR="002C1272" w:rsidRPr="002C1272" w:rsidRDefault="002C1272" w:rsidP="002C1272">
      <w:r w:rsidRPr="002C1272">
        <w:t>Zweitens gegen Wirkungsverwässerung. Wenn alle Werte verrechenbar sind, verlieren harte Grenzen ihre Bedeutung. Die Reverse Merit Order verhindert, dass die Gesamtbewertung zum freundlichen Durchschnitt wird.</w:t>
      </w:r>
    </w:p>
    <w:p w14:paraId="418E508C" w14:textId="77777777" w:rsidR="002C1272" w:rsidRPr="002C1272" w:rsidRDefault="002C1272" w:rsidP="002C1272">
      <w:r w:rsidRPr="002C1272">
        <w:t>Drittens gegen Machtverzerrung. Mächtige Akteure könnten sonst genau dort glänzen, wo sie leicht verbessern können, und dort verschleiern, wo ihre eigentliche Macht negative Wirkung erzeugt: Lieferketten, Daten, Rohstoffe, Arbeitsbedingungen, Lobbyismus, Steuervermeidung, Plattformlogik oder demokratische Einflussnahme.</w:t>
      </w:r>
    </w:p>
    <w:p w14:paraId="0BB4D425" w14:textId="77777777" w:rsidR="002C1272" w:rsidRPr="002C1272" w:rsidRDefault="002C1272" w:rsidP="002C1272">
      <w:r w:rsidRPr="002C1272">
        <w:t>Engpässe sind nicht nur moralische Grenzwerte. Sie sind systemische Schwachstellen. Das Wohnungsmarkt-Paper formuliert diesen Gedanken anschaulich: Die Reverse Merit Order ersetzt die Kostenhierarchie durch eine Wirkungshierarchie; das schwächste Feld definiert den Wert, weil es die stärkste systemische Einschränkung darstellt [I-K33-8][I-K33-9].</w:t>
      </w:r>
    </w:p>
    <w:p w14:paraId="333B3548" w14:textId="77777777" w:rsidR="002C1272" w:rsidRPr="002C1272" w:rsidRDefault="002C1272" w:rsidP="002C1272">
      <w:r w:rsidRPr="002C1272">
        <w:t xml:space="preserve">Das gilt über den Wohnungsmarkt hinaus. Ein Unternehmen kann seine Klimadaten verbessern und dennoch systemisch riskant bleiben, wenn sein Geschäftsmodell demokratische Öffentlichkeit beschädigt. Eine Stadt kann Gebäude sanieren und dennoch Wirkung verlieren, wenn Sanierung zu Verdrängung führt. Ein Lebensmittel kann regional sein und dennoch problematisch, wenn es Böden, Wasser oder </w:t>
      </w:r>
      <w:r w:rsidRPr="002C1272">
        <w:lastRenderedPageBreak/>
        <w:t>Gesundheit belastet. Ein Finanzprodukt kann grün etikettiert sein und dennoch destruktiv wirken, wenn Kapitalflüsse Machtkonzentration, Spekulation oder Ausbeutung verstärken.</w:t>
      </w:r>
    </w:p>
    <w:p w14:paraId="0177DA96" w14:textId="77777777" w:rsidR="002C1272" w:rsidRPr="002C1272" w:rsidRDefault="002C1272" w:rsidP="002C1272">
      <w:r w:rsidRPr="002C1272">
        <w:t>Der schwächste kritische Punkt ist nicht eine Nebensache. Er ist der Ort, an dem das System seine Integrität verliert.</w:t>
      </w:r>
    </w:p>
    <w:p w14:paraId="6E094E48" w14:textId="77777777" w:rsidR="002C1272" w:rsidRPr="002C1272" w:rsidRDefault="002C1272" w:rsidP="002C1272">
      <w:r w:rsidRPr="002C1272">
        <w:t>Die Reverse Merit Order macht ihn sichtbar.</w:t>
      </w:r>
    </w:p>
    <w:p w14:paraId="760D1D49" w14:textId="77777777" w:rsidR="002C1272" w:rsidRPr="002C1272" w:rsidRDefault="002C1272" w:rsidP="002C1272">
      <w:pPr>
        <w:pStyle w:val="berschrift3"/>
      </w:pPr>
      <w:bookmarkStart w:id="3115" w:name="_Toc229829519"/>
      <w:bookmarkStart w:id="3116" w:name="_Toc229926630"/>
      <w:bookmarkStart w:id="3117" w:name="_Toc229944633"/>
      <w:bookmarkStart w:id="3118" w:name="_Toc229948418"/>
      <w:bookmarkStart w:id="3119" w:name="_Toc229955045"/>
      <w:bookmarkStart w:id="3120" w:name="_Toc229958200"/>
      <w:bookmarkStart w:id="3121" w:name="_Toc229963004"/>
      <w:r w:rsidRPr="002C1272">
        <w:t>33.4 Anwendung in Scorecards, Produkten und Lieferketten</w:t>
      </w:r>
      <w:bookmarkEnd w:id="3115"/>
      <w:bookmarkEnd w:id="3116"/>
      <w:bookmarkEnd w:id="3117"/>
      <w:bookmarkEnd w:id="3118"/>
      <w:bookmarkEnd w:id="3119"/>
      <w:bookmarkEnd w:id="3120"/>
      <w:bookmarkEnd w:id="3121"/>
    </w:p>
    <w:p w14:paraId="70296BEF" w14:textId="77777777" w:rsidR="002C1272" w:rsidRPr="002C1272" w:rsidRDefault="002C1272" w:rsidP="002C1272">
      <w:r w:rsidRPr="002C1272">
        <w:t>Die Reverse Merit Order wirkt nicht abstrakt. Sie wird in Scorecards, Produktbewertungen, Lieferketten, Tätigkeiten, Gebäuden, Kapitalflüssen und öffentlichen Entscheidungen angewendet.</w:t>
      </w:r>
    </w:p>
    <w:p w14:paraId="001E97C1" w14:textId="77777777" w:rsidR="002C1272" w:rsidRPr="002C1272" w:rsidRDefault="002C1272" w:rsidP="002C1272">
      <w:r w:rsidRPr="002C1272">
        <w:t>Ihre Grundlogik bleibt gleich. Zuerst werden relevante Wirkungsfelder bestimmt. Danach werden je Wirkungsfeld passende WÖk-IDs, Datenquellen, Benchmarks und Schwellenwerte zugeordnet. Anschließend erhält jedes Feld einen Score, etwa auf der Skala von -3 bis +3. Dann wird geprüft, ob Ausschlussindikatoren oder rote Linien vorliegen. Das schwächste kritische Feld bestimmt oder begrenzt den FinalScore. Dieser FinalScore kann in Lenkung übersetzt werden: Preis, Steuer, Beschaffung, Kapitalzugang, Versicherbarkeit, Bonus-Malus, Bericht oder Transformationspflicht.</w:t>
      </w:r>
    </w:p>
    <w:p w14:paraId="30B07831" w14:textId="77777777" w:rsidR="002C1272" w:rsidRPr="002C1272" w:rsidRDefault="002C1272" w:rsidP="002C1272">
      <w:r w:rsidRPr="002C1272">
        <w:t>Bei Produkten bedeutet das: Ein Produkt kann nur dann eine gute Gesamtbewertung erhalten, wenn es in keinem kritischen Feld destruktiv wirkt. Es muss nicht überall perfekt sein. Aber es darf keine rote Linie verletzen und kein schwer schädliches Feld verdecken.</w:t>
      </w:r>
    </w:p>
    <w:p w14:paraId="7CFFC8AA" w14:textId="77777777" w:rsidR="002C1272" w:rsidRPr="002C1272" w:rsidRDefault="002C1272" w:rsidP="002C1272">
      <w:r w:rsidRPr="002C1272">
        <w:t>Das Produktpapier zeigt dies anhand von Produktdatenketten: Rohstofflieferant, Hersteller, Händler und Konsument:innen werden über CSRD-/ESRS-Daten, Scorecards, digitale Produktpässe, Wirkungssteuerregister und Endpreise verbunden. Die Reverse Merit Order macht negative Wirkung in der Kette sichtbar und verhindert Schönrechnen [I-K33-10].</w:t>
      </w:r>
    </w:p>
    <w:p w14:paraId="7BC21A50" w14:textId="77777777" w:rsidR="002C1272" w:rsidRPr="002C1272" w:rsidRDefault="002C1272" w:rsidP="002C1272">
      <w:r w:rsidRPr="002C1272">
        <w:t>Bei Lieferketten ist die Regel besonders wichtig. Lieferketten sind lang, international und unübersichtlich. Ohne Reverse Merit Order könnten Unternehmen gute Endproduktwerte ausweisen, obwohl kritische Schäden in Vorstufen liegen. Baumwollanbau, Färberei, Rohstoffabbau, Vorproduktion, Transport, Subunternehmen oder informelle Arbeitsverhältnisse würden im Durchschnitt verschwinden.</w:t>
      </w:r>
    </w:p>
    <w:p w14:paraId="6078794E" w14:textId="77777777" w:rsidR="002C1272" w:rsidRPr="002C1272" w:rsidRDefault="002C1272" w:rsidP="002C1272">
      <w:r w:rsidRPr="002C1272">
        <w:t>Die Lieferkettenausarbeitung der Wirkungsökonomie nennt Scorecards, Reverse Merit Order und Vorsteuer-/Bonuslogik als zentrale Bausteine. Sie beschreibt ausdrücklich: Nicht der Durchschnitt, sondern das schwächste Feld bestimmt den Score; fällt eines der Kernfelder unter null, rutscht das Produkt in eine rote Steuerklasse [I-K33-4][I-K33-5].</w:t>
      </w:r>
    </w:p>
    <w:p w14:paraId="08D28420" w14:textId="77777777" w:rsidR="002C1272" w:rsidRPr="002C1272" w:rsidRDefault="002C1272" w:rsidP="002C1272">
      <w:r w:rsidRPr="002C1272">
        <w:lastRenderedPageBreak/>
        <w:t>Dadurch entsteht eine andere Marktlogik. Heute kann ein Unternehmen versucht sein, die billigsten Vorleistungen einzukaufen und negative Wirkung über Berichte, Kompensation oder Image zu überdecken. In der Wirkungsökonomie wird die negative Vorleistung zum Kosten- und Steuerungsproblem. Wenn eine schlechte Vorleistung die Gesamtbewertung nach unten zieht, entsteht ein ökonomischer Anreiz, genau diese Vorleistung zu verbessern oder Lieferantenentwicklung zu betreiben.</w:t>
      </w:r>
    </w:p>
    <w:p w14:paraId="0F236A7D" w14:textId="77777777" w:rsidR="002C1272" w:rsidRPr="002C1272" w:rsidRDefault="002C1272" w:rsidP="002C1272">
      <w:r w:rsidRPr="002C1272">
        <w:t>Das ist entscheidend: Die Reverse Merit Order ist nicht nur Bewertung. Sie ist Marktdruck auf das schädlichste Glied.</w:t>
      </w:r>
    </w:p>
    <w:p w14:paraId="5CB8ECFD" w14:textId="77777777" w:rsidR="002C1272" w:rsidRPr="002C1272" w:rsidRDefault="002C1272" w:rsidP="002C1272">
      <w:r w:rsidRPr="002C1272">
        <w:t>Bei Gebäuden zeigt sich eine weitere Anwendung. Ein energieeffizientes Luxusprojekt kann ökologisch stark sein und zugleich sozial destruktiv wirken, wenn es Mieten massiv erhöht oder Verdrängung erzeugt. Das Wohnungsmarkt-Paper beschreibt genau diesen Fall: Klima +3 und Ressourcen +2 reichen nicht aus, wenn Fairness -2 beträgt; der Gesamtscore bleibt -2 [I-K33-8].</w:t>
      </w:r>
    </w:p>
    <w:p w14:paraId="3D688CDD" w14:textId="77777777" w:rsidR="002C1272" w:rsidRPr="002C1272" w:rsidRDefault="002C1272" w:rsidP="002C1272">
      <w:r w:rsidRPr="002C1272">
        <w:t>Das ist methodisch wichtig für die gesamte Wirkungsökonomie. Transformation darf nicht einseitig werden. Klimaschutz darf nicht auf Kosten von Wohnsicherheit belohnt werden. Digitalisierung darf nicht auf Kosten von Selbstbestimmung belohnt werden. Innovation darf nicht auf Kosten von Demokratie belohnt werden. Effizienz darf nicht auf Kosten von Würde belohnt werden.</w:t>
      </w:r>
    </w:p>
    <w:p w14:paraId="6EF0C3CA" w14:textId="77777777" w:rsidR="002C1272" w:rsidRPr="002C1272" w:rsidRDefault="002C1272" w:rsidP="002C1272">
      <w:r w:rsidRPr="002C1272">
        <w:t>Bei Tätigkeiten und Einkommen wirkt dieselbe Logik. Die Wirkungseinkommensteuer-Papiere übertragen die Reverse Merit Order auf Tätigkeiten: Auch dort soll das schwächste Feld die Gesamtbewertung begrenzen. Eine Tätigkeit, die demokratische Institutionen untergräbt, bleibt destruktiv, selbst wenn sie klimaneutral organisiert ist [I-K33-6][I-K33-7].</w:t>
      </w:r>
    </w:p>
    <w:p w14:paraId="2593FD7E" w14:textId="77777777" w:rsidR="002C1272" w:rsidRPr="002C1272" w:rsidRDefault="002C1272" w:rsidP="002C1272">
      <w:r w:rsidRPr="002C1272">
        <w:t>Dabei muss Verantwortung proportional bleiben. Ein Facharbeiter in einem destruktiven Konzern trägt nicht dieselbe Verantwortung wie der Vorstand. Die Reverse Merit Order darf nicht zur pauschalen Bestrafung von Menschen werden, die in begrenzten Handlungsspielräumen arbeiten. Sie muss mit Einflussfaktoren, Rollenlogik und Verantwortungsebenen verbunden werden. In den Einkommensteuerpapieren wird deshalb zwischen individuellem Beitrag, organisationalem Kontext und Einflussfaktor unterschieden [I-K33-6].</w:t>
      </w:r>
    </w:p>
    <w:p w14:paraId="39708DD6" w14:textId="77777777" w:rsidR="002C1272" w:rsidRPr="002C1272" w:rsidRDefault="002C1272" w:rsidP="002C1272">
      <w:r w:rsidRPr="002C1272">
        <w:t>Das ist auch für Unternehmen und Kapital wichtig. Ein Unternehmen kann nicht pauschal durch eine gute Konzernbilanz gerettet werden, wenn einzelne Produktgruppen schwere Schäden erzeugen. Gleichzeitig darf ein einzelner Beschäftigter nicht für strategische Entscheidungen voll verantwortlich gemacht werden, die er nicht beeinflussen kann. Reverse Merit Order verlangt Integrität, aber auch Proportionalität.</w:t>
      </w:r>
    </w:p>
    <w:p w14:paraId="2DFE1406" w14:textId="77777777" w:rsidR="002C1272" w:rsidRPr="002C1272" w:rsidRDefault="002C1272" w:rsidP="002C1272">
      <w:r w:rsidRPr="002C1272">
        <w:t>Sie ist streng in der Wirkung. Aber sie muss fair in der Verantwortung bleiben.</w:t>
      </w:r>
    </w:p>
    <w:p w14:paraId="0752F663" w14:textId="77777777" w:rsidR="002C1272" w:rsidRPr="002C1272" w:rsidRDefault="002C1272" w:rsidP="002C1272">
      <w:pPr>
        <w:pStyle w:val="berschrift3"/>
      </w:pPr>
      <w:bookmarkStart w:id="3122" w:name="_Toc229829520"/>
      <w:bookmarkStart w:id="3123" w:name="_Toc229926631"/>
      <w:bookmarkStart w:id="3124" w:name="_Toc229944634"/>
      <w:bookmarkStart w:id="3125" w:name="_Toc229948419"/>
      <w:bookmarkStart w:id="3126" w:name="_Toc229955046"/>
      <w:bookmarkStart w:id="3127" w:name="_Toc229958201"/>
      <w:bookmarkStart w:id="3128" w:name="_Toc229963005"/>
      <w:r w:rsidRPr="002C1272">
        <w:lastRenderedPageBreak/>
        <w:t>33.5 Reverse Merit Order als Transformationslogik</w:t>
      </w:r>
      <w:bookmarkEnd w:id="3122"/>
      <w:bookmarkEnd w:id="3123"/>
      <w:bookmarkEnd w:id="3124"/>
      <w:bookmarkEnd w:id="3125"/>
      <w:bookmarkEnd w:id="3126"/>
      <w:bookmarkEnd w:id="3127"/>
      <w:bookmarkEnd w:id="3128"/>
    </w:p>
    <w:p w14:paraId="14C2DD07" w14:textId="77777777" w:rsidR="002C1272" w:rsidRPr="002C1272" w:rsidRDefault="002C1272" w:rsidP="002C1272">
      <w:r w:rsidRPr="002C1272">
        <w:t>Die Reverse Merit Order wirkt nicht, indem sie Fehler endgültig bestraft. Sie wirkt, indem sie den Transformationspfad klar macht.</w:t>
      </w:r>
    </w:p>
    <w:p w14:paraId="12A61DB4" w14:textId="77777777" w:rsidR="002C1272" w:rsidRPr="002C1272" w:rsidRDefault="002C1272" w:rsidP="002C1272">
      <w:r w:rsidRPr="002C1272">
        <w:t>Wer eine bessere Bewertung will, muss das schwächste Feld verbessern.</w:t>
      </w:r>
    </w:p>
    <w:p w14:paraId="09CE32CC" w14:textId="77777777" w:rsidR="002C1272" w:rsidRPr="002C1272" w:rsidRDefault="002C1272" w:rsidP="002C1272">
      <w:r w:rsidRPr="002C1272">
        <w:t>Das ist ihre wichtigste ökonomische Wirkung.</w:t>
      </w:r>
    </w:p>
    <w:p w14:paraId="467F7C9F" w14:textId="77777777" w:rsidR="002C1272" w:rsidRPr="002C1272" w:rsidRDefault="002C1272" w:rsidP="002C1272">
      <w:r w:rsidRPr="002C1272">
        <w:t>Ein Produkt mit guter Klimawirkung, aber schlechter Arbeitswirkung muss nicht noch bessere Klimawerte produzieren, um den Score zu heben. Es muss die Arbeitswirkung verbessern. Ein Gebäude mit exzellenter Energieeffizienz, aber Verdrängungswirkung muss nicht noch effizienter werden. Es muss die soziale Wirkung korrigieren. Ein Unternehmen mit guten Recyclingwerten, aber Wasserstress in der Produktion muss nicht primär zusätzliche Nachhaltigkeitskampagnen starten. Es muss Wasserwirkung senken.</w:t>
      </w:r>
    </w:p>
    <w:p w14:paraId="23DCC8AA" w14:textId="77777777" w:rsidR="002C1272" w:rsidRPr="002C1272" w:rsidRDefault="002C1272" w:rsidP="002C1272">
      <w:r w:rsidRPr="002C1272">
        <w:t>Die Reverse Merit Order zwingt zur Systembalance. Sie verhindert die Flucht in das bequeme Gute. Viele Organisationen verbessern bevorzugt dort, wo es leicht, sichtbar oder reputationswirksam ist. Das ist nachvollziehbar, aber nicht ausreichend. Die Wirkungsökonomie fragt nicht: Wo können wir am einfachsten gut aussehen? Sie fragt: Wo verletzen wir das System am stärksten?</w:t>
      </w:r>
    </w:p>
    <w:p w14:paraId="680AE09F" w14:textId="77777777" w:rsidR="002C1272" w:rsidRPr="002C1272" w:rsidRDefault="002C1272" w:rsidP="002C1272">
      <w:r w:rsidRPr="002C1272">
        <w:t>Dadurch entsteht eine neue Innovationslogik. Innovation richtet sich auf Engpässe. Kapital richtet sich auf Defizitfelder. Beschaffung richtet sich auf Lieferantenentwicklung. Management richtet sich auf kritische Wirkungsrisiken. Politik richtet sich auf Ursachen statt Symptomkorrektur.</w:t>
      </w:r>
    </w:p>
    <w:p w14:paraId="04581CD1" w14:textId="77777777" w:rsidR="002C1272" w:rsidRPr="002C1272" w:rsidRDefault="002C1272" w:rsidP="002C1272">
      <w:r w:rsidRPr="002C1272">
        <w:t>Diese Logik ist stärker als freiwilliges Nachhaltigkeitsmanagement, weil sie direkte ökonomische Folgen erzeugt. Wenn das schwächste Feld die Steuerklasse, den Beschaffungsvorteil, den Kapitalzugang, die Versicherbarkeit oder den Produktpreis beeinflusst, wird Wirkung nicht mehr nur berichtet. Sie wird gesteuert.</w:t>
      </w:r>
    </w:p>
    <w:p w14:paraId="4356245D" w14:textId="77777777" w:rsidR="002C1272" w:rsidRPr="002C1272" w:rsidRDefault="002C1272" w:rsidP="002C1272">
      <w:r w:rsidRPr="002C1272">
        <w:t>Das hat eine zweite wichtige Folge: Die Reverse Merit Order belohnt Gleichgewicht statt Perfektion. Ein Produkt muss nicht in allen Feldern +3 erreichen, um besser zu werden. Ein Unternehmen muss nicht sofort transformativ sein. Eine Kommune muss nicht alle Zielkonflikte lösen. Aber die kritischen Defizite müssen bearbeitet werden. Ein ausgeglichen gutes Profil kann wirkungsökonomisch stärker sein als ein glänzendes Profil mit schwerem Schaden in einem Feld.</w:t>
      </w:r>
    </w:p>
    <w:p w14:paraId="5ABDE497" w14:textId="77777777" w:rsidR="002C1272" w:rsidRPr="002C1272" w:rsidRDefault="002C1272" w:rsidP="002C1272">
      <w:r w:rsidRPr="002C1272">
        <w:t>Das Wohnungsmarkt-Paper bringt dies im Beispiel der fairen Bestandssanierung auf den Punkt: Moderate ökologische Leistung und soziale Verantwortung können belohnt werden, weil Balance zählt, nicht Perfektion [I-K33-8].</w:t>
      </w:r>
    </w:p>
    <w:p w14:paraId="41F768C5" w14:textId="77777777" w:rsidR="002C1272" w:rsidRPr="002C1272" w:rsidRDefault="002C1272" w:rsidP="002C1272">
      <w:r w:rsidRPr="002C1272">
        <w:t xml:space="preserve">Das ist wichtig gegen ein mögliches Missverständnis. Die Reverse Merit Order ist keine radikale Reinheitslogik. Sie verlangt nicht fehlerfreie Wirkung. Sie verlangt, dass kein </w:t>
      </w:r>
      <w:r w:rsidRPr="002C1272">
        <w:lastRenderedPageBreak/>
        <w:t>kritisches Wirkungsfeld unter die akzeptable Schwelle fällt. Sie verhindert nicht Transformation, sondern ermöglicht sie, weil sie genau zeigt, wo sie beginnen muss.</w:t>
      </w:r>
    </w:p>
    <w:p w14:paraId="4B7B2755" w14:textId="77777777" w:rsidR="002C1272" w:rsidRPr="002C1272" w:rsidRDefault="002C1272" w:rsidP="002C1272">
      <w:r w:rsidRPr="002C1272">
        <w:t>Sie sagt nicht: Alles unter Perfektion ist schlecht.</w:t>
      </w:r>
    </w:p>
    <w:p w14:paraId="4EA0B295" w14:textId="77777777" w:rsidR="002C1272" w:rsidRPr="002C1272" w:rsidRDefault="002C1272" w:rsidP="002C1272">
      <w:r w:rsidRPr="002C1272">
        <w:t>Sie sagt: Ein schwer verletztes Feld darf nicht durch andere Felder unsichtbar werden.</w:t>
      </w:r>
    </w:p>
    <w:p w14:paraId="05EFDBA5" w14:textId="77777777" w:rsidR="002C1272" w:rsidRPr="002C1272" w:rsidRDefault="002C1272" w:rsidP="002C1272">
      <w:r w:rsidRPr="002C1272">
        <w:t>Damit verbindet sie Strenge und Lernfähigkeit. Sie ist streng, weil rote Linien nicht verhandelbar sind. Sie ist lernfähig, weil Scores, Benchmarks und Schwellenwerte weiterentwickelt werden können. Sie ist transformativ, weil jede Verbesserung des schwächsten Feldes unmittelbar steuerungsrelevant wird.</w:t>
      </w:r>
    </w:p>
    <w:p w14:paraId="5DC9F06D" w14:textId="77777777" w:rsidR="002C1272" w:rsidRPr="002C1272" w:rsidRDefault="002C1272" w:rsidP="002C1272">
      <w:r w:rsidRPr="002C1272">
        <w:t>Die Reverse Merit Order schafft damit eine neue Art von Wettbewerb. Nicht Wettbewerb darum, wer die besten Einzelwerte präsentiert. Sondern Wettbewerb darum, wer seine kritischen Schwächen am wirksamsten reduziert.</w:t>
      </w:r>
    </w:p>
    <w:p w14:paraId="27197B3D" w14:textId="77777777" w:rsidR="002C1272" w:rsidRPr="002C1272" w:rsidRDefault="002C1272" w:rsidP="002C1272">
      <w:r w:rsidRPr="002C1272">
        <w:t>Das ist der Kern eines Wirkungsmarktes.</w:t>
      </w:r>
    </w:p>
    <w:p w14:paraId="17998D62" w14:textId="77777777" w:rsidR="002C1272" w:rsidRPr="002C1272" w:rsidRDefault="002C1272" w:rsidP="002C1272">
      <w:pPr>
        <w:pStyle w:val="berschrift3"/>
      </w:pPr>
      <w:bookmarkStart w:id="3129" w:name="_Toc229829521"/>
      <w:bookmarkStart w:id="3130" w:name="_Toc229926632"/>
      <w:bookmarkStart w:id="3131" w:name="_Toc229944635"/>
      <w:bookmarkStart w:id="3132" w:name="_Toc229948420"/>
      <w:bookmarkStart w:id="3133" w:name="_Toc229955047"/>
      <w:bookmarkStart w:id="3134" w:name="_Toc229958202"/>
      <w:bookmarkStart w:id="3135" w:name="_Toc229963006"/>
      <w:r w:rsidRPr="002C1272">
        <w:t>33.6 Grenzen, Schutzmechanismen und faire Anwendung</w:t>
      </w:r>
      <w:bookmarkEnd w:id="3129"/>
      <w:bookmarkEnd w:id="3130"/>
      <w:bookmarkEnd w:id="3131"/>
      <w:bookmarkEnd w:id="3132"/>
      <w:bookmarkEnd w:id="3133"/>
      <w:bookmarkEnd w:id="3134"/>
      <w:bookmarkEnd w:id="3135"/>
    </w:p>
    <w:p w14:paraId="78D1A13F" w14:textId="77777777" w:rsidR="002C1272" w:rsidRPr="002C1272" w:rsidRDefault="002C1272" w:rsidP="002C1272">
      <w:r w:rsidRPr="002C1272">
        <w:t>Die Reverse Merit Order ist stark. Gerade deshalb braucht sie Schutzmechanismen.</w:t>
      </w:r>
    </w:p>
    <w:p w14:paraId="1D23D404" w14:textId="77777777" w:rsidR="002C1272" w:rsidRPr="002C1272" w:rsidRDefault="002C1272" w:rsidP="002C1272">
      <w:r w:rsidRPr="002C1272">
        <w:t>Ohne solche Schutzmechanismen könnte sie zu starr, ungerecht oder innovationshemmend werden. Ein System, das das schwächste Feld immer absolut setzt, muss sehr genau unterscheiden, ob es sich um eine rote Linie, ein relevantes Defizit, eine Datenlücke, einen Übergangszustand oder einen methodischen Fehler handelt.</w:t>
      </w:r>
    </w:p>
    <w:p w14:paraId="0289671D" w14:textId="77777777" w:rsidR="002C1272" w:rsidRPr="002C1272" w:rsidRDefault="002C1272" w:rsidP="002C1272">
      <w:r w:rsidRPr="002C1272">
        <w:t>Erstens braucht sie saubere Systemgrenzen. Bei welchem Produkt, welcher Tätigkeit, welchem Unternehmen oder welcher Lieferkette wird gemessen? Welche Vorstufen gehören dazu? Welche Nutzung? Welche Entsorgung? Welche demokratischen oder sozialen Wirkungen? Ohne klare Systemgrenzen kann der schwächste Wert zufällig oder manipulierbar werden.</w:t>
      </w:r>
    </w:p>
    <w:p w14:paraId="6C4565DA" w14:textId="77777777" w:rsidR="002C1272" w:rsidRPr="002C1272" w:rsidRDefault="002C1272" w:rsidP="002C1272">
      <w:r w:rsidRPr="002C1272">
        <w:t>Zweitens braucht sie Datenqualitätsklassen. Ein fehlender Wert ist nicht automatisch neutral. Aber er ist auch nicht automatisch ein Beweis schlechter Wirkung. Fehlende Daten müssen markiert, mit konservativen Standardwerten behandelt oder durch Nachweispfade verbessert werden. Schlechte Daten dürfen kein Vorteil sein. Aber Datenarmut darf kleine Akteure nicht ungerecht ausschließen.</w:t>
      </w:r>
    </w:p>
    <w:p w14:paraId="3D613D61" w14:textId="77777777" w:rsidR="002C1272" w:rsidRPr="002C1272" w:rsidRDefault="002C1272" w:rsidP="002C1272">
      <w:r w:rsidRPr="002C1272">
        <w:t>Drittens braucht sie Kontextbewertung. Wasserverbrauch in einer wasserreichen Region wirkt anders als in einer Wasserstressregion. Wohnkosten wirken anders in einem angespannten Markt als in einer schrumpfenden Region. Beschäftigungseffekte sind nicht überall gleich. Demokratiebezug hängt von Macht, Reichweite, Plattformlogik und institutionellem Kontext ab. Die Reverse Merit Order darf nicht kontextblind angewendet werden.</w:t>
      </w:r>
    </w:p>
    <w:p w14:paraId="567C9345" w14:textId="77777777" w:rsidR="002C1272" w:rsidRPr="002C1272" w:rsidRDefault="002C1272" w:rsidP="002C1272">
      <w:r w:rsidRPr="002C1272">
        <w:lastRenderedPageBreak/>
        <w:t>Viertens braucht sie Proportionalität. Ein globaler Konzern, der umfassende Daten und Marktmacht hat, trägt andere Verantwortung als ein kleines Unternehmen oder ein einzelner Beschäftigter. Die Reverse Merit Order muss bei Wirkungsträgern streng sein, aber Verantwortlichkeiten richtig zurechnen.</w:t>
      </w:r>
    </w:p>
    <w:p w14:paraId="042AA087" w14:textId="77777777" w:rsidR="002C1272" w:rsidRPr="002C1272" w:rsidRDefault="002C1272" w:rsidP="002C1272">
      <w:r w:rsidRPr="002C1272">
        <w:t>Fünftens braucht sie Rechtsschutz. Wenn eine schlechte Teilbewertung die Gesamtbewertung begrenzt, können erhebliche wirtschaftliche Folgen entstehen. Dann müssen Akteure die Möglichkeit haben, Daten zu korrigieren, methodische Fehler anzufechten, neue Nachweise einzubringen und unverhältnismäßige Bewertungen überprüfen zu lassen.</w:t>
      </w:r>
    </w:p>
    <w:p w14:paraId="725D0214" w14:textId="77777777" w:rsidR="002C1272" w:rsidRPr="002C1272" w:rsidRDefault="002C1272" w:rsidP="002C1272">
      <w:r w:rsidRPr="002C1272">
        <w:t>Sechstens braucht sie institutionelle Sicherung. Der Wirkungsrat muss Benchmarks, WÖk-IDs, Schwellenwerte, Ausschlussindikatoren und Datenqualitätsregeln transparent weiterentwickeln. Sonst könnte die Reverse Merit Order politisch, lobbyistisch oder willkürlich verzerrt werden.</w:t>
      </w:r>
    </w:p>
    <w:p w14:paraId="7525AB74" w14:textId="77777777" w:rsidR="002C1272" w:rsidRPr="002C1272" w:rsidRDefault="002C1272" w:rsidP="002C1272">
      <w:r w:rsidRPr="002C1272">
        <w:t>Siebtens braucht sie Übergangslogiken. In manchen Branchen gibt es noch keine perfekten Alternativen. In anderen Feldern entstehen Daten erst. Manche Transformation braucht Zeit. Die Reverse Merit Order darf deshalb nicht mit Sofortverbot verwechselt werden. Sie setzt Richtung und Belastung, aber sie kann mit Transformationspfaden, Fristen, Lieferantenentwicklung, Bonuslogiken und Förderungen verbunden werden.</w:t>
      </w:r>
    </w:p>
    <w:p w14:paraId="412F7A73" w14:textId="77777777" w:rsidR="002C1272" w:rsidRPr="002C1272" w:rsidRDefault="002C1272" w:rsidP="002C1272">
      <w:r w:rsidRPr="002C1272">
        <w:t>Diese Schutzmechanismen schwächen die Reverse Merit Order nicht. Sie machen sie rechtsstaatlich und anwendbar.</w:t>
      </w:r>
    </w:p>
    <w:p w14:paraId="55796A9D" w14:textId="77777777" w:rsidR="002C1272" w:rsidRPr="002C1272" w:rsidRDefault="002C1272" w:rsidP="002C1272">
      <w:r w:rsidRPr="002C1272">
        <w:t>Denn die Reverse Merit Order ist kein moralischer Hammer. Sie ist eine methodische Integritätsregel. Sie schützt die Wirkungsökonomie vor drei Abwegen: vor naivem Durchschnittsdenken, vor moralischer Willkür und vor technokratischer Starrheit.</w:t>
      </w:r>
    </w:p>
    <w:p w14:paraId="2DFBE4E6" w14:textId="77777777" w:rsidR="002C1272" w:rsidRPr="002C1272" w:rsidRDefault="002C1272" w:rsidP="002C1272">
      <w:r w:rsidRPr="002C1272">
        <w:t>Richtig angewendet, schafft sie Klarheit: Was schädigt, darf nicht durch anderes Gutes verschwinden. Was unklar ist, muss geklärt werden. Was im schwächsten Feld verbessert wird, verbessert das System. Was rote Linien verletzt, verliert den Anspruch auf positive Gesamtbewertung.</w:t>
      </w:r>
    </w:p>
    <w:p w14:paraId="3389198E" w14:textId="77777777" w:rsidR="002C1272" w:rsidRPr="002C1272" w:rsidRDefault="002C1272" w:rsidP="002C1272">
      <w:r w:rsidRPr="002C1272">
        <w:t>Damit wird sie zu einem der wichtigsten methodischen Bausteine der gesamten Wirkungsökonomie.</w:t>
      </w:r>
    </w:p>
    <w:p w14:paraId="2DA639CC" w14:textId="77777777" w:rsidR="002C1272" w:rsidRPr="002C1272" w:rsidRDefault="002C1272" w:rsidP="002C1272">
      <w:pPr>
        <w:pStyle w:val="berschrift3"/>
      </w:pPr>
      <w:bookmarkStart w:id="3136" w:name="_Toc229829522"/>
      <w:bookmarkStart w:id="3137" w:name="_Toc229926633"/>
      <w:bookmarkStart w:id="3138" w:name="_Toc229944636"/>
      <w:bookmarkStart w:id="3139" w:name="_Toc229948421"/>
      <w:bookmarkStart w:id="3140" w:name="_Toc229955048"/>
      <w:bookmarkStart w:id="3141" w:name="_Toc229958203"/>
      <w:bookmarkStart w:id="3142" w:name="_Toc229963007"/>
      <w:r w:rsidRPr="002C1272">
        <w:t>33.7 Zwischenfazit</w:t>
      </w:r>
      <w:bookmarkEnd w:id="3136"/>
      <w:bookmarkEnd w:id="3137"/>
      <w:bookmarkEnd w:id="3138"/>
      <w:bookmarkEnd w:id="3139"/>
      <w:bookmarkEnd w:id="3140"/>
      <w:bookmarkEnd w:id="3141"/>
      <w:bookmarkEnd w:id="3142"/>
    </w:p>
    <w:p w14:paraId="5D041F73" w14:textId="77777777" w:rsidR="002C1272" w:rsidRPr="002C1272" w:rsidRDefault="002C1272" w:rsidP="002C1272">
      <w:r w:rsidRPr="002C1272">
        <w:t>Die Reverse Merit Order ist das Integritätsprinzip der Wirkungsökonomie.</w:t>
      </w:r>
    </w:p>
    <w:p w14:paraId="02375E8A" w14:textId="77777777" w:rsidR="002C1272" w:rsidRPr="002C1272" w:rsidRDefault="002C1272" w:rsidP="002C1272">
      <w:r w:rsidRPr="002C1272">
        <w:t>Sie beantwortet eine zentrale Frage: Wie verhindern wir, dass Wirkung schöngerechnet wird?</w:t>
      </w:r>
    </w:p>
    <w:p w14:paraId="21328CDB" w14:textId="77777777" w:rsidR="002C1272" w:rsidRPr="002C1272" w:rsidRDefault="002C1272" w:rsidP="002C1272">
      <w:r w:rsidRPr="002C1272">
        <w:t>Dieses Kapitel hat sechs Linien gezogen.</w:t>
      </w:r>
    </w:p>
    <w:p w14:paraId="2B52744B" w14:textId="77777777" w:rsidR="002C1272" w:rsidRPr="002C1272" w:rsidRDefault="002C1272" w:rsidP="002C1272">
      <w:r w:rsidRPr="002C1272">
        <w:lastRenderedPageBreak/>
        <w:t>Erstens: Durchschnittswerte reichen nicht. Komplexe Systeme kippen nicht am Durchschnitt, sondern an Engpässen, Schwellen und roten Linien. Ein schwerer Schaden in einem kritischen Feld darf nicht durch gute Werte in anderen Feldern verschwinden.</w:t>
      </w:r>
    </w:p>
    <w:p w14:paraId="15443DB6" w14:textId="77777777" w:rsidR="002C1272" w:rsidRPr="002C1272" w:rsidRDefault="002C1272" w:rsidP="002C1272">
      <w:r w:rsidRPr="002C1272">
        <w:t>Zweitens: Das schwächste Wirkungsfeld entscheidet. Der FinalScore wird durch das niedrigste kritische Feld begrenzt. Formal entspricht dies dem Minimum-Prinzip: FinalScore = min(S_1, S_2, ..., S_n).</w:t>
      </w:r>
    </w:p>
    <w:p w14:paraId="76002822" w14:textId="77777777" w:rsidR="002C1272" w:rsidRPr="002C1272" w:rsidRDefault="002C1272" w:rsidP="002C1272">
      <w:r w:rsidRPr="002C1272">
        <w:t>Drittens: Nicht-­Kompensation schützt rote Linien. Kinderarbeit, Zwangsarbeit, schwere Korruption, massive Gesundheitsgefährdung, irreversible ökologische Schäden oder demokratiegefährdende Manipulation dürfen nicht durch positive Teilwirkungen neutralisiert werden.</w:t>
      </w:r>
    </w:p>
    <w:p w14:paraId="7F10A951" w14:textId="77777777" w:rsidR="002C1272" w:rsidRPr="002C1272" w:rsidRDefault="002C1272" w:rsidP="002C1272">
      <w:r w:rsidRPr="002C1272">
        <w:t>Viertens: Die Anwendung erfolgt über Scorecards, Produkte, Lieferketten, Tätigkeiten, Gebäude, Kapital und öffentliche Entscheidungen. Die Reverse Merit Order macht Defizitfelder sichtbar und verhindert Greenwashing.</w:t>
      </w:r>
    </w:p>
    <w:p w14:paraId="3D3C8A21" w14:textId="77777777" w:rsidR="002C1272" w:rsidRPr="002C1272" w:rsidRDefault="002C1272" w:rsidP="002C1272">
      <w:r w:rsidRPr="002C1272">
        <w:t>Fünftens: Die Reverse Merit Order ist Transformationslogik, nicht bloße Straflogik. Wer besser bewertet werden will, muss das schwächste Feld verbessern. Dadurch entsteht Wettbewerb um echte Systemwirkung, nicht um kommunikative Schönrechnung.</w:t>
      </w:r>
    </w:p>
    <w:p w14:paraId="568BD7A6" w14:textId="77777777" w:rsidR="002C1272" w:rsidRPr="002C1272" w:rsidRDefault="002C1272" w:rsidP="002C1272">
      <w:r w:rsidRPr="002C1272">
        <w:t>Sechstens: Sie braucht Schutzmechanismen. Systemgrenzen, Datenqualitätsklassen, Kontextbewertung, Proportionalität, Rechtsschutz, Wirkungsrat und Übergangslogiken sichern faire Anwendung.</w:t>
      </w:r>
    </w:p>
    <w:p w14:paraId="4DDCD5F8" w14:textId="77777777" w:rsidR="002C1272" w:rsidRPr="002C1272" w:rsidRDefault="002C1272" w:rsidP="002C1272">
      <w:r w:rsidRPr="002C1272">
        <w:t>Die Reverse Merit Order ist damit die methodische Antwort auf Ablasshandel. Sie sagt: Positive Wirkung ist wertvoll. Aber positive Wirkung kauft negative Wirkung nicht frei.</w:t>
      </w:r>
    </w:p>
    <w:p w14:paraId="2C095CB1" w14:textId="77777777" w:rsidR="002C1272" w:rsidRPr="002C1272" w:rsidRDefault="002C1272" w:rsidP="002C1272">
      <w:r w:rsidRPr="002C1272">
        <w:t>Damit wird die Wirkungsökonomie strenger als ESG, präziser als bloße Nachhaltigkeitsberichte und fairer als pauschale Moral. Sie macht sichtbar, dass echte Wirkung Integrität verlangt.</w:t>
      </w:r>
    </w:p>
    <w:p w14:paraId="7E35C4B8" w14:textId="77777777" w:rsidR="002C1272" w:rsidRDefault="002C1272" w:rsidP="002C1272">
      <w:r w:rsidRPr="002C1272">
        <w:t>Das nächste Kapitel kann darauf aufbauen. Wenn die Reverse Merit Order verhindert, dass Schäden verdeckt werden, fragt T-SROI, wie Transformationswirkung, Kapitalwirkung und systemische Rendite bewertet werden können, ohne wieder in bloße Finanzlogik zurückzufallen.</w:t>
      </w:r>
    </w:p>
    <w:p w14:paraId="7FC6CE35" w14:textId="2D8B5E07" w:rsidR="002C1272" w:rsidRPr="002C1272" w:rsidRDefault="002C1272" w:rsidP="002C1272">
      <w:pPr>
        <w:pStyle w:val="berschrift3"/>
      </w:pPr>
      <w:bookmarkStart w:id="3143" w:name="_Toc229829523"/>
      <w:bookmarkStart w:id="3144" w:name="_Toc229926634"/>
      <w:bookmarkStart w:id="3145" w:name="_Toc229944637"/>
      <w:bookmarkStart w:id="3146" w:name="_Toc229948422"/>
      <w:bookmarkStart w:id="3147" w:name="_Toc229955049"/>
      <w:bookmarkStart w:id="3148" w:name="_Toc229958204"/>
      <w:bookmarkStart w:id="3149" w:name="_Toc229963008"/>
      <w:r w:rsidRPr="002C1272">
        <w:t>Endnoten und Quellen zu Kapitel 3</w:t>
      </w:r>
      <w:r>
        <w:t>3</w:t>
      </w:r>
      <w:bookmarkEnd w:id="3143"/>
      <w:bookmarkEnd w:id="3144"/>
      <w:bookmarkEnd w:id="3145"/>
      <w:bookmarkEnd w:id="3146"/>
      <w:bookmarkEnd w:id="3147"/>
      <w:bookmarkEnd w:id="3148"/>
      <w:bookmarkEnd w:id="3149"/>
    </w:p>
    <w:p w14:paraId="6FC8BF8D" w14:textId="77777777" w:rsidR="002C1272" w:rsidRPr="002C1272" w:rsidRDefault="002C1272" w:rsidP="002C1272">
      <w:pPr>
        <w:rPr>
          <w:b/>
          <w:bCs/>
        </w:rPr>
      </w:pPr>
      <w:r w:rsidRPr="002C1272">
        <w:rPr>
          <w:b/>
          <w:bCs/>
        </w:rPr>
        <w:t>Interne WÖk-Quellen</w:t>
      </w:r>
    </w:p>
    <w:p w14:paraId="0369760B" w14:textId="77777777" w:rsidR="002C1272" w:rsidRPr="002C1272" w:rsidRDefault="002C1272" w:rsidP="002C1272">
      <w:r w:rsidRPr="002C1272">
        <w:t>[I-K33-1] Weber, Natalie: Die neue Ordnung des Wohlstands. Begründung und Grundlagen der Wirkungsökonomie, Arbeitsfassung / Standardwerk, 2025/2026. Grundlage für die Einordnung der Reverse Merit Order als Kernprinzip gegen Ablasshandel, für die These „Kinderarbeit bleibt Kinderarbeit, auch bei guter CO2-Bilanz“ und für die Abgrenzung von Scheinleistung, Blindleistung, Verlustleistung und Wirkleistung.</w:t>
      </w:r>
    </w:p>
    <w:p w14:paraId="7FE2342C" w14:textId="77777777" w:rsidR="002C1272" w:rsidRPr="002C1272" w:rsidRDefault="002C1272" w:rsidP="002C1272">
      <w:r w:rsidRPr="002C1272">
        <w:lastRenderedPageBreak/>
        <w:t>[I-K33-2] Weber, Natalie: Beispiel_Apfel_Wirkungssteuer_Bonusregel, 2025. Grundlage für die Produktbewertung über zentrale Wirkungsfelder, Skala von -3 bis +3, Ampellogik, Minimum-Operator und die Regel, dass der niedrigste Score eines SDG-Feldes die Steuerklasse bestimmt.</w:t>
      </w:r>
    </w:p>
    <w:p w14:paraId="23F87452" w14:textId="77777777" w:rsidR="002C1272" w:rsidRPr="002C1272" w:rsidRDefault="002C1272" w:rsidP="002C1272">
      <w:r w:rsidRPr="002C1272">
        <w:t>[I-K33-3] Weber, Natalie: Beispiel_Apfel_Wirkungssteuer_Bonusregel, 2025. Grundlage für das Beispiel des importierten Apfels aus Chile, bei dem der schlechteste Score -2 im Klimafeld gemäß Reverse Merit Order zur Steuerklasse „schädlich“ führt, sowie für die Automatisierungslogik von Produktidentifikation, SDG-Mapping, Datenerhebung, Regel-Engine, Reverse Merit Order und Steuerklassenzuordnung.</w:t>
      </w:r>
    </w:p>
    <w:p w14:paraId="0D933CB1" w14:textId="77777777" w:rsidR="002C1272" w:rsidRPr="002C1272" w:rsidRDefault="002C1272" w:rsidP="002C1272">
      <w:r w:rsidRPr="002C1272">
        <w:t>[I-K33-4] Weber, Natalie: Wirkungsökonomie in der Lieferkette, September 2025. Grundlage für Scorecards, Reverse Merit Order und Vorsteuer-/Bonuslogik als zentrale Bausteine der Lieferkettenarchitektur; außerdem für die Regel, dass nicht der Durchschnitt, sondern das schwächste Feld den Score bestimmt, und für das Beispiel eines T-Shirts mit erneuerbarer Energie, aber Kinderarbeit.</w:t>
      </w:r>
    </w:p>
    <w:p w14:paraId="648C100A" w14:textId="77777777" w:rsidR="002C1272" w:rsidRPr="002C1272" w:rsidRDefault="002C1272" w:rsidP="002C1272">
      <w:r w:rsidRPr="002C1272">
        <w:t>[I-K33-5] Weber, Natalie: Wirkungsökonomie in der Lieferkette, September 2025. Grundlage für die Einordnung, dass die Reverse Merit Order Greenwashing verhindert, die Vorsteuerlogik Wirkung in Kostenstrukturen verankert und Ampellogik sowie Wirkungspunkte die Ergebnisse transparent und partizipativ machen.</w:t>
      </w:r>
    </w:p>
    <w:p w14:paraId="6C50433F" w14:textId="77777777" w:rsidR="002C1272" w:rsidRPr="002C1272" w:rsidRDefault="002C1272" w:rsidP="002C1272">
      <w:r w:rsidRPr="002C1272">
        <w:t>[I-K33-6] Weber, Natalie: Arbeitspapier Wirkungseinkommensteuer, 2025. Grundlage für die Kritik additiver Bewertungssysteme, für die Aussage, dass Wirkung kein Kontostand, sondern eine Kette von Konsequenzen ist, und für die Bezeichnung der Reverse Merit Order als kybernetische Firewall der Wirkungsökonomie.</w:t>
      </w:r>
    </w:p>
    <w:p w14:paraId="5E30AC24" w14:textId="77777777" w:rsidR="002C1272" w:rsidRPr="002C1272" w:rsidRDefault="002C1272" w:rsidP="002C1272">
      <w:r w:rsidRPr="002C1272">
        <w:t>[I-K33-7] Weber, Natalie: Arbeitspapier Wirkungseinkommensteuer, 2025. Grundlage für die formale Regel, dass das schwächste Wirkungsfeld die Gesamtbewertung limitiert, sowie für die Formel F = min(S_1, S_2, S_3, S_4).</w:t>
      </w:r>
    </w:p>
    <w:p w14:paraId="0C48BC45" w14:textId="77777777" w:rsidR="002C1272" w:rsidRPr="002C1272" w:rsidRDefault="002C1272" w:rsidP="002C1272">
      <w:r w:rsidRPr="002C1272">
        <w:t>[I-K33-8] Weber, Natalie: Working-Paper Wohnungsmarkt: Bezahlbar, nachhaltig, gerecht, 2025. Grundlage für die Reverse Merit Order im Wohnkontext, für das Beispiel eines energieeffizienten Luxusprojekts mit sozialer Verdrängungswirkung und für die Aussage, dass Klimaeffizienz auf Kosten von Menschen nicht privilegiert werden darf.</w:t>
      </w:r>
    </w:p>
    <w:p w14:paraId="5D6B58B7" w14:textId="77777777" w:rsidR="002C1272" w:rsidRPr="002C1272" w:rsidRDefault="002C1272" w:rsidP="002C1272">
      <w:r w:rsidRPr="002C1272">
        <w:t>[I-K33-9] Weber, Natalie: Working-Paper Wohnungsmarkt: Bezahlbar, nachhaltig, gerecht, 2025. Grundlage für den Vergleich zwischen klassischer Merit Order und Reverse Merit Order sowie für die Einordnung, dass die Reverse Merit Order die Kostenhierarchie durch eine Wirkungshierarchie ersetzt und das schwächste Feld den Wert definiert.</w:t>
      </w:r>
    </w:p>
    <w:p w14:paraId="7A37406A" w14:textId="77777777" w:rsidR="002C1272" w:rsidRPr="002C1272" w:rsidRDefault="002C1272" w:rsidP="002C1272">
      <w:r w:rsidRPr="002C1272">
        <w:t>[I-K33-10] Weber, Natalie: WP_Produkte, 2025. Grundlage für die Anwendung der Reverse Merit Order in Produktdatenketten, digitalen Produktpässen, Wirkungssteuerregistern, Handel, Kund:inneninformation und ehrlichen Preisen.</w:t>
      </w:r>
    </w:p>
    <w:p w14:paraId="34AF1DD7" w14:textId="77777777" w:rsidR="002C1272" w:rsidRPr="002C1272" w:rsidRDefault="002C1272" w:rsidP="002C1272">
      <w:r w:rsidRPr="002C1272">
        <w:lastRenderedPageBreak/>
        <w:t>[I-K33-11] Weber, Natalie: Beispiel-Konzern, 2025. Grundlage für die Anwendung der Reverse Merit Order bei komplexen Konzernen und Produktgruppen, insbesondere für das Beispiel BASF Polyamid-Granulat, bei dem Wasserstress als schlechtestes Feld die Steuerklasse bestimmt und Greenwashing durch Konzernmittelwerte ausgeschlossen wird.</w:t>
      </w:r>
    </w:p>
    <w:p w14:paraId="3D189A32" w14:textId="77777777" w:rsidR="002C1272" w:rsidRPr="002C1272" w:rsidRDefault="002C1272" w:rsidP="002C1272">
      <w:pPr>
        <w:rPr>
          <w:b/>
          <w:bCs/>
        </w:rPr>
      </w:pPr>
      <w:r w:rsidRPr="002C1272">
        <w:rPr>
          <w:b/>
          <w:bCs/>
        </w:rPr>
        <w:t>Externe Quellen</w:t>
      </w:r>
    </w:p>
    <w:p w14:paraId="73E048E0" w14:textId="77777777" w:rsidR="002C1272" w:rsidRPr="002C1272" w:rsidRDefault="002C1272" w:rsidP="002C1272">
      <w:r w:rsidRPr="002C1272">
        <w:t>[E-K33-1] Liebig, Justus von: Die organische Chemie in ihrer Anwendung auf Agricultur und Physiologie, Vieweg, 1840. Anschlussquelle für das Minimumgesetz als ökologische Analogie der Engpasslogik: Nicht der Durchschnitt aller Nährstoffe bestimmt Wachstum, sondern der knappste limitierende Faktor. In der Wirkungsökonomie wird dieser Gedanke auf soziale, ökologische und demokratische Wirkungssysteme übertragen.</w:t>
      </w:r>
    </w:p>
    <w:p w14:paraId="0726D143" w14:textId="2173E17D" w:rsidR="00DA6C6A" w:rsidRPr="00DA6C6A" w:rsidRDefault="002C1272" w:rsidP="00E510DA">
      <w:r w:rsidRPr="002C1272">
        <w:t xml:space="preserve">[E-K33-2] </w:t>
      </w:r>
      <w:r w:rsidR="00DA6C6A">
        <w:t xml:space="preserve">Meadows, Donella H.: Thinking in Systems. A Primer, Chelsea Green Publishing, 2008; Meadows, Donella H.: Leverage Points: Places to Intervene in a System, Sustainability Institute, 1999. Anschlussquelle für Rückkopplungen, Engpässe, Schwellen, Hebelpunkte und Systembedingungen. Die methodische Ausgestaltung bleibt Wirkungsökonomie. </w:t>
      </w:r>
      <w:r w:rsidR="00DA6C6A" w:rsidRPr="00DA6C6A">
        <w:t xml:space="preserve">Donella Meadows - Leverage Points: </w:t>
      </w:r>
      <w:r w:rsidR="00DA6C6A" w:rsidRPr="00295A59">
        <w:t>https://­donellameadows.org/archives/leverage-points-places-to-intervene-in-a-system/</w:t>
      </w:r>
      <w:r w:rsidR="00DA6C6A">
        <w:t xml:space="preserve"> </w:t>
      </w:r>
      <w:r w:rsidR="00DA6C6A" w:rsidRPr="00DA6C6A">
        <w:t xml:space="preserve">- Donella Meadows - Systems Thinking Resources: </w:t>
      </w:r>
      <w:r w:rsidR="00DA6C6A" w:rsidRPr="00295A59">
        <w:t>https://­donellameadows.org/systems-thinking-resources/</w:t>
      </w:r>
    </w:p>
    <w:p w14:paraId="4EA7C95D" w14:textId="77777777" w:rsidR="00EB548E" w:rsidRDefault="00EB548E">
      <w:pPr>
        <w:rPr>
          <w:rFonts w:asciiTheme="majorHAnsi" w:eastAsiaTheme="majorEastAsia" w:hAnsiTheme="majorHAnsi" w:cstheme="majorBidi"/>
          <w:color w:val="0F4761" w:themeColor="accent1" w:themeShade="BF"/>
          <w:sz w:val="32"/>
          <w:szCs w:val="32"/>
        </w:rPr>
      </w:pPr>
      <w:bookmarkStart w:id="3150" w:name="_Toc229829524"/>
      <w:r>
        <w:br w:type="page"/>
      </w:r>
    </w:p>
    <w:p w14:paraId="03E0986F" w14:textId="6CDC2ECB" w:rsidR="00EB548E" w:rsidRDefault="002C1272" w:rsidP="00187792">
      <w:pPr>
        <w:pStyle w:val="berschrift2"/>
      </w:pPr>
      <w:bookmarkStart w:id="3151" w:name="_Toc229926635"/>
      <w:bookmarkStart w:id="3152" w:name="_Toc229944638"/>
      <w:bookmarkStart w:id="3153" w:name="_Toc229948423"/>
      <w:bookmarkStart w:id="3154" w:name="_Toc229955050"/>
      <w:bookmarkStart w:id="3155" w:name="_Toc229958205"/>
      <w:bookmarkStart w:id="3156" w:name="_Toc229963009"/>
      <w:r w:rsidRPr="002C1272">
        <w:lastRenderedPageBreak/>
        <w:t>Kapitel 34 - T</w:t>
      </w:r>
      <w:bookmarkEnd w:id="3150"/>
      <w:bookmarkEnd w:id="3151"/>
      <w:bookmarkEnd w:id="3152"/>
      <w:bookmarkEnd w:id="3153"/>
      <w:bookmarkEnd w:id="3154"/>
      <w:r w:rsidR="00187792" w:rsidRPr="00187792">
        <w:t>-SROI und systemische Transformationsmessung</w:t>
      </w:r>
      <w:bookmarkEnd w:id="3155"/>
      <w:bookmarkEnd w:id="3156"/>
    </w:p>
    <w:p w14:paraId="1229D470" w14:textId="77777777" w:rsidR="002C5073" w:rsidRPr="002C5073" w:rsidRDefault="002C5073" w:rsidP="002C5073">
      <w:r w:rsidRPr="002C5073">
        <w:t>Kapitel 33 hat eine methodische Grenze gesetzt: Eine starke Wirkung in einem Feld darf schwere Schäden in einem anderen Feld nicht unsichtbar machen. Die Reverse Merit Order schützt die Wirkungsbewertung vor Durchschnittstäuschung, Ablasslogik und falsch positiver Gesamtbilanz. Kapitel 32 hat dafür bereits die operative Kennzahl eingeführt: den Netto-Wirkungs-Index, kurz NWI. Er bewertet die Netto-Wirkung eines Bewertungsgegenstands in einem definierten Wirkungsraum.</w:t>
      </w:r>
    </w:p>
    <w:p w14:paraId="69C78DDF" w14:textId="77777777" w:rsidR="002C5073" w:rsidRPr="002C5073" w:rsidRDefault="002C5073" w:rsidP="002C5073">
      <w:r w:rsidRPr="002C5073">
        <w:t>Kapitel 34 führt nun eine andere Kennzahlenlogik ein: den T-SROI - Transformational Social Return on Investment. Der T-SROI misst nicht noch einmal Netto-Wirkung. Diese Aufgabe liegt beim NWI. Der T-SROI fragt, ob aus einer geprüften Wirkung eine systemische Transformation entsteht. Er bewertet also Transformationswirkung und systemische Hebelwirkung.</w:t>
      </w:r>
    </w:p>
    <w:p w14:paraId="279AA544" w14:textId="77777777" w:rsidR="002C5073" w:rsidRPr="002C5073" w:rsidRDefault="002C5073" w:rsidP="002C5073">
      <w:r w:rsidRPr="002C5073">
        <w:t>Diese Unterscheidung ist zentral. Ein Produkt, Projekt oder Unternehmen kann eine positive Netto-Wirkung haben und dennoch keine Struktur verändern. Es ist dann wirkungsvoll, aber nicht transformativ. Umgekehrt kann eine Investition zunächst nur eine moderate Netto-Wirkung zeigen und dennoch einen wichtigen Transformationspfad öffnen, wenn sie neue Infrastruktur, neue Standards, neue Märkte, neue Routinen oder neue Rückkopplungen ermöglicht.</w:t>
      </w:r>
    </w:p>
    <w:p w14:paraId="72C2E1D7" w14:textId="77777777" w:rsidR="002C5073" w:rsidRPr="002C5073" w:rsidRDefault="002C5073" w:rsidP="002C5073">
      <w:r w:rsidRPr="002C5073">
        <w:t>Der T-SROI ist deshalb kein Ersatz für den NWI. Er baut auf ihm auf. Der NWI beantwortet die Frage: Was bleibt netto übrig? Der T-SROI beantwortet die Frage: Welche systemische Veränderung wird dadurch möglich?</w:t>
      </w:r>
    </w:p>
    <w:p w14:paraId="395EE187" w14:textId="77777777" w:rsidR="002C5073" w:rsidRPr="002C5073" w:rsidRDefault="002C5073" w:rsidP="002C5073">
      <w:r w:rsidRPr="002C5073">
        <w:t>Dieses Kapitel erklärt die Logik des T-SROI. Es behandelt keine konkrete Steuermechanik, keine vollständige Kapitalmarktarchitektur und keine Fondsregulierung. Es legt fest, warum die Wirkungsökonomie neben einer Netto-­Wirkungskennzahl eine eigene Transformationskennzahl braucht.</w:t>
      </w:r>
    </w:p>
    <w:p>
      <w:pPr/>
      <w:r>
        <w:t>Für das Impact-Controlling entsteht daraus keine einzelne Superkennzahl, sondern eine gestufte Kennzahlenarchitektur. KIIs erfassen relevante Zustandsveränderungen. Scorecards ordnen diese KIIs nach WÖk-IDs, Benchmarks, Datenqualität und Reverse Merit Order. Der NWI verdichtet die operative Netto-Wirkung. Der IOI - Impact-of-Investment - setzt diese geprüfte positive Netto-Wirkung ins Verhältnis zum eingesetzten Kapital. Der T-SROI bewertet anschließend, ob daraus systemische Transformationswirkung entsteht.</w:t>
      </w:r>
    </w:p>
    <w:p>
      <w:pPr/>
      <w:r>
        <w:t>Damit lassen sich drei Entscheidungsfragen sauber trennen: Ist die Wirkung netto tragfähig? Das beantwortet der NWI. Wie viel positive Netto-Wirkung entsteht pro investiertem Euro? Das beantwortet der IOI. Verändert die Investition darüber hinaus Strukturen, Standards, Risiken oder Pfade? Das beantwortet der T-SROI. Diese Trennung schützt vor Impact-Washing, weil finanzielle Effizienz, operative Wirkung und Transformation nicht ineinander verwischt werden.</w:t>
      </w:r>
    </w:p>
    <w:p w14:paraId="1FA61771" w14:textId="77777777" w:rsidR="004632AD" w:rsidRDefault="004632AD">
      <w:pPr>
        <w:rPr>
          <w:rFonts w:eastAsiaTheme="majorEastAsia" w:cstheme="majorBidi"/>
          <w:color w:val="0F4761" w:themeColor="accent1" w:themeShade="BF"/>
          <w:sz w:val="28"/>
          <w:szCs w:val="28"/>
        </w:rPr>
      </w:pPr>
      <w:r>
        <w:br w:type="page"/>
      </w:r>
    </w:p>
    <w:p w14:paraId="07FECB97" w14:textId="4BF56164" w:rsidR="002C5073" w:rsidRPr="002C5073" w:rsidRDefault="002C5073" w:rsidP="003F4834">
      <w:pPr>
        <w:pStyle w:val="berschrift3"/>
      </w:pPr>
      <w:r>
        <w:t>34.1 Abgrenzung zu ROI, SROI, NWI, IOI und T-SROI</w:t>
      </w:r>
    </w:p>
    <w:p w14:paraId="7D22EC66" w14:textId="4FFE89FA" w:rsidR="004632AD" w:rsidRDefault="004632AD" w:rsidP="002C5073">
      <w:r w:rsidRPr="004632AD">
        <w:rPr>
          <w:noProof/>
        </w:rPr>
        <w:drawing>
          <wp:inline distT="0" distB="0" distL="0" distR="0" wp14:anchorId="73002192" wp14:editId="0105FCDE">
            <wp:extent cx="3771900" cy="4713211"/>
            <wp:effectExtent l="0" t="0" r="5080" b="2540"/>
            <wp:docPr id="6800385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38546" name=""/>
                    <pic:cNvPicPr/>
                  </pic:nvPicPr>
                  <pic:blipFill>
                    <a:blip r:embed="rId133"/>
                    <a:stretch>
                      <a:fillRect/>
                    </a:stretch>
                  </pic:blipFill>
                  <pic:spPr>
                    <a:xfrm>
                      <a:off x="0" y="0"/>
                      <a:ext cx="3771900" cy="4713211"/>
                    </a:xfrm>
                    <a:prstGeom prst="rect">
                      <a:avLst/>
                    </a:prstGeom>
                  </pic:spPr>
                </pic:pic>
              </a:graphicData>
            </a:graphic>
          </wp:inline>
        </w:drawing>
      </w:r>
    </w:p>
    <w:p w14:paraId="54D527A3" w14:textId="41DE02EC" w:rsidR="002C5073" w:rsidRPr="002C5073" w:rsidRDefault="002C5073" w:rsidP="002C5073">
      <w:r w:rsidRPr="002C5073">
        <w:t>Der klassische ROI, Return on Investment, beantwortet eine enge Frage: Welcher finanzielle Rückfluss entsteht im Verhältnis zur eingesetzten Investition? Diese Frage ist wichtig. Ohne finanzielle Tragfähigkeit können viele Projekte nicht dauerhaft bestehen. Der ROI zeigt, ob Kapital betriebswirtschaftlich sinnvoll eingesetzt wurde. Er sagt aber nicht, ob die damit erzeugte Wirkung Mensch, Planet oder Demokratie stärkt oder schwächt [I-K34-1].</w:t>
      </w:r>
    </w:p>
    <w:p w14:paraId="105E7282" w14:textId="77777777" w:rsidR="002C5073" w:rsidRPr="002C5073" w:rsidRDefault="002C5073" w:rsidP="002C5073">
      <w:r w:rsidRPr="002C5073">
        <w:lastRenderedPageBreak/>
        <w:t>Ein Projekt kann einen hohen ROI haben und zugleich negative Wirkung erzeugen. Es kann Ressourcen verbrauchen, Menschen belasten, Lieferkettenrisiken erhöhen, demokratische Räume schwächen oder Folgekosten in die Zukunft verschieben. Der ROI sieht diese Wirkungen nur, wenn sie finanziell zurückkehren. Solange sie ausgelagert bleiben, erscheinen sie in der Kennzahl nicht.</w:t>
      </w:r>
    </w:p>
    <w:p w14:paraId="125B93FC" w14:textId="77777777" w:rsidR="002C5073" w:rsidRPr="002C5073" w:rsidRDefault="002C5073" w:rsidP="002C5073">
      <w:r w:rsidRPr="002C5073">
        <w:t>Der klassische SROI, Social Return on Investment, erweitert die Perspektive. Er versucht, gesellschaftliche, soziale oder ökologische Wirkungen monetär auszudrücken und ins Verhältnis zu einer Investition zu setzen. Damit wird eine wichtige Korrektur vorgenommen: Nutzen außerhalb der reinen Finanzrechnung wird sichtbar. SROI-Ansätze haben geholfen, soziale Programme, Prävention, Integration, Bildung oder Gesundheitswirkungen nicht nur als Kosten, sondern als gesellschaftlichen Wert zu verstehen [E-K34-1][E-K34-2].</w:t>
      </w:r>
    </w:p>
    <w:p w14:paraId="5E48EB35" w14:textId="77777777" w:rsidR="002C5073" w:rsidRPr="002C5073" w:rsidRDefault="002C5073" w:rsidP="002C5073">
      <w:r w:rsidRPr="002C5073">
        <w:t>Doch auch der klassische SROI bleibt begrenzt. Er ist häufig projektzentriert. Er kann positive Wirkungen addieren, ohne negative Wirkungen ausreichend zu berücksichtigen. Er kann kurzfristige Effekte stärker zeigen als langfristige Strukturveränderungen. Er kann Nutzen monetarisieren, ohne die Frage zu beantworten, ob eine Wirkung Pfade, Märkte, Institutionen, Lieferketten, Verhalten oder Resilienz verändert [I-K34-1][I-K34-3].</w:t>
      </w:r>
    </w:p>
    <w:p w14:paraId="2E744717" w14:textId="77777777" w:rsidR="002C5073" w:rsidRPr="002C5073" w:rsidRDefault="002C5073" w:rsidP="002C5073">
      <w:r w:rsidRPr="002C5073">
        <w:t>Der NWI schließt diese Lücke auf der Ebene der Netto-Wirkung. Er führt positive und negative Wirkungen, Mindestbedingungen, Datenqualität, Unsicherheit, Zeitwirkung, Systemkontext und Nichtkompensation zu einer operativen Netto-­Wirkungskennzahl zusammen. Er zeigt, ob ein Bewertungsgegenstand im definierten Wirkungsraum tragfähig wirkt oder nicht [I-K34-4].</w:t>
      </w:r>
    </w:p>
    <w:p w14:paraId="3DD81A58" w14:textId="77777777" w:rsidR="002C5073" w:rsidRPr="002C5073" w:rsidRDefault="002C5073" w:rsidP="002C5073">
      <w:r w:rsidRPr="002C5073">
        <w:t>Der T-SROI setzt erst danach an. Er fragt nicht: Wie ist die Netto-Wirkung? Er fragt: Verändert diese Netto-Wirkung die Struktur künftiger Entscheidungen? Ein hoher NWI ist keine automatische Transformation. Ein niedriger oder negativer NWI kann aber eine positive T-SROI-Bewertung blockieren, weil Transformation nicht auf schweren, verdeckten Schäden aufbauen darf.</w:t>
      </w:r>
    </w:p>
    <w:p>
      <w:pPr/>
      <w:r>
        <w:t>Der IOI liegt zwischen NWI und T-SROI. Er fragt nicht nach finanzieller Rendite und nicht nach Transformation, sondern nach Wirkungseffizienz des eingesetzten Kapitals: Welche geprüfte positive Netto-Wirkung entsteht im Verhältnis zur Investitionssumme? Ein positiver IOI setzt voraus, dass die vorgelagerte Scorecard- und NWI-Prüfung tragfähig ist und keine rote Linie verletzt wird.</w:t>
      </w:r>
    </w:p>
    <w:p w14:paraId="7F9A09FB" w14:textId="0A76B27B" w:rsidR="00627A9E" w:rsidRPr="00627A9E" w:rsidRDefault="002C5073" w:rsidP="00B64D86">
      <w:r>
        <w:t>Damit entsteht eine klare Fünferlogik: ROI misst finanzielle Rendite. SROI monetarisiert sozialen oder ökologischen Zusatznutzen. NWI bewertet operative Netto-Wirkung. IOI misst positive Netto-Wirkung im Verhältnis zur Investition. T-SROI bewertet systemische Transformationsleistung.</w:t>
      </w:r>
    </w:p>
    <w:p w14:paraId="7FC4950C" w14:textId="77777777" w:rsidR="003F4834" w:rsidRDefault="003F4834">
      <w:pPr>
        <w:rPr>
          <w:b/>
          <w:bCs/>
        </w:rPr>
      </w:pPr>
      <w:r>
        <w:rPr>
          <w:b/>
          <w:bCs/>
        </w:rPr>
        <w:br w:type="page"/>
      </w:r>
    </w:p>
    <w:p w14:paraId="6F12BCA4" w14:textId="45524241" w:rsidR="00627A9E" w:rsidRPr="00627A9E" w:rsidRDefault="00627A9E" w:rsidP="00627A9E">
      <w:pPr>
        <w:rPr>
          <w:b/>
          <w:bCs/>
        </w:rPr>
      </w:pPr>
      <w:r>
        <w:t>Tabelle 34-1: ROI, SROI, NWI, IOI und T-SROI im Vergleich</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2184"/>
        <w:gridCol w:w="3046"/>
      </w:tblGrid>
      <w:tr w:rsidR="00627A9E" w:rsidRPr="00627A9E" w14:paraId="1D9F0ED5" w14:textId="77777777">
        <w:trPr>
          <w:tblHeader/>
          <w:tblCellSpacing w:w="15" w:type="dxa"/>
        </w:trPr>
        <w:tc>
          <w:tcPr>
            <w:tcW w:w="0" w:type="auto"/>
            <w:vAlign w:val="center"/>
            <w:hideMark/>
          </w:tcPr>
          <w:p w14:paraId="3CDBC029" w14:textId="77777777" w:rsidR="00627A9E" w:rsidRPr="00627A9E" w:rsidRDefault="00627A9E" w:rsidP="00627A9E">
            <w:pPr>
              <w:rPr>
                <w:b/>
                <w:bCs/>
              </w:rPr>
            </w:pPr>
            <w:r w:rsidRPr="00627A9E">
              <w:rPr>
                <w:b/>
                <w:bCs/>
              </w:rPr>
              <w:t>Kennzahl</w:t>
            </w:r>
          </w:p>
        </w:tc>
        <w:tc>
          <w:tcPr>
            <w:tcW w:w="0" w:type="auto"/>
            <w:vAlign w:val="center"/>
            <w:hideMark/>
          </w:tcPr>
          <w:p w14:paraId="5567C3FA" w14:textId="77777777" w:rsidR="00627A9E" w:rsidRPr="00627A9E" w:rsidRDefault="00627A9E" w:rsidP="00627A9E">
            <w:pPr>
              <w:rPr>
                <w:b/>
                <w:bCs/>
              </w:rPr>
            </w:pPr>
            <w:r w:rsidRPr="00627A9E">
              <w:rPr>
                <w:b/>
                <w:bCs/>
              </w:rPr>
              <w:t>Leitfrage</w:t>
            </w:r>
          </w:p>
        </w:tc>
        <w:tc>
          <w:tcPr>
            <w:tcW w:w="0" w:type="auto"/>
            <w:vAlign w:val="center"/>
            <w:hideMark/>
          </w:tcPr>
          <w:p w14:paraId="08D63AEB" w14:textId="77777777" w:rsidR="00627A9E" w:rsidRPr="00627A9E" w:rsidRDefault="00627A9E" w:rsidP="00627A9E">
            <w:pPr>
              <w:rPr>
                <w:b/>
                <w:bCs/>
              </w:rPr>
            </w:pPr>
            <w:r w:rsidRPr="00627A9E">
              <w:rPr>
                <w:b/>
                <w:bCs/>
              </w:rPr>
              <w:t>Funktion in der Wirkungsökonomie</w:t>
            </w:r>
          </w:p>
        </w:tc>
      </w:tr>
      <w:tr w:rsidR="00627A9E" w:rsidRPr="00627A9E" w14:paraId="5D48D349" w14:textId="77777777">
        <w:trPr>
          <w:tblCellSpacing w:w="15" w:type="dxa"/>
        </w:trPr>
        <w:tc>
          <w:tcPr>
            <w:tcW w:w="0" w:type="auto"/>
            <w:vAlign w:val="center"/>
            <w:hideMark/>
          </w:tcPr>
          <w:p w14:paraId="7A08C376" w14:textId="77777777" w:rsidR="00627A9E" w:rsidRPr="00627A9E" w:rsidRDefault="00627A9E" w:rsidP="00627A9E">
            <w:r w:rsidRPr="00627A9E">
              <w:t>ROI</w:t>
            </w:r>
          </w:p>
        </w:tc>
        <w:tc>
          <w:tcPr>
            <w:tcW w:w="0" w:type="auto"/>
            <w:vAlign w:val="center"/>
            <w:hideMark/>
          </w:tcPr>
          <w:p w14:paraId="3D3F8E03" w14:textId="77777777" w:rsidR="00627A9E" w:rsidRPr="00627A9E" w:rsidRDefault="00627A9E" w:rsidP="00627A9E">
            <w:r w:rsidRPr="00627A9E">
              <w:t>Rechnet es sich finanziell?</w:t>
            </w:r>
          </w:p>
        </w:tc>
        <w:tc>
          <w:tcPr>
            <w:tcW w:w="0" w:type="auto"/>
            <w:vAlign w:val="center"/>
            <w:hideMark/>
          </w:tcPr>
          <w:p w14:paraId="4A37E494" w14:textId="77777777" w:rsidR="00627A9E" w:rsidRPr="00627A9E" w:rsidRDefault="00627A9E" w:rsidP="00627A9E">
            <w:r w:rsidRPr="00627A9E">
              <w:t>Der ROI misst finanzielle Rendite im Verhältnis zum eingesetzten Kapital. Er bleibt für Tragfähigkeit wichtig, sagt aber nichts über positive oder negative Wirkung aus.</w:t>
            </w:r>
          </w:p>
        </w:tc>
      </w:tr>
      <w:tr w:rsidR="00627A9E" w:rsidRPr="00627A9E" w14:paraId="024D935C" w14:textId="77777777">
        <w:trPr>
          <w:tblCellSpacing w:w="15" w:type="dxa"/>
        </w:trPr>
        <w:tc>
          <w:tcPr>
            <w:tcW w:w="0" w:type="auto"/>
            <w:vAlign w:val="center"/>
            <w:hideMark/>
          </w:tcPr>
          <w:p w14:paraId="4DDE8956" w14:textId="77777777" w:rsidR="00627A9E" w:rsidRPr="00627A9E" w:rsidRDefault="00627A9E" w:rsidP="00627A9E">
            <w:r w:rsidRPr="00627A9E">
              <w:t>SROI</w:t>
            </w:r>
          </w:p>
        </w:tc>
        <w:tc>
          <w:tcPr>
            <w:tcW w:w="0" w:type="auto"/>
            <w:vAlign w:val="center"/>
            <w:hideMark/>
          </w:tcPr>
          <w:p w14:paraId="6D477EB5" w14:textId="77777777" w:rsidR="00627A9E" w:rsidRPr="00627A9E" w:rsidRDefault="00627A9E" w:rsidP="00627A9E">
            <w:r w:rsidRPr="00627A9E">
              <w:t>Welcher gesellschaftliche Nutzen entsteht zusätzlich?</w:t>
            </w:r>
          </w:p>
        </w:tc>
        <w:tc>
          <w:tcPr>
            <w:tcW w:w="0" w:type="auto"/>
            <w:vAlign w:val="center"/>
            <w:hideMark/>
          </w:tcPr>
          <w:p w14:paraId="6AD4D71E" w14:textId="77777777" w:rsidR="00627A9E" w:rsidRPr="00627A9E" w:rsidRDefault="00627A9E" w:rsidP="00627A9E">
            <w:r w:rsidRPr="00627A9E">
              <w:t>Der SROI monetarisiert soziale oder ökologische Wirkungen. Er erweitert die Investitionslogik, bleibt aber häufig projektbezogen und kann Systemtransformation nur begrenzt abbilden.</w:t>
            </w:r>
          </w:p>
        </w:tc>
      </w:tr>
      <w:tr w:rsidR="00627A9E" w:rsidRPr="00627A9E" w14:paraId="2D1FC558" w14:textId="77777777">
        <w:trPr>
          <w:tblCellSpacing w:w="15" w:type="dxa"/>
        </w:trPr>
        <w:tc>
          <w:tcPr>
            <w:tcW w:w="0" w:type="auto"/>
            <w:vAlign w:val="center"/>
            <w:hideMark/>
          </w:tcPr>
          <w:p w14:paraId="751AF4D4" w14:textId="77777777" w:rsidR="00627A9E" w:rsidRPr="00627A9E" w:rsidRDefault="00627A9E" w:rsidP="00627A9E">
            <w:r w:rsidRPr="00627A9E">
              <w:t>NWI</w:t>
            </w:r>
          </w:p>
        </w:tc>
        <w:tc>
          <w:tcPr>
            <w:tcW w:w="0" w:type="auto"/>
            <w:vAlign w:val="center"/>
            <w:hideMark/>
          </w:tcPr>
          <w:p w14:paraId="262F6301" w14:textId="77777777" w:rsidR="00627A9E" w:rsidRPr="00627A9E" w:rsidRDefault="00627A9E" w:rsidP="00627A9E">
            <w:r w:rsidRPr="00627A9E">
              <w:t>Welche Netto-Wirkung bleibt nach positiven und negativen Wirkungen?</w:t>
            </w:r>
          </w:p>
        </w:tc>
        <w:tc>
          <w:tcPr>
            <w:tcW w:w="0" w:type="auto"/>
            <w:vAlign w:val="center"/>
            <w:hideMark/>
          </w:tcPr>
          <w:p w14:paraId="02F5DCAF" w14:textId="77777777" w:rsidR="00627A9E" w:rsidRPr="00627A9E" w:rsidRDefault="00627A9E" w:rsidP="00627A9E">
            <w:r w:rsidRPr="00627A9E">
              <w:t>Der NWI ist die operative Netto-­Wirkungskennzahl. Er bewertet Scorecards, Mindestbedingungen, Datenqualität, Nichtkompensation und Reverse Merit Order.</w:t>
            </w:r>
          </w:p>
        </w:tc>
      </w:tr>
      <w:tr w:rsidR="00627A9E" w:rsidRPr="00627A9E" w14:paraId="16FC77B4" w14:textId="77777777">
        <w:trPr>
          <w:tblCellSpacing w:w="15" w:type="dxa"/>
        </w:trPr>
        <w:tc>
          <w:tcPr>
            <w:tcW w:w="0" w:type="auto"/>
            <w:vAlign w:val="center"/>
            <w:hideMark/>
          </w:tcPr>
          <w:p w14:paraId="36E29B69" w14:textId="77777777" w:rsidR="00627A9E" w:rsidRPr="00627A9E" w:rsidRDefault="00627A9E" w:rsidP="00627A9E">
            <w:r w:rsidRPr="00627A9E">
              <w:t>T-SROI</w:t>
            </w:r>
          </w:p>
        </w:tc>
        <w:tc>
          <w:tcPr>
            <w:tcW w:w="0" w:type="auto"/>
            <w:vAlign w:val="center"/>
            <w:hideMark/>
          </w:tcPr>
          <w:p w14:paraId="2E70DED7" w14:textId="77777777" w:rsidR="00627A9E" w:rsidRPr="00627A9E" w:rsidRDefault="00627A9E" w:rsidP="00627A9E">
            <w:r w:rsidRPr="00627A9E">
              <w:t>Welche Transformationswirkung und systemische Hebelwirkung entsteht daraus?</w:t>
            </w:r>
          </w:p>
        </w:tc>
        <w:tc>
          <w:tcPr>
            <w:tcW w:w="0" w:type="auto"/>
            <w:vAlign w:val="center"/>
            <w:hideMark/>
          </w:tcPr>
          <w:p w14:paraId="3B21B3D3" w14:textId="77777777" w:rsidR="00627A9E" w:rsidRPr="00627A9E" w:rsidRDefault="00627A9E" w:rsidP="00627A9E">
            <w:r w:rsidRPr="00627A9E">
              <w:t>Der T-SROI setzt auf geprüfter Netto-Wirkung auf und bewertet, ob eine Maßnahme Pfade, Märkte, Standards, Infrastruktur, Resilienz, Kapitalflüsse oder künftige Entscheidungen verändert.</w:t>
            </w:r>
          </w:p>
        </w:tc>
      </w:tr>
    </w:tbl>
    <w:p w14:paraId="0F3E2100" w14:textId="77777777" w:rsidR="00627A9E" w:rsidRDefault="00627A9E" w:rsidP="002C5073"/>
    <w:p w14:paraId="54B7B204" w14:textId="615EDC81" w:rsidR="002C5073" w:rsidRPr="002C5073" w:rsidRDefault="002C5073" w:rsidP="00F65C68">
      <w:pPr>
        <w:pStyle w:val="berschrift3"/>
      </w:pPr>
      <w:r>
        <w:t>34.2 Die Arbeitslogik von NWI, IOI und T-SROI</w:t>
      </w:r>
    </w:p>
    <w:p w14:paraId="2635205E" w14:textId="77777777" w:rsidR="002C5073" w:rsidRPr="002C5073" w:rsidRDefault="002C5073" w:rsidP="002C5073">
      <w:r w:rsidRPr="002C5073">
        <w:t>T-SROI macht Transformationswirkung investitionsfähig. Er soll nicht nur anzeigen, ob eine Maßnahme unmittelbar nützt, sondern ob sie Systeme in Richtung Mensch, Planet und Demokratie verändert. Deshalb darf seine Formel die Netto-Wirkung nicht erneut als eigentlichen Gegenstand vereinnahmen. Die Netto-Wirkung ist die Prüfbasis. Die Transformationswirkung ist der Gegenstand des T-SROI.</w:t>
      </w:r>
    </w:p>
    <w:p w14:paraId="5F27729D" w14:textId="77777777" w:rsidR="002C5073" w:rsidRPr="002C5073" w:rsidRDefault="002C5073" w:rsidP="002C5073">
      <w:r>
        <w:t>Formelkasten 34-1: Grundlogik des Impact-­Controllings</w:t>
      </w:r>
    </w:p>
    <w:p w14:paraId="0764E148" w14:textId="77777777" w:rsidR="002C5073" w:rsidRPr="002C5073" w:rsidRDefault="002C5073" w:rsidP="002C5073">
      <w:r w:rsidRPr="002C5073">
        <w:t>NWI = operative Netto-Wirkung</w:t>
      </w:r>
    </w:p>
    <w:p>
      <w:pPr/>
      <w:r>
        <w:t>IOI = positive Netto-Wirkung / Investitionssumme</w:t>
      </w:r>
    </w:p>
    <w:p w14:paraId="44233E61" w14:textId="77777777" w:rsidR="002C5073" w:rsidRPr="002C5073" w:rsidRDefault="002C5073" w:rsidP="002C5073">
      <w:r w:rsidRPr="002C5073">
        <w:t>T-SROI = Transformationswirkung × systemische Hebelwirkung × Zeitwirkung × Resilienzfaktor × Datenqualität</w:t>
      </w:r>
    </w:p>
    <w:p w14:paraId="171CE40F" w14:textId="77777777" w:rsidR="002C5073" w:rsidRPr="002C5073" w:rsidRDefault="002C5073" w:rsidP="002C5073">
      <w:r w:rsidRPr="002C5073">
        <w:lastRenderedPageBreak/>
        <w:t>Der NWI wirkt dabei als Eingangsschwelle. Eine positive T-SROI-Bewertung setzt voraus, dass die Netto-Wirkung mindestens tragfähig ist und keine roten Linien verletzt werden. Der T-SROI darf negative Netto-Wirkung nicht durch große Transformationsversprechen überdecken. Transformation ohne tragfähige Netto-Wirkung wäre keine Wirkungsökonomie, sondern Wirkungssimulation.</w:t>
      </w:r>
    </w:p>
    <w:p w14:paraId="4A65DE9A" w14:textId="77777777" w:rsidR="002C5073" w:rsidRPr="002C5073" w:rsidRDefault="002C5073" w:rsidP="002C5073">
      <w:r w:rsidRPr="002C5073">
        <w:rPr>
          <w:b/>
          <w:bCs/>
        </w:rPr>
        <w:t>Formelkasten 34-2: Arbeitsformel als Bewertungslogik</w:t>
      </w:r>
    </w:p>
    <w:p w14:paraId="41199AE7" w14:textId="77777777" w:rsidR="002C5073" w:rsidRPr="002C5073" w:rsidRDefault="002C5073" w:rsidP="002C5073">
      <w:r w:rsidRPr="002C5073">
        <w:t>T-SROI = (T_struktur × H_sys × F_zeit × F_resilienz × Q_daten) / I</w:t>
      </w:r>
    </w:p>
    <w:p w14:paraId="0E586B69" w14:textId="77777777" w:rsidR="002C5073" w:rsidRPr="002C5073" w:rsidRDefault="002C5073" w:rsidP="002C5073">
      <w:r w:rsidRPr="002C5073">
        <w:t>Diese Arbeitsformel ist keine abschließende mathematische Norm. Sie zeigt die Logik. T_struktur bezeichnet die bewertete Transformationswirkung. H_sys bezeichnet die systemische Hebelwirkung, also Skalierung, Diffusion, Standardsetzung, Marktverschiebung, Infrastrukturwirkung oder Pfadveränderung. F_zeit berücksichtigt, ob die Wirkung kurzfristig, mittelfristig oder langfristig trägt. F_resilienz berücksichtigt, ob die Maßnahme Verwundbarkeit reduziert und Anpassungsfähigkeit stärkt. Q_daten macht sichtbar, wie belastbar die Datengrundlage ist. I bezeichnet die eingesetzte Investition oder den relevanten Mitteleinsatz [I-K34-1][I-K34-5].</w:t>
      </w:r>
    </w:p>
    <w:p w14:paraId="711D464D" w14:textId="77777777" w:rsidR="002C5073" w:rsidRPr="002C5073" w:rsidRDefault="002C5073" w:rsidP="002C5073">
      <w:r>
        <w:t>Entscheidend ist: W_pos, W_neg und Systemkosten gehören primär in die NWI-Berechnung. Sie sind nicht verschwunden. Sie werden nur methodisch an den richtigen Ort gestellt. Der IOI nutzt ausschließlich geprüfte positive Netto-Wirkung als Zähler. Der T-SROI übernimmt die Netto-Wirkung nicht als eigene Hauptleistung, sondern setzt voraus, dass sie bereits über Scorecard, Reverse Merit Order, NWI und bei Investitionsentscheidungen über den IOI nachvollziehbar geprüft wurde.</w:t>
      </w:r>
    </w:p>
    <w:p w14:paraId="0B1EE9CB" w14:textId="77777777" w:rsidR="002C5073" w:rsidRPr="002C5073" w:rsidRDefault="002C5073" w:rsidP="002C5073">
      <w:r w:rsidRPr="002C5073">
        <w:t>Diese Trennung verhindert zwei Fehler. Erstens verhindert sie, dass jedes netto positive Projekt automatisch als transformativ erscheint. Zweitens verhindert sie, dass ein großes Transformationsnarrativ schwache oder negative Netto-Wirkung überdeckt.</w:t>
      </w:r>
    </w:p>
    <w:p w14:paraId="3BFBC0ED" w14:textId="77777777" w:rsidR="002C5073" w:rsidRPr="002C5073" w:rsidRDefault="002C5073" w:rsidP="00F65C68">
      <w:pPr>
        <w:pStyle w:val="berschrift3"/>
      </w:pPr>
      <w:bookmarkStart w:id="3165" w:name="_Toc229948426"/>
      <w:bookmarkStart w:id="3166" w:name="_Toc229955053"/>
      <w:bookmarkStart w:id="3167" w:name="_Toc229958208"/>
      <w:bookmarkStart w:id="3168" w:name="_Toc229963012"/>
      <w:r w:rsidRPr="002C5073">
        <w:t>34.3 Transformation statt bloßer Projekt-Nutzen</w:t>
      </w:r>
      <w:bookmarkEnd w:id="3165"/>
      <w:bookmarkEnd w:id="3166"/>
      <w:bookmarkEnd w:id="3167"/>
      <w:bookmarkEnd w:id="3168"/>
    </w:p>
    <w:p w14:paraId="44251612" w14:textId="77777777" w:rsidR="002C5073" w:rsidRPr="002C5073" w:rsidRDefault="002C5073" w:rsidP="002C5073">
      <w:r w:rsidRPr="002C5073">
        <w:t>Transformation ist mehr als Projekterfolg. Ein Projekt kann Zielgruppen erreichen, Kosten sparen, Emissionen senken, Zugang verbessern oder eine lokale Wirkung erzeugen. Das ist wertvoll. Aber Transformation beginnt erst, wenn die Wirkung über den Einzelfall hinaus Bedingungen verändert.</w:t>
      </w:r>
    </w:p>
    <w:p w14:paraId="5DCC7F70" w14:textId="77777777" w:rsidR="002C5073" w:rsidRPr="002C5073" w:rsidRDefault="002C5073" w:rsidP="002C5073">
      <w:r w:rsidRPr="002C5073">
        <w:t>Ein Projekt-Nutzen bleibt innerhalb des Projekts. Eine Transformation verändert Pfade.</w:t>
      </w:r>
    </w:p>
    <w:p w14:paraId="0941CFCC" w14:textId="77777777" w:rsidR="002C5073" w:rsidRPr="002C5073" w:rsidRDefault="002C5073" w:rsidP="002C5073">
      <w:r w:rsidRPr="002C5073">
        <w:t>Eine Bildungsmaßnahme kann Menschen erreichen. Transformativ wird sie, wenn sie neue Lernstandards, Wirkungskompetenz, institutionelle Routinen oder Bildungszugänge verändert. Eine Investition kann Emissionen senken. Transformativ wird sie, wenn sie Lieferketten, Branchenstandards, Technologien, Kapitalentscheidungen oder regulatorische Erwartungen verschiebt. Eine kommunale Maßnahme kann Versorgung verbessern. Transformativ wird sie, wenn sie dauerhaft andere Planungslogiken, Präventionsstrukturen oder Beteiligungsformen erzeugt.</w:t>
      </w:r>
    </w:p>
    <w:p w14:paraId="3CCD6BFF" w14:textId="77777777" w:rsidR="002C5073" w:rsidRPr="002C5073" w:rsidRDefault="002C5073" w:rsidP="002C5073">
      <w:r w:rsidRPr="002C5073">
        <w:lastRenderedPageBreak/>
        <w:t>T-SROI misst deshalb nicht den direkten Nutzen als solchen. Er fragt, ob eine Wirkung weitere Wirkungen ermöglicht. Er fragt, ob ein Eingriff Multiplikatoreffekte auslöst, Nachahmung erzeugt, Standards verschiebt, Risiken senkt, Engpässe löst oder positive Rückkopplungen öffnet. Der Abzug negativer Wirkungen schafft die Ehrlichkeit im NWI. Der T-SROI macht danach sichtbar, ob daraus ein Transformationshebel entsteht [I-K34-1][I-K34-5].</w:t>
      </w:r>
    </w:p>
    <w:p w14:paraId="2FB4F9E4" w14:textId="77777777" w:rsidR="002C5073" w:rsidRPr="002C5073" w:rsidRDefault="002C5073" w:rsidP="002C5073">
      <w:r w:rsidRPr="002C5073">
        <w:t>Diese Perspektive ist für die Wirkungsökonomie unverzichtbar, weil sie verhindert, dass kleine Verbesserungen als große Transformation erscheinen. Ein Projekt kann lokal gut sein und trotzdem keine systemische Veränderung auslösen. Umgekehrt kann eine Maßnahme anfangs begrenzt wirken, aber einen neuen Pfad öffnen, der später große Wirkung entfaltet.</w:t>
      </w:r>
    </w:p>
    <w:p w14:paraId="4CE37B04" w14:textId="77777777" w:rsidR="002C5073" w:rsidRPr="002C5073" w:rsidRDefault="002C5073" w:rsidP="002C5073">
      <w:r w:rsidRPr="002C5073">
        <w:t>Transformation bedeutet nicht Größe um jeden Preis. Ein kleiner Wirkungsraum kann transformativ sein, wenn er einen Engpass löst oder ein neues Muster erzeugt. Ein großes Projekt kann nicht-­transformativ bleiben, wenn es nur bestehende Strukturen effizienter macht, ohne ihre Richtung zu verändern.</w:t>
      </w:r>
    </w:p>
    <w:p w14:paraId="4DF32477" w14:textId="77777777" w:rsidR="002C5073" w:rsidRPr="002C5073" w:rsidRDefault="002C5073" w:rsidP="00F65C68">
      <w:pPr>
        <w:pStyle w:val="berschrift3"/>
      </w:pPr>
      <w:bookmarkStart w:id="3169" w:name="_Toc229948427"/>
      <w:bookmarkStart w:id="3170" w:name="_Toc229955054"/>
      <w:bookmarkStart w:id="3171" w:name="_Toc229958209"/>
      <w:bookmarkStart w:id="3172" w:name="_Toc229963013"/>
      <w:r w:rsidRPr="002C5073">
        <w:t>34.4 Systemische Hebelwirkung, Diffusion und Standardsetzung</w:t>
      </w:r>
      <w:bookmarkEnd w:id="3169"/>
      <w:bookmarkEnd w:id="3170"/>
      <w:bookmarkEnd w:id="3171"/>
      <w:bookmarkEnd w:id="3172"/>
    </w:p>
    <w:p w14:paraId="03CAC52C" w14:textId="77777777" w:rsidR="002C5073" w:rsidRPr="002C5073" w:rsidRDefault="002C5073" w:rsidP="002C5073">
      <w:r w:rsidRPr="002C5073">
        <w:t>Systemische Hebelwirkung entsteht, wenn eine Maßnahme über ihren unmittelbaren Wirkungsraum hinaus weitere Entscheidungen verändert. Sie zeigt sich nicht nur in der Menge der erreichten Menschen, Produkte oder Investitionen. Sie zeigt sich daran, ob neue Anschlussmöglichkeiten entstehen.</w:t>
      </w:r>
    </w:p>
    <w:p w14:paraId="14FAD798" w14:textId="77777777" w:rsidR="002C5073" w:rsidRPr="002C5073" w:rsidRDefault="002C5073" w:rsidP="002C5073">
      <w:r w:rsidRPr="002C5073">
        <w:t>Ein Agri-­Solarprojekt kann eine lokale Netto-Wirkung haben. Transformativ wird es, wenn Landwirt:innen, Energieversorger, Kommunen, Banken, Versicherungen oder Genehmigungsbehörden aus dem Projekt neue Standards und Routinen ableiten. Eine Kreislaufwirtschaftsinvestition kann Material sparen. Transformativ wird sie, wenn Lieferketten, Rücknahmesysteme, Produktdesign, Beschaffung und Geschäftsmodelle dauerhaft anders organisiert werden. Eine industrielle Dekarbonisierung kann Emissionen senken. Transformativ wird sie, wenn sie Branchenstandards, Kapitalzugang, Technologiepfade und regulatorische Erwartungen verschiebt.</w:t>
      </w:r>
    </w:p>
    <w:p w14:paraId="762D94F1" w14:textId="77777777" w:rsidR="002C5073" w:rsidRPr="002C5073" w:rsidRDefault="002C5073" w:rsidP="002C5073">
      <w:r w:rsidRPr="002C5073">
        <w:t>Der T-SROI bewertet deshalb insbesondere fünf Hebel: erstens Diffusion, also die Übertragbarkeit auf andere Akteure oder Regionen; zweitens Standardsetzung, also die Veränderung von Normen, Benchmarks oder regulatorischen Erwartungen; drittens Infrastrukturwirkung, also neue Voraussetzungen für spätere positive Wirkung; viertens Kapitalumlenkung, also bessere Finanzierungsfähigkeit zukunftsfähiger Pfade; fünftens Resilienztransformation, also die dauerhafte Verringerung von Verwundbarkeit.</w:t>
      </w:r>
    </w:p>
    <w:p w14:paraId="70494112" w14:textId="77777777" w:rsidR="003F4834" w:rsidRDefault="003F4834">
      <w:pPr>
        <w:rPr>
          <w:b/>
          <w:bCs/>
        </w:rPr>
      </w:pPr>
      <w:r>
        <w:rPr>
          <w:b/>
          <w:bCs/>
        </w:rPr>
        <w:br w:type="page"/>
      </w:r>
    </w:p>
    <w:p w14:paraId="0DDC5C41" w14:textId="2707C625" w:rsidR="003F4834" w:rsidRPr="00627A9E" w:rsidRDefault="003F4834" w:rsidP="003F4834">
      <w:pPr>
        <w:rPr>
          <w:b/>
          <w:bCs/>
        </w:rPr>
      </w:pPr>
      <w:r w:rsidRPr="00627A9E">
        <w:rPr>
          <w:b/>
          <w:bCs/>
        </w:rPr>
        <w:lastRenderedPageBreak/>
        <w:t>Tabelle 34-2: Hebelfelder des T-SROI</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2070"/>
        <w:gridCol w:w="2339"/>
      </w:tblGrid>
      <w:tr w:rsidR="003F4834" w:rsidRPr="00F65C68" w14:paraId="76F32987" w14:textId="77777777" w:rsidTr="008F19B1">
        <w:trPr>
          <w:tblHeader/>
          <w:tblCellSpacing w:w="15" w:type="dxa"/>
        </w:trPr>
        <w:tc>
          <w:tcPr>
            <w:tcW w:w="0" w:type="auto"/>
            <w:vAlign w:val="center"/>
            <w:hideMark/>
          </w:tcPr>
          <w:p w14:paraId="59CBE4A8" w14:textId="77777777" w:rsidR="003F4834" w:rsidRPr="00F65C68" w:rsidRDefault="003F4834" w:rsidP="008F19B1">
            <w:pPr>
              <w:rPr>
                <w:b/>
                <w:bCs/>
                <w:sz w:val="22"/>
                <w:szCs w:val="22"/>
              </w:rPr>
            </w:pPr>
            <w:r w:rsidRPr="00F65C68">
              <w:rPr>
                <w:b/>
                <w:bCs/>
                <w:sz w:val="22"/>
                <w:szCs w:val="22"/>
              </w:rPr>
              <w:t>Hebelfeld</w:t>
            </w:r>
          </w:p>
        </w:tc>
        <w:tc>
          <w:tcPr>
            <w:tcW w:w="0" w:type="auto"/>
            <w:vAlign w:val="center"/>
            <w:hideMark/>
          </w:tcPr>
          <w:p w14:paraId="7E0FDFF6" w14:textId="77777777" w:rsidR="003F4834" w:rsidRPr="00F65C68" w:rsidRDefault="003F4834" w:rsidP="008F19B1">
            <w:pPr>
              <w:rPr>
                <w:b/>
                <w:bCs/>
                <w:sz w:val="22"/>
                <w:szCs w:val="22"/>
              </w:rPr>
            </w:pPr>
            <w:r w:rsidRPr="00F65C68">
              <w:rPr>
                <w:b/>
                <w:bCs/>
                <w:sz w:val="22"/>
                <w:szCs w:val="22"/>
              </w:rPr>
              <w:t>Leitfrage</w:t>
            </w:r>
          </w:p>
        </w:tc>
        <w:tc>
          <w:tcPr>
            <w:tcW w:w="0" w:type="auto"/>
            <w:vAlign w:val="center"/>
            <w:hideMark/>
          </w:tcPr>
          <w:p w14:paraId="420FE5E4" w14:textId="77777777" w:rsidR="003F4834" w:rsidRPr="00F65C68" w:rsidRDefault="003F4834" w:rsidP="008F19B1">
            <w:pPr>
              <w:rPr>
                <w:b/>
                <w:bCs/>
                <w:sz w:val="22"/>
                <w:szCs w:val="22"/>
              </w:rPr>
            </w:pPr>
            <w:r w:rsidRPr="00F65C68">
              <w:rPr>
                <w:b/>
                <w:bCs/>
                <w:sz w:val="22"/>
                <w:szCs w:val="22"/>
              </w:rPr>
              <w:t>Wirkungsökonomische Bedeutung</w:t>
            </w:r>
          </w:p>
        </w:tc>
      </w:tr>
      <w:tr w:rsidR="003F4834" w:rsidRPr="00F65C68" w14:paraId="7892A286" w14:textId="77777777" w:rsidTr="008F19B1">
        <w:trPr>
          <w:tblCellSpacing w:w="15" w:type="dxa"/>
        </w:trPr>
        <w:tc>
          <w:tcPr>
            <w:tcW w:w="0" w:type="auto"/>
            <w:vAlign w:val="center"/>
            <w:hideMark/>
          </w:tcPr>
          <w:p w14:paraId="698D07BE" w14:textId="77777777" w:rsidR="003F4834" w:rsidRPr="00F65C68" w:rsidRDefault="003F4834" w:rsidP="008F19B1">
            <w:pPr>
              <w:rPr>
                <w:sz w:val="22"/>
                <w:szCs w:val="22"/>
              </w:rPr>
            </w:pPr>
            <w:r w:rsidRPr="00F65C68">
              <w:rPr>
                <w:sz w:val="22"/>
                <w:szCs w:val="22"/>
              </w:rPr>
              <w:t>Diffusion</w:t>
            </w:r>
          </w:p>
        </w:tc>
        <w:tc>
          <w:tcPr>
            <w:tcW w:w="0" w:type="auto"/>
            <w:vAlign w:val="center"/>
            <w:hideMark/>
          </w:tcPr>
          <w:p w14:paraId="626EECD9" w14:textId="77777777" w:rsidR="003F4834" w:rsidRPr="00F65C68" w:rsidRDefault="003F4834" w:rsidP="008F19B1">
            <w:pPr>
              <w:rPr>
                <w:sz w:val="22"/>
                <w:szCs w:val="22"/>
              </w:rPr>
            </w:pPr>
            <w:r w:rsidRPr="00F65C68">
              <w:rPr>
                <w:sz w:val="22"/>
                <w:szCs w:val="22"/>
              </w:rPr>
              <w:t>Wird die Lösung von anderen Akteuren, Branchen, Regionen oder Institutionen übernommen?</w:t>
            </w:r>
          </w:p>
        </w:tc>
        <w:tc>
          <w:tcPr>
            <w:tcW w:w="0" w:type="auto"/>
            <w:vAlign w:val="center"/>
            <w:hideMark/>
          </w:tcPr>
          <w:p w14:paraId="54811F17" w14:textId="77777777" w:rsidR="003F4834" w:rsidRPr="00F65C68" w:rsidRDefault="003F4834" w:rsidP="008F19B1">
            <w:pPr>
              <w:rPr>
                <w:sz w:val="22"/>
                <w:szCs w:val="22"/>
              </w:rPr>
            </w:pPr>
            <w:r w:rsidRPr="00F65C68">
              <w:rPr>
                <w:sz w:val="22"/>
                <w:szCs w:val="22"/>
              </w:rPr>
              <w:t>Diffusion zeigt, ob eine Wirkung über den Einzelfall hinaus anschlussfähig wird. Eine Maßnahme gewinnt T-SROI-Relevanz, wenn sie Nachahmung, Übertragung oder breitere Anwendung ermöglicht.</w:t>
            </w:r>
          </w:p>
        </w:tc>
      </w:tr>
      <w:tr w:rsidR="003F4834" w:rsidRPr="00F65C68" w14:paraId="64F161B8" w14:textId="77777777" w:rsidTr="008F19B1">
        <w:trPr>
          <w:tblCellSpacing w:w="15" w:type="dxa"/>
        </w:trPr>
        <w:tc>
          <w:tcPr>
            <w:tcW w:w="0" w:type="auto"/>
            <w:vAlign w:val="center"/>
            <w:hideMark/>
          </w:tcPr>
          <w:p w14:paraId="2C71E179" w14:textId="77777777" w:rsidR="003F4834" w:rsidRPr="00F65C68" w:rsidRDefault="003F4834" w:rsidP="008F19B1">
            <w:pPr>
              <w:rPr>
                <w:sz w:val="22"/>
                <w:szCs w:val="22"/>
              </w:rPr>
            </w:pPr>
            <w:r w:rsidRPr="00F65C68">
              <w:rPr>
                <w:sz w:val="22"/>
                <w:szCs w:val="22"/>
              </w:rPr>
              <w:t>Standardsetzung</w:t>
            </w:r>
          </w:p>
        </w:tc>
        <w:tc>
          <w:tcPr>
            <w:tcW w:w="0" w:type="auto"/>
            <w:vAlign w:val="center"/>
            <w:hideMark/>
          </w:tcPr>
          <w:p w14:paraId="27E39CED" w14:textId="77777777" w:rsidR="003F4834" w:rsidRPr="00F65C68" w:rsidRDefault="003F4834" w:rsidP="008F19B1">
            <w:pPr>
              <w:rPr>
                <w:sz w:val="22"/>
                <w:szCs w:val="22"/>
              </w:rPr>
            </w:pPr>
            <w:r w:rsidRPr="00F65C68">
              <w:rPr>
                <w:sz w:val="22"/>
                <w:szCs w:val="22"/>
              </w:rPr>
              <w:t>Entsteht ein neuer Benchmark, eine neue Norm, ein neuer Prüfmaßstab oder eine neue Erwartung?</w:t>
            </w:r>
          </w:p>
        </w:tc>
        <w:tc>
          <w:tcPr>
            <w:tcW w:w="0" w:type="auto"/>
            <w:vAlign w:val="center"/>
            <w:hideMark/>
          </w:tcPr>
          <w:p w14:paraId="6207EBE4" w14:textId="77777777" w:rsidR="003F4834" w:rsidRPr="00F65C68" w:rsidRDefault="003F4834" w:rsidP="008F19B1">
            <w:pPr>
              <w:rPr>
                <w:sz w:val="22"/>
                <w:szCs w:val="22"/>
              </w:rPr>
            </w:pPr>
            <w:r w:rsidRPr="00F65C68">
              <w:rPr>
                <w:sz w:val="22"/>
                <w:szCs w:val="22"/>
              </w:rPr>
              <w:t>Standardsetzung verändert die Vergleichsgrundlage künftiger Entscheidungen. Transformativ wird eine Wirkung, wenn sie nicht nur ein einzelnes Projekt verbessert, sondern die Anforderungen an viele spätere Projekte verschiebt.</w:t>
            </w:r>
          </w:p>
        </w:tc>
      </w:tr>
      <w:tr w:rsidR="003F4834" w:rsidRPr="00F65C68" w14:paraId="4F0A9AB5" w14:textId="77777777" w:rsidTr="008F19B1">
        <w:trPr>
          <w:tblCellSpacing w:w="15" w:type="dxa"/>
        </w:trPr>
        <w:tc>
          <w:tcPr>
            <w:tcW w:w="0" w:type="auto"/>
            <w:vAlign w:val="center"/>
            <w:hideMark/>
          </w:tcPr>
          <w:p w14:paraId="1B3EAC28" w14:textId="77777777" w:rsidR="003F4834" w:rsidRPr="00F65C68" w:rsidRDefault="003F4834" w:rsidP="008F19B1">
            <w:pPr>
              <w:rPr>
                <w:sz w:val="22"/>
                <w:szCs w:val="22"/>
              </w:rPr>
            </w:pPr>
            <w:r w:rsidRPr="00F65C68">
              <w:rPr>
                <w:sz w:val="22"/>
                <w:szCs w:val="22"/>
              </w:rPr>
              <w:t>Infrastrukturwirkung</w:t>
            </w:r>
          </w:p>
        </w:tc>
        <w:tc>
          <w:tcPr>
            <w:tcW w:w="0" w:type="auto"/>
            <w:vAlign w:val="center"/>
            <w:hideMark/>
          </w:tcPr>
          <w:p w14:paraId="4E5F4BFA" w14:textId="77777777" w:rsidR="003F4834" w:rsidRPr="00F65C68" w:rsidRDefault="003F4834" w:rsidP="008F19B1">
            <w:pPr>
              <w:rPr>
                <w:sz w:val="22"/>
                <w:szCs w:val="22"/>
              </w:rPr>
            </w:pPr>
            <w:r w:rsidRPr="00F65C68">
              <w:rPr>
                <w:sz w:val="22"/>
                <w:szCs w:val="22"/>
              </w:rPr>
              <w:t>Werden Voraussetzungen geschaffen, die spätere positive Wirkung erleichtern?</w:t>
            </w:r>
          </w:p>
        </w:tc>
        <w:tc>
          <w:tcPr>
            <w:tcW w:w="0" w:type="auto"/>
            <w:vAlign w:val="center"/>
            <w:hideMark/>
          </w:tcPr>
          <w:p w14:paraId="38F2A0AB" w14:textId="77777777" w:rsidR="003F4834" w:rsidRPr="00F65C68" w:rsidRDefault="003F4834" w:rsidP="008F19B1">
            <w:pPr>
              <w:rPr>
                <w:sz w:val="22"/>
                <w:szCs w:val="22"/>
              </w:rPr>
            </w:pPr>
            <w:r w:rsidRPr="00F65C68">
              <w:rPr>
                <w:sz w:val="22"/>
                <w:szCs w:val="22"/>
              </w:rPr>
              <w:t>Infrastrukturwirkung liegt vor, wenn Datenräume, Netze, Verfahren, Kompetenzen, technische Grundlagen, institutionelle Routinen oder öffentliche Zugänge entstehen, die künftige Wirkung wahrscheinlicher machen.</w:t>
            </w:r>
          </w:p>
        </w:tc>
      </w:tr>
      <w:tr w:rsidR="003F4834" w:rsidRPr="00F65C68" w14:paraId="77F66438" w14:textId="77777777" w:rsidTr="008F19B1">
        <w:trPr>
          <w:tblCellSpacing w:w="15" w:type="dxa"/>
        </w:trPr>
        <w:tc>
          <w:tcPr>
            <w:tcW w:w="0" w:type="auto"/>
            <w:vAlign w:val="center"/>
            <w:hideMark/>
          </w:tcPr>
          <w:p w14:paraId="64DE02BE" w14:textId="77777777" w:rsidR="003F4834" w:rsidRPr="00F65C68" w:rsidRDefault="003F4834" w:rsidP="008F19B1">
            <w:pPr>
              <w:rPr>
                <w:sz w:val="22"/>
                <w:szCs w:val="22"/>
              </w:rPr>
            </w:pPr>
            <w:r w:rsidRPr="00F65C68">
              <w:rPr>
                <w:sz w:val="22"/>
                <w:szCs w:val="22"/>
              </w:rPr>
              <w:t>Kapitalumlenkung</w:t>
            </w:r>
          </w:p>
        </w:tc>
        <w:tc>
          <w:tcPr>
            <w:tcW w:w="0" w:type="auto"/>
            <w:vAlign w:val="center"/>
            <w:hideMark/>
          </w:tcPr>
          <w:p w14:paraId="341C2FEE" w14:textId="77777777" w:rsidR="003F4834" w:rsidRPr="00F65C68" w:rsidRDefault="003F4834" w:rsidP="008F19B1">
            <w:pPr>
              <w:rPr>
                <w:sz w:val="22"/>
                <w:szCs w:val="22"/>
              </w:rPr>
            </w:pPr>
            <w:r w:rsidRPr="00F65C68">
              <w:rPr>
                <w:sz w:val="22"/>
                <w:szCs w:val="22"/>
              </w:rPr>
              <w:t>Werden Finanzierungsströme, Risikobewertungen, Investitionsentscheidungen oder Kapitalkosten verändert?</w:t>
            </w:r>
          </w:p>
        </w:tc>
        <w:tc>
          <w:tcPr>
            <w:tcW w:w="0" w:type="auto"/>
            <w:vAlign w:val="center"/>
            <w:hideMark/>
          </w:tcPr>
          <w:p w14:paraId="38678F6F" w14:textId="77777777" w:rsidR="003F4834" w:rsidRPr="00F65C68" w:rsidRDefault="003F4834" w:rsidP="008F19B1">
            <w:pPr>
              <w:rPr>
                <w:sz w:val="22"/>
                <w:szCs w:val="22"/>
              </w:rPr>
            </w:pPr>
            <w:r w:rsidRPr="00F65C68">
              <w:rPr>
                <w:sz w:val="22"/>
                <w:szCs w:val="22"/>
              </w:rPr>
              <w:t>Kapitalumlenkung zeigt, ob eine Maßnahme die Richtung von Investitionen verändert. T-SROI entsteht, wenn Kapital nicht nur ein Projekt finanziert, sondern neue Wirkungspfade investierbar macht.</w:t>
            </w:r>
          </w:p>
        </w:tc>
      </w:tr>
      <w:tr w:rsidR="003F4834" w:rsidRPr="00F65C68" w14:paraId="59C4221D" w14:textId="77777777" w:rsidTr="008F19B1">
        <w:trPr>
          <w:tblCellSpacing w:w="15" w:type="dxa"/>
        </w:trPr>
        <w:tc>
          <w:tcPr>
            <w:tcW w:w="0" w:type="auto"/>
            <w:vAlign w:val="center"/>
            <w:hideMark/>
          </w:tcPr>
          <w:p w14:paraId="426FC2D0" w14:textId="77777777" w:rsidR="003F4834" w:rsidRPr="00F65C68" w:rsidRDefault="003F4834" w:rsidP="008F19B1">
            <w:pPr>
              <w:rPr>
                <w:sz w:val="22"/>
                <w:szCs w:val="22"/>
              </w:rPr>
            </w:pPr>
            <w:r w:rsidRPr="00F65C68">
              <w:rPr>
                <w:sz w:val="22"/>
                <w:szCs w:val="22"/>
              </w:rPr>
              <w:t>Resilienztransformation</w:t>
            </w:r>
          </w:p>
        </w:tc>
        <w:tc>
          <w:tcPr>
            <w:tcW w:w="0" w:type="auto"/>
            <w:vAlign w:val="center"/>
            <w:hideMark/>
          </w:tcPr>
          <w:p w14:paraId="549172D0" w14:textId="77777777" w:rsidR="003F4834" w:rsidRPr="00F65C68" w:rsidRDefault="003F4834" w:rsidP="008F19B1">
            <w:pPr>
              <w:rPr>
                <w:sz w:val="22"/>
                <w:szCs w:val="22"/>
              </w:rPr>
            </w:pPr>
            <w:r w:rsidRPr="00F65C68">
              <w:rPr>
                <w:sz w:val="22"/>
                <w:szCs w:val="22"/>
              </w:rPr>
              <w:t>Wird das System krisenfester, anpassungsfähiger oder weniger verwundbar?</w:t>
            </w:r>
          </w:p>
        </w:tc>
        <w:tc>
          <w:tcPr>
            <w:tcW w:w="0" w:type="auto"/>
            <w:vAlign w:val="center"/>
            <w:hideMark/>
          </w:tcPr>
          <w:p w14:paraId="6AEE79D0" w14:textId="77777777" w:rsidR="003F4834" w:rsidRPr="00F65C68" w:rsidRDefault="003F4834" w:rsidP="008F19B1">
            <w:pPr>
              <w:rPr>
                <w:sz w:val="22"/>
                <w:szCs w:val="22"/>
              </w:rPr>
            </w:pPr>
            <w:r w:rsidRPr="00F65C68">
              <w:rPr>
                <w:sz w:val="22"/>
                <w:szCs w:val="22"/>
              </w:rPr>
              <w:t>Resilienztransformation bewertet, ob eine Maßnahme Abhängigkeiten reduziert, Anpassungsfähigkeit stärkt, Redundanzen schafft, Risiken senkt oder langfristige Stabilität für Mensch, Planet und Demokratie erhöht.</w:t>
            </w:r>
          </w:p>
        </w:tc>
      </w:tr>
    </w:tbl>
    <w:p w14:paraId="545D8E9F" w14:textId="77777777" w:rsidR="003F4834" w:rsidRPr="00627A9E" w:rsidRDefault="003F4834" w:rsidP="003F4834"/>
    <w:p w14:paraId="24354CAB" w14:textId="77777777" w:rsidR="003F4834" w:rsidRPr="00627A9E" w:rsidRDefault="003F4834" w:rsidP="003F4834">
      <w:r w:rsidRPr="00627A9E">
        <w:t>Diese Hebel unterscheiden den T-SROI von einer normalen Wirkungsbewertung. Eine normale Wirkungsbewertung kann zeigen, dass ein Projekt gut wirkt. Der T-SROI zeigt, ob es die Bedingungen verändert, unter denen viele spätere Projekte wirken.</w:t>
      </w:r>
    </w:p>
    <w:p w14:paraId="22315CBA" w14:textId="77777777" w:rsidR="002C5073" w:rsidRPr="002C5073" w:rsidRDefault="002C5073" w:rsidP="002C5073">
      <w:r w:rsidRPr="002C5073">
        <w:lastRenderedPageBreak/>
        <w:t>Diffusion: Wird die Lösung von anderen übernommen?</w:t>
      </w:r>
      <w:r w:rsidRPr="002C5073">
        <w:br/>
        <w:t>Standardsetzung: Entsteht ein neuer Benchmark?</w:t>
      </w:r>
      <w:r w:rsidRPr="002C5073">
        <w:br/>
        <w:t>Infrastrukturwirkung: Werden spätere Entscheidungen leichter?</w:t>
      </w:r>
      <w:r w:rsidRPr="002C5073">
        <w:br/>
        <w:t>Kapitalumlenkung: Werden Finanzierungsströme verändert?</w:t>
      </w:r>
      <w:r w:rsidRPr="002C5073">
        <w:br/>
        <w:t>Resilienztransformation: Wird das System krisenfester?</w:t>
      </w:r>
    </w:p>
    <w:p w14:paraId="6FBDB953" w14:textId="77777777" w:rsidR="002C5073" w:rsidRPr="002C5073" w:rsidRDefault="002C5073" w:rsidP="002C5073">
      <w:pPr>
        <w:pStyle w:val="berschrift3"/>
      </w:pPr>
      <w:bookmarkStart w:id="3173" w:name="_Toc229948428"/>
      <w:bookmarkStart w:id="3174" w:name="_Toc229955055"/>
      <w:bookmarkStart w:id="3175" w:name="_Toc229958210"/>
      <w:bookmarkStart w:id="3176" w:name="_Toc229963014"/>
      <w:r w:rsidRPr="002C5073">
        <w:t>34.5 Resilienz, Risiko und NWI-Grenze</w:t>
      </w:r>
      <w:bookmarkEnd w:id="3173"/>
      <w:bookmarkEnd w:id="3174"/>
      <w:bookmarkEnd w:id="3175"/>
      <w:bookmarkEnd w:id="3176"/>
    </w:p>
    <w:p w14:paraId="5C7BA5BA" w14:textId="77777777" w:rsidR="002C5073" w:rsidRPr="002C5073" w:rsidRDefault="002C5073" w:rsidP="002C5073">
      <w:r w:rsidRPr="002C5073">
        <w:t>T-SROI ist keine Fortschrittserzählung. Er enthält eine Risikogrenze. Nicht jede Veränderung eines Systems ist positiv. Auch negative Wirkung kann skalieren. Auch destruktive Modelle können Märkte verändern, Standards setzen, Verhalten verschieben oder Infrastruktur prägen. Gerade deshalb darf Transformationswirkung nie losgelöst von Netto-Wirkung bewertet werden.</w:t>
      </w:r>
    </w:p>
    <w:p w14:paraId="0E91C516" w14:textId="77777777" w:rsidR="002C5073" w:rsidRPr="002C5073" w:rsidRDefault="002C5073" w:rsidP="002C5073">
      <w:r w:rsidRPr="002C5073">
        <w:t>Der NWI ist an dieser Stelle Schutzmechanismus. Er verhindert, dass ein Projekt mit schweren negativen Wirkungen durch große systemische Reichweite positiv erscheint. Ein destruktives Geschäftsmodell kann hohe Skalierung haben. Es hat deshalb aber keinen positiven T-SROI. Ein Projekt mit Verletzung roter Linien kann nicht durch Transformationsversprechen legitimiert werden. Die Reverse Merit Order bleibt auch für den T-SROI relevant, aber sie wirkt über die vorgelagerte NWI-Prüfung [I-K34-4].</w:t>
      </w:r>
    </w:p>
    <w:p w14:paraId="0942A1C8" w14:textId="77777777" w:rsidR="002C5073" w:rsidRPr="002C5073" w:rsidRDefault="002C5073" w:rsidP="002C5073">
      <w:r w:rsidRPr="002C5073">
        <w:t>Resilienz ist für den T-SROI zentral, weil Transformation nicht nur Verbesserung im Normalzustand bedeutet. Ein System muss auch unter Belastung handlungsfähig bleiben. Eine Investition mit hoher unmittelbarer Wirkung, aber geringer Krisenfestigkeit, ist weniger transformativ als eine Wirkung, die positive Zustandsveränderung und Widerstandsfähigkeit verbindet. Eine echte Transformationskennzahl fragt deshalb: Wird das System weniger verwundbar? Werden Abhängigkeiten reduziert? Werden Lernfähigkeit, Redundanz, Anpassungsfähigkeit oder institutionelle Stabilität gestärkt?</w:t>
      </w:r>
    </w:p>
    <w:p w14:paraId="5C451F64" w14:textId="77777777" w:rsidR="002C5073" w:rsidRPr="002C5073" w:rsidRDefault="002C5073" w:rsidP="002C5073">
      <w:r w:rsidRPr="002C5073">
        <w:t>Risiko gehört ebenso dazu. Eine Maßnahme kann einen neuen Transformationspfad öffnen und gleichzeitig neue Risiken erzeugen: soziale Akzeptanzrisiken, technologische Lock-ins, Lieferkettenabhängigkeiten, Datenmacht, Konzentrationsrisiken oder demokratische Nebenfolgen. Diese Risiken müssen vor der positiven T-SROI-Bewertung sichtbar sein.</w:t>
      </w:r>
    </w:p>
    <w:p w14:paraId="62D21FD5" w14:textId="77777777" w:rsidR="002C5073" w:rsidRPr="002C5073" w:rsidRDefault="002C5073" w:rsidP="002C5073">
      <w:r w:rsidRPr="002C5073">
        <w:t>Damit wird T-SROI zur Kennzahl für Transformationsqualität über Zeit. Er fragt nicht nur, ob etwas heute nützt. Er fragt, ob es Zukunftsfähigkeit als Systemfähigkeit aufbaut.</w:t>
      </w:r>
    </w:p>
    <w:p w14:paraId="321C2CC9" w14:textId="77777777" w:rsidR="002C5073" w:rsidRPr="002C5073" w:rsidRDefault="002C5073" w:rsidP="002C5073">
      <w:pPr>
        <w:pStyle w:val="berschrift3"/>
      </w:pPr>
      <w:bookmarkStart w:id="3177" w:name="_Toc229948429"/>
      <w:bookmarkStart w:id="3178" w:name="_Toc229955056"/>
      <w:bookmarkStart w:id="3179" w:name="_Toc229958211"/>
      <w:bookmarkStart w:id="3180" w:name="_Toc229963015"/>
      <w:r w:rsidRPr="002C5073">
        <w:t>34.6 Einsatzfelder für Unternehmen, Kapital, Staat und Wirkungsfonds</w:t>
      </w:r>
      <w:bookmarkEnd w:id="3177"/>
      <w:bookmarkEnd w:id="3178"/>
      <w:bookmarkEnd w:id="3179"/>
      <w:bookmarkEnd w:id="3180"/>
    </w:p>
    <w:p w14:paraId="7DEEDEE7" w14:textId="77777777" w:rsidR="002C5073" w:rsidRPr="002C5073" w:rsidRDefault="002C5073" w:rsidP="002C5073">
      <w:r w:rsidRPr="002C5073">
        <w:t>T-SROI kann in mehreren Feldern genutzt werden. Dieses Kapitel beschreibt nur die Einsatzlogik, nicht die Detailarchitektur.</w:t>
      </w:r>
    </w:p>
    <w:p w14:paraId="4FEA337C" w14:textId="77777777" w:rsidR="002C5073" w:rsidRPr="002C5073" w:rsidRDefault="002C5073" w:rsidP="002C5073">
      <w:r>
        <w:t>Für Unternehmen bildet Impact-Controlling die Brücke zwischen Finanzsteuerung und Wirkungssteuerung. KIIs zeigen Zustandsveränderungen, Scorecards ordnen sie, der NWI verdichtet die operative Netto-Wirkung, der IOI macht positive Netto-Wirkung pro investiertem Euro sichtbar, und der T-SROI zeigt, welche Projekte, Geschäftsbereiche oder Transformationspfade darüber hinaus die Struktur des Unternehmens oder seiner Märkte verändern. Für operative Produkt- oder Prozessbewertung bleibt der NWI die zentrale Netto-Kennzahl; für Investitionsvergleich und Kapitalallokation kommt der IOI hinzu; für strategische Transformation der T-SROI.</w:t>
      </w:r>
    </w:p>
    <w:p w14:paraId="66C607B7" w14:textId="77777777" w:rsidR="002C5073" w:rsidRPr="002C5073" w:rsidRDefault="002C5073" w:rsidP="002C5073">
      <w:r>
        <w:t>Für Kapital braucht die Wirkungsökonomie eine präzisere Dreifrage: Welche Netto-Wirkung ermöglicht dieses Kapital? Wie viel geprüfte positive Netto-Wirkung entsteht je investierter Einheit? Und welche Transformationswirkung entfaltet es? Der NWI beantwortet die erste Frage. Der IOI beantwortet die zweite. Der T-SROI beantwortet die dritte. Diese Trennung macht Kapitalbewertung präziser, weil Rendite, Risiko, Wirkungseffizienz und Transformation nicht vermischt werden [I-K34-2][I-K34-6][I-K34-7].</w:t>
      </w:r>
    </w:p>
    <w:p w14:paraId="5622F85B" w14:textId="77777777" w:rsidR="002C5073" w:rsidRPr="002C5073" w:rsidRDefault="002C5073" w:rsidP="002C5073">
      <w:r w:rsidRPr="002C5073">
        <w:t>Für den Staat kann T-SROI helfen, öffentliche Mittel dort zu priorisieren, wo nicht nur einzelne Outputs entstehen, sondern Systeme lernfähiger, resilienter oder zukunftsfähiger werden. Eine Förderung kann nach NWI prüfen, ob die Netto-Wirkung tragfähig ist. Der T-SROI kann anschließend zeigen, ob eine Maßnahme einen Transformationspfad öffnet. Für Produkt- und Umsatzbesteuerung ist jedoch primär NWI beziehungsweise FinalScore maßgeblich; der T-SROI gehört nicht als allgemeine Steuer-Netto-Kennzahl in die WUStG-Grundlogik.</w:t>
      </w:r>
    </w:p>
    <w:p w14:paraId="169EA516" w14:textId="77777777" w:rsidR="002C5073" w:rsidRPr="002C5073" w:rsidRDefault="002C5073" w:rsidP="002C5073">
      <w:r>
        <w:t>Für Wirkungsfonds entsteht daraus eine Portfoliologik. Ein Wirkungsfonds darf nicht nur Projekte finanzieren, die gut klingen oder kurzfristig sichtbare Ergebnisse erzeugen. Er braucht zuerst eine NWI-Prüfung, damit negative Wirkung nicht verdeckt bleibt. Danach braucht er den IOI, um die Wirkungseffizienz des eingesetzten Kapitals zu vergleichen. Anschließend braucht er den T-SROI, um zu erkennen, welche Projekte systemische Hebel entfalten: Diffusion, Standardsetzung, Kapitalumlenkung, Infrastrukturwirkung, Resilienz und langfristige Pfadveränderung.</w:t>
      </w:r>
    </w:p>
    <w:p w14:paraId="5F2FF14A" w14:textId="77777777" w:rsidR="002C5073" w:rsidRPr="002C5073" w:rsidRDefault="002C5073" w:rsidP="002C5073">
      <w:r w:rsidRPr="002C5073">
        <w:t>Alle Einsatzfelder haben dieselbe Grenze. T-SROI ersetzt keine politische Entscheidung, keine ethische Bewertung und keine demokratische Aushandlung. Er macht Transformationszusammenhänge sichtbar. Er erleichtert Vergleichbarkeit von Transformationspfaden. Er kann Greenwashing erschweren, weil Transformationsbehauptungen an NWI, Datenqualität, Hebelwirkung und Resilienz zurückgebunden werden. Aber er darf nicht zur automatischen Wahrheit werden.</w:t>
      </w:r>
    </w:p>
    <w:p w14:paraId="4D489BD8" w14:textId="77777777" w:rsidR="002C5073" w:rsidRPr="002C5073" w:rsidRDefault="002C5073" w:rsidP="002C5073">
      <w:r w:rsidRPr="002C5073">
        <w:t>T-SROI ist ein Werkzeug der Wirkungsökonomie, nicht ihr Ersatz.</w:t>
      </w:r>
    </w:p>
    <w:p w14:paraId="758F7FE3" w14:textId="77777777" w:rsidR="002C5073" w:rsidRPr="002C5073" w:rsidRDefault="002C5073" w:rsidP="002C5073">
      <w:pPr>
        <w:pStyle w:val="berschrift3"/>
      </w:pPr>
      <w:bookmarkStart w:id="3181" w:name="_Toc229948430"/>
      <w:bookmarkStart w:id="3182" w:name="_Toc229955057"/>
      <w:bookmarkStart w:id="3183" w:name="_Toc229958212"/>
      <w:bookmarkStart w:id="3184" w:name="_Toc229963016"/>
      <w:r w:rsidRPr="002C5073">
        <w:t>34.7 Zwischenfazit</w:t>
      </w:r>
      <w:bookmarkEnd w:id="3181"/>
      <w:bookmarkEnd w:id="3182"/>
      <w:bookmarkEnd w:id="3183"/>
      <w:bookmarkEnd w:id="3184"/>
    </w:p>
    <w:p w14:paraId="1D2A202D" w14:textId="77777777" w:rsidR="002C5073" w:rsidRPr="002C5073" w:rsidRDefault="002C5073" w:rsidP="002C5073">
      <w:r>
        <w:t>T-SROI führt die Messarchitektur einen Schritt weiter, aber nur als Teil einer gestuften Architektur. ROI misst finanzielle Rendite. SROI erweitert die Betrachtung um monetarisierte soziale und ökologische Wirkungen. Der NWI bewertet operative Netto-Wirkung. Der IOI setzt geprüfte positive Netto-Wirkung ins Verhältnis zur Investition. T-SROI bewertet Transformationswirkung und systemische Hebelwirkung.</w:t>
      </w:r>
    </w:p>
    <w:p w14:paraId="742129CC" w14:textId="77777777" w:rsidR="002C5073" w:rsidRPr="002C5073" w:rsidRDefault="002C5073" w:rsidP="002C5073">
      <w:r>
        <w:t>Damit verbindet die Impact-Controlling-Architektur die bisherigen Kapitel von Teil V, aber ohne ihre Aufgaben zu vermischen. Kapitel 30 klärt den Übergang von Wirkung zu Messung. Kapitel 31 macht Indikatoren adressierbar. Kapitel 32 baut Scorecards und NWI als operative Netto-­Wirkungslogik. Kapitel 33 schützt diese Bewertung durch Reverse Merit Order und Nichtkompensation. Kapitel 34 ergänzt IOI als Investitionsbezug und fragt mit T-SROI danach, ob aus geprüfter Netto-Wirkung eine systemische Transformation entsteht.</w:t>
      </w:r>
    </w:p>
    <w:p w14:paraId="374D73F1" w14:textId="77777777" w:rsidR="002C5073" w:rsidRPr="002C5073" w:rsidRDefault="002C5073" w:rsidP="002C5073">
      <w:r>
        <w:t>Der Leitgedanke steht: Der NWI zeigt, wie die Wirkung netto zu bewerten ist. Der IOI zeigt, welche positive Netto-Wirkung pro eingesetztem Kapital entsteht. Der T-SROI zeigt, ob diese Wirkung Transformationspfade verändert.</w:t>
      </w:r>
    </w:p>
    <w:p w14:paraId="3165AF8E" w14:textId="77777777" w:rsidR="002C5073" w:rsidRPr="002C5073" w:rsidRDefault="002C5073" w:rsidP="002C5073">
      <w:r w:rsidRPr="002C5073">
        <w:t>Die nächste Frage lautet: Wie werden die Daten, die solche Bewertungen ermöglichen, dauerhaft verfügbar, prüfbar und anschlussfähig? Wie wird aus Berichtsdaten eine Wirkungsdateninfrastruktur?</w:t>
      </w:r>
    </w:p>
    <w:p w14:paraId="250CAD9C" w14:textId="77777777" w:rsidR="002C5073" w:rsidRPr="002C5073" w:rsidRDefault="002C5073" w:rsidP="002C5073">
      <w:r w:rsidRPr="002C5073">
        <w:t>Diese Frage führt zu Kapitel 35: Digitale Produktpässe und Wirkungsdatenräume.</w:t>
      </w:r>
    </w:p>
    <w:p w14:paraId="726CF709" w14:textId="77777777" w:rsidR="002C5073" w:rsidRPr="002C5073" w:rsidRDefault="002C5073" w:rsidP="002C5073">
      <w:pPr>
        <w:pStyle w:val="berschrift3"/>
      </w:pPr>
      <w:bookmarkStart w:id="3185" w:name="_Toc229948431"/>
      <w:bookmarkStart w:id="3186" w:name="_Toc229955058"/>
      <w:bookmarkStart w:id="3187" w:name="_Toc229958213"/>
      <w:bookmarkStart w:id="3188" w:name="_Toc229963017"/>
      <w:r w:rsidRPr="002C5073">
        <w:t>Endnoten und Quellen zu Kapitel 34</w:t>
      </w:r>
      <w:bookmarkEnd w:id="3185"/>
      <w:bookmarkEnd w:id="3186"/>
      <w:bookmarkEnd w:id="3187"/>
      <w:bookmarkEnd w:id="3188"/>
    </w:p>
    <w:p w14:paraId="594E0B67" w14:textId="77777777" w:rsidR="002C5073" w:rsidRPr="002C5073" w:rsidRDefault="002C5073" w:rsidP="002C5073">
      <w:pPr>
        <w:rPr>
          <w:b/>
          <w:bCs/>
        </w:rPr>
      </w:pPr>
      <w:r w:rsidRPr="002C5073">
        <w:rPr>
          <w:b/>
          <w:bCs/>
        </w:rPr>
        <w:t>Interne WÖk-Quellen</w:t>
      </w:r>
    </w:p>
    <w:p w14:paraId="22186748" w14:textId="77777777" w:rsidR="002C5073" w:rsidRPr="002C5073" w:rsidRDefault="002C5073" w:rsidP="002C5073">
      <w:r w:rsidRPr="002C5073">
        <w:t>[I-K34-1] Weber, Natalie: Whitepaper T-SROI - Transformational Social Return on Investment, 2025. Grundlage für die Abgrenzung von ROI, SROI, NWI und T-SROI, die Einordnung des NWI als Netto-­Wirkungskennzahl sowie die Einordnung des T-SROI als Transformationskennzahl mit Multiplikator-, Hebel-, Resilienz- und Zeitlogik.</w:t>
      </w:r>
    </w:p>
    <w:p w14:paraId="1D3EE81C" w14:textId="77777777" w:rsidR="002C5073" w:rsidRPr="002C5073" w:rsidRDefault="002C5073" w:rsidP="002C5073">
      <w:r w:rsidRPr="002C5073">
        <w:t>[I-K34-2] Weber, Natalie: Systemmodell der Wirkungsökonomie, 2025. Grundlage für Kapitalwirkung, Unternehmenswirkung, Lieferkettenwirkung, Risikoindikatoren, Resilienzindikatoren, Innovationswirkung und T-SROI als Bewertung systemischer Transformationsleistung.</w:t>
      </w:r>
    </w:p>
    <w:p w14:paraId="115B416F" w14:textId="77777777" w:rsidR="002C5073" w:rsidRPr="002C5073" w:rsidRDefault="002C5073" w:rsidP="002C5073">
      <w:r w:rsidRPr="002C5073">
        <w:t>[I-K34-3] Weber, Natalie: Grundlagenpapier Wirkungsökonomie, 2025. Grundlage für T-SROI als Weiterentwicklung klassischer Wirkungsmessung, für systemischen Wandel, Resilienz, Zukunftsfähigkeit sowie für die Einordnung von SROI, ESG-Ratings und GRI als wichtige, aber begrenzte Instrumente.</w:t>
      </w:r>
    </w:p>
    <w:p w14:paraId="74E9E8D5" w14:textId="77777777" w:rsidR="002C5073" w:rsidRPr="002C5073" w:rsidRDefault="002C5073" w:rsidP="002C5073">
      <w:r w:rsidRPr="002C5073">
        <w:t>[I-K34-4] Weber, Natalie: Die neue Ordnung des Wohlstands. Begründung und Grundlagen der Wirkungsökonomie, Manuskriptfassung 2026, Kapitel 32 und 33. Grundlage für NWI, Scorecards, Netto-Wirkung, Reverse Merit Order, Nichtkompensation und die methodische Abgrenzung zwischen Netto-Wirkung und Transformationswirkung.</w:t>
      </w:r>
    </w:p>
    <w:p w14:paraId="4C962558" w14:textId="77777777" w:rsidR="002C5073" w:rsidRPr="002C5073" w:rsidRDefault="002C5073" w:rsidP="002C5073">
      <w:r w:rsidRPr="002C5073">
        <w:t>[I-K34-5] Weber, Natalie: Whitepaper T-SROI, Abschnitt zum Multiplikator M. Grundlage für systemische Breitenwirkung, Domino-Effekte, Skalierung, Standardsetzung und systemische Hebelwirkung.</w:t>
      </w:r>
    </w:p>
    <w:p w14:paraId="37238573" w14:textId="77777777" w:rsidR="002C5073" w:rsidRPr="002C5073" w:rsidRDefault="002C5073" w:rsidP="002C5073">
      <w:r w:rsidRPr="002C5073">
        <w:t xml:space="preserve">[I-K34-6] Weber, Natalie: Whitepaper T-SROI, Abschnitte zu Anwendung und Skalierung. Grundlage für Einsatzfelder in Unternehmen, Politik, Finanzmarkt und Gesellschaft </w:t>
      </w:r>
      <w:r w:rsidRPr="002C5073">
        <w:lastRenderedPageBreak/>
        <w:t>sowie für die Einordnung des T-SROI als Instrument für Investitionsentscheidungen, Strategieentwicklung, Portfoliosteuerung und öffentliche Mittelverwendung.</w:t>
      </w:r>
    </w:p>
    <w:p>
      <w:pPr/>
      <w:r>
        <w:t>[I-K34-7] Weber, Natalie: Wirkungscontrolling / Impact Controlling - Detailkonzept-Dossier, 2026. Grundlage für die gestufte Impact-Controlling-Architektur aus KII, Scorecard, NWI, IOI und T-SROI sowie für die Abgrenzung von Wirkungseffizienz, Netto-Wirkung und Transformationswirkung.</w:t>
      </w:r>
    </w:p>
    <w:p w14:paraId="68C35681" w14:textId="77777777" w:rsidR="002C5073" w:rsidRPr="002C5073" w:rsidRDefault="002C5073" w:rsidP="002C5073">
      <w:pPr>
        <w:rPr>
          <w:b/>
          <w:bCs/>
        </w:rPr>
      </w:pPr>
      <w:r w:rsidRPr="002C5073">
        <w:rPr>
          <w:b/>
          <w:bCs/>
        </w:rPr>
        <w:t>Externe Quellen</w:t>
      </w:r>
    </w:p>
    <w:p w14:paraId="28DA88E1" w14:textId="77777777" w:rsidR="002C5073" w:rsidRPr="002C5073" w:rsidRDefault="002C5073" w:rsidP="002C5073">
      <w:pPr>
        <w:rPr>
          <w:lang w:val="fr-FR"/>
        </w:rPr>
      </w:pPr>
      <w:r w:rsidRPr="002C5073">
        <w:t>[E-K34-1] Nicholls, Jeremy; Lawlor, Eilis; Neitzert, Eva; Goodspeed, Tim: A Guide to Social Return on Investment, The SROI Network, 2012. Bezugspunkt für den klassischen SROI-Ansatz, insbesondere die Monetarisierung sozialer Wirkung, Stakeholderbezug, Outcome-Logik und Wirkungsbewertung.</w:t>
      </w:r>
      <w:r w:rsidRPr="002C5073">
        <w:br/>
      </w:r>
      <w:r w:rsidRPr="002C5073">
        <w:rPr>
          <w:lang w:val="fr-FR"/>
        </w:rPr>
        <w:t xml:space="preserve">Link: </w:t>
      </w:r>
      <w:hyperlink r:id="rId134" w:tgtFrame="_new" w:history="1">
        <w:r w:rsidRPr="002C5073">
          <w:rPr>
            <w:rStyle w:val="Hyperlink"/>
            <w:lang w:val="fr-FR"/>
          </w:rPr>
          <w:t>https://www.socioeco.org/bdf_fiche-publication-929_en.html</w:t>
        </w:r>
      </w:hyperlink>
    </w:p>
    <w:p w14:paraId="62C1D66F" w14:textId="77777777" w:rsidR="002C5073" w:rsidRPr="002C5073" w:rsidRDefault="002C5073" w:rsidP="002C5073">
      <w:r w:rsidRPr="002C5073">
        <w:rPr>
          <w:lang w:val="fr-FR"/>
        </w:rPr>
        <w:t xml:space="preserve">[E-K34-2] Social Value International: The Principles of Social Value. </w:t>
      </w:r>
      <w:r w:rsidRPr="002C5073">
        <w:t>Bezugspunkt für Stakeholderorientierung, Wesentlichkeit, Transparenz, Überprüfung und die methodische Abgrenzung von Output, Outcome und Wirkung.</w:t>
      </w:r>
      <w:r w:rsidRPr="002C5073">
        <w:br/>
        <w:t xml:space="preserve">Link: </w:t>
      </w:r>
      <w:hyperlink r:id="rId135" w:tgtFrame="_new" w:history="1">
        <w:r w:rsidRPr="002C5073">
          <w:rPr>
            <w:rStyle w:val="Hyperlink"/>
          </w:rPr>
          <w:t>https://www.­socialvalueint.org/principles</w:t>
        </w:r>
      </w:hyperlink>
    </w:p>
    <w:p w14:paraId="414C5117" w14:textId="77777777" w:rsidR="002C5073" w:rsidRPr="002C5073" w:rsidRDefault="002C5073" w:rsidP="002C5073">
      <w:r w:rsidRPr="002C5073">
        <w:t>[E-K34-3] OECD; Joint Research Centre of the European Commission: Handbook on Constructing Composite Indicators. Methodology and User Guide, OECD Publishing, Paris, 2008. Bezugspunkt für Normalisierung, Gewichtung, Aggregation, Transparenz und Risiken zusammengesetzter Kennzahlen.</w:t>
      </w:r>
      <w:r w:rsidRPr="002C5073">
        <w:br/>
        <w:t xml:space="preserve">Link: </w:t>
      </w:r>
      <w:hyperlink r:id="rId136" w:tgtFrame="_new" w:history="1">
        <w:r w:rsidRPr="002C5073">
          <w:rPr>
            <w:rStyle w:val="Hyperlink"/>
          </w:rPr>
          <w:t>https://www.oecd.org/en/­publications/handbook-on-­constructing-composite-indicators-methodology-and-user-­guide_9789264043466-en.html</w:t>
        </w:r>
      </w:hyperlink>
    </w:p>
    <w:p w14:paraId="27CFC75C" w14:textId="77777777" w:rsidR="002C5073" w:rsidRPr="002C5073" w:rsidRDefault="002C5073" w:rsidP="002C5073">
      <w:r w:rsidRPr="002C5073">
        <w:t>[E-K34-4] Global Impact Investing Network: IRIS+ System. Bezugspunkt für standardisierte Impact-Kennzahlen, Wirkungskategorien und vergleichbare Metriken im Impact-Investing-Kontext.</w:t>
      </w:r>
      <w:r w:rsidRPr="002C5073">
        <w:br/>
        <w:t xml:space="preserve">Link: </w:t>
      </w:r>
      <w:hyperlink r:id="rId137" w:tgtFrame="_new" w:history="1">
        <w:r w:rsidRPr="002C5073">
          <w:rPr>
            <w:rStyle w:val="Hyperlink"/>
          </w:rPr>
          <w:t>https://iris.thegiin.org/</w:t>
        </w:r>
      </w:hyperlink>
    </w:p>
    <w:p w14:paraId="691FCC64" w14:textId="77777777" w:rsidR="002C5073" w:rsidRPr="002C5073" w:rsidRDefault="002C5073" w:rsidP="002C5073">
      <w:pPr>
        <w:rPr>
          <w:lang w:val="fr-FR"/>
        </w:rPr>
      </w:pPr>
      <w:r w:rsidRPr="002C5073">
        <w:t>[E-K34-5] European Financial Reporting Advisory Group: European Sustainability Reporting Standards (ESRS), Set 1, 2023; Global Reporting Initiative: GRI Standards. Bezugspunkt für anschlussfähige Nachhaltigkeitsdaten und Berichtspflichten, die NWI und T-SROI methodisch nutzen können.</w:t>
      </w:r>
      <w:r w:rsidRPr="002C5073">
        <w:br/>
      </w:r>
      <w:r w:rsidRPr="002C5073">
        <w:rPr>
          <w:lang w:val="fr-FR"/>
        </w:rPr>
        <w:t xml:space="preserve">ESRS: </w:t>
      </w:r>
      <w:hyperlink r:id="rId138" w:tgtFrame="_new" w:history="1">
        <w:r w:rsidRPr="002C5073">
          <w:rPr>
            <w:rStyle w:val="Hyperlink"/>
            <w:lang w:val="fr-FR"/>
          </w:rPr>
          <w:t>https://eur-lex.europa.eu/eli/reg_del/2023/2772/oj/eng</w:t>
        </w:r>
      </w:hyperlink>
      <w:r w:rsidRPr="002C5073">
        <w:rPr>
          <w:lang w:val="fr-FR"/>
        </w:rPr>
        <w:br/>
        <w:t xml:space="preserve">GRI Standards: </w:t>
      </w:r>
      <w:hyperlink r:id="rId139" w:tgtFrame="_new" w:history="1">
        <w:r w:rsidRPr="002C5073">
          <w:rPr>
            <w:rStyle w:val="Hyperlink"/>
            <w:lang w:val="fr-FR"/>
          </w:rPr>
          <w:t>https://www.­globalreporting.org/standards/</w:t>
        </w:r>
      </w:hyperlink>
      <w:r w:rsidRPr="002C5073">
        <w:rPr>
          <w:lang w:val="fr-FR"/>
        </w:rPr>
        <w:br/>
        <w:t xml:space="preserve">EFRAG ESRS: </w:t>
      </w:r>
      <w:hyperlink r:id="rId140" w:tgtFrame="_new" w:history="1">
        <w:r w:rsidRPr="002C5073">
          <w:rPr>
            <w:rStyle w:val="Hyperlink"/>
            <w:lang w:val="fr-FR"/>
          </w:rPr>
          <w:t>https://www.efrag.org/en/­sustainability-reporting/esrs</w:t>
        </w:r>
      </w:hyperlink>
    </w:p>
    <w:p w14:paraId="33FED281" w14:textId="433D6CB3" w:rsidR="0010188B" w:rsidRPr="00B108C2" w:rsidRDefault="0010188B" w:rsidP="00B108C2">
      <w:pPr>
        <w:rPr>
          <w:lang w:val="fr-FR"/>
        </w:rPr>
      </w:pPr>
    </w:p>
    <w:p w14:paraId="5152C3CC" w14:textId="77777777" w:rsidR="0010188B" w:rsidRPr="0010188B" w:rsidRDefault="0010188B" w:rsidP="0010188B">
      <w:pPr>
        <w:pStyle w:val="berschrift2"/>
      </w:pPr>
      <w:bookmarkStart w:id="3189" w:name="_Toc229829533"/>
      <w:bookmarkStart w:id="3190" w:name="_Toc229926644"/>
      <w:bookmarkStart w:id="3191" w:name="_Toc229944647"/>
      <w:bookmarkStart w:id="3192" w:name="_Toc229948432"/>
      <w:bookmarkStart w:id="3193" w:name="_Toc229955059"/>
      <w:bookmarkStart w:id="3194" w:name="_Toc229958214"/>
      <w:bookmarkStart w:id="3195" w:name="_Toc229963018"/>
      <w:r w:rsidRPr="0010188B">
        <w:lastRenderedPageBreak/>
        <w:t>Kapitel 35 - Digitale Produktpässe und Wirkungsdatenräume</w:t>
      </w:r>
      <w:bookmarkEnd w:id="3189"/>
      <w:bookmarkEnd w:id="3190"/>
      <w:bookmarkEnd w:id="3191"/>
      <w:bookmarkEnd w:id="3192"/>
      <w:bookmarkEnd w:id="3193"/>
      <w:bookmarkEnd w:id="3194"/>
      <w:bookmarkEnd w:id="3195"/>
    </w:p>
    <w:p w14:paraId="740F8091" w14:textId="5844F360" w:rsidR="0088426D" w:rsidRDefault="0088426D" w:rsidP="0010188B">
      <w:r w:rsidRPr="0088426D">
        <w:rPr>
          <w:noProof/>
        </w:rPr>
        <w:drawing>
          <wp:inline distT="0" distB="0" distL="0" distR="0" wp14:anchorId="683996AB" wp14:editId="21CA48A0">
            <wp:extent cx="3771900" cy="2828925"/>
            <wp:effectExtent l="0" t="0" r="5080" b="0"/>
            <wp:docPr id="4231426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42604" name=""/>
                    <pic:cNvPicPr/>
                  </pic:nvPicPr>
                  <pic:blipFill>
                    <a:blip r:embed="rId141"/>
                    <a:stretch>
                      <a:fillRect/>
                    </a:stretch>
                  </pic:blipFill>
                  <pic:spPr>
                    <a:xfrm>
                      <a:off x="0" y="0"/>
                      <a:ext cx="3771900" cy="2828925"/>
                    </a:xfrm>
                    <a:prstGeom prst="rect">
                      <a:avLst/>
                    </a:prstGeom>
                  </pic:spPr>
                </pic:pic>
              </a:graphicData>
            </a:graphic>
          </wp:inline>
        </w:drawing>
      </w:r>
    </w:p>
    <w:p w14:paraId="6F2E5647" w14:textId="0E231CAB" w:rsidR="0010188B" w:rsidRPr="0010188B" w:rsidRDefault="0010188B" w:rsidP="0010188B">
      <w:r w:rsidRPr="0010188B">
        <w:t>Kapitel 34 hat T-SROI als Kennzahl für Transformation, Systemwirkung und langfristige Wirkungsqualität eingeführt. Damit ist die methodische Frage gestellt, wie Wirkung nicht nur als Einzelwert, sondern als Veränderung von Zuständen, Risiken und Zukunftspfaden sichtbar wird. Dieses Kapitel schließt Teil V ab und zeigt, welche technische Bedingung dafür nötig ist: Wirkungsdaten müssen verfügbar, prüfbar, verknüpfbar und entscheidungsrelevant werden.</w:t>
      </w:r>
    </w:p>
    <w:p w14:paraId="5FB0D495" w14:textId="77777777" w:rsidR="0010188B" w:rsidRPr="0010188B" w:rsidRDefault="0010188B" w:rsidP="0010188B">
      <w:r w:rsidRPr="0010188B">
        <w:t>Daten allein verändern noch nichts. Sie können in Berichten stehen, in Datenbanken liegen, in Tabellen verglichen oder in Audits geprüft werden, ohne das System zu verändern. Systemkraft entsteht erst, wenn Wirkungsdaten in den Räumen verfügbar werden, in denen Entscheidungen fallen: bei Unternehmen, Lieferketten, Staat, Kapital, öffentlicher Beschaffung, Kund:innen, Forschung, Prüfstellen und späteren Wirkungsinstitutionen. Der digitale Produktpass und Wirkungsdatenräume bilden dafür die methodische Brücke [I-K35-1][I-K35-2].</w:t>
      </w:r>
    </w:p>
    <w:p w14:paraId="1DD83C76" w14:textId="77777777" w:rsidR="0010188B" w:rsidRPr="0010188B" w:rsidRDefault="0010188B" w:rsidP="0010188B">
      <w:r w:rsidRPr="0010188B">
        <w:t>Wirkungsdaten entfalten erst dann Systemkraft, wenn sie nicht im Bericht enden, sondern in Datenräumen verfügbar, prüfbar und entscheidungsrelevant werden.</w:t>
      </w:r>
    </w:p>
    <w:p w14:paraId="0B9436AA" w14:textId="77777777" w:rsidR="0010188B" w:rsidRPr="0010188B" w:rsidRDefault="0010188B" w:rsidP="0010188B">
      <w:pPr>
        <w:pStyle w:val="berschrift3"/>
      </w:pPr>
      <w:bookmarkStart w:id="3196" w:name="_Toc229829534"/>
      <w:bookmarkStart w:id="3197" w:name="_Toc229926645"/>
      <w:bookmarkStart w:id="3198" w:name="_Toc229944648"/>
      <w:bookmarkStart w:id="3199" w:name="_Toc229948433"/>
      <w:bookmarkStart w:id="3200" w:name="_Toc229955060"/>
      <w:bookmarkStart w:id="3201" w:name="_Toc229958215"/>
      <w:bookmarkStart w:id="3202" w:name="_Toc229963019"/>
      <w:r w:rsidRPr="0010188B">
        <w:t>35.1 DPP als Produktgedächtnis</w:t>
      </w:r>
      <w:bookmarkEnd w:id="3196"/>
      <w:bookmarkEnd w:id="3197"/>
      <w:bookmarkEnd w:id="3198"/>
      <w:bookmarkEnd w:id="3199"/>
      <w:bookmarkEnd w:id="3200"/>
      <w:bookmarkEnd w:id="3201"/>
      <w:bookmarkEnd w:id="3202"/>
    </w:p>
    <w:p w14:paraId="5001C949" w14:textId="77777777" w:rsidR="0010188B" w:rsidRPr="0010188B" w:rsidRDefault="0010188B" w:rsidP="0010188B">
      <w:r w:rsidRPr="0010188B">
        <w:t xml:space="preserve">Der digitale Produktpass ist das Gedächtnis eines Produkts. Er speichert und verknüpft Informationen, die ein Produkt über seinen Lebenszyklus hinweg verständlich machen: </w:t>
      </w:r>
      <w:r w:rsidRPr="0010188B">
        <w:lastRenderedPageBreak/>
        <w:t>Herkunft, Materialien, Energie, Wasser, Reparierbarkeit, Haltbarkeit, Kreislauffähigkeit, Lieferketten, Prüfstatus, Datenqualität und relevante Nachhaltigkeitsinformationen. Die Europäische Kommission beschreibt den Digital Product Passport als Kernelement der Ecodesign for Sustainable Products Regulation, um relevante Daten über Nachhaltigkeit, Haltbarkeit und weitere Umweltaspekte eines Produkts zu speichern und zu teilen [E-K35-1][E-K35-2].</w:t>
      </w:r>
    </w:p>
    <w:p w14:paraId="6F93D1D4" w14:textId="77777777" w:rsidR="0010188B" w:rsidRPr="0010188B" w:rsidRDefault="0010188B" w:rsidP="0010188B">
      <w:r w:rsidRPr="0010188B">
        <w:t>Für die Wirkungsökonomie ist diese technische Idee grundlegend, aber nicht ausreichend. Der DPP speichert Daten. Die WÖk-ID ordnet Wirkungsindikatoren. Benchmarks und Skalen bewerten Daten. Scorecards bündeln sie. T-SROI kann systemische Transformationswirkung erfassen. Erst diese Verbindung macht aus einem Produktpass eine Wirkungsinfrastruktur [I-K35-3].</w:t>
      </w:r>
    </w:p>
    <w:p w14:paraId="14E5A9D4" w14:textId="77777777" w:rsidR="0010188B" w:rsidRPr="0010188B" w:rsidRDefault="0010188B" w:rsidP="0010188B">
      <w:r w:rsidRPr="0010188B">
        <w:t>Ein Produkt ohne Gedächtnis erscheint im Markt als isoliertes Objekt. Es hat einen Preis, eine Verpackung, ein Versprechen, eine Marke. Aber seine Wirkungen verschwinden: Rohstoffe, Energie, Arbeit, Wasser, Transport, Verpackung, Nutzung, Reparaturfähigkeit, Entsorgung, Dateninfrastruktur, Gesundheitsrisiken und Lieferketten. Der Produktpass beendet diese Amnesie. Er macht ein Produkt nicht automatisch gut, aber er macht seine relevanten Wirkungsdaten zugänglich.</w:t>
      </w:r>
    </w:p>
    <w:p w14:paraId="49B0EE93" w14:textId="77777777" w:rsidR="0010188B" w:rsidRPr="0010188B" w:rsidRDefault="0010188B" w:rsidP="0010188B">
      <w:r w:rsidRPr="0010188B">
        <w:t>Damit wird Verbrauchertransparenz neu verstanden. Menschen sollen nicht am Regal selbst prüfen müssen, welche Wasserstressregion, welcher Lohnstandard, welche CO2-Bilanz, welche Kreislauffähigkeit oder welche Lieferkette hinter einem Produkt steht. Diese Arbeit gehört ins System. Kund:innen brauchen klare, geprüfte und verständliche Signale, nicht Datenüberforderung [I-K35-4].</w:t>
      </w:r>
    </w:p>
    <w:p w14:paraId="23BD5EF6" w14:textId="77777777" w:rsidR="0010188B" w:rsidRPr="0010188B" w:rsidRDefault="0010188B" w:rsidP="0010188B">
      <w:r w:rsidRPr="0010188B">
        <w:t>Der DPP ist deshalb kein Marketinganhang. Er ist auch kein bloßes Etikett. Er ist ein Speicherort für prüfbare Produktwirklichkeit. In der Sprache dieses Buches: Er hält Wirkungsdaten am Produkt fest, statt sie im Bericht vom Produkt zu trennen.</w:t>
      </w:r>
    </w:p>
    <w:p w14:paraId="32F0C9E0" w14:textId="77777777" w:rsidR="0010188B" w:rsidRPr="0010188B" w:rsidRDefault="0010188B" w:rsidP="0010188B">
      <w:pPr>
        <w:pStyle w:val="berschrift3"/>
      </w:pPr>
      <w:bookmarkStart w:id="3203" w:name="_Toc229829535"/>
      <w:bookmarkStart w:id="3204" w:name="_Toc229926646"/>
      <w:bookmarkStart w:id="3205" w:name="_Toc229944649"/>
      <w:bookmarkStart w:id="3206" w:name="_Toc229948434"/>
      <w:bookmarkStart w:id="3207" w:name="_Toc229955061"/>
      <w:bookmarkStart w:id="3208" w:name="_Toc229958216"/>
      <w:bookmarkStart w:id="3209" w:name="_Toc229963020"/>
      <w:r w:rsidRPr="0010188B">
        <w:t>35.2 Datenräume als Infrastruktur</w:t>
      </w:r>
      <w:bookmarkEnd w:id="3203"/>
      <w:bookmarkEnd w:id="3204"/>
      <w:bookmarkEnd w:id="3205"/>
      <w:bookmarkEnd w:id="3206"/>
      <w:bookmarkEnd w:id="3207"/>
      <w:bookmarkEnd w:id="3208"/>
      <w:bookmarkEnd w:id="3209"/>
    </w:p>
    <w:p w14:paraId="5A7D6D4A" w14:textId="77777777" w:rsidR="0010188B" w:rsidRPr="0010188B" w:rsidRDefault="0010188B" w:rsidP="0010188B">
      <w:r w:rsidRPr="0010188B">
        <w:t>Ein einzelner Produktpass reicht nicht. Wirkung entsteht in Ketten, Räumen und Rückkopplungen. Deshalb braucht die Wirkungsökonomie Datenräume.</w:t>
      </w:r>
    </w:p>
    <w:p w14:paraId="18D6A4B3" w14:textId="77777777" w:rsidR="0010188B" w:rsidRPr="0010188B" w:rsidRDefault="0010188B" w:rsidP="0010188B">
      <w:r w:rsidRPr="0010188B">
        <w:t>Ein Wirkungsdatenraum ist keine bloße Datenbank. Er ist eine Infrastruktur, in der wirkungsrelevante Daten nach gemeinsamen Regeln bereitgestellt, geteilt, geprüft, verknüpft und genutzt werden können. Die EU-­Datenstrategie beschreibt gemeinsame europäische Datenräume als Rahmen, in dem Daten vertrauenswürdig und sicher ausgetauscht werden können, während Unternehmen, Verwaltungen und Einzelne Kontrolle über die von ihnen erzeugten Daten behalten [E-K35-3][E-K35-5]. Für die Wirkungsökonomie ist dieser Gedanke anschlussfähig: Wirkungsdaten brauchen Austausch, aber auch Schutz, Rechte, Rollen und Verlässlichkeit.</w:t>
      </w:r>
    </w:p>
    <w:p w14:paraId="7D792151" w14:textId="77777777" w:rsidR="0010188B" w:rsidRPr="0010188B" w:rsidRDefault="0010188B" w:rsidP="0010188B">
      <w:r w:rsidRPr="0010188B">
        <w:t xml:space="preserve">Datenräume verbinden Akteure, die bisher getrennt arbeiten. Unternehmen liefern Produkt- und Lieferkettendaten. Prüfstellen bestätigen Datenqualität. Öffentliche </w:t>
      </w:r>
      <w:r w:rsidRPr="0010188B">
        <w:lastRenderedPageBreak/>
        <w:t>Stellen nutzen Daten für Beschaffung, Planung oder Wirkungsauswertung. Kapitalgeber lesen Wirkungsrisiken. Versicherungen erkennen Verwundbarkeiten. Kund:innen erhalten verständliche Signale. Forschung kann Muster, Engpässe und Transformationspfade auswerten. Lieferanten können ihre Wirkung verbessern, weil sie wissen, welche Daten relevant sind [I-K35-1][I-K35-5].</w:t>
      </w:r>
    </w:p>
    <w:p w14:paraId="2B002CC5" w14:textId="77777777" w:rsidR="0010188B" w:rsidRPr="0010188B" w:rsidRDefault="0010188B" w:rsidP="0010188B">
      <w:r w:rsidRPr="0010188B">
        <w:t>Damit wird aus verstreuter Berichterstattung ein gemeinsamer Wirkungsraum. CSRD-, ESRS-, GRI-, NACE-, DPP-, ESG-, Lieferketten-, Bank-, Versicherungs-, Unternehmens- und Verwaltungsdaten können nur dann sinnvoll zusammenarbeiten, wenn sie über gemeinsame Wirkungsschlüssel verbunden werden. Die WÖk-ID ist dafür der semantische Stecker. Sie sorgt dafür, dass ein CO2-Wert, ein Wasserwert, ein Lohnwert, ein Gesundheitswert oder ein Demokratieindikator nicht nur irgendwo gespeichert ist, sondern in der richtigen Systemgrenze, Einheit, Datenqualitätsklasse und Version gelesen werden kann [I-K35-6].</w:t>
      </w:r>
    </w:p>
    <w:p w14:paraId="40C23D49" w14:textId="77777777" w:rsidR="0010188B" w:rsidRPr="0010188B" w:rsidRDefault="0010188B" w:rsidP="0010188B">
      <w:r w:rsidRPr="0010188B">
        <w:t>Datenräume sind daher die Infrastruktur der Rückkopplung. Ohne sie bleibt Wirkung lokal, langsam und schwer vergleichbar. Mit ihnen kann Wirkung über Lieferketten, Branchen, Regionen, Kapitalflüsse, Beschaffung und Produktlebenszyklen hinweg erkennbar werden.</w:t>
      </w:r>
    </w:p>
    <w:p w14:paraId="76B5EA70" w14:textId="77777777" w:rsidR="0010188B" w:rsidRPr="0010188B" w:rsidRDefault="0010188B" w:rsidP="0010188B">
      <w:pPr>
        <w:pStyle w:val="berschrift3"/>
      </w:pPr>
      <w:bookmarkStart w:id="3210" w:name="_Toc229829536"/>
      <w:bookmarkStart w:id="3211" w:name="_Toc229926647"/>
      <w:bookmarkStart w:id="3212" w:name="_Toc229944650"/>
      <w:bookmarkStart w:id="3213" w:name="_Toc229948435"/>
      <w:bookmarkStart w:id="3214" w:name="_Toc229955062"/>
      <w:bookmarkStart w:id="3215" w:name="_Toc229958217"/>
      <w:bookmarkStart w:id="3216" w:name="_Toc229963021"/>
      <w:r w:rsidRPr="0010188B">
        <w:t>35.3 Auditierbarkeit und Interoperabilität</w:t>
      </w:r>
      <w:bookmarkEnd w:id="3210"/>
      <w:bookmarkEnd w:id="3211"/>
      <w:bookmarkEnd w:id="3212"/>
      <w:bookmarkEnd w:id="3213"/>
      <w:bookmarkEnd w:id="3214"/>
      <w:bookmarkEnd w:id="3215"/>
      <w:bookmarkEnd w:id="3216"/>
    </w:p>
    <w:p w14:paraId="3BEFD17C" w14:textId="77777777" w:rsidR="0010188B" w:rsidRPr="0010188B" w:rsidRDefault="0010188B" w:rsidP="0010188B">
      <w:r w:rsidRPr="0010188B">
        <w:t>Wirkungsdaten müssen prüfbar sein. Ein Datenraum ohne Auditierbarkeit würde Vertrauen nicht stärken, sondern neue Angriffsflächen schaffen. Wer Wirkung in Entscheidungen zurückführen will, muss Datenherkunft, Datenqualität, Systemgrenzen, Aktualität, Prüfstatus, Version und Verantwortlichkeit sichtbar machen.</w:t>
      </w:r>
    </w:p>
    <w:p w14:paraId="7A445331" w14:textId="77777777" w:rsidR="0010188B" w:rsidRPr="0010188B" w:rsidRDefault="0010188B" w:rsidP="0010188B">
      <w:r w:rsidRPr="0010188B">
        <w:t>Auditierbarkeit bedeutet: Ein Wert muss nachvollziehbar sein. Woher stammt er? Wer hat ihn erhoben? Welche Einheit gilt? Welche Grenze wurde gezogen? Ist er produktbezogen, standortbezogen, unternehmensbezogen oder lieferkettenbezogen? Wurde er geprüft? Ist er geschätzt? Welche Unsicherheit besteht? Welche Version des Indikators wurde genutzt? Welche Aktualisierung gilt? Ohne diese Angaben bleibt ein Wirkungsdatum unvollständig [I-K35-6][I-K35-7].</w:t>
      </w:r>
    </w:p>
    <w:p w14:paraId="2A387424" w14:textId="77777777" w:rsidR="0010188B" w:rsidRPr="0010188B" w:rsidRDefault="0010188B" w:rsidP="0010188B">
      <w:r w:rsidRPr="0010188B">
        <w:t>Interoperabilität bedeutet: Daten müssen über Systeme hinweg zusammenarbeiten können. Ein Produktpass darf nicht nur in einem Herstellerportal funktionieren. Ein Lieferkettendatum darf nicht nur in einem einzelnen ERP-System lesbar sein. Ein Prüfstatus darf nicht nur in einem Bericht stehen. Wirkungsdaten müssen zwischen Lieferanten, Herstellern, Handel, Prüfstellen, Beschaffung, Kapital, Staat und Kund:innen verstanden werden können. Die Europäische Kommission beschreibt gemeinsame Datenräume als Verbindung relevanter Dateninfrastrukturen und Governance-Rahmen, um Datenpooling und Datenteilung zu ermöglichen [E-K35-4].</w:t>
      </w:r>
    </w:p>
    <w:p w14:paraId="52CC4DC9" w14:textId="77777777" w:rsidR="0010188B" w:rsidRPr="0010188B" w:rsidRDefault="0010188B" w:rsidP="0010188B">
      <w:r w:rsidRPr="0010188B">
        <w:t xml:space="preserve">Interoperabilität ist nicht nur Technik. Sie ist auch Semantik, Governance und Verantwortung. Semantik klärt, was ein Wert bedeutet. Governance klärt, wer Daten bereitstellen, prüfen, nutzen und korrigieren darf. Verantwortung klärt, wer für </w:t>
      </w:r>
      <w:r w:rsidRPr="0010188B">
        <w:lastRenderedPageBreak/>
        <w:t>Datenlücken, falsche Angaben, veraltete Werte oder unvollständige Systemgrenzen einsteht.</w:t>
      </w:r>
    </w:p>
    <w:p w14:paraId="02D10784" w14:textId="77777777" w:rsidR="0010188B" w:rsidRPr="0010188B" w:rsidRDefault="0010188B" w:rsidP="0010188B">
      <w:r w:rsidRPr="0010188B">
        <w:t>Die Wirkungsökonomie braucht daher nicht möglichst viele Daten, sondern verlässliche Daten. Mehr Daten können Klarheit schaffen. Sie können aber auch neue Blindheit erzeugen, wenn sie unsortiert, unvergleichbar oder ungeprüft bleiben. Ein Datenraum ist nur dann wirkungsfähig, wenn er Daten nicht bloß speichert, sondern prüfbar verbindet.</w:t>
      </w:r>
    </w:p>
    <w:p w14:paraId="281A1138" w14:textId="77777777" w:rsidR="0010188B" w:rsidRPr="0010188B" w:rsidRDefault="0010188B" w:rsidP="0010188B">
      <w:r w:rsidRPr="0010188B">
        <w:t>Das betrifft auch Datenlücken. Fehlende Daten dürfen nicht besser behandelt werden als offengelegte Risiken. Wenn ein Unternehmen keine belastbaren Lieferkettendaten liefert, entsteht keine neutrale Wirkung. Es entsteht Unsicherheit und damit Prüfbedarf [I-K35-4]. Das ist wichtig für globale Fairness. Kleine Lieferanten brauchen einfache Werkzeuge, Branchenwerte und Unterstützung. Große Akteure dürfen fehlende Daten jedoch nicht nutzen, um problematische Wirkungen unsichtbar zu halten.</w:t>
      </w:r>
    </w:p>
    <w:p w14:paraId="0B136904" w14:textId="77777777" w:rsidR="0010188B" w:rsidRPr="0010188B" w:rsidRDefault="0010188B" w:rsidP="0010188B">
      <w:r w:rsidRPr="0010188B">
        <w:t>Auditierbarkeit und Interoperabilität sind deshalb keine technischen Nebensachen. Sie sind Vertrauensbedingungen der Wirkungsökonomie.</w:t>
      </w:r>
    </w:p>
    <w:p w14:paraId="02B07681" w14:textId="77777777" w:rsidR="0010188B" w:rsidRPr="0010188B" w:rsidRDefault="0010188B" w:rsidP="0010188B">
      <w:pPr>
        <w:pStyle w:val="berschrift3"/>
      </w:pPr>
      <w:bookmarkStart w:id="3217" w:name="_Toc229829537"/>
      <w:bookmarkStart w:id="3218" w:name="_Toc229926648"/>
      <w:bookmarkStart w:id="3219" w:name="_Toc229944651"/>
      <w:bookmarkStart w:id="3220" w:name="_Toc229948436"/>
      <w:bookmarkStart w:id="3221" w:name="_Toc229955063"/>
      <w:bookmarkStart w:id="3222" w:name="_Toc229958218"/>
      <w:bookmarkStart w:id="3223" w:name="_Toc229963022"/>
      <w:r w:rsidRPr="0010188B">
        <w:t>35.4 Von Berichtsdaten zu Steuerungsdaten</w:t>
      </w:r>
      <w:bookmarkEnd w:id="3217"/>
      <w:bookmarkEnd w:id="3218"/>
      <w:bookmarkEnd w:id="3219"/>
      <w:bookmarkEnd w:id="3220"/>
      <w:bookmarkEnd w:id="3221"/>
      <w:bookmarkEnd w:id="3222"/>
      <w:bookmarkEnd w:id="3223"/>
    </w:p>
    <w:p w14:paraId="46BEE13E" w14:textId="77777777" w:rsidR="0010188B" w:rsidRPr="0010188B" w:rsidRDefault="0010188B" w:rsidP="0010188B">
      <w:r w:rsidRPr="0010188B">
        <w:t>Der entscheidende Unterschied liegt zwischen Berichtsdaten und Steuerungsdaten.</w:t>
      </w:r>
    </w:p>
    <w:p w14:paraId="23D3F213" w14:textId="77777777" w:rsidR="0010188B" w:rsidRPr="0010188B" w:rsidRDefault="0010188B" w:rsidP="0010188B">
      <w:r w:rsidRPr="0010188B">
        <w:t>Berichtsdaten zeigen, was war. Steuerungsdaten verändern, was folgt.</w:t>
      </w:r>
    </w:p>
    <w:p w14:paraId="14FA98A0" w14:textId="77777777" w:rsidR="0010188B" w:rsidRPr="0010188B" w:rsidRDefault="0010188B" w:rsidP="0010188B">
      <w:r w:rsidRPr="0010188B">
        <w:t>Ein Nachhaltigkeitsbericht kann Daten über Emissionen, Wasser, Arbeitsbedingungen, Governance, Lieferketten oder Risiken enthalten. Das ist wichtig. Aber solange diese Daten nur dokumentieren, verändern sie die Entscheidung nicht. Sie bleiben im Bericht, während Preise, Kapitalzugang, Beschaffung, Risiko, Management und Kundensignale weiter nach alten Logiken arbeiten.</w:t>
      </w:r>
    </w:p>
    <w:p w14:paraId="6CBDDDCE" w14:textId="77777777" w:rsidR="0010188B" w:rsidRPr="0010188B" w:rsidRDefault="0010188B" w:rsidP="0010188B">
      <w:r w:rsidRPr="0010188B">
        <w:t>Steuerungsdaten entstehen, wenn diese Informationen entscheidungsrelevant werden. Ein Produktpass macht Daten am Produkt verfügbar. Ein Datenraum macht sie verknüpfbar. WÖk-IDs machen sie adressierbar. Benchmarks und Scorecards machen sie bewertbar. T-SROI macht systemische Transformationswirkung sichtbar. Damit können Daten in Entscheidungen zurückkehren [I-K35-1][I-K35-2].</w:t>
      </w:r>
    </w:p>
    <w:p w14:paraId="4AF32411" w14:textId="77777777" w:rsidR="0010188B" w:rsidRPr="0010188B" w:rsidRDefault="0010188B" w:rsidP="0010188B">
      <w:r w:rsidRPr="0010188B">
        <w:t>Diese Rückkehr kann verschiedene Adressaten haben. Unternehmen können ihre Lieferketten, Beschaffung, Produktentwicklung und Risiken besser lesen. Der Staat kann öffentliche Beschaffung, Planung und Wirkungsprüfung datenbasierter gestalten. Kapital kann Wirkungsrisiken und Transformationschancen erkennen. Versicherungen können Verwundbarkeiten besser einschätzen. Kund:innen können auf klare geprüfte Signale zugreifen. Forschung kann Systemmuster analysieren. Prüfstellen können Datenqualität sichern.</w:t>
      </w:r>
    </w:p>
    <w:p w14:paraId="6CBB8028" w14:textId="77777777" w:rsidR="0010188B" w:rsidRPr="0010188B" w:rsidRDefault="0010188B" w:rsidP="0010188B">
      <w:r w:rsidRPr="0010188B">
        <w:t xml:space="preserve">Damit schließt dieses Kapitel an die systemische Logik der Wirkungslenkung an. Wirkungslenkung verlangt, dass Wirkung nicht nur sichtbar, sondern </w:t>
      </w:r>
      <w:r w:rsidRPr="0010188B">
        <w:lastRenderedPageBreak/>
        <w:t>entscheidungsrelevant wird. Der digitale Produktpass und Wirkungsdatenräume sind dafür keine vollständige Lenkung. Sie sind die Datenbedingung der Lenkung.</w:t>
      </w:r>
    </w:p>
    <w:p w14:paraId="70307285" w14:textId="77777777" w:rsidR="0010188B" w:rsidRPr="0010188B" w:rsidRDefault="0010188B" w:rsidP="0010188B">
      <w:r w:rsidRPr="0010188B">
        <w:t>Das Kapitel schließt auch an die Risikologik der Wirkungsökonomie an. Wirkungsdaten sind Risikodaten. Wer Lieferketten, Wasserstress, Arbeitsbedingungen, Emissionen, Materialabhängigkeiten, Gesundheitsrisiken, Datenqualität oder Infrastrukturbelastung sichtbar macht, erkennt nicht nur vergangene Wirkung. Er erkennt Frühwarninformationen. Ein DPP kann zeigen, wo ein Produkt verwundbar ist. Ein Datenraum kann zeigen, wo ein System riskante Muster entwickelt. Damit werden Wirkungsdaten zur Grundlage von Resilienz.</w:t>
      </w:r>
    </w:p>
    <w:p w14:paraId="0DA6390D" w14:textId="77777777" w:rsidR="0010188B" w:rsidRPr="0010188B" w:rsidRDefault="0010188B" w:rsidP="0010188B">
      <w:r w:rsidRPr="0010188B">
        <w:t>Berichtsdaten beantworten: Was wurde offengelegt?</w:t>
      </w:r>
    </w:p>
    <w:p w14:paraId="3CE76E61" w14:textId="77777777" w:rsidR="0010188B" w:rsidRPr="0010188B" w:rsidRDefault="0010188B" w:rsidP="0010188B">
      <w:r w:rsidRPr="0010188B">
        <w:t>Steuerungsdaten beantworten: Welche Entscheidung muss sich dadurch verändern?</w:t>
      </w:r>
    </w:p>
    <w:p w14:paraId="15826418" w14:textId="77777777" w:rsidR="0010188B" w:rsidRPr="0010188B" w:rsidRDefault="0010188B" w:rsidP="0010188B">
      <w:r w:rsidRPr="0010188B">
        <w:t>Diese Verschiebung ist der Abschluss von Teil V. Wirkung wird nicht nur begrifflich definiert, normativ ausgerichtet und methodisch bewertet. Sie wird technisch anschlussfähig. Erst dadurch kann sie später in Recht, Staat, Unternehmen, Märkte, Volkswirtschaft, Gesellschaft, Öffentlichkeit, Digitalisierung und globale Ordnung übergehen.</w:t>
      </w:r>
    </w:p>
    <w:p w14:paraId="4646B2ED" w14:textId="77777777" w:rsidR="0010188B" w:rsidRPr="0010188B" w:rsidRDefault="0010188B" w:rsidP="0010188B">
      <w:pPr>
        <w:pStyle w:val="berschrift3"/>
      </w:pPr>
      <w:bookmarkStart w:id="3224" w:name="_Toc229829538"/>
      <w:bookmarkStart w:id="3225" w:name="_Toc229926649"/>
      <w:bookmarkStart w:id="3226" w:name="_Toc229944652"/>
      <w:bookmarkStart w:id="3227" w:name="_Toc229948437"/>
      <w:bookmarkStart w:id="3228" w:name="_Toc229955064"/>
      <w:bookmarkStart w:id="3229" w:name="_Toc229958219"/>
      <w:bookmarkStart w:id="3230" w:name="_Toc229963023"/>
      <w:r w:rsidRPr="0010188B">
        <w:t>35.5 Abschluss von Teil V</w:t>
      </w:r>
      <w:bookmarkEnd w:id="3224"/>
      <w:bookmarkEnd w:id="3225"/>
      <w:bookmarkEnd w:id="3226"/>
      <w:bookmarkEnd w:id="3227"/>
      <w:bookmarkEnd w:id="3228"/>
      <w:bookmarkEnd w:id="3229"/>
      <w:bookmarkEnd w:id="3230"/>
    </w:p>
    <w:p w14:paraId="214B0F82" w14:textId="77777777" w:rsidR="0010188B" w:rsidRPr="0010188B" w:rsidRDefault="0010188B" w:rsidP="0010188B">
      <w:r w:rsidRPr="0010188B">
        <w:t>Teil V hat die Mess- und Datenarchitektur der Wirkungsökonomie aufgebaut. Kapitel 30 hat gezeigt, warum Wirkung messbar werden muss, ohne auf Zahlen reduziert zu werden. Kapitel 31 hat die WÖk-ID als Adresse der Wirkung eingeführt. Kapitel 32 hat Benchmarks, Skalen und Scorecards als Übersetzung von Daten in Bewertung erklärt. Kapitel 33 hat mit der Reverse Merit Order klargestellt, dass schwere Schäden nicht durch gute Werte an anderer Stelle verdeckt werden dürfen. Kapitel 34 hat T-SROI als Kennzahl für Transformation, Systemwirkung, Resilienz und langfristige Wirkungsqualität eingeführt. Kapitel 35 hat nun gezeigt, wie digitale Produktpässe und Wirkungsdatenräume Daten verfügbar, prüfbar, verknüpfbar und entscheidungsrelevant machen.</w:t>
      </w:r>
    </w:p>
    <w:p w14:paraId="579EA6CC" w14:textId="77777777" w:rsidR="0010188B" w:rsidRPr="0010188B" w:rsidRDefault="0010188B" w:rsidP="0010188B">
      <w:r w:rsidRPr="0010188B">
        <w:t>Damit ist die methodische Grundlage gelegt.</w:t>
      </w:r>
    </w:p>
    <w:p w14:paraId="7C71BF44" w14:textId="77777777" w:rsidR="0010188B" w:rsidRPr="0010188B" w:rsidRDefault="0010188B" w:rsidP="0010188B">
      <w:r w:rsidRPr="0010188B">
        <w:t>Wirkung ist nun nicht mehr nur ein Begriff. Sie ist nicht nur normative Orientierung. Sie ist nicht nur ein Score. Sie kann adressiert, gemessen, verglichen, geprüft, versioniert, gespeichert und in Entscheidungen zurückgeführt werden.</w:t>
      </w:r>
    </w:p>
    <w:p w14:paraId="32C387C5" w14:textId="77777777" w:rsidR="0010188B" w:rsidRPr="0010188B" w:rsidRDefault="0010188B" w:rsidP="0010188B">
      <w:r w:rsidRPr="0010188B">
        <w:t>Teil V endet damit an einer klaren Schwelle. Wenn Wirkung messbar, prüfbar und datenfähig wird, stellt sich die nächste Frage: Welche rechtlichen, staatlichen und institutionellen Ordnungen braucht eine Gesellschaft, damit diese Messarchitektur nicht privat, beliebig oder folgenlos bleibt?</w:t>
      </w:r>
    </w:p>
    <w:p w14:paraId="123C51FB" w14:textId="77777777" w:rsidR="0010188B" w:rsidRDefault="0010188B" w:rsidP="0010188B">
      <w:r w:rsidRPr="0010188B">
        <w:t>Diese Frage führt zu Teil VI: Recht, Staat und Institutionen.</w:t>
      </w:r>
    </w:p>
    <w:p w14:paraId="4DD57C92" w14:textId="7D8BF484" w:rsidR="0010188B" w:rsidRPr="0010188B" w:rsidRDefault="0010188B" w:rsidP="0010188B">
      <w:pPr>
        <w:pStyle w:val="berschrift3"/>
      </w:pPr>
      <w:bookmarkStart w:id="3231" w:name="_Toc229829539"/>
      <w:bookmarkStart w:id="3232" w:name="_Toc229926650"/>
      <w:bookmarkStart w:id="3233" w:name="_Toc229944653"/>
      <w:bookmarkStart w:id="3234" w:name="_Toc229948438"/>
      <w:bookmarkStart w:id="3235" w:name="_Toc229955065"/>
      <w:bookmarkStart w:id="3236" w:name="_Toc229958220"/>
      <w:bookmarkStart w:id="3237" w:name="_Toc229963024"/>
      <w:r w:rsidRPr="0010188B">
        <w:lastRenderedPageBreak/>
        <w:t>Endnoten und Quellen zu Kapitel 3</w:t>
      </w:r>
      <w:r>
        <w:t>5</w:t>
      </w:r>
      <w:bookmarkEnd w:id="3231"/>
      <w:bookmarkEnd w:id="3232"/>
      <w:bookmarkEnd w:id="3233"/>
      <w:bookmarkEnd w:id="3234"/>
      <w:bookmarkEnd w:id="3235"/>
      <w:bookmarkEnd w:id="3236"/>
      <w:bookmarkEnd w:id="3237"/>
    </w:p>
    <w:p w14:paraId="2F21D39D" w14:textId="77777777" w:rsidR="0010188B" w:rsidRPr="0010188B" w:rsidRDefault="0010188B" w:rsidP="0010188B">
      <w:pPr>
        <w:rPr>
          <w:b/>
          <w:bCs/>
        </w:rPr>
      </w:pPr>
      <w:r w:rsidRPr="0010188B">
        <w:rPr>
          <w:b/>
          <w:bCs/>
        </w:rPr>
        <w:t>Interne WÖk-Quellen</w:t>
      </w:r>
    </w:p>
    <w:p w14:paraId="3FC0082D" w14:textId="77777777" w:rsidR="0010188B" w:rsidRPr="0010188B" w:rsidRDefault="0010188B" w:rsidP="0010188B">
      <w:r w:rsidRPr="0010188B">
        <w:t>[I-K35-1] Weber, Natalie: Produktbesteuerung durch Wirkung, 2025. Grundlage für den digitalen Datenfluss von Nachhaltigkeitsdaten über WÖk-IDs, Scorecards, DPP, Register und Auditierung sowie für die Unterscheidung zwischen Berichtsdaten und entscheidungsrelevanten Wirkungsdaten. In diesem Kapitel nur methodisch genutzt, nicht als Produktsteuerlogik.</w:t>
      </w:r>
    </w:p>
    <w:p w14:paraId="45066D88" w14:textId="77777777" w:rsidR="0010188B" w:rsidRPr="0010188B" w:rsidRDefault="0010188B" w:rsidP="0010188B">
      <w:r w:rsidRPr="0010188B">
        <w:t>[I-K35-2] Weber, Natalie: Systemmodell der Wirkungsökonomie, 2025. Grundlage für den digitalen Produktpass als Datenquelle für Wirkungen auf CO2, Wasser, Land, Biodiversität, Soziales, Demokratie und Gesundheit sowie für die Einbettung in das Systemmodell.</w:t>
      </w:r>
    </w:p>
    <w:p w14:paraId="22A4C350" w14:textId="77777777" w:rsidR="0010188B" w:rsidRPr="0010188B" w:rsidRDefault="0010188B" w:rsidP="0010188B">
      <w:r w:rsidRPr="0010188B">
        <w:t>[I-K35-3] Weber, Natalie: Die neue Ordnung des Wohlstands, Manuskriptfassung 2026. Grundlage für die Unterscheidung: Der digitale Produktpass speichert Daten, die WÖk-ID ordnet Wirkung, die Scorecard bewertet Wirkung.</w:t>
      </w:r>
    </w:p>
    <w:p w14:paraId="25E5A3CA" w14:textId="77777777" w:rsidR="0010188B" w:rsidRPr="0010188B" w:rsidRDefault="0010188B" w:rsidP="0010188B">
      <w:r w:rsidRPr="0010188B">
        <w:t>[I-K35-4] Weber, Natalie: Die neue Ordnung des Wohlstands, Manuskriptfassung 2026, Abschnitt zu Lieferkettenwirkung und Verbrauchertransparenz. Grundlage für Datenqualität, Prüfstatus, Standardwerte bei Datenlücken, Vorsorgeannahmen bei Hochrisiko und die Aussage, dass Kund:innen nicht zu Lieferkettenprüfer:innen werden sollen.</w:t>
      </w:r>
    </w:p>
    <w:p w14:paraId="75C93A0C" w14:textId="77777777" w:rsidR="0010188B" w:rsidRPr="0010188B" w:rsidRDefault="0010188B" w:rsidP="0010188B">
      <w:r w:rsidRPr="0010188B">
        <w:t>[I-K35-5] Weber, Natalie: Wenn Maschinen arbeiten: Warum wir ein neues System brauchen, 2025. Grundlage für Wirkungsdatenräume und WÖk-IDs als interoperable technische Basis, die internationale Vergleichbarkeit bei lokaler Gewichtung ermöglicht.</w:t>
      </w:r>
    </w:p>
    <w:p w14:paraId="43C4CB01" w14:textId="77777777" w:rsidR="0010188B" w:rsidRPr="0010188B" w:rsidRDefault="0010188B" w:rsidP="0010188B">
      <w:r w:rsidRPr="0010188B">
        <w:t>[I-K35-6] Weber, Natalie: Die neue Ordnung des Wohlstands, Manuskriptfassung 2026, Abschnitt zur WÖk-ID als semantischem Stecker der Wirkungsdaten. Grundlage für die Verbindung von WÖk-ID, Datenquelle, Systemgrenze, Datenqualitätsklasse, Prüfanforderung, Version und Gültigkeitszeitraum.</w:t>
      </w:r>
    </w:p>
    <w:p w14:paraId="6FACCDBC" w14:textId="77777777" w:rsidR="0010188B" w:rsidRPr="0010188B" w:rsidRDefault="0010188B" w:rsidP="0010188B">
      <w:r w:rsidRPr="0010188B">
        <w:t>[I-K35-7] Weber, Natalie: Technische Leitlinien zum Wirkungssteuergesetz (WUStG) - Vollversion Extended, August 2025. Grundlage für WÖk-IDs, Archetypen, Benchmarks, Scorecards, Datenquellen, Assurance, Governance und technische Prüflogik als methodisches Fundament.</w:t>
      </w:r>
    </w:p>
    <w:p w14:paraId="535DA679" w14:textId="77777777" w:rsidR="0010188B" w:rsidRPr="0010188B" w:rsidRDefault="0010188B" w:rsidP="0010188B">
      <w:pPr>
        <w:rPr>
          <w:b/>
          <w:bCs/>
        </w:rPr>
      </w:pPr>
      <w:r w:rsidRPr="0010188B">
        <w:rPr>
          <w:b/>
          <w:bCs/>
        </w:rPr>
        <w:t>Externe Quellen</w:t>
      </w:r>
    </w:p>
    <w:p w14:paraId="4AC84F7E" w14:textId="271CFA04" w:rsidR="0010188B" w:rsidRPr="0010188B" w:rsidRDefault="0010188B" w:rsidP="0010188B">
      <w:r w:rsidRPr="0010188B">
        <w:t>[E-K35-1] Europäische Kommission: Commission launches consultation on the Digital Product Passport, 9. April 2025. Bezugspunkt für den Digital Product Passport als Kernelement der Ecodesign for Sustainable Products Regulation und als Instrument zum Speichern und Teilen relevanter Daten zu Nachhaltigkeit, Haltbarkeit und weiteren Umweltaspekten eines Produkts.</w:t>
      </w:r>
      <w:r w:rsidR="00FF41BC">
        <w:t xml:space="preserve"> </w:t>
      </w:r>
      <w:r w:rsidR="00FF41BC" w:rsidRPr="00290AB0">
        <w:t>(</w:t>
      </w:r>
      <w:r w:rsidR="00FF41BC" w:rsidRPr="00295A59">
        <w:t>https://single-market-</w:t>
      </w:r>
      <w:r w:rsidR="00FF41BC" w:rsidRPr="00295A59">
        <w:lastRenderedPageBreak/>
        <w:t>economy.ec.europa.eu/news/commission-launches-­consultation-digital-product-passport-2025-04-09_en</w:t>
      </w:r>
      <w:r w:rsidR="00FF41BC" w:rsidRPr="00290AB0">
        <w:t>)</w:t>
      </w:r>
    </w:p>
    <w:p w14:paraId="019E5EF5" w14:textId="3AC81E87" w:rsidR="0010188B" w:rsidRPr="0010188B" w:rsidRDefault="0010188B" w:rsidP="0010188B">
      <w:r w:rsidRPr="0010188B">
        <w:t>[E-K35-2] Europäisches Parlament und Rat der Europäischen Union: Regulation (EU) 2024/1781 establishing a framework for the setting of ecodesign requirements for sustainable products, 13. Juni 2024. Bezugspunkt für den europäischen Rechtsrahmen, in dem der digitale Produktpass verankert ist.</w:t>
      </w:r>
      <w:r w:rsidR="00FF41BC">
        <w:t xml:space="preserve"> </w:t>
      </w:r>
      <w:r w:rsidR="00FF41BC" w:rsidRPr="00290AB0">
        <w:t>(</w:t>
      </w:r>
      <w:r w:rsidR="00FF41BC" w:rsidRPr="00295A59">
        <w:t>https://eur-lex.europa.eu/legal-content/EN/TXT/­?qid=1754401678206&amp;uri=CELEX%3A32024R1781</w:t>
      </w:r>
      <w:r w:rsidR="00FF41BC" w:rsidRPr="00290AB0">
        <w:t>)</w:t>
      </w:r>
    </w:p>
    <w:p w14:paraId="33AD89BD" w14:textId="58F79A3B" w:rsidR="0010188B" w:rsidRPr="0010188B" w:rsidRDefault="0010188B" w:rsidP="0010188B">
      <w:r w:rsidRPr="0010188B">
        <w:rPr>
          <w:lang w:val="it-IT"/>
        </w:rPr>
        <w:t xml:space="preserve">[E-K35-3] Europäische Kommission: Common European Data Spaces. </w:t>
      </w:r>
      <w:r w:rsidRPr="0010188B">
        <w:t>Bezugspunkt für die Idee gemeinsamer europäischer Datenräume, in denen Daten vertrauenswürdig und sicher verfügbar gemacht und geteilt werden können, während Datenhalter Kontrolle behalten</w:t>
      </w:r>
      <w:r w:rsidR="00FF41BC" w:rsidRPr="00290AB0">
        <w:t xml:space="preserve">. </w:t>
      </w:r>
      <w:r w:rsidR="00FF41BC" w:rsidRPr="001641C1">
        <w:t>(</w:t>
      </w:r>
      <w:r w:rsidR="00FF41BC" w:rsidRPr="00295A59">
        <w:t>https://digital-strategy.ec.europa.eu/en/policies/data-spaces</w:t>
      </w:r>
      <w:r w:rsidR="00FF41BC" w:rsidRPr="001641C1">
        <w:t>)</w:t>
      </w:r>
    </w:p>
    <w:p w14:paraId="2389DBFF" w14:textId="4F64F1EE" w:rsidR="0010188B" w:rsidRPr="0010188B" w:rsidRDefault="0010188B" w:rsidP="0010188B">
      <w:r w:rsidRPr="0010188B">
        <w:rPr>
          <w:lang w:val="it-IT"/>
        </w:rPr>
        <w:t xml:space="preserve">[E-K35-4] Europäische Kommission, Interoperable Europe Portal: Data Spaces. </w:t>
      </w:r>
      <w:r w:rsidRPr="0010188B">
        <w:t>Bezugspunkt für Datenräume als Verbindung von Dateninfrastrukturen und Governance-Rahmen zur Erleichterung von Datenpooling und Datenteilung.</w:t>
      </w:r>
      <w:r w:rsidR="00FF41BC" w:rsidRPr="00290AB0">
        <w:t xml:space="preserve"> </w:t>
      </w:r>
      <w:r w:rsidR="00FF41BC" w:rsidRPr="001641C1">
        <w:t>(</w:t>
      </w:r>
      <w:r w:rsidR="00FF41BC" w:rsidRPr="00295A59">
        <w:t>https://­interoperable-europe.ec.europa.eu/collection/semic-support-centre/data-spaces</w:t>
      </w:r>
    </w:p>
    <w:p w14:paraId="7AC99DC9" w14:textId="07382B65" w:rsidR="0010188B" w:rsidRPr="0010188B" w:rsidRDefault="0010188B" w:rsidP="0010188B">
      <w:r w:rsidRPr="0010188B">
        <w:t>[E-K35-5] Europäische Kommission: A European strategy for data. Bezugspunkt für den europäischen Ansatz eines Binnenmarkts für Daten, gemeinsame Datenräume und Datenverfügbarkeit für Wirtschaft und Gesellschaft bei Kontrolle durch die datenbereitstellenden Akteure.</w:t>
      </w:r>
      <w:r w:rsidR="00FF41BC">
        <w:t xml:space="preserve"> </w:t>
      </w:r>
      <w:r w:rsidR="00FF41BC" w:rsidRPr="00290AB0">
        <w:t>(</w:t>
      </w:r>
      <w:r w:rsidR="00FF41BC" w:rsidRPr="00295A59">
        <w:t>https://digital-strategy.ec.europa.eu/en/policies/strategy-data</w:t>
      </w:r>
      <w:r w:rsidR="00FF41BC" w:rsidRPr="00290AB0">
        <w:t>)</w:t>
      </w:r>
    </w:p>
    <w:p w14:paraId="0297AA2B" w14:textId="77777777" w:rsidR="0088426D" w:rsidRDefault="0088426D">
      <w:pPr>
        <w:rPr>
          <w:rFonts w:asciiTheme="majorHAnsi" w:eastAsiaTheme="majorEastAsia" w:hAnsiTheme="majorHAnsi" w:cstheme="majorBidi"/>
          <w:color w:val="0F4761" w:themeColor="accent1" w:themeShade="BF"/>
          <w:sz w:val="40"/>
          <w:szCs w:val="40"/>
        </w:rPr>
      </w:pPr>
      <w:bookmarkStart w:id="3238" w:name="_Toc229829540"/>
      <w:r>
        <w:br w:type="page"/>
      </w:r>
    </w:p>
    <w:p w14:paraId="1A1F1F40" w14:textId="6850E615" w:rsidR="005B1FA6" w:rsidRPr="005B1FA6" w:rsidRDefault="005B1FA6" w:rsidP="00843162">
      <w:pPr>
        <w:pStyle w:val="berschrift1"/>
      </w:pPr>
      <w:bookmarkStart w:id="3239" w:name="_Toc229926651"/>
      <w:bookmarkStart w:id="3240" w:name="_Toc229944654"/>
      <w:bookmarkStart w:id="3241" w:name="_Toc229948439"/>
      <w:bookmarkStart w:id="3242" w:name="_Toc229955066"/>
      <w:bookmarkStart w:id="3243" w:name="_Toc229958221"/>
      <w:bookmarkStart w:id="3244" w:name="_Toc229963025"/>
      <w:r w:rsidRPr="005B1FA6">
        <w:lastRenderedPageBreak/>
        <w:t>Teil VI - Recht, Staat und Institutionen</w:t>
      </w:r>
      <w:bookmarkEnd w:id="3238"/>
      <w:bookmarkEnd w:id="3239"/>
      <w:bookmarkEnd w:id="3240"/>
      <w:bookmarkEnd w:id="3241"/>
      <w:bookmarkEnd w:id="3242"/>
      <w:bookmarkEnd w:id="3243"/>
      <w:bookmarkEnd w:id="3244"/>
    </w:p>
    <w:p w14:paraId="36FE9AB0" w14:textId="77777777" w:rsidR="005B1FA6" w:rsidRPr="005B1FA6" w:rsidRDefault="005B1FA6" w:rsidP="005B1FA6">
      <w:r w:rsidRPr="005B1FA6">
        <w:t>Teil VI überführt die Wirkungsökonomie in ihre juristisch-­institutionelle Architektur. Teil V hat gezeigt, wie Wirkung messbar, prüfbar, vergleichbar und datenfähig wird. Nun stellt sich die nächste Frage: Wie wird diese Wirkungslogik rechtsförmig, demokratisch kontrollierbar und institutionell wirksam?</w:t>
      </w:r>
    </w:p>
    <w:p w14:paraId="608133DE" w14:textId="77777777" w:rsidR="005B1FA6" w:rsidRPr="005B1FA6" w:rsidRDefault="005B1FA6" w:rsidP="005B1FA6">
      <w:r w:rsidRPr="005B1FA6">
        <w:t>Dieser Teil behandelt nicht mehr primär Messung, sondern Rückkopplung durch Recht, Staat und öffentliche Ordnung. Im Mittelpunkt stehen das Wirkungssteuergesetz, Wirkungshaushalte, der Wirkungsrat, institutionelle Zuständigkeiten, Verwaltungslogik, Rechtsschutz und die Frage, wie Wirkung in eine rechtsstaatliche Ordnung eingebettet werden kann, ohne Demokratie, Grundrechte und Verhältnismäßigkeit zu beschädigen.</w:t>
      </w:r>
    </w:p>
    <w:p w14:paraId="10C06517" w14:textId="0F67F4BD" w:rsidR="005B1FA6" w:rsidRPr="005B1FA6" w:rsidRDefault="005B1FA6" w:rsidP="0088426D">
      <w:r w:rsidRPr="005B1FA6">
        <w:t>Die Wirkungsökonomie ersetzt dabei weder Rechtsstaat noch Demokratie durch Daten oder Scores. Sie erweitert die bestehende Ordnung um eine zusätzliche Frage: Welche realen Zustandsveränderungen erzeugen wirtschaftliche, staatliche und gesellschaftliche Handlungen - und wie kehren diese Wirkungen in Entscheidungen zurück?</w:t>
      </w:r>
    </w:p>
    <w:p w14:paraId="0ABF8351" w14:textId="77777777" w:rsidR="005B1FA6" w:rsidRPr="005B1FA6" w:rsidRDefault="005B1FA6" w:rsidP="005B1FA6">
      <w:pPr>
        <w:pStyle w:val="berschrift2"/>
      </w:pPr>
      <w:bookmarkStart w:id="3245" w:name="_Toc229829541"/>
      <w:bookmarkStart w:id="3246" w:name="_Toc229926652"/>
      <w:bookmarkStart w:id="3247" w:name="_Toc229944655"/>
      <w:bookmarkStart w:id="3248" w:name="_Toc229948440"/>
      <w:bookmarkStart w:id="3249" w:name="_Toc229955067"/>
      <w:bookmarkStart w:id="3250" w:name="_Toc229958222"/>
      <w:bookmarkStart w:id="3251" w:name="_Toc229963026"/>
      <w:r w:rsidRPr="005B1FA6">
        <w:t>Kapitel 36 - Wirkung als Rechtsprinzip</w:t>
      </w:r>
      <w:bookmarkEnd w:id="3245"/>
      <w:bookmarkEnd w:id="3246"/>
      <w:bookmarkEnd w:id="3247"/>
      <w:bookmarkEnd w:id="3248"/>
      <w:bookmarkEnd w:id="3249"/>
      <w:bookmarkEnd w:id="3250"/>
      <w:bookmarkEnd w:id="3251"/>
    </w:p>
    <w:p w14:paraId="1D849551" w14:textId="1028C9E8" w:rsidR="00EE4467" w:rsidRDefault="00EE4467" w:rsidP="005B1FA6">
      <w:r w:rsidRPr="00EE4467">
        <w:rPr>
          <w:noProof/>
        </w:rPr>
        <w:drawing>
          <wp:inline distT="0" distB="0" distL="0" distR="0" wp14:anchorId="07D67E69" wp14:editId="6931AC8C">
            <wp:extent cx="3771900" cy="2828925"/>
            <wp:effectExtent l="0" t="0" r="5080" b="0"/>
            <wp:docPr id="14551947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94720" name=""/>
                    <pic:cNvPicPr/>
                  </pic:nvPicPr>
                  <pic:blipFill>
                    <a:blip r:embed="rId142"/>
                    <a:stretch>
                      <a:fillRect/>
                    </a:stretch>
                  </pic:blipFill>
                  <pic:spPr>
                    <a:xfrm>
                      <a:off x="0" y="0"/>
                      <a:ext cx="3771900" cy="2828925"/>
                    </a:xfrm>
                    <a:prstGeom prst="rect">
                      <a:avLst/>
                    </a:prstGeom>
                  </pic:spPr>
                </pic:pic>
              </a:graphicData>
            </a:graphic>
          </wp:inline>
        </w:drawing>
      </w:r>
    </w:p>
    <w:p w14:paraId="701D6462" w14:textId="5DD70917" w:rsidR="005B1FA6" w:rsidRPr="005B1FA6" w:rsidRDefault="005B1FA6" w:rsidP="005B1FA6">
      <w:r w:rsidRPr="005B1FA6">
        <w:lastRenderedPageBreak/>
        <w:t>Teil V hat gezeigt, wie Wirkung messbar, prüfbar, vergleichbar und datenfähig wird. Damit ist Wirkung methodisch vorbereitet. Teil VI stellt die nächste Frage: Wie wird Wirkung rechtsförmig, staatlich und institutionell wirksam?</w:t>
      </w:r>
    </w:p>
    <w:p w14:paraId="32A0F904" w14:textId="77777777" w:rsidR="005B1FA6" w:rsidRPr="005B1FA6" w:rsidRDefault="005B1FA6" w:rsidP="005B1FA6">
      <w:r w:rsidRPr="005B1FA6">
        <w:t>Recht ordnet bisher vor allem Handlungen, Besitz, Einkommen, Verträge, Transaktionen, Zuständigkeiten, Verfahren und Pflichten. Es schützt Menschen, setzt Grenzen, schafft Verlässlichkeit und ermöglicht Freiheit. Doch reale Wirkung erscheint im Recht häufig nur indirekt: als Schaden, Haftung, Gefährdung, Genehmigung, Verbot, Berichtspflicht oder Förderbedingung. Die Wirkungsökonomie erweitert diese Logik. Sie fragt nicht nur, ob eine Handlung formal erlaubt, besteuerbar oder dokumentierbar ist. Sie fragt, welche Zustände durch sie verändert werden und wie diese Veränderung in die Rechtsordnung zurückkehrt [I-K36-1].</w:t>
      </w:r>
    </w:p>
    <w:p w14:paraId="647DDA34" w14:textId="77777777" w:rsidR="005B1FA6" w:rsidRPr="005B1FA6" w:rsidRDefault="005B1FA6" w:rsidP="005B1FA6">
      <w:r w:rsidRPr="005B1FA6">
        <w:t>Wirkung als Rechtsprinzip bedeutet nicht, den Rechtsstaat durch eine Bewertungsmaschine zu ersetzen. Es bedeutet, die reale Wirkung wirtschaftlichen, staatlichen und gesellschaftlichen Handelns als rechtlich relevante Rückkopplung sichtbar zu machen. Der Staat soll Verhalten nicht zentral planen. Er soll die rechtlichen Rückkopplungen so gestalten, dass positive Wirkung wahrscheinlicher und destruktive Wirkung schwieriger wird [I-K36-2].</w:t>
      </w:r>
    </w:p>
    <w:p w14:paraId="4B28EF3B" w14:textId="77777777" w:rsidR="005B1FA6" w:rsidRPr="005B1FA6" w:rsidRDefault="005B1FA6" w:rsidP="005B1FA6">
      <w:pPr>
        <w:pStyle w:val="berschrift3"/>
      </w:pPr>
      <w:bookmarkStart w:id="3252" w:name="_Toc229829542"/>
      <w:bookmarkStart w:id="3253" w:name="_Toc229926653"/>
      <w:bookmarkStart w:id="3254" w:name="_Toc229944656"/>
      <w:bookmarkStart w:id="3255" w:name="_Toc229948441"/>
      <w:bookmarkStart w:id="3256" w:name="_Toc229955068"/>
      <w:bookmarkStart w:id="3257" w:name="_Toc229958223"/>
      <w:bookmarkStart w:id="3258" w:name="_Toc229963027"/>
      <w:r w:rsidRPr="005B1FA6">
        <w:t>36.1 Vom Steuerstaat zum Wirkungsstaat</w:t>
      </w:r>
      <w:bookmarkEnd w:id="3252"/>
      <w:bookmarkEnd w:id="3253"/>
      <w:bookmarkEnd w:id="3254"/>
      <w:bookmarkEnd w:id="3255"/>
      <w:bookmarkEnd w:id="3256"/>
      <w:bookmarkEnd w:id="3257"/>
      <w:bookmarkEnd w:id="3258"/>
    </w:p>
    <w:p w14:paraId="7C6E8B50" w14:textId="77777777" w:rsidR="005B1FA6" w:rsidRPr="005B1FA6" w:rsidRDefault="005B1FA6" w:rsidP="005B1FA6">
      <w:r w:rsidRPr="005B1FA6">
        <w:t>Der klassische Steuerstaat finanziert öffentliche Aufgaben. Er erhebt Abgaben auf Einkommen, Umsatz, Besitz, Gewinne, Erbschaften, Konsum oder bestimmte Aktivitäten. Diese Logik ist funktional und notwendig. Ein Gemeinwesen braucht Einnahmen, Verwaltung, Infrastruktur, Sicherheit, Gerichte, Bildung, Gesundheit, Kultur und soziale Sicherung. Doch der klassische Steuerstaat fragt nur begrenzt nach der Wirkung dessen, was er besteuert, entlastet oder finanziert.</w:t>
      </w:r>
    </w:p>
    <w:p w14:paraId="37E376F2" w14:textId="77777777" w:rsidR="005B1FA6" w:rsidRPr="005B1FA6" w:rsidRDefault="005B1FA6" w:rsidP="005B1FA6">
      <w:r w:rsidRPr="005B1FA6">
        <w:t>Ein Einkommen wird besteuert, weil es Einkommen ist. Ein Umsatz wird besteuert, weil er Umsatz ist. Ein Gewinn wird besteuert, weil er Gewinn ist. Ein Besitz wird besteuert, weil er Besitz ist. Diese Kategorien sagen aber noch nicht, ob eine Tätigkeit Mensch, Planet oder Demokratie stärkt oder schwächt. Sie sagen nicht, ob ein Produkt Gesundheit fördert oder Schäden erzeugt. Sie sagen nicht, ob Kapital Regeneration ermöglicht oder Risiken verschiebt. Sie sagen nicht, ob öffentliche Mittel Prävention ermöglichen oder Reparaturbürokratie vermehren.</w:t>
      </w:r>
    </w:p>
    <w:p w14:paraId="2C56F78F" w14:textId="77777777" w:rsidR="005B1FA6" w:rsidRPr="005B1FA6" w:rsidRDefault="005B1FA6" w:rsidP="005B1FA6">
      <w:r w:rsidRPr="005B1FA6">
        <w:t>Der Wirkungsstaat ersetzt den Steuerstaat nicht. Er erweitert ihn. Einnahmen bleiben notwendig. Rechtssicherheit bleibt notwendig. Bestehende Steuer- und Verwaltungskategorien verschwinden nicht. Aber die staatliche Ordnung bekommt eine zusätzliche Rückkopplung: Wirkung wird rechtlich relevant.</w:t>
      </w:r>
    </w:p>
    <w:p w14:paraId="1F63F408" w14:textId="77777777" w:rsidR="005B1FA6" w:rsidRPr="005B1FA6" w:rsidRDefault="005B1FA6" w:rsidP="005B1FA6">
      <w:r w:rsidRPr="005B1FA6">
        <w:t xml:space="preserve">Damit verändert sich die Rolle des Staates. Er wird nicht zum Planer des Lebens. Er wird zur Rückkopplungsarchitektur. Er soll nicht jede Entscheidung zentral vorgeben, sondern Bedingungen schaffen, unter denen freie Entscheidungen ihre realen Folgen nicht länger unsichtbar auslagern können. Eine Handlung, die positive Wirkung erzeugt, soll nicht </w:t>
      </w:r>
      <w:r w:rsidRPr="005B1FA6">
        <w:lastRenderedPageBreak/>
        <w:t>strukturell benachteiligt bleiben. Eine Handlung, die negative Wirkung erzeugt, soll ihre Folgekosten nicht an andere Menschen, Regionen, Ökosysteme, öffentliche Haushalte oder kommende Generationen verschieben können.</w:t>
      </w:r>
    </w:p>
    <w:p w14:paraId="58958A88" w14:textId="77777777" w:rsidR="005B1FA6" w:rsidRPr="005B1FA6" w:rsidRDefault="005B1FA6" w:rsidP="005B1FA6">
      <w:r w:rsidRPr="005B1FA6">
        <w:t>Diese Verschiebung ist die juristische Fortsetzung des Rads der Wirkungsökonomie. Wirkung wird beobachtet, bewertet und in Entscheidungsstrukturen zurückgeführt. Teil VI fragt nun, wie diese Rückführung rechtsförmig möglich wird, ohne Freiheit, Rechtsstaatlichkeit und demokratische Kontrolle zu gefährden [I-K36-2][I-K36-5].</w:t>
      </w:r>
    </w:p>
    <w:p w14:paraId="7BF06303" w14:textId="77777777" w:rsidR="005B1FA6" w:rsidRPr="005B1FA6" w:rsidRDefault="005B1FA6" w:rsidP="005B1FA6">
      <w:r w:rsidRPr="005B1FA6">
        <w:t>Der Wirkungsstaat ist deshalb kein stärkerer Staat im alten Sinn. Er ist ein genauerer Staat. Er repariert weniger blind nach, weil er früher sieht, wo Wirkung entsteht. Er verwaltet nicht nur Schäden, sondern ordnet Rückkopplungen. Er behandelt Prävention nicht als freiwilligen Zusatz, sondern als rechtlich anschlussfähige Staatsaufgabe.</w:t>
      </w:r>
    </w:p>
    <w:p w14:paraId="5013619A" w14:textId="77777777" w:rsidR="005B1FA6" w:rsidRPr="005B1FA6" w:rsidRDefault="005B1FA6" w:rsidP="005B1FA6">
      <w:pPr>
        <w:pStyle w:val="berschrift3"/>
      </w:pPr>
      <w:bookmarkStart w:id="3259" w:name="_Toc229829543"/>
      <w:bookmarkStart w:id="3260" w:name="_Toc229926654"/>
      <w:bookmarkStart w:id="3261" w:name="_Toc229944657"/>
      <w:bookmarkStart w:id="3262" w:name="_Toc229948442"/>
      <w:bookmarkStart w:id="3263" w:name="_Toc229955069"/>
      <w:bookmarkStart w:id="3264" w:name="_Toc229958224"/>
      <w:bookmarkStart w:id="3265" w:name="_Toc229963028"/>
      <w:r w:rsidRPr="005B1FA6">
        <w:t>36.2 Verfassungsbezug und Art. 20a</w:t>
      </w:r>
      <w:bookmarkEnd w:id="3259"/>
      <w:bookmarkEnd w:id="3260"/>
      <w:bookmarkEnd w:id="3261"/>
      <w:bookmarkEnd w:id="3262"/>
      <w:bookmarkEnd w:id="3263"/>
      <w:bookmarkEnd w:id="3264"/>
      <w:bookmarkEnd w:id="3265"/>
    </w:p>
    <w:p w14:paraId="12941FFF" w14:textId="77777777" w:rsidR="005B1FA6" w:rsidRPr="005B1FA6" w:rsidRDefault="005B1FA6" w:rsidP="005B1FA6">
      <w:r w:rsidRPr="005B1FA6">
        <w:t>Die Wirkungsökonomie steht nicht außerhalb der verfassungsrechtlichen Ordnung. Sie sucht ihren Anschluss gerade in ihr. Das Grundgesetz bindet Gesetzgebung, vollziehende Gewalt und Rechtsprechung an Gesetz und Recht und verankert die Bundesrepublik als demokratischen und sozialen Bundesstaat [E-K36-1]. Diese Bindung ist keine Grenze gegen Wirkung, sondern die Grenze jeder legitimen Wirkungsarchitektur.</w:t>
      </w:r>
    </w:p>
    <w:p w14:paraId="579C4550" w14:textId="77777777" w:rsidR="005B1FA6" w:rsidRPr="005B1FA6" w:rsidRDefault="005B1FA6" w:rsidP="005B1FA6">
      <w:r w:rsidRPr="005B1FA6">
        <w:t>Art. 20a GG verpflichtet den Staat, auch in Verantwortung für kommende Generationen die natürlichen Lebensgrundlagen und die Tiere im Rahmen der verfassungsmäßigen Ordnung zu schützen [E-K36-1]. Damit enthält das Grundgesetz bereits eine zeitliche, ökologische und staatliche Verantwortungslinie. Der Staat darf die Zukunft nicht vollständig dem Markt, der Gegenwart oder der privaten Externalisierung überlassen. Er muss Lebensgrundlagen schützen, und dieser Schutz gilt nicht nur für die heute Wahlberechtigten.</w:t>
      </w:r>
    </w:p>
    <w:p w14:paraId="211BF970" w14:textId="77777777" w:rsidR="005B1FA6" w:rsidRPr="005B1FA6" w:rsidRDefault="005B1FA6" w:rsidP="005B1FA6">
      <w:r w:rsidRPr="005B1FA6">
        <w:t>Das Bundesverfassungsgericht hat im Klimabeschluss vom 24. März 2021 Art. 20a mit der intertemporalen Sicherung von Freiheit verbunden [E-K36-2]. Für die Wirkungsökonomie ist das ein zentraler Anschluss: Wirkung ist nicht nur aktuelle Zustandsveränderung. Wirkung hat Zeitdimension, Risiko und Rückwirkung. Was heute unterlassen oder externalisiert wird, kann künftige Freiheit verengen.</w:t>
      </w:r>
    </w:p>
    <w:p w14:paraId="493CFC54" w14:textId="77777777" w:rsidR="005B1FA6" w:rsidRPr="005B1FA6" w:rsidRDefault="005B1FA6" w:rsidP="005B1FA6">
      <w:r w:rsidRPr="005B1FA6">
        <w:t>Art. 20a ist jedoch kein Freibrief für beliebige Steuerung. Er steht ausdrücklich im Rahmen der verfassungsmäßigen Ordnung. Das bedeutet: Schutz natürlicher Lebensgrundlagen muss mit Grundrechten, Demokratie, Rechtsstaatlichkeit, Verhältnismäßigkeit und parlamentarischer Verantwortung verbunden bleiben. Eine Wirkungsarchitektur darf sich daher nicht über die Verfassung erheben. Sie muss aus ihr heraus entwickelt werden.</w:t>
      </w:r>
    </w:p>
    <w:p w14:paraId="43A8F6A9" w14:textId="77777777" w:rsidR="005B1FA6" w:rsidRPr="005B1FA6" w:rsidRDefault="005B1FA6" w:rsidP="005B1FA6">
      <w:r w:rsidRPr="005B1FA6">
        <w:t xml:space="preserve">Wirkung als Rechtsprinzip erweitert den Blick des Rechts auf reale Folgen. Sie sagt: Wenn der Staat verfassungsrechtlich Zukunft, Lebensgrundlagen, Würde, Freiheit, </w:t>
      </w:r>
      <w:r w:rsidRPr="005B1FA6">
        <w:lastRenderedPageBreak/>
        <w:t>Demokratie und soziale Stabilität schützen soll, dann reicht es nicht, nur nach formalen Aktivitäten zu fragen. Der Staat muss auch beachten, welche Wirkungen sein eigenes Handeln, Unterlassen und Ordnen hervorbringt.</w:t>
      </w:r>
    </w:p>
    <w:p w14:paraId="440B8A8F" w14:textId="77777777" w:rsidR="005B1FA6" w:rsidRPr="005B1FA6" w:rsidRDefault="005B1FA6" w:rsidP="005B1FA6">
      <w:r w:rsidRPr="005B1FA6">
        <w:t>Das ist kein Bruch mit der Rechtsordnung. Es ist eine Operationalisierung ihrer Schutzdimension.</w:t>
      </w:r>
    </w:p>
    <w:p w14:paraId="09CF6FA3" w14:textId="77777777" w:rsidR="005B1FA6" w:rsidRPr="005B1FA6" w:rsidRDefault="005B1FA6" w:rsidP="005B1FA6">
      <w:pPr>
        <w:pStyle w:val="berschrift3"/>
      </w:pPr>
      <w:bookmarkStart w:id="3266" w:name="_Toc229829544"/>
      <w:bookmarkStart w:id="3267" w:name="_Toc229926655"/>
      <w:bookmarkStart w:id="3268" w:name="_Toc229944658"/>
      <w:bookmarkStart w:id="3269" w:name="_Toc229948443"/>
      <w:bookmarkStart w:id="3270" w:name="_Toc229955070"/>
      <w:bookmarkStart w:id="3271" w:name="_Toc229958225"/>
      <w:bookmarkStart w:id="3272" w:name="_Toc229963029"/>
      <w:r w:rsidRPr="005B1FA6">
        <w:t>36.3 Mensch, Planet und Demokratie als Rechtsrahmen</w:t>
      </w:r>
      <w:bookmarkEnd w:id="3266"/>
      <w:bookmarkEnd w:id="3267"/>
      <w:bookmarkEnd w:id="3268"/>
      <w:bookmarkEnd w:id="3269"/>
      <w:bookmarkEnd w:id="3270"/>
      <w:bookmarkEnd w:id="3271"/>
      <w:bookmarkEnd w:id="3272"/>
    </w:p>
    <w:p w14:paraId="75FA71F7" w14:textId="77777777" w:rsidR="005B1FA6" w:rsidRPr="005B1FA6" w:rsidRDefault="005B1FA6" w:rsidP="005B1FA6">
      <w:r w:rsidRPr="005B1FA6">
        <w:t>Teil IV hat Mensch, Planet und Demokratie als normativen Maßstab der Wirkungsökonomie entwickelt. Teil VI fragt, wie dieser Maßstab rechtlich gerahmt werden kann.</w:t>
      </w:r>
    </w:p>
    <w:p w14:paraId="23F301F3" w14:textId="77777777" w:rsidR="005B1FA6" w:rsidRPr="005B1FA6" w:rsidRDefault="005B1FA6" w:rsidP="005B1FA6">
      <w:r w:rsidRPr="005B1FA6">
        <w:t>Mensch bedeutet im Rechtsrahmen: Würde, Freiheit, Gesundheit, Teilhabe, Sicherheit, Gleichheit, Schutz vor Ausbeutung, Zugang zu grundlegenden Lebensbedingungen und reale Handlungsfähigkeit. Die Würde des Menschen setzt die Grenze gegen jede Reduktion auf Kapitalwert, Arbeitskraft, Konsumentendaten oder Kostenstelle [E-K36-1]. Eine Wirkungsarchitektur darf daher nie nur Systemeffizienz suchen. Sie muss den Menschen als Träger von Rechten und als verletzliches Wirkungswesen schützen [I-K36-3].</w:t>
      </w:r>
    </w:p>
    <w:p w14:paraId="3C9E8C70" w14:textId="77777777" w:rsidR="005B1FA6" w:rsidRPr="005B1FA6" w:rsidRDefault="005B1FA6" w:rsidP="005B1FA6">
      <w:r w:rsidRPr="005B1FA6">
        <w:t>Planet bedeutet im Rechtsrahmen: natürliche Lebensgrundlagen, Regenerationsfähigkeit, Klimastabilität, Wasser, Böden, Biodiversität, Gesundheit und Verantwortung gegenüber kommenden Generationen. Art. 20a GG bildet dafür den deutschen Verfassungsanker [E-K36-1]. Die Wirkungsökonomie übersetzt diesen Anker nicht in ein starres Umweltprogramm, sondern in eine rechtliche Rückkopplungsfrage: Welche Handlungen schwächen oder stärken die Bedingungen künftiger Freiheit und Stabilität?</w:t>
      </w:r>
    </w:p>
    <w:p w14:paraId="297E7144" w14:textId="77777777" w:rsidR="005B1FA6" w:rsidRPr="005B1FA6" w:rsidRDefault="005B1FA6" w:rsidP="005B1FA6">
      <w:r w:rsidRPr="005B1FA6">
        <w:t>Demokratie bedeutet im Rechtsrahmen: Wahrheit, Vertrauen, Rechtsstaatlichkeit, Minderheitenschutz, öffentliche Streitfähigkeit, Medienqualität, institutionelle Glaubwürdigkeit und Machtbegrenzung. Demokratie ist nicht nur ein Verfahrensrahmen, sondern der Korrekturraum der Wirkungsökonomie. Ohne demokratische Kontrolle kann Wirkungsmessung zur Herrschaftstechnik werden. Ohne Rechtsstaat kann Wirkung zur Legitimation von Eingriffen werden, die Freiheit beschädigen. Ohne Grundrechte kann der Anspruch positiver Wirkung Menschen überrollen.</w:t>
      </w:r>
    </w:p>
    <w:p w14:paraId="72CC099A" w14:textId="77777777" w:rsidR="005B1FA6" w:rsidRPr="005B1FA6" w:rsidRDefault="005B1FA6" w:rsidP="005B1FA6">
      <w:r w:rsidRPr="005B1FA6">
        <w:t>Mensch, Planet und Demokratie bilden daher keinen moralischen Zusatz zum Recht. Sie sind der normative Rahmen, in dem Wirkung rechtlich relevant werden kann. Die interne WÖk-Architektur beschreibt diese Trias als Grundlage für Wirkung auf gesellschaftliche, ökologische und demokratische Systembedingungen [I-K36-1][I-K36-3]. Im Recht bedeutet dies: Wirkung darf nicht beliebig definiert werden. Sie braucht Schutzgüter, Zuständigkeiten, Verfahren, Grenzen und Rechtsschutz.</w:t>
      </w:r>
    </w:p>
    <w:p>
      <w:pPr/>
      <w:r>
        <w:t>Der deutsche Verfassungsbezug steht dabei nicht isoliert. Die WÖk verbindet ihn – jeweils sachbezogen – mit universellen Menschenrechten und Völkerrecht, der EMRK als Menschenrechtsordnung des Europarats, europäischem Primärrecht und der EU-­Grundrechtecharta, den SDGs sowie SDG+ und dem einschlägigen Fachrecht. Diese Ebenen bleiben unterscheidbar: Grundrechte, Staatsstrukturprinzipien, Staatsziele und einfaches Recht erfüllen nicht dieselbe Funktion; die Agenda 2030 ist kein Ersatz für sie.</w:t>
      </w:r>
    </w:p>
    <w:p>
      <w:pPr/>
      <w:r>
        <w:t>Rechtsbindung und Wirkungsbewertung dürfen deshalb nicht verwechselt werden. Eine Wirkungskarte zeigt zunächst direkte, indirekte und zeitverzögerte Folgen einschließlich Rückkopplungen und Verlagerungen. Anschließend kann derselbe gemessene Sachverhalt mehreren normativen Ankern zugeordnet werden, ohne daraus mehrere Punkte oder eine automatische Rechtsfolge zu machen. Ein Score ist kein Rechtsurteil; seine rechtliche und demokratische Prüfung bleibt eigenständig [E-K36-5][E-K36-6][E-K36-7][E-K36-8].</w:t>
      </w:r>
    </w:p>
    <w:p w14:paraId="1899593A" w14:textId="77777777" w:rsidR="005B1FA6" w:rsidRPr="005B1FA6" w:rsidRDefault="005B1FA6" w:rsidP="005B1FA6">
      <w:r w:rsidRPr="005B1FA6">
        <w:t xml:space="preserve">Diese Rahmung verhindert zwei Fehlentwicklungen. Die erste Fehlentwicklung wäre ein wirkungsloser Rechtsformalismus. Dann bleibt alles rechtlich geordnet, aber reale </w:t>
      </w:r>
      <w:r w:rsidRPr="005B1FA6">
        <w:lastRenderedPageBreak/>
        <w:t>Schäden werden nur spät erfasst. Die zweite Fehlentwicklung wäre eine technokratische Wirkungsordnung. Dann werden Daten und Bewertungen mächtig, aber Grundrechte, Demokratie und Verhältnismäßigkeit geraten unter Druck. Die Wirkungsökonomie muss zwischen beiden Fehlern arbeiten: Folgen ernst nehmen, aber Freiheit schützen.</w:t>
      </w:r>
    </w:p>
    <w:p w14:paraId="4E00B859" w14:textId="77777777" w:rsidR="005B1FA6" w:rsidRPr="005B1FA6" w:rsidRDefault="005B1FA6" w:rsidP="005B1FA6">
      <w:pPr>
        <w:pStyle w:val="berschrift3"/>
      </w:pPr>
      <w:bookmarkStart w:id="3273" w:name="_Toc229829545"/>
      <w:bookmarkStart w:id="3274" w:name="_Toc229926656"/>
      <w:bookmarkStart w:id="3275" w:name="_Toc229944659"/>
      <w:bookmarkStart w:id="3276" w:name="_Toc229948444"/>
      <w:bookmarkStart w:id="3277" w:name="_Toc229955071"/>
      <w:bookmarkStart w:id="3278" w:name="_Toc229958226"/>
      <w:bookmarkStart w:id="3279" w:name="_Toc229963030"/>
      <w:r w:rsidRPr="005B1FA6">
        <w:t>36.4 Grenzen technokratischer Steuerung</w:t>
      </w:r>
      <w:bookmarkEnd w:id="3273"/>
      <w:bookmarkEnd w:id="3274"/>
      <w:bookmarkEnd w:id="3275"/>
      <w:bookmarkEnd w:id="3276"/>
      <w:bookmarkEnd w:id="3277"/>
      <w:bookmarkEnd w:id="3278"/>
      <w:bookmarkEnd w:id="3279"/>
    </w:p>
    <w:p w14:paraId="0CAD039B" w14:textId="77777777" w:rsidR="005B1FA6" w:rsidRPr="005B1FA6" w:rsidRDefault="005B1FA6" w:rsidP="005B1FA6">
      <w:r w:rsidRPr="005B1FA6">
        <w:t>Wirkung als Rechtsprinzip ist nur tragfähig, wenn ihre Grenzen klar sind. Eine Gesellschaft darf nicht in die Vorstellung geraten, Wirkung könne so exakt gemessen und optimiert werden, dass politische, rechtliche und demokratische Entscheidungen überflüssig würden. Das wäre eine neue Kontrollillusion.</w:t>
      </w:r>
    </w:p>
    <w:p w14:paraId="646FF98B" w14:textId="77777777" w:rsidR="005B1FA6" w:rsidRPr="005B1FA6" w:rsidRDefault="005B1FA6" w:rsidP="005B1FA6">
      <w:r w:rsidRPr="005B1FA6">
        <w:t>Messung ist nicht die Wahrheit selbst. Scorecards sind keine moralischen Etiketten. T-SROI ist ein Werkzeug, nicht der Ersatz demokratischer Bewertung. Wirkungsdaten können Entscheidung vorbereiten, aber sie dürfen Entscheidung nicht automatisch ersetzen. Gerade weil Wirkung komplex, kontextabhängig, zeitverzögert und teilweise unsicher ist, braucht sie Verfahren, Widerspruch, Prüfung und Rechtsschutz.</w:t>
      </w:r>
    </w:p>
    <w:p w14:paraId="36C53817" w14:textId="77777777" w:rsidR="005B1FA6" w:rsidRPr="005B1FA6" w:rsidRDefault="005B1FA6" w:rsidP="005B1FA6">
      <w:r w:rsidRPr="005B1FA6">
        <w:t>Technokratische Steuerung hätte mehrere Risiken. Sie könnte Daten mit Wirklichkeit verwechseln. Sie könnte schwer messbare Wirkungen abwerten. Sie könnte Menschen nach Scores behandeln, statt Handlungen, Produkte oder Strukturen zu bewerten. Sie könnte falsche Anreize setzen, wenn Indikatoren manipuliert oder isoliert optimiert werden. Sie könnte demokratische Aushandlung umgehen, indem sie politische Entscheidungen als technische Notwendigkeiten ausgibt.</w:t>
      </w:r>
    </w:p>
    <w:p w14:paraId="4705A817" w14:textId="77777777" w:rsidR="005B1FA6" w:rsidRPr="005B1FA6" w:rsidRDefault="005B1FA6" w:rsidP="005B1FA6">
      <w:r w:rsidRPr="005B1FA6">
        <w:t>Die Wirkungsökonomie darf diese Risiken nicht unterschätzen. Sie muss deshalb rechtsstaatlich begrenzt werden.</w:t>
      </w:r>
    </w:p>
    <w:p w14:paraId="3F0E5D1D" w14:textId="77777777" w:rsidR="005B1FA6" w:rsidRPr="005B1FA6" w:rsidRDefault="005B1FA6" w:rsidP="005B1FA6">
      <w:r w:rsidRPr="005B1FA6">
        <w:t>Erstens braucht Wirkung rechtliche Bestimmtheit. Akteure müssen wissen können, welche Wirkungskategorien relevant sind, welche Daten verlangt werden, welche Prüfmaßstäbe gelten und welche Folgen eine Bewertung hat.</w:t>
      </w:r>
    </w:p>
    <w:p w14:paraId="2516E473" w14:textId="77777777" w:rsidR="005B1FA6" w:rsidRPr="005B1FA6" w:rsidRDefault="005B1FA6" w:rsidP="005B1FA6">
      <w:r w:rsidRPr="005B1FA6">
        <w:t>Zweitens braucht Wirkung Verhältnismäßigkeit. Nicht jede negative Wirkung rechtfertigt denselben Eingriff. Größe, Einfluss, Wissen, Datenlage, Handlungsmöglichkeit und Zumutbarkeit müssen berücksichtigt werden.</w:t>
      </w:r>
    </w:p>
    <w:p w14:paraId="7A46CB1E" w14:textId="77777777" w:rsidR="005B1FA6" w:rsidRPr="005B1FA6" w:rsidRDefault="005B1FA6" w:rsidP="005B1FA6">
      <w:r w:rsidRPr="005B1FA6">
        <w:t>Drittens braucht Wirkung Rechtsschutz. Wer von einer Bewertung betroffen ist, muss Einsicht, Begründung, Prüfung und Korrektur verlangen können. Das Grundgesetz garantiert gegen Verletzungen durch öffentliche Gewalt den Rechtsweg [E-K36-1]. Eine Wirkungsarchitektur darf diesen Anspruch nicht schwächen.</w:t>
      </w:r>
    </w:p>
    <w:p w14:paraId="08EB38B6" w14:textId="77777777" w:rsidR="005B1FA6" w:rsidRPr="005B1FA6" w:rsidRDefault="005B1FA6" w:rsidP="005B1FA6">
      <w:r w:rsidRPr="005B1FA6">
        <w:t>Viertens braucht Wirkung demokratische Verantwortlichkeit. Maßstäbe, Grenzen und institutionelle Zuständigkeiten dürfen nicht in undurchsichtige Expertensysteme ausgelagert werden. Fachwissen ist notwendig. Doch politische Verantwortung bleibt politisch.</w:t>
      </w:r>
    </w:p>
    <w:p w14:paraId="42EB4681" w14:textId="77777777" w:rsidR="005B1FA6" w:rsidRPr="005B1FA6" w:rsidRDefault="005B1FA6" w:rsidP="005B1FA6">
      <w:r w:rsidRPr="005B1FA6">
        <w:lastRenderedPageBreak/>
        <w:t>Fünftens braucht Wirkung Lernfähigkeit. Wenn Bewertungen falsch, unvollständig oder veraltet sind, müssen sie korrigiert werden. Ein Rechtsprinzip Wirkung darf nicht starr werden. Es muss neue Daten, neue Risiken, neue Technologien und neue gesellschaftliche Erfahrungen aufnehmen können [I-K36-4].</w:t>
      </w:r>
    </w:p>
    <w:p w14:paraId="56FC9908" w14:textId="77777777" w:rsidR="005B1FA6" w:rsidRPr="005B1FA6" w:rsidRDefault="005B1FA6" w:rsidP="005B1FA6">
      <w:r w:rsidRPr="005B1FA6">
        <w:t>Damit ist die Grenze klar: Wirkung als Rechtsprinzip schafft keine automatische Gesellschaftssteuerung. Sie schafft eine rechtlich gebundene Rückkopplungslogik. Sie ermöglicht, dass reale Folgen wirtschaftlichen und staatlichen Handelns nicht länger außerhalb der Rechtsordnung bleiben. Aber sie bleibt gebunden an Grundrechte, Demokratie, Rechtsstaatlichkeit, Verhältnismäßigkeit und Kontrolle.</w:t>
      </w:r>
    </w:p>
    <w:p w14:paraId="33879D67" w14:textId="77777777" w:rsidR="005B1FA6" w:rsidRPr="005B1FA6" w:rsidRDefault="005B1FA6" w:rsidP="005B1FA6">
      <w:pPr>
        <w:pStyle w:val="berschrift3"/>
      </w:pPr>
      <w:bookmarkStart w:id="3280" w:name="_Toc229829546"/>
      <w:bookmarkStart w:id="3281" w:name="_Toc229926657"/>
      <w:bookmarkStart w:id="3282" w:name="_Toc229944660"/>
      <w:bookmarkStart w:id="3283" w:name="_Toc229948445"/>
      <w:bookmarkStart w:id="3284" w:name="_Toc229955072"/>
      <w:bookmarkStart w:id="3285" w:name="_Toc229958227"/>
      <w:bookmarkStart w:id="3286" w:name="_Toc229963031"/>
      <w:r w:rsidRPr="005B1FA6">
        <w:t>36.5 Zwischenfazit</w:t>
      </w:r>
      <w:bookmarkEnd w:id="3280"/>
      <w:bookmarkEnd w:id="3281"/>
      <w:bookmarkEnd w:id="3282"/>
      <w:bookmarkEnd w:id="3283"/>
      <w:bookmarkEnd w:id="3284"/>
      <w:bookmarkEnd w:id="3285"/>
      <w:bookmarkEnd w:id="3286"/>
    </w:p>
    <w:p w14:paraId="74AE358E" w14:textId="77777777" w:rsidR="005B1FA6" w:rsidRPr="005B1FA6" w:rsidRDefault="005B1FA6" w:rsidP="005B1FA6">
      <w:r w:rsidRPr="005B1FA6">
        <w:t>Wirkung als Rechtsprinzip eröffnet die juristisch-­institutionelle Architektur der Wirkungsökonomie. Der klassische Steuerstaat finanziert öffentliche Aufgaben und ordnet monetäre Tatbestände. Der Wirkungsstaat erweitert diese Ordnung um reale Zustandsveränderungen. Er wird nicht zum Planer des Lebens, sondern zur Rückkopplungsarchitektur.</w:t>
      </w:r>
    </w:p>
    <w:p w14:paraId="5A49912E" w14:textId="77777777" w:rsidR="005B1FA6" w:rsidRPr="005B1FA6" w:rsidRDefault="005B1FA6" w:rsidP="005B1FA6">
      <w:r w:rsidRPr="005B1FA6">
        <w:t>Der Verfassungsbezug ist zentral. Art. 20a GG verpflichtet den Staat zum Schutz natürlicher Lebensgrundlagen auch in Verantwortung für kommende Generationen. Die Grundrechte sichern Würde, Freiheit und Rechtsschutz. Demokratie und Rechtsstaatlichkeit begrenzen jede staatliche Wirkungsarchitektur. Der Klimabeschluss des Bundesverfassungsgerichts zeigt, dass Zukunftslasten und Freiheitschancen verfassungsrechtlich zusammen gedacht werden können [E-K36-2].</w:t>
      </w:r>
    </w:p>
    <w:p w14:paraId="535370A5" w14:textId="77777777" w:rsidR="005B1FA6" w:rsidRPr="005B1FA6" w:rsidRDefault="005B1FA6" w:rsidP="005B1FA6">
      <w:r w:rsidRPr="005B1FA6">
        <w:t>Mensch, Planet und Demokratie bilden den Rechtsrahmen der Wirkungsökonomie. Wirkung wird rechtlich relevant, weil sie diese Schutzgüter stärkt oder schwächt. Doch Wirkung darf nicht technokratisch verabsolutiert werden. Daten, Scores und Methoden ersetzen keine Grundrechte, keine demokratische Aushandlung und keinen Rechtsschutz.</w:t>
      </w:r>
    </w:p>
    <w:p w14:paraId="4315491A" w14:textId="77777777" w:rsidR="005B1FA6" w:rsidRPr="005B1FA6" w:rsidRDefault="005B1FA6" w:rsidP="005B1FA6">
      <w:r w:rsidRPr="005B1FA6">
        <w:t>Damit ist der juristische Einstieg gelegt. Die nächste Frage lautet: Welche gesetzliche Form kann diese Rückkopplungslogik tragen, ohne bestehende Steuerarten zu ersetzen oder den Rechtsstaat zu überfordern?</w:t>
      </w:r>
    </w:p>
    <w:p w14:paraId="22A23826" w14:textId="77777777" w:rsidR="005B1FA6" w:rsidRDefault="005B1FA6" w:rsidP="005B1FA6">
      <w:r w:rsidRPr="005B1FA6">
        <w:t>Diese Frage führt zu Kapitel 37: Das Wirkungssteuergesetz WStG.</w:t>
      </w:r>
    </w:p>
    <w:p w14:paraId="07AF8443" w14:textId="2BB55F88" w:rsidR="005B1FA6" w:rsidRPr="005B1FA6" w:rsidRDefault="005B1FA6" w:rsidP="005B1FA6">
      <w:pPr>
        <w:pStyle w:val="berschrift3"/>
      </w:pPr>
      <w:bookmarkStart w:id="3287" w:name="_Toc229829547"/>
      <w:bookmarkStart w:id="3288" w:name="_Toc229926658"/>
      <w:bookmarkStart w:id="3289" w:name="_Toc229944661"/>
      <w:bookmarkStart w:id="3290" w:name="_Toc229948446"/>
      <w:bookmarkStart w:id="3291" w:name="_Toc229955073"/>
      <w:bookmarkStart w:id="3292" w:name="_Toc229958228"/>
      <w:bookmarkStart w:id="3293" w:name="_Toc229963032"/>
      <w:r w:rsidRPr="005B1FA6">
        <w:t>Endnoten und Quellen zu Kapitel 3</w:t>
      </w:r>
      <w:r>
        <w:t>6</w:t>
      </w:r>
      <w:bookmarkEnd w:id="3287"/>
      <w:bookmarkEnd w:id="3288"/>
      <w:bookmarkEnd w:id="3289"/>
      <w:bookmarkEnd w:id="3290"/>
      <w:bookmarkEnd w:id="3291"/>
      <w:bookmarkEnd w:id="3292"/>
      <w:bookmarkEnd w:id="3293"/>
    </w:p>
    <w:p w14:paraId="4450CB24" w14:textId="77777777" w:rsidR="005B1FA6" w:rsidRPr="005B1FA6" w:rsidRDefault="005B1FA6" w:rsidP="005B1FA6">
      <w:pPr>
        <w:rPr>
          <w:b/>
          <w:bCs/>
        </w:rPr>
      </w:pPr>
      <w:r w:rsidRPr="005B1FA6">
        <w:rPr>
          <w:b/>
          <w:bCs/>
        </w:rPr>
        <w:t>Interne WÖk-Quellen</w:t>
      </w:r>
    </w:p>
    <w:p w14:paraId="6A8E0CE7" w14:textId="77777777" w:rsidR="005B1FA6" w:rsidRPr="005B1FA6" w:rsidRDefault="005B1FA6" w:rsidP="005B1FA6">
      <w:r w:rsidRPr="005B1FA6">
        <w:t>[I-K36-1] Weber, Natalie: Working-Paper Wirkungssteuergesetz (WStG), Oktober 2025. Grundlage für Wirkung als Steuerungsgröße wirtschaftlicher Aktivitäten, Einkommen und Kapitalflüsse nach Mensch, Planet und Demokratie, für Lernen statt Strafen, systemische Gerechtigkeit, Transparenz, Haushaltsneutralität und Demokratiesicherung.</w:t>
      </w:r>
    </w:p>
    <w:p w14:paraId="6691D82D" w14:textId="77777777" w:rsidR="005B1FA6" w:rsidRPr="005B1FA6" w:rsidRDefault="005B1FA6" w:rsidP="005B1FA6">
      <w:r w:rsidRPr="005B1FA6">
        <w:lastRenderedPageBreak/>
        <w:t>[I-K36-2] Weber, Natalie: Systemmodell der Wirkungsökonomie. Die systemische Ordnungskarte Mensch-Planet-Demokratie, 2025. Grundlage für den Staat als Wirkungsarchitektur, für Wirkungsgrundgesetz, Wirkungsrat, Wirkungshaushalt, Wirkungskammern, Wirkungsfolgenabschätzung und öffentliche Rückkopplung.</w:t>
      </w:r>
    </w:p>
    <w:p w14:paraId="041F2386" w14:textId="77777777" w:rsidR="005B1FA6" w:rsidRPr="005B1FA6" w:rsidRDefault="005B1FA6" w:rsidP="005B1FA6">
      <w:r w:rsidRPr="005B1FA6">
        <w:t>[I-K36-3] Weber, Natalie: Leitbild für Mensch, Planet und Demokratie, Oktober 2025. Grundlage für die normative Trias Mensch, Planet und Demokratie, Wirkung als Kompass von Wohlstand, Freiheit und Lebensqualität sowie für Verantwortung, Teilgabe und systemische Kooperation.</w:t>
      </w:r>
    </w:p>
    <w:p w14:paraId="39A271BE" w14:textId="77777777" w:rsidR="005B1FA6" w:rsidRPr="005B1FA6" w:rsidRDefault="005B1FA6" w:rsidP="005B1FA6">
      <w:r w:rsidRPr="005B1FA6">
        <w:t>[I-K36-4] Weber, Natalie: Grundlagenpapier Wirkungsökonomie, 2025. Grundlage für Wirkung als messbare und überprüfbare Leitgröße, für die Abgrenzung von moralischer Appelllogik, für Lernfähigkeit, Transparenz, partizipative Governance und den Umgang mit Unsicherheit.</w:t>
      </w:r>
    </w:p>
    <w:p w14:paraId="27F26A5B" w14:textId="77777777" w:rsidR="005B1FA6" w:rsidRPr="005B1FA6" w:rsidRDefault="005B1FA6" w:rsidP="005B1FA6">
      <w:r w:rsidRPr="005B1FA6">
        <w:t>[I-K36-5] Weber, Natalie: Nachhaltigkeit ist keine Strategie. Sie ist eine Systemarchitektur, 2026. Grundlage für die Einordnung des Staates als Rückkopplungsarchitektur in einem interdependenten, rückgekoppelten und nichtlinearen Wirkungsraum.</w:t>
      </w:r>
    </w:p>
    <w:p w14:paraId="19E6E0DB" w14:textId="77777777" w:rsidR="005B1FA6" w:rsidRPr="005B1FA6" w:rsidRDefault="005B1FA6" w:rsidP="005B1FA6">
      <w:pPr>
        <w:rPr>
          <w:b/>
          <w:bCs/>
        </w:rPr>
      </w:pPr>
      <w:r w:rsidRPr="005B1FA6">
        <w:rPr>
          <w:b/>
          <w:bCs/>
        </w:rPr>
        <w:t>Externe Quellen</w:t>
      </w:r>
    </w:p>
    <w:p w14:paraId="494CE316" w14:textId="7FA89004" w:rsidR="005B1FA6" w:rsidRPr="005B1FA6" w:rsidRDefault="005B1FA6" w:rsidP="00DA6C6A">
      <w:r w:rsidRPr="005B1FA6">
        <w:t xml:space="preserve">[E-K36-1] </w:t>
      </w:r>
      <w:r w:rsidR="00DA6C6A">
        <w:t>Grundgesetz für die Bundesrepublik Deutschland, insbesondere Art. 1, Art. 20 Abs. 1 bis 3, Art. 19 Abs. 4 und Art. 20a. Bezugspunkt für Menschenwürde, Demokratie, Sozialstaatlichkeit, Bindung der Staatsgewalt an Gesetz und Recht, Rechtsweg sowie Schutz natürlicher Lebensgrundlagen in Verantwortung für kommende Generationen. Grundgesetz (GG): https://www.gesetze-im-internet.de/gg/</w:t>
      </w:r>
    </w:p>
    <w:p w14:paraId="25B09F4E" w14:textId="2F1EBA90" w:rsidR="005B1FA6" w:rsidRPr="005B1FA6" w:rsidRDefault="005B1FA6" w:rsidP="005B1FA6">
      <w:r w:rsidRPr="005B1FA6">
        <w:t>[E-K36-2] Bundesverfassungsgericht: Beschluss vom 24. März 2021, 1 BvR 2656/18 u.a. Bezugspunkt für Art. 20a GG, Klimaschutz, intertemporale Freiheitssicherung und die verfassungsrechtliche Verhinderung einseitiger Lastverschiebung in die Zukunft.</w:t>
      </w:r>
      <w:r w:rsidR="00FF41BC" w:rsidRPr="00FF41BC">
        <w:t xml:space="preserve"> </w:t>
      </w:r>
      <w:r w:rsidR="00FF41BC" w:rsidRPr="005021DB">
        <w:t>(</w:t>
      </w:r>
      <w:r w:rsidR="00FF41BC" w:rsidRPr="00295A59">
        <w:t>https://www.­bundesverfassungsgericht.de/SharedDocs/­Entscheidungen/DE/2021/03/­rs20210324_1bvr265618.html</w:t>
      </w:r>
      <w:r w:rsidR="00FF41BC" w:rsidRPr="005021DB">
        <w:t>)</w:t>
      </w:r>
    </w:p>
    <w:p w14:paraId="03DC44C9" w14:textId="77777777" w:rsidR="005B1FA6" w:rsidRPr="005B1FA6" w:rsidRDefault="005B1FA6" w:rsidP="005B1FA6">
      <w:r w:rsidRPr="005B1FA6">
        <w:t>[E-K36-3] Jonas, Hans: Das Prinzip Verantwortung. Versuch einer Ethik für die technologische Zivilisation, Suhrkamp, Frankfurt am Main, 1979. Bezugspunkt für Fernwirkungen menschlichen Handelns und Verantwortung gegenüber kommenden Generationen; hier nur als philosophisch-rechtliche Anschlusslinie verwendet.</w:t>
      </w:r>
    </w:p>
    <w:p w14:paraId="34479781" w14:textId="77777777" w:rsidR="005B1FA6" w:rsidRPr="005B1FA6" w:rsidRDefault="005B1FA6" w:rsidP="005B1FA6">
      <w:r w:rsidRPr="005B1FA6">
        <w:t>[E-K36-4] Sunstein, Cass R.: Risk and Reason. Safety, Law, and the Environment, Cambridge University Press, Cambridge, 2002. Bezugspunkt für die Verbindung von Risiko, Regulierung, Vorsorge und begrenzter Rationalität staatlicher Steuerung.</w:t>
      </w:r>
    </w:p>
    <w:p>
      <w:pPr/>
      <w:r>
        <w:t>[E-K36-5] WÖK-­Quellenarchiv: Europäische Menschenrechtskonvention (EMRK). Menschenrechtsordnung des Europarats, nicht der Europäischen Union. Detailseite: https://­wirkungsoekonomie.de/­quellenarchiv/wok-q-0342/</w:t>
      </w:r>
    </w:p>
    <w:p>
      <w:pPr/>
      <w:r>
        <w:t>[E-K36-6] WÖK-­Quellenarchiv: EU-­Grundrechtecharta sowie EUV, Art. 3. Europäischer Grundrechts-, Ziel- und Wertebezug. Detailseiten: https://­wirkungsoekonomie.de/­quellenarchiv/wok-q-0306/ und https://­wirkungsoekonomie.de/­quellenarchiv/wok-q-0993/</w:t>
      </w:r>
    </w:p>
    <w:p>
      <w:pPr/>
      <w:r>
        <w:t>[E-K36-7] WÖK-­Quellenarchiv: AEUV, Art. 11 und Art. 13. Umweltintegrations- und Tierwohlbezug in ihrem jeweiligen unionsrechtlichen Anwendungsbereich. Detailseiten: https://­wirkungsoekonomie.de/­quellenarchiv/wok-q-0994/ und https://­wirkungsoekonomie.de/­quellenarchiv/wok-q-0995/</w:t>
      </w:r>
    </w:p>
    <w:p>
      <w:pPr/>
      <w:r>
        <w:t>[E-K36-8] WÖK-­Quellenarchiv: Waldhoff, Staatszielbestimmungen als objektives Verfassungsrecht. Zur Abgrenzung von Staatszielen, Grundrechten und Staatsstrukturprinzipien. Detailseite: https://­wirkungsoekonomie.de/­quellenarchiv/wok-q-0992/</w:t>
      </w:r>
    </w:p>
    <w:p w14:paraId="64B323D8" w14:textId="77777777" w:rsidR="005B1FA6" w:rsidRPr="005B1FA6" w:rsidRDefault="005B1FA6" w:rsidP="00014ED9">
      <w:pPr>
        <w:pStyle w:val="berschrift2"/>
      </w:pPr>
      <w:bookmarkStart w:id="3294" w:name="_Toc229829548"/>
      <w:bookmarkStart w:id="3295" w:name="_Toc229926659"/>
      <w:bookmarkStart w:id="3296" w:name="_Toc229944662"/>
      <w:bookmarkStart w:id="3297" w:name="_Toc229948447"/>
      <w:bookmarkStart w:id="3298" w:name="_Toc229955074"/>
      <w:bookmarkStart w:id="3299" w:name="_Toc229958229"/>
      <w:bookmarkStart w:id="3300" w:name="_Toc229963033"/>
      <w:r w:rsidRPr="005B1FA6">
        <w:t>Kapitel 37 - Das Wirkungssteuergesetz WStG</w:t>
      </w:r>
      <w:bookmarkEnd w:id="3294"/>
      <w:bookmarkEnd w:id="3295"/>
      <w:bookmarkEnd w:id="3296"/>
      <w:bookmarkEnd w:id="3297"/>
      <w:bookmarkEnd w:id="3298"/>
      <w:bookmarkEnd w:id="3299"/>
      <w:bookmarkEnd w:id="3300"/>
    </w:p>
    <w:p w14:paraId="4772F8D3" w14:textId="77777777" w:rsidR="005B1FA6" w:rsidRPr="005B1FA6" w:rsidRDefault="005B1FA6" w:rsidP="005B1FA6">
      <w:r w:rsidRPr="005B1FA6">
        <w:t xml:space="preserve">Kapitel 36 hat Wirkung als Rechtsprinzip eingeführt. Der Staat soll Verhalten nicht zentral planen, sondern rechtliche Rückkopplungen so ordnen, dass positive Wirkung </w:t>
      </w:r>
      <w:r w:rsidRPr="005B1FA6">
        <w:lastRenderedPageBreak/>
        <w:t>wahrscheinlicher und destruktive Wirkung schwieriger wird. Dieses Kapitel führt nun das Wirkungssteuergesetz, kurz WStG, als rechtliche Meta-Architektur dieser Rückkopplung ein.</w:t>
      </w:r>
    </w:p>
    <w:p w14:paraId="20C08AF3" w14:textId="77777777" w:rsidR="005B1FA6" w:rsidRPr="005B1FA6" w:rsidRDefault="005B1FA6" w:rsidP="005B1FA6">
      <w:r w:rsidRPr="005B1FA6">
        <w:t>Das WStG ist kein Einzelsteuergesetz im klassischen Sinn. Es ist ein Rahmengesetz. Es stellt Wirkung als übergeordnetes Prinzip neben bestehende Bemessungsgrößen wie Einkommen, Umsatz, Gewinn, Kapitalertrag oder Vermögen. Es ersetzt die bestehende Steuerordnung nicht. Es erweitert sie um die Frage, welche Wirkung wirtschaftliche Aktivitäten, Einkommen und Kapitalflüsse auf Mensch, Planet und Demokratie erzeugen [I-K37-1].</w:t>
      </w:r>
    </w:p>
    <w:p w14:paraId="159F4D05" w14:textId="77777777" w:rsidR="005B1FA6" w:rsidRPr="005B1FA6" w:rsidRDefault="005B1FA6" w:rsidP="005B1FA6">
      <w:r w:rsidRPr="005B1FA6">
        <w:t>Der Leitgedanke lautet: Das WStG verschiebt den Staat nicht von Markt zu Planwirtschaft. Es verschiebt den Maßstab staatlicher Rückkopplung von Kapital auf Wirkung.</w:t>
      </w:r>
    </w:p>
    <w:p w14:paraId="1B5A69E6" w14:textId="77777777" w:rsidR="005B1FA6" w:rsidRPr="005B1FA6" w:rsidRDefault="005B1FA6" w:rsidP="00014ED9">
      <w:pPr>
        <w:pStyle w:val="berschrift3"/>
      </w:pPr>
      <w:bookmarkStart w:id="3301" w:name="_Toc229829549"/>
      <w:bookmarkStart w:id="3302" w:name="_Toc229926660"/>
      <w:bookmarkStart w:id="3303" w:name="_Toc229944663"/>
      <w:bookmarkStart w:id="3304" w:name="_Toc229948448"/>
      <w:bookmarkStart w:id="3305" w:name="_Toc229955075"/>
      <w:bookmarkStart w:id="3306" w:name="_Toc229958230"/>
      <w:bookmarkStart w:id="3307" w:name="_Toc229963034"/>
      <w:r w:rsidRPr="005B1FA6">
        <w:t>37.1 Funktion als Rahmengesetz</w:t>
      </w:r>
      <w:bookmarkEnd w:id="3301"/>
      <w:bookmarkEnd w:id="3302"/>
      <w:bookmarkEnd w:id="3303"/>
      <w:bookmarkEnd w:id="3304"/>
      <w:bookmarkEnd w:id="3305"/>
      <w:bookmarkEnd w:id="3306"/>
      <w:bookmarkEnd w:id="3307"/>
    </w:p>
    <w:p w14:paraId="769D4F0E" w14:textId="77777777" w:rsidR="005B1FA6" w:rsidRPr="005B1FA6" w:rsidRDefault="005B1FA6" w:rsidP="005B1FA6">
      <w:r w:rsidRPr="005B1FA6">
        <w:t>Das WStG hat die Funktion einer juristischen Klammer. Es ordnet, was unter Wirkung verstanden wird, auf welche Dimensionen sie bezogen wird, welche Grundprinzipien gelten und wie die späteren Einzelgesetze an diese Logik anschließen. Damit schafft es keine zweite Steuerwelt neben der bestehenden. Es legt einen übergreifenden Maßstab fest, der bestehende Steuerarten wirkungsfähig ergänzt [I-K37-1].</w:t>
      </w:r>
    </w:p>
    <w:p w14:paraId="0BEEB643" w14:textId="77777777" w:rsidR="005B1FA6" w:rsidRPr="005B1FA6" w:rsidRDefault="005B1FA6" w:rsidP="005B1FA6">
      <w:r w:rsidRPr="005B1FA6">
        <w:t>Ein Rahmengesetz ist in diesem Zusammenhang nötig, weil Wirkung nicht in einer einzelnen Steuerart aufgeht. Wirkung entsteht durch Arbeit, Konsum, Produktion, Kapital, Unternehmensgewinne, Vermögen, öffentliche Mittel, Lieferketten und institutionelle Entscheidungen. Würde jede Steuerart ihre eigene Wirkungsdefinition entwickeln, entstünde methodische Zersplitterung. Ein Produkt hätte eine andere Wirkung im Umsatzsteuerrecht als im Körperschaftsteuerrecht. Ein Einkommen hätte eine andere Wirkung in der Einkommensteuer als in der Kapitalbesteuerung. Das wäre unpraktisch, intransparent und rechtsstaatlich problematisch.</w:t>
      </w:r>
    </w:p>
    <w:p w14:paraId="5FD2EAA6" w14:textId="77777777" w:rsidR="005B1FA6" w:rsidRPr="005B1FA6" w:rsidRDefault="005B1FA6" w:rsidP="005B1FA6">
      <w:r w:rsidRPr="005B1FA6">
        <w:t>Das WStG verhindert diese Zersplitterung. Es definiert die gemeinsame Sprache. Es bestimmt, dass Wirkung auf Mensch, Planet und Demokratie bezogen wird. Es ordnet Wirkung als messbare Veränderung ökologischer, sozialer oder demokratischer Systembedingungen ein. Es legt fest, dass Steuerung nicht Bestrafung bedeutet, sondern lernende Rückkopplung [I-K37-1].</w:t>
      </w:r>
    </w:p>
    <w:p w14:paraId="3980D8FE" w14:textId="77777777" w:rsidR="005B1FA6" w:rsidRPr="005B1FA6" w:rsidRDefault="005B1FA6" w:rsidP="005B1FA6">
      <w:r w:rsidRPr="005B1FA6">
        <w:t>Damit ist das WStG nicht die Detailausarbeitung jeder Steuerart. Es ist die Grundordnung der Wirkungssteuerung. Die Einzelgesetze können später spezifische Regeln für Produkte, Einkommen, Körperschaften, Kapital oder Vermögen entwickeln. Doch sie verwenden dieselbe Begriffsarchitektur.</w:t>
      </w:r>
    </w:p>
    <w:p w14:paraId="1F115753" w14:textId="77777777" w:rsidR="005B1FA6" w:rsidRPr="005B1FA6" w:rsidRDefault="005B1FA6" w:rsidP="005B1FA6">
      <w:r w:rsidRPr="005B1FA6">
        <w:t xml:space="preserve">Diese Rahmenfunktion schützt auch vor Willkür. Wirkung darf nicht je nach politischer Lage frei definiert werden. Ein rechtsstaatliches Wirkungssystem braucht klare Zwecke, transparente Begriffe, überprüfbare Daten, methodische Konsistenz, Zuständigkeiten, </w:t>
      </w:r>
      <w:r w:rsidRPr="005B1FA6">
        <w:lastRenderedPageBreak/>
        <w:t>Rechtsschutz und Evaluationspflichten. Das WStG schafft den Ort, an dem diese Grundsätze zusammengeführt werden.</w:t>
      </w:r>
    </w:p>
    <w:p w14:paraId="774FD6D4" w14:textId="77777777" w:rsidR="005B1FA6" w:rsidRPr="005B1FA6" w:rsidRDefault="005B1FA6" w:rsidP="005B1FA6">
      <w:r w:rsidRPr="005B1FA6">
        <w:t>Es ist damit nicht nur Steuergesetz. Es ist ein Ordnungsgesetz für Rückkopplung.</w:t>
      </w:r>
    </w:p>
    <w:p w14:paraId="4CF16E63" w14:textId="77777777" w:rsidR="005B1FA6" w:rsidRPr="005B1FA6" w:rsidRDefault="005B1FA6" w:rsidP="00014ED9">
      <w:pPr>
        <w:pStyle w:val="berschrift3"/>
      </w:pPr>
      <w:bookmarkStart w:id="3308" w:name="_Toc229829550"/>
      <w:bookmarkStart w:id="3309" w:name="_Toc229926661"/>
      <w:bookmarkStart w:id="3310" w:name="_Toc229944664"/>
      <w:bookmarkStart w:id="3311" w:name="_Toc229948449"/>
      <w:bookmarkStart w:id="3312" w:name="_Toc229955076"/>
      <w:bookmarkStart w:id="3313" w:name="_Toc229958231"/>
      <w:bookmarkStart w:id="3314" w:name="_Toc229963035"/>
      <w:r w:rsidRPr="005B1FA6">
        <w:t>37.2 Wirkung als Bemessungslogik</w:t>
      </w:r>
      <w:bookmarkEnd w:id="3308"/>
      <w:bookmarkEnd w:id="3309"/>
      <w:bookmarkEnd w:id="3310"/>
      <w:bookmarkEnd w:id="3311"/>
      <w:bookmarkEnd w:id="3312"/>
      <w:bookmarkEnd w:id="3313"/>
      <w:bookmarkEnd w:id="3314"/>
    </w:p>
    <w:p w14:paraId="6524B10B" w14:textId="77777777" w:rsidR="005B1FA6" w:rsidRPr="005B1FA6" w:rsidRDefault="005B1FA6" w:rsidP="005B1FA6">
      <w:r w:rsidRPr="005B1FA6">
        <w:t>Klassische Steuern knüpfen an Bemessungsgrundlagen an. Einkommensteuer knüpft an Einkommen an. Umsatzsteuer knüpft an Umsätze an. Körperschaftsteuer knüpft an Gewinne juristischer Personen an. Kapitalbesteuerung knüpft an Kapitalerträge oder Vermögensformen an. Diese Logik misst finanzielle Vorgänge. Sie fragt, wie viel verdient, umgesetzt, ausgeschüttet, veräußert oder gehalten wurde.</w:t>
      </w:r>
    </w:p>
    <w:p w14:paraId="4BA8CE1C" w14:textId="77777777" w:rsidR="005B1FA6" w:rsidRPr="005B1FA6" w:rsidRDefault="005B1FA6" w:rsidP="005B1FA6">
      <w:r w:rsidRPr="005B1FA6">
        <w:t>Das WStG ergänzt diese Logik um eine zweite Frage: Welche Wirkung ist mit diesem finanziellen Vorgang verbunden?</w:t>
      </w:r>
    </w:p>
    <w:p w14:paraId="25F7DD38" w14:textId="77777777" w:rsidR="005B1FA6" w:rsidRPr="005B1FA6" w:rsidRDefault="005B1FA6" w:rsidP="005B1FA6">
      <w:r w:rsidRPr="005B1FA6">
        <w:t>Wirkung als Bemessungslogik bedeutet nicht, dass Geldgrößen verschwinden. Einkommen, Umsatz, Gewinn und Kapital bleiben steuerlich relevant. Aber sie verlieren ihre Alleinstellung. Eine wirtschaftliche Aktivität wird nicht nur deshalb steuerlich gleich behandelt, weil sie denselben monetären Betrag erreicht. Sie wird zusätzlich danach gelesen, ob sie Mensch, Planet und Demokratie stärkt, schwächt oder neutral beeinflusst [I-K37-1].</w:t>
      </w:r>
    </w:p>
    <w:p w14:paraId="30EE670A" w14:textId="77777777" w:rsidR="005B1FA6" w:rsidRPr="005B1FA6" w:rsidRDefault="005B1FA6" w:rsidP="005B1FA6">
      <w:r w:rsidRPr="005B1FA6">
        <w:t>Diese Ergänzung ist wichtig, weil gleiche Geldbeträge sehr unterschiedliche Wirkungen erzeugen können. Zwei Unternehmen können denselben Gewinn erzielen. Eines erzeugt diesen Gewinn durch langlebige, gesunde, faire und ressourcenschonende Produkte. Das andere erzielt ihn durch Gesundheitsbelastung, Ausbeutung, Ressourcenverbrauch oder demokratisch problematische Kommunikation. Eine rein monetäre Steuerlogik sieht den Gewinn. Eine Wirkungslogik sieht zusätzlich die reale Zustandsveränderung.</w:t>
      </w:r>
    </w:p>
    <w:p w14:paraId="44F3BF3A" w14:textId="77777777" w:rsidR="005B1FA6" w:rsidRPr="005B1FA6" w:rsidRDefault="005B1FA6" w:rsidP="005B1FA6">
      <w:r w:rsidRPr="005B1FA6">
        <w:t>Wirkung als Bemessungslogik ist daher keine moralische Zusatzwertung. Sie ist eine Informationskorrektur. Sie macht sichtbar, dass Geldmengen allein keine ausreichende Grundlage für gerechte und zukunftsfähige Steuerung sind. Wenn ein Steuerrecht nur Geldflüsse sieht, behandelt es destruktive und regenerative Geldflüsse zu ähnlich. Dann werden Folgekosten später über Gesundheitssysteme, Umweltreparatur, soziale Sicherung, Krisenpolitik oder Demokratieschutz getragen.</w:t>
      </w:r>
    </w:p>
    <w:p w14:paraId="55FBF0AE" w14:textId="77777777" w:rsidR="005B1FA6" w:rsidRPr="005B1FA6" w:rsidRDefault="005B1FA6" w:rsidP="005B1FA6">
      <w:r w:rsidRPr="005B1FA6">
        <w:t>Die Verbindung von Wirkung, Daten und Rückkopplung ist hier zentral. Wirkung darf nicht nach Gefühl, Symbolik oder Selbstbeschreibung bemessen werden. Sie braucht Daten, Indikatoren, Benchmarks, Bewertungslogik und Prüfung, wie in Teil V ausgearbeitet wurde. Erst dann kann Wirkung rechtlich anschlussfähig werden. Das WStG greift diese Messarchitektur auf und übersetzt sie in eine steuerliche Grundlogik: Wirkung wird nicht nur berichtet, sondern bemessungsrelevant [I-K37-5].</w:t>
      </w:r>
    </w:p>
    <w:p w14:paraId="3D4D3088" w14:textId="77777777" w:rsidR="005B1FA6" w:rsidRPr="005B1FA6" w:rsidRDefault="005B1FA6" w:rsidP="005B1FA6">
      <w:r w:rsidRPr="005B1FA6">
        <w:t>Das Verhältnis zur Leistungsfähigkeit muss sorgfältig bestimmt werden. Die klassische steuerliche Leistungsfähigkeit fragt, in welchem Maß ein Akteur nach seiner wirtschaftlichen Kraft zur Finanzierung des Gemeinwesens beitragen kann [E-K37-1][E-</w:t>
      </w:r>
      <w:r w:rsidRPr="005B1FA6">
        <w:lastRenderedPageBreak/>
        <w:t>K37-2]. Die Wirkungsökonomie streicht diese Frage nicht. Sie ergänzt sie um die Frage, ob diese wirtschaftliche Kraft aus positiven, neutralen oder negativen Systemwirkungen stammt. Wer hohe Leistungsfähigkeit aus destruktiver Wirkung gewinnt, steht wirkungsökonomisch anders da als jemand, der hohe Leistungsfähigkeit aus regenerativer Wirkung gewinnt.</w:t>
      </w:r>
    </w:p>
    <w:p w14:paraId="554BABC5" w14:textId="77777777" w:rsidR="005B1FA6" w:rsidRPr="005B1FA6" w:rsidRDefault="005B1FA6" w:rsidP="005B1FA6">
      <w:r w:rsidRPr="005B1FA6">
        <w:t>Damit entsteht keine Willkür. Es entsteht eine präzisere Gerechtigkeitsfrage: Nicht nur wie viel wirtschaftliche Kraft vorhanden ist, sondern auch, welche Wirkung durch ihre Entstehung und Verwendung erzeugt wird.</w:t>
      </w:r>
    </w:p>
    <w:p w14:paraId="530980A7" w14:textId="77777777" w:rsidR="005B1FA6" w:rsidRPr="005B1FA6" w:rsidRDefault="005B1FA6" w:rsidP="00014ED9">
      <w:pPr>
        <w:pStyle w:val="berschrift3"/>
      </w:pPr>
      <w:bookmarkStart w:id="3315" w:name="_Toc229829551"/>
      <w:bookmarkStart w:id="3316" w:name="_Toc229926662"/>
      <w:bookmarkStart w:id="3317" w:name="_Toc229944665"/>
      <w:bookmarkStart w:id="3318" w:name="_Toc229948450"/>
      <w:bookmarkStart w:id="3319" w:name="_Toc229955077"/>
      <w:bookmarkStart w:id="3320" w:name="_Toc229958232"/>
      <w:bookmarkStart w:id="3321" w:name="_Toc229963036"/>
      <w:r w:rsidRPr="005B1FA6">
        <w:t>37.3 Haushaltsneutralität</w:t>
      </w:r>
      <w:bookmarkEnd w:id="3315"/>
      <w:bookmarkEnd w:id="3316"/>
      <w:bookmarkEnd w:id="3317"/>
      <w:bookmarkEnd w:id="3318"/>
      <w:bookmarkEnd w:id="3319"/>
      <w:bookmarkEnd w:id="3320"/>
      <w:bookmarkEnd w:id="3321"/>
    </w:p>
    <w:p w14:paraId="2E996993" w14:textId="77777777" w:rsidR="005B1FA6" w:rsidRPr="005B1FA6" w:rsidRDefault="005B1FA6" w:rsidP="005B1FA6">
      <w:r w:rsidRPr="005B1FA6">
        <w:t>Haushaltsneutralität ist im WStG ein zentrales Übergangsprinzip. Sie bedeutet: Die Wirkungssteuerung soll nicht als versteckte Steuererhöhung eingeführt werden. Der Staat soll zu Beginn nicht mehr Geld einnehmen, sondern die Verteilung der Belastung nach Wirkung verschieben [I-K37-1].</w:t>
      </w:r>
    </w:p>
    <w:p w14:paraId="4E73FD40" w14:textId="77777777" w:rsidR="005B1FA6" w:rsidRPr="005B1FA6" w:rsidRDefault="005B1FA6" w:rsidP="005B1FA6">
      <w:r w:rsidRPr="005B1FA6">
        <w:t>Dieses Prinzip hat mehrere Funktionen.</w:t>
      </w:r>
    </w:p>
    <w:p w14:paraId="52C759B7" w14:textId="77777777" w:rsidR="005B1FA6" w:rsidRPr="005B1FA6" w:rsidRDefault="005B1FA6" w:rsidP="005B1FA6">
      <w:r w:rsidRPr="005B1FA6">
        <w:t>Erstens schützt Haushaltsneutralität die Akzeptanz. Eine neue Wirkungslogik darf nicht sofort als zusätzlicher Zugriff des Staates erscheinen. Wenn Menschen und Unternehmen den Eindruck haben, Wirkung werde nur genutzt, um mehr Einnahmen zu erzielen, verliert die Architektur Vertrauen. Haushaltsneutralität zeigt: Es geht nicht zuerst um mehr Staatseinnahmen, sondern um bessere Rückkopplung.</w:t>
      </w:r>
    </w:p>
    <w:p w14:paraId="44C996AD" w14:textId="77777777" w:rsidR="005B1FA6" w:rsidRPr="005B1FA6" w:rsidRDefault="005B1FA6" w:rsidP="005B1FA6">
      <w:r w:rsidRPr="005B1FA6">
        <w:t>Zweitens schützt Haushaltsneutralität die methodische Lernphase. Wirkungsmessung, Datenqualität, Benchmarks und Bewertungen müssen wachsen. Eine neue Ordnung muss Erfahrungen sammeln, Fehler erkennen, Nebenwirkungen korrigieren und Verhältnismäßigkeit sichern. Ein haushaltsneutraler Einstieg macht diese Lernphase möglich, ohne das System durch eine sofortige Einnahmelogik zu überladen.</w:t>
      </w:r>
    </w:p>
    <w:p w14:paraId="04A6327C" w14:textId="77777777" w:rsidR="005B1FA6" w:rsidRPr="005B1FA6" w:rsidRDefault="005B1FA6" w:rsidP="005B1FA6">
      <w:r w:rsidRPr="005B1FA6">
        <w:t>Drittens macht Haushaltsneutralität den Unterschied zwischen Bestrafung und Steuerung sichtbar. Das WStG ist nicht als Strafgesetz angelegt. Es will nicht nachträglich moralisch sanktionieren. Es will die Bedingungen künftiger Entscheidungen verändern. Negative Wirkung soll nicht folgenlos bleiben. Positive Wirkung soll nicht strukturell benachteiligt bleiben. Doch die Summe der Belastung wird zunächst nicht ausgeweitet, sondern wirkungsbezogen neu verteilt [I-K37-1].</w:t>
      </w:r>
    </w:p>
    <w:p w14:paraId="76EB6508" w14:textId="77777777" w:rsidR="005B1FA6" w:rsidRPr="005B1FA6" w:rsidRDefault="005B1FA6" w:rsidP="005B1FA6">
      <w:r w:rsidRPr="005B1FA6">
        <w:t>Haushaltsneutralität darf jedoch nicht als ewiges Dogma missverstanden werden. Ein Gemeinwesen kann später demokratisch entscheiden, ob bestimmte Aufgaben, Risiken oder Transformationslasten andere finanzielle Rahmenbedingungen benötigen. Das ist eine Haushalts- und Demokratiefrage. Für die Einführung des WStG bleibt Haushaltsneutralität aber die richtige Startlogik, weil sie den Fokus auf Rückkopplung und Lernfähigkeit legt.</w:t>
      </w:r>
    </w:p>
    <w:p w14:paraId="3F8FE7A1" w14:textId="77777777" w:rsidR="005B1FA6" w:rsidRPr="005B1FA6" w:rsidRDefault="005B1FA6" w:rsidP="005B1FA6">
      <w:r w:rsidRPr="005B1FA6">
        <w:lastRenderedPageBreak/>
        <w:t>Wirkungssteuerung soll nicht dadurch überzeugen, dass sie dem Staat mehr Mittel verschafft. Sie soll dadurch überzeugen, dass destruktive Wirkung weniger attraktiv und positive Wirkung anschlussfähiger wird.</w:t>
      </w:r>
    </w:p>
    <w:p w14:paraId="0EB5F1C5" w14:textId="77777777" w:rsidR="005B1FA6" w:rsidRPr="005B1FA6" w:rsidRDefault="005B1FA6" w:rsidP="00014ED9">
      <w:pPr>
        <w:pStyle w:val="berschrift3"/>
      </w:pPr>
      <w:bookmarkStart w:id="3322" w:name="_Toc229829552"/>
      <w:bookmarkStart w:id="3323" w:name="_Toc229926663"/>
      <w:bookmarkStart w:id="3324" w:name="_Toc229944666"/>
      <w:bookmarkStart w:id="3325" w:name="_Toc229948451"/>
      <w:bookmarkStart w:id="3326" w:name="_Toc229955078"/>
      <w:bookmarkStart w:id="3327" w:name="_Toc229958233"/>
      <w:bookmarkStart w:id="3328" w:name="_Toc229963037"/>
      <w:r w:rsidRPr="005B1FA6">
        <w:t>37.4 Verhältnis zu bestehenden Steuerarten</w:t>
      </w:r>
      <w:bookmarkEnd w:id="3322"/>
      <w:bookmarkEnd w:id="3323"/>
      <w:bookmarkEnd w:id="3324"/>
      <w:bookmarkEnd w:id="3325"/>
      <w:bookmarkEnd w:id="3326"/>
      <w:bookmarkEnd w:id="3327"/>
      <w:bookmarkEnd w:id="3328"/>
    </w:p>
    <w:p w14:paraId="7508C3B7" w14:textId="77777777" w:rsidR="005B1FA6" w:rsidRPr="005B1FA6" w:rsidRDefault="005B1FA6" w:rsidP="005B1FA6">
      <w:r w:rsidRPr="005B1FA6">
        <w:t>Das WStG steht nicht gegen bestehende Steuerarten. Es überlagert sie nicht willkürlich und schafft keine unübersichtliche Parallelordnung. Es bildet den Rahmen, innerhalb dessen bestehende Steuerarten wirkungsbezogen weiterentwickelt werden können.</w:t>
      </w:r>
    </w:p>
    <w:p w14:paraId="6C4949AD" w14:textId="77777777" w:rsidR="005B1FA6" w:rsidRPr="005B1FA6" w:rsidRDefault="005B1FA6" w:rsidP="005B1FA6">
      <w:r w:rsidRPr="005B1FA6">
        <w:t>Zur Einkommensteuer besteht der Bezug darin, dass Einkommen nicht nur nach Höhe, sondern auch nach Wirkungskontext betrachtet werden kann. Das bedeutet noch keine konkrete Wirkungseinkommensteuer. Diese kommt später. Auf Rahmengesetzebene genügt die Aussage: Einkommen entsteht nicht im luftleeren Raum. Es entsteht aus Tätigkeiten, Kapitalquellen, Organisationen und Märkten, die Wirkung erzeugen. Das WStG macht diese Wirkung als zusätzliche steuerliche Betrachtung möglich.</w:t>
      </w:r>
    </w:p>
    <w:p w14:paraId="529C57F9" w14:textId="77777777" w:rsidR="005B1FA6" w:rsidRPr="005B1FA6" w:rsidRDefault="005B1FA6" w:rsidP="005B1FA6">
      <w:r w:rsidRPr="005B1FA6">
        <w:t>Zur Umsatzsteuer besteht der Bezug darin, dass Umsätze nicht nur monetäre Transaktionen sind. Sie sind Ausdruck von Produkten und Dienstleistungen, die Wirkungen über Herstellung, Nutzung, Lieferkette, Gesundheit, Ressourcen, Daten, Arbeit und Entsorgung erzeugen. Die konkrete Produktwirkungssteuer wird im nächsten Kapitel behandelt. Hier wird nur der Rahmen gesetzt: Umsatz kann nicht dauerhaft wirkungsblind bleiben.</w:t>
      </w:r>
    </w:p>
    <w:p w14:paraId="52E7DB79" w14:textId="77777777" w:rsidR="005B1FA6" w:rsidRPr="005B1FA6" w:rsidRDefault="005B1FA6" w:rsidP="005B1FA6">
      <w:r w:rsidRPr="005B1FA6">
        <w:t>Zur Körperschaftsteuer besteht der Bezug darin, dass juristische Personen nicht nur Gewinne erwirtschaften, sondern Wirkungssysteme darstellen. Ein Unternehmen beeinflusst Arbeit, Lieferketten, Produkte, Kapital, Innovation, Standorte, Daten, Kommunikation und ökologische Zustände. Das WStG schafft die Möglichkeit, solche Wirkungen in die steuerliche Rahmenlogik einzubinden, ohne Unternehmensführung an dieser Stelle auszuarbeiten.</w:t>
      </w:r>
    </w:p>
    <w:p w14:paraId="23DBA001" w14:textId="77777777" w:rsidR="005B1FA6" w:rsidRPr="005B1FA6" w:rsidRDefault="005B1FA6" w:rsidP="005B1FA6">
      <w:r w:rsidRPr="005B1FA6">
        <w:t>Zur Kapitalbesteuerung besteht der Bezug darin, dass Kapitalerträge aus Zukunftspfaden entstehen. Kapital finanziert Geschäftsmodelle, Infrastrukturen, Technologien, Immobilien, Medien, Forschung und Abhängigkeiten. Kapital kann regenerative Wirkung ermöglichen oder destruktive Wirkung skalieren. Das WStG eröffnet die rechtliche Logik, Kapital nicht nur nach Ertrag, sondern auch nach Wirkung zu lesen. Die Kapitalmarktarchitektur folgt später und wird hier nicht vorweggenommen.</w:t>
      </w:r>
    </w:p>
    <w:p w14:paraId="3B96012F" w14:textId="77777777" w:rsidR="005B1FA6" w:rsidRPr="005B1FA6" w:rsidRDefault="005B1FA6" w:rsidP="005B1FA6">
      <w:r w:rsidRPr="005B1FA6">
        <w:t>Damit zeigt sich: Das WStG ergänzt klassische Bemessungsgrundlagen, statt sie abzuschaffen. Es fragt zusätzlich nach Wirkung. Diese Ergänzung ist rechtlich anspruchsvoll, aber systemisch notwendig. Sie verhindert, dass Steuern ausschließlich Geldflüsse ordnen, während reale Folgekosten in andere Räume wandern.</w:t>
      </w:r>
    </w:p>
    <w:p w14:paraId="04B8321B" w14:textId="77777777" w:rsidR="005B1FA6" w:rsidRPr="005B1FA6" w:rsidRDefault="005B1FA6" w:rsidP="005B1FA6">
      <w:r w:rsidRPr="005B1FA6">
        <w:t xml:space="preserve">Ein solches Rahmengesetz braucht Schutzmechanismen. Es muss Übergangsfristen, Evaluationspflichten, Datenqualitätsregeln, Prüfverfahren, Begründungspflichten und Rechtsschutz enthalten. Es muss sicherstellen, dass Akteure nicht willkürlich bewertet </w:t>
      </w:r>
      <w:r w:rsidRPr="005B1FA6">
        <w:lastRenderedPageBreak/>
        <w:t>werden. Es muss Korrektur ermöglichen, wenn Daten falsch, unvollständig oder veraltet sind. Es muss kleine Akteure vor Überforderung schützen und große Akteure daran hindern, Datenlücken als Vorteil zu nutzen [E-K37-3].</w:t>
      </w:r>
    </w:p>
    <w:p w14:paraId="2966FAF8" w14:textId="77777777" w:rsidR="005B1FA6" w:rsidRPr="005B1FA6" w:rsidRDefault="005B1FA6" w:rsidP="005B1FA6">
      <w:r w:rsidRPr="005B1FA6">
        <w:t>Diese Schutzlogik gehört zur lernenden Rechtsarchitektur. Das WStG ist nicht fertig, weil es einmal beschlossen wird. Es muss überprüft, verbessert, kalibriert und demokratisch kontrolliert werden. Wirkung selbst verändert sich über Technologien, Risiken, Daten, Märkte und gesellschaftliche Zustände. Ein Gesetz, das Wirkung ordnet, muss daher lernfähig bleiben [I-K37-4].</w:t>
      </w:r>
    </w:p>
    <w:p w14:paraId="6EB6C8AB" w14:textId="77777777" w:rsidR="005B1FA6" w:rsidRPr="005B1FA6" w:rsidRDefault="005B1FA6" w:rsidP="00014ED9">
      <w:pPr>
        <w:pStyle w:val="berschrift3"/>
      </w:pPr>
      <w:bookmarkStart w:id="3329" w:name="_Toc229829553"/>
      <w:bookmarkStart w:id="3330" w:name="_Toc229926664"/>
      <w:bookmarkStart w:id="3331" w:name="_Toc229944667"/>
      <w:bookmarkStart w:id="3332" w:name="_Toc229948452"/>
      <w:bookmarkStart w:id="3333" w:name="_Toc229955079"/>
      <w:bookmarkStart w:id="3334" w:name="_Toc229958234"/>
      <w:bookmarkStart w:id="3335" w:name="_Toc229963038"/>
      <w:r w:rsidRPr="005B1FA6">
        <w:t>37.5 Zwischenfazit</w:t>
      </w:r>
      <w:bookmarkEnd w:id="3329"/>
      <w:bookmarkEnd w:id="3330"/>
      <w:bookmarkEnd w:id="3331"/>
      <w:bookmarkEnd w:id="3332"/>
      <w:bookmarkEnd w:id="3333"/>
      <w:bookmarkEnd w:id="3334"/>
      <w:bookmarkEnd w:id="3335"/>
    </w:p>
    <w:p w14:paraId="753D3A62" w14:textId="77777777" w:rsidR="005B1FA6" w:rsidRPr="005B1FA6" w:rsidRDefault="005B1FA6" w:rsidP="005B1FA6">
      <w:r w:rsidRPr="005B1FA6">
        <w:t>Das WStG ist die rechtliche Meta-Architektur der Wirkungssteuerung. Es ist kein Ersatz für bestehende Steuerarten und kein Instrument zentraler Wirtschaftsplanung. Es verschiebt den Maßstab staatlicher Rückkopplung von rein monetären Größen auf Wirkung.</w:t>
      </w:r>
    </w:p>
    <w:p w14:paraId="48F5C1F4" w14:textId="77777777" w:rsidR="005B1FA6" w:rsidRPr="005B1FA6" w:rsidRDefault="005B1FA6" w:rsidP="005B1FA6">
      <w:r w:rsidRPr="005B1FA6">
        <w:t>Als Rahmengesetz schafft es eine gemeinsame Sprache. Wirkung wird auf Mensch, Planet und Demokratie bezogen. Daten und Bewertung aus Teil V werden in eine steuerliche Grundlogik übersetzt. Wirkung wird zur ergänzenden Bemessungslogik neben Einkommen, Umsatz, Gewinn und Kapital. Haushaltsneutralität dient als Übergangsprinzip, damit die Einführung nicht als verdeckte Steuererhöhung, sondern als Richtungswechsel verstanden wird. Steuerung bedeutet nicht Bestrafung, sondern Lernfähigkeit und Rückkopplung.</w:t>
      </w:r>
    </w:p>
    <w:p w14:paraId="171E8D54" w14:textId="77777777" w:rsidR="005B1FA6" w:rsidRPr="005B1FA6" w:rsidRDefault="005B1FA6" w:rsidP="005B1FA6">
      <w:r w:rsidRPr="005B1FA6">
        <w:t>Das WStG schützt zugleich vor Willkür, wenn es rechtsstaatlich gebaut wird: mit klaren Begriffen, Datenqualität, Prüfpflichten, Begründung, Rechtsschutz, Verhältnismäßigkeit, Übergangsfristen und Evaluation.</w:t>
      </w:r>
    </w:p>
    <w:p w14:paraId="0A208146" w14:textId="77777777" w:rsidR="005B1FA6" w:rsidRPr="005B1FA6" w:rsidRDefault="005B1FA6" w:rsidP="005B1FA6">
      <w:r w:rsidRPr="005B1FA6">
        <w:t>Damit ist der Rahmen gesetzt. Die nächste Frage lautet: Wie wird diese Logik im Bereich von Produkten und Umsatz konkret? Wie kann Produktwirkung in eine steuerliche Rückkopplung übersetzt werden, ohne Markt, Konsum oder Produktlogik an dieser Stelle vollständig auszubreiten?</w:t>
      </w:r>
    </w:p>
    <w:p w14:paraId="1C0BFEEC" w14:textId="77777777" w:rsidR="005B1FA6" w:rsidRDefault="005B1FA6" w:rsidP="005B1FA6">
      <w:r w:rsidRPr="005B1FA6">
        <w:t>Diese Frage führt zu Kapitel 38: Das WUStG und die Produktwirkungssteuer.</w:t>
      </w:r>
    </w:p>
    <w:p w14:paraId="17024591" w14:textId="47660DD0" w:rsidR="00014ED9" w:rsidRPr="005B1FA6" w:rsidRDefault="00014ED9" w:rsidP="00014ED9">
      <w:pPr>
        <w:pStyle w:val="berschrift3"/>
      </w:pPr>
      <w:bookmarkStart w:id="3336" w:name="_Toc229829554"/>
      <w:bookmarkStart w:id="3337" w:name="_Toc229926665"/>
      <w:bookmarkStart w:id="3338" w:name="_Toc229944668"/>
      <w:bookmarkStart w:id="3339" w:name="_Toc229948453"/>
      <w:bookmarkStart w:id="3340" w:name="_Toc229955080"/>
      <w:bookmarkStart w:id="3341" w:name="_Toc229958235"/>
      <w:bookmarkStart w:id="3342" w:name="_Toc229963039"/>
      <w:r w:rsidRPr="00014ED9">
        <w:t>Endnoten und Quellen zu Kapitel 3</w:t>
      </w:r>
      <w:r>
        <w:t>7</w:t>
      </w:r>
      <w:bookmarkEnd w:id="3336"/>
      <w:bookmarkEnd w:id="3337"/>
      <w:bookmarkEnd w:id="3338"/>
      <w:bookmarkEnd w:id="3339"/>
      <w:bookmarkEnd w:id="3340"/>
      <w:bookmarkEnd w:id="3341"/>
      <w:bookmarkEnd w:id="3342"/>
    </w:p>
    <w:p w14:paraId="133F68D2" w14:textId="77777777" w:rsidR="005B1FA6" w:rsidRPr="005B1FA6" w:rsidRDefault="005B1FA6" w:rsidP="005B1FA6">
      <w:pPr>
        <w:rPr>
          <w:b/>
          <w:bCs/>
        </w:rPr>
      </w:pPr>
      <w:r w:rsidRPr="005B1FA6">
        <w:rPr>
          <w:b/>
          <w:bCs/>
        </w:rPr>
        <w:t>Interne WÖk-Quellen</w:t>
      </w:r>
    </w:p>
    <w:p w14:paraId="02A505E7" w14:textId="77777777" w:rsidR="005B1FA6" w:rsidRPr="005B1FA6" w:rsidRDefault="005B1FA6" w:rsidP="005B1FA6">
      <w:r w:rsidRPr="005B1FA6">
        <w:t>[I-K37-1] Weber, Natalie: Working-Paper Wirkungssteuergesetz (WStG), Oktober 2025. Grundlage für das WStG als Rahmengesetz, für Wirkung statt Kapital, Lernen statt Strafen, systemische Gerechtigkeit, föderale Verantwortung, Transparenz, Haushaltsneutralität, Demokratiesicherung sowie die Steuerung wirtschaftlicher Aktivitäten, Einkommen und Kapitalflüsse nach messbarer Wirkung auf Mensch, Planet und Demokratie.</w:t>
      </w:r>
    </w:p>
    <w:p w14:paraId="0FE01895" w14:textId="77777777" w:rsidR="005B1FA6" w:rsidRPr="005B1FA6" w:rsidRDefault="005B1FA6" w:rsidP="005B1FA6">
      <w:r w:rsidRPr="005B1FA6">
        <w:lastRenderedPageBreak/>
        <w:t>[I-K37-2] Weber, Natalie: Systemmodell der Wirkungsökonomie. Die systemische Ordnungskarte Mensch-Planet-Demokratie, 2025. Grundlage für den Staat als Wirkungsarchitektur, Wirkungshaushalt, Wirkungsrat, wirkungsbasierte Steuerpolitik und die Einbettung von Recht, Wirtschaft, Finanzsystem, Gesellschaft, Medien, Gesundheit, Kultur, Wissen und Digitalisierung in eine gemeinsame Wirkungsordnung.</w:t>
      </w:r>
    </w:p>
    <w:p w14:paraId="231BBF4F" w14:textId="77777777" w:rsidR="005B1FA6" w:rsidRPr="005B1FA6" w:rsidRDefault="005B1FA6" w:rsidP="005B1FA6">
      <w:r w:rsidRPr="005B1FA6">
        <w:t>[I-K37-3] Weber, Natalie: Leitbild für Mensch, Planet und Demokratie, Oktober 2025. Grundlage für Wirkung als Kompass von Wohlstand, Freiheit und Lebensqualität sowie für Mensch, Planet und Demokratie als normative Trias der Wirkungsökonomie.</w:t>
      </w:r>
    </w:p>
    <w:p w14:paraId="7A87067F" w14:textId="77777777" w:rsidR="005B1FA6" w:rsidRPr="005B1FA6" w:rsidRDefault="005B1FA6" w:rsidP="005B1FA6">
      <w:r w:rsidRPr="005B1FA6">
        <w:t>[I-K37-4] Weber, Natalie: Nachhaltigkeit ist keine Strategie. Sie ist eine Systemarchitektur, 2026. Grundlage für die Kritik an kapitalzentrierter Steuerung, für Rückkopplung, Interdependenz, Netto-Wirkung und die Notwendigkeit, Nachhaltigkeit nicht additiv, sondern als Systemarchitektur zu behandeln.</w:t>
      </w:r>
    </w:p>
    <w:p w14:paraId="29113D4F" w14:textId="77777777" w:rsidR="005B1FA6" w:rsidRPr="005B1FA6" w:rsidRDefault="005B1FA6" w:rsidP="005B1FA6">
      <w:r w:rsidRPr="005B1FA6">
        <w:t>[I-K37-5] Weber, Natalie: Technische Leitlinien zum Wirkungssteuergesetz (WUStG) - Vollversion Extended, August 2025. Grundlage für den späteren Anschluss der Wirkungsdaten, Benchmarks, Scorecards, Prüf- und Governance-Logik an Einzelsteuerarten. In diesem Kapitel nur als Hintergrund für die Rahmengesetzfunktion verwendet.</w:t>
      </w:r>
    </w:p>
    <w:p w14:paraId="1569CD41" w14:textId="77777777" w:rsidR="005B1FA6" w:rsidRPr="005B1FA6" w:rsidRDefault="005B1FA6" w:rsidP="005B1FA6">
      <w:pPr>
        <w:rPr>
          <w:b/>
          <w:bCs/>
        </w:rPr>
      </w:pPr>
      <w:r w:rsidRPr="005B1FA6">
        <w:rPr>
          <w:b/>
          <w:bCs/>
        </w:rPr>
        <w:t>Externe Quellen</w:t>
      </w:r>
    </w:p>
    <w:p w14:paraId="16F3EA04" w14:textId="77777777" w:rsidR="005B1FA6" w:rsidRPr="005B1FA6" w:rsidRDefault="005B1FA6" w:rsidP="005B1FA6">
      <w:r w:rsidRPr="005B1FA6">
        <w:t>[E-K37-1] Tipke, Klaus; Lang, Joachim: Steuerrecht, aktuelle Auflagen. Bezugspunkt für das Leistungsfähigkeitsprinzip als tragende Gerechtigkeitsidee des deutschen Steuerrechts und für die dogmatische Einordnung von Bemessungsgrundlagen.</w:t>
      </w:r>
    </w:p>
    <w:p w14:paraId="26656629" w14:textId="77777777" w:rsidR="005B1FA6" w:rsidRPr="005B1FA6" w:rsidRDefault="005B1FA6" w:rsidP="005B1FA6">
      <w:r w:rsidRPr="005B1FA6">
        <w:t>[E-K37-2] Kirchhof, Paul: Der verfassungsrechtliche Auftrag zur Besteuerung nach der finanziellen Leistungsfähigkeit, verschiedene Veröffentlichungen zum Steuerverfassungsrecht. Bezugspunkt für die steuerrechtliche Bedeutung finanzieller Leistungsfähigkeit.</w:t>
      </w:r>
    </w:p>
    <w:p w14:paraId="1B0CEA0B" w14:textId="66453F84" w:rsidR="005B1FA6" w:rsidRPr="005B1FA6" w:rsidRDefault="005B1FA6" w:rsidP="00DA6C6A">
      <w:r w:rsidRPr="005B1FA6">
        <w:t xml:space="preserve">[E-K37-3] </w:t>
      </w:r>
      <w:r w:rsidR="00DA6C6A">
        <w:t>Grundgesetz für die Bundesrepublik Deutschland, insbesondere Art. 3, Art. 20, Art. 20a und Art. 19 Abs. 4. Bezugspunkt für Gleichheit, Demokratie, Rechtsstaatlichkeit, Schutz natürlicher Lebensgrundlagen und Rechtsschutz. Grundgesetz (GG): https://www.gesetze-im-internet.de/gg/</w:t>
      </w:r>
    </w:p>
    <w:p w14:paraId="597B75D8" w14:textId="02AAC5E8" w:rsidR="005B1FA6" w:rsidRDefault="005B1FA6" w:rsidP="00DA6C6A">
      <w:r w:rsidRPr="005B1FA6">
        <w:t xml:space="preserve">[E-K37-4] </w:t>
      </w:r>
      <w:r w:rsidR="00DA6C6A">
        <w:t xml:space="preserve">Bundesverfassungsgericht: Beschluss vom 24. März 2021, 1 BvR 2656/18 u.a. Bezugspunkt für Art. 20a GG, intertemporale Freiheitssicherung und die verfassungsrechtliche Relevanz von Lastverschiebungen in die Zukunft. Grundgesetz (GG): </w:t>
      </w:r>
      <w:r w:rsidR="00DA6C6A" w:rsidRPr="00295A59">
        <w:t>https://www.gesetze-im-internet.de/gg/</w:t>
      </w:r>
      <w:r w:rsidR="00DA6C6A">
        <w:t xml:space="preserve"> - BVerfG - Klimaschutzbeschluss 24.03.2021: https://www.­bundesverfassungsgericht.de/SharedDocs/­Entscheidungen/DE/2021/03/­rs20210324_1bvr265618.html</w:t>
      </w:r>
    </w:p>
    <w:p w14:paraId="5E9A69FA" w14:textId="77777777" w:rsidR="00014ED9" w:rsidRPr="005B1FA6" w:rsidRDefault="00014ED9" w:rsidP="005B1FA6"/>
    <w:p w14:paraId="405D1A78" w14:textId="77777777" w:rsidR="00014ED9" w:rsidRPr="00014ED9" w:rsidRDefault="00014ED9" w:rsidP="00014ED9">
      <w:pPr>
        <w:pStyle w:val="berschrift2"/>
      </w:pPr>
      <w:bookmarkStart w:id="3343" w:name="_Toc229829555"/>
      <w:bookmarkStart w:id="3344" w:name="_Toc229926666"/>
      <w:bookmarkStart w:id="3345" w:name="_Toc229944669"/>
      <w:bookmarkStart w:id="3346" w:name="_Toc229948454"/>
      <w:bookmarkStart w:id="3347" w:name="_Toc229955081"/>
      <w:bookmarkStart w:id="3348" w:name="_Toc229958236"/>
      <w:bookmarkStart w:id="3349" w:name="_Toc229963040"/>
      <w:r w:rsidRPr="00014ED9">
        <w:lastRenderedPageBreak/>
        <w:t>Kapitel 38 - Das WUStG und die Produktwirkungssteuer</w:t>
      </w:r>
      <w:bookmarkEnd w:id="3343"/>
      <w:bookmarkEnd w:id="3344"/>
      <w:bookmarkEnd w:id="3345"/>
      <w:bookmarkEnd w:id="3346"/>
      <w:bookmarkEnd w:id="3347"/>
      <w:bookmarkEnd w:id="3348"/>
      <w:bookmarkEnd w:id="3349"/>
    </w:p>
    <w:p w14:paraId="4ECD5512" w14:textId="77777777" w:rsidR="00014ED9" w:rsidRPr="00014ED9" w:rsidRDefault="00014ED9" w:rsidP="00014ED9">
      <w:r w:rsidRPr="00014ED9">
        <w:t>Kapitel 37 hat das WStG als Rahmengesetz der Wirkungsökonomie eingeführt. Das WStG legt die rechtliche Meta-Architektur fest: Wirkung wird ergänzende Bemessungslogik neben Einkommen, Umsatz, Gewinn und Kapital. Dieses Kapitel konkretisiert diese Logik auf der Ebene, auf der Wirtschaft im Alltag besonders sichtbar wird: Produkte, Dienstleistungen und Umsätze.</w:t>
      </w:r>
    </w:p>
    <w:p w14:paraId="36456776" w14:textId="77777777" w:rsidR="00014ED9" w:rsidRPr="00014ED9" w:rsidRDefault="00014ED9" w:rsidP="00014ED9">
      <w:r w:rsidRPr="00014ED9">
        <w:t>Das Wirkungsumsatzsteuergesetz, kurz WUStG, ist die produkt- und transaktionsbezogene Säule des WStG. Es verbindet Produktwirkung und Besteuerung. Produkte sollen nicht nur nach Marktpreis wirken. Ihre reale Wirkung auf Mensch, Planet und Demokratie muss steuerlich sichtbar werden [I-K38-1][I-K38-2].</w:t>
      </w:r>
    </w:p>
    <w:p w14:paraId="1F9EDE21" w14:textId="77777777" w:rsidR="00014ED9" w:rsidRPr="00014ED9" w:rsidRDefault="00014ED9" w:rsidP="00014ED9">
      <w:r w:rsidRPr="00014ED9">
        <w:t>Dieses Kapitel erklärt die Grundlogik der Produktwirkungssteuer. Es ist keine vollständige Produktmarktanalyse, keine technische Leitlinie und keine Umsatzsteuerdogmatik im Detail. Es zeigt, wie Wirkung im Umsatz- und Produktsteuerrecht rückgekoppelt werden kann.</w:t>
      </w:r>
    </w:p>
    <w:p w14:paraId="2CBC5DAC" w14:textId="77777777" w:rsidR="00014ED9" w:rsidRPr="00014ED9" w:rsidRDefault="00014ED9" w:rsidP="00014ED9">
      <w:pPr>
        <w:pStyle w:val="berschrift3"/>
      </w:pPr>
      <w:bookmarkStart w:id="3350" w:name="_Toc229829556"/>
      <w:bookmarkStart w:id="3351" w:name="_Toc229926667"/>
      <w:bookmarkStart w:id="3352" w:name="_Toc229944670"/>
      <w:bookmarkStart w:id="3353" w:name="_Toc229948455"/>
      <w:bookmarkStart w:id="3354" w:name="_Toc229955082"/>
      <w:bookmarkStart w:id="3355" w:name="_Toc229958237"/>
      <w:bookmarkStart w:id="3356" w:name="_Toc229963041"/>
      <w:r w:rsidRPr="00014ED9">
        <w:t>38.1 Wirkung im Umsatz- und Produktsteuerrecht</w:t>
      </w:r>
      <w:bookmarkEnd w:id="3350"/>
      <w:bookmarkEnd w:id="3351"/>
      <w:bookmarkEnd w:id="3352"/>
      <w:bookmarkEnd w:id="3353"/>
      <w:bookmarkEnd w:id="3354"/>
      <w:bookmarkEnd w:id="3355"/>
      <w:bookmarkEnd w:id="3356"/>
    </w:p>
    <w:p w14:paraId="5162667A" w14:textId="77777777" w:rsidR="00014ED9" w:rsidRPr="00014ED9" w:rsidRDefault="00014ED9" w:rsidP="00014ED9">
      <w:r w:rsidRPr="00014ED9">
        <w:t>Die klassische Umsatzsteuer knüpft an den Umsatz an. Sie fragt nicht, welche Wirkung ein Produkt oder eine Dienstleistung erzeugt. Zwei Produkte können denselben Nettopreis haben und dennoch völlig unterschiedliche Wirkungen entfalten: auf Klima, Wasser, Boden, Gesundheit, Arbeit, Sicherheit, Daten, Demokratie, Lieferketten oder künftige Folgekosten. Die klassische Umsatzsteuer sieht den Umsatz. Die Produktwirkungssteuer sieht zusätzlich die Wirkung.</w:t>
      </w:r>
    </w:p>
    <w:p w14:paraId="47022BBD" w14:textId="77777777" w:rsidR="00014ED9" w:rsidRPr="00014ED9" w:rsidRDefault="00014ED9" w:rsidP="00014ED9">
      <w:r w:rsidRPr="00014ED9">
        <w:t>Das WUStG setzt genau an dieser Stelle an. Es macht Lieferungen und sonstige Leistungen nicht nur nach Preis, sondern nach Wirkung steuerlich unterscheidbar. Das WStG-­Arbeitspapier formuliert das WUStG als Regelung der Besteuerung von Lieferungen und sonstigen Leistungen nach Maßgabe ihrer Wirkung auf Mensch, Planet und Demokratie; die Regelungen des bestehenden Umsatzsteuerrechts bleiben anwendbar, soweit keine abweichenden Bestimmungen gelten [I-K38-1]. Damit wird kein vollständiger Bruch mit der Umsatzsteuerlogik behauptet. Es entsteht eine wirkungsgestützte Erweiterung der Bemessungslogik.</w:t>
      </w:r>
    </w:p>
    <w:p w14:paraId="3954CE33" w14:textId="77777777" w:rsidR="00014ED9" w:rsidRPr="00014ED9" w:rsidRDefault="00014ED9" w:rsidP="00014ED9">
      <w:r w:rsidRPr="00014ED9">
        <w:t xml:space="preserve">Die Produktwirkungssteuer beruht auf einer einfachen Einsicht: Ein Produkt ist nicht gut, weil es ein gutes Image hat. Es ist gut, wenn seine geprüfte Netto-Wirkung in den relevanten Feldern positiv ist [I-K38-3]. Ein Lebensmittel kann über Ernährung, Pestizide, Tierwohl, Methan, Wasser, Boden, Arbeit, regionale Kreisläufe und Verpackung bewertet werden. Ein Textilprodukt kann über Baumwolle, Wasser, Färberei, Chemikalien, Arbeitsrechte, Transport, Mikroplastik, Nutzungsdauer und Kreislauf gelesen werden. Ein Baustoff kann über CO2-Intensität, Rohstoffe, Rezyklat, Lebensdauer, Schadstoffe, Raumgesundheit, Rückbau und Recycling bewertet werden. Ein digitales Produkt kann </w:t>
      </w:r>
      <w:r w:rsidRPr="00014ED9">
        <w:lastRenderedPageBreak/>
        <w:t>über Energieverbrauch, Datenschutz, Barrierefreiheit, Manipulationsrisiken, KI-Governance, Cyberrisiken und demokratische Wirkung betrachtet werden [I-K38-3].</w:t>
      </w:r>
    </w:p>
    <w:p w14:paraId="05773A85" w14:textId="77777777" w:rsidR="00014ED9" w:rsidRPr="00014ED9" w:rsidRDefault="00014ED9" w:rsidP="00014ED9">
      <w:r w:rsidRPr="00014ED9">
        <w:t>Das WUStG macht daraus einen steuerlichen Rückkopplungsmechanismus. Wirkung bleibt nicht im Bericht stehen. Sie wird preisrelevant. Positive Wirkung kann entlastet, negative Wirkung belastet werden. Nicht als Straflogik, sondern als Wahrheitskorrektur im Preis. Das entspricht der Wirkungslenkung, wie sie in den systemischen Teilen entwickelt wurde: Wirkung muss nicht nur sichtbar sein, sondern entscheidungsrelevant werden.</w:t>
      </w:r>
    </w:p>
    <w:p w14:paraId="4A0CB870" w14:textId="77777777" w:rsidR="00014ED9" w:rsidRPr="00014ED9" w:rsidRDefault="00014ED9" w:rsidP="00014ED9">
      <w:r w:rsidRPr="00014ED9">
        <w:t>Im Verhältnis zu bestehenden Umsatzsteuersystemen muss diese Logik vorsichtig entwickelt werden. Umsatzsteuerrecht ist national, europäisch und international eingebunden. Eine Wirkungsumsatzsteuer kann daher nicht einfach beliebige Sätze setzen und bestehende Rechtsrahmen ignorieren. Für das Standardwerk ist wichtig, die Produktwirkungssteuer als Zielarchitektur und Übergangsmodell zu behandeln: Sie zeigt, wohin sich Umsatz- und Produktbesteuerung entwickeln müssten, wenn Wirkung zur Bemessungslogik wird. Die konkrete rechtliche Umsetzung muss später mit EU-­Mehrwertsteuerrecht, Binnenmarktregeln, Zoll, Einfuhrumsatzsteuer und Rechtsschutz kompatibel ausgestaltet werden [E-K38-1][E-K38-2].</w:t>
      </w:r>
    </w:p>
    <w:p w14:paraId="7104A024" w14:textId="6A364AFE" w:rsidR="000D08F3" w:rsidRDefault="00014ED9" w:rsidP="00792EED">
      <w:pPr>
        <w:pStyle w:val="berschrift3"/>
      </w:pPr>
      <w:bookmarkStart w:id="3357" w:name="_Toc229829557"/>
      <w:bookmarkStart w:id="3358" w:name="_Toc229926668"/>
      <w:bookmarkStart w:id="3359" w:name="_Toc229944671"/>
      <w:bookmarkStart w:id="3360" w:name="_Toc229948456"/>
      <w:bookmarkStart w:id="3361" w:name="_Toc229955083"/>
      <w:bookmarkStart w:id="3362" w:name="_Toc229958238"/>
      <w:bookmarkStart w:id="3363" w:name="_Toc229963042"/>
      <w:r w:rsidRPr="00014ED9">
        <w:t>38.2 Steuerklassen, FinalScore und Preisumkehr</w:t>
      </w:r>
      <w:bookmarkEnd w:id="3357"/>
      <w:bookmarkEnd w:id="3358"/>
      <w:bookmarkEnd w:id="3359"/>
      <w:bookmarkEnd w:id="3360"/>
      <w:bookmarkEnd w:id="3361"/>
      <w:bookmarkEnd w:id="3362"/>
      <w:bookmarkEnd w:id="3363"/>
    </w:p>
    <w:p w14:paraId="2B0D3B7C" w14:textId="39A4595A" w:rsidR="00014ED9" w:rsidRDefault="00014ED9" w:rsidP="00014ED9">
      <w:r w:rsidRPr="00014ED9">
        <w:t>Die Produktwirkungssteuer braucht eine Bewertungsbrücke zwischen Daten und Preiswirkung. Diese Brücke ist der FinalScore. Er ist der zusammengeführte Wirkungsausdruck eines Produkts oder einer Dienstleistung auf Grundlage relevanter Wirkungsfelder. Er entsteht aus WÖk-IDs, Daten, Benchmarks, Scorecards und der Reverse Merit Order. Er ist keine Durchschnittsnote. Er zeigt, in welcher Wirkungsklasse ein Produkt liegt, welches Feld die Gesamtwirkung begrenzt und welche Datenqualität vorliegt [I-K38-2][I-K38-4].</w:t>
      </w:r>
    </w:p>
    <w:p w14:paraId="35AFC323" w14:textId="77777777" w:rsidR="00014ED9" w:rsidRPr="00014ED9" w:rsidRDefault="00014ED9" w:rsidP="00014ED9">
      <w:r w:rsidRPr="00014ED9">
        <w:t>Die interne WUStG-Architektur arbeitet mit Wirkungsskalen von negativ bis transformativ. Für dieses Grundlagenwerk ist nicht der konkrete Steuersatz maßgeblich, sondern die Logik: Der FinalScore übersetzt geprüfte Produktwirkung in eine Steuerklasse. Ein Produkt mit positiver oder transformativ positiver Wirkung kann entlastet werden. Ein Produkt mit neutraler Wirkung bleibt im Standardsignal. Ein Produkt mit negativer Wirkung erhält eine stärkere Belastung. Ein Produkt mit schwerer Schädigung oder roter Linie verliert den Vorteil, den es bisher aus unsichtbaren Folgekosten gezogen hat [I-K38-1][I-K38-2].</w:t>
      </w:r>
    </w:p>
    <w:p w14:paraId="32DDED4F" w14:textId="77777777" w:rsidR="00014ED9" w:rsidRPr="00014ED9" w:rsidRDefault="00014ED9" w:rsidP="00014ED9">
      <w:r w:rsidRPr="00014ED9">
        <w:t>Die folgende Tabelle zeigt diese Logik als Zielmodell. Sie beschreibt kein geltendes deutsches Umsatzsteuerrecht. Für eine Umsetzung sind EU-­Mehrwertsteuerrecht, Binnenmarktregeln und nationale Übergangslogiken zu beachten [I-K38-4][E-K38-1].</w:t>
      </w:r>
    </w:p>
    <w:p w14:paraId="3F9AF166" w14:textId="29E229EE" w:rsidR="0051393F" w:rsidRDefault="0051393F" w:rsidP="00014ED9">
      <w:pPr>
        <w:rPr>
          <w:b/>
          <w:bCs/>
        </w:rPr>
      </w:pPr>
      <w:r w:rsidRPr="0051393F">
        <w:rPr>
          <w:b/>
          <w:bCs/>
          <w:noProof/>
        </w:rPr>
        <w:lastRenderedPageBreak/>
        <w:drawing>
          <wp:inline distT="0" distB="0" distL="0" distR="0" wp14:anchorId="646F64BA" wp14:editId="08CD0C00">
            <wp:extent cx="3771900" cy="2122109"/>
            <wp:effectExtent l="0" t="0" r="5080" b="0"/>
            <wp:docPr id="16428510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51061" name=""/>
                    <pic:cNvPicPr/>
                  </pic:nvPicPr>
                  <pic:blipFill>
                    <a:blip r:embed="rId143"/>
                    <a:stretch>
                      <a:fillRect/>
                    </a:stretch>
                  </pic:blipFill>
                  <pic:spPr>
                    <a:xfrm>
                      <a:off x="0" y="0"/>
                      <a:ext cx="3771900" cy="2122109"/>
                    </a:xfrm>
                    <a:prstGeom prst="rect">
                      <a:avLst/>
                    </a:prstGeom>
                  </pic:spPr>
                </pic:pic>
              </a:graphicData>
            </a:graphic>
          </wp:inline>
        </w:drawing>
      </w:r>
    </w:p>
    <w:p w14:paraId="06E5B024" w14:textId="788C7615" w:rsidR="00014ED9" w:rsidRPr="00014ED9" w:rsidRDefault="00014ED9" w:rsidP="00014ED9">
      <w:r w:rsidRPr="00014ED9">
        <w:rPr>
          <w:b/>
          <w:bCs/>
        </w:rPr>
        <w:t>Tabelle 38-1: Steuerklassen der Wirkungsumsatzsteuer als Zielmodell</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1174"/>
        <w:gridCol w:w="1485"/>
        <w:gridCol w:w="2465"/>
      </w:tblGrid>
      <w:tr w:rsidR="00014ED9" w:rsidRPr="00014ED9" w14:paraId="267D285A" w14:textId="77777777">
        <w:trPr>
          <w:tblHeader/>
          <w:tblCellSpacing w:w="15" w:type="dxa"/>
        </w:trPr>
        <w:tc>
          <w:tcPr>
            <w:tcW w:w="0" w:type="auto"/>
            <w:vAlign w:val="center"/>
            <w:hideMark/>
          </w:tcPr>
          <w:p w14:paraId="34A310A6" w14:textId="77777777" w:rsidR="00014ED9" w:rsidRPr="00014ED9" w:rsidRDefault="00014ED9" w:rsidP="00014ED9">
            <w:pPr>
              <w:rPr>
                <w:b/>
                <w:bCs/>
              </w:rPr>
            </w:pPr>
            <w:r w:rsidRPr="00014ED9">
              <w:rPr>
                <w:b/>
                <w:bCs/>
              </w:rPr>
              <w:t>FinalScore</w:t>
            </w:r>
          </w:p>
        </w:tc>
        <w:tc>
          <w:tcPr>
            <w:tcW w:w="0" w:type="auto"/>
            <w:vAlign w:val="center"/>
            <w:hideMark/>
          </w:tcPr>
          <w:p w14:paraId="6EC2734A" w14:textId="77777777" w:rsidR="00014ED9" w:rsidRPr="00014ED9" w:rsidRDefault="00014ED9" w:rsidP="00014ED9">
            <w:pPr>
              <w:rPr>
                <w:b/>
                <w:bCs/>
              </w:rPr>
            </w:pPr>
            <w:r w:rsidRPr="00014ED9">
              <w:rPr>
                <w:b/>
                <w:bCs/>
              </w:rPr>
              <w:t>Wirkungsklasse</w:t>
            </w:r>
          </w:p>
        </w:tc>
        <w:tc>
          <w:tcPr>
            <w:tcW w:w="0" w:type="auto"/>
            <w:vAlign w:val="center"/>
            <w:hideMark/>
          </w:tcPr>
          <w:p w14:paraId="34CDC68F" w14:textId="77777777" w:rsidR="00014ED9" w:rsidRPr="00014ED9" w:rsidRDefault="00014ED9" w:rsidP="00014ED9">
            <w:pPr>
              <w:rPr>
                <w:b/>
                <w:bCs/>
              </w:rPr>
            </w:pPr>
            <w:r w:rsidRPr="00014ED9">
              <w:rPr>
                <w:b/>
                <w:bCs/>
              </w:rPr>
              <w:t>Steuerlogik im Zielmodell</w:t>
            </w:r>
          </w:p>
        </w:tc>
        <w:tc>
          <w:tcPr>
            <w:tcW w:w="0" w:type="auto"/>
            <w:vAlign w:val="center"/>
            <w:hideMark/>
          </w:tcPr>
          <w:p w14:paraId="55472C59" w14:textId="77777777" w:rsidR="00014ED9" w:rsidRPr="00014ED9" w:rsidRDefault="00014ED9" w:rsidP="00014ED9">
            <w:pPr>
              <w:rPr>
                <w:b/>
                <w:bCs/>
              </w:rPr>
            </w:pPr>
            <w:r w:rsidRPr="00014ED9">
              <w:rPr>
                <w:b/>
                <w:bCs/>
              </w:rPr>
              <w:t>Bedeutung</w:t>
            </w:r>
          </w:p>
        </w:tc>
      </w:tr>
      <w:tr w:rsidR="00014ED9" w:rsidRPr="00014ED9" w14:paraId="3136D583" w14:textId="77777777">
        <w:trPr>
          <w:tblCellSpacing w:w="15" w:type="dxa"/>
        </w:trPr>
        <w:tc>
          <w:tcPr>
            <w:tcW w:w="0" w:type="auto"/>
            <w:vAlign w:val="center"/>
            <w:hideMark/>
          </w:tcPr>
          <w:p w14:paraId="2A81CC41" w14:textId="77777777" w:rsidR="00014ED9" w:rsidRPr="00014ED9" w:rsidRDefault="00014ED9" w:rsidP="00014ED9">
            <w:r w:rsidRPr="00014ED9">
              <w:t>+3</w:t>
            </w:r>
          </w:p>
        </w:tc>
        <w:tc>
          <w:tcPr>
            <w:tcW w:w="0" w:type="auto"/>
            <w:vAlign w:val="center"/>
            <w:hideMark/>
          </w:tcPr>
          <w:p w14:paraId="50859EFF" w14:textId="77777777" w:rsidR="00014ED9" w:rsidRPr="00014ED9" w:rsidRDefault="00014ED9" w:rsidP="00014ED9">
            <w:r w:rsidRPr="00014ED9">
              <w:t>Transformativ</w:t>
            </w:r>
          </w:p>
        </w:tc>
        <w:tc>
          <w:tcPr>
            <w:tcW w:w="0" w:type="auto"/>
            <w:vAlign w:val="center"/>
            <w:hideMark/>
          </w:tcPr>
          <w:p w14:paraId="31317E1F" w14:textId="77777777" w:rsidR="00014ED9" w:rsidRPr="00014ED9" w:rsidRDefault="00014ED9" w:rsidP="00014ED9">
            <w:r w:rsidRPr="00014ED9">
              <w:t>0 Prozent oder maximale Entlastung</w:t>
            </w:r>
          </w:p>
        </w:tc>
        <w:tc>
          <w:tcPr>
            <w:tcW w:w="0" w:type="auto"/>
            <w:vAlign w:val="center"/>
            <w:hideMark/>
          </w:tcPr>
          <w:p w14:paraId="52C02ACD" w14:textId="77777777" w:rsidR="00014ED9" w:rsidRPr="00014ED9" w:rsidRDefault="00014ED9" w:rsidP="00014ED9">
            <w:r w:rsidRPr="00014ED9">
              <w:t>Ersetzt schädliche Alternativen oder verändert Systembedingungen positiv.</w:t>
            </w:r>
          </w:p>
        </w:tc>
      </w:tr>
      <w:tr w:rsidR="00014ED9" w:rsidRPr="00014ED9" w14:paraId="55CD7192" w14:textId="77777777">
        <w:trPr>
          <w:tblCellSpacing w:w="15" w:type="dxa"/>
        </w:trPr>
        <w:tc>
          <w:tcPr>
            <w:tcW w:w="0" w:type="auto"/>
            <w:vAlign w:val="center"/>
            <w:hideMark/>
          </w:tcPr>
          <w:p w14:paraId="1FA9D0AB" w14:textId="77777777" w:rsidR="00014ED9" w:rsidRPr="00014ED9" w:rsidRDefault="00014ED9" w:rsidP="00014ED9">
            <w:r w:rsidRPr="00014ED9">
              <w:t>+2</w:t>
            </w:r>
          </w:p>
        </w:tc>
        <w:tc>
          <w:tcPr>
            <w:tcW w:w="0" w:type="auto"/>
            <w:vAlign w:val="center"/>
            <w:hideMark/>
          </w:tcPr>
          <w:p w14:paraId="50B6EDF0" w14:textId="77777777" w:rsidR="00014ED9" w:rsidRPr="00014ED9" w:rsidRDefault="00014ED9" w:rsidP="00014ED9">
            <w:r w:rsidRPr="00014ED9">
              <w:t>Sehr gut</w:t>
            </w:r>
          </w:p>
        </w:tc>
        <w:tc>
          <w:tcPr>
            <w:tcW w:w="0" w:type="auto"/>
            <w:vAlign w:val="center"/>
            <w:hideMark/>
          </w:tcPr>
          <w:p w14:paraId="14D2E469" w14:textId="77777777" w:rsidR="00014ED9" w:rsidRPr="00014ED9" w:rsidRDefault="00014ED9" w:rsidP="00014ED9">
            <w:r w:rsidRPr="00014ED9">
              <w:t>Deutlich ermäßigt</w:t>
            </w:r>
          </w:p>
        </w:tc>
        <w:tc>
          <w:tcPr>
            <w:tcW w:w="0" w:type="auto"/>
            <w:vAlign w:val="center"/>
            <w:hideMark/>
          </w:tcPr>
          <w:p w14:paraId="799149E9" w14:textId="77777777" w:rsidR="00014ED9" w:rsidRPr="00014ED9" w:rsidRDefault="00014ED9" w:rsidP="00014ED9">
            <w:r w:rsidRPr="00014ED9">
              <w:t>Hohe positive Wirkung ohne kritische Negativfelder.</w:t>
            </w:r>
          </w:p>
        </w:tc>
      </w:tr>
      <w:tr w:rsidR="00014ED9" w:rsidRPr="00014ED9" w14:paraId="4A60BF9E" w14:textId="77777777">
        <w:trPr>
          <w:tblCellSpacing w:w="15" w:type="dxa"/>
        </w:trPr>
        <w:tc>
          <w:tcPr>
            <w:tcW w:w="0" w:type="auto"/>
            <w:vAlign w:val="center"/>
            <w:hideMark/>
          </w:tcPr>
          <w:p w14:paraId="458AC688" w14:textId="77777777" w:rsidR="00014ED9" w:rsidRPr="00014ED9" w:rsidRDefault="00014ED9" w:rsidP="00014ED9">
            <w:r w:rsidRPr="00014ED9">
              <w:t>+1</w:t>
            </w:r>
          </w:p>
        </w:tc>
        <w:tc>
          <w:tcPr>
            <w:tcW w:w="0" w:type="auto"/>
            <w:vAlign w:val="center"/>
            <w:hideMark/>
          </w:tcPr>
          <w:p w14:paraId="77EF16BC" w14:textId="77777777" w:rsidR="00014ED9" w:rsidRPr="00014ED9" w:rsidRDefault="00014ED9" w:rsidP="00014ED9">
            <w:r w:rsidRPr="00014ED9">
              <w:t>Gut</w:t>
            </w:r>
          </w:p>
        </w:tc>
        <w:tc>
          <w:tcPr>
            <w:tcW w:w="0" w:type="auto"/>
            <w:vAlign w:val="center"/>
            <w:hideMark/>
          </w:tcPr>
          <w:p w14:paraId="2A482781" w14:textId="77777777" w:rsidR="00014ED9" w:rsidRPr="00014ED9" w:rsidRDefault="00014ED9" w:rsidP="00014ED9">
            <w:r w:rsidRPr="00014ED9">
              <w:t>Ermäßigt</w:t>
            </w:r>
          </w:p>
        </w:tc>
        <w:tc>
          <w:tcPr>
            <w:tcW w:w="0" w:type="auto"/>
            <w:vAlign w:val="center"/>
            <w:hideMark/>
          </w:tcPr>
          <w:p w14:paraId="2D20476C" w14:textId="77777777" w:rsidR="00014ED9" w:rsidRPr="00014ED9" w:rsidRDefault="00014ED9" w:rsidP="00014ED9">
            <w:r w:rsidRPr="00014ED9">
              <w:t>Positive Wirkung bei solider Datenlage.</w:t>
            </w:r>
          </w:p>
        </w:tc>
      </w:tr>
      <w:tr w:rsidR="00014ED9" w:rsidRPr="00014ED9" w14:paraId="179AE524" w14:textId="77777777">
        <w:trPr>
          <w:tblCellSpacing w:w="15" w:type="dxa"/>
        </w:trPr>
        <w:tc>
          <w:tcPr>
            <w:tcW w:w="0" w:type="auto"/>
            <w:vAlign w:val="center"/>
            <w:hideMark/>
          </w:tcPr>
          <w:p w14:paraId="7CA3F1E0" w14:textId="77777777" w:rsidR="00014ED9" w:rsidRPr="00014ED9" w:rsidRDefault="00014ED9" w:rsidP="00014ED9">
            <w:r w:rsidRPr="00014ED9">
              <w:t>0</w:t>
            </w:r>
          </w:p>
        </w:tc>
        <w:tc>
          <w:tcPr>
            <w:tcW w:w="0" w:type="auto"/>
            <w:vAlign w:val="center"/>
            <w:hideMark/>
          </w:tcPr>
          <w:p w14:paraId="38832AA4" w14:textId="77777777" w:rsidR="00014ED9" w:rsidRPr="00014ED9" w:rsidRDefault="00014ED9" w:rsidP="00014ED9">
            <w:r w:rsidRPr="00014ED9">
              <w:t>Neutral</w:t>
            </w:r>
          </w:p>
        </w:tc>
        <w:tc>
          <w:tcPr>
            <w:tcW w:w="0" w:type="auto"/>
            <w:vAlign w:val="center"/>
            <w:hideMark/>
          </w:tcPr>
          <w:p w14:paraId="1B07B09E" w14:textId="77777777" w:rsidR="00014ED9" w:rsidRPr="00014ED9" w:rsidRDefault="00014ED9" w:rsidP="00014ED9">
            <w:r w:rsidRPr="00014ED9">
              <w:t>Standardsatz oder Übergangssatz</w:t>
            </w:r>
          </w:p>
        </w:tc>
        <w:tc>
          <w:tcPr>
            <w:tcW w:w="0" w:type="auto"/>
            <w:vAlign w:val="center"/>
            <w:hideMark/>
          </w:tcPr>
          <w:p w14:paraId="110F6B7A" w14:textId="77777777" w:rsidR="00014ED9" w:rsidRPr="00014ED9" w:rsidRDefault="00014ED9" w:rsidP="00014ED9">
            <w:r w:rsidRPr="00014ED9">
              <w:t>Keine relevante Negativwirkung nachgewiesen, aber kein starker Positivbeitrag.</w:t>
            </w:r>
          </w:p>
        </w:tc>
      </w:tr>
      <w:tr w:rsidR="00014ED9" w:rsidRPr="00014ED9" w14:paraId="7A2E6506" w14:textId="77777777">
        <w:trPr>
          <w:tblCellSpacing w:w="15" w:type="dxa"/>
        </w:trPr>
        <w:tc>
          <w:tcPr>
            <w:tcW w:w="0" w:type="auto"/>
            <w:vAlign w:val="center"/>
            <w:hideMark/>
          </w:tcPr>
          <w:p w14:paraId="2C5543F0" w14:textId="77777777" w:rsidR="00014ED9" w:rsidRPr="00014ED9" w:rsidRDefault="00014ED9" w:rsidP="00014ED9">
            <w:r w:rsidRPr="00014ED9">
              <w:t>-1</w:t>
            </w:r>
          </w:p>
        </w:tc>
        <w:tc>
          <w:tcPr>
            <w:tcW w:w="0" w:type="auto"/>
            <w:vAlign w:val="center"/>
            <w:hideMark/>
          </w:tcPr>
          <w:p w14:paraId="5E1C07F5" w14:textId="77777777" w:rsidR="00014ED9" w:rsidRPr="00014ED9" w:rsidRDefault="00014ED9" w:rsidP="00014ED9">
            <w:r w:rsidRPr="00014ED9">
              <w:t>Schwach negativ</w:t>
            </w:r>
          </w:p>
        </w:tc>
        <w:tc>
          <w:tcPr>
            <w:tcW w:w="0" w:type="auto"/>
            <w:vAlign w:val="center"/>
            <w:hideMark/>
          </w:tcPr>
          <w:p w14:paraId="746A1D90" w14:textId="77777777" w:rsidR="00014ED9" w:rsidRPr="00014ED9" w:rsidRDefault="00014ED9" w:rsidP="00014ED9">
            <w:r w:rsidRPr="00014ED9">
              <w:t>Malus</w:t>
            </w:r>
          </w:p>
        </w:tc>
        <w:tc>
          <w:tcPr>
            <w:tcW w:w="0" w:type="auto"/>
            <w:vAlign w:val="center"/>
            <w:hideMark/>
          </w:tcPr>
          <w:p w14:paraId="25FD1C2B" w14:textId="77777777" w:rsidR="00014ED9" w:rsidRPr="00014ED9" w:rsidRDefault="00014ED9" w:rsidP="00014ED9">
            <w:r w:rsidRPr="00014ED9">
              <w:t>Relevante negative Wirkung oder unzureichende Daten- oder Wirkungslage.</w:t>
            </w:r>
          </w:p>
        </w:tc>
      </w:tr>
      <w:tr w:rsidR="00014ED9" w:rsidRPr="00014ED9" w14:paraId="300AEA44" w14:textId="77777777">
        <w:trPr>
          <w:tblCellSpacing w:w="15" w:type="dxa"/>
        </w:trPr>
        <w:tc>
          <w:tcPr>
            <w:tcW w:w="0" w:type="auto"/>
            <w:vAlign w:val="center"/>
            <w:hideMark/>
          </w:tcPr>
          <w:p w14:paraId="60E69B5A" w14:textId="77777777" w:rsidR="00014ED9" w:rsidRPr="00014ED9" w:rsidRDefault="00014ED9" w:rsidP="00014ED9">
            <w:r w:rsidRPr="00014ED9">
              <w:t>-2</w:t>
            </w:r>
          </w:p>
        </w:tc>
        <w:tc>
          <w:tcPr>
            <w:tcW w:w="0" w:type="auto"/>
            <w:vAlign w:val="center"/>
            <w:hideMark/>
          </w:tcPr>
          <w:p w14:paraId="09E2B56C" w14:textId="77777777" w:rsidR="00014ED9" w:rsidRPr="00014ED9" w:rsidRDefault="00014ED9" w:rsidP="00014ED9">
            <w:r w:rsidRPr="00014ED9">
              <w:t>Schädlich</w:t>
            </w:r>
          </w:p>
        </w:tc>
        <w:tc>
          <w:tcPr>
            <w:tcW w:w="0" w:type="auto"/>
            <w:vAlign w:val="center"/>
            <w:hideMark/>
          </w:tcPr>
          <w:p w14:paraId="5956AF06" w14:textId="77777777" w:rsidR="00014ED9" w:rsidRPr="00014ED9" w:rsidRDefault="00014ED9" w:rsidP="00014ED9">
            <w:r w:rsidRPr="00014ED9">
              <w:t>Hoher Malus</w:t>
            </w:r>
          </w:p>
        </w:tc>
        <w:tc>
          <w:tcPr>
            <w:tcW w:w="0" w:type="auto"/>
            <w:vAlign w:val="center"/>
            <w:hideMark/>
          </w:tcPr>
          <w:p w14:paraId="6D855B42" w14:textId="77777777" w:rsidR="00014ED9" w:rsidRPr="00014ED9" w:rsidRDefault="00014ED9" w:rsidP="00014ED9">
            <w:r w:rsidRPr="00014ED9">
              <w:t>Starke negative Wirkung oder kritischer Engpass.</w:t>
            </w:r>
          </w:p>
        </w:tc>
      </w:tr>
      <w:tr w:rsidR="00014ED9" w:rsidRPr="00014ED9" w14:paraId="31CFC4BA" w14:textId="77777777">
        <w:trPr>
          <w:tblCellSpacing w:w="15" w:type="dxa"/>
        </w:trPr>
        <w:tc>
          <w:tcPr>
            <w:tcW w:w="0" w:type="auto"/>
            <w:vAlign w:val="center"/>
            <w:hideMark/>
          </w:tcPr>
          <w:p w14:paraId="2DC9ECC6" w14:textId="77777777" w:rsidR="00014ED9" w:rsidRPr="00014ED9" w:rsidRDefault="00014ED9" w:rsidP="00014ED9">
            <w:r w:rsidRPr="00014ED9">
              <w:t>-3</w:t>
            </w:r>
          </w:p>
        </w:tc>
        <w:tc>
          <w:tcPr>
            <w:tcW w:w="0" w:type="auto"/>
            <w:vAlign w:val="center"/>
            <w:hideMark/>
          </w:tcPr>
          <w:p w14:paraId="368D3901" w14:textId="77777777" w:rsidR="00014ED9" w:rsidRPr="00014ED9" w:rsidRDefault="00014ED9" w:rsidP="00014ED9">
            <w:r w:rsidRPr="00014ED9">
              <w:t>Hoch schädlich</w:t>
            </w:r>
          </w:p>
        </w:tc>
        <w:tc>
          <w:tcPr>
            <w:tcW w:w="0" w:type="auto"/>
            <w:vAlign w:val="center"/>
            <w:hideMark/>
          </w:tcPr>
          <w:p w14:paraId="62D0A35E" w14:textId="77777777" w:rsidR="00014ED9" w:rsidRPr="00014ED9" w:rsidRDefault="00014ED9" w:rsidP="00014ED9">
            <w:r w:rsidRPr="00014ED9">
              <w:t>Höchstsatz oder Ausschlusslogik</w:t>
            </w:r>
          </w:p>
        </w:tc>
        <w:tc>
          <w:tcPr>
            <w:tcW w:w="0" w:type="auto"/>
            <w:vAlign w:val="center"/>
            <w:hideMark/>
          </w:tcPr>
          <w:p w14:paraId="79183C57" w14:textId="77777777" w:rsidR="00014ED9" w:rsidRPr="00014ED9" w:rsidRDefault="00014ED9" w:rsidP="00014ED9">
            <w:r w:rsidRPr="00014ED9">
              <w:t>Rote Linie, schwere Schädigung oder nicht akzeptable Wirkung.</w:t>
            </w:r>
          </w:p>
        </w:tc>
      </w:tr>
    </w:tbl>
    <w:p w14:paraId="0ABAD570" w14:textId="77777777" w:rsidR="00014ED9" w:rsidRPr="00014ED9" w:rsidRDefault="00014ED9" w:rsidP="00014ED9">
      <w:r w:rsidRPr="00014ED9">
        <w:lastRenderedPageBreak/>
        <w:t>Diese Steuerklassenlogik darf nicht als allgemeines Verteuerungsmodell missverstanden werden. Die Produktwirkungssteuer soll nicht dazu führen, dass Verbraucher:innen für den normalen Warenkorb zusätzlich belastet werden. Ihr Ziel ist Preisumkehr. Produkte mit negativer Wirkung verlieren ihre künstliche Verbilligung. Produkte mit positiver oder geringerer negativer Wirkung werden entlastet, besser sichtbar und über Skalierung marktfähiger. Der regionale Apfel soll nicht deshalb attraktiv werden, weil Haushalte mehr zahlen müssen. Er soll attraktiv werden, weil der importierte oder wirkungsschwächere Apfel seine verschobenen Kosten nicht länger versteckt und der wirkungsstärkere Apfel nicht länger durch falsche Preislogik benachteiligt wird.</w:t>
      </w:r>
    </w:p>
    <w:p w14:paraId="3C9AD034" w14:textId="77777777" w:rsidR="00014ED9" w:rsidRPr="00014ED9" w:rsidRDefault="00014ED9" w:rsidP="00014ED9">
      <w:r w:rsidRPr="00014ED9">
        <w:t>Das gilt besonders bei Grundbedarf: Ernährung, Energie, Wohnen, Mobilität, Gesundheit und grundlegende digitale Zugänge dürfen nicht zu Luxusfeldern werden. Eine Wirkungsarchitektur, die bessere Produkte nur für zahlungskräftige Gruppen erreichbar macht, würde sozial falsch wirken und Vertrauen verlieren. Deshalb muss die Steuerklassenlogik haushaltsneutral, sozial abgefedert und entlastend gedacht werden. Mehreinnahmen aus negativen Wirkungen dürfen nicht als fiskalischer Zusatzgewinn verstanden werden. Sie müssen zur Entlastung wirkungsstarker Grundprodukte, zur Rückgabe an Haushalte, zur Stabilisierung von Kaufkraft oder zum Aufbau von Resilienz genutzt werden. Die genaue Haushaltslogik wird später behandelt.</w:t>
      </w:r>
    </w:p>
    <w:p w14:paraId="1A321C4E" w14:textId="77777777" w:rsidR="00014ED9" w:rsidRPr="00014ED9" w:rsidRDefault="00014ED9" w:rsidP="00014ED9">
      <w:r w:rsidRPr="00014ED9">
        <w:t>Die Reverse Merit Order bleibt trotzdem unverzichtbar. Ein Produkt kann nicht durch gute Werte in einigen Feldern eine schwere Schädigung in einem anderen Feld ausgleichen. Preisumkehr bedeutet nicht, rote Linien weichzurechnen. Sie bedeutet, die Preisrelation so zu verändern, dass Wirkung im Markt sichtbar wird und Haushalte real bessere Wahlmöglichkeiten erhalten.</w:t>
      </w:r>
    </w:p>
    <w:p w14:paraId="0F74A5C5" w14:textId="77777777" w:rsidR="00014ED9" w:rsidRPr="00014ED9" w:rsidRDefault="00014ED9" w:rsidP="00014ED9">
      <w:pPr>
        <w:pStyle w:val="berschrift3"/>
      </w:pPr>
      <w:bookmarkStart w:id="3364" w:name="_Toc229829558"/>
      <w:bookmarkStart w:id="3365" w:name="_Toc229926669"/>
      <w:bookmarkStart w:id="3366" w:name="_Toc229944672"/>
      <w:bookmarkStart w:id="3367" w:name="_Toc229948457"/>
      <w:bookmarkStart w:id="3368" w:name="_Toc229955084"/>
      <w:bookmarkStart w:id="3369" w:name="_Toc229958239"/>
      <w:bookmarkStart w:id="3370" w:name="_Toc229963043"/>
      <w:r w:rsidRPr="00014ED9">
        <w:t>38.3 Vorsteuerlogik und Lieferkettenwirkung</w:t>
      </w:r>
      <w:bookmarkEnd w:id="3364"/>
      <w:bookmarkEnd w:id="3365"/>
      <w:bookmarkEnd w:id="3366"/>
      <w:bookmarkEnd w:id="3367"/>
      <w:bookmarkEnd w:id="3368"/>
      <w:bookmarkEnd w:id="3369"/>
      <w:bookmarkEnd w:id="3370"/>
    </w:p>
    <w:p w14:paraId="09082A58" w14:textId="77777777" w:rsidR="00014ED9" w:rsidRPr="00014ED9" w:rsidRDefault="00014ED9" w:rsidP="00014ED9">
      <w:r w:rsidRPr="00014ED9">
        <w:t>Die Umsatzsteuer wirkt in Wertschöpfungsketten. Deshalb muss auch die Produktwirkungssteuer Lieferketten berücksichtigen. Ein Endprodukt entsteht nicht erst im Moment des Verkaufs. Es trägt Wirkungen aus Rohstoffen, Vorprodukten, Transport, Verarbeitung, Energie, Arbeit, Verpackung, Nutzung und Entsorgung.</w:t>
      </w:r>
    </w:p>
    <w:p w14:paraId="194D3927" w14:textId="77777777" w:rsidR="00014ED9" w:rsidRPr="00014ED9" w:rsidRDefault="00014ED9" w:rsidP="00014ED9">
      <w:r w:rsidRPr="00014ED9">
        <w:t>Die WÖk-­Lieferketten- und Produktpapiere beschreiben, wie Produktwirkung über Lieferketten sichtbar gemacht werden kann: Lieferanten liefern Daten, Hersteller aggregieren Wirkung, Händler übernehmen Score-Daten über den digitalen Produktpass, Kund:innen sehen die Wirkung im Preis- oder Rechnungszusammenhang, Staat und Wirkungsrat prüfen Daten, Benchmarks und Plausibilität [I-K38-2][I-K38-5].</w:t>
      </w:r>
    </w:p>
    <w:p w14:paraId="42965613" w14:textId="77777777" w:rsidR="00014ED9" w:rsidRPr="00014ED9" w:rsidRDefault="00014ED9" w:rsidP="00014ED9">
      <w:r w:rsidRPr="00014ED9">
        <w:t xml:space="preserve">Die Vorsteuerlogik ist der entscheidende Hebel. Im klassischen Umsatzsteuersystem können Unternehmen Vorsteuer aus Eingangsleistungen abziehen. In einer wirkungsorientierten Logik darf dieser Mechanismus nicht blind bleiben. Wenn zerstörerische Vorprodukte steuerlich vollständig durchgereicht werden, verschwindet ihre Wirkung im Endprodukt. Die Produktwirkungssteuer muss deshalb prüfen, ob und in </w:t>
      </w:r>
      <w:r w:rsidRPr="00014ED9">
        <w:lastRenderedPageBreak/>
        <w:t>welchem Umfang Vorprodukte mit negativer Wirkung die steuerliche Behandlung des Endprodukts beeinflussen [I-K38-2][I-K38-5].</w:t>
      </w:r>
    </w:p>
    <w:p w14:paraId="1C70E6A1" w14:textId="77777777" w:rsidR="00014ED9" w:rsidRPr="00014ED9" w:rsidRDefault="00014ED9" w:rsidP="00014ED9">
      <w:r w:rsidRPr="00014ED9">
        <w:t>Die Grundidee lautet: Wer destruktive Vorleistungen nutzt, kann deren Wirkung nicht steuerlich unsichtbar machen. Positive Vorleistungen verbessern die Produktwirkung. Negative Vorleistungen begrenzen sie. Damit verteilt sich Verantwortung entlang der Lieferkette. Ein Hersteller kann nicht nur auf das eigene Werk zeigen, wenn zentrale Vorprodukte schwere Schäden enthalten. Ein Händler kann nicht nur auf den Hersteller zeigen, wenn die Produktdaten klar vorliegen. Eine Lieferkette wird wirkungsökonomisch zu einem verbundenen Verantwortungsraum.</w:t>
      </w:r>
    </w:p>
    <w:p w14:paraId="324C6C28" w14:textId="77777777" w:rsidR="00014ED9" w:rsidRPr="00014ED9" w:rsidRDefault="00014ED9" w:rsidP="00014ED9">
      <w:r w:rsidRPr="00014ED9">
        <w:t>Die folgende Tabelle beschreibt die Vorsteuer- und Lieferkettenlogik als Zielmodell. Sie zeigt nicht die abschließende gesetzliche Ausgestaltung, sondern den methodischen Hebel: Negative Vorleistungen sollen nicht neutral durch ein Endprodukt geschleust werden [I-K38-2][I-K38-5].</w:t>
      </w:r>
    </w:p>
    <w:p w14:paraId="3758F43F" w14:textId="77777777" w:rsidR="00447CCC" w:rsidRDefault="00447CCC">
      <w:pPr>
        <w:rPr>
          <w:b/>
          <w:bCs/>
        </w:rPr>
      </w:pPr>
      <w:r>
        <w:rPr>
          <w:b/>
          <w:bCs/>
        </w:rPr>
        <w:br w:type="page"/>
      </w:r>
    </w:p>
    <w:p w14:paraId="38DE00D1" w14:textId="74212A19" w:rsidR="00014ED9" w:rsidRPr="00014ED9" w:rsidRDefault="00014ED9" w:rsidP="00014ED9">
      <w:r w:rsidRPr="00014ED9">
        <w:rPr>
          <w:b/>
          <w:bCs/>
        </w:rPr>
        <w:lastRenderedPageBreak/>
        <w:t>Tabelle 38-2: Vorsteuerlogik als Lieferkettenhebel</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4398"/>
      </w:tblGrid>
      <w:tr w:rsidR="00014ED9" w:rsidRPr="00014ED9" w14:paraId="53ED1488" w14:textId="77777777">
        <w:trPr>
          <w:tblHeader/>
          <w:tblCellSpacing w:w="15" w:type="dxa"/>
        </w:trPr>
        <w:tc>
          <w:tcPr>
            <w:tcW w:w="0" w:type="auto"/>
            <w:vAlign w:val="center"/>
            <w:hideMark/>
          </w:tcPr>
          <w:p w14:paraId="37D213F0" w14:textId="77777777" w:rsidR="00014ED9" w:rsidRPr="00014ED9" w:rsidRDefault="00014ED9" w:rsidP="00014ED9">
            <w:pPr>
              <w:rPr>
                <w:b/>
                <w:bCs/>
              </w:rPr>
            </w:pPr>
            <w:r w:rsidRPr="00014ED9">
              <w:rPr>
                <w:b/>
                <w:bCs/>
              </w:rPr>
              <w:t>FinalScore der Vorleistung</w:t>
            </w:r>
          </w:p>
        </w:tc>
        <w:tc>
          <w:tcPr>
            <w:tcW w:w="0" w:type="auto"/>
            <w:vAlign w:val="center"/>
            <w:hideMark/>
          </w:tcPr>
          <w:p w14:paraId="1153B901" w14:textId="77777777" w:rsidR="00014ED9" w:rsidRPr="00014ED9" w:rsidRDefault="00014ED9" w:rsidP="00014ED9">
            <w:pPr>
              <w:rPr>
                <w:b/>
                <w:bCs/>
              </w:rPr>
            </w:pPr>
            <w:r w:rsidRPr="00014ED9">
              <w:rPr>
                <w:b/>
                <w:bCs/>
              </w:rPr>
              <w:t>Zielmodell für Vorsteuer und Lieferkette</w:t>
            </w:r>
          </w:p>
        </w:tc>
      </w:tr>
      <w:tr w:rsidR="00014ED9" w:rsidRPr="00014ED9" w14:paraId="77434D35" w14:textId="77777777">
        <w:trPr>
          <w:tblCellSpacing w:w="15" w:type="dxa"/>
        </w:trPr>
        <w:tc>
          <w:tcPr>
            <w:tcW w:w="0" w:type="auto"/>
            <w:vAlign w:val="center"/>
            <w:hideMark/>
          </w:tcPr>
          <w:p w14:paraId="493995F3" w14:textId="77777777" w:rsidR="00014ED9" w:rsidRPr="00014ED9" w:rsidRDefault="00014ED9" w:rsidP="00014ED9">
            <w:r w:rsidRPr="00014ED9">
              <w:t>+3</w:t>
            </w:r>
          </w:p>
        </w:tc>
        <w:tc>
          <w:tcPr>
            <w:tcW w:w="0" w:type="auto"/>
            <w:vAlign w:val="center"/>
            <w:hideMark/>
          </w:tcPr>
          <w:p w14:paraId="413A5E60" w14:textId="77777777" w:rsidR="00014ED9" w:rsidRPr="00014ED9" w:rsidRDefault="00014ED9" w:rsidP="00014ED9">
            <w:r w:rsidRPr="00014ED9">
              <w:t>Voller Abzug plus Wirkungsgutschrift oder Bonus.</w:t>
            </w:r>
          </w:p>
        </w:tc>
      </w:tr>
      <w:tr w:rsidR="00014ED9" w:rsidRPr="00014ED9" w14:paraId="0DE716EE" w14:textId="77777777">
        <w:trPr>
          <w:tblCellSpacing w:w="15" w:type="dxa"/>
        </w:trPr>
        <w:tc>
          <w:tcPr>
            <w:tcW w:w="0" w:type="auto"/>
            <w:vAlign w:val="center"/>
            <w:hideMark/>
          </w:tcPr>
          <w:p w14:paraId="6BF5DD44" w14:textId="77777777" w:rsidR="00014ED9" w:rsidRPr="00014ED9" w:rsidRDefault="00014ED9" w:rsidP="00014ED9">
            <w:r w:rsidRPr="00014ED9">
              <w:t>+2</w:t>
            </w:r>
          </w:p>
        </w:tc>
        <w:tc>
          <w:tcPr>
            <w:tcW w:w="0" w:type="auto"/>
            <w:vAlign w:val="center"/>
            <w:hideMark/>
          </w:tcPr>
          <w:p w14:paraId="52367303" w14:textId="77777777" w:rsidR="00014ED9" w:rsidRPr="00014ED9" w:rsidRDefault="00014ED9" w:rsidP="00014ED9">
            <w:r w:rsidRPr="00014ED9">
              <w:t>Voller Abzug plus begrenzter Bonus.</w:t>
            </w:r>
          </w:p>
        </w:tc>
      </w:tr>
      <w:tr w:rsidR="00014ED9" w:rsidRPr="00014ED9" w14:paraId="3C59176F" w14:textId="77777777">
        <w:trPr>
          <w:tblCellSpacing w:w="15" w:type="dxa"/>
        </w:trPr>
        <w:tc>
          <w:tcPr>
            <w:tcW w:w="0" w:type="auto"/>
            <w:vAlign w:val="center"/>
            <w:hideMark/>
          </w:tcPr>
          <w:p w14:paraId="75675DF5" w14:textId="77777777" w:rsidR="00014ED9" w:rsidRPr="00014ED9" w:rsidRDefault="00014ED9" w:rsidP="00014ED9">
            <w:r w:rsidRPr="00014ED9">
              <w:t>+1</w:t>
            </w:r>
          </w:p>
        </w:tc>
        <w:tc>
          <w:tcPr>
            <w:tcW w:w="0" w:type="auto"/>
            <w:vAlign w:val="center"/>
            <w:hideMark/>
          </w:tcPr>
          <w:p w14:paraId="198C745F" w14:textId="77777777" w:rsidR="00014ED9" w:rsidRPr="00014ED9" w:rsidRDefault="00014ED9" w:rsidP="00014ED9">
            <w:r w:rsidRPr="00014ED9">
              <w:t>Voller Abzug.</w:t>
            </w:r>
          </w:p>
        </w:tc>
      </w:tr>
      <w:tr w:rsidR="00014ED9" w:rsidRPr="00014ED9" w14:paraId="08C5B0DF" w14:textId="77777777">
        <w:trPr>
          <w:tblCellSpacing w:w="15" w:type="dxa"/>
        </w:trPr>
        <w:tc>
          <w:tcPr>
            <w:tcW w:w="0" w:type="auto"/>
            <w:vAlign w:val="center"/>
            <w:hideMark/>
          </w:tcPr>
          <w:p w14:paraId="40E4DCA2" w14:textId="77777777" w:rsidR="00014ED9" w:rsidRPr="00014ED9" w:rsidRDefault="00014ED9" w:rsidP="00014ED9">
            <w:r w:rsidRPr="00014ED9">
              <w:t>0</w:t>
            </w:r>
          </w:p>
        </w:tc>
        <w:tc>
          <w:tcPr>
            <w:tcW w:w="0" w:type="auto"/>
            <w:vAlign w:val="center"/>
            <w:hideMark/>
          </w:tcPr>
          <w:p w14:paraId="26F10E7E" w14:textId="77777777" w:rsidR="00014ED9" w:rsidRPr="00014ED9" w:rsidRDefault="00014ED9" w:rsidP="00014ED9">
            <w:r w:rsidRPr="00014ED9">
              <w:t>Voller oder begrenzter Abzug je nach Übergangsphase, Datenlage und Produktgruppe.</w:t>
            </w:r>
          </w:p>
        </w:tc>
      </w:tr>
      <w:tr w:rsidR="00014ED9" w:rsidRPr="00014ED9" w14:paraId="0CEF1310" w14:textId="77777777">
        <w:trPr>
          <w:tblCellSpacing w:w="15" w:type="dxa"/>
        </w:trPr>
        <w:tc>
          <w:tcPr>
            <w:tcW w:w="0" w:type="auto"/>
            <w:vAlign w:val="center"/>
            <w:hideMark/>
          </w:tcPr>
          <w:p w14:paraId="231F1E39" w14:textId="77777777" w:rsidR="00014ED9" w:rsidRPr="00014ED9" w:rsidRDefault="00014ED9" w:rsidP="00014ED9">
            <w:r w:rsidRPr="00014ED9">
              <w:t>-1</w:t>
            </w:r>
          </w:p>
        </w:tc>
        <w:tc>
          <w:tcPr>
            <w:tcW w:w="0" w:type="auto"/>
            <w:vAlign w:val="center"/>
            <w:hideMark/>
          </w:tcPr>
          <w:p w14:paraId="7BD747EC" w14:textId="77777777" w:rsidR="00014ED9" w:rsidRPr="00014ED9" w:rsidRDefault="00014ED9" w:rsidP="00014ED9">
            <w:r w:rsidRPr="00014ED9">
              <w:t>Begrenzter Abzug, Malus oder Verbesserungsanforderung.</w:t>
            </w:r>
          </w:p>
        </w:tc>
      </w:tr>
      <w:tr w:rsidR="00014ED9" w:rsidRPr="00014ED9" w14:paraId="17DF76F9" w14:textId="77777777">
        <w:trPr>
          <w:tblCellSpacing w:w="15" w:type="dxa"/>
        </w:trPr>
        <w:tc>
          <w:tcPr>
            <w:tcW w:w="0" w:type="auto"/>
            <w:vAlign w:val="center"/>
            <w:hideMark/>
          </w:tcPr>
          <w:p w14:paraId="4ABAF6B2" w14:textId="77777777" w:rsidR="00014ED9" w:rsidRPr="00014ED9" w:rsidRDefault="00014ED9" w:rsidP="00014ED9">
            <w:r w:rsidRPr="00014ED9">
              <w:t>-2</w:t>
            </w:r>
          </w:p>
        </w:tc>
        <w:tc>
          <w:tcPr>
            <w:tcW w:w="0" w:type="auto"/>
            <w:vAlign w:val="center"/>
            <w:hideMark/>
          </w:tcPr>
          <w:p w14:paraId="0196F91D" w14:textId="77777777" w:rsidR="00014ED9" w:rsidRPr="00014ED9" w:rsidRDefault="00014ED9" w:rsidP="00014ED9">
            <w:r w:rsidRPr="00014ED9">
              <w:t>Stark begrenzter Abzug, Prüfpflicht, Beschaffungsnachteil.</w:t>
            </w:r>
          </w:p>
        </w:tc>
      </w:tr>
      <w:tr w:rsidR="00014ED9" w:rsidRPr="00014ED9" w14:paraId="2B95599A" w14:textId="77777777">
        <w:trPr>
          <w:tblCellSpacing w:w="15" w:type="dxa"/>
        </w:trPr>
        <w:tc>
          <w:tcPr>
            <w:tcW w:w="0" w:type="auto"/>
            <w:vAlign w:val="center"/>
            <w:hideMark/>
          </w:tcPr>
          <w:p w14:paraId="72E3F317" w14:textId="77777777" w:rsidR="00014ED9" w:rsidRPr="00014ED9" w:rsidRDefault="00014ED9" w:rsidP="00014ED9">
            <w:r w:rsidRPr="00014ED9">
              <w:t>-3</w:t>
            </w:r>
          </w:p>
        </w:tc>
        <w:tc>
          <w:tcPr>
            <w:tcW w:w="0" w:type="auto"/>
            <w:vAlign w:val="center"/>
            <w:hideMark/>
          </w:tcPr>
          <w:p w14:paraId="2DF1AD62" w14:textId="77777777" w:rsidR="00014ED9" w:rsidRPr="00014ED9" w:rsidRDefault="00014ED9" w:rsidP="00014ED9">
            <w:r w:rsidRPr="00014ED9">
              <w:t>Kein Abzug oder Ausschlusslogik bei roten Linien.</w:t>
            </w:r>
          </w:p>
        </w:tc>
      </w:tr>
    </w:tbl>
    <w:p w14:paraId="1B9B29FC" w14:textId="77777777" w:rsidR="00014ED9" w:rsidRPr="00014ED9" w:rsidRDefault="00014ED9" w:rsidP="00014ED9">
      <w:r w:rsidRPr="00014ED9">
        <w:t>Das bedeutet nicht, dass jedes Unternehmen jede globale Wirkung selbst vollständig prüfen muss. Die Datenarchitektur aus Teil V ist gerade dafür da, Prüflast, Datenqualität, Standardwerte, Audits und Produktpässe systemisch zu organisieren. Der digitale Produktpass wird hier zur Voraussetzung. Er transportiert Produkt- und Wirkungsdaten über Wertschöpfungsstufen hinweg [E-K38-3][E-K38-4]. Ohne DPP und Wirkungsdatenräume wäre die Produktwirkungssteuer administrativ kaum tragfähig.</w:t>
      </w:r>
    </w:p>
    <w:p w14:paraId="2AA67580" w14:textId="77777777" w:rsidR="00014ED9" w:rsidRPr="00014ED9" w:rsidRDefault="00014ED9" w:rsidP="00014ED9">
      <w:r w:rsidRPr="00014ED9">
        <w:t>Lieferkettenwirkung betrifft auch Importe. Wenn Produkte aus Regionen mit geringeren Umwelt-, Arbeits- oder Transparenzstandards importiert werden, darf ihre Wirkung nicht am Grenzübertritt verschwinden. Einfuhrumsatzsteuer und Wirkungsnachweis müssen so verbunden werden, dass inländische und importierte Produkte nach derselben Wirkungslogik behandelt werden. Sonst würde die Produktwirkungssteuer heimische Akteure belasten und Wirkung ins Ausland verschieben [I-K38-5].</w:t>
      </w:r>
    </w:p>
    <w:p w14:paraId="4EF677E1" w14:textId="77777777" w:rsidR="00014ED9" w:rsidRPr="00014ED9" w:rsidRDefault="00014ED9" w:rsidP="00014ED9">
      <w:r w:rsidRPr="00014ED9">
        <w:t>Die Vorsteuer- und Lieferkettenlogik ist deshalb keine technische Nebensache. Sie entscheidet, ob die Wirkungsumsatzsteuer echte Systemwirkung erzeugt oder nur die letzte Verkaufsstufe bewertet.</w:t>
      </w:r>
    </w:p>
    <w:p w14:paraId="6061DE69" w14:textId="77777777" w:rsidR="00014ED9" w:rsidRPr="00014ED9" w:rsidRDefault="00014ED9" w:rsidP="00014ED9">
      <w:pPr>
        <w:pStyle w:val="berschrift3"/>
      </w:pPr>
      <w:bookmarkStart w:id="3371" w:name="_Toc229829559"/>
      <w:bookmarkStart w:id="3372" w:name="_Toc229926670"/>
      <w:bookmarkStart w:id="3373" w:name="_Toc229944673"/>
      <w:bookmarkStart w:id="3374" w:name="_Toc229948458"/>
      <w:bookmarkStart w:id="3375" w:name="_Toc229955085"/>
      <w:bookmarkStart w:id="3376" w:name="_Toc229958240"/>
      <w:bookmarkStart w:id="3377" w:name="_Toc229963044"/>
      <w:r w:rsidRPr="00014ED9">
        <w:t>38.4 Übergang, Prüfpflichten, Missbrauchsschutz und Kaufkraftschutz</w:t>
      </w:r>
      <w:bookmarkEnd w:id="3371"/>
      <w:bookmarkEnd w:id="3372"/>
      <w:bookmarkEnd w:id="3373"/>
      <w:bookmarkEnd w:id="3374"/>
      <w:bookmarkEnd w:id="3375"/>
      <w:bookmarkEnd w:id="3376"/>
      <w:bookmarkEnd w:id="3377"/>
    </w:p>
    <w:p w14:paraId="259E3CA9" w14:textId="77777777" w:rsidR="00014ED9" w:rsidRPr="00014ED9" w:rsidRDefault="00014ED9" w:rsidP="00014ED9">
      <w:r w:rsidRPr="00014ED9">
        <w:t>Eine Produktwirkungssteuer kann nicht über Nacht vollständig eingeführt werden. Sie braucht Übergang, Pilotierung, Datenaufbau, Rechtssicherheit, Zumutbarkeit und Kaufkraftschutz. Die internen WStG- und Produktpapiere beschreiben gestufte Übergangsmodelle: zunächst Produkt- und Umsatzebene, später Einkommen, Unternehmen, Kapital und weitere Integration; während der Übergangszeit bleiben bisherige Steuergesetze gültig, soweit sie nicht durch neue Wirkungslogiken ersetzt oder ergänzt werden [I-K38-1][I-K38-6].</w:t>
      </w:r>
    </w:p>
    <w:p w14:paraId="4289E30E" w14:textId="77777777" w:rsidR="00014ED9" w:rsidRPr="00014ED9" w:rsidRDefault="00014ED9" w:rsidP="00014ED9">
      <w:r w:rsidRPr="00014ED9">
        <w:lastRenderedPageBreak/>
        <w:t>Übergangslogik heißt: Nicht alle Produktgruppen müssen gleichzeitig starten. Sinnvoll sind zuerst Branchen mit hoher Datenreife, klaren Wirkungsfeldern, relevanter Umwelt- oder Sozialwirkung und vorhandenen Berichtspflichten. Dort können Benchmarks, WÖk-IDs, Scorecards, DPP-Anbindung, Prüfverfahren und Verwaltungsabläufe getestet werden. Erst danach wird die Architektur ausgeweitet. Das schützt kleine Unternehmen vor Überforderung und verhindert, dass ein methodisch starkes Modell an administrativer Überlastung scheitert.</w:t>
      </w:r>
    </w:p>
    <w:p w14:paraId="3ED86AC0" w14:textId="77777777" w:rsidR="00014ED9" w:rsidRPr="00014ED9" w:rsidRDefault="00014ED9" w:rsidP="00014ED9">
      <w:r w:rsidRPr="00014ED9">
        <w:t>Der Übergang muss aber auch sozial stabil sein. Die Wirkungsökonomie darf nicht so eingeführt werden, dass Haushalte mit kleinen und mittleren Einkommen schlechtergestellt werden. Wenn negative Produkte belastet werden, müssen positive oder wirkungsstärkere Alternativen im selben Grundbedarfsfeld entlastet, gefördert, skaliert oder über Rückverteilung real erreichbar gemacht werden. Die reale Kaufkraft des notwendigen Warenkorbs muss geschützt werden. Der bessere Standard darf nicht nur moralisch empfohlen werden, während er praktisch teurer bleibt.</w:t>
      </w:r>
    </w:p>
    <w:p w14:paraId="0F84195A" w14:textId="77777777" w:rsidR="00014ED9" w:rsidRPr="00014ED9" w:rsidRDefault="00014ED9" w:rsidP="00014ED9">
      <w:r w:rsidRPr="00014ED9">
        <w:t>Diese Kaufkraftsicherung kann über mehrere Wege erfolgen: haushaltsneutrale Bonus-Malus-Logik, Entlastung wirkungsstarker Grundprodukte, Rückgabe zusätzlicher Einnahmen an Haushalte, gezielte Entlastung bei Grundbedarf, Übergangsfristen für besonders sensible Warengruppen, Innovationsdruck auf Anbieter und klare Prüfung der sozialen Wirkung. Die genaue Ausgestaltung gehört nicht in dieses Kapitel. Der Grundsatz gehört hierhin: Eine Produktwirkungssteuer soll schlechte Wirkung weniger billig machen und gute Wirkung real zugänglicher, nicht den Alltag verteuern.</w:t>
      </w:r>
    </w:p>
    <w:p w14:paraId="59CD3DC0" w14:textId="77777777" w:rsidR="00014ED9" w:rsidRPr="00014ED9" w:rsidRDefault="00014ED9" w:rsidP="00014ED9">
      <w:r w:rsidRPr="00014ED9">
        <w:t>Prüfpflichten müssen risikobasiert aufgebaut werden. Nicht jede Kleintransaktion kann einzeln geprüft werden. Das Finanzamt darf nicht zum Produktlabor werden. Die Prüfung muss an Datenarchitektur, Register, Audits, Stichproben, Plausibilitätskontrollen, Branchenbenchmarks und Wirkungsrat anschließen [I-K38-2][I-K38-6]. Große, risikoreiche, datenstarke oder besonders wirkungsrelevante Akteure können stärkere Nachweispflichten haben als kleine Betriebe mit geringer Reichweite. Das entspricht Verhältnismäßigkeit und Verwaltungsfähigkeit.</w:t>
      </w:r>
    </w:p>
    <w:p w14:paraId="31C6E776" w14:textId="77777777" w:rsidR="00014ED9" w:rsidRPr="00014ED9" w:rsidRDefault="00014ED9" w:rsidP="00014ED9">
      <w:r w:rsidRPr="00014ED9">
        <w:t>Missbrauchsschutz bleibt unverzichtbar. Sobald Wirkung steuerlich relevant wird, entstehen Anreize zur Manipulation. Unternehmen könnten Daten beschönigen, Systemgrenzen eng ziehen, Lieferketten verschleiern, Zertifikate missbrauchen, Standardwerte ausnutzen oder positive Einzelwirkungen hervorheben, während negative Felder verdeckt bleiben. Die WUStG-Architektur braucht daher Audit-Trails, Datenherkunft, Prüfstatus, Versionierung, Sanktionen bei Täuschung, Korrekturverfahren und Rechtsschutz [I-K38-2][I-K38-6].</w:t>
      </w:r>
    </w:p>
    <w:p w14:paraId="36AA653F" w14:textId="77777777" w:rsidR="00014ED9" w:rsidRPr="00014ED9" w:rsidRDefault="00014ED9" w:rsidP="00014ED9">
      <w:r w:rsidRPr="00014ED9">
        <w:t xml:space="preserve">Missbrauchsschutz bedeutet aber nicht Überkriminalisierung. Fehler, Datenlücken, methodische Unsicherheit und vorsätzliche Täuschung müssen sauber getrennt werden. Ein Unternehmen, das in einer Übergangsphase Daten noch nicht vollständig liefern kann, ist anders zu behandeln als ein Unternehmen, das geprüfte Daten fälscht. </w:t>
      </w:r>
      <w:r w:rsidRPr="00014ED9">
        <w:lastRenderedPageBreak/>
        <w:t>Ein rechtsstaatliches WUStG braucht daher klare Kategorien: fehlende Daten, geschätzte Daten, unsichere Daten, veraltete Daten, fahrlässig falsche Daten und vorsätzlich manipulierte Daten.</w:t>
      </w:r>
    </w:p>
    <w:p w14:paraId="41FAF163" w14:textId="77777777" w:rsidR="00014ED9" w:rsidRPr="00014ED9" w:rsidRDefault="00014ED9" w:rsidP="00014ED9">
      <w:r w:rsidRPr="00014ED9">
        <w:t>Der Übergang muss demokratisch und rechtlich abgesichert werden. Betroffene müssen wissen, warum ein Produkt in eine bestimmte Klasse fällt. Sie brauchen Einspruchsmöglichkeiten, Datenkorrektur, Begründung, Transparenz und Rechtsschutz. Diese Fragen werden in den späteren Kapiteln zu Verwaltung, Rechtsschutz und institutioneller Kontrolle vertieft. Hier gilt der Grundsatz: Eine Produktwirkungssteuer ist nur legitim, wenn sie prüfbar, verhältnismäßig, korrigierbar, sozial abgefedert und missbrauchsgeschützt ist.</w:t>
      </w:r>
    </w:p>
    <w:p w14:paraId="530B3217" w14:textId="77777777" w:rsidR="00014ED9" w:rsidRPr="00014ED9" w:rsidRDefault="00014ED9" w:rsidP="00014ED9">
      <w:pPr>
        <w:pStyle w:val="berschrift3"/>
      </w:pPr>
      <w:bookmarkStart w:id="3378" w:name="_Toc229829560"/>
      <w:bookmarkStart w:id="3379" w:name="_Toc229926671"/>
      <w:bookmarkStart w:id="3380" w:name="_Toc229944674"/>
      <w:bookmarkStart w:id="3381" w:name="_Toc229948459"/>
      <w:bookmarkStart w:id="3382" w:name="_Toc229955086"/>
      <w:bookmarkStart w:id="3383" w:name="_Toc229958241"/>
      <w:bookmarkStart w:id="3384" w:name="_Toc229963045"/>
      <w:r w:rsidRPr="00014ED9">
        <w:t>38.5 Zwischenfazit</w:t>
      </w:r>
      <w:bookmarkEnd w:id="3378"/>
      <w:bookmarkEnd w:id="3379"/>
      <w:bookmarkEnd w:id="3380"/>
      <w:bookmarkEnd w:id="3381"/>
      <w:bookmarkEnd w:id="3382"/>
      <w:bookmarkEnd w:id="3383"/>
      <w:bookmarkEnd w:id="3384"/>
    </w:p>
    <w:p w14:paraId="6F8D6F00" w14:textId="77777777" w:rsidR="00014ED9" w:rsidRPr="00014ED9" w:rsidRDefault="00014ED9" w:rsidP="00014ED9">
      <w:r w:rsidRPr="00014ED9">
        <w:t>Das WUStG konkretisiert die Wirkungsökonomie auf der Produkt- und Umsatzebene. Es verbindet Produktwirkung und Besteuerung. Die klassische Umsatzsteuer sieht den Umsatz. Die Produktwirkungssteuer sieht zusätzlich die Wirkung auf Mensch, Planet und Demokratie.</w:t>
      </w:r>
    </w:p>
    <w:p w14:paraId="1FE83A41" w14:textId="77777777" w:rsidR="00014ED9" w:rsidRPr="00014ED9" w:rsidRDefault="00014ED9" w:rsidP="00014ED9">
      <w:r w:rsidRPr="00014ED9">
        <w:t>Der FinalScore übersetzt geprüfte Wirkung in eine Steuerklasse. Die Reverse Merit Order verhindert, dass schwere Schäden durch gute Werte an anderer Stelle verdeckt werden. Die Vorsteuerlogik sorgt dafür, dass Lieferkettenwirkung nicht durchgereicht und unsichtbar gemacht wird. Der digitale Produktpass und Wirkungsdatenräume liefern die Datenbedingung. Übergangslogik, Prüfpflichten und Missbrauchsschutz sichern Verwaltungsfähigkeit und Rechtsstaatlichkeit.</w:t>
      </w:r>
    </w:p>
    <w:p w14:paraId="2B0F8EA1" w14:textId="77777777" w:rsidR="00014ED9" w:rsidRPr="00014ED9" w:rsidRDefault="00014ED9" w:rsidP="00014ED9">
      <w:r w:rsidRPr="00014ED9">
        <w:t>Damit wird Preis nicht abgeschafft. Markt wird nicht ersetzt. Konsum wird nicht moralisch kommandiert. Aber der Preis erhält eine zusätzliche Wahrheitsschicht: Produkte sollen nicht nur nach Marktpreis wirken. Ihre reale Wirkung auf Mensch, Planet und Demokratie muss steuerlich sichtbar werden.</w:t>
      </w:r>
    </w:p>
    <w:p w14:paraId="0EDF871D" w14:textId="77777777" w:rsidR="00014ED9" w:rsidRPr="00014ED9" w:rsidRDefault="00014ED9" w:rsidP="00014ED9">
      <w:r w:rsidRPr="00014ED9">
        <w:t>Die nächste Frage lautet: Wenn Produkte, Einkommen, Unternehmen und Kapital später nach Wirkung rückgekoppelt werden, wie muss der Staat dann mit seinen eigenen Mitteln umgehen? Wie kann verhindert werden, dass öffentliche Ausgaben Blindleistung erzeugen, obwohl Wirkung messbar wird?</w:t>
      </w:r>
    </w:p>
    <w:p w14:paraId="304F2819" w14:textId="77777777" w:rsidR="00014ED9" w:rsidRDefault="00014ED9" w:rsidP="00014ED9">
      <w:r w:rsidRPr="00014ED9">
        <w:t>Diese Frage führt zu Kapitel 39: Wirkungshaushalt und öffentliche Mittel.</w:t>
      </w:r>
    </w:p>
    <w:p w14:paraId="5E115C72" w14:textId="6FE6FC99" w:rsidR="00014ED9" w:rsidRPr="00014ED9" w:rsidRDefault="00014ED9" w:rsidP="00014ED9">
      <w:pPr>
        <w:pStyle w:val="berschrift3"/>
      </w:pPr>
      <w:bookmarkStart w:id="3385" w:name="_Toc229829561"/>
      <w:bookmarkStart w:id="3386" w:name="_Toc229926672"/>
      <w:bookmarkStart w:id="3387" w:name="_Toc229944675"/>
      <w:bookmarkStart w:id="3388" w:name="_Toc229948460"/>
      <w:bookmarkStart w:id="3389" w:name="_Toc229955087"/>
      <w:bookmarkStart w:id="3390" w:name="_Toc229958242"/>
      <w:bookmarkStart w:id="3391" w:name="_Toc229963046"/>
      <w:r w:rsidRPr="00014ED9">
        <w:t>Endnoten und Quellen zu Kapitel 3</w:t>
      </w:r>
      <w:r>
        <w:t>8</w:t>
      </w:r>
      <w:bookmarkEnd w:id="3385"/>
      <w:bookmarkEnd w:id="3386"/>
      <w:bookmarkEnd w:id="3387"/>
      <w:bookmarkEnd w:id="3388"/>
      <w:bookmarkEnd w:id="3389"/>
      <w:bookmarkEnd w:id="3390"/>
      <w:bookmarkEnd w:id="3391"/>
    </w:p>
    <w:p w14:paraId="67C20246" w14:textId="77777777" w:rsidR="00014ED9" w:rsidRPr="00014ED9" w:rsidRDefault="00014ED9" w:rsidP="00014ED9">
      <w:pPr>
        <w:rPr>
          <w:b/>
          <w:bCs/>
        </w:rPr>
      </w:pPr>
      <w:r w:rsidRPr="00014ED9">
        <w:rPr>
          <w:b/>
          <w:bCs/>
        </w:rPr>
        <w:t>Interne WÖk-Quellen</w:t>
      </w:r>
    </w:p>
    <w:p w14:paraId="18DE244E" w14:textId="77777777" w:rsidR="00014ED9" w:rsidRPr="00014ED9" w:rsidRDefault="00014ED9" w:rsidP="00014ED9">
      <w:r w:rsidRPr="00014ED9">
        <w:t>[I-K38-1] Weber, Natalie: Working-Paper Wirkungssteuergesetz (WStG), Oktober 2025. Grundlage für das WUStG als verbrauchsbezogene Säule des WStG, für die Besteuerung von Lieferungen und sonstigen Leistungen nach Wirkung auf Mensch, Planet und Demokratie, für die Verbindung mit dem bestehenden Umsatzsteuerrecht und für Übergangsbestimmungen.</w:t>
      </w:r>
    </w:p>
    <w:p w14:paraId="1D2374E4" w14:textId="77777777" w:rsidR="00014ED9" w:rsidRPr="00014ED9" w:rsidRDefault="00014ED9" w:rsidP="00014ED9">
      <w:r w:rsidRPr="00014ED9">
        <w:lastRenderedPageBreak/>
        <w:t>[I-K38-2] Weber, Natalie: Produktbesteuerung durch Wirkung, 2025. Grundlage für die Architektur der Produktwirkungssteuer über WÖk-IDs, Scorecards, digitale Produktpässe, Wirkungsregister, Wirkungs-API, Reverse Merit Order, Vorsteuerprüfung, Lieferkettenwirkung, Datenintegrität und Übergang.</w:t>
      </w:r>
    </w:p>
    <w:p w14:paraId="74481D46" w14:textId="77777777" w:rsidR="00014ED9" w:rsidRPr="00014ED9" w:rsidRDefault="00014ED9" w:rsidP="00014ED9">
      <w:r w:rsidRPr="00014ED9">
        <w:t>[I-K38-3] Weber, Natalie: Die neue Ordnung des Wohlstands, Manuskriptfassung 2026, Abschnitt zur Wirkungsumsatzsteuer. Grundlage für die Aussage, dass Produkte nicht nach Image, sondern nach geprüfter Netto-Wirkung bewertet werden, und für die Einordnung der Steuerklassen als methodische Modellvarianten, nicht als bereits geltendes Recht.</w:t>
      </w:r>
    </w:p>
    <w:p w14:paraId="0D980D74" w14:textId="77777777" w:rsidR="00014ED9" w:rsidRPr="00014ED9" w:rsidRDefault="00014ED9" w:rsidP="00014ED9">
      <w:r w:rsidRPr="00014ED9">
        <w:t>[I-K38-4] Weber, Natalie: Technische Leitlinien zum Wirkungssteuergesetz (WUStG) - Vollversion Extended, August 2025. Grundlage für WÖk-IDs, Archetypen, sektorale Benchmarks, Scorecards, Datenquellen, Assurance, Governance und technische Prüflogik. In diesem Kapitel nur als Hintergrund für die WUStG-Methodik verwendet.</w:t>
      </w:r>
    </w:p>
    <w:p w14:paraId="1D48DAC2" w14:textId="77777777" w:rsidR="00014ED9" w:rsidRPr="00014ED9" w:rsidRDefault="00014ED9" w:rsidP="00014ED9">
      <w:r w:rsidRPr="00014ED9">
        <w:t>[I-K38-5] Weber, Natalie: Wirkungsökonomie in der Lieferkette, September 2025. Grundlage für Scorecards, WÖk-IDs, FinalScore, Reverse Merit Order, Steuerklassen, Vorsteuer- und Bonuslogik in Lieferketten sowie für die besondere Bedeutung von Importen und Einfuhrumsatzsteuer.</w:t>
      </w:r>
    </w:p>
    <w:p w14:paraId="0EFD001F" w14:textId="77777777" w:rsidR="00014ED9" w:rsidRPr="00014ED9" w:rsidRDefault="00014ED9" w:rsidP="00014ED9">
      <w:r w:rsidRPr="00014ED9">
        <w:t>[I-K38-6] Weber, Natalie: Produktbesteuerung durch Wirkung, 2025, Abschnitte zu Datenfluss, Buchführung, Steuerübermittlung, Kontrolle, Anpassung, DPP, Wirkungsregister und Audit-Trail. Grundlage für Prüfpflichten, Missbrauchsschutz und digitale Verarbeitbarkeit.</w:t>
      </w:r>
    </w:p>
    <w:p w14:paraId="1AFA6F38" w14:textId="77777777" w:rsidR="00014ED9" w:rsidRPr="00014ED9" w:rsidRDefault="00014ED9" w:rsidP="00014ED9">
      <w:pPr>
        <w:rPr>
          <w:b/>
          <w:bCs/>
        </w:rPr>
      </w:pPr>
      <w:r w:rsidRPr="00014ED9">
        <w:rPr>
          <w:b/>
          <w:bCs/>
        </w:rPr>
        <w:t>Externe Quellen</w:t>
      </w:r>
    </w:p>
    <w:p w14:paraId="2942CA4C" w14:textId="614075EC" w:rsidR="00DA6C6A" w:rsidRDefault="00DA6C6A" w:rsidP="00DA6C6A">
      <w:r>
        <w:t>[E-K38-1] Rat der Europäischen Union: Richtlinie 2006/112/EG über das gemeinsame Mehrwertsteuersystem. Bezugspunkt für den bestehenden EU-Rahmen der Mehrwertsteuer, an den eine wirkungsbezogene Weiterentwicklung anschlussfähig und rechtlich kompatibel gestaltet werden müsste. EU-­Mehrwertsteuersystem - Richtlinie 2006/112/EG: https://eur-lex.europa.eu/eli/dir/2006/112/oj/eng</w:t>
      </w:r>
    </w:p>
    <w:p w14:paraId="38F2F1EA" w14:textId="055963C0" w:rsidR="00DA6C6A" w:rsidRDefault="00DA6C6A" w:rsidP="00DA6C6A">
      <w:r>
        <w:t>[E-K38-2] Europäische Kommission: VAT rules and rates. Bezugspunkt für die europäische Systematik von Mehrwertsteuersätzen, Steuergegenständen, Ausnahmen und nationalen Spielräumen innerhalb des EU-­Mehrwertsteuerrahmens. Europäische Kommission - VAT rules and rates: https://taxation-customs.ec.europa.eu/taxation/vat/vat-rules-and-rates_en</w:t>
      </w:r>
    </w:p>
    <w:p w14:paraId="3A69410B" w14:textId="22B335B6" w:rsidR="00DA6C6A" w:rsidRDefault="00DA6C6A" w:rsidP="00DA6C6A">
      <w:r>
        <w:t xml:space="preserve">[E-K38-3] Europäisches Parlament und Rat der Europäischen Union: Verordnung (EU) 2024/1781 zur Schaffung eines Rahmens für Ökodesign-­Anforderungen für nachhaltige Produkte. Bezugspunkt für den Digital Product Passport als europäische Produktdateninfrastruktur. </w:t>
      </w:r>
      <w:r w:rsidRPr="00DA6C6A">
        <w:t xml:space="preserve">ESPR - Ecodesign for Sustainable Products Regulation: </w:t>
      </w:r>
      <w:r w:rsidRPr="00295A59">
        <w:t>https://eur-lex.europa.eu/eli/reg/2024/1781/oj/eng</w:t>
      </w:r>
      <w:r>
        <w:t xml:space="preserve"> - Europäische Kommission - Digital </w:t>
      </w:r>
      <w:r>
        <w:lastRenderedPageBreak/>
        <w:t>Product Passport: https://single-market-economy.ec.europa.eu/news/commission-launches-­consultation-digital-product-passport-2025-04-09_en</w:t>
      </w:r>
    </w:p>
    <w:p w14:paraId="53072EB2" w14:textId="4D3BF73D" w:rsidR="00014ED9" w:rsidRPr="00014ED9" w:rsidRDefault="00DA6C6A" w:rsidP="00DA6C6A">
      <w:r>
        <w:t>[E-K38-4] Europäische Kommission: Commission launches consultation on the Digital Product Passport, 9. April 2025. Bezugspunkt für den DPP als Kernelement zur Speicherung und Weitergabe relevanter Daten über Nachhaltigkeit, Haltbarkeit und weitere Umweltaspekte von Produkten. Europäische Kommission - Digital Product Passport: https://single-market-economy.ec.europa.eu/news/commission-launches-­consultation-digital-product-passport-2025-04-09_en</w:t>
      </w:r>
      <w:r w:rsidR="00014ED9" w:rsidRPr="00014ED9">
        <w:t>.</w:t>
      </w:r>
    </w:p>
    <w:p w14:paraId="2622D9A7" w14:textId="77777777" w:rsidR="00014ED9" w:rsidRPr="00014ED9" w:rsidRDefault="00014ED9" w:rsidP="00014ED9">
      <w:pPr>
        <w:pStyle w:val="berschrift2"/>
      </w:pPr>
      <w:bookmarkStart w:id="3392" w:name="_Toc229829562"/>
      <w:bookmarkStart w:id="3393" w:name="_Toc229926673"/>
      <w:bookmarkStart w:id="3394" w:name="_Toc229944676"/>
      <w:bookmarkStart w:id="3395" w:name="_Toc229948461"/>
      <w:bookmarkStart w:id="3396" w:name="_Toc229955088"/>
      <w:bookmarkStart w:id="3397" w:name="_Toc229958243"/>
      <w:bookmarkStart w:id="3398" w:name="_Toc229963047"/>
      <w:r w:rsidRPr="00014ED9">
        <w:t>Kapitel 39 - Wirkungshaushalt und öffentliche Mittel</w:t>
      </w:r>
      <w:bookmarkEnd w:id="3392"/>
      <w:bookmarkEnd w:id="3393"/>
      <w:bookmarkEnd w:id="3394"/>
      <w:bookmarkEnd w:id="3395"/>
      <w:bookmarkEnd w:id="3396"/>
      <w:bookmarkEnd w:id="3397"/>
      <w:bookmarkEnd w:id="3398"/>
    </w:p>
    <w:p w14:paraId="2204900C" w14:textId="77777777" w:rsidR="00014ED9" w:rsidRPr="00014ED9" w:rsidRDefault="00014ED9" w:rsidP="00014ED9">
      <w:r w:rsidRPr="00014ED9">
        <w:t>Kapitel 38 hat gezeigt, wie Produktwirkung im Umsatz- und Produktsteuerrecht sichtbar werden kann. Dieses Kapitel wendet die Wirkungslogik auf den Staat selbst an. Wenn Wirkung zur rechtlichen und methodischen Rückkopplung wird, darf der Staat nicht nur private oder unternehmerische Wirkung bewerten. Er muss auch die Wirkung seiner eigenen Mittelverwendung prüfen.</w:t>
      </w:r>
    </w:p>
    <w:p w14:paraId="2416CE90" w14:textId="77777777" w:rsidR="00014ED9" w:rsidRPr="00014ED9" w:rsidRDefault="00014ED9" w:rsidP="00014ED9">
      <w:r w:rsidRPr="00014ED9">
        <w:t>Der Wirkungshaushalt ersetzt nicht Demokratie. Er ersetzt nicht parlamentarische Entscheidung, politische Prioritätensetzung oder öffentliche Debatte. Er verändert die Rückkopplungslogik staatlicher Mittelverwendung. Öffentliche Mittel sollen nicht nur nach Ressort, Titel, Zuständigkeit, historischer Fortschreibung oder politischer Lautstärke verteilt werden. Sie sollen danach gelesen werden, welche Zustände sie für Mensch, Planet und Demokratie verändern [I-K39-1].</w:t>
      </w:r>
    </w:p>
    <w:p w14:paraId="19FF389D" w14:textId="77777777" w:rsidR="00014ED9" w:rsidRPr="00014ED9" w:rsidRDefault="00014ED9" w:rsidP="00014ED9">
      <w:r w:rsidRPr="00014ED9">
        <w:t>Ein Staat erzeugt nicht allein durch Ausgaben Wirkung. Maßgeblich ist, welche Zustände durch öffentliche Mittel stabilisiert oder verschlechtert werden.</w:t>
      </w:r>
    </w:p>
    <w:p w14:paraId="6F2BB1C1" w14:textId="77777777" w:rsidR="00014ED9" w:rsidRPr="00014ED9" w:rsidRDefault="00014ED9" w:rsidP="00014ED9">
      <w:pPr>
        <w:pStyle w:val="berschrift3"/>
      </w:pPr>
      <w:bookmarkStart w:id="3399" w:name="_Toc229829563"/>
      <w:bookmarkStart w:id="3400" w:name="_Toc229926674"/>
      <w:bookmarkStart w:id="3401" w:name="_Toc229944677"/>
      <w:bookmarkStart w:id="3402" w:name="_Toc229948462"/>
      <w:bookmarkStart w:id="3403" w:name="_Toc229955089"/>
      <w:bookmarkStart w:id="3404" w:name="_Toc229958244"/>
      <w:bookmarkStart w:id="3405" w:name="_Toc229963048"/>
      <w:r w:rsidRPr="00014ED9">
        <w:t>39.1 Jeder Euro muss wirken</w:t>
      </w:r>
      <w:bookmarkEnd w:id="3399"/>
      <w:bookmarkEnd w:id="3400"/>
      <w:bookmarkEnd w:id="3401"/>
      <w:bookmarkEnd w:id="3402"/>
      <w:bookmarkEnd w:id="3403"/>
      <w:bookmarkEnd w:id="3404"/>
      <w:bookmarkEnd w:id="3405"/>
    </w:p>
    <w:p w14:paraId="7A4F2754" w14:textId="77777777" w:rsidR="00014ED9" w:rsidRPr="00014ED9" w:rsidRDefault="00014ED9" w:rsidP="00014ED9">
      <w:r w:rsidRPr="00014ED9">
        <w:t>Öffentliche Mittel sind nicht neutral. Jeder Euro, den der Staat ausgibt, setzt Prioritäten, öffnet Möglichkeiten, stabilisiert Strukturen, erhält Abhängigkeiten oder verändert Zukunftspfade. Ein Euro kann Prävention ermöglichen oder Reparatur finanzieren. Er kann Infrastruktur erhalten oder Symbolpolitik bedienen. Er kann Resilienz aufbauen oder Blindleistung verlängern. Er kann Vertrauen stärken oder Misstrauen nähren, wenn Menschen spüren, dass Mittel nicht an reale Zustände gebunden sind.</w:t>
      </w:r>
    </w:p>
    <w:p w14:paraId="49A4C936" w14:textId="77777777" w:rsidR="00014ED9" w:rsidRPr="00014ED9" w:rsidRDefault="00014ED9" w:rsidP="00014ED9">
      <w:r w:rsidRPr="00014ED9">
        <w:t>Der Satz „Jeder Euro muss wirken“ bedeutet nicht, dass jede Ausgabe sofort einen messbaren Einzeloutput liefern muss. Das wäre eine technokratische Verkürzung. Er bedeutet: Öffentliche Mittel müssen auf Zustandsveränderung bezogen werden. Ausgaben sind nicht schon Wirkung. Mittelabfluss ist nicht schon Erfolg. Ein bewilligtes Budget, eine ausgezahlte Förderung, ein neu geschaffenes Programm oder ein abgeschlossenes Verfahren zeigen zunächst nur, dass der Staat gehandelt hat. Ob diese Handlung Wirkung erzeugt, zeigt sich erst an den Zuständen, die sich verändern.</w:t>
      </w:r>
    </w:p>
    <w:p w14:paraId="51C7F4A8" w14:textId="77777777" w:rsidR="00014ED9" w:rsidRPr="00014ED9" w:rsidRDefault="00014ED9" w:rsidP="00014ED9">
      <w:r w:rsidRPr="00014ED9">
        <w:lastRenderedPageBreak/>
        <w:t>Diese Unterscheidung ist für den Wirkungshaushalt zentral. In der alten Logik kann ein Ressort erfolgreich erscheinen, wenn es Mittel vollständig verausgabt. In der Wirkungslogik reicht das nicht. Ein Haushalt, der Mittel ausgibt, aber Schäden nicht mindert, Prävention nicht stärkt, Infrastruktur nicht stabilisiert oder Vertrauen nicht erhöht, erzeugt Aktivität ohne ausreichende Wirkleistung. Das Problem ist dann nicht fehlendes Geld allein, sondern fehlende Rückkopplung.</w:t>
      </w:r>
    </w:p>
    <w:p w14:paraId="7F01BB47" w14:textId="77777777" w:rsidR="00014ED9" w:rsidRPr="00014ED9" w:rsidRDefault="00014ED9" w:rsidP="00014ED9">
      <w:r w:rsidRPr="00014ED9">
        <w:t>Öffentliche Mittel sind Wirkungsinstrumente, weil sie Handlungsspielräume schaffen. Sie finanzieren Schulen, Pflege, Straßen, Kultur, Gerichte, Verwaltung, Sicherheit, Forschung, Gesundheit, Wohnen, Digitalisierung, Natur, Energie, Teilhabe und Krisenvorsorge. In jedem dieser Felder verändern sie Zustände. Die Frage des Wirkungshaushalts lautet daher nicht nur, wie viel ein Staat ausgibt. Sie lautet, was durch diese Ausgaben besser, stabiler, gerechter, resilienter oder zukunftsfähiger wird.</w:t>
      </w:r>
    </w:p>
    <w:p w14:paraId="007A825E" w14:textId="77777777" w:rsidR="00014ED9" w:rsidRPr="00014ED9" w:rsidRDefault="00014ED9" w:rsidP="00014ED9">
      <w:r w:rsidRPr="00014ED9">
        <w:t>Damit unterscheidet sich der Wirkungshaushalt auch von reiner Sparlogik. Weniger Ausgaben bedeuten nicht automatisch höhere Wirkung. Mehr Ausgaben bedeuten ebenfalls nicht automatisch höhere Wirkung. Maßgeblich ist die Netto-Wirkung der Mittelverwendung. Ein niedriger Haushalt kann hohe Folgekosten erzeugen, wenn Prävention, Infrastruktur oder soziale Stabilität vernachlässigt werden. Ein hoher Haushalt kann geringe Wirkung haben, wenn er Symptome verwaltet, Doppelstrukturen finanziert oder falsche Anreize erhält [I-K39-2].</w:t>
      </w:r>
    </w:p>
    <w:p w14:paraId="76E7EF17" w14:textId="77777777" w:rsidR="00014ED9" w:rsidRPr="00014ED9" w:rsidRDefault="00014ED9" w:rsidP="00014ED9">
      <w:r w:rsidRPr="00014ED9">
        <w:t>Der Wirkungshaushalt fragt deshalb: Welche Wirkung erzeugt der eingesetzte Euro im System?</w:t>
      </w:r>
    </w:p>
    <w:p w14:paraId="3ACC463C" w14:textId="77777777" w:rsidR="00014ED9" w:rsidRPr="00014ED9" w:rsidRDefault="00014ED9" w:rsidP="00014ED9">
      <w:pPr>
        <w:pStyle w:val="berschrift3"/>
      </w:pPr>
      <w:bookmarkStart w:id="3406" w:name="_Toc229829564"/>
      <w:bookmarkStart w:id="3407" w:name="_Toc229926675"/>
      <w:bookmarkStart w:id="3408" w:name="_Toc229944678"/>
      <w:bookmarkStart w:id="3409" w:name="_Toc229948463"/>
      <w:bookmarkStart w:id="3410" w:name="_Toc229955090"/>
      <w:bookmarkStart w:id="3411" w:name="_Toc229958245"/>
      <w:bookmarkStart w:id="3412" w:name="_Toc229963049"/>
      <w:r w:rsidRPr="00014ED9">
        <w:t>39.2 Wirkungsprüfung im Haushalt</w:t>
      </w:r>
      <w:bookmarkEnd w:id="3406"/>
      <w:bookmarkEnd w:id="3407"/>
      <w:bookmarkEnd w:id="3408"/>
      <w:bookmarkEnd w:id="3409"/>
      <w:bookmarkEnd w:id="3410"/>
      <w:bookmarkEnd w:id="3411"/>
      <w:bookmarkEnd w:id="3412"/>
    </w:p>
    <w:p w14:paraId="49AF3AFF" w14:textId="77777777" w:rsidR="00014ED9" w:rsidRPr="00014ED9" w:rsidRDefault="00014ED9" w:rsidP="00014ED9">
      <w:r w:rsidRPr="00014ED9">
        <w:t>Ein Wirkungshaushalt braucht Wirkungsprüfung. Diese Prüfung beginnt nicht erst nach der Ausgabe. Sie gehört vor, während und nach die Mittelverwendung.</w:t>
      </w:r>
    </w:p>
    <w:p w14:paraId="62772240" w14:textId="77777777" w:rsidR="00014ED9" w:rsidRPr="00014ED9" w:rsidRDefault="00014ED9" w:rsidP="00014ED9">
      <w:r w:rsidRPr="00014ED9">
        <w:t>Vor der Ausgabe fragt sie: Welcher Zustand soll verändert werden? Welche Daten zeigen das Problem? Welche Wirkung wird erwartet? Welche Nebenwirkungen sind möglich? Welche Alternativen bestehen? Welche Zeiträume sind relevant? Wer ist betroffen? Welche Folgen entstehen bei Unterlassen?</w:t>
      </w:r>
    </w:p>
    <w:p w14:paraId="0F69D462" w14:textId="77777777" w:rsidR="00014ED9" w:rsidRPr="00014ED9" w:rsidRDefault="00014ED9" w:rsidP="00014ED9">
      <w:r w:rsidRPr="00014ED9">
        <w:t>Während der Umsetzung fragt sie: Erreicht die Maßnahme den richtigen Wirkungsraum? Entstehen die erwarteten Veränderungen? Werden Mittel nur abgeflossen oder verändern sich Zustände? Entstehen Nebenwirkungen, Verdrängungen, Doppelstrukturen oder Fehlanreize?</w:t>
      </w:r>
    </w:p>
    <w:p w14:paraId="6A0572FD" w14:textId="77777777" w:rsidR="00014ED9" w:rsidRPr="00014ED9" w:rsidRDefault="00014ED9" w:rsidP="00014ED9">
      <w:r w:rsidRPr="00014ED9">
        <w:t>Nach der Umsetzung fragt sie: Was hat sich verändert? Welche Wirkung war positiv, negativ, neutral, ambivalent oder unklar? Welche Annahmen waren richtig? Welche waren falsch? Welche Folgekosten wurden vermieden? Welche neuen Risiken sind entstanden? Welche Entscheidung muss im nächsten Haushalt anders getroffen werden?</w:t>
      </w:r>
    </w:p>
    <w:p w14:paraId="6E19475F" w14:textId="77777777" w:rsidR="00014ED9" w:rsidRPr="00014ED9" w:rsidRDefault="00014ED9" w:rsidP="00014ED9">
      <w:r w:rsidRPr="00014ED9">
        <w:lastRenderedPageBreak/>
        <w:t>Diese Prüfung ist nicht identisch mit klassischer Erfolgskontrolle. Klassische Haushaltskontrolle prüft häufig Rechtmäßigkeit, Wirtschaftlichkeit, Mittelverwendung und Ordnungsmäßigkeit. Das bleibt notwendig. Ein Staat muss rechtmäßig, sparsam, wirtschaftlich und überprüfbar handeln. Der Wirkungshaushalt ergänzt diese Kontrolle um die Frage, ob die Ausgabe die relevanten Zustände tatsächlich verändert. Das deutsche Haushaltsrecht kennt bereits das Wirtschaftlichkeitsprinzip; die Wirkungsökonomie erweitert dieses Prinzip um die systemische Frage der Netto-Wirkung [E-K39-1].</w:t>
      </w:r>
    </w:p>
    <w:p w14:paraId="5AD40431" w14:textId="77777777" w:rsidR="00014ED9" w:rsidRPr="00014ED9" w:rsidRDefault="00014ED9" w:rsidP="00014ED9">
      <w:r w:rsidRPr="00014ED9">
        <w:t>Wirkungsprüfung ist auch keine Parteiprogrammatik. Sie entscheidet nicht allein, welche politischen Ziele eine demokratische Mehrheit setzen darf. Sie schafft eine gemeinsame Prüfebene, damit politische Entscheidungen nicht nur nach Versprechen, sondern nach Wirkung beurteilt werden können. Demokratie entscheidet weiterhin über Prioritäten. Der Wirkungshaushalt sorgt dafür, dass diese Prioritäten mit Folgenwissen verbunden werden.</w:t>
      </w:r>
    </w:p>
    <w:p w14:paraId="12B1AF3C" w14:textId="77777777" w:rsidR="00014ED9" w:rsidRPr="00014ED9" w:rsidRDefault="00014ED9" w:rsidP="00014ED9">
      <w:r w:rsidRPr="00014ED9">
        <w:t>Damit wird die Verbindung zum Rad der Wirkungsökonomie sichtbar. Dieses Rad besteht aus Handlung, Wirkung, Bewertung, Lenkung, Rückkopplung und Lernen. Der Wirkungshaushalt überträgt diese Logik auf staatliche Mittel. Eine Haushaltsentscheidung ist eine Handlung. Ihre Wirkung muss beobachtet werden. Ihr systemischer und normativer Wert muss bewertet werden. Die nächste Mittelverwendung muss daraus lernen.</w:t>
      </w:r>
    </w:p>
    <w:p w14:paraId="459C45B2" w14:textId="77777777" w:rsidR="00014ED9" w:rsidRPr="00014ED9" w:rsidRDefault="00014ED9" w:rsidP="00014ED9">
      <w:pPr>
        <w:pStyle w:val="berschrift3"/>
      </w:pPr>
      <w:bookmarkStart w:id="3413" w:name="_Toc229829565"/>
      <w:bookmarkStart w:id="3414" w:name="_Toc229926676"/>
      <w:bookmarkStart w:id="3415" w:name="_Toc229944679"/>
      <w:bookmarkStart w:id="3416" w:name="_Toc229948464"/>
      <w:bookmarkStart w:id="3417" w:name="_Toc229955091"/>
      <w:bookmarkStart w:id="3418" w:name="_Toc229958246"/>
      <w:bookmarkStart w:id="3419" w:name="_Toc229963050"/>
      <w:r w:rsidRPr="00014ED9">
        <w:t>39.3 Priorisierung nach Netto-Wirkung, Resilienz und Kaufkraftschutz</w:t>
      </w:r>
      <w:bookmarkEnd w:id="3413"/>
      <w:bookmarkEnd w:id="3414"/>
      <w:bookmarkEnd w:id="3415"/>
      <w:bookmarkEnd w:id="3416"/>
      <w:bookmarkEnd w:id="3417"/>
      <w:bookmarkEnd w:id="3418"/>
      <w:bookmarkEnd w:id="3419"/>
    </w:p>
    <w:p w14:paraId="172AA0A6" w14:textId="77777777" w:rsidR="00014ED9" w:rsidRPr="00014ED9" w:rsidRDefault="00014ED9" w:rsidP="00014ED9">
      <w:r w:rsidRPr="00014ED9">
        <w:t>Priorisierung nach Netto-Wirkung bedeutet: Öffentliche Mittel fließen vorrangig dorthin, wo sie die höchste positive Wirkung bei geringster negativer Nebenwirkung erzeugen, Resilienz stärken und reale Handlungsfähigkeit sichern. Das Systemmodell der Wirkungsökonomie beschreibt den Wirkungshaushalt als wirkungsbasierte Haushaltsführung, bei der Mittel dorthin fließen, wo höchste Netto-Wirkung entsteht und Empfehlungen des Wirkungsrats sowie SDG-Bezüge integriert werden [I-K39-1].</w:t>
      </w:r>
    </w:p>
    <w:p w14:paraId="5961B1C2" w14:textId="77777777" w:rsidR="00014ED9" w:rsidRPr="00014ED9" w:rsidRDefault="00014ED9" w:rsidP="00014ED9">
      <w:r w:rsidRPr="00014ED9">
        <w:t>Netto-Wirkung heißt nicht, alle Effekte beliebig zu verrechnen. Die Reverse Merit Order hat gezeigt, dass schwere Schäden nicht durch positive Werte an anderer Stelle kompensiert werden dürfen. Auch im Haushalt gilt: Eine Maßnahme mit guter Teilwirkung kann problematisch bleiben, wenn sie Menschenrechte verletzt, planetare Grenzen schwächt, demokratische Zustände beschädigt oder künftige Lasten verdeckt. Priorisierung nach Netto-Wirkung braucht deshalb Mindeststandards, rote Linien und transparente Zielkonflikte.</w:t>
      </w:r>
    </w:p>
    <w:p w14:paraId="13ED34D3" w14:textId="77777777" w:rsidR="00014ED9" w:rsidRPr="00014ED9" w:rsidRDefault="00014ED9" w:rsidP="00014ED9">
      <w:r w:rsidRPr="00014ED9">
        <w:t xml:space="preserve">Der Wirkungshaushalt muss zusätzlich Kaufkraft und Grundbedarf schützen. Wenn Wirkungslenkung Preise verändert, darf der Staat nicht nur auf die ökologische oder soziale Zielwirkung schauen. Er muss prüfen, ob die reale Kaufkraft von Haushalten im notwendigen Warenkorb erhalten bleibt. Wirkungsökonomie soll nicht bewirken, dass biologische Milch, regionale Lebensmittel, reparierbare Alltagsprodukte, gesunde </w:t>
      </w:r>
      <w:r w:rsidRPr="00014ED9">
        <w:lastRenderedPageBreak/>
        <w:t>Mobilität oder klimafähige Energie nur für höhere Einkommen erreichbar werden. Die bessere Wirkung muss im Grundbedarf real zugänglich werden.</w:t>
      </w:r>
    </w:p>
    <w:p w14:paraId="0E1031DC" w14:textId="77777777" w:rsidR="00014ED9" w:rsidRPr="00014ED9" w:rsidRDefault="00014ED9" w:rsidP="00014ED9">
      <w:r w:rsidRPr="00014ED9">
        <w:t>Öffentliche Mittel sind dafür ein Rückkopplungsinstrument. Belastungen aus negativer Wirkung können Entlastungen für positive Wirkung finanzieren. Mehreinnahmen aus wirkungsschwachen Produkten können an Haushalte zurückgegeben, in wirkungsstarke Grundprodukte gelenkt, zur Senkung von Zugangskosten genutzt oder in Prävention und Resilienz investiert werden. Haushaltsneutralität bedeutet daher nicht nur, dass der Staat nicht einfach mehr einnimmt. Sie bedeutet auch, dass Lenkung sozial lesbar bleiben muss.</w:t>
      </w:r>
    </w:p>
    <w:p w14:paraId="1E558909" w14:textId="77777777" w:rsidR="00014ED9" w:rsidRPr="00014ED9" w:rsidRDefault="00014ED9" w:rsidP="00014ED9">
      <w:r w:rsidRPr="00014ED9">
        <w:t>Netto-Wirkung verlangt daher, positive Wirkung nicht zu eng zu fassen. Eine Präventionsmaßnahme kann kurzfristig unscheinbar wirken, weil ihr Erfolg im Nicht-Eintreten eines Schadens liegt. Ein stabilisiertes Pflegesystem, eine bessere Bildungsgrundlage, eine sanierte Infrastruktur, ein gesundes Quartier, ein gestärktes Vertrauensverhältnis oder eine vermiedene Radikalisierung erscheinen nicht immer als spektakulärer Output. Wirkungsökonomisch können sie hohe Wirkleistung haben, weil sie spätere Reparatur, Krankheit, Konflikte oder Krisen vermeiden.</w:t>
      </w:r>
    </w:p>
    <w:p w14:paraId="5276D604" w14:textId="77777777" w:rsidR="00014ED9" w:rsidRPr="00014ED9" w:rsidRDefault="00014ED9" w:rsidP="00014ED9">
      <w:r w:rsidRPr="00014ED9">
        <w:t>Darum ist die Verbindung zum Begriff des Vorgriffswohlstands wichtig. Vorgriffswohlstand entsteht, wenn heutige Vorteile künftige Stabilität verbrauchen. Ein Staat kann Vorgriffswohlstand finanzieren, wenn er kurzfristige Entlastung schafft und langfristige Schäden verschiebt. Er kann aber auch Wirkungswohlstand schaffen, wenn er Mittel so einsetzt, dass zukünftige Lasten sinken, Resilienz wächst und Menschen, Planet und Demokratie stabiler werden.</w:t>
      </w:r>
    </w:p>
    <w:p w14:paraId="33FD36B0" w14:textId="77777777" w:rsidR="00014ED9" w:rsidRPr="00014ED9" w:rsidRDefault="00014ED9" w:rsidP="00014ED9">
      <w:r w:rsidRPr="00014ED9">
        <w:t>Die Zeitlogik ist ebenso wichtig. Wirkung endet nicht am Haushaltsjahr. Eine Ausgabe muss über Lebenszeit, Legislatur und Bilanzperiode hinaus gelesen werden. Ein Haushalt, der nur das aktuelle Jahr optimiert, kann kommende Generationen belasten. Ein Wirkungshaushalt fragt daher nach Zeitachsen: Welche Wirkung entsteht sofort? Welche entsteht später? Welche Wirkung verhindert spätere Schäden? Welche Last wird verschoben? Welche Infrastruktur wird erhalten? Welche demokratische Korrekturfähigkeit wird gestärkt?</w:t>
      </w:r>
    </w:p>
    <w:p w14:paraId="1427D29C" w14:textId="77777777" w:rsidR="00014ED9" w:rsidRPr="00014ED9" w:rsidRDefault="00014ED9" w:rsidP="00014ED9">
      <w:r w:rsidRPr="00014ED9">
        <w:t>Priorisierung nach Netto-Wirkung ist deshalb keine simple Rangliste. Sie ist ein Verfahren, das Daten, Zeit, Risiko, Nebenwirkungen, Resilienz, Kaufkraftschutz und normative Bewertung zusammenführt. Sie entscheidet nicht allein politisch, aber sie macht politische Entscheidungen ehrlicher. Wer Mittel anders einsetzen will, muss dann begründen, warum eine geringere Netto-Wirkung, höhere Verwundbarkeit oder soziale Mehrbelastung in Kauf genommen wird.</w:t>
      </w:r>
    </w:p>
    <w:p w14:paraId="56C767E3" w14:textId="77777777" w:rsidR="00014ED9" w:rsidRPr="00014ED9" w:rsidRDefault="00014ED9" w:rsidP="00014ED9">
      <w:pPr>
        <w:pStyle w:val="berschrift3"/>
      </w:pPr>
      <w:bookmarkStart w:id="3420" w:name="_Toc229829566"/>
      <w:bookmarkStart w:id="3421" w:name="_Toc229926677"/>
      <w:bookmarkStart w:id="3422" w:name="_Toc229944680"/>
      <w:bookmarkStart w:id="3423" w:name="_Toc229948465"/>
      <w:bookmarkStart w:id="3424" w:name="_Toc229955092"/>
      <w:bookmarkStart w:id="3425" w:name="_Toc229958247"/>
      <w:bookmarkStart w:id="3426" w:name="_Toc229963051"/>
      <w:r w:rsidRPr="00014ED9">
        <w:t>39.4 Vermeidung staatlicher Blindleistung</w:t>
      </w:r>
      <w:bookmarkEnd w:id="3420"/>
      <w:bookmarkEnd w:id="3421"/>
      <w:bookmarkEnd w:id="3422"/>
      <w:bookmarkEnd w:id="3423"/>
      <w:bookmarkEnd w:id="3424"/>
      <w:bookmarkEnd w:id="3425"/>
      <w:bookmarkEnd w:id="3426"/>
    </w:p>
    <w:p w14:paraId="3AE958AA" w14:textId="77777777" w:rsidR="00014ED9" w:rsidRPr="00014ED9" w:rsidRDefault="00014ED9" w:rsidP="00014ED9">
      <w:r w:rsidRPr="00014ED9">
        <w:t xml:space="preserve">Staatliche Blindleistung entsteht, wenn öffentliche Mittel, Personal, Verfahren oder Programme Aufwand erzeugen, ohne reale Zustände ausreichend zu verbessern. Sie entsteht durch Doppelabfragen, unklare Zuständigkeiten, Förderlogiken gegen falsche </w:t>
      </w:r>
      <w:r w:rsidRPr="00014ED9">
        <w:lastRenderedPageBreak/>
        <w:t>Preise, Reparaturprogramme für vermeidbare Schäden, Berichte ohne Rückkopplung, Verfahren ohne Wirkung und politische Maßnahmen, die vor allem symbolische Aktivität erzeugen.</w:t>
      </w:r>
    </w:p>
    <w:p w14:paraId="24FB4C7F" w14:textId="77777777" w:rsidR="00014ED9" w:rsidRPr="00014ED9" w:rsidRDefault="00014ED9" w:rsidP="00014ED9">
      <w:r w:rsidRPr="00014ED9">
        <w:t>Blindleistung ist nicht dasselbe wie Verwaltung. Verwaltung ist notwendig. Sie schützt Recht, Verfahren, Gleichheit, Transparenz, Zugang und Kontrolle. Blindleistung entsteht, wenn Verwaltungsaufwand nicht mehr angemessen mit positiver Wirkung verbunden ist. Dann arbeitet das System viel, aber es verbessert wenig.</w:t>
      </w:r>
    </w:p>
    <w:p w14:paraId="57B27CB3" w14:textId="77777777" w:rsidR="00014ED9" w:rsidRPr="00014ED9" w:rsidRDefault="00014ED9" w:rsidP="00014ED9">
      <w:r w:rsidRPr="00014ED9">
        <w:t>Der Wirkungshaushalt bekämpft Blindleistung nicht durch den pauschalen Abbau von Staat. Weniger Verwaltung kann Wirkung schwächen, wenn Kontrolle, Rechtsschutz, Planung, soziale Sicherung oder Infrastruktur darunter leiden. Die Frage lautet nicht: weniger Staat. Die Frage lautet: weniger Blindleistung, mehr Wirkleistung.</w:t>
      </w:r>
    </w:p>
    <w:p w14:paraId="7566D3B0" w14:textId="77777777" w:rsidR="00014ED9" w:rsidRPr="00014ED9" w:rsidRDefault="00014ED9" w:rsidP="00014ED9">
      <w:r w:rsidRPr="00014ED9">
        <w:t>Das bedeutet: Mittel sollen nicht dauerhaft in Reparaturschleifen fließen, wenn Prävention günstiger und wirksamer wäre. Förderprogramme sollen nicht Nebenwirkungen anderer politischer Entscheidungen ausgleichen, wenn die Ursache korrigiert werden kann. Verwaltungsverfahren sollen nicht dieselben Daten mehrfach erheben, wenn eine gute Datenarchitektur Wiederholung vermeiden kann. Sozial-, Klima-, Wohnungs-, Gesundheits- oder Infrastrukturmittel sollen nicht nur Symptome mildern, wenn die zugrunde liegenden Wirkungsräume verändert werden müssen [I-K39-3].</w:t>
      </w:r>
    </w:p>
    <w:p w14:paraId="04D40007" w14:textId="77777777" w:rsidR="00014ED9" w:rsidRPr="00014ED9" w:rsidRDefault="00014ED9" w:rsidP="00014ED9">
      <w:r w:rsidRPr="00014ED9">
        <w:t>Ein Wirkungshaushalt wird damit zur lernenden Architektur. Er fragt jedes Jahr neu, welche Programme Wirkung erzeugen, welche nur Mittel binden, welche Nebenwirkungen entstehen und wo Prävention Reparatur ersetzen kann. Das WStG beschreibt diese Lernlogik für die Wirkungsarchitektur allgemein durch regelmäßige Evaluation, Wirkungsberichte und Weiterentwicklung [I-K39-4]. Auf den Haushalt übertragen heißt das: Der Staat hält nicht an Programmen fest, weil sie einmal politisch eingeführt wurden. Er prüft, ob sie wirken.</w:t>
      </w:r>
    </w:p>
    <w:p w14:paraId="5411AE09" w14:textId="77777777" w:rsidR="00014ED9" w:rsidRPr="00014ED9" w:rsidRDefault="00014ED9" w:rsidP="00014ED9">
      <w:r w:rsidRPr="00014ED9">
        <w:t>Diese Lernlogik schützt auch vor kurzfristiger Symbolpolitik. Symbolpolitik kann Aufmerksamkeit erzeugen, aber geringe Zustandsveränderung schaffen. Ein Wirkungshaushalt fragt nicht, welche Maßnahme gut klingt, sondern welche Wirkung sie erzielt. Wenn eine Maßnahme vor allem Sichtbarkeit, aber kaum Netto-Wirkung erzeugt, muss das sichtbar werden. Wenn eine unscheinbare Maßnahme hohe Präventionswirkung hat, muss sie Vorrang erhalten können.</w:t>
      </w:r>
    </w:p>
    <w:p w14:paraId="454E7087" w14:textId="77777777" w:rsidR="00014ED9" w:rsidRPr="00014ED9" w:rsidRDefault="00014ED9" w:rsidP="00014ED9">
      <w:r w:rsidRPr="00014ED9">
        <w:t>Vermeidung staatlicher Blindleistung ist daher kein Sparprogramm. Es ist ein Qualitätsprogramm staatlicher Mittelverwendung.</w:t>
      </w:r>
    </w:p>
    <w:p w14:paraId="6D3FBC0A" w14:textId="77777777" w:rsidR="00014ED9" w:rsidRPr="00014ED9" w:rsidRDefault="00014ED9" w:rsidP="00014ED9">
      <w:pPr>
        <w:pStyle w:val="berschrift3"/>
      </w:pPr>
      <w:bookmarkStart w:id="3427" w:name="_Toc229829567"/>
      <w:bookmarkStart w:id="3428" w:name="_Toc229926678"/>
      <w:bookmarkStart w:id="3429" w:name="_Toc229944681"/>
      <w:bookmarkStart w:id="3430" w:name="_Toc229948466"/>
      <w:bookmarkStart w:id="3431" w:name="_Toc229955093"/>
      <w:bookmarkStart w:id="3432" w:name="_Toc229958248"/>
      <w:bookmarkStart w:id="3433" w:name="_Toc229963052"/>
      <w:r w:rsidRPr="00014ED9">
        <w:t>39.5 Der Wirkungshaushalt als lernende Architektur</w:t>
      </w:r>
      <w:bookmarkEnd w:id="3427"/>
      <w:bookmarkEnd w:id="3428"/>
      <w:bookmarkEnd w:id="3429"/>
      <w:bookmarkEnd w:id="3430"/>
      <w:bookmarkEnd w:id="3431"/>
      <w:bookmarkEnd w:id="3432"/>
      <w:bookmarkEnd w:id="3433"/>
    </w:p>
    <w:p w14:paraId="411DB309" w14:textId="77777777" w:rsidR="00014ED9" w:rsidRPr="00014ED9" w:rsidRDefault="00014ED9" w:rsidP="00014ED9">
      <w:r w:rsidRPr="00014ED9">
        <w:t>Der Wirkungshaushalt ersetzt nicht demokratische Entscheidung. Er macht sie lernfähiger.</w:t>
      </w:r>
    </w:p>
    <w:p w14:paraId="2B6A2D39" w14:textId="77777777" w:rsidR="00014ED9" w:rsidRPr="00014ED9" w:rsidRDefault="00014ED9" w:rsidP="00014ED9">
      <w:r w:rsidRPr="00014ED9">
        <w:lastRenderedPageBreak/>
        <w:t>Parlamente bleiben Haushaltsgesetzgeber. Regierungen bleiben verantwortlich für politische Prioritäten. Verwaltungen bleiben für Umsetzung zuständig. Rechnungskontrolle bleibt notwendig. Der Wirkungsrat, der im nächsten Kapitel eingeführt wird, ersetzt diese Organe nicht. Er liefert methodische Prüfung, Evaluation, Benchmarks und Empfehlungen, damit Wirkung nicht in politischer Rhetorik verschwindet [I-K39-1].</w:t>
      </w:r>
    </w:p>
    <w:p w14:paraId="2355AC17" w14:textId="77777777" w:rsidR="00014ED9" w:rsidRPr="00014ED9" w:rsidRDefault="00014ED9" w:rsidP="00014ED9">
      <w:r w:rsidRPr="00014ED9">
        <w:t>Lernende Architektur bedeutet, dass ein Haushalt aus realen Wirkungsdaten lernt. Ein Programm, das hohe Wirkung erzeugt, kann gestärkt werden. Ein Programm, das geringe Wirkung erzeugt, muss überprüft werden. Ein Programm mit negativer Nebenwirkung muss korrigiert oder beendet werden. Eine Maßnahme mit unklarer Wirkung braucht bessere Daten oder Pilotierung. Eine Maßnahme mit hoher Präventionswirkung darf nicht wegen fehlender kurzfristiger Sichtbarkeit benachteiligt werden.</w:t>
      </w:r>
    </w:p>
    <w:p w14:paraId="28B7B3AA" w14:textId="77777777" w:rsidR="00014ED9" w:rsidRPr="00014ED9" w:rsidRDefault="00014ED9" w:rsidP="00014ED9">
      <w:r w:rsidRPr="00014ED9">
        <w:t>Diese Logik ist anschlussfähig an internationale Ansätze wirkungs- und leistungsorientierter Haushaltsführung. Die OECD beschreibt Performance Budgeting als Nutzung von Leistungsinformationen im Budgetprozess, warnt aber zugleich davor, Kennzahlen mechanisch als Ersatz politischer Entscheidung zu behandeln [E-K39-2]. Die Wirkungsökonomie geht darüber hinaus, weil sie nicht nur Output und Leistung, sondern Netto-Wirkung, Resilienz, Langfristigkeit und Mensch-Planet-Demokratie-Bezug ins Zentrum stellt. Trotzdem bleibt der externe Anschluss wichtig: Der Wirkungshaushalt ist keine isolierte Erfindung, sondern eine Weiterentwicklung wirkungsorientierter Haushaltslogik.</w:t>
      </w:r>
    </w:p>
    <w:p w14:paraId="2A745B46" w14:textId="77777777" w:rsidR="00014ED9" w:rsidRPr="00014ED9" w:rsidRDefault="00014ED9" w:rsidP="00014ED9">
      <w:r w:rsidRPr="00014ED9">
        <w:t>Ein lernender Haushalt braucht Zeitachsen. Er muss jährliche Haushalte mit Mehrjahreswirkungen verbinden. Er muss kurzfristige Mittelbindung und langfristige Folgekosten zusammen lesen. Er muss positive Wirkung, negative Wirkung und Wirkungsrisiken unterscheiden. Er muss künftige Generationen nicht nur rhetorisch, sondern methodisch berücksichtigen.</w:t>
      </w:r>
    </w:p>
    <w:p w14:paraId="4CDE5017" w14:textId="77777777" w:rsidR="00014ED9" w:rsidRPr="00014ED9" w:rsidRDefault="00014ED9" w:rsidP="00014ED9">
      <w:r w:rsidRPr="00014ED9">
        <w:t>Damit wird der Staat vom reinen Kostenverwalter zum Wirkungsinvestor. Diese Formulierung aus dem Systemmodell beschreibt die Richtung: Öffentliche Mittel werden nicht nur verwaltet, sondern in Zustandsveränderungen übersetzt [I-K39-1]. Der Staat wird dadurch nicht automatisch größer. Er wird verantwortlicher gegenüber den Wirkungen seiner Ausgaben.</w:t>
      </w:r>
    </w:p>
    <w:p w14:paraId="07B35D06" w14:textId="77777777" w:rsidR="00014ED9" w:rsidRPr="00014ED9" w:rsidRDefault="00014ED9" w:rsidP="00014ED9">
      <w:pPr>
        <w:pStyle w:val="berschrift3"/>
      </w:pPr>
      <w:bookmarkStart w:id="3434" w:name="_Toc229829568"/>
      <w:bookmarkStart w:id="3435" w:name="_Toc229926679"/>
      <w:bookmarkStart w:id="3436" w:name="_Toc229944682"/>
      <w:bookmarkStart w:id="3437" w:name="_Toc229948467"/>
      <w:bookmarkStart w:id="3438" w:name="_Toc229955094"/>
      <w:bookmarkStart w:id="3439" w:name="_Toc229958249"/>
      <w:bookmarkStart w:id="3440" w:name="_Toc229963053"/>
      <w:r w:rsidRPr="00014ED9">
        <w:t>39.6 Zwischenfazit</w:t>
      </w:r>
      <w:bookmarkEnd w:id="3434"/>
      <w:bookmarkEnd w:id="3435"/>
      <w:bookmarkEnd w:id="3436"/>
      <w:bookmarkEnd w:id="3437"/>
      <w:bookmarkEnd w:id="3438"/>
      <w:bookmarkEnd w:id="3439"/>
      <w:bookmarkEnd w:id="3440"/>
    </w:p>
    <w:p w14:paraId="07045A6B" w14:textId="77777777" w:rsidR="00014ED9" w:rsidRPr="00014ED9" w:rsidRDefault="00014ED9" w:rsidP="00014ED9">
      <w:r w:rsidRPr="00014ED9">
        <w:t>Ein Staat erzeugt nicht allein durch Ausgaben Wirkung. Maßgeblich ist, welche Zustände durch öffentliche Mittel stabilisiert oder verschlechtert werden.</w:t>
      </w:r>
    </w:p>
    <w:p w14:paraId="4D0D66EE" w14:textId="77777777" w:rsidR="00014ED9" w:rsidRPr="00014ED9" w:rsidRDefault="00014ED9" w:rsidP="00014ED9">
      <w:r w:rsidRPr="00014ED9">
        <w:t xml:space="preserve">Der Wirkungshaushalt macht öffentliche Mittel zu einem Wirkungsinstrument. Nicht jeder Euro muss sofort einen einfachen Output liefern, aber jeder Euro muss in Bezug auf Wirkung begründbar sein. Wirkungsprüfung macht sichtbar, ob Mittel nur abfließen oder Zustände verändern. Priorisierung nach Netto-Wirkung verhindert, dass politische Lautstärke, historische Fortschreibung oder Ressortlogik die bessere Wirkung </w:t>
      </w:r>
      <w:r w:rsidRPr="00014ED9">
        <w:lastRenderedPageBreak/>
        <w:t>verdrängen. Prävention erhält einen höheren Stellenwert, weil vermiedene Schäden echte Wirkleistung sind. Staatliche Blindleistung wird sichtbar, wenn Geld, Verfahren und Programme Aufwand erzeugen, ohne relevante Zustände zu verbessern.</w:t>
      </w:r>
    </w:p>
    <w:p w14:paraId="16328ACF" w14:textId="77777777" w:rsidR="00014ED9" w:rsidRPr="00014ED9" w:rsidRDefault="00014ED9" w:rsidP="00014ED9">
      <w:r w:rsidRPr="00014ED9">
        <w:t>Damit verbindet dieses Kapitel drei Linien der Wirkungsökonomie: die Kritik am Vorgriffswohlstand, die Risikologik der Wirkungsdaten und die Zeitlogik langfristiger Verantwortung. Aus der Kritik am Vorgriffswohlstand übernimmt es den Grundsatz, dass Gegenwartsentlastung nicht künftige Stabilität verbrauchen darf. Aus der Risikologik übernimmt es die Einsicht, dass Wirkungsdaten Frühwarninformationen sind und Prävention höhere Wirkleistung haben kann als Reparatur. Aus der Zeitlogik übernimmt es den Grundsatz, dass Wirkung nicht am Haushaltsjahr, an der Legislatur oder am Bilanzstichtag endet.</w:t>
      </w:r>
    </w:p>
    <w:p w14:paraId="2C03F294" w14:textId="77777777" w:rsidR="00014ED9" w:rsidRPr="00014ED9" w:rsidRDefault="00014ED9" w:rsidP="00014ED9">
      <w:r w:rsidRPr="00014ED9">
        <w:t>Der Wirkungshaushalt ist daher keine Haushaltssoftware, kein Förderprogramm und keine Parteipolitik. Er ist eine lernende Rückkopplungsarchitektur staatlicher Mittelverwendung.</w:t>
      </w:r>
    </w:p>
    <w:p w14:paraId="2E7DE744" w14:textId="77777777" w:rsidR="00014ED9" w:rsidRPr="00014ED9" w:rsidRDefault="00014ED9" w:rsidP="00014ED9">
      <w:r w:rsidRPr="00014ED9">
        <w:t>Die nächste Frage lautet: Wer schützt diese Architektur vor Willkür, politischer Vereinnahmung, Lobbydruck und methodischem Stillstand? Wer entwickelt WÖk-IDs, Benchmarks, Evaluation und Transparenz weiter, ohne die demokratische Entscheidung zu ersetzen?</w:t>
      </w:r>
    </w:p>
    <w:p w14:paraId="2F1DEAD4" w14:textId="77777777" w:rsidR="00014ED9" w:rsidRDefault="00014ED9" w:rsidP="00014ED9">
      <w:r w:rsidRPr="00014ED9">
        <w:t>Diese Frage führt zu Kapitel 40: Der Wirkungsrat.</w:t>
      </w:r>
    </w:p>
    <w:p w14:paraId="03D380A4" w14:textId="3E71F4AD" w:rsidR="00014ED9" w:rsidRPr="00014ED9" w:rsidRDefault="00014ED9" w:rsidP="00014ED9">
      <w:pPr>
        <w:pStyle w:val="berschrift3"/>
      </w:pPr>
      <w:bookmarkStart w:id="3441" w:name="_Toc229829569"/>
      <w:bookmarkStart w:id="3442" w:name="_Toc229926680"/>
      <w:bookmarkStart w:id="3443" w:name="_Toc229944683"/>
      <w:bookmarkStart w:id="3444" w:name="_Toc229948468"/>
      <w:bookmarkStart w:id="3445" w:name="_Toc229955095"/>
      <w:bookmarkStart w:id="3446" w:name="_Toc229958250"/>
      <w:bookmarkStart w:id="3447" w:name="_Toc229963054"/>
      <w:r w:rsidRPr="00014ED9">
        <w:t>Endnoten und Quellen zu Kapitel 3</w:t>
      </w:r>
      <w:r>
        <w:t>9</w:t>
      </w:r>
      <w:bookmarkEnd w:id="3441"/>
      <w:bookmarkEnd w:id="3442"/>
      <w:bookmarkEnd w:id="3443"/>
      <w:bookmarkEnd w:id="3444"/>
      <w:bookmarkEnd w:id="3445"/>
      <w:bookmarkEnd w:id="3446"/>
      <w:bookmarkEnd w:id="3447"/>
    </w:p>
    <w:p w14:paraId="29C699AA" w14:textId="77777777" w:rsidR="00014ED9" w:rsidRPr="00014ED9" w:rsidRDefault="00014ED9" w:rsidP="00014ED9">
      <w:pPr>
        <w:rPr>
          <w:b/>
          <w:bCs/>
        </w:rPr>
      </w:pPr>
      <w:r w:rsidRPr="00014ED9">
        <w:rPr>
          <w:b/>
          <w:bCs/>
        </w:rPr>
        <w:t>Interne WÖk-Quellen</w:t>
      </w:r>
    </w:p>
    <w:p w14:paraId="4301CFA5" w14:textId="77777777" w:rsidR="00014ED9" w:rsidRPr="00014ED9" w:rsidRDefault="00014ED9" w:rsidP="00014ED9">
      <w:r w:rsidRPr="00014ED9">
        <w:t>[I-K39-1] Weber, Natalie: Systemmodell der Wirkungsökonomie. Die systemische Ordnungskarte Mensch-Planet-Demokratie, 2025. Grundlage für den Wirkungshaushalt als wirkungsbasierte Haushaltsführung, bei der Mittel dorthin fließen, wo höchste Netto-Wirkung entsteht, und für die Einordnung des Staates als Wirkungsarchitektur.</w:t>
      </w:r>
    </w:p>
    <w:p w14:paraId="3787D252" w14:textId="77777777" w:rsidR="00014ED9" w:rsidRPr="00014ED9" w:rsidRDefault="00014ED9" w:rsidP="00014ED9">
      <w:r w:rsidRPr="00014ED9">
        <w:t>[I-K39-2] Weber, Natalie: Working-Paper Wohnungsmarkt: Bezahlbar, nachhaltig, gerecht, 2025. Grundlage für den Übergang vom Defizit- zum Wirkungshaushalt, für die Kritik an Kompensation, Symptomfinanzierung und Reparaturkosten sowie für öffentliche Mittel als systemische Investition statt bloßer Subvention.</w:t>
      </w:r>
    </w:p>
    <w:p w14:paraId="709C6469" w14:textId="77777777" w:rsidR="00014ED9" w:rsidRPr="00014ED9" w:rsidRDefault="00014ED9" w:rsidP="00014ED9">
      <w:r w:rsidRPr="00014ED9">
        <w:t>[I-K39-3] Weber, Natalie: Grundlagenpapier Wirkungsökonomie, 2025. Grundlage für den Paradigmenwechsel von Wachstum, Kapital und kurzfristiger Effizienz zur messbaren Wirkung sowie für Nebenwirkungen, Lernkultur, Widerstände, Komplexität und Zielkonflikte.</w:t>
      </w:r>
    </w:p>
    <w:p w14:paraId="3AC4FB11" w14:textId="77777777" w:rsidR="00014ED9" w:rsidRPr="00014ED9" w:rsidRDefault="00014ED9" w:rsidP="00014ED9">
      <w:r w:rsidRPr="00014ED9">
        <w:t>[I-K39-4] Weber, Natalie: Working-Paper Wirkungssteuergesetz (WStG), Oktober 2025. Grundlage für Haushaltsneutralität, Wirkung als Steuerungsgröße, Lernen statt Strafen, jährliche Wirkungsberichte, Evaluation, Transparenz und demokratische Überprüfbarkeit.</w:t>
      </w:r>
    </w:p>
    <w:p w14:paraId="31E09CCF" w14:textId="77777777" w:rsidR="00014ED9" w:rsidRPr="00014ED9" w:rsidRDefault="00014ED9" w:rsidP="00014ED9">
      <w:r w:rsidRPr="00014ED9">
        <w:lastRenderedPageBreak/>
        <w:t>[I-K39-5] Weber, Natalie: Systemmodell der Wirkungsökonomie, Abschnitte zu Resilienz, Frühindikatoren und langfristiger Wirkungsbewertung. Grundlage für den Zusammenhang von Wirkungsdaten, Resilienz, Zukunftsrisiken und langfristiger Stabilität.</w:t>
      </w:r>
    </w:p>
    <w:p w14:paraId="10EC7EAE" w14:textId="77777777" w:rsidR="00014ED9" w:rsidRPr="00014ED9" w:rsidRDefault="00014ED9" w:rsidP="00014ED9">
      <w:pPr>
        <w:rPr>
          <w:b/>
          <w:bCs/>
        </w:rPr>
      </w:pPr>
      <w:r w:rsidRPr="00014ED9">
        <w:rPr>
          <w:b/>
          <w:bCs/>
        </w:rPr>
        <w:t>Externe Quellen</w:t>
      </w:r>
    </w:p>
    <w:p w14:paraId="2F3B1286" w14:textId="1719E14A" w:rsidR="00740D12" w:rsidRDefault="00740D12" w:rsidP="00740D12">
      <w:r>
        <w:t>[E-K39-1] Bundeshaushaltsordnung, insbesondere § 7 Wirtschaftlichkeit und Sparsamkeit. Bezugspunkt für den bestehenden haushaltsrechtlichen Grundsatz wirtschaftlicher Mittelverwendung, den die Wirkungsökonomie um Netto-Wirkung, Resilienz und langfristige Zustandsveränderung erweitert. Bundeshaushaltsordnung (BHO): https://www.gesetze-im-internet.de/bho/</w:t>
      </w:r>
    </w:p>
    <w:p w14:paraId="6310A27A" w14:textId="5502D95B" w:rsidR="00740D12" w:rsidRDefault="00740D12" w:rsidP="00740D12">
      <w:r>
        <w:t xml:space="preserve">[E-K39-2] OECD: Performance Budgeting in OECD Countries, OECD Publishing, Paris, 2007; OECD: Performance Budgeting: A Users’ Guide, Policy Brief, 2008. Bezugspunkt für leistungs- und wirkungsorientierte Haushaltsführung, die Nutzung von Leistungsinformationen im Budgetprozess und die Warnung vor mechanischer Kennzahlensteuerung. OECD - Performance Budgeting in OECD Countries: </w:t>
      </w:r>
      <w:r w:rsidRPr="00295A59">
        <w:t>https://www.oecd.org/en/­publications/performance-budgeting-in-oecd-­countries_9789264034051-en.html</w:t>
      </w:r>
      <w:r>
        <w:t xml:space="preserve"> - OECD: https://www.oecd.org/</w:t>
      </w:r>
    </w:p>
    <w:p w14:paraId="1BD737E3" w14:textId="52B66692" w:rsidR="00740D12" w:rsidRPr="00740D12" w:rsidRDefault="00740D12" w:rsidP="00740D12">
      <w:pPr>
        <w:rPr>
          <w:lang w:val="fr-FR"/>
        </w:rPr>
      </w:pPr>
      <w:r w:rsidRPr="00740D12">
        <w:rPr>
          <w:lang w:val="fr-FR"/>
        </w:rPr>
        <w:t>[E-K39-3]</w:t>
      </w:r>
      <w:r>
        <w:rPr>
          <w:lang w:val="fr-FR"/>
        </w:rPr>
        <w:t xml:space="preserve"> </w:t>
      </w:r>
      <w:r w:rsidRPr="00740D12">
        <w:rPr>
          <w:lang w:val="fr-FR"/>
        </w:rPr>
        <w:t xml:space="preserve">OECD: Recommendation of the Council on Budgetary Governance, 2015. </w:t>
      </w:r>
      <w:r>
        <w:t xml:space="preserve">Bezugspunkt für transparente, strategische und verantwortliche Haushaltsführung sowie für die Verbindung von Budgetprozessen mit mittel- und langfristigen Zielen. </w:t>
      </w:r>
      <w:r w:rsidRPr="00740D12">
        <w:rPr>
          <w:lang w:val="fr-FR"/>
        </w:rPr>
        <w:t xml:space="preserve">OECD - Recommendation on Budgetary Governance: </w:t>
      </w:r>
      <w:r w:rsidRPr="00295A59">
        <w:rPr>
          <w:lang w:val="fr-FR"/>
        </w:rPr>
        <w:t>https://­legalinstruments.oecd.org/en/instruments/OECD-LEGAL-0410</w:t>
      </w:r>
      <w:r>
        <w:rPr>
          <w:lang w:val="fr-FR"/>
        </w:rPr>
        <w:t xml:space="preserve"> </w:t>
      </w:r>
      <w:r w:rsidRPr="00740D12">
        <w:rPr>
          <w:lang w:val="fr-FR"/>
        </w:rPr>
        <w:t>- OECD: https://www.oecd.org/</w:t>
      </w:r>
    </w:p>
    <w:p w14:paraId="4EE9DA55" w14:textId="321F6BA1" w:rsidR="00740D12" w:rsidRPr="00740D12" w:rsidRDefault="00740D12" w:rsidP="00740D12">
      <w:r w:rsidRPr="00351D5D">
        <w:t xml:space="preserve">[E-K39-4] International Monetary Fund: Fiscal Transparency Handbook, 2018. </w:t>
      </w:r>
      <w:r w:rsidRPr="00740D12">
        <w:t xml:space="preserve">Bezugspunkt für Transparenz, Rechenschaft, Risikobetrachtung und nachvollziehbare öffentliche Finanzen. IMF - Fiscal Transparency Handbook 2018: </w:t>
      </w:r>
      <w:r w:rsidRPr="00295A59">
        <w:t>https://www.imf.org/en/­Publications/Manuals-Guides/Issues/2018/04/19/Fiscal-­Transparency-Handbook-2018-40313</w:t>
      </w:r>
      <w:r>
        <w:t xml:space="preserve"> - International Monetary Fund: https://www.imf.org/</w:t>
      </w:r>
    </w:p>
    <w:p w14:paraId="1F56E5B4" w14:textId="07013ADD" w:rsidR="00014ED9" w:rsidRDefault="00740D12" w:rsidP="00740D12">
      <w:r>
        <w:t>[E-K39-5] Schick, Allen: The Performing State: Reflection on an Idea Whose Time Has Come but Whose Implementation Has Not, OECD Journal on Budgeting, Vol. 3, No. 2, 2003. Bezugspunkt für den Übergang von inputorientierter Haushaltssteuerung zu leistungs- und ergebnisbezogener Staatssteuerung sowie für die Umsetzungsgrenzen solcher Ansätze</w:t>
      </w:r>
      <w:r w:rsidR="00014ED9" w:rsidRPr="00014ED9">
        <w:t>.</w:t>
      </w:r>
      <w:r>
        <w:t xml:space="preserve"> </w:t>
      </w:r>
      <w:r w:rsidRPr="00740D12">
        <w:t>OECD: https://www.oecd.org/</w:t>
      </w:r>
    </w:p>
    <w:p w14:paraId="38A099F4" w14:textId="77777777" w:rsidR="00F90417" w:rsidRPr="00014ED9" w:rsidRDefault="00F90417" w:rsidP="00014ED9"/>
    <w:p w14:paraId="0D6D10BF" w14:textId="77777777" w:rsidR="00F90417" w:rsidRPr="00F90417" w:rsidRDefault="00F90417" w:rsidP="00F90417">
      <w:pPr>
        <w:pStyle w:val="berschrift2"/>
      </w:pPr>
      <w:bookmarkStart w:id="3448" w:name="_Toc229829570"/>
      <w:bookmarkStart w:id="3449" w:name="_Toc229926681"/>
      <w:bookmarkStart w:id="3450" w:name="_Toc229944684"/>
      <w:bookmarkStart w:id="3451" w:name="_Toc229948469"/>
      <w:bookmarkStart w:id="3452" w:name="_Toc229955096"/>
      <w:bookmarkStart w:id="3453" w:name="_Toc229958251"/>
      <w:bookmarkStart w:id="3454" w:name="_Toc229963055"/>
      <w:r w:rsidRPr="00F90417">
        <w:lastRenderedPageBreak/>
        <w:t>Kapitel 40 - Der Wirkungsrat</w:t>
      </w:r>
      <w:bookmarkEnd w:id="3448"/>
      <w:bookmarkEnd w:id="3449"/>
      <w:bookmarkEnd w:id="3450"/>
      <w:bookmarkEnd w:id="3451"/>
      <w:bookmarkEnd w:id="3452"/>
      <w:bookmarkEnd w:id="3453"/>
      <w:bookmarkEnd w:id="3454"/>
    </w:p>
    <w:p w14:paraId="2C281CCB" w14:textId="77777777" w:rsidR="00F90417" w:rsidRPr="00F90417" w:rsidRDefault="00F90417" w:rsidP="00F90417">
      <w:r w:rsidRPr="00F90417">
        <w:t>Kapitel 39 hat den Wirkungshaushalt als lernende Rückkopplungsarchitektur staatlicher Mittelverwendung beschrieben. Ein solcher Haushalt braucht Daten, Benchmarks, Evaluation und öffentliche Nachvollziehbarkeit. Daraus entsteht eine institutionelle Frage: Wer schützt die Wirkungsarchitektur vor Willkür, Machtinteressen, methodischem Stillstand und politischer Vereinnahmung?</w:t>
      </w:r>
    </w:p>
    <w:p w14:paraId="19E5746F" w14:textId="77777777" w:rsidR="00F90417" w:rsidRPr="00F90417" w:rsidRDefault="00F90417" w:rsidP="00F90417">
      <w:r w:rsidRPr="00F90417">
        <w:t>Die Antwort ist der Wirkungsrat.</w:t>
      </w:r>
    </w:p>
    <w:p w14:paraId="12B09441" w14:textId="77777777" w:rsidR="00F90417" w:rsidRPr="00F90417" w:rsidRDefault="00F90417" w:rsidP="00F90417">
      <w:r w:rsidRPr="00F90417">
        <w:t>Der Wirkungsrat ist die unabhängige institutionelle Sicherung der Wirkungsökonomie. Er ist keine Ersatzregierung. Er ist kein Expertokratie-Organ. Er entscheidet nicht anstelle von Parlamenten, Regierungen oder Gerichten. Er schützt die Konsistenz, Transparenz, Weiterentwicklung und Missbrauchsfestigkeit der Wirkungslogik [I-K40-1][I-K40-2].</w:t>
      </w:r>
    </w:p>
    <w:p w14:paraId="1B34317F" w14:textId="77777777" w:rsidR="00F90417" w:rsidRPr="00F90417" w:rsidRDefault="00F90417" w:rsidP="00F90417">
      <w:r w:rsidRPr="00F90417">
        <w:t>Die Wirkungsökonomie braucht institutionelle Lernfähigkeit. Der Wirkungsrat schützt die Architektur vor Willkür, Stillstand und Machtmissbrauch.</w:t>
      </w:r>
    </w:p>
    <w:p w14:paraId="3C5B8B3C" w14:textId="77777777" w:rsidR="00F90417" w:rsidRPr="00F90417" w:rsidRDefault="00F90417" w:rsidP="00F90417">
      <w:pPr>
        <w:pStyle w:val="berschrift3"/>
      </w:pPr>
      <w:bookmarkStart w:id="3455" w:name="_Toc229829571"/>
      <w:bookmarkStart w:id="3456" w:name="_Toc229926682"/>
      <w:bookmarkStart w:id="3457" w:name="_Toc229944685"/>
      <w:bookmarkStart w:id="3458" w:name="_Toc229948470"/>
      <w:bookmarkStart w:id="3459" w:name="_Toc229955097"/>
      <w:bookmarkStart w:id="3460" w:name="_Toc229958252"/>
      <w:bookmarkStart w:id="3461" w:name="_Toc229963056"/>
      <w:r w:rsidRPr="00F90417">
        <w:t>40.1 Auftrag und Stellung</w:t>
      </w:r>
      <w:bookmarkEnd w:id="3455"/>
      <w:bookmarkEnd w:id="3456"/>
      <w:bookmarkEnd w:id="3457"/>
      <w:bookmarkEnd w:id="3458"/>
      <w:bookmarkEnd w:id="3459"/>
      <w:bookmarkEnd w:id="3460"/>
      <w:bookmarkEnd w:id="3461"/>
    </w:p>
    <w:p w14:paraId="1EF95C2F" w14:textId="77777777" w:rsidR="00F90417" w:rsidRPr="00F90417" w:rsidRDefault="00F90417" w:rsidP="00F90417">
      <w:r w:rsidRPr="00F90417">
        <w:t>Der Wirkungsrat hat einen klar begrenzten Auftrag: Er sichert die wissenschaftliche Fundierung, Transparenz und Weiterentwicklung der Wirkungsmessung. Er prüft, ob WÖk-IDs, Benchmarks, Archetypen, Bewertungslogiken und Wirkungsberichte fachlich konsistent, öffentlich nachvollziehbar und politisch nicht vereinnahmt sind [I-K40-1].</w:t>
      </w:r>
    </w:p>
    <w:p w14:paraId="5F523351" w14:textId="77777777" w:rsidR="00F90417" w:rsidRPr="00F90417" w:rsidRDefault="00F90417" w:rsidP="00F90417">
      <w:r w:rsidRPr="00F90417">
        <w:t>Seine Stellung ist unabhängig, aber nicht souverän. Er steht nicht über der demokratischen Entscheidung. Er ersetzt keine Ministerien, keine Parlamente, keine Gerichte und keine Verwaltung. Seine Aufgabe ist nicht, Politik zu machen. Seine Aufgabe ist, die Rückkopplungsqualität der Wirkungsökonomie zu sichern.</w:t>
      </w:r>
    </w:p>
    <w:p w14:paraId="6F8785C3" w14:textId="77777777" w:rsidR="00F90417" w:rsidRPr="00F90417" w:rsidRDefault="00F90417" w:rsidP="00F90417">
      <w:r w:rsidRPr="00F90417">
        <w:t>Diese Unterscheidung ist zentral. Eine Wirkungsökonomie ohne unabhängige Sicherungsinstitution wäre anfällig für Lobbydruck, kurzfristige Parteipolitik, methodische Verwässerung, Greenwashing und Datenmanipulation. Eine Wirkungsökonomie mit einem übermächtigen Expertenorgan wäre ebenso problematisch, weil demokratische Aushandlung durch Fachgremien verdrängt werden könnte. Der Wirkungsrat muss zwischen beiden Gefahren stehen: stark genug, um die Methode zu schützen, begrenzt genug, um Demokratie nicht zu ersetzen.</w:t>
      </w:r>
    </w:p>
    <w:p w14:paraId="3D2373CA" w14:textId="77777777" w:rsidR="00F90417" w:rsidRPr="00F90417" w:rsidRDefault="00F90417" w:rsidP="00F90417">
      <w:r w:rsidRPr="00F90417">
        <w:t xml:space="preserve">Seine Aufgabe ist daher vergleichbar mit einer öffentlichen Qualitäts- und Integritätsinstanz. Er stellt sicher, dass die Messarchitektur aus den methodischen Teilen nicht beliebig wird. Er achtet darauf, dass WÖk-IDs eindeutig, Benchmarks begründet, Scorecards nachvollziehbar, Reverse Merit Order konsistent und T-SROI methodisch belastbar bleiben. Er sorgt dafür, dass Anpassungen dokumentiert und begründet werden. Er veröffentlicht Wirkungsberichte, Sondergutachten und Evaluationen, damit Gesellschaft, Parlament, Verwaltung, Wirtschaft und </w:t>
      </w:r>
      <w:r w:rsidRPr="00F90417">
        <w:lastRenderedPageBreak/>
        <w:t>Zivilgesellschaft denselben methodischen Referenzraum nutzen können [I-K40-1][I-K40-3].</w:t>
      </w:r>
    </w:p>
    <w:p w14:paraId="141DE015" w14:textId="77777777" w:rsidR="00F90417" w:rsidRPr="00F90417" w:rsidRDefault="00F90417" w:rsidP="00F90417">
      <w:r w:rsidRPr="00F90417">
        <w:t>Der Wirkungsrat entscheidet nicht über das politische Ziel einer Regierung. Er prüft, ob Wirkungsannahmen, Daten und Bewertungsgrundlagen tragfähig sind. Er sagt nicht: Diese Politik muss beschlossen werden. Er sagt: Diese Wirkung ist belegt, unsicher, widersprüchlich, negativ, positiv, riskant oder nachzuprüfen. Damit stärkt er demokratische Entscheidung, statt sie zu ersetzen.</w:t>
      </w:r>
    </w:p>
    <w:p w14:paraId="592A34FB" w14:textId="77777777" w:rsidR="00F90417" w:rsidRPr="00F90417" w:rsidRDefault="00F90417" w:rsidP="00F90417">
      <w:pPr>
        <w:pStyle w:val="berschrift3"/>
      </w:pPr>
      <w:bookmarkStart w:id="3462" w:name="_Toc229829572"/>
      <w:bookmarkStart w:id="3463" w:name="_Toc229926683"/>
      <w:bookmarkStart w:id="3464" w:name="_Toc229944686"/>
      <w:bookmarkStart w:id="3465" w:name="_Toc229948471"/>
      <w:bookmarkStart w:id="3466" w:name="_Toc229955098"/>
      <w:bookmarkStart w:id="3467" w:name="_Toc229958253"/>
      <w:bookmarkStart w:id="3468" w:name="_Toc229963057"/>
      <w:r w:rsidRPr="00F90417">
        <w:t>40.2 Unabhängigkeit und Zusammensetzung</w:t>
      </w:r>
      <w:bookmarkEnd w:id="3462"/>
      <w:bookmarkEnd w:id="3463"/>
      <w:bookmarkEnd w:id="3464"/>
      <w:bookmarkEnd w:id="3465"/>
      <w:bookmarkEnd w:id="3466"/>
      <w:bookmarkEnd w:id="3467"/>
      <w:bookmarkEnd w:id="3468"/>
    </w:p>
    <w:p w14:paraId="433F7998" w14:textId="77777777" w:rsidR="00F90417" w:rsidRPr="00F90417" w:rsidRDefault="00F90417" w:rsidP="00F90417">
      <w:r w:rsidRPr="00F90417">
        <w:t>Die Unabhängigkeit des Wirkungsrats entsteht nicht nur durch einen gesetzlichen Satz. Sie entsteht durch Zusammensetzung, Finanzierung, Transparenz, Offenlegung und begrenzte Amtszeiten.</w:t>
      </w:r>
    </w:p>
    <w:p w14:paraId="75289215" w14:textId="77777777" w:rsidR="00F90417" w:rsidRPr="00F90417" w:rsidRDefault="00F90417" w:rsidP="00F90417">
      <w:r w:rsidRPr="00F90417">
        <w:t>Der Wirkungsrat braucht unterschiedliche Wissensformen. Wissenschaft sorgt für Methodik, Fakten, Datenqualität, Reproduzierbarkeit und kritische Prüfung. Zivilgesellschaft bringt Umwelt-, Sozial-, Demokratie-, Menschenrechts- und Teilhabeperspektiven ein. Praxisakteure aus Unternehmen, Kommunen, Verwaltung, Sozialräumen und Branchen liefern Umsetzungswissen, ohne die Methode zu dominieren. Datenkompetenz ist notwendig, weil WÖk-IDs, Benchmarks, Register, Auditierbarkeit und Datenräume technisch verstanden werden müssen. Bürgerinnen und Bürger können über Losverfahren beteiligt werden, damit der Rat nicht zu einem geschlossenen Fachzirkel wird [I-K40-1].</w:t>
      </w:r>
    </w:p>
    <w:p w14:paraId="307935FA" w14:textId="77777777" w:rsidR="00F90417" w:rsidRPr="00F90417" w:rsidRDefault="00F90417" w:rsidP="00F90417">
      <w:r w:rsidRPr="00F90417">
        <w:t>Die interne Konzeption des Wirkungsrats sieht vor, dass kein Akteursbereich mehr als ein Viertel der Sitze innehaben soll und Entscheidungen qualifizierte Mehrheiten benötigen. Dadurch wird verhindert, dass Wissenschaft, Wirtschaft, Politik, Verwaltung oder Zivilgesellschaft allein die Bewertungslogik bestimmen [I-K40-1]. Diese pluralistische Zusammensetzung schützt vor ideologischer, ökonomischer oder technokratischer Verengung.</w:t>
      </w:r>
    </w:p>
    <w:p w14:paraId="35188586" w14:textId="77777777" w:rsidR="00F90417" w:rsidRPr="00F90417" w:rsidRDefault="00F90417" w:rsidP="00F90417">
      <w:r w:rsidRPr="00F90417">
        <w:t>Politik und Verwaltung können vertreten sein, aber nicht dominieren. Der Wirkungsrat braucht institutionelle Erfahrung, weil Wirkungsmessung später in Recht, Haushalt und Verwaltung anschlussfähig sein muss. Doch wenn Regierungs- oder Parteiperspektiven eine Mehrheit erhalten, verliert der Rat seine Sicherungsfunktion. Er soll demokratisch kontrollierbar sein, aber nicht parteipolitisch steuerbar.</w:t>
      </w:r>
    </w:p>
    <w:p w14:paraId="08C72705" w14:textId="77777777" w:rsidR="00F90417" w:rsidRPr="00F90417" w:rsidRDefault="00F90417" w:rsidP="00F90417">
      <w:r w:rsidRPr="00F90417">
        <w:t>Unternehmen und Branchenpraxis sollen ebenfalls vertreten sein, aber ohne dominierenden Einfluss. Wirkungsmessung, die ohne Praxis entwickelt wird, kann administrativ unbrauchbar werden. Wirkungsmessung, die von betroffenen Branchen geprägt wird, kann ihre Schärfe verlieren. Der Wirkungsrat braucht daher Praxiswissen ohne Branchenmacht.</w:t>
      </w:r>
    </w:p>
    <w:p w14:paraId="5B30AD47" w14:textId="77777777" w:rsidR="00F90417" w:rsidRPr="00F90417" w:rsidRDefault="00F90417" w:rsidP="00F90417">
      <w:r w:rsidRPr="00F90417">
        <w:t xml:space="preserve">Unabhängige Finanzierung gehört zur Grundbedingung. Private Drittmittel, Sponsoring oder Unternehmensspenden würden Vertrauen zerstören. Wenn eine Institution </w:t>
      </w:r>
      <w:r w:rsidRPr="00F90417">
        <w:lastRenderedPageBreak/>
        <w:t>Wirkung messen und Benchmarks prüfen soll, darf sie nicht von Akteuren finanziert werden, deren Wirkung bewertet wird [I-K40-1]. Finanzierung aus öffentlichen Mitteln schützt nicht automatisch vor Einfluss. Sie schafft aber die Voraussetzung, Einfluss transparent und demokratisch kontrollierbar zu halten.</w:t>
      </w:r>
    </w:p>
    <w:p w14:paraId="75745B0D" w14:textId="77777777" w:rsidR="00F90417" w:rsidRPr="00F90417" w:rsidRDefault="00F90417" w:rsidP="00F90417">
      <w:pPr>
        <w:pStyle w:val="berschrift3"/>
      </w:pPr>
      <w:bookmarkStart w:id="3469" w:name="_Toc229829573"/>
      <w:bookmarkStart w:id="3470" w:name="_Toc229926684"/>
      <w:bookmarkStart w:id="3471" w:name="_Toc229944687"/>
      <w:bookmarkStart w:id="3472" w:name="_Toc229948472"/>
      <w:bookmarkStart w:id="3473" w:name="_Toc229955099"/>
      <w:bookmarkStart w:id="3474" w:name="_Toc229958254"/>
      <w:bookmarkStart w:id="3475" w:name="_Toc229963058"/>
      <w:r w:rsidRPr="00F90417">
        <w:t>40.3 Benchmarks, WÖk-IDs und Evaluation</w:t>
      </w:r>
      <w:bookmarkEnd w:id="3469"/>
      <w:bookmarkEnd w:id="3470"/>
      <w:bookmarkEnd w:id="3471"/>
      <w:bookmarkEnd w:id="3472"/>
      <w:bookmarkEnd w:id="3473"/>
      <w:bookmarkEnd w:id="3474"/>
      <w:bookmarkEnd w:id="3475"/>
    </w:p>
    <w:p w14:paraId="0BD5EEE6" w14:textId="77777777" w:rsidR="00F90417" w:rsidRPr="00F90417" w:rsidRDefault="00F90417" w:rsidP="00F90417">
      <w:r w:rsidRPr="00F90417">
        <w:t>Die wichtigste fachliche Aufgabe des Wirkungsrats liegt in der Pflege der Mess- und Bewertungsarchitektur. Er verwaltet nicht jede einzelne Entscheidung. Er hält die methodische Ordnung lernfähig.</w:t>
      </w:r>
    </w:p>
    <w:p w14:paraId="293A93B2" w14:textId="77777777" w:rsidR="00F90417" w:rsidRPr="00F90417" w:rsidRDefault="00F90417" w:rsidP="00F90417">
      <w:r w:rsidRPr="00F90417">
        <w:t>Dazu gehören WÖk-IDs. Die methodischen Teile haben gezeigt, dass WÖk-IDs Wirkung adressierbar machen. Sie brauchen klare Definitionen, Systemgrenzen, Datenquellen, Einheiten, Versionen und Prüfanforderungen. Der Wirkungsrat sichert, dass diese IDs nicht willkürlich verändert, politisch verwässert oder von Einzelinteressen verzerrt werden [I-K40-3].</w:t>
      </w:r>
    </w:p>
    <w:p w14:paraId="4740D899" w14:textId="77777777" w:rsidR="00F90417" w:rsidRPr="00F90417" w:rsidRDefault="00F90417" w:rsidP="00F90417">
      <w:r w:rsidRPr="00F90417">
        <w:t>Dazu gehören Benchmarks. Die methodischen Teile haben gezeigt, dass Messwerte erst durch Branchen- und Kontextbenchmarks Bedeutung erhalten. Der Wirkungsrat prüft, ob Benchmarks wissenschaftlich, praktisch und normativ angemessen bleiben. Ein alter Benchmark kann Wirkung verzerren, wenn sich Technologie, Datenlage, ökologische Grenzen oder gesellschaftliche Risiken verändert haben.</w:t>
      </w:r>
    </w:p>
    <w:p w14:paraId="1DC2439F" w14:textId="77777777" w:rsidR="00F90417" w:rsidRPr="00F90417" w:rsidRDefault="00F90417" w:rsidP="00F90417">
      <w:r w:rsidRPr="00F90417">
        <w:t>Dazu gehören Archetypen und Bewertungsklassen. Sie helfen, unterschiedliche Wirkungsräume vergleichbar zu machen, ohne sie gleichzumachen. Der Wirkungsrat muss darauf achten, dass solche Kategorien nicht zu grob, nicht zu eng und nicht manipulationsanfällig werden.</w:t>
      </w:r>
    </w:p>
    <w:p w14:paraId="40A8DCAA" w14:textId="77777777" w:rsidR="00F90417" w:rsidRPr="00F90417" w:rsidRDefault="00F90417" w:rsidP="00F90417">
      <w:r w:rsidRPr="00F90417">
        <w:t>Dazu gehört Evaluation. Die Konzeption des Wirkungsrats sieht eine regelmäßige Überprüfung der Indikatoren, Benchmarks und Archetypen vor; im WUStG-Konzept ist eine Evaluation alle drei Jahre angelegt [I-K40-1]. Diese Prüfung soll nicht nur formal sein. Sie muss fragen, ob die Wirkungsmessung tatsächlich bessere Rückkopplung erzeugt. Werden relevante Zustände sichtbar? Entstehen Fehlanreize? Werden kleine Akteure überfordert? Werden große Akteure zu leicht entlastet? Werden schwer messbare Wirkungen verdrängt? Werden Datenlücken korrekt markiert?</w:t>
      </w:r>
    </w:p>
    <w:p w14:paraId="29263E8D" w14:textId="77777777" w:rsidR="00F90417" w:rsidRPr="00F90417" w:rsidRDefault="00F90417" w:rsidP="00F90417">
      <w:r w:rsidRPr="00F90417">
        <w:t>Dazu gehört Versionierung. Eine lernende Architektur verändert sich. Aber Veränderung darf nicht heimlich geschehen. Wenn ein Indikator, Benchmark oder Bewertungsmodell angepasst wird, muss sichtbar bleiben, welche Version wann galt, warum sie geändert wurde und welche Folgen dies für Zeitreihen, Bewertungen und Rechtsanwendung hat. Versionierung schützt Vertrauen. Ohne Versionierung kann eine Verbesserung der Methodik wie eine Veränderung der Wirkung aussehen - oder umgekehrt.</w:t>
      </w:r>
    </w:p>
    <w:p w14:paraId="3B3A6411" w14:textId="77777777" w:rsidR="00F90417" w:rsidRPr="00F90417" w:rsidRDefault="00F90417" w:rsidP="00F90417">
      <w:r w:rsidRPr="00F90417">
        <w:t xml:space="preserve">Dazu gehören öffentliche Wirkungsberichte. Die Konzeption sieht ein jährliches Wirkungsbarometer vor, das Lage, Entwicklung und Risiken der Wirkung in Politik, Wirtschaft und Gesellschaft sichtbar macht [I-K40-1]. Solche Berichte sind keine </w:t>
      </w:r>
      <w:r w:rsidRPr="00F90417">
        <w:lastRenderedPageBreak/>
        <w:t>Wahlprogramme. Sie sind öffentliche Rechenschaft über Zustände: Wo steigen Risiken? Wo sinkt Wirkung? Wo verbessern sich Indikatoren? Wo entstehen neue Datenlücken? Wo zeigen sich Nebenwirkungen? Wo muss die Architektur lernen?</w:t>
      </w:r>
    </w:p>
    <w:p w14:paraId="4A1DA688" w14:textId="77777777" w:rsidR="00F90417" w:rsidRPr="00F90417" w:rsidRDefault="00F90417" w:rsidP="00F90417">
      <w:r w:rsidRPr="00F90417">
        <w:t>Der Wirkungsrat ist damit kein statisches Gremium. Er ist die institutionelle Form der Lernfähigkeit.</w:t>
      </w:r>
    </w:p>
    <w:p w14:paraId="6E8A9EBF" w14:textId="77777777" w:rsidR="00F90417" w:rsidRPr="00F90417" w:rsidRDefault="00F90417" w:rsidP="00F90417">
      <w:pPr>
        <w:pStyle w:val="berschrift3"/>
      </w:pPr>
      <w:bookmarkStart w:id="3476" w:name="_Toc229829574"/>
      <w:bookmarkStart w:id="3477" w:name="_Toc229926685"/>
      <w:bookmarkStart w:id="3478" w:name="_Toc229944688"/>
      <w:bookmarkStart w:id="3479" w:name="_Toc229948473"/>
      <w:bookmarkStart w:id="3480" w:name="_Toc229955100"/>
      <w:bookmarkStart w:id="3481" w:name="_Toc229958255"/>
      <w:bookmarkStart w:id="3482" w:name="_Toc229963059"/>
      <w:r w:rsidRPr="00F90417">
        <w:t>40.4 Schutz vor Lobbyismus und politischer Vereinnahmung</w:t>
      </w:r>
      <w:bookmarkEnd w:id="3476"/>
      <w:bookmarkEnd w:id="3477"/>
      <w:bookmarkEnd w:id="3478"/>
      <w:bookmarkEnd w:id="3479"/>
      <w:bookmarkEnd w:id="3480"/>
      <w:bookmarkEnd w:id="3481"/>
      <w:bookmarkEnd w:id="3482"/>
    </w:p>
    <w:p w14:paraId="56F90271" w14:textId="77777777" w:rsidR="00F90417" w:rsidRPr="00F90417" w:rsidRDefault="00F90417" w:rsidP="00F90417">
      <w:r w:rsidRPr="00F90417">
        <w:t>Eine Wirkungsarchitektur wird mächtig, sobald sie Preise, Haushalte, Beschaffung, Kapital, Berichte, öffentliche Wahrnehmung oder spätere Rechtsfolgen beeinflusst. Macht erzeugt Einflussversuche. Deshalb braucht der Wirkungsrat Schutz vor Lobbyismus und parteipolitischer Vereinnahmung.</w:t>
      </w:r>
    </w:p>
    <w:p w14:paraId="29DF8909" w14:textId="77777777" w:rsidR="00F90417" w:rsidRPr="00F90417" w:rsidRDefault="00F90417" w:rsidP="00F90417">
      <w:r w:rsidRPr="00F90417">
        <w:t>Schutz beginnt mit Transparenz. Sitzungen, Protokolle, Abstimmungsergebnisse, abweichende Minderheitenpositionen und methodische Begründungen müssen öffentlich zugänglich sein, soweit keine berechtigten Datenschutz- oder Sicherheitsgründe entgegenstehen. Öffentlichkeit allein verhindert Einfluss nicht. Aber sie macht Einfluss sichtbar.</w:t>
      </w:r>
    </w:p>
    <w:p w14:paraId="7F98EBE4" w14:textId="77777777" w:rsidR="00F90417" w:rsidRPr="00F90417" w:rsidRDefault="00F90417" w:rsidP="00F90417">
      <w:r w:rsidRPr="00F90417">
        <w:t>Schutz braucht Offenlegung. Mitglieder müssen Interessenbindungen, frühere Tätigkeiten, Nebentätigkeiten, finanzielle Verbindungen, Beratungsmandate und institutionelle Rollen offenlegen. Ohne Offenlegung ist Unabhängigkeit nur Behauptung.</w:t>
      </w:r>
    </w:p>
    <w:p w14:paraId="289E90ED" w14:textId="77777777" w:rsidR="00F90417" w:rsidRPr="00F90417" w:rsidRDefault="00F90417" w:rsidP="00F90417">
      <w:r w:rsidRPr="00F90417">
        <w:t>Schutz braucht Sperrfristen. Wer unmittelbar aus einer Lobbyfunktion kommt, darf nicht sofort in einem Gremium über Benchmarks, Prüfanforderungen oder Datenlogik derselben Branche mitwirken. Die Konzeption des Wirkungsrats sieht Cooling-off-Regeln und Sperrfristen vor, um genau diese Nähe zu begrenzen [I-K40-1].</w:t>
      </w:r>
    </w:p>
    <w:p w14:paraId="662A9AC1" w14:textId="77777777" w:rsidR="00F90417" w:rsidRPr="00F90417" w:rsidRDefault="00F90417" w:rsidP="00F90417">
      <w:r w:rsidRPr="00F90417">
        <w:t>Schutz braucht Rotation. Begrenzte Amtszeiten verhindern, dass sich der Rat zu einem geschlossenen Machtzirkel entwickelt. Gleichzeitig braucht der Rat genug Kontinuität, damit Fachwissen nicht verloren geht. Wiederberufungen können sinnvoll sein, müssen aber begrenzt bleiben.</w:t>
      </w:r>
    </w:p>
    <w:p w14:paraId="0B7FC2F8" w14:textId="77777777" w:rsidR="00F90417" w:rsidRPr="00F90417" w:rsidRDefault="00F90417" w:rsidP="00F90417">
      <w:r w:rsidRPr="00F90417">
        <w:t>Schutz braucht Whistleblower- und Ethikstrukturen. Wenn Daten manipuliert, Interessen verschwiegen oder Bewertungen beeinflusst werden, müssen interne und externe Hinweise möglich sein. Die Konzeption des Wirkungsrats sieht ein Ethik-Komitee und besonderen Schutz für Hinweisgebende vor [I-K40-1].</w:t>
      </w:r>
    </w:p>
    <w:p w14:paraId="3F676A4D" w14:textId="77777777" w:rsidR="00F90417" w:rsidRPr="00F90417" w:rsidRDefault="00F90417" w:rsidP="00F90417">
      <w:r w:rsidRPr="00F90417">
        <w:t>Schutz braucht demokratische Kontrolle. Der Wirkungsrat darf nicht im Schatten arbeiten. Er muss gegenüber Parlament und Öffentlichkeit berichten. Seine Empfehlungen müssen begründet sein. Seine Methoden müssen überprüfbar bleiben. Parlament, Regierung und Gerichte müssen ihre eigenen Rollen behalten. Der Wirkungsrat liefert Bewertung, Prüfung, Warnung und methodische Weiterentwicklung. Er entscheidet nicht endgültig über Recht, Haushalt oder politische Prioritäten.</w:t>
      </w:r>
    </w:p>
    <w:p w14:paraId="7D65ED60" w14:textId="77777777" w:rsidR="00F90417" w:rsidRPr="00F90417" w:rsidRDefault="00F90417" w:rsidP="00F90417">
      <w:r w:rsidRPr="00F90417">
        <w:lastRenderedPageBreak/>
        <w:t>Damit wird parteipolitische Vereinnahmung begrenzt, ohne den Rat aus demokratischer Verantwortung herauszulösen. Er ist unabhängig in seiner fachlichen Arbeit, aber nicht außerhalb demokratischer Kontrolle. Diese Balance ist zentral. Ein Rat ohne Unabhängigkeit wäre wirkungsschwach. Ein Rat ohne demokratische Kontrolle wäre gefährlich.</w:t>
      </w:r>
    </w:p>
    <w:p w14:paraId="4A50812C" w14:textId="77777777" w:rsidR="00F90417" w:rsidRPr="00F90417" w:rsidRDefault="00F90417" w:rsidP="00F90417">
      <w:pPr>
        <w:pStyle w:val="berschrift3"/>
      </w:pPr>
      <w:bookmarkStart w:id="3483" w:name="_Toc229829575"/>
      <w:bookmarkStart w:id="3484" w:name="_Toc229926686"/>
      <w:bookmarkStart w:id="3485" w:name="_Toc229944689"/>
      <w:bookmarkStart w:id="3486" w:name="_Toc229948474"/>
      <w:bookmarkStart w:id="3487" w:name="_Toc229955101"/>
      <w:bookmarkStart w:id="3488" w:name="_Toc229958256"/>
      <w:bookmarkStart w:id="3489" w:name="_Toc229963060"/>
      <w:r w:rsidRPr="00F90417">
        <w:t>40.5 Lernende Architektur statt starrer Dogmatik</w:t>
      </w:r>
      <w:bookmarkEnd w:id="3483"/>
      <w:bookmarkEnd w:id="3484"/>
      <w:bookmarkEnd w:id="3485"/>
      <w:bookmarkEnd w:id="3486"/>
      <w:bookmarkEnd w:id="3487"/>
      <w:bookmarkEnd w:id="3488"/>
      <w:bookmarkEnd w:id="3489"/>
    </w:p>
    <w:p w14:paraId="0D785439" w14:textId="77777777" w:rsidR="00F90417" w:rsidRPr="00F90417" w:rsidRDefault="00F90417" w:rsidP="00F90417">
      <w:r w:rsidRPr="00F90417">
        <w:t>Der Wirkungsrat schützt die Wirkungsökonomie auch vor einem anderen Risiko: der Erstarrung.</w:t>
      </w:r>
    </w:p>
    <w:p w14:paraId="5C43BD03" w14:textId="77777777" w:rsidR="00F90417" w:rsidRPr="00F90417" w:rsidRDefault="00F90417" w:rsidP="00F90417">
      <w:r w:rsidRPr="00F90417">
        <w:t>Jede Messarchitektur kann dogmatisch werden. Indikatoren können veralten. Benchmarks können falsche Normalität stabilisieren. Datenquellen können neue blinde Flecken erzeugen. Scorecards können missverstanden werden. T-SROI kann überdehnt werden. Reverse Merit Order kann zu grob angewandt werden. Ein System, das Wirkung messen will, muss sich selbst kritisch beobachten.</w:t>
      </w:r>
    </w:p>
    <w:p w14:paraId="2DB6FFAC" w14:textId="77777777" w:rsidR="00F90417" w:rsidRPr="00F90417" w:rsidRDefault="00F90417" w:rsidP="00F90417">
      <w:r w:rsidRPr="00F90417">
        <w:t>Der Wirkungsrat ist daher nicht nur Kontrollgremium. Er ist Lerninstitution.</w:t>
      </w:r>
    </w:p>
    <w:p w14:paraId="607B2C52" w14:textId="77777777" w:rsidR="00F90417" w:rsidRPr="00F90417" w:rsidRDefault="00F90417" w:rsidP="00F90417">
      <w:r w:rsidRPr="00F90417">
        <w:t>Er muss öffentliche Konsultationen organisieren, wenn Bewertungslogiken verändert werden. Er muss wissenschaftliche Kritik aufnehmen. Er muss Zivilgesellschaft und Praxis einbeziehen. Er muss Datenlücken benennen. Er muss Fehlanreize identifizieren. Er muss prüfen, ob Wirkungsmessung tatsächlich Rückkopplung erzeugt oder nur neue Bürokratie. Er muss dafür sorgen, dass die Wirkungsökonomie nicht zur starren Kennzahlenverwaltung wird.</w:t>
      </w:r>
    </w:p>
    <w:p w14:paraId="70602086" w14:textId="77777777" w:rsidR="00F90417" w:rsidRPr="00F90417" w:rsidRDefault="00F90417" w:rsidP="00F90417">
      <w:r w:rsidRPr="00F90417">
        <w:t>Die Verbindung zu den methodischen Teilen ist hier direkt. WÖk-IDs brauchen Pflege. Benchmarks brauchen Aktualisierung. Scorecards brauchen Korrektur. Reverse Merit Order braucht klare rote Linien. T-SROI braucht methodische Qualität. Datenräume brauchen Integrität. Der Wirkungsrat ist die Institution, die diese Elemente zusammenhält, ohne selbst die gesamte Verwaltung zu übernehmen.</w:t>
      </w:r>
    </w:p>
    <w:p w14:paraId="32CCB39C" w14:textId="77777777" w:rsidR="00F90417" w:rsidRPr="00F90417" w:rsidRDefault="00F90417" w:rsidP="00F90417">
      <w:r w:rsidRPr="00F90417">
        <w:t>Damit hat der Wirkungsrat eine doppelte Aufgabe. Er schützt vor Verwässerung durch Machtinteressen. Und er schützt vor Erstarrung durch methodische Selbstgewissheit.</w:t>
      </w:r>
    </w:p>
    <w:p w14:paraId="721335F8" w14:textId="77777777" w:rsidR="00F90417" w:rsidRPr="00F90417" w:rsidRDefault="00F90417" w:rsidP="00F90417">
      <w:pPr>
        <w:pStyle w:val="berschrift3"/>
      </w:pPr>
      <w:bookmarkStart w:id="3490" w:name="_Toc229829576"/>
      <w:bookmarkStart w:id="3491" w:name="_Toc229926687"/>
      <w:bookmarkStart w:id="3492" w:name="_Toc229944690"/>
      <w:bookmarkStart w:id="3493" w:name="_Toc229948475"/>
      <w:bookmarkStart w:id="3494" w:name="_Toc229955102"/>
      <w:bookmarkStart w:id="3495" w:name="_Toc229958257"/>
      <w:bookmarkStart w:id="3496" w:name="_Toc229963061"/>
      <w:r w:rsidRPr="00F90417">
        <w:t>40.6 Zwischenfazit</w:t>
      </w:r>
      <w:bookmarkEnd w:id="3490"/>
      <w:bookmarkEnd w:id="3491"/>
      <w:bookmarkEnd w:id="3492"/>
      <w:bookmarkEnd w:id="3493"/>
      <w:bookmarkEnd w:id="3494"/>
      <w:bookmarkEnd w:id="3495"/>
      <w:bookmarkEnd w:id="3496"/>
    </w:p>
    <w:p w14:paraId="660A642D" w14:textId="77777777" w:rsidR="00F90417" w:rsidRPr="00F90417" w:rsidRDefault="00F90417" w:rsidP="00F90417">
      <w:r w:rsidRPr="00F90417">
        <w:t>Der Wirkungsrat ist die unabhängige Sicherungsinstitution der Wirkungsökonomie. Er ersetzt keine Regierung, kein Parlament, keine Verwaltung und kein Gericht. Er schützt die Konsistenz, Transparenz, Weiterentwicklung und Missbrauchsfestigkeit der Wirkungslogik.</w:t>
      </w:r>
    </w:p>
    <w:p w14:paraId="37B20091" w14:textId="77777777" w:rsidR="00F90417" w:rsidRPr="00F90417" w:rsidRDefault="00F90417" w:rsidP="00F90417">
      <w:r w:rsidRPr="00F90417">
        <w:t xml:space="preserve">Sein Auftrag liegt in WÖk-IDs, Benchmarks, Evaluation, Versionierung, Wirkungsberichten, methodischer Qualität und öffentlicher Nachvollziehbarkeit. Seine Unabhängigkeit braucht pluralistische Zusammensetzung aus Wissenschaft, Zivilgesellschaft, Praxis, Datenkompetenz, Verwaltungserfahrung und Bürgerbeteiligung. </w:t>
      </w:r>
      <w:r w:rsidRPr="00F90417">
        <w:lastRenderedPageBreak/>
        <w:t>Kein Akteursbereich darf dominieren. Finanzierung, Offenlegung, Sperrfristen, Transparenz, Rotation und Whistleblower-Schutz sichern Vertrauen.</w:t>
      </w:r>
    </w:p>
    <w:p w14:paraId="42CC9BEF" w14:textId="77777777" w:rsidR="00F90417" w:rsidRPr="00F90417" w:rsidRDefault="00F90417" w:rsidP="00F90417">
      <w:r w:rsidRPr="00F90417">
        <w:t>Der Wirkungsrat schützt die Architektur vor Lobbyismus, parteipolitischer Vereinnahmung, Datenmanipulation und methodischem Stillstand. Er ist keine Expertokratie, weil er nicht selbst politisch entscheidet. Er ist aber mehr als ein Beratungsgremium, weil er die methodische Integrität einer Wirkungsordnung sichert.</w:t>
      </w:r>
    </w:p>
    <w:p w14:paraId="3E86F0D2" w14:textId="77777777" w:rsidR="00F90417" w:rsidRPr="00F90417" w:rsidRDefault="00F90417" w:rsidP="00F90417">
      <w:r w:rsidRPr="00F90417">
        <w:t>Damit ist die institutionelle Lernfähigkeit beschrieben. Die nächste Frage lautet: Wie wird diese Architektur in der Verwaltung anwendbar, rechtsschutzfähig und verhältnismäßig? Wie können Prüfungen, Einsprüche, Körperschaften und Übergänge so gestaltet werden, dass Wirkung nicht zu Überbürokratisierung, Willkür oder Rechtsunsicherheit führt?</w:t>
      </w:r>
    </w:p>
    <w:p w14:paraId="59D18FB0" w14:textId="77777777" w:rsidR="00F90417" w:rsidRDefault="00F90417" w:rsidP="00F90417">
      <w:r w:rsidRPr="00F90417">
        <w:t>Diese Frage führt zu Kapitel 41: Verwaltung, Rechtsschutz und Körperschaftslogik.</w:t>
      </w:r>
    </w:p>
    <w:p w14:paraId="3F49BC47" w14:textId="1D95BB61" w:rsidR="00F90417" w:rsidRPr="00F90417" w:rsidRDefault="00F90417" w:rsidP="00F90417">
      <w:pPr>
        <w:pStyle w:val="berschrift3"/>
      </w:pPr>
      <w:bookmarkStart w:id="3497" w:name="_Toc229829577"/>
      <w:bookmarkStart w:id="3498" w:name="_Toc229926688"/>
      <w:bookmarkStart w:id="3499" w:name="_Toc229944691"/>
      <w:bookmarkStart w:id="3500" w:name="_Toc229948476"/>
      <w:bookmarkStart w:id="3501" w:name="_Toc229955103"/>
      <w:bookmarkStart w:id="3502" w:name="_Toc229958258"/>
      <w:bookmarkStart w:id="3503" w:name="_Toc229963062"/>
      <w:r w:rsidRPr="00F90417">
        <w:t xml:space="preserve">Endnoten und Quellen zu Kapitel </w:t>
      </w:r>
      <w:r>
        <w:t>40</w:t>
      </w:r>
      <w:bookmarkEnd w:id="3497"/>
      <w:bookmarkEnd w:id="3498"/>
      <w:bookmarkEnd w:id="3499"/>
      <w:bookmarkEnd w:id="3500"/>
      <w:bookmarkEnd w:id="3501"/>
      <w:bookmarkEnd w:id="3502"/>
      <w:bookmarkEnd w:id="3503"/>
    </w:p>
    <w:p w14:paraId="57824640" w14:textId="77777777" w:rsidR="00F90417" w:rsidRPr="00F90417" w:rsidRDefault="00F90417" w:rsidP="00F90417">
      <w:pPr>
        <w:rPr>
          <w:b/>
          <w:bCs/>
        </w:rPr>
      </w:pPr>
      <w:r w:rsidRPr="00F90417">
        <w:rPr>
          <w:b/>
          <w:bCs/>
        </w:rPr>
        <w:t>Interne WÖk-Quellen</w:t>
      </w:r>
    </w:p>
    <w:p w14:paraId="3BCDF3FF" w14:textId="77777777" w:rsidR="00F90417" w:rsidRPr="00F90417" w:rsidRDefault="00F90417" w:rsidP="00F90417">
      <w:r w:rsidRPr="00F90417">
        <w:t>[I-K40-1] Weber, Natalie: Wirkungsrat - Institutionelle Verankerung der Wirkungsökonomie, September 2025. Grundlage für Auftrag, Zusammensetzung, Unabhängigkeit, Offenlegungspflichten, Cooling-off-Regeln, öffentliche Sitzungen, Protokolle, jährliches Wirkungsbarometer, offene Konsultationen, Dreijahresevaluation, öffentlich finanzierte Struktur, Ethik-Komitee und Whistleblower-Schutz.</w:t>
      </w:r>
    </w:p>
    <w:p w14:paraId="671642F1" w14:textId="77777777" w:rsidR="00F90417" w:rsidRPr="00F90417" w:rsidRDefault="00F90417" w:rsidP="00F90417">
      <w:r w:rsidRPr="00F90417">
        <w:t>[I-K40-2] Weber, Natalie: Systemmodell der Wirkungsökonomie. Die systemische Ordnungskarte Mensch-Planet-Demokratie, 2025. Grundlage für den Wirkungsrat als unabhängiges, verfassungsnahes Organ, das Wirkungen staatlicher Politik überwacht und bewertet, ohne Politik zu ersetzen.</w:t>
      </w:r>
    </w:p>
    <w:p w14:paraId="5C13186D" w14:textId="77777777" w:rsidR="00F90417" w:rsidRPr="00F90417" w:rsidRDefault="00F90417" w:rsidP="00F90417">
      <w:r w:rsidRPr="00F90417">
        <w:t>[I-K40-3] Weber, Natalie: Working-Paper Wirkungssteuergesetz (WStG), Oktober 2025. Grundlage für den Wirkungsrat als institutionelle Stabilisierung der Wirkungssteuerung, für WÖk-IDs, Scorecards, öffentliche Berichtspflicht, Interdisziplinarität und langfristige Integrationsfunktion.</w:t>
      </w:r>
    </w:p>
    <w:p w14:paraId="639CF79F" w14:textId="77777777" w:rsidR="00F90417" w:rsidRPr="00F90417" w:rsidRDefault="00F90417" w:rsidP="00F90417">
      <w:r w:rsidRPr="00F90417">
        <w:t>[I-K40-4] Weber, Natalie: Produktbesteuerung durch Wirkung, 2025. Grundlage für die Rolle des Wirkungsrats in Benchmarking, Audit, Wirkungsregister, Datenintegrität, jährlicher Überprüfung und Rückkopplung. In diesem Kapitel nur institutionell-methodisch verwendet, nicht als Produktsteuerlogik.</w:t>
      </w:r>
    </w:p>
    <w:p w14:paraId="17D4696D" w14:textId="77777777" w:rsidR="00F90417" w:rsidRPr="00F90417" w:rsidRDefault="00F90417" w:rsidP="00F90417">
      <w:r w:rsidRPr="00F90417">
        <w:t>[I-K40-5] Weber, Natalie: Working-Paper Wohnungsmarkt: Bezahlbar, nachhaltig, gerecht, 2025. Grundlage für die Einordnung des Wirkungsrats als unabhängiges Kontrollorgan, Feedback-System für Demokratie, Auditaufsicht, Wirkungsbericht und lernfähige Steuerungsinstanz ohne direkten politischen Eingriff.</w:t>
      </w:r>
    </w:p>
    <w:p w14:paraId="4ADD4C32" w14:textId="77777777" w:rsidR="00F90417" w:rsidRPr="00F90417" w:rsidRDefault="00F90417" w:rsidP="00F90417">
      <w:pPr>
        <w:rPr>
          <w:b/>
          <w:bCs/>
        </w:rPr>
      </w:pPr>
      <w:r w:rsidRPr="00F90417">
        <w:rPr>
          <w:b/>
          <w:bCs/>
        </w:rPr>
        <w:t>Externe Quellen</w:t>
      </w:r>
    </w:p>
    <w:p w14:paraId="215C9A2D" w14:textId="132D0805" w:rsidR="00740D12" w:rsidRDefault="00740D12" w:rsidP="00740D12">
      <w:r>
        <w:lastRenderedPageBreak/>
        <w:t xml:space="preserve">[E-K40-1] Grundgesetz für die Bundesrepublik Deutschland, Art. 114 Abs. 2. Bezugspunkt für unabhängige Finanzkontrolle durch den Bundesrechnungshof als institutionelles Vergleichsmodell für öffentliche Prüfung ohne Regierungsersatz. Grundgesetz (GG): </w:t>
      </w:r>
      <w:r w:rsidRPr="00295A59">
        <w:t>https://www.gesetze-im-internet.de/gg/</w:t>
      </w:r>
      <w:r>
        <w:t xml:space="preserve"> - Bundesrechnungshof: https://www.­bundesrechnungshof.de/</w:t>
      </w:r>
    </w:p>
    <w:p w14:paraId="2C33E173" w14:textId="09A44843" w:rsidR="00740D12" w:rsidRDefault="00740D12" w:rsidP="00740D12">
      <w:r>
        <w:t>[E-K40-2] Gesetz über die Bildung eines Sachverständigenrates zur Begutachtung der gesamtwirtschaftlichen Entwicklung von 1963. Bezugspunkt für ein unabhängiges wissenschaftliches Beratungsgremium, das bewertet und berichtet, aber keine demokratische Entscheidung ersetzt. Sachverständigenratsgesetz: https://www.gesetze-im-internet.de/sachvgrg/</w:t>
      </w:r>
    </w:p>
    <w:p w14:paraId="4EBDEAB7" w14:textId="2EFE4ADF" w:rsidR="00740D12" w:rsidRDefault="00740D12" w:rsidP="00740D12">
      <w:r>
        <w:t>[E-K40-3] Gesetz über den Deutschen Ethikrat von 2007. Bezugspunkt für plural zusammengesetzte Beratung bei ethisch, wissenschaftlich und gesellschaftlich komplexen Fragen.­Ethikratgesetz: https://www.gesetze-im-internet.de/ethrg/</w:t>
      </w:r>
    </w:p>
    <w:p w14:paraId="45AF83C5" w14:textId="390D77A6" w:rsidR="00740D12" w:rsidRPr="00740D12" w:rsidRDefault="00740D12" w:rsidP="00740D12">
      <w:pPr>
        <w:rPr>
          <w:lang w:val="fr-FR"/>
        </w:rPr>
      </w:pPr>
      <w:r w:rsidRPr="00740D12">
        <w:rPr>
          <w:lang w:val="fr-FR"/>
        </w:rPr>
        <w:t>[E-K40-4]</w:t>
      </w:r>
      <w:r>
        <w:rPr>
          <w:lang w:val="fr-FR"/>
        </w:rPr>
        <w:t xml:space="preserve"> </w:t>
      </w:r>
      <w:r w:rsidRPr="00740D12">
        <w:rPr>
          <w:lang w:val="fr-FR"/>
        </w:rPr>
        <w:t xml:space="preserve">OECD: Recommendation of the Council on Public Integrity, 2017. </w:t>
      </w:r>
      <w:r>
        <w:t>Bezugspunkt für Transparenz, Integrität, Interessenkonflikte, Rechenschaft und Schutz vor unzulässiger Einflussnahme.</w:t>
      </w:r>
      <w:r w:rsidRPr="00740D12">
        <w:t xml:space="preserve"> </w:t>
      </w:r>
      <w:r w:rsidRPr="00740D12">
        <w:rPr>
          <w:lang w:val="fr-FR"/>
        </w:rPr>
        <w:t xml:space="preserve">OECD - Recommendation on Public Integrity: </w:t>
      </w:r>
      <w:r w:rsidRPr="00295A59">
        <w:rPr>
          <w:lang w:val="fr-FR"/>
        </w:rPr>
        <w:t>https://­legalinstruments.oecd.org/en/instruments/OECD-LEGAL-0435</w:t>
      </w:r>
      <w:r>
        <w:rPr>
          <w:lang w:val="fr-FR"/>
        </w:rPr>
        <w:t xml:space="preserve"> </w:t>
      </w:r>
      <w:r w:rsidRPr="00740D12">
        <w:rPr>
          <w:lang w:val="fr-FR"/>
        </w:rPr>
        <w:t>- OECD: https://www.oecd.org/</w:t>
      </w:r>
    </w:p>
    <w:p w14:paraId="23F82813" w14:textId="06B91C89" w:rsidR="00555006" w:rsidRPr="00F90417" w:rsidRDefault="00740D12" w:rsidP="00740D12">
      <w:r w:rsidRPr="00740D12">
        <w:rPr>
          <w:lang w:val="fr-FR"/>
        </w:rPr>
        <w:t>[E-K40-5]</w:t>
      </w:r>
      <w:r>
        <w:rPr>
          <w:lang w:val="fr-FR"/>
        </w:rPr>
        <w:t xml:space="preserve"> </w:t>
      </w:r>
      <w:r w:rsidRPr="00740D12">
        <w:rPr>
          <w:lang w:val="fr-FR"/>
        </w:rPr>
        <w:t xml:space="preserve">OECD: Recommendation of the Council on Principles for Transparency and Integrity in Lobbying, 2010. </w:t>
      </w:r>
      <w:r w:rsidRPr="00740D12">
        <w:t xml:space="preserve">Bezugspunkt für Offenlegung, Lobbytransparenz und institutionellen Schutz vor unverhältnismäßigem Einfluss privater Interessen. OECD - Principles for Transparency and Integrity in Lobbying: </w:t>
      </w:r>
      <w:r w:rsidRPr="00295A59">
        <w:t>https://­legalinstruments.oecd.org/en/instruments/OECD-LEGAL-0379</w:t>
      </w:r>
      <w:r>
        <w:t xml:space="preserve"> - OECD: https://www.oecd.org/</w:t>
      </w:r>
    </w:p>
    <w:p w14:paraId="500686F5" w14:textId="77777777" w:rsidR="00555006" w:rsidRPr="00555006" w:rsidRDefault="00555006" w:rsidP="00555006">
      <w:pPr>
        <w:pStyle w:val="berschrift2"/>
      </w:pPr>
      <w:bookmarkStart w:id="3504" w:name="_Toc229829578"/>
      <w:bookmarkStart w:id="3505" w:name="_Toc229926689"/>
      <w:bookmarkStart w:id="3506" w:name="_Toc229944692"/>
      <w:bookmarkStart w:id="3507" w:name="_Toc229948477"/>
      <w:bookmarkStart w:id="3508" w:name="_Toc229955104"/>
      <w:bookmarkStart w:id="3509" w:name="_Toc229958259"/>
      <w:bookmarkStart w:id="3510" w:name="_Toc229963063"/>
      <w:r w:rsidRPr="00555006">
        <w:t>Kapitel 41 - Verwaltung, Rechtsschutz und Körperschaftslogik</w:t>
      </w:r>
      <w:bookmarkEnd w:id="3504"/>
      <w:bookmarkEnd w:id="3505"/>
      <w:bookmarkEnd w:id="3506"/>
      <w:bookmarkEnd w:id="3507"/>
      <w:bookmarkEnd w:id="3508"/>
      <w:bookmarkEnd w:id="3509"/>
      <w:bookmarkEnd w:id="3510"/>
    </w:p>
    <w:p w14:paraId="25743913" w14:textId="77777777" w:rsidR="00555006" w:rsidRPr="00555006" w:rsidRDefault="00555006" w:rsidP="00555006">
      <w:r w:rsidRPr="00555006">
        <w:t>Teil VI hat Wirkung als Rechtsprinzip eingeführt, das WStG als Rahmengesetz beschrieben, die Produktwirkungssteuer als erste operative Rückkopplungsarchitektur eingeordnet, den Wirkungshaushalt als lernende Mittelverwendung entwickelt und den Wirkungsrat als unabhängige Sicherungsinstitution verankert. Dieses Kapitel schließt den Teil ab. Es beantwortet die praktische Rechtsfrage: Wie wird die Wirkungsökonomie verwaltungsfähig, rechtsschutzfähig und institutionell integrierbar?</w:t>
      </w:r>
    </w:p>
    <w:p w14:paraId="76BE6018" w14:textId="77777777" w:rsidR="00555006" w:rsidRPr="00555006" w:rsidRDefault="00555006" w:rsidP="00555006">
      <w:r w:rsidRPr="00555006">
        <w:t>Eine Wirkungsarchitektur ist nur tragfähig, wenn sie rechtsstaatlich überprüfbar, verhältnismäßig und administrativ lernfähig bleibt. Wirkung darf nicht rechtsfrei werden. Sie darf aber auch nicht in eine neue Überbürokratie kippen. Die Wirkungsökonomie muss Verwaltung vereinfachen, wo falsche Steuerung bisher Reparaturaufwand erzeugt hat, und sie muss Verfahren schaffen, wo Wirkung rechtlich relevant wird [I-K41-1][I-K41-2].</w:t>
      </w:r>
    </w:p>
    <w:p w14:paraId="007982E4" w14:textId="77777777" w:rsidR="00555006" w:rsidRPr="00555006" w:rsidRDefault="00555006" w:rsidP="00555006">
      <w:r w:rsidRPr="00555006">
        <w:lastRenderedPageBreak/>
        <w:t>Damit verbindet dieses Kapitel die frühere Kritik an Bürokratie als Reparaturmaschine mit der institutionellen Logik von Teil VI. Verwaltung wächst, wenn Märkte falsche Signale senden, Preise Folgekosten verschweigen, Steuern Wirkung ignorieren und Politik Symptome nachträglich verwalten muss. Teil VI zeigt nun die andere Seite: Wenn Wirkung früher sichtbar, prüfbar und rückgekoppelt wird, kann Verwaltung vom Reparaturapparat zur Navigationsinfrastruktur werden [I-K41-3].</w:t>
      </w:r>
    </w:p>
    <w:p w14:paraId="509F1635" w14:textId="77777777" w:rsidR="00555006" w:rsidRPr="00555006" w:rsidRDefault="00555006" w:rsidP="00555006">
      <w:pPr>
        <w:pStyle w:val="berschrift3"/>
      </w:pPr>
      <w:bookmarkStart w:id="3511" w:name="_Toc229829579"/>
      <w:bookmarkStart w:id="3512" w:name="_Toc229926690"/>
      <w:bookmarkStart w:id="3513" w:name="_Toc229944693"/>
      <w:bookmarkStart w:id="3514" w:name="_Toc229948478"/>
      <w:bookmarkStart w:id="3515" w:name="_Toc229955105"/>
      <w:bookmarkStart w:id="3516" w:name="_Toc229958260"/>
      <w:bookmarkStart w:id="3517" w:name="_Toc229963064"/>
      <w:r w:rsidRPr="00555006">
        <w:t>41.1 Verwaltungsverfahren</w:t>
      </w:r>
      <w:bookmarkEnd w:id="3511"/>
      <w:bookmarkEnd w:id="3512"/>
      <w:bookmarkEnd w:id="3513"/>
      <w:bookmarkEnd w:id="3514"/>
      <w:bookmarkEnd w:id="3515"/>
      <w:bookmarkEnd w:id="3516"/>
      <w:bookmarkEnd w:id="3517"/>
    </w:p>
    <w:p w14:paraId="0223BDA2" w14:textId="77777777" w:rsidR="00555006" w:rsidRPr="00555006" w:rsidRDefault="00555006" w:rsidP="00555006">
      <w:r w:rsidRPr="00555006">
        <w:t>Verwaltung ist nicht das Gegenstück zur Freiheit. Ohne Verfahren gibt es keine verlässliche Freiheit. Verwaltung schafft Rechtsklarheit, Zugang, Gleichbehandlung, Nachweise, Register, Steuervollzug, Verbraucherschutz, Umweltaufsicht, Sozialleistungen, Bauordnungen, Rechtsschutz und demokratische Kontrolle. Die Wirkungsökonomie darf Verwaltung daher nicht pauschal abwerten [I-K41-3].</w:t>
      </w:r>
    </w:p>
    <w:p w14:paraId="302EAEA5" w14:textId="77777777" w:rsidR="00555006" w:rsidRPr="00555006" w:rsidRDefault="00555006" w:rsidP="00555006">
      <w:r w:rsidRPr="00555006">
        <w:t>Das Problem entsteht dort, wo Verwaltung Schäden nachträglich verwaltet, die durch bessere Rückkopplung früher hätten vermieden werden können. Dann werden Förderprogramme, Berichtspflichten, Ausnahmen, Nachweise, Kontrollen und Kompensationen zu Reparaturinstrumenten. Sie können notwendig sein, aber sie ersetzen keine richtige Steuerung am Ursprung.</w:t>
      </w:r>
    </w:p>
    <w:p w14:paraId="09EEABAA" w14:textId="77777777" w:rsidR="00555006" w:rsidRPr="00555006" w:rsidRDefault="00555006" w:rsidP="00555006">
      <w:r w:rsidRPr="00555006">
        <w:t>Ein wirkungsorientiertes Verwaltungsverfahren muss deshalb zwei Aufgaben verbinden. Es muss erstens rechtssicher sein. Betroffene müssen wissen, welche Daten verlangt werden, welche Wirkungskategorien gelten, welche Bewertungsmethode angewendet wird, welche Stelle zuständig ist und welche Folgen eine Entscheidung hat. Es muss zweitens wirkungsfähig sein. Ein Verfahren darf nicht nur ordnungsgemäß abgeschlossen werden, sondern muss eine reale Rückkopplung ermöglichen.</w:t>
      </w:r>
    </w:p>
    <w:p w14:paraId="243C5A52" w14:textId="77777777" w:rsidR="00555006" w:rsidRPr="00555006" w:rsidRDefault="00555006" w:rsidP="00555006">
      <w:r w:rsidRPr="00555006">
        <w:t>Die alte Verwaltungsfrage lautete: Ist das Verfahren ordnungsgemäß?</w:t>
      </w:r>
    </w:p>
    <w:p w14:paraId="3A61D328" w14:textId="77777777" w:rsidR="00555006" w:rsidRPr="00555006" w:rsidRDefault="00555006" w:rsidP="00555006">
      <w:r w:rsidRPr="00555006">
        <w:t>Die wirkungsökonomische Frage lautet: Ist das Verfahren ordnungsgemäß, zugänglich, verhältnismäßig und wirksam [I-K41-4]?</w:t>
      </w:r>
    </w:p>
    <w:p w14:paraId="55EE776D" w14:textId="77777777" w:rsidR="00555006" w:rsidRPr="00555006" w:rsidRDefault="00555006" w:rsidP="00555006">
      <w:r w:rsidRPr="00555006">
        <w:t>Das Verwaltungsverfahren der Wirkungsökonomie muss daher mit klaren Bescheiden, Begründungen, Datenquellen, Prüfstatus, Systemgrenzen und Rechtsbehelfen arbeiten. Wenn ein Produkt, ein Unternehmen, eine Körperschaft, eine öffentliche Förderung oder ein Wirkungsbericht bewertet wird, muss nachvollziehbar sein, welche Daten und Methoden zugrunde liegen. Wirkung darf nicht als pauschale Einschätzung erscheinen. Sie muss begründet werden.</w:t>
      </w:r>
    </w:p>
    <w:p w14:paraId="38687EE5" w14:textId="77777777" w:rsidR="00555006" w:rsidRPr="00555006" w:rsidRDefault="00555006" w:rsidP="00555006">
      <w:r w:rsidRPr="00555006">
        <w:t>Gleichzeitig darf die Verwaltung nicht zur Detailprüfstelle jedes einzelnen Wirkungszusammenhangs werden. Die Datenarchitektur aus den methodischen Teilen ist dafür notwendig. WÖk-IDs, Benchmarks, Scorecards, Wirkungsdatenräume, Produktpässe, Prüfstellen und Wirkungsrat sollen Verwaltungsverfahren entlasten, nicht aufblähen. Die Verwaltung soll geprüfte Daten nutzen können, statt dieselben Informationen immer neu abzufragen.</w:t>
      </w:r>
    </w:p>
    <w:p w14:paraId="1BD8D90E" w14:textId="77777777" w:rsidR="00555006" w:rsidRPr="00555006" w:rsidRDefault="00555006" w:rsidP="00555006">
      <w:r w:rsidRPr="00555006">
        <w:lastRenderedPageBreak/>
        <w:t>Damit entsteht Verwaltungsvereinfachung durch bessere Datenarchitektur. Nicht weniger Verfahren um jeden Preis, sondern weniger doppelte, verspätete und widersprüchliche Verfahren.</w:t>
      </w:r>
    </w:p>
    <w:p w14:paraId="690BBAF6" w14:textId="77777777" w:rsidR="00555006" w:rsidRPr="00555006" w:rsidRDefault="00555006" w:rsidP="00555006">
      <w:pPr>
        <w:pStyle w:val="berschrift3"/>
      </w:pPr>
      <w:bookmarkStart w:id="3518" w:name="_Toc229829580"/>
      <w:bookmarkStart w:id="3519" w:name="_Toc229926691"/>
      <w:bookmarkStart w:id="3520" w:name="_Toc229944694"/>
      <w:bookmarkStart w:id="3521" w:name="_Toc229948479"/>
      <w:bookmarkStart w:id="3522" w:name="_Toc229955106"/>
      <w:bookmarkStart w:id="3523" w:name="_Toc229958261"/>
      <w:bookmarkStart w:id="3524" w:name="_Toc229963065"/>
      <w:r w:rsidRPr="00555006">
        <w:t>41.2 Prüfungen, Einsprüche und Rechtsschutz</w:t>
      </w:r>
      <w:bookmarkEnd w:id="3518"/>
      <w:bookmarkEnd w:id="3519"/>
      <w:bookmarkEnd w:id="3520"/>
      <w:bookmarkEnd w:id="3521"/>
      <w:bookmarkEnd w:id="3522"/>
      <w:bookmarkEnd w:id="3523"/>
      <w:bookmarkEnd w:id="3524"/>
    </w:p>
    <w:p w14:paraId="02105726" w14:textId="77777777" w:rsidR="00555006" w:rsidRPr="00555006" w:rsidRDefault="00555006" w:rsidP="00555006">
      <w:r w:rsidRPr="00555006">
        <w:t>Sobald Wirkung rechtlich relevant wird, braucht sie Rechtsschutz. Das ist keine Schwächung der Wirkungsökonomie. Es ist ihre rechtsstaatliche Sicherung.</w:t>
      </w:r>
    </w:p>
    <w:p w14:paraId="47EBEFDF" w14:textId="77777777" w:rsidR="00555006" w:rsidRPr="00555006" w:rsidRDefault="00555006" w:rsidP="00555006">
      <w:r w:rsidRPr="00555006">
        <w:t>Rechtsschutz bedeutet, dass Betroffene gegen staatliche oder rechtlich relevante Entscheidungen vorgehen können. Das Grundgesetz garantiert in Art. 19 Abs. 4 den Rechtsweg, wenn jemand durch öffentliche Gewalt in seinen Rechten verletzt wird [E-K41-1]. Art. 20 Abs. 3 bindet die Gesetzgebung an die verfassungsmäßige Ordnung und die vollziehende Gewalt sowie die Rechtsprechung an Gesetz und Recht [E-K41-1]. Eine Wirkungsarchitektur muss in diese Ordnung passen.</w:t>
      </w:r>
    </w:p>
    <w:p w14:paraId="415E1827" w14:textId="77777777" w:rsidR="00555006" w:rsidRPr="00555006" w:rsidRDefault="00555006" w:rsidP="00555006">
      <w:r w:rsidRPr="00555006">
        <w:t>Wirkungsentscheidungen können belastend sein. Ein FinalScore kann wirtschaftliche Folgen haben. Eine Registereintragung kann Reputation, Beschaffung oder Finanzierung beeinflussen. Eine Förderentscheidung kann ein Projekt ausschließen. Eine Wirkungsbewertung kann steuerliche oder haushalterische Folgen vorbereiten. Wenn solche Entscheidungen rechtlich relevant werden, müssen Betroffene Einsicht, Begründung, Korrektur und gerichtliche Überprüfung erhalten [I-K41-5].</w:t>
      </w:r>
    </w:p>
    <w:p w14:paraId="51D16E5A" w14:textId="77777777" w:rsidR="00555006" w:rsidRPr="00555006" w:rsidRDefault="00555006" w:rsidP="00555006">
      <w:r w:rsidRPr="00555006">
        <w:t>Dafür braucht es Wirkungsbescheide mit Begründungspflicht. Jede belastende Wirkungsentscheidung muss Datenquellen, Methodik, Benchmark, Score, Unsicherheit, Rechtsgrundlage und Rechtsbehelf benennen. Ein Betroffener muss erkennen können, ob der Fehler im Datenwert, in der Systemgrenze, im Benchmark, in der Anwendung der Reverse Merit Order, in der Datenqualität oder in der rechtlichen Folge liegt [I-K41-5].</w:t>
      </w:r>
    </w:p>
    <w:p w14:paraId="6A8358E5" w14:textId="77777777" w:rsidR="00555006" w:rsidRPr="00555006" w:rsidRDefault="00555006" w:rsidP="00555006">
      <w:r w:rsidRPr="00555006">
        <w:t>Es braucht ein Recht auf Datenkorrektur. Wer wegen fehlerhafter Daten schlechter bewertet wird, darf nicht sofort in langwierige Verfahren gedrängt werden. Korrektur, Nachmeldung, Plausibilisierung und erneute Prüfung müssen möglich sein. Das ist besonders wichtig, weil Wirkungsdaten aus Lieferketten, Produktpässen, Berichten, Prüfstellen, Registern und Schätzungen stammen können.</w:t>
      </w:r>
    </w:p>
    <w:p w14:paraId="4BF6401A" w14:textId="77777777" w:rsidR="00555006" w:rsidRPr="00555006" w:rsidRDefault="00555006" w:rsidP="00555006">
      <w:r w:rsidRPr="00555006">
        <w:t>Es braucht Datenqualitätsklassen im Rechtsschutz. Ein Gericht oder eine Prüfstelle muss unterscheiden können, ob ein Wert gemessen, geprüft, geschätzt, modelliert oder qualitativ plausibilisiert wurde. Ein auditierter Messwert hat anderes Gewicht als ein Branchenstandardwert. Eine plausible Schätzung ist anders zu behandeln als eine Datenlücke. Eine unsichere Modellannahme darf nicht wie geprüfte Tatsache wirken [I-K41-5].</w:t>
      </w:r>
    </w:p>
    <w:p w14:paraId="41060966" w14:textId="77777777" w:rsidR="00555006" w:rsidRPr="00555006" w:rsidRDefault="00555006" w:rsidP="00555006">
      <w:r w:rsidRPr="00555006">
        <w:t>Es braucht Zugang zu Prüfakten. Wirkungsregister, Prüfstellen, Wirkungsrat und Verwaltung müssen dokumentieren, warum eine Entscheidung getroffen wurde. Ohne Dokumentation wird Rechtsschutz leer. Ohne Begründung wird Wirkung zur Machtbehauptung.</w:t>
      </w:r>
    </w:p>
    <w:p w14:paraId="1FA373BC" w14:textId="77777777" w:rsidR="00555006" w:rsidRPr="00555006" w:rsidRDefault="00555006" w:rsidP="00555006">
      <w:r w:rsidRPr="00555006">
        <w:lastRenderedPageBreak/>
        <w:t>Rechtsschutz verhindert nicht, dass Wirkung in die Steuerung kommt. Er verhindert, dass Wirkung rechtsfrei wird. Verwaltungsgerichte sind in dieser Logik keine Vollzugsbremse. Sie sind Korrekturinstanzen für einen Staat, der Wirkung ernst nimmt [I-K41-5].</w:t>
      </w:r>
    </w:p>
    <w:p w14:paraId="5C9BB96E" w14:textId="77777777" w:rsidR="00555006" w:rsidRPr="00555006" w:rsidRDefault="00555006" w:rsidP="00555006">
      <w:pPr>
        <w:pStyle w:val="berschrift3"/>
      </w:pPr>
      <w:bookmarkStart w:id="3525" w:name="_Toc229829581"/>
      <w:bookmarkStart w:id="3526" w:name="_Toc229926692"/>
      <w:bookmarkStart w:id="3527" w:name="_Toc229944695"/>
      <w:bookmarkStart w:id="3528" w:name="_Toc229948480"/>
      <w:bookmarkStart w:id="3529" w:name="_Toc229955107"/>
      <w:bookmarkStart w:id="3530" w:name="_Toc229958262"/>
      <w:bookmarkStart w:id="3531" w:name="_Toc229963066"/>
      <w:r w:rsidRPr="00555006">
        <w:t>41.3 Körperschaften und Gemeinnützigkeit</w:t>
      </w:r>
      <w:bookmarkEnd w:id="3525"/>
      <w:bookmarkEnd w:id="3526"/>
      <w:bookmarkEnd w:id="3527"/>
      <w:bookmarkEnd w:id="3528"/>
      <w:bookmarkEnd w:id="3529"/>
      <w:bookmarkEnd w:id="3530"/>
      <w:bookmarkEnd w:id="3531"/>
    </w:p>
    <w:p w14:paraId="5D258B66" w14:textId="77777777" w:rsidR="00555006" w:rsidRPr="00555006" w:rsidRDefault="00555006" w:rsidP="00555006">
      <w:r w:rsidRPr="00555006">
        <w:t>Die Wirkungsökonomie betrifft nicht nur Steuern, Produkte und öffentliche Haushalte. Sie betrifft auch institutionelle Formen. Organisationen handeln dauerhaft, bündeln Verantwortung, verwalten Ressourcen, schließen Verträge, beschäftigen Menschen, halten Vermögen und prägen Wirkungsräume. Deshalb muss auch die Körperschaftslogik wirkungsfähig werden.</w:t>
      </w:r>
    </w:p>
    <w:p w14:paraId="0461AB1D" w14:textId="77777777" w:rsidR="00555006" w:rsidRPr="00555006" w:rsidRDefault="00555006" w:rsidP="00555006">
      <w:r w:rsidRPr="00555006">
        <w:t>Körperschaften können Unternehmen, Vereine, Stiftungen, Genossenschaften, öffentliche Körperschaften oder gemeinnützige Organisationen sein. Das bestehende Recht unterscheidet nach Rechtsform, Zweck, Haftung, Steuerpflicht, Gemeinnützigkeit, Eigentum und Organisation. Die Wirkungsökonomie ergänzt diese Ordnung um eine Frage: Welche Wirkung erzeugt die Körperschaft, und wie wird diese Wirkung sichtbar, geprüft und verantwortet?</w:t>
      </w:r>
    </w:p>
    <w:p w14:paraId="31EE2FF5" w14:textId="77777777" w:rsidR="00555006" w:rsidRPr="00555006" w:rsidRDefault="00555006" w:rsidP="00555006">
      <w:r w:rsidRPr="00555006">
        <w:t>Gemeinnützigkeit ist dafür ein wichtiger Anschluss. Das deutsche Steuerrecht kennt gemeinnützige Zwecke im Sinne der Abgabenordnung und privilegiert Körperschaften, die selbstlos, ausschließlich und unmittelbar steuerbegünstigte Zwecke verfolgen [E-K41-2]. Diese Logik zeigt, dass der Staat schon heute nicht nur Rechtsform und Einkommen betrachtet, sondern auch Zweckbindung und gesellschaftliche Bedeutung. Die Wirkungsökonomie knüpft daran an, ohne die Gemeinnützigkeit einfach zu ersetzen.</w:t>
      </w:r>
    </w:p>
    <w:p w14:paraId="19B29B3B" w14:textId="77777777" w:rsidR="00555006" w:rsidRPr="00555006" w:rsidRDefault="00555006" w:rsidP="00555006">
      <w:r w:rsidRPr="00555006">
        <w:t>Gemeinnützigkeit arbeitet stark über Zweck. Die Wirkungsökonomie ergänzt Zweck um Wirkung. Eine Organisation kann einen guten Zweck formulieren und dennoch geringe Wirkung erzeugen. Eine andere kann keinen klassischen Gemeinnützigkeitsstatus haben und dennoch hohe positive Netto-Wirkung für Mensch, Planet oder Demokratie leisten. Daraus folgt keine automatische Privilegierung. Aber es folgt eine neue institutionelle Frage: Wie können Körperschaften rechtlich sichtbar machen, dass ihre Struktur, Mittelverwendung und Entscheidungslogik auf geprüfte Wirkung ausgerichtet sind?</w:t>
      </w:r>
    </w:p>
    <w:p w14:paraId="73F9D603" w14:textId="77777777" w:rsidR="00555006" w:rsidRPr="00555006" w:rsidRDefault="00555006" w:rsidP="00555006">
      <w:r w:rsidRPr="00555006">
        <w:t>Dafür kann der Begriff Wirkungskörperschaft eingeführt werden. Eine Wirkungskörperschaft wäre keine bloße Marketingkategorie. Sie wäre eine rechtlich oder registerförmig erkennbare Organisationsform oder Zusatzqualifikation, die Zweck, Governance, Wirkungsziele, Datenpflichten, Transparenz, Evaluation und Missbrauchsschutz miteinander verbindet. Sie würde nicht behaupten, dass eine Organisation moralisch gut ist. Sie würde nachweisen, dass Wirkung systematisch gemessen, geprüft, offengelegt und in Entscheidungen rückgekoppelt wird.</w:t>
      </w:r>
    </w:p>
    <w:p w14:paraId="5294180A" w14:textId="77777777" w:rsidR="00555006" w:rsidRPr="00555006" w:rsidRDefault="00555006" w:rsidP="00555006">
      <w:r w:rsidRPr="00555006">
        <w:t xml:space="preserve">Eine solche Körperschaftslogik kann unterschiedliche Formen annehmen. Sie kann als Zusatzstatus für Unternehmen, Genossenschaften, Stiftungen oder Vereine entwickelt werden. Sie kann an Wirkungsberichte, unabhängige Prüfung, Mindeststandards, </w:t>
      </w:r>
      <w:r w:rsidRPr="00555006">
        <w:lastRenderedPageBreak/>
        <w:t>Wirkungsrat-Standards und Datenräume gebunden sein. Sie kann mit Gemeinnützigkeit verbunden sein, muss aber nicht identisch mit ihr werden. Gemeinnützigkeit fragt nach begünstigten Zwecken und Selbstlosigkeit. Wirkungskörperschaft fragt nach nachweisbarer Wirkung, Rückkopplung und institutioneller Verantwortlichkeit.</w:t>
      </w:r>
    </w:p>
    <w:p w14:paraId="166B2781" w14:textId="77777777" w:rsidR="00555006" w:rsidRPr="00555006" w:rsidRDefault="00555006" w:rsidP="00555006">
      <w:r w:rsidRPr="00555006">
        <w:t>Diese Abgrenzung ist wichtig, damit die Wirkungsökonomie die Gemeinnützigkeit nicht überfrachtet. Gemeinnützigkeit bleibt ein eigenes Steuer- und Organisationsregime. Wirkungskörperschaften wären eine mögliche Weiterentwicklung institutioneller Verantwortlichkeit, nicht ihre Ersetzung.</w:t>
      </w:r>
    </w:p>
    <w:p w14:paraId="27D73A9C" w14:textId="77777777" w:rsidR="00555006" w:rsidRPr="00555006" w:rsidRDefault="00555006" w:rsidP="00555006">
      <w:r w:rsidRPr="00555006">
        <w:t>Institutionelle Verantwortlichkeit bedeutet dann: Eine Körperschaft muss ihre Wirkung nicht nur behaupten, sondern organisatorisch verankern. Sie muss Zuständigkeiten, Daten, Prüfung, Korrektur, Transparenz und Entscheidungswege so gestalten, dass Wirkung nicht neben dem Zweck steht, sondern Teil der Steuerung wird [I-K41-2][I-K41-6].</w:t>
      </w:r>
    </w:p>
    <w:p w14:paraId="06F035BD" w14:textId="77777777" w:rsidR="00555006" w:rsidRPr="00555006" w:rsidRDefault="00555006" w:rsidP="00555006">
      <w:pPr>
        <w:pStyle w:val="berschrift3"/>
      </w:pPr>
      <w:bookmarkStart w:id="3532" w:name="_Toc229829582"/>
      <w:bookmarkStart w:id="3533" w:name="_Toc229926693"/>
      <w:bookmarkStart w:id="3534" w:name="_Toc229944696"/>
      <w:bookmarkStart w:id="3535" w:name="_Toc229948481"/>
      <w:bookmarkStart w:id="3536" w:name="_Toc229955108"/>
      <w:bookmarkStart w:id="3537" w:name="_Toc229958263"/>
      <w:bookmarkStart w:id="3538" w:name="_Toc229963067"/>
      <w:r w:rsidRPr="00555006">
        <w:t>41.4 Verhältnismäßigkeit und Übergangslogik</w:t>
      </w:r>
      <w:bookmarkEnd w:id="3532"/>
      <w:bookmarkEnd w:id="3533"/>
      <w:bookmarkEnd w:id="3534"/>
      <w:bookmarkEnd w:id="3535"/>
      <w:bookmarkEnd w:id="3536"/>
      <w:bookmarkEnd w:id="3537"/>
      <w:bookmarkEnd w:id="3538"/>
    </w:p>
    <w:p w14:paraId="484A3694" w14:textId="77777777" w:rsidR="00555006" w:rsidRPr="00555006" w:rsidRDefault="00555006" w:rsidP="00555006">
      <w:r w:rsidRPr="00555006">
        <w:t>Wirkung ist kein Blankoscheck. Eine Maßnahme kann gut gemeint sein und dennoch unverhältnismäßig werden. Verhältnismäßigkeit ist deshalb die Methode, Wirkung und Freiheit zusammenzuhalten [I-K41-5].</w:t>
      </w:r>
    </w:p>
    <w:p w14:paraId="621C97F7" w14:textId="77777777" w:rsidR="00555006" w:rsidRPr="00555006" w:rsidRDefault="00555006" w:rsidP="00555006">
      <w:r w:rsidRPr="00555006">
        <w:t>Verhältnismäßigkeit verlangt, dass ein Eingriff einen legitimen Zweck verfolgt, geeignet ist, erforderlich bleibt und im engeren Sinn angemessen wirkt. Wirkungsökonomisch bedeutet das: Eine Maßnahme muss zur Zielwirkung beitragen. Sie darf kein milderes gleich wirksames Mittel ignorieren. Sie darf Betroffene nicht stärker belasten, als die erreichte Systemwirkung rechtfertigt. Kleine Akteure, gemeinnützige Organisationen, lokale Betriebe oder junge Projekte dürfen nicht durch dieselben Nachweispflichten überfordert werden wie große, datenstarke, wirkungsmächtige Akteure [I-K41-4][I-K41-5].</w:t>
      </w:r>
    </w:p>
    <w:p w14:paraId="7DFED484" w14:textId="77777777" w:rsidR="00555006" w:rsidRPr="00555006" w:rsidRDefault="00555006" w:rsidP="00555006">
      <w:r w:rsidRPr="00555006">
        <w:t>Diese Logik ist zugleich Schutz vor Überbürokratisierung. Wenn jede Wirkungspflicht sofort für alle im selben Umfang gilt, entsteht neue Blindleistung. Eine Wirkungsarchitektur muss risikobasiert und stufenweise arbeiten. Hohe Wirkungskraft, hohe Reichweite, hohe Risiken, hohe Umsätze, komplexe Lieferketten oder relevante öffentliche Mittel können stärkere Pflichten rechtfertigen. Geringe Reichweite, geringe Risiken und geringe Datenmacht sprechen für einfachere Verfahren.</w:t>
      </w:r>
    </w:p>
    <w:p w14:paraId="342BBA79" w14:textId="77777777" w:rsidR="00555006" w:rsidRPr="00555006" w:rsidRDefault="00555006" w:rsidP="00555006">
      <w:r w:rsidRPr="00555006">
        <w:t>Übergangslogik ist dafür notwendig. Neue Mess- und Verwaltungsstrukturen brauchen Aufbauzeit. Datenqualität wächst. Register werden entwickelt. Prüfstellen lernen. Unternehmen und Organisationen passen Systeme an. Verwaltung baut Kompetenz auf. Gerichte entwickeln Prüfmaßstäbe. Ein sofortiger Vollzug ohne Übergang würde die Wirkungsökonomie selbst gefährden.</w:t>
      </w:r>
    </w:p>
    <w:p w14:paraId="0C9D8ACD" w14:textId="77777777" w:rsidR="00555006" w:rsidRPr="00555006" w:rsidRDefault="00555006" w:rsidP="00555006">
      <w:r w:rsidRPr="00555006">
        <w:t xml:space="preserve">Übergang bedeutet jedoch nicht Aufschub ohne Wirkung. Er muss mit klaren Stufen, Pilotierung, Evaluationszeitpunkten, Mindestanforderungen und zunehmender </w:t>
      </w:r>
      <w:r w:rsidRPr="00555006">
        <w:lastRenderedPageBreak/>
        <w:t>Verbindlichkeit verbunden sein. Andernfalls wird Übergang zur Verzögerung, und Verzögerung hat Wirkung.</w:t>
      </w:r>
    </w:p>
    <w:p w14:paraId="12E2A1F5" w14:textId="77777777" w:rsidR="00555006" w:rsidRPr="00555006" w:rsidRDefault="00555006" w:rsidP="00555006">
      <w:r w:rsidRPr="00555006">
        <w:t>Der Schutz vor Überbürokratisierung entsteht also nicht durch den Verzicht auf Wirkung, sondern durch gute Architektur. Daten werden einmal erhoben und mehrfach genutzt. WÖk-IDs schaffen gemeinsame Sprache. Digitale Produktpässe und Wirkungsdatenräume machen Daten anschlussfähig. Wirkungsrat und Prüfstellen sichern Methodik. Bescheide und Rechtsbehelfe sichern Kontrolle. Verhältnismäßigkeit ordnet Pflichten nach Risiko, Reichweite und Zumutbarkeit.</w:t>
      </w:r>
    </w:p>
    <w:p w14:paraId="1B6BF26C" w14:textId="77777777" w:rsidR="00555006" w:rsidRPr="00555006" w:rsidRDefault="00555006" w:rsidP="00555006">
      <w:r w:rsidRPr="00555006">
        <w:t>So wird Verwaltung nicht kleiner um jeden Preis. Sie wird wirksamer.</w:t>
      </w:r>
    </w:p>
    <w:p w14:paraId="173FD87A" w14:textId="77777777" w:rsidR="00555006" w:rsidRPr="00555006" w:rsidRDefault="00555006" w:rsidP="00555006">
      <w:pPr>
        <w:pStyle w:val="berschrift3"/>
      </w:pPr>
      <w:bookmarkStart w:id="3539" w:name="_Toc229829583"/>
      <w:bookmarkStart w:id="3540" w:name="_Toc229926694"/>
      <w:bookmarkStart w:id="3541" w:name="_Toc229944697"/>
      <w:bookmarkStart w:id="3542" w:name="_Toc229948482"/>
      <w:bookmarkStart w:id="3543" w:name="_Toc229955109"/>
      <w:bookmarkStart w:id="3544" w:name="_Toc229958264"/>
      <w:bookmarkStart w:id="3545" w:name="_Toc229963068"/>
      <w:r w:rsidRPr="00555006">
        <w:t>41.5 Abschluss von Teil VI</w:t>
      </w:r>
      <w:bookmarkEnd w:id="3539"/>
      <w:bookmarkEnd w:id="3540"/>
      <w:bookmarkEnd w:id="3541"/>
      <w:bookmarkEnd w:id="3542"/>
      <w:bookmarkEnd w:id="3543"/>
      <w:bookmarkEnd w:id="3544"/>
      <w:bookmarkEnd w:id="3545"/>
    </w:p>
    <w:p w14:paraId="07607F7D" w14:textId="77777777" w:rsidR="00555006" w:rsidRPr="00555006" w:rsidRDefault="00555006" w:rsidP="00555006">
      <w:r w:rsidRPr="00555006">
        <w:t>Teil VI hat die juristisch-­institutionelle Architektur der Wirkungsökonomie aufgebaut. Kapitel 36 hat Wirkung als Rechtsprinzip eingeführt. Kapitel 37 hat das WStG als Rahmengesetz beschrieben. Kapitel 38 hat mit dem WUStG die Produktwirkungssteuer als erste operative Rückkopplungsarchitektur erklärt. Kapitel 39 hat den Wirkungshaushalt als lernende Mittelverwendung entwickelt. Kapitel 40 hat den Wirkungsrat als unabhängige Sicherungsinstitution verankert. Kapitel 41 hat nun gezeigt, wie diese Architektur verwaltungsfähig, rechtsschutzfähig und institutionell integrierbar wird.</w:t>
      </w:r>
    </w:p>
    <w:p w14:paraId="1C07969C" w14:textId="77777777" w:rsidR="00555006" w:rsidRPr="00555006" w:rsidRDefault="00555006" w:rsidP="00555006">
      <w:r w:rsidRPr="00555006">
        <w:t>Eine Wirkungsarchitektur ist nur tragfähig, wenn sie rechtsstaatlich überprüfbar, verhältnismäßig und administrativ lernfähig bleibt. Sie braucht Verwaltungsverfahren, aber keine neue Reparaturbürokratie. Sie braucht Prüfungen, Einsprüche und Rechtsschutz, aber keine Rechtsfreiheit der Wirkung. Sie braucht Körperschaftslogik, Gemeinnützigkeit und mögliche Wirkungskörperschaften, aber keine Vermischung von Zweckbehauptung und tatsächlicher Wirkung. Sie braucht Übergänge, damit Transformation nicht in Überforderung kippt.</w:t>
      </w:r>
    </w:p>
    <w:p w14:paraId="6A299AFD" w14:textId="77777777" w:rsidR="00555006" w:rsidRPr="00555006" w:rsidRDefault="00555006" w:rsidP="00555006">
      <w:r w:rsidRPr="00555006">
        <w:t>Damit endet Teil VI. Wirkung ist nun nicht nur Begriff, Messgröße oder Bewertungslogik. Sie ist rechtlich und institutionell anschlussfähig geworden.</w:t>
      </w:r>
    </w:p>
    <w:p w14:paraId="592BBE37" w14:textId="77777777" w:rsidR="00555006" w:rsidRPr="00555006" w:rsidRDefault="00555006" w:rsidP="00555006">
      <w:r w:rsidRPr="00555006">
        <w:t>Die nächste Frage lautet: Wie verändert diese Wirkungsarchitektur Unternehmen selbst? Wie werden Organisationen, Führung, Zweck, Controlling, Kultur, Lieferketten und Transformation intern so ausgerichtet, dass Wirkung nicht nur Berichtspflicht bleibt, sondern zur Unternehmenslogik wird?</w:t>
      </w:r>
    </w:p>
    <w:p w14:paraId="7E2D29CE" w14:textId="77777777" w:rsidR="00555006" w:rsidRDefault="00555006" w:rsidP="00555006">
      <w:r w:rsidRPr="00555006">
        <w:t>Diese Frage führt zu Teil VII: Unternehmen, Management und Wertschöpfung.</w:t>
      </w:r>
    </w:p>
    <w:p w14:paraId="5A1E08C1" w14:textId="7511778A" w:rsidR="00555006" w:rsidRPr="00555006" w:rsidRDefault="00555006" w:rsidP="00555006">
      <w:pPr>
        <w:pStyle w:val="berschrift3"/>
      </w:pPr>
      <w:bookmarkStart w:id="3546" w:name="_Toc229829584"/>
      <w:bookmarkStart w:id="3547" w:name="_Toc229926695"/>
      <w:bookmarkStart w:id="3548" w:name="_Toc229944698"/>
      <w:bookmarkStart w:id="3549" w:name="_Toc229948483"/>
      <w:bookmarkStart w:id="3550" w:name="_Toc229955110"/>
      <w:bookmarkStart w:id="3551" w:name="_Toc229958265"/>
      <w:bookmarkStart w:id="3552" w:name="_Toc229963069"/>
      <w:r w:rsidRPr="00555006">
        <w:t xml:space="preserve">Endnoten und Quellen zu Kapitel </w:t>
      </w:r>
      <w:r>
        <w:t>41</w:t>
      </w:r>
      <w:bookmarkEnd w:id="3546"/>
      <w:bookmarkEnd w:id="3547"/>
      <w:bookmarkEnd w:id="3548"/>
      <w:bookmarkEnd w:id="3549"/>
      <w:bookmarkEnd w:id="3550"/>
      <w:bookmarkEnd w:id="3551"/>
      <w:bookmarkEnd w:id="3552"/>
    </w:p>
    <w:p w14:paraId="25A9BE45" w14:textId="77777777" w:rsidR="00555006" w:rsidRPr="00555006" w:rsidRDefault="00555006" w:rsidP="00555006">
      <w:pPr>
        <w:rPr>
          <w:b/>
          <w:bCs/>
        </w:rPr>
      </w:pPr>
      <w:r w:rsidRPr="00555006">
        <w:rPr>
          <w:b/>
          <w:bCs/>
        </w:rPr>
        <w:t>Interne WÖk-Quellen</w:t>
      </w:r>
    </w:p>
    <w:p w14:paraId="7BF52F42" w14:textId="77777777" w:rsidR="00555006" w:rsidRPr="00555006" w:rsidRDefault="00555006" w:rsidP="00555006">
      <w:r w:rsidRPr="00555006">
        <w:t xml:space="preserve">[I-K41-1] Weber, Natalie: Die neue Ordnung des Wohlstands, Manuskriptfassung 2026, Kapitel zu Justiz, Rechtsschutz und rechtsstaatlicher Kontrolle. Grundlage für Rechtsschutz, Art. 19 Abs. 4 GG, Art. 20 Abs. 3 GG, richterliche Unabhängigkeit, </w:t>
      </w:r>
      <w:r w:rsidRPr="00555006">
        <w:lastRenderedPageBreak/>
        <w:t>Beweisfragen, Verhältnismäßigkeit und die Aussage, dass Wirkung nicht rechtsfrei werden darf.</w:t>
      </w:r>
    </w:p>
    <w:p w14:paraId="08230126" w14:textId="77777777" w:rsidR="00555006" w:rsidRPr="00555006" w:rsidRDefault="00555006" w:rsidP="00555006">
      <w:r w:rsidRPr="00555006">
        <w:t>[I-K41-2] Weber, Natalie: Systemmodell der Wirkungsökonomie. Die systemische Ordnungskarte Mensch-Planet-Demokratie, 2025. Grundlage für den Staat als Wirkungsarchitektur, Verwaltung als lernendes System, Wirkungshaushalt, Wirkungsrat, Wirkungsfolgenabschätzung und institutionelle Rückkopplung.</w:t>
      </w:r>
    </w:p>
    <w:p w14:paraId="41EFC02F" w14:textId="77777777" w:rsidR="00555006" w:rsidRPr="00555006" w:rsidRDefault="00555006" w:rsidP="00555006">
      <w:r w:rsidRPr="00555006">
        <w:t>[I-K41-3] Weber, Natalie: Die neue Ordnung des Wohlstands, Manuskriptfassung 2026, Kapitel „Die Bürokratie als Reparaturmaschine“. Grundlage für Bürokratie als Reparaturmaschine eines falsch gesteuerten Systems, Verwaltung als notwendige Rechts- und Freiheitsbedingung sowie die Frage, welche Regeln überflüssig werden, wenn Preise, Steuern, Kapitalflüsse, Einkommen und öffentliche Haushalte nach Wirkung ausgerichtet sind.</w:t>
      </w:r>
    </w:p>
    <w:p w14:paraId="25AC9973" w14:textId="77777777" w:rsidR="00555006" w:rsidRPr="00555006" w:rsidRDefault="00555006" w:rsidP="00555006">
      <w:r w:rsidRPr="00555006">
        <w:t>[I-K41-4] Weber, Natalie: Die neue Ordnung des Wohlstands, Manuskriptfassung 2026, Kapitel Verwaltung als lernendes System. Grundlage für die Formulierung, dass die neue Verwaltungsfrage lautet, ob ein Verfahren ordnungsgemäß, zugänglich, verhältnismäßig und wirksam ist, sowie für Verwaltung als Navigationsinfrastruktur statt Reparaturapparat.</w:t>
      </w:r>
    </w:p>
    <w:p w14:paraId="6987AA77" w14:textId="77777777" w:rsidR="00555006" w:rsidRPr="00555006" w:rsidRDefault="00555006" w:rsidP="00555006">
      <w:r w:rsidRPr="00555006">
        <w:t>[I-K41-5] Weber, Natalie: Die neue Ordnung des Wohlstands, Manuskriptfassung 2026, Instrumente und Umsetzung der Rechtsschutzarchitektur. Grundlage für Wirkungsrechtsbehelf, Wirkungsbescheide, Begründungspflicht, Recht auf Datenkorrektur, Datenqualitätsklassen im Rechtsschutz, gerichtlichen Zugang zu Prüfakten und Schutz von Geschäftsgeheimnissen ohne Geheimjustiz.</w:t>
      </w:r>
    </w:p>
    <w:p w14:paraId="14A38155" w14:textId="77777777" w:rsidR="00555006" w:rsidRPr="00555006" w:rsidRDefault="00555006" w:rsidP="00555006">
      <w:r w:rsidRPr="00555006">
        <w:t>[I-K41-6] Weber, Natalie: Working-Paper Wirkungssteuergesetz (WStG), Oktober 2025. Grundlage für Transparenz, Lernfähigkeit, Wirkung als Steuerungsgröße, Prüf- und Evaluationslogik, WÖk-IDs, Wirkungsberichte und rechtsförmige Absicherung der Wirkungssteuerung.</w:t>
      </w:r>
    </w:p>
    <w:p w14:paraId="5FA55525" w14:textId="77777777" w:rsidR="00555006" w:rsidRPr="00555006" w:rsidRDefault="00555006" w:rsidP="00555006">
      <w:r w:rsidRPr="00555006">
        <w:t>[I-K41-7] Weber, Natalie: IllusionMaschine-­Bürokratieabbau, September 2025. Grundlage für die Einordnung von Recht, Verwaltung und Justiz nach Wirkung, insbesondere faire Verfahren, Zugang für alle, tatsächliche Durchsetzung von Grundrechten und Wirkung als Maßstab statt bloßer Formalien.</w:t>
      </w:r>
    </w:p>
    <w:p w14:paraId="66325E69" w14:textId="31B55A97" w:rsidR="00740D12" w:rsidRPr="00EE4467" w:rsidRDefault="00555006" w:rsidP="00EE4467">
      <w:pPr>
        <w:rPr>
          <w:b/>
          <w:bCs/>
        </w:rPr>
      </w:pPr>
      <w:r w:rsidRPr="00555006">
        <w:rPr>
          <w:b/>
          <w:bCs/>
        </w:rPr>
        <w:t>Externe Quellen</w:t>
      </w:r>
    </w:p>
    <w:p w14:paraId="225F403E" w14:textId="69B409A0" w:rsidR="00740D12" w:rsidRDefault="00740D12" w:rsidP="00740D12">
      <w:r>
        <w:t>[E-K41-1] Grundgesetz für die Bundesrepublik Deutschland, insbesondere Art. 19 Abs. 4, Art. 20 Abs. 3 und Art. 97. Bezugspunkt für Rechtsschutz gegen öffentliche Gewalt, Bindung der Staatsgewalt an Gesetz und Recht sowie richterliche Unabhängigkeit. Grundgesetz (GG): https://www.gesetze-im-internet.de/gg/</w:t>
      </w:r>
    </w:p>
    <w:p w14:paraId="4E3068C5" w14:textId="6AE56EB5" w:rsidR="00740D12" w:rsidRDefault="00740D12" w:rsidP="00740D12">
      <w:r>
        <w:t xml:space="preserve">[E-K41-2] Abgabenordnung, insbesondere §§ 51-68 AO. Bezugspunkt für Gemeinnützigkeit, steuerbegünstigte Zwecke, Selbstlosigkeit, Ausschließlichkeit, </w:t>
      </w:r>
      <w:r>
        <w:lastRenderedPageBreak/>
        <w:t>Unmittelbarkeit und die bestehende steuerrechtliche Zweckbindung von Körperschaften. Abgabenordnung (AO): https://www.gesetze-im-internet.de/ao_1977/</w:t>
      </w:r>
    </w:p>
    <w:p w14:paraId="02855B6B" w14:textId="32AA910F" w:rsidR="00740D12" w:rsidRDefault="00740D12" w:rsidP="00740D12">
      <w:r>
        <w:t>[E-K41-3] Verwaltungsverfahrensgesetz, insbesondere §§ 9, 24, 28, 35, 37 und 39 VwVfG. Bezugspunkt für Verwaltungsverfahren, Amtsermittlung, Anhörung, Verwaltungsakt, Bestimmtheit und Begründung. Verwaltungsverfahrensgesetz (VwVfG): https://www.gesetze-im-internet.de/vwvfg/</w:t>
      </w:r>
    </w:p>
    <w:p w14:paraId="116A8003" w14:textId="26474E14" w:rsidR="00740D12" w:rsidRDefault="00740D12" w:rsidP="00740D12">
      <w:r>
        <w:t>[E-K41-4] Verwaltungsgerichtsordnung, insbesondere § 42 VwGO. Bezugspunkt für Anfechtungs- und Verpflichtungsklage sowie die gerichtliche Überprüfung verwaltungsrechtlicher Entscheidungen. Verwaltungsgerichtsordnung (VwGO): https://www.gesetze-im-internet.de/vwgo/</w:t>
      </w:r>
    </w:p>
    <w:p w14:paraId="0477BF9B" w14:textId="5BE62E6B" w:rsidR="00740D12" w:rsidRDefault="00740D12" w:rsidP="00740D12">
      <w:r>
        <w:t>[E-K41-5] Kopp, Ferdinand O.; Ramsauer, Ulrich: Verwaltungsverfahrensgesetz. Kommentar, aktuelle Auflagen. Bezugspunkt für Verwaltungsverfahren, Begründungspflichten, Anhörung und rechtsstaatliche Verfahrensgestaltung. Verwaltungsverfahrensgesetz (VwVfG): https://www.gesetze-im-internet.de/vwvfg/</w:t>
      </w:r>
    </w:p>
    <w:p w14:paraId="3C9A2576" w14:textId="0206CB73" w:rsidR="00740D12" w:rsidRDefault="00740D12" w:rsidP="00740D12">
      <w:r>
        <w:t>[E-K41-6] Kopp, Ferdinand O.; Schenke, Wolf-Rüdiger: Verwaltungsgerichtsordnung. Kommentar, aktuelle Auflagen. Bezugspunkt für verwaltungsgerichtlichen Rechtsschutz, Klagearten, Klagebefugnis und gerichtliche Kontrolle. Verwaltungsgerichtsordnung (VwGO): https://www.gesetze-im-internet.de/vwgo/</w:t>
      </w:r>
    </w:p>
    <w:p w14:paraId="5DA58DA1" w14:textId="3F19582E" w:rsidR="00555006" w:rsidRDefault="00740D12" w:rsidP="00740D12">
      <w:r>
        <w:t>[E-K41-7] Tipke, Klaus; Kruse, Heinrich Wilhelm: Abgabenordnung und Finanzgerichtsordnung. Kommentar, aktuelle Auflagen. Bezugspunkt für steuerliche Verfahrensgrundsätze, Gemeinnützigkeitsrecht und Rechtsschutz im Abgabenrecht. Abgabenordnung (AO): https://www.gesetze-im-internet.de/ao_1977/</w:t>
      </w:r>
    </w:p>
    <w:p w14:paraId="23649BE2" w14:textId="77777777" w:rsidR="00F0690D" w:rsidRDefault="00F0690D" w:rsidP="00555006"/>
    <w:p w14:paraId="4AA0A9FC" w14:textId="77777777" w:rsidR="00EE4467" w:rsidRDefault="00EE4467">
      <w:pPr>
        <w:rPr>
          <w:rFonts w:asciiTheme="majorHAnsi" w:eastAsiaTheme="majorEastAsia" w:hAnsiTheme="majorHAnsi" w:cstheme="majorBidi"/>
          <w:color w:val="0F4761" w:themeColor="accent1" w:themeShade="BF"/>
          <w:sz w:val="40"/>
          <w:szCs w:val="40"/>
        </w:rPr>
      </w:pPr>
      <w:bookmarkStart w:id="3553" w:name="_Toc229829585"/>
      <w:r>
        <w:br w:type="page"/>
      </w:r>
    </w:p>
    <w:p w14:paraId="247CA073" w14:textId="6DE09B9A" w:rsidR="00B329C0" w:rsidRDefault="00B329C0" w:rsidP="00843162">
      <w:pPr>
        <w:pStyle w:val="berschrift1"/>
      </w:pPr>
      <w:bookmarkStart w:id="3554" w:name="_Toc229958266"/>
      <w:bookmarkStart w:id="3555" w:name="_Toc229926696"/>
      <w:bookmarkStart w:id="3556" w:name="_Toc229944699"/>
      <w:bookmarkStart w:id="3557" w:name="_Toc229948484"/>
      <w:bookmarkStart w:id="3558" w:name="_Toc229955111"/>
      <w:bookmarkStart w:id="3559" w:name="_Toc229963070"/>
      <w:r>
        <w:lastRenderedPageBreak/>
        <w:t xml:space="preserve">Teil VII </w:t>
      </w:r>
      <w:r w:rsidR="00FD4BC1">
        <w:t>-</w:t>
      </w:r>
      <w:r>
        <w:t xml:space="preserve"> Unternehmen, Management und Wertschöpfung</w:t>
      </w:r>
      <w:bookmarkEnd w:id="3554"/>
      <w:bookmarkEnd w:id="3559"/>
    </w:p>
    <w:p w14:paraId="58978E02" w14:textId="15E9A44E" w:rsidR="00EE4467" w:rsidRDefault="00EE4467" w:rsidP="002F42BD">
      <w:r w:rsidRPr="00EE4467">
        <w:rPr>
          <w:noProof/>
        </w:rPr>
        <w:drawing>
          <wp:inline distT="0" distB="0" distL="0" distR="0" wp14:anchorId="3F510E97" wp14:editId="2A1D9420">
            <wp:extent cx="3771900" cy="2828925"/>
            <wp:effectExtent l="0" t="0" r="5080" b="0"/>
            <wp:docPr id="14609664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66439" name=""/>
                    <pic:cNvPicPr/>
                  </pic:nvPicPr>
                  <pic:blipFill>
                    <a:blip r:embed="rId144"/>
                    <a:stretch>
                      <a:fillRect/>
                    </a:stretch>
                  </pic:blipFill>
                  <pic:spPr>
                    <a:xfrm>
                      <a:off x="0" y="0"/>
                      <a:ext cx="3771900" cy="2828925"/>
                    </a:xfrm>
                    <a:prstGeom prst="rect">
                      <a:avLst/>
                    </a:prstGeom>
                  </pic:spPr>
                </pic:pic>
              </a:graphicData>
            </a:graphic>
          </wp:inline>
        </w:drawing>
      </w:r>
    </w:p>
    <w:p w14:paraId="1FEB1BAD" w14:textId="2FF802FE" w:rsidR="002F42BD" w:rsidRPr="002F42BD" w:rsidRDefault="002F42BD" w:rsidP="002F42BD">
      <w:r w:rsidRPr="002F42BD">
        <w:t>Teil VII überträgt die Wirkungsökonomie auf Unternehmen. Nach Recht, Staat und Institutionen stellt sich die Frage, wie Unternehmen geführt, organisiert und bewertet werden müssen, wenn Wirkung zum Maßstab wird. Der Fokus liegt nun nicht mehr auf staatlicher Architektur, sondern auf Strategie, Governance, Führung, Controlling, Organisation, Lieferketten und Transformation.</w:t>
      </w:r>
    </w:p>
    <w:p w14:paraId="19917D56" w14:textId="77777777" w:rsidR="002F42BD" w:rsidRDefault="002F42BD" w:rsidP="002F42BD">
      <w:r w:rsidRPr="002F42BD">
        <w:t>Dieser Teil behandelt Unternehmen nicht als bloße Einheiten zur Gewinnerzielung. Er betrachtet sie als organisierte Wirkungsräume. Unternehmen verändern Zustände durch Produkte, Dienstleistungen, Arbeit, Kapital, Daten, Lieferketten, Innovation, Kommunikation und Kultur. Teil VII zeigt, wie diese Wirkungen im Unternehmen selbst sichtbar, steuerbar und lernfähig werden, ohne Unternehmen in Verwaltungseinheiten des Staates zu verwandeln.</w:t>
      </w:r>
    </w:p>
    <w:p w14:paraId="4458BE5B" w14:textId="77777777" w:rsidR="002F42BD" w:rsidRPr="002F42BD" w:rsidRDefault="002F42BD" w:rsidP="002F42BD"/>
    <w:p w14:paraId="62AB0A17" w14:textId="77777777" w:rsidR="00EE4467" w:rsidRDefault="00EE4467">
      <w:pPr>
        <w:rPr>
          <w:rFonts w:asciiTheme="majorHAnsi" w:eastAsiaTheme="majorEastAsia" w:hAnsiTheme="majorHAnsi" w:cstheme="majorBidi"/>
          <w:color w:val="0F4761" w:themeColor="accent1" w:themeShade="BF"/>
          <w:sz w:val="32"/>
          <w:szCs w:val="32"/>
        </w:rPr>
      </w:pPr>
      <w:bookmarkStart w:id="3560" w:name="_Toc229829586"/>
      <w:r>
        <w:br w:type="page"/>
      </w:r>
    </w:p>
    <w:p w14:paraId="7D821CA3" w14:textId="4BC86A83" w:rsidR="002F42BD" w:rsidRPr="002F42BD" w:rsidRDefault="002F42BD" w:rsidP="002F42BD">
      <w:pPr>
        <w:pStyle w:val="berschrift2"/>
      </w:pPr>
      <w:bookmarkStart w:id="3561" w:name="_Toc229926697"/>
      <w:bookmarkStart w:id="3562" w:name="_Toc229944700"/>
      <w:bookmarkStart w:id="3563" w:name="_Toc229948485"/>
      <w:bookmarkStart w:id="3564" w:name="_Toc229955112"/>
      <w:bookmarkStart w:id="3565" w:name="_Toc229958267"/>
      <w:bookmarkStart w:id="3566" w:name="_Toc229963071"/>
      <w:r w:rsidRPr="002F42BD">
        <w:lastRenderedPageBreak/>
        <w:t>Kapitel 42 - Unternehmen als Wirkungssysteme</w:t>
      </w:r>
      <w:bookmarkEnd w:id="3560"/>
      <w:bookmarkEnd w:id="3561"/>
      <w:bookmarkEnd w:id="3562"/>
      <w:bookmarkEnd w:id="3563"/>
      <w:bookmarkEnd w:id="3564"/>
      <w:bookmarkEnd w:id="3565"/>
      <w:bookmarkEnd w:id="3566"/>
    </w:p>
    <w:p w14:paraId="0391959A" w14:textId="77777777" w:rsidR="002F42BD" w:rsidRPr="002F42BD" w:rsidRDefault="002F42BD" w:rsidP="002F42BD">
      <w:r w:rsidRPr="002F42BD">
        <w:t>Ein Unternehmen ist dann nicht mehr nur eine Einheit zur Gewinnerzielung. Es ist ein organisierter Wirkungsraum, der Zustände verändert.</w:t>
      </w:r>
    </w:p>
    <w:p w14:paraId="0324D625" w14:textId="77777777" w:rsidR="002F42BD" w:rsidRPr="002F42BD" w:rsidRDefault="002F42BD" w:rsidP="002F42BD">
      <w:r w:rsidRPr="002F42BD">
        <w:t>Unternehmen erzeugen Produkte, Dienstleistungen, Arbeitsbedingungen, Lieferketten, Daten, Kapitalflüsse, Innovationen, Routinen, Deutungen, Kultur und gesellschaftliche Rückwirkungen. Sie beeinflussen Klima, Wasser, Ressourcen, Gesundheit, Sicherheit, Einkommen, Kompetenzen, Regionen, Familien, demokratische Öffentlichkeit und künftige Entwicklungspfade. Sie stehen nicht außerhalb der Gesellschaft. Sie sind Teil ihrer Wirkungsarchitektur [I-K42-1][I-K42-2].</w:t>
      </w:r>
    </w:p>
    <w:p w14:paraId="3737E876" w14:textId="77777777" w:rsidR="002F42BD" w:rsidRPr="002F42BD" w:rsidRDefault="002F42BD" w:rsidP="002F42BD">
      <w:r w:rsidRPr="002F42BD">
        <w:t>Das bedeutet nicht, Gewinn, Markt oder Wettbewerb abzuschaffen. Es bedeutet, sie an den richtigen Ort zu stellen. Gewinn bleibt notwendig, aber er ist nicht der letzte Maßstab. Er zeigt, dass ein Unternehmen wirtschaftlich tragfähig sein kann. Er beweist nicht, dass seine Wirkung positiv ist. Ein Unternehmen kann profitabel sein und zugleich Mensch, Planet oder Demokratie schwächen. Es kann auch wirtschaftlich erfolgreich sein, weil es reale Probleme löst, Resilienz stärkt und Zukunft ermöglicht.</w:t>
      </w:r>
    </w:p>
    <w:p w14:paraId="76DDD859" w14:textId="77777777" w:rsidR="002F42BD" w:rsidRPr="002F42BD" w:rsidRDefault="002F42BD" w:rsidP="002F42BD">
      <w:r w:rsidRPr="002F42BD">
        <w:t>Der Leitgedanke dieses Kapitels lautet: Ein Unternehmen ist nicht nur eine Einheit zur Gewinnerzielung. Es ist ein organisierter Wirkungsraum, der Zustände verändert.</w:t>
      </w:r>
    </w:p>
    <w:p w14:paraId="37C1CB3D" w14:textId="77777777" w:rsidR="002F42BD" w:rsidRPr="002F42BD" w:rsidRDefault="002F42BD" w:rsidP="002F42BD">
      <w:pPr>
        <w:pStyle w:val="berschrift3"/>
      </w:pPr>
      <w:bookmarkStart w:id="3567" w:name="_Toc229829587"/>
      <w:bookmarkStart w:id="3568" w:name="_Toc229926698"/>
      <w:bookmarkStart w:id="3569" w:name="_Toc229944701"/>
      <w:bookmarkStart w:id="3570" w:name="_Toc229948486"/>
      <w:bookmarkStart w:id="3571" w:name="_Toc229955113"/>
      <w:bookmarkStart w:id="3572" w:name="_Toc229958268"/>
      <w:bookmarkStart w:id="3573" w:name="_Toc229963072"/>
      <w:r w:rsidRPr="002F42BD">
        <w:t>42.1 Unternehmenszweck</w:t>
      </w:r>
      <w:bookmarkEnd w:id="3567"/>
      <w:bookmarkEnd w:id="3568"/>
      <w:bookmarkEnd w:id="3569"/>
      <w:bookmarkEnd w:id="3570"/>
      <w:bookmarkEnd w:id="3571"/>
      <w:bookmarkEnd w:id="3572"/>
      <w:bookmarkEnd w:id="3573"/>
    </w:p>
    <w:p w14:paraId="209EB535" w14:textId="77777777" w:rsidR="002F42BD" w:rsidRPr="002F42BD" w:rsidRDefault="002F42BD" w:rsidP="002F42BD">
      <w:r w:rsidRPr="002F42BD">
        <w:t>Der Zweck eines Unternehmens kann nicht länger nur aus Kapitalvermehrung abgeleitet werden. Ein Unternehmen organisiert Menschen, Ressourcen, Wissen, Kapital, Technologie und Beziehungen, um etwas in der Welt hervorzubringen. Dieses Hervorbringen verändert Zustände. Genau dort beginnt der wirkungsökonomische Unternehmenszweck.</w:t>
      </w:r>
    </w:p>
    <w:p w14:paraId="039A8820" w14:textId="77777777" w:rsidR="002F42BD" w:rsidRPr="002F42BD" w:rsidRDefault="002F42BD" w:rsidP="002F42BD">
      <w:r w:rsidRPr="002F42BD">
        <w:t>Der klassische Unternehmenszweck wurde lange eng gelesen: Kapital einsetzen, Produkte oder Dienstleistungen verkaufen, Gewinne erzielen, Eigentümerinteressen erfüllen. Diese Sicht hat betriebswirtschaftliche Klarheit. Sie erklärt, warum Unternehmen investieren, kalkulieren, Risiken eingehen und Effizienz suchen. Sie greift aber zu kurz, wenn sie die tatsächliche Wirkung des Unternehmens ausblendet.</w:t>
      </w:r>
    </w:p>
    <w:p w14:paraId="5A64ED3E" w14:textId="77777777" w:rsidR="002F42BD" w:rsidRPr="002F42BD" w:rsidRDefault="002F42BD" w:rsidP="002F42BD">
      <w:r w:rsidRPr="002F42BD">
        <w:t>Ein Unternehmen existiert nicht nur in seiner Bilanz. Es existiert in Wirkungsräumen: in seinen Lieferketten, Produktionsstandorten, Arbeitsbeziehungen, Produkten, Datenstrukturen, Kundenerfahrungen, Innovationspfaden und öffentlichen Signalen. Deshalb muss Unternehmenszweck mehr bedeuten als wirtschaftliche Selbsterhaltung. Er muss beantworten, welche positive Netto-Wirkung das Unternehmen ermöglicht und welche negativen Wirkungen es begrenzt [I-K42-2].</w:t>
      </w:r>
    </w:p>
    <w:p w14:paraId="6CEE5783" w14:textId="77777777" w:rsidR="002F42BD" w:rsidRPr="002F42BD" w:rsidRDefault="002F42BD" w:rsidP="002F42BD">
      <w:r w:rsidRPr="002F42BD">
        <w:t xml:space="preserve">Das Systemmodell der Wirkungsökonomie beschreibt Wirtschaft als Wirkungssystem: Wertschöpfung soll nicht aus Ressourcenentzug, sondern aus Wirkung entstehen; Unternehmen sollen positive Netto-Wirkung erzeugen, Mensch, Planet und Demokratie </w:t>
      </w:r>
      <w:r w:rsidRPr="002F42BD">
        <w:lastRenderedPageBreak/>
        <w:t>stärken, Ressourcen regenerieren und gesellschaftliche Transformation unterstützen [I-K42-2]. Diese Formulierung benennt die Richtung: Unternehmen werden nicht nur danach gelesen, was sie verkaufen, sondern danach, welche Zustände sie verändern.</w:t>
      </w:r>
    </w:p>
    <w:p w14:paraId="0EA01D53" w14:textId="77777777" w:rsidR="002F42BD" w:rsidRPr="002F42BD" w:rsidRDefault="002F42BD" w:rsidP="002F42BD">
      <w:r w:rsidRPr="002F42BD">
        <w:t>Damit grenzt sich die Wirkungsökonomie auch von bloßem Purpose-Marketing ab. Ein Unternehmenszweck ist kein Slogan, keine Kampagne und kein Leitbild auf der Website. Wirkung ist nicht die Behauptung eines guten Zwecks. Wirkung ist die tatsächliche Veränderung von Zuständen. Ein Unternehmen kann „Purpose“ kommunizieren und dennoch geringe oder negative Wirkung erzeugen. Umgekehrt kann ein Unternehmen ohne große Sprache hohe Wirkung leisten, wenn seine Produkte, Prozesse, Arbeitsbedingungen und Lieferketten reale Zustände verbessern.</w:t>
      </w:r>
    </w:p>
    <w:p w14:paraId="2F91BFD0" w14:textId="77777777" w:rsidR="002F42BD" w:rsidRPr="002F42BD" w:rsidRDefault="002F42BD" w:rsidP="002F42BD">
      <w:r w:rsidRPr="002F42BD">
        <w:t>Ein wirkungsökonomischer Unternehmenszweck muss daher überprüfbar sein. Er muss in Strategie, Governance, Investitionen, Produktentwicklung, Beschaffung, Personal, Daten, Risiko und Entscheidungen wieder auftauchen. Er darf nicht neben dem Geschäftsmodell stehen. Er muss das Geschäftsmodell ordnen.</w:t>
      </w:r>
    </w:p>
    <w:p w14:paraId="05784D0E" w14:textId="77777777" w:rsidR="002F42BD" w:rsidRPr="002F42BD" w:rsidRDefault="002F42BD" w:rsidP="002F42BD">
      <w:r w:rsidRPr="002F42BD">
        <w:t>Externe Unternehmensdebatten haben diese Verschiebung vorbereitet. Die Stakeholder-Theorie machte sichtbar, dass Unternehmen nicht nur gegenüber Anteilseigner:innen, sondern gegenüber vielen Anspruchsgruppen in Beziehung stehen [E-K42-2]. Neuere Arbeiten zum Unternehmenszweck betonen, dass Unternehmen Probleme profitabel lösen sollen, statt Profit aus der Erzeugung von Problemen zu ziehen [E-K42-4]. Die Wirkungsökonomie geht darüber hinaus, indem sie diese Einsicht nicht nur als Governance-Frage, sondern als Wirkungsarchitektur versteht: Zweck wird erst dann real, wenn Wirkung gemessen, bewertet und rückgekoppelt wird.</w:t>
      </w:r>
    </w:p>
    <w:p w14:paraId="7330D84A" w14:textId="77777777" w:rsidR="002F42BD" w:rsidRPr="002F42BD" w:rsidRDefault="002F42BD" w:rsidP="002F42BD">
      <w:pPr>
        <w:pStyle w:val="berschrift3"/>
      </w:pPr>
      <w:bookmarkStart w:id="3574" w:name="_Toc229829588"/>
      <w:bookmarkStart w:id="3575" w:name="_Toc229926699"/>
      <w:bookmarkStart w:id="3576" w:name="_Toc229944702"/>
      <w:bookmarkStart w:id="3577" w:name="_Toc229948487"/>
      <w:bookmarkStart w:id="3578" w:name="_Toc229955114"/>
      <w:bookmarkStart w:id="3579" w:name="_Toc229958269"/>
      <w:bookmarkStart w:id="3580" w:name="_Toc229963073"/>
      <w:r w:rsidRPr="002F42BD">
        <w:t>42.2 Gewinn als Ergebnis, nicht Ziel</w:t>
      </w:r>
      <w:bookmarkEnd w:id="3574"/>
      <w:bookmarkEnd w:id="3575"/>
      <w:bookmarkEnd w:id="3576"/>
      <w:bookmarkEnd w:id="3577"/>
      <w:bookmarkEnd w:id="3578"/>
      <w:bookmarkEnd w:id="3579"/>
      <w:bookmarkEnd w:id="3580"/>
    </w:p>
    <w:p w14:paraId="33E696A7" w14:textId="77777777" w:rsidR="002F42BD" w:rsidRPr="002F42BD" w:rsidRDefault="002F42BD" w:rsidP="002F42BD">
      <w:r w:rsidRPr="002F42BD">
        <w:t>Gewinn ist nicht der Feind der Wirkungsökonomie. Ein Unternehmen, das dauerhaft Verluste erzeugt, kann seine Wirkung kaum stabil erhalten. Es kann keine Löhne zahlen, keine Innovation finanzieren, keine Lieferanten sichern, keine Infrastruktur pflegen und keine Risiken auffangen. Wirtschaftliche Tragfähigkeit ist notwendig.</w:t>
      </w:r>
    </w:p>
    <w:p w14:paraId="302E639A" w14:textId="77777777" w:rsidR="002F42BD" w:rsidRPr="002F42BD" w:rsidRDefault="002F42BD" w:rsidP="002F42BD">
      <w:r w:rsidRPr="002F42BD">
        <w:t>Aber Gewinn ist Ergebnis, nicht Ziel.</w:t>
      </w:r>
    </w:p>
    <w:p w14:paraId="7EAFEA1A" w14:textId="77777777" w:rsidR="002F42BD" w:rsidRPr="002F42BD" w:rsidRDefault="002F42BD" w:rsidP="002F42BD">
      <w:r w:rsidRPr="002F42BD">
        <w:t>Wenn Gewinn zum obersten Ziel wird, ordnet sich das Unternehmen der Kapitalvermehrung unter. Dann werden Produkte, Arbeit, Lieferketten, Kund:innen, Natur, Daten und Öffentlichkeit nach ihrer Fähigkeit gelesen, Gewinn zu erzeugen. Wirkungen, die nicht im Preis erscheinen, werden leichter ausgelagert. Negative Wirkung kann rational erscheinen, wenn sie Kosten senkt oder Erlöse erhöht. Positive Wirkung kann benachteiligt werden, wenn sie kurzfristig teurer ist.</w:t>
      </w:r>
    </w:p>
    <w:p w14:paraId="3DB4DB82" w14:textId="77777777" w:rsidR="002F42BD" w:rsidRPr="002F42BD" w:rsidRDefault="002F42BD" w:rsidP="002F42BD">
      <w:r w:rsidRPr="002F42BD">
        <w:t xml:space="preserve">Die Wirkungsökonomie verschiebt diese Logik. Ein Unternehmen soll nicht zufällig positive Wirkung erzeugen, während Gewinn das Ziel bleibt. Es soll Gewinn durch gute Wirkung ermöglichen. Der Gewinn zeigt dann nicht, dass das Unternehmen gut ist. Er </w:t>
      </w:r>
      <w:r w:rsidRPr="002F42BD">
        <w:lastRenderedPageBreak/>
        <w:t>zeigt nur, dass seine Lösung wirtschaftlich besteht. Ob sie wirkungsökonomisch tragfähig ist, entscheidet sich an Mensch, Planet und Demokratie.</w:t>
      </w:r>
    </w:p>
    <w:p w14:paraId="5E55F200" w14:textId="77777777" w:rsidR="002F42BD" w:rsidRPr="002F42BD" w:rsidRDefault="002F42BD" w:rsidP="002F42BD">
      <w:r w:rsidRPr="002F42BD">
        <w:t>Diese Unterscheidung ist wichtig, weil sonst zwei Fehler entstehen. Der erste Fehler ist Gewinnfeindlichkeit. Dann wird wirtschaftliche Tragfähigkeit unterschätzt. Der zweite Fehler ist Gewinnvergötzung. Dann wird jedes profitable Geschäftsmodell als wertvoll behandelt, selbst wenn es negative Zustände erzeugt. Die Wirkungsökonomie vermeidet beide Fehler. Sie ordnet Gewinn in eine größere Wirkungslogik ein.</w:t>
      </w:r>
    </w:p>
    <w:p w14:paraId="2231D9CC" w14:textId="77777777" w:rsidR="002F42BD" w:rsidRPr="002F42BD" w:rsidRDefault="002F42BD" w:rsidP="002F42BD">
      <w:r w:rsidRPr="002F42BD">
        <w:t>Ein Gewinn kann aus Wirkleistung entstehen. Dann löst ein Unternehmen reale Probleme, verbessert Zustände, begrenzt Risiken, schafft gute Arbeit, entwickelt nützliche Technologien, stärkt Regeneration oder erhöht Lebensqualität. Ein Gewinn kann aber auch aus Scheinleistung, Blindleistung oder Verlustleistung entstehen. Dann verkauft ein Unternehmen Produkte, die Folgekosten verschieben, Aufmerksamkeit ausbeuten, Naturkapital verbrauchen, Beschäftigte überlasten oder demokratische Räume beschädigen.</w:t>
      </w:r>
    </w:p>
    <w:p w14:paraId="6D7D1AE2" w14:textId="77777777" w:rsidR="002F42BD" w:rsidRPr="002F42BD" w:rsidRDefault="002F42BD" w:rsidP="002F42BD">
      <w:r w:rsidRPr="002F42BD">
        <w:t>In der alten Ordnung sehen beide Gewinne in der Bilanz ähnlich aus. In der Wirkungsökonomie werden sie verschieden gelesen.</w:t>
      </w:r>
    </w:p>
    <w:p w14:paraId="737D3DA5" w14:textId="77777777" w:rsidR="002F42BD" w:rsidRPr="002F42BD" w:rsidRDefault="002F42BD" w:rsidP="002F42BD">
      <w:r w:rsidRPr="002F42BD">
        <w:t>Das bedeutet nicht, dass Unternehmen moralisch sortiert werden. Es bedeutet, dass wirtschaftliche Erfolge nicht ohne Wirkungsprüfung verstanden werden dürfen. Gewinn bleibt ein wichtiges Signal. Aber er ist ein Tragfähigkeitssignal, kein Wahrheitsbeweis. Ein Unternehmen ist nicht erfolgreich, weil es Gewinn macht. Es ist wirkungsökonomisch erfolgreich, wenn es Gewinn auf eine Weise erzielt, die positive Netto-Wirkung erzeugt und negative Wirkung begrenzt.</w:t>
      </w:r>
    </w:p>
    <w:p w14:paraId="26B2D236" w14:textId="77777777" w:rsidR="002F42BD" w:rsidRPr="002F42BD" w:rsidRDefault="002F42BD" w:rsidP="002F42BD">
      <w:pPr>
        <w:pStyle w:val="berschrift3"/>
      </w:pPr>
      <w:bookmarkStart w:id="3581" w:name="_Toc229829589"/>
      <w:bookmarkStart w:id="3582" w:name="_Toc229926700"/>
      <w:bookmarkStart w:id="3583" w:name="_Toc229944703"/>
      <w:bookmarkStart w:id="3584" w:name="_Toc229948488"/>
      <w:bookmarkStart w:id="3585" w:name="_Toc229955115"/>
      <w:bookmarkStart w:id="3586" w:name="_Toc229958270"/>
      <w:bookmarkStart w:id="3587" w:name="_Toc229963074"/>
      <w:r w:rsidRPr="002F42BD">
        <w:t>42.3 Wirkung in Strategie und Governance</w:t>
      </w:r>
      <w:bookmarkEnd w:id="3581"/>
      <w:bookmarkEnd w:id="3582"/>
      <w:bookmarkEnd w:id="3583"/>
      <w:bookmarkEnd w:id="3584"/>
      <w:bookmarkEnd w:id="3585"/>
      <w:bookmarkEnd w:id="3586"/>
      <w:bookmarkEnd w:id="3587"/>
    </w:p>
    <w:p w14:paraId="3537316B" w14:textId="77777777" w:rsidR="002F42BD" w:rsidRPr="002F42BD" w:rsidRDefault="002F42BD" w:rsidP="002F42BD">
      <w:r w:rsidRPr="002F42BD">
        <w:t>Wenn Unternehmen Wirkungssysteme sind, darf Wirkung nicht in einer Nachhaltigkeitsabteilung enden. Sie muss in Strategie und Governance eingehen. Strategie entscheidet, wohin ein Unternehmen seine Fähigkeiten, Investitionen, Produkte, Märkte, Daten, Talente und Kapitalströme lenkt. Governance entscheidet, wer Verantwortung übernimmt, welche Informationen im Entscheidungsraum erscheinen, wie Risiken behandelt werden und welche Ziele Priorität erhalten.</w:t>
      </w:r>
    </w:p>
    <w:p w14:paraId="216F9A82" w14:textId="77777777" w:rsidR="002F42BD" w:rsidRPr="002F42BD" w:rsidRDefault="002F42BD" w:rsidP="002F42BD">
      <w:r w:rsidRPr="002F42BD">
        <w:t>Wirkung in Strategie bedeutet, dass ein Unternehmen seine Zukunft nicht nur nach Umsatz, Marge, Marktanteil oder Wachstum plant. Es fragt auch, welche Zustände durch seine Strategie verändert werden. Welche Probleme löst das Unternehmen? Welche Risiken erzeugt es? Welche Ressourcen verbraucht es? Welche Abhängigkeiten schafft es? Welche Fähigkeiten baut es auf? Welche Wirkungsräume stärkt oder schwächt es? Welche Wirkungspotenziale entstehen durch neue Produkte, Daten, Technologien oder Märkte?</w:t>
      </w:r>
    </w:p>
    <w:p w14:paraId="51872F63" w14:textId="77777777" w:rsidR="002F42BD" w:rsidRPr="002F42BD" w:rsidRDefault="002F42BD" w:rsidP="002F42BD">
      <w:r w:rsidRPr="002F42BD">
        <w:t xml:space="preserve">Wirkung in Governance bedeutet, dass diese Fragen in die Entscheidungsarchitektur eingehen. Wirkung darf nicht als Bericht nach der Entscheidung erscheinen. Sie muss </w:t>
      </w:r>
      <w:r w:rsidRPr="002F42BD">
        <w:lastRenderedPageBreak/>
        <w:t>vor der Entscheidung in den Raum. Vorstand, Geschäftsführung, Aufsichtsgremien, Risikofunktionen, Controlling, Einkauf, Produktentwicklung, Personal, Recht, Kommunikation und Nachhaltigkeit müssen mit einer gemeinsamen Wirkungslogik arbeiten. Sonst entstehen Silos: Eine Abteilung optimiert Kosten, eine andere berichtet Nachhaltigkeit, eine dritte verwaltet Risiko, eine vierte kommuniziert Purpose.</w:t>
      </w:r>
    </w:p>
    <w:p w14:paraId="4A31D1B7" w14:textId="77777777" w:rsidR="002F42BD" w:rsidRPr="002F42BD" w:rsidRDefault="002F42BD" w:rsidP="002F42BD">
      <w:r w:rsidRPr="002F42BD">
        <w:t>Die Wirkungsökonomie verlangt Verbindung. Das Begriffssystem der Wirkungsökonomie liefert dafür die Sprache: Wirkung, Wirkungspotenzial, Wirkungsträger, Wirkungsempfänger, Wirkungsraum, systemischer Wert, normativer Wert, Wirkleistung, Netto-Wirkung, Wirkungsrisiko, Wirkungsresilienz, Wirkungsdaten, Wirkungskapital und Wirkungskompetenz. Diese Begriffe sind nicht für das Buch allein geschrieben. Sie müssen in Organisationen handlungsfähig werden.</w:t>
      </w:r>
    </w:p>
    <w:p w14:paraId="744730C5" w14:textId="77777777" w:rsidR="002F42BD" w:rsidRPr="002F42BD" w:rsidRDefault="002F42BD" w:rsidP="002F42BD">
      <w:r w:rsidRPr="002F42BD">
        <w:t>Wirkung in Governance heißt deshalb: Entscheidungen werden nicht nur nach finanzieller Zielerreichung geprüft, sondern nach Wirkungszusammenhang. Welche direkte Wirkung entsteht? Welche indirekte Wirkung? Welche verzögerte Wirkung? Welche systemische Wirkung? Welche Nebenwirkung? Welche Gegenwirkung? Welche Datenqualität liegt vor? Welche Unsicherheit bleibt? Welche Rückkopplung ist vorgesehen?</w:t>
      </w:r>
    </w:p>
    <w:p w14:paraId="6A26E6DB" w14:textId="77777777" w:rsidR="002F42BD" w:rsidRPr="002F42BD" w:rsidRDefault="002F42BD" w:rsidP="002F42BD">
      <w:r w:rsidRPr="002F42BD">
        <w:t>Hier verbindet sich Teil VII mit der Systemlogik der Wirkungsökonomie. Unternehmen brauchen ein eigenes Wirkungsrad: Handlung, Wirkung oder Wirkungspotenzial, Zustandsveränderung, systemischer Wert, normativer Wert, Wirkungslenkung, veränderte Anreize, neue Handlung, Rückkopplung und Lernen. Wenn diese Logik nicht in Unternehmensentscheidungen zurückkehrt, bleibt Wirkung externes Reporting. Wenn sie zurückkehrt, wird das Unternehmen lernfähig.</w:t>
      </w:r>
    </w:p>
    <w:p w14:paraId="717351F9" w14:textId="77777777" w:rsidR="002F42BD" w:rsidRPr="002F42BD" w:rsidRDefault="002F42BD" w:rsidP="002F42BD">
      <w:r w:rsidRPr="002F42BD">
        <w:t>Damit ist auch klar, was dieses Kapitel noch nicht leistet. Es entfaltet noch keine Führungslehre. Das folgt im nächsten Kapitel. Es baut noch kein Wirkungscontrolling auf. Das folgt später in diesem Teil. Es erklärt noch keine Lieferkettensteuerung im Detail. Auch das folgt später. Es legt nur die grundlegende Unternehmenslogik fest: Wirkung muss in Strategie und Governance erscheinen, sonst bleibt sie Kommunikation.</w:t>
      </w:r>
    </w:p>
    <w:p w14:paraId="701CA54E" w14:textId="77777777" w:rsidR="002F42BD" w:rsidRPr="002F42BD" w:rsidRDefault="002F42BD" w:rsidP="002F42BD">
      <w:pPr>
        <w:pStyle w:val="berschrift3"/>
      </w:pPr>
      <w:bookmarkStart w:id="3588" w:name="_Toc229829590"/>
      <w:bookmarkStart w:id="3589" w:name="_Toc229926701"/>
      <w:bookmarkStart w:id="3590" w:name="_Toc229944704"/>
      <w:bookmarkStart w:id="3591" w:name="_Toc229948489"/>
      <w:bookmarkStart w:id="3592" w:name="_Toc229955116"/>
      <w:bookmarkStart w:id="3593" w:name="_Toc229958271"/>
      <w:bookmarkStart w:id="3594" w:name="_Toc229963075"/>
      <w:r w:rsidRPr="002F42BD">
        <w:t>42.4 Verantwortung über die Bilanz hinaus</w:t>
      </w:r>
      <w:bookmarkEnd w:id="3588"/>
      <w:bookmarkEnd w:id="3589"/>
      <w:bookmarkEnd w:id="3590"/>
      <w:bookmarkEnd w:id="3591"/>
      <w:bookmarkEnd w:id="3592"/>
      <w:bookmarkEnd w:id="3593"/>
      <w:bookmarkEnd w:id="3594"/>
    </w:p>
    <w:p w14:paraId="15FE981A" w14:textId="77777777" w:rsidR="002F42BD" w:rsidRPr="002F42BD" w:rsidRDefault="002F42BD" w:rsidP="002F42BD">
      <w:r w:rsidRPr="002F42BD">
        <w:t>Die Bilanz zeigt Vermögen, Schulden, Eigenkapital, Erträge, Aufwendungen und finanzielle Lage. Sie ist unverzichtbar. Aber sie zeigt nicht vollständig, welche Zustände ein Unternehmen verändert. Viele Wirkungen erscheinen nicht in der Bilanz, obwohl sie real sind: Emissionen, Wasserstress, Arbeitsbelastung, Vertrauen, Gesundheitsfolgen, Lieferkettenrisiken, Datenmissbrauch, demokratische Rückwirkungen, Resilienzverluste, soziale Folgekosten, Naturkapitalverbrauch und künftige Haftungsrisiken.</w:t>
      </w:r>
    </w:p>
    <w:p w14:paraId="631DCD2C" w14:textId="77777777" w:rsidR="002F42BD" w:rsidRPr="002F42BD" w:rsidRDefault="002F42BD" w:rsidP="002F42BD">
      <w:r w:rsidRPr="002F42BD">
        <w:t xml:space="preserve">Verantwortung über die Bilanz hinaus bedeutet nicht, dass Unternehmen für alles verantwortlich sind. Es bedeutet, dass die Reichweite unternehmerischer Wirkung größer ist als die Reichweite der klassischen Rechnungslegung. Unternehmen wirken </w:t>
      </w:r>
      <w:r w:rsidRPr="002F42BD">
        <w:lastRenderedPageBreak/>
        <w:t>direkt, wenn sie produzieren, beschäftigen, investieren, kommunizieren und verkaufen. Sie wirken indirekt über Lieferketten, Kapital, Kundennutzung, technische Standards, Datenräume, Vertrieb, Lobbyarbeit und Branchenlogiken. Sie wirken verzögert, wenn Produkte, Infrastrukturen, Gewohnheiten oder Risiken erst später Folgen zeigen. Sie wirken systemisch, wenn sie Märkte, Normen, Technologien, Erwartungen und politische Möglichkeitsräume verändern.</w:t>
      </w:r>
    </w:p>
    <w:p w14:paraId="095505E0" w14:textId="77777777" w:rsidR="002F42BD" w:rsidRPr="002F42BD" w:rsidRDefault="002F42BD" w:rsidP="002F42BD">
      <w:r w:rsidRPr="002F42BD">
        <w:t>Diese Wirkung kann nicht vollständig in eine klassische Bilanz gepresst werden. Aber sie darf auch nicht außerhalb der Verantwortung bleiben.</w:t>
      </w:r>
    </w:p>
    <w:p w14:paraId="1DCF23A4" w14:textId="77777777" w:rsidR="002F42BD" w:rsidRPr="002F42BD" w:rsidRDefault="002F42BD" w:rsidP="002F42BD">
      <w:r w:rsidRPr="002F42BD">
        <w:t>Die externe Debatte zur nichtfinanziellen Berichterstattung, zur doppelten Wesentlichkeit, zu Stakeholdern und zu Unternehmensverantwortung hat bereits gezeigt, dass finanzielle Berichte allein nicht mehr ausreichen [E-K42-5]. Die Wirkungsökonomie nimmt diesen Befund auf und entwickelt ihn weiter: Es genügt nicht, Wirkung zusätzlich offenzulegen. Wirkung muss in Strategie, Governance und Entscheidung zurückkehren [I-K42-1].</w:t>
      </w:r>
    </w:p>
    <w:p w14:paraId="2E970613" w14:textId="77777777" w:rsidR="002F42BD" w:rsidRPr="002F42BD" w:rsidRDefault="002F42BD" w:rsidP="002F42BD">
      <w:r w:rsidRPr="002F42BD">
        <w:t>Verantwortung über die Bilanz hinaus bedeutet auch, Wirkung nicht an Unternehmensgrenzen enden zu lassen. Ein Unternehmen kann nicht nur auf die eigene Fabrik schauen, wenn ein großer Teil seiner Wirkung in Vorleistungen liegt. Es kann nicht nur den Verkauf erfassen, wenn die Nutzung des Produkts zentrale Wirkungen erzeugt. Es kann nicht nur den direkten Arbeitsplatz betrachten, wenn sein Geschäftsmodell ganze Arbeitsmärkte, Regionen oder Kommunikationsräume verändert.</w:t>
      </w:r>
    </w:p>
    <w:p w14:paraId="72D0C2EB" w14:textId="77777777" w:rsidR="002F42BD" w:rsidRPr="002F42BD" w:rsidRDefault="002F42BD" w:rsidP="002F42BD">
      <w:r w:rsidRPr="002F42BD">
        <w:t>Das heißt nicht, jede Folge vollständig einem Unternehmen zuzurechnen. Die systemischen Teile haben gezeigt, dass Wirkung in nichttrivialen Systemen entsteht. Verantwortung braucht deshalb Differenzierung: Wissen, Einfluss, Rolle, Macht, Reichweite, Zumutbarkeit, Datenlage und Nähe zur Wirkung. Ein Unternehmen mit hoher Wirkungskraft, hoher Marktmacht, tiefen Lieferketten, großen Datenbeständen oder starkem öffentlichen Einfluss hat andere Verantwortung als ein kleines Unternehmen mit begrenzter Reichweite.</w:t>
      </w:r>
    </w:p>
    <w:p w14:paraId="4DD29E2B" w14:textId="77777777" w:rsidR="002F42BD" w:rsidRPr="002F42BD" w:rsidRDefault="002F42BD" w:rsidP="002F42BD">
      <w:r w:rsidRPr="002F42BD">
        <w:t>Verantwortung über die Bilanz hinaus heißt daher: Unternehmen müssen die Wirkungen in den Räumen prüfen, die sie real gestalten können. Sie müssen nicht die Welt allein retten. Sie müssen aber ihre eigenen Wirkungsräume ernst nehmen.</w:t>
      </w:r>
    </w:p>
    <w:p w14:paraId="240AA792" w14:textId="77777777" w:rsidR="002F42BD" w:rsidRPr="002F42BD" w:rsidRDefault="002F42BD" w:rsidP="002F42BD">
      <w:pPr>
        <w:pStyle w:val="berschrift3"/>
      </w:pPr>
      <w:bookmarkStart w:id="3595" w:name="_Toc229829591"/>
      <w:bookmarkStart w:id="3596" w:name="_Toc229926702"/>
      <w:bookmarkStart w:id="3597" w:name="_Toc229944705"/>
      <w:bookmarkStart w:id="3598" w:name="_Toc229948490"/>
      <w:bookmarkStart w:id="3599" w:name="_Toc229955117"/>
      <w:bookmarkStart w:id="3600" w:name="_Toc229958272"/>
      <w:bookmarkStart w:id="3601" w:name="_Toc229963076"/>
      <w:r w:rsidRPr="002F42BD">
        <w:t>42.5 Zwischenfazit</w:t>
      </w:r>
      <w:bookmarkEnd w:id="3595"/>
      <w:bookmarkEnd w:id="3596"/>
      <w:bookmarkEnd w:id="3597"/>
      <w:bookmarkEnd w:id="3598"/>
      <w:bookmarkEnd w:id="3599"/>
      <w:bookmarkEnd w:id="3600"/>
      <w:bookmarkEnd w:id="3601"/>
    </w:p>
    <w:p w14:paraId="47CB5E9C" w14:textId="77777777" w:rsidR="002F42BD" w:rsidRPr="002F42BD" w:rsidRDefault="002F42BD" w:rsidP="002F42BD">
      <w:r w:rsidRPr="002F42BD">
        <w:t>Unternehmen sind Wirkungssysteme. Sie erzeugen Produkte, Dienstleistungen, Arbeit, Daten, Innovationen, Lieferketten, Kultur, Kapitalflüsse und gesellschaftliche Rückwirkungen. Sie sind Wirkungsträger und Wirkungsräume. Sie verändern Zustände, direkt, indirekt, verzögert und systemisch.</w:t>
      </w:r>
    </w:p>
    <w:p w14:paraId="5FF966F4" w14:textId="77777777" w:rsidR="002F42BD" w:rsidRPr="002F42BD" w:rsidRDefault="002F42BD" w:rsidP="002F42BD">
      <w:r w:rsidRPr="002F42BD">
        <w:t xml:space="preserve">Der Unternehmenszweck kann deshalb nicht in Gewinnmaximierung aufgehen. Gewinn bleibt notwendig, aber er ist Ergebnis, nicht Ziel. Er zeigt wirtschaftliche Tragfähigkeit, nicht positive Wirkung. Wirkung muss in Strategie und Governance eingehen, sonst </w:t>
      </w:r>
      <w:r w:rsidRPr="002F42BD">
        <w:lastRenderedPageBreak/>
        <w:t>bleibt sie Purpose-Marketing oder Berichtssprache. Verantwortung endet nicht an der Bilanz, weil viele reale Wirkungen außerhalb klassischer Finanzkennzahlen entstehen.</w:t>
      </w:r>
    </w:p>
    <w:p w14:paraId="7DEF8823" w14:textId="77777777" w:rsidR="002F42BD" w:rsidRPr="002F42BD" w:rsidRDefault="002F42BD" w:rsidP="002F42BD">
      <w:r w:rsidRPr="002F42BD">
        <w:t>Damit eröffnet Kapitel 42 die Unternehmenslogik der Wirkungsökonomie. Es legt die Grundlage für die folgenden Kapitel: Das nächste Kapitel fragt, wie Führung als Systemsteuerung funktioniert. Danach wird gezeigt, wie Wirkungscontrolling Daten in Entscheidungen zurückführt, wie Organisation, Kultur und Verantwortung zusammenhängen, wie interne Wertschöpfung und Lieferketten geordnet werden und wie Wirkungsrisiko und Transformation im Unternehmen gesteuert werden können.</w:t>
      </w:r>
    </w:p>
    <w:p w14:paraId="69469D53" w14:textId="77777777" w:rsidR="002F42BD" w:rsidRDefault="002F42BD" w:rsidP="002F42BD">
      <w:r w:rsidRPr="002F42BD">
        <w:t>Ein Unternehmen ist dann zukunftsfähig, wenn es nicht nur Gewinne verwaltet, sondern seine Wirkung versteht, misst, bewertet und daraus lernt.</w:t>
      </w:r>
    </w:p>
    <w:p w14:paraId="26E0E2C8" w14:textId="0EF95F0F" w:rsidR="002F42BD" w:rsidRPr="002F42BD" w:rsidRDefault="002F42BD" w:rsidP="002F42BD">
      <w:pPr>
        <w:pStyle w:val="berschrift3"/>
      </w:pPr>
      <w:bookmarkStart w:id="3602" w:name="_Toc229829592"/>
      <w:bookmarkStart w:id="3603" w:name="_Toc229926703"/>
      <w:bookmarkStart w:id="3604" w:name="_Toc229944706"/>
      <w:bookmarkStart w:id="3605" w:name="_Toc229948491"/>
      <w:bookmarkStart w:id="3606" w:name="_Toc229955118"/>
      <w:bookmarkStart w:id="3607" w:name="_Toc229958273"/>
      <w:bookmarkStart w:id="3608" w:name="_Toc229963077"/>
      <w:r w:rsidRPr="002F42BD">
        <w:t xml:space="preserve">Endnoten und Quellen zu Kapitel </w:t>
      </w:r>
      <w:r>
        <w:t>42</w:t>
      </w:r>
      <w:bookmarkEnd w:id="3602"/>
      <w:bookmarkEnd w:id="3603"/>
      <w:bookmarkEnd w:id="3604"/>
      <w:bookmarkEnd w:id="3605"/>
      <w:bookmarkEnd w:id="3606"/>
      <w:bookmarkEnd w:id="3607"/>
      <w:bookmarkEnd w:id="3608"/>
    </w:p>
    <w:p w14:paraId="550E67AC" w14:textId="77777777" w:rsidR="002F42BD" w:rsidRPr="002F42BD" w:rsidRDefault="002F42BD" w:rsidP="002F42BD">
      <w:pPr>
        <w:rPr>
          <w:b/>
          <w:bCs/>
        </w:rPr>
      </w:pPr>
      <w:r w:rsidRPr="002F42BD">
        <w:rPr>
          <w:b/>
          <w:bCs/>
        </w:rPr>
        <w:t>Interne WÖk-Quellen</w:t>
      </w:r>
    </w:p>
    <w:p w14:paraId="24AC0841" w14:textId="77777777" w:rsidR="002F42BD" w:rsidRPr="002F42BD" w:rsidRDefault="002F42BD" w:rsidP="002F42BD">
      <w:r w:rsidRPr="002F42BD">
        <w:t>[I-K42-1] Weber, Natalie: Grundlagenpapier Wirkungsökonomie, 2025. Grundlage für Wirkung als zentrale Leitgröße wirtschaftlicher, politischer, sozialer und technologischer Aktivitäten, für Wirkungstransparenz aller Akteure sowie für die Neuausrichtung von Management, Unternehmensführung, Controlling, Rechnungswesen und Anreizsystemen.</w:t>
      </w:r>
    </w:p>
    <w:p w14:paraId="76C56620" w14:textId="77777777" w:rsidR="002F42BD" w:rsidRPr="002F42BD" w:rsidRDefault="002F42BD" w:rsidP="002F42BD">
      <w:r w:rsidRPr="002F42BD">
        <w:t>[I-K42-2] Weber, Natalie: Systemmodell der Wirkungsökonomie. Die systemische Ordnungskarte Mensch-Planet-Demokratie, 2025. Grundlage für Wirtschaft als Wirkungssystem, Unternehmen als Einheiten positiver Netto-Wirkung, Gewinn als Resultat positiver Wirkung sowie Kapital als Wirkungskraft statt Machtmittel.</w:t>
      </w:r>
    </w:p>
    <w:p w14:paraId="0DEBC287" w14:textId="77777777" w:rsidR="002F42BD" w:rsidRPr="002F42BD" w:rsidRDefault="002F42BD" w:rsidP="002F42BD">
      <w:r w:rsidRPr="002F42BD">
        <w:t>[I-K42-3] Weber, Natalie: Grundlagenpapier Wirkungsökonomie, 2025. Grundlage für Netzwerke, Lernprozesse, Rückkopplungsschleifen, Systemintelligenz, Interdisziplinarität und dezentrale, selbstorganisierte Wirkung statt eindimensionaler Steuerung.</w:t>
      </w:r>
    </w:p>
    <w:p w14:paraId="289273E9" w14:textId="77777777" w:rsidR="002F42BD" w:rsidRPr="002F42BD" w:rsidRDefault="002F42BD" w:rsidP="002F42BD">
      <w:r w:rsidRPr="002F42BD">
        <w:t>[I-K42-4] Weber, Natalie: Grundlagenpapier Wirkungsökonomie, 2025. Grundlage für Governance, Machtverschiebung, Wirkungstransparenz, partizipative Steuerung, Missbrauchsrisiken, Wirkungssimulation und die Notwendigkeit unabhängiger Prüfung.</w:t>
      </w:r>
    </w:p>
    <w:p w14:paraId="15757455" w14:textId="77777777" w:rsidR="002F42BD" w:rsidRPr="002F42BD" w:rsidRDefault="002F42BD" w:rsidP="002F42BD">
      <w:r w:rsidRPr="002F42BD">
        <w:t>[I-K42-5] Weber, Natalie: Whitepaper T-SROI, 2025. Grundlage für die spätere Einordnung von Unternehmen, Kapital und Projekten nach systemischer Netto-Wirkung, Resilienz und Transformationswirkung. In diesem Kapitel nur als Ausblick auf spätere Kapitel dieses Teils verwendet.</w:t>
      </w:r>
    </w:p>
    <w:p w14:paraId="55FCADAE" w14:textId="77777777" w:rsidR="002F42BD" w:rsidRPr="002F42BD" w:rsidRDefault="002F42BD" w:rsidP="002F42BD">
      <w:pPr>
        <w:rPr>
          <w:b/>
          <w:bCs/>
        </w:rPr>
      </w:pPr>
      <w:r w:rsidRPr="002F42BD">
        <w:rPr>
          <w:b/>
          <w:bCs/>
        </w:rPr>
        <w:t>Externe Quellen</w:t>
      </w:r>
    </w:p>
    <w:p w14:paraId="599FCD04" w14:textId="77777777" w:rsidR="002F42BD" w:rsidRPr="002F42BD" w:rsidRDefault="002F42BD" w:rsidP="002F42BD">
      <w:r w:rsidRPr="002F42BD">
        <w:t>[E-K42-1] Drucker, Peter F.: The Practice of Management, Harper &amp; Row, New York, 1954. Bezugspunkt für die klassische Einsicht, dass Unternehmen nicht nur interne Gewinnmaschinen sind, sondern Aufgaben für Kund:innen, Märkte und gesellschaftliche Problemlösung erfüllen müssen.</w:t>
      </w:r>
    </w:p>
    <w:p w14:paraId="6289065E" w14:textId="77777777" w:rsidR="002F42BD" w:rsidRPr="002F42BD" w:rsidRDefault="002F42BD" w:rsidP="002F42BD">
      <w:r w:rsidRPr="002F42BD">
        <w:lastRenderedPageBreak/>
        <w:t>[E-K42-2] Freeman, R. Edward: Strategic Management: A Stakeholder Approach, Pitman, Boston, 1984. Bezugspunkt für Stakeholder-Theorie und die Erweiterung des Unternehmensblicks über Anteilseignerinteressen hinaus.</w:t>
      </w:r>
    </w:p>
    <w:p w14:paraId="3DC61DEA" w14:textId="77777777" w:rsidR="002F42BD" w:rsidRPr="002F42BD" w:rsidRDefault="002F42BD" w:rsidP="002F42BD">
      <w:r w:rsidRPr="002F42BD">
        <w:t>[E-K42-3] Porter, Michael E.; Kramer, Mark R.: “Creating Shared Value”, in: Harvard Business Review, Januar/Februar 2011. Bezugspunkt für die Verbindung von Wettbewerbsfähigkeit und gesellschaftlicher Problemlösung; hier nur als Anschlusslinie, nicht als Ersatz der Wirkungsökonomie.</w:t>
      </w:r>
    </w:p>
    <w:p w14:paraId="747664B5" w14:textId="77777777" w:rsidR="002F42BD" w:rsidRPr="002F42BD" w:rsidRDefault="002F42BD" w:rsidP="002F42BD">
      <w:r w:rsidRPr="002F42BD">
        <w:t>[E-K42-4] Mayer, Colin: Prosperity: Better Business Makes the Greater Good, Oxford University Press, Oxford, 2018. Bezugspunkt für Unternehmenszweck als Lösung gesellschaftlicher Probleme durch wirtschaftlich tragfähige Modelle.</w:t>
      </w:r>
    </w:p>
    <w:p w14:paraId="1399C980" w14:textId="557852F8" w:rsidR="006F5D5C" w:rsidRDefault="006F5D5C" w:rsidP="006F5D5C">
      <w:r>
        <w:t xml:space="preserve">[E-K42-5] European Financial Reporting Advisory Group: European Sustainability Reporting Standards (ESRS), Set 1, 2023; Global Reporting Initiative: GRI Standards. Bezugspunkt für die externe Entwicklung von Nachhaltigkeits- und Wirkungsberichterstattung jenseits klassischer Finanzberichte. ESRS - Delegierte Verordnung (EU) 2023/2772: </w:t>
      </w:r>
      <w:r w:rsidRPr="00295A59">
        <w:t>https://eur-lex.europa.eu/eli/reg_del/2023/2772/oj/eng</w:t>
      </w:r>
      <w:r>
        <w:t xml:space="preserve"> </w:t>
      </w:r>
      <w:r w:rsidRPr="006F5D5C">
        <w:t xml:space="preserve">- GRI Standards: </w:t>
      </w:r>
      <w:r w:rsidRPr="00295A59">
        <w:t>https://www.­globalreporting.org/standards/</w:t>
      </w:r>
      <w:r>
        <w:t xml:space="preserve"> - </w:t>
      </w:r>
      <w:r w:rsidRPr="006F5D5C">
        <w:t xml:space="preserve">EFRAG - ESRS: </w:t>
      </w:r>
      <w:r w:rsidRPr="00295A59">
        <w:t>https://www.efrag.org/en/­sustainability-reporting/esrs</w:t>
      </w:r>
      <w:r w:rsidRPr="006F5D5C">
        <w:t xml:space="preserve"> </w:t>
      </w:r>
    </w:p>
    <w:p w14:paraId="62B42956" w14:textId="1BD69EE0" w:rsidR="002F42BD" w:rsidRDefault="002F42BD" w:rsidP="006F5D5C">
      <w:r w:rsidRPr="006F5D5C">
        <w:t xml:space="preserve">[E-K42-6] Friedman, Milton: “The Social Responsibility of Business Is to Increase Its Profits”, in: The New York Times Magazine, 13. </w:t>
      </w:r>
      <w:r w:rsidRPr="002F42BD">
        <w:t>September 1970. Bezugspunkt für die enge shareholder-orientierte Gegenposition, von der sich die Wirkungsökonomie durch ihre Wirkungsperspektive abgrenzt.</w:t>
      </w:r>
    </w:p>
    <w:p w14:paraId="06435DEB" w14:textId="77777777" w:rsidR="002F42BD" w:rsidRDefault="002F42BD" w:rsidP="002F42BD"/>
    <w:p w14:paraId="7385CCDF" w14:textId="77777777" w:rsidR="002F42BD" w:rsidRPr="002F42BD" w:rsidRDefault="002F42BD" w:rsidP="002F42BD">
      <w:pPr>
        <w:pStyle w:val="berschrift2"/>
      </w:pPr>
      <w:bookmarkStart w:id="3609" w:name="_Toc229829593"/>
      <w:bookmarkStart w:id="3610" w:name="_Toc229926704"/>
      <w:bookmarkStart w:id="3611" w:name="_Toc229944707"/>
      <w:bookmarkStart w:id="3612" w:name="_Toc229948492"/>
      <w:bookmarkStart w:id="3613" w:name="_Toc229955119"/>
      <w:bookmarkStart w:id="3614" w:name="_Toc229958274"/>
      <w:bookmarkStart w:id="3615" w:name="_Toc229963078"/>
      <w:r w:rsidRPr="002F42BD">
        <w:lastRenderedPageBreak/>
        <w:t>Kapitel 43 - Wirkungsorientierte Unternehmensführung</w:t>
      </w:r>
      <w:bookmarkEnd w:id="3609"/>
      <w:bookmarkEnd w:id="3610"/>
      <w:bookmarkEnd w:id="3611"/>
      <w:bookmarkEnd w:id="3612"/>
      <w:bookmarkEnd w:id="3613"/>
      <w:bookmarkEnd w:id="3614"/>
      <w:bookmarkEnd w:id="3615"/>
    </w:p>
    <w:p w14:paraId="59149ED0" w14:textId="0F325A25" w:rsidR="00257EFE" w:rsidRDefault="00257EFE" w:rsidP="002F42BD">
      <w:r>
        <w:rPr>
          <w:noProof/>
        </w:rPr>
        <w:drawing>
          <wp:inline distT="0" distB="0" distL="0" distR="0" wp14:anchorId="19B8F2B8" wp14:editId="4333BC69">
            <wp:extent cx="3771900" cy="2514600"/>
            <wp:effectExtent l="0" t="0" r="5080" b="0"/>
            <wp:docPr id="1725822627"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22627" name="Grafik 1725822627"/>
                    <pic:cNvPicPr/>
                  </pic:nvPicPr>
                  <pic:blipFill>
                    <a:blip r:embed="rId145">
                      <a:extLst>
                        <a:ext uri="{28A0092B-C50C-407E-A947-70E740481C1C}">
                          <a14:useLocalDpi xmlns:a14="http://schemas.microsoft.com/office/drawing/2010/main" val="0"/>
                        </a:ext>
                      </a:extLst>
                    </a:blip>
                    <a:stretch>
                      <a:fillRect/>
                    </a:stretch>
                  </pic:blipFill>
                  <pic:spPr>
                    <a:xfrm>
                      <a:off x="0" y="0"/>
                      <a:ext cx="3771900" cy="2514600"/>
                    </a:xfrm>
                    <a:prstGeom prst="rect">
                      <a:avLst/>
                    </a:prstGeom>
                  </pic:spPr>
                </pic:pic>
              </a:graphicData>
            </a:graphic>
          </wp:inline>
        </w:drawing>
      </w:r>
    </w:p>
    <w:p w14:paraId="6F117694" w14:textId="36B857FF" w:rsidR="002F42BD" w:rsidRPr="002F42BD" w:rsidRDefault="002F42BD" w:rsidP="002F42BD">
      <w:r w:rsidRPr="002F42BD">
        <w:t>Kapitel 42 hat Unternehmen als Wirkungssysteme beschrieben. Ein Unternehmen ist nicht nur eine Einheit zur Gewinnerzielung, sondern ein organisierter Wirkungsraum. Daraus folgt eine neue Führungsfrage: Wie werden Wahrnehmung, Entscheidung, Verantwortung und Korrektur so gestaltet, dass ein Unternehmen positive Wirkung erzeugen und negative Wirkung begrenzen kann?</w:t>
      </w:r>
    </w:p>
    <w:p w14:paraId="0BFEF771" w14:textId="77777777" w:rsidR="002F42BD" w:rsidRPr="002F42BD" w:rsidRDefault="002F42BD" w:rsidP="002F42BD">
      <w:r w:rsidRPr="002F42BD">
        <w:t>Wirkungsorientierte Unternehmensführung ist keine weichere Variante klassischer Führung. Sie ist anspruchsvoller. Sie behandelt Führung nicht als Kontrolle von Menschen, sondern als Gestaltung von Rückkopplungen. Führung schafft die Bedingungen, unter denen Menschen, Teams, Daten, Technologien, Lieferanten, Prozesse und Entscheidungen auf Wirkung ausgerichtet werden können [I-K43-1].</w:t>
      </w:r>
    </w:p>
    <w:p w14:paraId="4F675E46" w14:textId="77777777" w:rsidR="002F42BD" w:rsidRPr="002F42BD" w:rsidRDefault="002F42BD" w:rsidP="002F42BD">
      <w:r w:rsidRPr="002F42BD">
        <w:t>Der Leitgedanke dieses Kapitels lautet: Wirkungsorientierte Führung kontrolliert nicht jedes Detail. Sie gestaltet Rückkopplungen, in denen ein Unternehmen lernen und Verantwortung übernehmen kann.</w:t>
      </w:r>
    </w:p>
    <w:p w14:paraId="4B98946C" w14:textId="77777777" w:rsidR="002F42BD" w:rsidRPr="002F42BD" w:rsidRDefault="002F42BD" w:rsidP="002F42BD">
      <w:pPr>
        <w:pStyle w:val="berschrift3"/>
      </w:pPr>
      <w:bookmarkStart w:id="3616" w:name="_Toc229829594"/>
      <w:bookmarkStart w:id="3617" w:name="_Toc229926705"/>
      <w:bookmarkStart w:id="3618" w:name="_Toc229944708"/>
      <w:bookmarkStart w:id="3619" w:name="_Toc229948493"/>
      <w:bookmarkStart w:id="3620" w:name="_Toc229955120"/>
      <w:bookmarkStart w:id="3621" w:name="_Toc229958275"/>
      <w:bookmarkStart w:id="3622" w:name="_Toc229963079"/>
      <w:r w:rsidRPr="002F42BD">
        <w:t>43.1 Führung als Systemsteuerung</w:t>
      </w:r>
      <w:bookmarkEnd w:id="3616"/>
      <w:bookmarkEnd w:id="3617"/>
      <w:bookmarkEnd w:id="3618"/>
      <w:bookmarkEnd w:id="3619"/>
      <w:bookmarkEnd w:id="3620"/>
      <w:bookmarkEnd w:id="3621"/>
      <w:bookmarkEnd w:id="3622"/>
    </w:p>
    <w:p w14:paraId="3782C9C7" w14:textId="77777777" w:rsidR="002F42BD" w:rsidRPr="002F42BD" w:rsidRDefault="002F42BD" w:rsidP="002F42BD">
      <w:r w:rsidRPr="002F42BD">
        <w:t xml:space="preserve">Führung wird in der Wirkungsökonomie als Verantwortung für Orientierung, Entscheidung, Beziehung, Rückkopplung und Ermöglichung verstanden [I-K43-1]. Diese Verantwortung kann an formale Positionen gebunden sein, muss es aber nicht. Geschäftsführung, Projektleitung, Einkauf, Produktentwicklung, Betriebsrat, Qualitätsmanagement, Risikofunktion, Fachkräfte, Moderation, Pflegekoordination oder </w:t>
      </w:r>
      <w:r w:rsidRPr="002F42BD">
        <w:lastRenderedPageBreak/>
        <w:t>Community Management können Führungswirkung erzeugen, wenn sie Bedingungen gemeinsamer Wirkung gestalten.</w:t>
      </w:r>
    </w:p>
    <w:p w14:paraId="2F83A944" w14:textId="77777777" w:rsidR="002F42BD" w:rsidRPr="002F42BD" w:rsidRDefault="002F42BD" w:rsidP="002F42BD">
      <w:r w:rsidRPr="002F42BD">
        <w:t>Das unterscheidet Führung von bloßer Anweisung. Eine Anweisung sagt, was getan werden soll. Führung als Systemsteuerung fragt, welche Bedingungen dazu führen, dass Menschen richtig wahrnehmen, relevante Daten ernst nehmen, Zielkonflikte aussprechen, Fehler melden, Verantwortung teilen und Entscheidungen korrigieren können. In komplexen Organisationen reicht Kontrolle nicht aus. Kontrolle sieht, was gemeldet wird. Führung muss auch ermöglichen, dass das Richtige gemeldet wird.</w:t>
      </w:r>
    </w:p>
    <w:p w14:paraId="6901649A" w14:textId="77777777" w:rsidR="002F42BD" w:rsidRPr="002F42BD" w:rsidRDefault="002F42BD" w:rsidP="002F42BD">
      <w:r w:rsidRPr="002F42BD">
        <w:t>Die systemischen Teile haben gezeigt, warum das nötig ist. Unternehmen sind nichttriviale Systeme. Gleiche Vorgaben erzeugen in verschiedenen Bereichen unterschiedliche Wirkung. Ein Ziel kann Innovation auslösen oder Angst. Ein Bonus kann Fokus schaffen oder Wirkung verdrängen. Eine Kennzahl kann Orientierung geben oder Manipulation erzeugen. Eine Entscheidung kann Kosten senken und später Qualität, Vertrauen oder Resilienz beschädigen.</w:t>
      </w:r>
    </w:p>
    <w:p w14:paraId="757D4C0C" w14:textId="77777777" w:rsidR="002F42BD" w:rsidRPr="002F42BD" w:rsidRDefault="002F42BD" w:rsidP="002F42BD">
      <w:r w:rsidRPr="002F42BD">
        <w:t>Führung als Systemsteuerung bedeutet daher: Die Organisation muss lernen, wie ihre eigenen Entscheidungen wirken. Sie muss erkennen, welche Wirkungsräume sie öffnet, welche Nebenwirkungen entstehen und welche Rückkopplungen fehlen. Dazu braucht sie mehr als Hierarchie. Sie braucht Wahrnehmung, Transparenz, Widerspruch, Datenqualität, Rollenklärung, Konfliktfähigkeit und psychische Sicherheit.</w:t>
      </w:r>
    </w:p>
    <w:p w14:paraId="62DB5BF9" w14:textId="77777777" w:rsidR="002F42BD" w:rsidRPr="002F42BD" w:rsidRDefault="002F42BD" w:rsidP="002F42BD">
      <w:r w:rsidRPr="002F42BD">
        <w:t>Eine Führungskraft entscheidet nicht nur über Ziele. Sie entscheidet, welche Wirklichkeit in den Entscheidungsraum gelangt. Werden schlechte Nachrichten gehört oder abgewehrt? Werden Zielkonflikte offen bearbeitet oder verschwiegen? Werden Daten geschönt oder geprüft? Wird kurzfristige Zielerreichung belohnt, obwohl negative Wirkung entsteht? Werden Menschen als Ressource verbraucht oder als Wirkungswesen verstanden?</w:t>
      </w:r>
    </w:p>
    <w:p w14:paraId="146443CA" w14:textId="77777777" w:rsidR="002F42BD" w:rsidRPr="002F42BD" w:rsidRDefault="002F42BD" w:rsidP="002F42BD">
      <w:r w:rsidRPr="002F42BD">
        <w:t>Diese Fragen sind nicht nebensächlich. Sie bestimmen, ob ein Unternehmen seine Wirkung überhaupt sehen kann.</w:t>
      </w:r>
    </w:p>
    <w:p w14:paraId="6589582C" w14:textId="77777777" w:rsidR="002F42BD" w:rsidRPr="002F42BD" w:rsidRDefault="002F42BD" w:rsidP="002F42BD">
      <w:pPr>
        <w:pStyle w:val="berschrift3"/>
      </w:pPr>
      <w:bookmarkStart w:id="3623" w:name="_Toc229829595"/>
      <w:bookmarkStart w:id="3624" w:name="_Toc229926706"/>
      <w:bookmarkStart w:id="3625" w:name="_Toc229944709"/>
      <w:bookmarkStart w:id="3626" w:name="_Toc229948494"/>
      <w:bookmarkStart w:id="3627" w:name="_Toc229955121"/>
      <w:bookmarkStart w:id="3628" w:name="_Toc229958276"/>
      <w:bookmarkStart w:id="3629" w:name="_Toc229963080"/>
      <w:r w:rsidRPr="002F42BD">
        <w:t>43.2 St. Gallen, Malik und Beer</w:t>
      </w:r>
      <w:bookmarkEnd w:id="3623"/>
      <w:bookmarkEnd w:id="3624"/>
      <w:bookmarkEnd w:id="3625"/>
      <w:bookmarkEnd w:id="3626"/>
      <w:bookmarkEnd w:id="3627"/>
      <w:bookmarkEnd w:id="3628"/>
      <w:bookmarkEnd w:id="3629"/>
    </w:p>
    <w:p w14:paraId="61088E3D" w14:textId="77777777" w:rsidR="002F42BD" w:rsidRPr="002F42BD" w:rsidRDefault="002F42BD" w:rsidP="002F42BD">
      <w:r w:rsidRPr="002F42BD">
        <w:t>Die Wirkungsökonomie erfindet den systemischen Blick auf Organisationen nicht neu. Sie schließt an Linien an, die Unternehmen seit Jahrzehnten nicht nur als Maschinen, sondern als komplexe soziale Systeme beschreiben. St. Gallen, Hans Ulrich, Fredmund Malik und Stafford Beer liefern dafür wichtige Bezugspunkte. Sie erklären die Wirkungsökonomie nicht vollständig, aber sie helfen, ihre Unternehmenslogik präziser zu fassen.</w:t>
      </w:r>
    </w:p>
    <w:p w14:paraId="20459679" w14:textId="77777777" w:rsidR="002F42BD" w:rsidRPr="002F42BD" w:rsidRDefault="002F42BD" w:rsidP="002F42BD">
      <w:r w:rsidRPr="002F42BD">
        <w:t xml:space="preserve">Hans Ulrich und die St. Galler Schule haben die Unternehmung als produktives soziales System verstanden. Eine Unternehmung ist in dieser Sicht nicht nur ein Produktionsapparat, sondern ein offenes System in Austausch mit Märkten, Gesellschaft, Technik, Natur und Institutionen [E-K43-1]. Für die Wirkungsökonomie ist </w:t>
      </w:r>
      <w:r w:rsidRPr="002F42BD">
        <w:lastRenderedPageBreak/>
        <w:t>das anschlussfähig, weil Unternehmen ihre Wirkung nicht in der Bilanzgrenze einschließen können. Sie stehen in Wirkungsräumen, die Arbeit, Produkte, Lieferketten, Kapital, Kultur, Umwelt und Demokratie verbinden.</w:t>
      </w:r>
    </w:p>
    <w:p w14:paraId="28AA7168" w14:textId="77777777" w:rsidR="002F42BD" w:rsidRPr="002F42BD" w:rsidRDefault="002F42BD" w:rsidP="002F42BD">
      <w:r w:rsidRPr="002F42BD">
        <w:t>Fredmund Malik betont Management als Umgang mit Komplexität. Gute Führung besteht nicht im heroischen Durchgriff, sondern in wirksamen Regeln, klaren Aufgaben, tragfähigen Strukturen, Feedback, Kommunikation und der Fähigkeit, Organisationen lebensfähig zu halten [E-K43-2]. In der Wirkungsökonomie wird diese Lebensfähigkeit an Mensch, Planet und Demokratie zurückgebunden. Ein Unternehmen ist nicht lebensfähig, wenn es nur finanziell stabil bleibt, aber seine ökologischen, sozialen oder demokratischen Grundlagen schwächt.</w:t>
      </w:r>
    </w:p>
    <w:p w14:paraId="2DCD6744" w14:textId="77777777" w:rsidR="002F42BD" w:rsidRPr="002F42BD" w:rsidRDefault="002F42BD" w:rsidP="002F42BD">
      <w:r w:rsidRPr="002F42BD">
        <w:t>Stafford Beer liefert mit dem Viable System Model eine kybernetische Sicht auf Organisationen. Lebensfähige Systeme brauchen operative Einheiten, Koordination, Steuerung, Umweltbeobachtung und Grundsatzorientierung. Sie brauchen Rekursion: Jede Einheit muss in ihrem Bereich handlungsfähig sein, während das Gesamtsystem kohärent bleibt [E-K43-3]. Für die Wirkungsökonomie heißt das: Verantwortung darf nicht an der Spitze gesammelt werden. Wirkung entsteht in Beschaffung, Produktion, Daten, Vertrieb, Personal, Kommunikation, Produktentwicklung und Lieferketten. Jede Einheit braucht die Fähigkeit, Wirkung zu erkennen und zurückzumelden.</w:t>
      </w:r>
    </w:p>
    <w:p w14:paraId="3BFF764B" w14:textId="77777777" w:rsidR="002F42BD" w:rsidRPr="002F42BD" w:rsidRDefault="002F42BD" w:rsidP="002F42BD">
      <w:r w:rsidRPr="002F42BD">
        <w:t>Diese drei Linien verbinden sich in der Wirkungsökonomie zu einer Führungslogik: Unternehmen sind offene, lernende, lebensfähige Systeme. Sie brauchen dezentrale Verantwortung, Rückkopplung und Orientierung an Wirkung. Sie brauchen Führung, die Komplexität nicht durch Scheinvereinfachung verdrängt, sondern handhabbar macht.</w:t>
      </w:r>
    </w:p>
    <w:p w14:paraId="5269E5E0" w14:textId="77777777" w:rsidR="002F42BD" w:rsidRPr="002F42BD" w:rsidRDefault="002F42BD" w:rsidP="002F42BD">
      <w:r w:rsidRPr="002F42BD">
        <w:t>Das ist keine Managementmode. Es ist die Konsequenz aus der Systemlogik der Wirkungsökonomie. Wer Unternehmen als nichttriviale Systeme versteht, kann Führung nicht mehr als bloßes Befehlsverhältnis behandeln.</w:t>
      </w:r>
    </w:p>
    <w:p w14:paraId="43A498EB" w14:textId="77777777" w:rsidR="002F42BD" w:rsidRPr="002F42BD" w:rsidRDefault="002F42BD" w:rsidP="002F42BD">
      <w:pPr>
        <w:pStyle w:val="berschrift3"/>
      </w:pPr>
      <w:bookmarkStart w:id="3630" w:name="_Toc229829596"/>
      <w:bookmarkStart w:id="3631" w:name="_Toc229926707"/>
      <w:bookmarkStart w:id="3632" w:name="_Toc229944710"/>
      <w:bookmarkStart w:id="3633" w:name="_Toc229948495"/>
      <w:bookmarkStart w:id="3634" w:name="_Toc229955122"/>
      <w:bookmarkStart w:id="3635" w:name="_Toc229958277"/>
      <w:bookmarkStart w:id="3636" w:name="_Toc229963081"/>
      <w:r w:rsidRPr="002F42BD">
        <w:t>43.3 Kybernetische Unternehmenslogik</w:t>
      </w:r>
      <w:bookmarkEnd w:id="3630"/>
      <w:bookmarkEnd w:id="3631"/>
      <w:bookmarkEnd w:id="3632"/>
      <w:bookmarkEnd w:id="3633"/>
      <w:bookmarkEnd w:id="3634"/>
      <w:bookmarkEnd w:id="3635"/>
      <w:bookmarkEnd w:id="3636"/>
    </w:p>
    <w:p w14:paraId="1C8B4158" w14:textId="77777777" w:rsidR="002F42BD" w:rsidRPr="002F42BD" w:rsidRDefault="002F42BD" w:rsidP="002F42BD">
      <w:r w:rsidRPr="002F42BD">
        <w:t>Kybernetische Unternehmenslogik bedeutet, dass Führung auf Rückkopplung, Selbstbeobachtung und Korrektur angewiesen ist. Ein Unternehmen entscheidet nicht in einem stabilen Raum. Es verändert durch Entscheidungen den Raum, auf den es später wieder reagiert. Deshalb muss es lernen, was seine Entscheidungen auslösen.</w:t>
      </w:r>
    </w:p>
    <w:p w14:paraId="25569BDF" w14:textId="77777777" w:rsidR="002F42BD" w:rsidRPr="002F42BD" w:rsidRDefault="002F42BD" w:rsidP="002F42BD">
      <w:r w:rsidRPr="002F42BD">
        <w:t>In einer einfachen Maschinenlogik gibt es eine Anweisung, eine Ausführung und eine Kontrolle. In einer Wirkungslogik gibt es Wahrnehmung, Entscheidung, Handlung, Wirkung, Rückmeldung und Anpassung. Ein Unternehmen, das nur kontrolliert, prüft nachträglich, ob Vorgaben eingehalten wurden. Ein Unternehmen, das rückkoppelt, prüft, ob die Vorgaben selbst die richtige Wirkung erzeugen.</w:t>
      </w:r>
    </w:p>
    <w:p w14:paraId="06A677C2" w14:textId="77777777" w:rsidR="002F42BD" w:rsidRPr="002F42BD" w:rsidRDefault="002F42BD" w:rsidP="002F42BD">
      <w:r w:rsidRPr="002F42BD">
        <w:t xml:space="preserve">Dieser Unterschied ist maßgeblich für Führung. Eine Führung, die nur Einhaltung überwacht, kann formal erfolgreich sein und dennoch negative Wirkung stabilisieren. Ein Einkauf kann Zielpreise einhalten und Lieferkettenrisiken erhöhen. Ein Vertrieb kann </w:t>
      </w:r>
      <w:r w:rsidRPr="002F42BD">
        <w:lastRenderedPageBreak/>
        <w:t>Absatzziele erreichen und Manipulationsrisiken verstärken. Eine Produktentwicklung kann Kosten senken und Reparierbarkeit verschlechtern. Eine Kommunikationsabteilung kann Reichweite erhöhen und Vertrauen beschädigen. Ein Personalbereich kann Effizienzprogramme erfüllen und Erschöpfung steigern.</w:t>
      </w:r>
    </w:p>
    <w:p w14:paraId="3B4CF45D" w14:textId="77777777" w:rsidR="002F42BD" w:rsidRPr="002F42BD" w:rsidRDefault="002F42BD" w:rsidP="002F42BD">
      <w:r w:rsidRPr="002F42BD">
        <w:t>Rückkopplung statt bloßer Kontrolle heißt: Nicht nur die Abweichung vom Plan wird geprüft. Auch der Plan wird an seiner Wirkung gemessen. Die Organisation fragt, ob ihre Ziele, Daten, Anreize, Prozesse und Machtbeziehungen positive Wirkung ermöglichen oder verhindern.</w:t>
      </w:r>
    </w:p>
    <w:p w14:paraId="1247780B" w14:textId="77777777" w:rsidR="002F42BD" w:rsidRPr="002F42BD" w:rsidRDefault="002F42BD" w:rsidP="002F42BD">
      <w:r w:rsidRPr="002F42BD">
        <w:t>Dafür braucht Führung drei Fähigkeiten. Erstens muss sie Wahrnehmung ordnen. Sie muss sicherstellen, dass relevante Wirkungsdaten, Risiken, Erfahrungen und Widersprüche in den Entscheidungsraum gelangen. Eine Organisation, die schlechte Nachrichten nicht hören will, kann keine Wirkungsökonomie betreiben [I-K43-1]. Zweitens muss sie Entscheidung ordnen. Sie muss klären, wer welche Entscheidung trifft, welche Wirkung berücksichtigt wird und wie Zielkonflikte bearbeitet werden. Dezentrale Verantwortung bedeutet nicht Unordnung. Sie bedeutet, dass Entscheidungen dort getroffen werden, wo Wissen vorhanden ist, und dass sie mit dem Gesamtsystem verbunden bleiben. Drittens muss sie Korrektur ordnen. Fehler, Nebenwirkungen und neue Daten müssen zu Anpassung führen. Eine Organisation, die Korrektur als Gesichtsverlust behandelt, wird Wirkungssimulation erzeugen. Eine Organisation, die Korrektur als Lernprozess versteht, kann mit Unsicherheit arbeiten [I-K43-2].</w:t>
      </w:r>
    </w:p>
    <w:p w14:paraId="5AD4F2D2" w14:textId="77777777" w:rsidR="002F42BD" w:rsidRPr="002F42BD" w:rsidRDefault="002F42BD" w:rsidP="002F42BD">
      <w:r w:rsidRPr="002F42BD">
        <w:t>Kybernetische Unternehmenslogik ist damit keine technische Kontrolllehre. Sie ist die Führungsform lernender Wirkungssysteme.</w:t>
      </w:r>
    </w:p>
    <w:p w14:paraId="36743E4D" w14:textId="77777777" w:rsidR="002F42BD" w:rsidRPr="002F42BD" w:rsidRDefault="002F42BD" w:rsidP="002F42BD">
      <w:pPr>
        <w:pStyle w:val="berschrift3"/>
      </w:pPr>
      <w:bookmarkStart w:id="3637" w:name="_Toc229829597"/>
      <w:bookmarkStart w:id="3638" w:name="_Toc229926708"/>
      <w:bookmarkStart w:id="3639" w:name="_Toc229944711"/>
      <w:bookmarkStart w:id="3640" w:name="_Toc229948496"/>
      <w:bookmarkStart w:id="3641" w:name="_Toc229955123"/>
      <w:bookmarkStart w:id="3642" w:name="_Toc229958278"/>
      <w:bookmarkStart w:id="3643" w:name="_Toc229963082"/>
      <w:r w:rsidRPr="002F42BD">
        <w:lastRenderedPageBreak/>
        <w:t>43.4 Führung ohne patriarchale Kontrollillusion</w:t>
      </w:r>
      <w:bookmarkEnd w:id="3637"/>
      <w:bookmarkEnd w:id="3638"/>
      <w:bookmarkEnd w:id="3639"/>
      <w:bookmarkEnd w:id="3640"/>
      <w:bookmarkEnd w:id="3641"/>
      <w:bookmarkEnd w:id="3642"/>
      <w:bookmarkEnd w:id="3643"/>
    </w:p>
    <w:p w14:paraId="5FDDB516" w14:textId="06D615B2" w:rsidR="002C09E1" w:rsidRDefault="00AB234E" w:rsidP="002F42BD">
      <w:r w:rsidRPr="00AB234E">
        <w:rPr>
          <w:noProof/>
        </w:rPr>
        <w:drawing>
          <wp:inline distT="0" distB="0" distL="0" distR="0" wp14:anchorId="5E0B0A21" wp14:editId="5CC9D02E">
            <wp:extent cx="3771900" cy="2668852"/>
            <wp:effectExtent l="0" t="0" r="5080" b="635"/>
            <wp:docPr id="6894954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95421" name=""/>
                    <pic:cNvPicPr/>
                  </pic:nvPicPr>
                  <pic:blipFill>
                    <a:blip r:embed="rId146"/>
                    <a:stretch>
                      <a:fillRect/>
                    </a:stretch>
                  </pic:blipFill>
                  <pic:spPr>
                    <a:xfrm>
                      <a:off x="0" y="0"/>
                      <a:ext cx="3771900" cy="2668852"/>
                    </a:xfrm>
                    <a:prstGeom prst="rect">
                      <a:avLst/>
                    </a:prstGeom>
                  </pic:spPr>
                </pic:pic>
              </a:graphicData>
            </a:graphic>
          </wp:inline>
        </w:drawing>
      </w:r>
    </w:p>
    <w:p w14:paraId="2486EBE9" w14:textId="1B5325CC" w:rsidR="002F42BD" w:rsidRPr="002F42BD" w:rsidRDefault="002F42BD" w:rsidP="002F42BD">
      <w:r w:rsidRPr="002F42BD">
        <w:t>Die Wirkungsökonomie kritisiert eine Form von Führung, die man patriarchale Kontrollillusion nennen kann. Gemeint ist nicht nur männliche Führung im engeren Sinn. Gemeint ist ein Muster: Führung versteht sich als Dominanz, Durchgriff, Besitz von Wahrheit, Kontrolle über Abweichung, Loyalität durch Schweigen und Status durch Unterordnung.</w:t>
      </w:r>
    </w:p>
    <w:p w14:paraId="67151E9C" w14:textId="77777777" w:rsidR="002F42BD" w:rsidRPr="002F42BD" w:rsidRDefault="002F42BD" w:rsidP="002F42BD">
      <w:r w:rsidRPr="002F42BD">
        <w:t>Dieses Muster passt schlecht zu nichttrivialen Systemen. Es erzeugt Gehorsam, aber keine Wahrheit. Es erzeugt Beruhigung nach oben, aber keine ehrliche Rückkopplung. Es erzeugt Machtkonzentration, aber keine Systemintelligenz. Es erzeugt Entscheidungstempo, aber unterdrückt Nebenwirkungen, Zielkonflikte und abweichendes Wissen.</w:t>
      </w:r>
    </w:p>
    <w:p w14:paraId="30444620" w14:textId="77777777" w:rsidR="002F42BD" w:rsidRPr="002F42BD" w:rsidRDefault="002F42BD" w:rsidP="002F42BD">
      <w:r w:rsidRPr="002F42BD">
        <w:t>Eine solche Führung kann kurzfristig erfolgreich erscheinen. Sie kann Entscheidungen beschleunigen, Kosten drücken, Widerstand disziplinieren und Verantwortung zentral bündeln. Langfristig erzeugt sie Blindleistung: Angst, politische Spiele, doppelte Arbeit, Datenkosmetik, Silodenken, Konfliktvermeidung, Machtkämpfe und innere Kündigung [I-K43-1].</w:t>
      </w:r>
    </w:p>
    <w:p w14:paraId="46431257" w14:textId="77777777" w:rsidR="002F42BD" w:rsidRPr="002F42BD" w:rsidRDefault="002F42BD" w:rsidP="002F42BD">
      <w:r w:rsidRPr="002F42BD">
        <w:t>Wirkungsorientierte Führung arbeitet anders. Sie verwechselt Autorität nicht mit Kontrolle. Autorität entsteht durch Klarheit, Verantwortung, Kompetenz, Fairness, Rückkopplungsfähigkeit und die Bereitschaft, sich an Wirkung messen zu lassen. Sie braucht keine künstliche Härte. Sie braucht verlässliche Orientierung.</w:t>
      </w:r>
    </w:p>
    <w:p w14:paraId="16236FD8" w14:textId="77777777" w:rsidR="002F42BD" w:rsidRPr="002F42BD" w:rsidRDefault="002F42BD" w:rsidP="002F42BD">
      <w:r w:rsidRPr="002F42BD">
        <w:lastRenderedPageBreak/>
        <w:t>Heterarchie und Netzwerklogik sind dafür wichtig. Heterarchie bedeutet, dass Verantwortung nicht ausschließlich entlang einer steilen Befehlskette verläuft. Unterschiedliche Funktionen können je nach Problem führen: Fachwissen, Kundennähe, Datenkompetenz, Lieferkettenwissen, Risikowahrnehmung, technische Erfahrung, soziale Sensibilität. Eine Organisation muss erkennen können, wo relevantes Wissen sitzt. Wer immer nur nach oben fragt, verliert seitliches und lokales Wissen.</w:t>
      </w:r>
    </w:p>
    <w:p w14:paraId="68867BF2" w14:textId="77777777" w:rsidR="002F42BD" w:rsidRPr="002F42BD" w:rsidRDefault="002F42BD" w:rsidP="002F42BD">
      <w:r w:rsidRPr="002F42BD">
        <w:t>Selbstorganisation gehört ebenfalls dazu. Teams und Einheiten müssen innerhalb klarer Wirkungsziele eigenständig handeln können. Selbstorganisation ist keine Beliebigkeit. Sie braucht Richtung, Daten, Grenzen, Rollen und Rückkopplung. Ohne diese Bedingungen wird sie chaotisch. Mit ihnen wird sie zur Quelle von Lernfähigkeit.</w:t>
      </w:r>
    </w:p>
    <w:p w14:paraId="0A4DE1E3" w14:textId="77777777" w:rsidR="002F42BD" w:rsidRPr="002F42BD" w:rsidRDefault="002F42BD" w:rsidP="002F42BD">
      <w:r w:rsidRPr="002F42BD">
        <w:t>Führung ohne patriarchale Kontrollillusion bedeutet daher nicht führungslos. Sie bedeutet: weniger Herrschaft über Menschen, mehr Verantwortung für Bedingungen. Weniger Inszenierung von Stärke, mehr Klarheit über Wirkung. Weniger Loyalität durch Schweigen, mehr Wahrheit durch sichere Rückmeldung. Weniger Fixierung auf Status, mehr Systemintelligenz.</w:t>
      </w:r>
    </w:p>
    <w:p w14:paraId="68DF7550" w14:textId="77777777" w:rsidR="002F42BD" w:rsidRPr="002F42BD" w:rsidRDefault="002F42BD" w:rsidP="002F42BD">
      <w:r w:rsidRPr="002F42BD">
        <w:t>Damit wird Wirkung selbst zum Führungsmaßstab. Eine Führung ist nicht gut, weil sie durchsetzungsstark wirkt, hohe Präsenz zeigt oder kurzfristige Zahlen erreicht. Sie ist gut, wenn sie Bedingungen schafft, unter denen ein Unternehmen Mensch, Planet und Demokratie stärkt, ohne Menschen, Ressourcen oder demokratische Räume zu verbrauchen.</w:t>
      </w:r>
    </w:p>
    <w:p w14:paraId="5FA47293" w14:textId="77777777" w:rsidR="002F42BD" w:rsidRPr="002F42BD" w:rsidRDefault="002F42BD" w:rsidP="002F42BD">
      <w:pPr>
        <w:pStyle w:val="berschrift3"/>
      </w:pPr>
      <w:bookmarkStart w:id="3644" w:name="_Toc229829598"/>
      <w:bookmarkStart w:id="3645" w:name="_Toc229926709"/>
      <w:bookmarkStart w:id="3646" w:name="_Toc229944712"/>
      <w:bookmarkStart w:id="3647" w:name="_Toc229948497"/>
      <w:bookmarkStart w:id="3648" w:name="_Toc229955124"/>
      <w:bookmarkStart w:id="3649" w:name="_Toc229958279"/>
      <w:bookmarkStart w:id="3650" w:name="_Toc229963083"/>
      <w:r w:rsidRPr="002F42BD">
        <w:t>43.5 Zwischenfazit</w:t>
      </w:r>
      <w:bookmarkEnd w:id="3644"/>
      <w:bookmarkEnd w:id="3645"/>
      <w:bookmarkEnd w:id="3646"/>
      <w:bookmarkEnd w:id="3647"/>
      <w:bookmarkEnd w:id="3648"/>
      <w:bookmarkEnd w:id="3649"/>
      <w:bookmarkEnd w:id="3650"/>
    </w:p>
    <w:p w14:paraId="42CC5C8D" w14:textId="77777777" w:rsidR="002F42BD" w:rsidRPr="002F42BD" w:rsidRDefault="002F42BD" w:rsidP="002F42BD">
      <w:r w:rsidRPr="002F42BD">
        <w:t>Wirkungsorientierte Unternehmensführung versteht Führung als Gestaltung von Rückkopplung, Verantwortung, Lernfähigkeit und Systemintelligenz. Sie baut auf der Einsicht auf: Unternehmen sind nichttriviale, vernetzte und lernbedürftige Systeme. Sie reagieren nicht nur auf Vorgaben. Sie verarbeiten Vorgaben aus ihrer eigenen Kultur, Struktur, Datenlage, Machtordnung und Geschichte.</w:t>
      </w:r>
    </w:p>
    <w:p w14:paraId="35075D52" w14:textId="77777777" w:rsidR="002F42BD" w:rsidRPr="002F42BD" w:rsidRDefault="002F42BD" w:rsidP="002F42BD">
      <w:r w:rsidRPr="002F42BD">
        <w:t>St. Gallen, Hans Ulrich, Malik und Beer helfen, diese Logik zu erklären. Unternehmen sind offene soziale Systeme. Management ist Umgang mit Komplexität. Lebensfähige Systeme brauchen Rückkopplung, Umweltbeobachtung, dezentrale Verantwortung und rekursive Ordnung. Die Wirkungsökonomie bindet diese Linien an ihren eigenen Maßstab: Wirkung auf Mensch, Planet und Demokratie.</w:t>
      </w:r>
    </w:p>
    <w:p w14:paraId="7693F34B" w14:textId="77777777" w:rsidR="002F42BD" w:rsidRPr="002F42BD" w:rsidRDefault="002F42BD" w:rsidP="002F42BD">
      <w:r w:rsidRPr="002F42BD">
        <w:t>Führung heißt in dieser Logik nicht Kontrolle jedes Details. Führung heißt, Wahrnehmung, Entscheidung und Korrektur so zu gestalten, dass Wirkung sichtbar, bearbeitbar und lernfähig wird. Eine Organisation, in der schlechte Nachrichten gefährlich sind, kann keine gute Wirkungsorganisation sein. Eine Organisation, in der Ziele Wirkung verdrängen, bleibt blind. Eine Organisation, die Verantwortung nur nach oben zieht, verliert dezentrale Intelligenz.</w:t>
      </w:r>
    </w:p>
    <w:p w14:paraId="24E982A7" w14:textId="77777777" w:rsidR="002F42BD" w:rsidRDefault="002F42BD" w:rsidP="002F42BD">
      <w:r w:rsidRPr="002F42BD">
        <w:lastRenderedPageBreak/>
        <w:t>Das nächste Kapitel übersetzt diese Führungslogik in die Steuerungs- und Entscheidungszahlen des Unternehmens. Wenn Führung Rückkopplung gestalten soll, braucht sie Instrumente, die Wirkung in Entscheidungen übersetzen. Diese Frage führt zu Kapitel 44: Wirkungscontrolling im Unternehmen.</w:t>
      </w:r>
    </w:p>
    <w:p w14:paraId="7B2CD963" w14:textId="01060FE2" w:rsidR="002F42BD" w:rsidRPr="002F42BD" w:rsidRDefault="002F42BD" w:rsidP="002F42BD">
      <w:pPr>
        <w:pStyle w:val="berschrift3"/>
      </w:pPr>
      <w:bookmarkStart w:id="3651" w:name="_Toc229829599"/>
      <w:bookmarkStart w:id="3652" w:name="_Toc229926710"/>
      <w:bookmarkStart w:id="3653" w:name="_Toc229944713"/>
      <w:bookmarkStart w:id="3654" w:name="_Toc229948498"/>
      <w:bookmarkStart w:id="3655" w:name="_Toc229955125"/>
      <w:bookmarkStart w:id="3656" w:name="_Toc229958280"/>
      <w:bookmarkStart w:id="3657" w:name="_Toc229963084"/>
      <w:r w:rsidRPr="002F42BD">
        <w:t xml:space="preserve">Endnoten und Quellen zu Kapitel </w:t>
      </w:r>
      <w:r>
        <w:t>43</w:t>
      </w:r>
      <w:bookmarkEnd w:id="3651"/>
      <w:bookmarkEnd w:id="3652"/>
      <w:bookmarkEnd w:id="3653"/>
      <w:bookmarkEnd w:id="3654"/>
      <w:bookmarkEnd w:id="3655"/>
      <w:bookmarkEnd w:id="3656"/>
      <w:bookmarkEnd w:id="3657"/>
    </w:p>
    <w:p w14:paraId="2D4604A1" w14:textId="77777777" w:rsidR="002F42BD" w:rsidRPr="002F42BD" w:rsidRDefault="002F42BD" w:rsidP="002F42BD">
      <w:pPr>
        <w:rPr>
          <w:b/>
          <w:bCs/>
        </w:rPr>
      </w:pPr>
      <w:r w:rsidRPr="002F42BD">
        <w:rPr>
          <w:b/>
          <w:bCs/>
        </w:rPr>
        <w:t>Interne WÖk-Quellen</w:t>
      </w:r>
    </w:p>
    <w:p w14:paraId="722C64A9" w14:textId="77777777" w:rsidR="002F42BD" w:rsidRPr="002F42BD" w:rsidRDefault="002F42BD" w:rsidP="002F42BD">
      <w:r w:rsidRPr="002F42BD">
        <w:t>[I-K43-1] Weber, Natalie: Die neue Ordnung des Wohlstands, Manuskriptfassung 2026, Abschnitte zu Arbeit, Führung und Organisation. Grundlage für die Definition von Führung als Verantwortung für Orientierung, Entscheidung, Beziehung, Rückkopplung und Ermöglichung, für psychische Sicherheit als Voraussetzung ehrlicher Rückkopplung und für die Aussage, dass Führung Wirkung ermöglichen muss.</w:t>
      </w:r>
    </w:p>
    <w:p w14:paraId="2C1E8EDF" w14:textId="77777777" w:rsidR="002F42BD" w:rsidRPr="002F42BD" w:rsidRDefault="002F42BD" w:rsidP="002F42BD">
      <w:r w:rsidRPr="002F42BD">
        <w:t>[I-K43-2] Weber, Natalie: Grundlagenpapier Wirkungsökonomie, 2025. Grundlage für Netzwerke, Lernprozesse, Rückkopplungsschleifen, Systemintelligenz, Interdisziplinarität, Fehlerkultur, dezentrale Strukturen und den Umgang mit Komplexität, Ambivalenzen und Nebenwirkungen.</w:t>
      </w:r>
    </w:p>
    <w:p w14:paraId="2B5BD502" w14:textId="77777777" w:rsidR="002F42BD" w:rsidRPr="002F42BD" w:rsidRDefault="002F42BD" w:rsidP="002F42BD">
      <w:r w:rsidRPr="002F42BD">
        <w:t>[I-K43-3] Weber, Natalie: Systemmodell der Wirkungsökonomie. Die systemische Ordnungskarte Mensch-Planet-Demokratie, 2025. Grundlage für Unternehmen als Wirkungssysteme, Unternehmenswirkung auf Gesellschaft, Arbeitsgesundheit, psychische Belastung, regionale Wirkung, Innovation, demokratische Verantwortung und algorithmische Fairness.</w:t>
      </w:r>
    </w:p>
    <w:p w14:paraId="7D0778F3" w14:textId="77777777" w:rsidR="002F42BD" w:rsidRPr="002F42BD" w:rsidRDefault="002F42BD" w:rsidP="002F42BD">
      <w:r w:rsidRPr="002F42BD">
        <w:t>[I-K43-4] Weber, Natalie: Grundlagenpapier Wirkungsökonomie, 2025. Grundlage für die Verschiebung von Kapital- oder Positionsmacht hin zur Fähigkeit, Wirkung messbar, nachvollziehbar und skalierbar zu erzeugen, sowie für partizipative Governance und Wirkungstransparenz.</w:t>
      </w:r>
    </w:p>
    <w:p w14:paraId="22B81091" w14:textId="77777777" w:rsidR="002F42BD" w:rsidRPr="002F42BD" w:rsidRDefault="002F42BD" w:rsidP="002F42BD">
      <w:pPr>
        <w:rPr>
          <w:b/>
          <w:bCs/>
        </w:rPr>
      </w:pPr>
      <w:r w:rsidRPr="002F42BD">
        <w:rPr>
          <w:b/>
          <w:bCs/>
        </w:rPr>
        <w:t>Externe Quellen</w:t>
      </w:r>
    </w:p>
    <w:p w14:paraId="0A60621F" w14:textId="77777777" w:rsidR="002F42BD" w:rsidRPr="002F42BD" w:rsidRDefault="002F42BD" w:rsidP="002F42BD">
      <w:r w:rsidRPr="002F42BD">
        <w:t>[E-K43-1] Ulrich, Hans: Die Unternehmung als produktives soziales System, Haupt, Bern/Stuttgart, 1968; Ulrich, Hans; Probst, Gilbert J. B.: Anleitung zum ganzheitlichen Denken und Handeln, Haupt, Bern/Stuttgart, 1988. Bezugspunkt für die St. Galler Sicht auf Unternehmen als offene, produktive soziale Systeme und für ganzheitliches Denken in Management und Organisation.</w:t>
      </w:r>
    </w:p>
    <w:p w14:paraId="2EA0F1C4" w14:textId="77777777" w:rsidR="002F42BD" w:rsidRPr="002F42BD" w:rsidRDefault="002F42BD" w:rsidP="002F42BD">
      <w:r w:rsidRPr="002F42BD">
        <w:t>[E-K43-2] Malik, Fredmund: Strategie des Managements komplexer Systeme, Haupt, Bern/Stuttgart, 1984; Malik, Fredmund: Führen Leisten Leben, Campus, Frankfurt am Main, 2000. Bezugspunkt für Management als Umgang mit Komplexität, Wirksamkeit, Feedback, Aufgaben, Kommunikation und lebensfähige Organisation.</w:t>
      </w:r>
    </w:p>
    <w:p w14:paraId="6F67B003" w14:textId="77777777" w:rsidR="002F42BD" w:rsidRPr="002F42BD" w:rsidRDefault="002F42BD" w:rsidP="002F42BD">
      <w:r w:rsidRPr="002F42BD">
        <w:t xml:space="preserve">[E-K43-3] Beer, Stafford: Brain of the Firm, Allen Lane, London, 1972; Beer, Stafford: Diagnosing the System for Organizations, Wiley, Chichester, 1985. Bezugspunkt für das </w:t>
      </w:r>
      <w:r w:rsidRPr="002F42BD">
        <w:lastRenderedPageBreak/>
        <w:t>Viable System Model, Rekursion, Koordination, Selbstbeobachtung und Lebensfähigkeit von Organisationen.</w:t>
      </w:r>
    </w:p>
    <w:p w14:paraId="77D84BB0" w14:textId="77777777" w:rsidR="002F42BD" w:rsidRPr="002F42BD" w:rsidRDefault="002F42BD" w:rsidP="002F42BD">
      <w:r w:rsidRPr="002F42BD">
        <w:t>[E-K43-4] Rüegg-Stürm, Johannes; Grand, Simon: Das St. Galler Management-Modell, Haupt, Bern, aktuelle Auflagen. Bezugspunkt für ein integratives Managementverständnis, das Umwelt, Anspruchsgruppen, Prozesse, Ordnungsmomente und Entwicklungsperspektiven verbindet.</w:t>
      </w:r>
    </w:p>
    <w:p w14:paraId="3FDC8EA8" w14:textId="77777777" w:rsidR="002F42BD" w:rsidRDefault="002F42BD" w:rsidP="002F42BD">
      <w:r w:rsidRPr="002F42BD">
        <w:rPr>
          <w:lang w:val="fr-FR"/>
        </w:rPr>
        <w:t xml:space="preserve">[E-K43-5] Edmondson, Amy C.: The Fearless Organization. </w:t>
      </w:r>
      <w:r w:rsidRPr="002F42BD">
        <w:t>Creating Psychological Safety in the Workplace for Learning, Innovation, and Growth, Wiley, Hoboken, 2018. Bezugspunkt für psychische Sicherheit als Voraussetzung, damit Menschen Fehler, Risiken, Zweifel und schlechte Nachrichten aussprechen können.</w:t>
      </w:r>
    </w:p>
    <w:p w14:paraId="10464222" w14:textId="77777777" w:rsidR="002F42BD" w:rsidRPr="002F42BD" w:rsidRDefault="002F42BD" w:rsidP="002F42BD"/>
    <w:p w14:paraId="1A105204" w14:textId="77777777" w:rsidR="002F42BD" w:rsidRPr="002F42BD" w:rsidRDefault="002F42BD" w:rsidP="002F42BD">
      <w:pPr>
        <w:pStyle w:val="berschrift2"/>
      </w:pPr>
      <w:bookmarkStart w:id="3658" w:name="_Toc229829600"/>
      <w:bookmarkStart w:id="3659" w:name="_Toc229926711"/>
      <w:bookmarkStart w:id="3660" w:name="_Toc229944714"/>
      <w:bookmarkStart w:id="3661" w:name="_Toc229948499"/>
      <w:bookmarkStart w:id="3662" w:name="_Toc229955126"/>
      <w:bookmarkStart w:id="3663" w:name="_Toc229958281"/>
      <w:bookmarkStart w:id="3664" w:name="_Toc229963085"/>
      <w:r w:rsidRPr="002F42BD">
        <w:t>Kapitel 44 - Wirkungscontrolling im Unternehmen</w:t>
      </w:r>
      <w:bookmarkEnd w:id="3658"/>
      <w:bookmarkEnd w:id="3659"/>
      <w:bookmarkEnd w:id="3660"/>
      <w:bookmarkEnd w:id="3661"/>
      <w:bookmarkEnd w:id="3662"/>
      <w:bookmarkEnd w:id="3663"/>
      <w:bookmarkEnd w:id="3664"/>
    </w:p>
    <w:p w14:paraId="7F271C9F" w14:textId="77777777" w:rsidR="002F42BD" w:rsidRPr="002F42BD" w:rsidRDefault="002F42BD" w:rsidP="002F42BD">
      <w:r w:rsidRPr="002F42BD">
        <w:t>Kapitel 43 hat Führung als Gestaltung von Rückkopplung, Verantwortung, Lernfähigkeit und Systemintelligenz beschrieben. Wenn Führung Wirkung ermöglichen soll, braucht sie Informationen, die mehr zeigen als Umsatz, Kosten, Marge und Termine. Sie braucht Daten, die Auskunft darüber geben, welche Zustände ein Unternehmen durch seine Entscheidungen verändert.</w:t>
      </w:r>
    </w:p>
    <w:p w14:paraId="1A81F04E" w14:textId="77777777" w:rsidR="002F42BD" w:rsidRPr="002F42BD" w:rsidRDefault="002F42BD" w:rsidP="002F42BD">
      <w:r w:rsidRPr="002F42BD">
        <w:t>Genau hier beginnt Wirkungscontrolling.</w:t>
      </w:r>
    </w:p>
    <w:p w14:paraId="05ECB36F" w14:textId="77777777" w:rsidR="002F42BD" w:rsidRPr="002F42BD" w:rsidRDefault="002F42BD" w:rsidP="002F42BD">
      <w:r w:rsidRPr="002F42BD">
        <w:t>Wirkungscontrolling ist die Erweiterung des klassischen Controllings um Wirkung. Es ersetzt Finanzcontrolling nicht. Unternehmen müssen weiterhin Liquidität, Kosten, Ergebnis, Investitionen, Risiken und operative Leistung steuern. Doch diese Größen reichen nicht aus, wenn ein Unternehmen als Wirkungssystem verstanden wird. Ein Unternehmen kann seine finanziellen Ziele erreichen und zugleich negative Wirkung erzeugen. Es kann aber auch positive Wirkung erzeugen und wirtschaftlich tragfähig bleiben, wenn Wirkung früh genug in Entscheidungen eingeht [I-K44-1][I-K44-2].</w:t>
      </w:r>
    </w:p>
    <w:p w14:paraId="64AC6DA8" w14:textId="77777777" w:rsidR="002F42BD" w:rsidRPr="002F42BD" w:rsidRDefault="002F42BD" w:rsidP="002F42BD">
      <w:r w:rsidRPr="002F42BD">
        <w:t>Wirkungscontrolling beginnt dort, wo Daten nicht nur berichtet, sondern in unternehmerische Entscheidungen zurückgeführt werden.</w:t>
      </w:r>
    </w:p>
    <w:p w14:paraId="45F7B90C" w14:textId="77777777" w:rsidR="002F42BD" w:rsidRPr="002F42BD" w:rsidRDefault="002F42BD" w:rsidP="002F42BD">
      <w:pPr>
        <w:pStyle w:val="berschrift3"/>
      </w:pPr>
      <w:bookmarkStart w:id="3665" w:name="_Toc229829601"/>
      <w:bookmarkStart w:id="3666" w:name="_Toc229926712"/>
      <w:bookmarkStart w:id="3667" w:name="_Toc229944715"/>
      <w:bookmarkStart w:id="3668" w:name="_Toc229948500"/>
      <w:bookmarkStart w:id="3669" w:name="_Toc229955127"/>
      <w:bookmarkStart w:id="3670" w:name="_Toc229958282"/>
      <w:bookmarkStart w:id="3671" w:name="_Toc229963086"/>
      <w:r w:rsidRPr="002F42BD">
        <w:t>44.1 KPI versus KII</w:t>
      </w:r>
      <w:bookmarkEnd w:id="3665"/>
      <w:bookmarkEnd w:id="3666"/>
      <w:bookmarkEnd w:id="3667"/>
      <w:bookmarkEnd w:id="3668"/>
      <w:bookmarkEnd w:id="3669"/>
      <w:bookmarkEnd w:id="3670"/>
      <w:bookmarkEnd w:id="3671"/>
    </w:p>
    <w:p w14:paraId="4B82D43B" w14:textId="77777777" w:rsidR="002F42BD" w:rsidRPr="002F42BD" w:rsidRDefault="002F42BD" w:rsidP="002F42BD">
      <w:r w:rsidRPr="002F42BD">
        <w:t>KPI steht für Key Performance Indicator. KPIs messen Leistung im klassischen Unternehmenssinn: Umsatz, Gewinn, Marge, Cashflow, Durchlaufzeit, Marktanteil, Produktivität, Kundenzufriedenheit, Lieferfähigkeit, Reklamationen oder Kapitalrendite. Solche Kennzahlen sind notwendig. Sie zeigen, ob ein Unternehmen wirtschaftlich handlungsfähig bleibt. Sie beantworten aber nicht die ganze Frage der Wirkung [I-K44-3].</w:t>
      </w:r>
    </w:p>
    <w:p w14:paraId="7514B139" w14:textId="77777777" w:rsidR="002F42BD" w:rsidRPr="002F42BD" w:rsidRDefault="002F42BD" w:rsidP="002F42BD">
      <w:r w:rsidRPr="002F42BD">
        <w:t xml:space="preserve">KII steht für Key Impact Indicator. Ein KII misst nicht nur, ob ein Prozess effizient oder profitabel ist, sondern welche Zustandsveränderung durch eine Handlung, ein Produkt, eine Organisationseinheit oder eine Entscheidung entsteht. Ein KII kann Emissionen, Wasserstress, Living-Wage-Abdeckung, Arbeitsunfälle, Produktsicherheit, </w:t>
      </w:r>
      <w:r w:rsidRPr="002F42BD">
        <w:lastRenderedPageBreak/>
        <w:t>Kreislauffähigkeit, Lieferkettenrisiken, Datenqualität, Datenschutz, demokratische Transparenz, Resilienz, Gesundheitswirkung, Teilhabe oder die Reduktion negativer Systemkosten sichtbar machen [I-K44-3][I-K44-4].</w:t>
      </w:r>
    </w:p>
    <w:p w14:paraId="35DFD716" w14:textId="77777777" w:rsidR="002F42BD" w:rsidRPr="002F42BD" w:rsidRDefault="002F42BD" w:rsidP="002F42BD">
      <w:r w:rsidRPr="002F42BD">
        <w:t>Der Unterschied ist nicht sprachlich, sondern methodisch. Ein KPI fragt: Wie leistungsfähig ist der Prozess aus Sicht des Unternehmens? Ein KII fragt: Welche Wirkung erzeugt der Prozess im Wirkungsraum?</w:t>
      </w:r>
    </w:p>
    <w:p w14:paraId="674B38BD" w14:textId="77777777" w:rsidR="002F42BD" w:rsidRPr="002F42BD" w:rsidRDefault="002F42BD" w:rsidP="002F42BD">
      <w:r w:rsidRPr="002F42BD">
        <w:t>Ein Einkauf kann einen sehr guten KPI erreichen, wenn er Kosten senkt. Der KII kann jedoch zeigen, dass diese Senkung über schlechtere Arbeitsbedingungen, höhere Lieferkettenrisiken oder geringere Resilienz erkauft wurde. Eine Produktion kann hohe Effizienzwerte erreichen. Der KII kann zeigen, dass Wasserverbrauch, Energieintensität oder Abfallwirkung problematisch bleiben. Eine Kommunikationsmaßnahme kann Reichweite steigern. Der KII kann zeigen, ob Vertrauen, Orientierung oder demokratische Resonanz gestärkt oder beschädigt werden. Ein Personalprogramm kann Fluktuation senken. Der KII kann zeigen, ob psychische Sicherheit, Selbstwirksamkeit und Arbeitsgesundheit tatsächlich wachsen.</w:t>
      </w:r>
    </w:p>
    <w:p w14:paraId="4BCC8B04" w14:textId="77777777" w:rsidR="002F42BD" w:rsidRPr="002F42BD" w:rsidRDefault="002F42BD" w:rsidP="002F42BD">
      <w:r w:rsidRPr="002F42BD">
        <w:t>KPI und KII stehen nicht gegeneinander. Sie müssen verbunden werden. Ein Unternehmen braucht finanzielle und operative Leistungsfähigkeit, aber es darf Leistung nicht mit Wirkung verwechseln. Wenn KPIs ohne KIIs gesteuert werden, kann ein Unternehmen gut aussehen und schlechte Wirkung erzeugen. Wenn KIIs ohne KPIs gesteuert werden, kann Wirkung behauptet werden, ohne wirtschaftliche Tragfähigkeit zu sichern.</w:t>
      </w:r>
    </w:p>
    <w:p w14:paraId="00FE08ED" w14:textId="77777777" w:rsidR="002F42BD" w:rsidRPr="002F42BD" w:rsidRDefault="002F42BD" w:rsidP="002F42BD">
      <w:r w:rsidRPr="002F42BD">
        <w:t>Wirkungscontrolling verbindet beide Perspektiven. Es fragt, ob wirtschaftliche Leistung echte Wirkleistung ermöglicht oder ob sie Scheinleistung, Blindleistung oder Verlustleistung erzeugt. Damit werden KPIs nicht abgeschafft, sondern in eine höhere Entscheidungslogik eingeordnet.</w:t>
      </w:r>
    </w:p>
    <w:p w14:paraId="2CA911DD" w14:textId="77777777" w:rsidR="002F42BD" w:rsidRPr="002F42BD" w:rsidRDefault="002F42BD" w:rsidP="002F42BD">
      <w:pPr>
        <w:pStyle w:val="berschrift3"/>
      </w:pPr>
      <w:bookmarkStart w:id="3672" w:name="_Toc229829602"/>
      <w:bookmarkStart w:id="3673" w:name="_Toc229926713"/>
      <w:bookmarkStart w:id="3674" w:name="_Toc229944716"/>
      <w:bookmarkStart w:id="3675" w:name="_Toc229948501"/>
      <w:bookmarkStart w:id="3676" w:name="_Toc229955128"/>
      <w:bookmarkStart w:id="3677" w:name="_Toc229958283"/>
      <w:bookmarkStart w:id="3678" w:name="_Toc229963087"/>
      <w:r w:rsidRPr="002F42BD">
        <w:t>44.2 Scorecards im Management</w:t>
      </w:r>
      <w:bookmarkEnd w:id="3672"/>
      <w:bookmarkEnd w:id="3673"/>
      <w:bookmarkEnd w:id="3674"/>
      <w:bookmarkEnd w:id="3675"/>
      <w:bookmarkEnd w:id="3676"/>
      <w:bookmarkEnd w:id="3677"/>
      <w:bookmarkEnd w:id="3678"/>
    </w:p>
    <w:p w14:paraId="6D1F13BD" w14:textId="77777777" w:rsidR="002F42BD" w:rsidRPr="002F42BD" w:rsidRDefault="002F42BD" w:rsidP="002F42BD">
      <w:r w:rsidRPr="002F42BD">
        <w:t>Scorecards übersetzen Wirkungsdaten in nachvollziehbare Bewertung. Der methodische Teil hat ihre Grundlage erklärt. Im Unternehmen werden sie zu Managementinstrumenten, wenn sie nicht nur an Berichte angehängt, sondern in Entscheidungen eingebaut werden.</w:t>
      </w:r>
    </w:p>
    <w:p w14:paraId="5C4537CD" w14:textId="77777777" w:rsidR="002F42BD" w:rsidRPr="002F42BD" w:rsidRDefault="002F42BD" w:rsidP="002F42BD">
      <w:r w:rsidRPr="002F42BD">
        <w:t>Eine Scorecard im Management beantwortet nicht die Frage, ob ein Unternehmen gut ist. Sie beantwortet, welche Wirkung ein Geschäftsbereich, eine Investition, eine Produktlinie, ein Standort, ein Projekt, eine Beschaffungskategorie oder eine Organisationseinheit in definierten Wirkungsfeldern erzeugt. Sie ordnet Daten, Benchmarks, Wirkungsklassen, Unsicherheiten und kritische Felder so, dass Managemententscheidungen nicht bei Einzelkennzahlen stehen bleiben [I-K44-5].</w:t>
      </w:r>
    </w:p>
    <w:p w14:paraId="667A988D" w14:textId="77777777" w:rsidR="002F42BD" w:rsidRPr="002F42BD" w:rsidRDefault="002F42BD" w:rsidP="002F42BD">
      <w:r w:rsidRPr="002F42BD">
        <w:t xml:space="preserve">Im klassischen Management werden Scorecards genutzt, um verschiedene Perspektiven zusammenzubringen: Finanzen, Kund:innen, Prozesse, Lernen und </w:t>
      </w:r>
      <w:r w:rsidRPr="002F42BD">
        <w:lastRenderedPageBreak/>
        <w:t>Entwicklung. Die Balanced Scorecard von Kaplan und Norton war dafür ein wichtiger externer Bezugspunkt, weil sie zeigte, dass finanzielle Kennzahlen allein strategische Leistung nicht ausreichend erfassen [E-K44-1]. Die Wirkungsökonomie geht einen anderen Schritt: Sie verbindet Unternehmenssteuerung mit Zustandsveränderung in den Dimensionen Mensch, Planet und Demokratie.</w:t>
      </w:r>
    </w:p>
    <w:p w14:paraId="083B3457" w14:textId="77777777" w:rsidR="002F42BD" w:rsidRPr="002F42BD" w:rsidRDefault="002F42BD" w:rsidP="002F42BD">
      <w:r w:rsidRPr="002F42BD">
        <w:t>Eine Wirkungs-Scorecard im Management muss mehrere Fragen beantworten. Welche Wirkungsfelder sind für den konkreten Bereich wesentlich? Welche WÖk-IDs und Indikatoren gelten? Welche Datenqualität liegt vor? Welche Benchmarkklasse wird erreicht? Gibt es rote Linien oder kritische Engpässe? Welche Nebenwirkungen treten auf? Welche Wirkung ist direkt, indirekt, verzögert oder systemisch? Welche Entscheidung muss sich daraus verändern?</w:t>
      </w:r>
    </w:p>
    <w:p w14:paraId="62539C49" w14:textId="77777777" w:rsidR="002F42BD" w:rsidRPr="002F42BD" w:rsidRDefault="002F42BD" w:rsidP="002F42BD">
      <w:r w:rsidRPr="002F42BD">
        <w:t>Damit wird Reporting zur Vorstufe, nicht zum Ziel. Ein Nachhaltigkeitsbericht kann externe Transparenz herstellen. Eine Management-Scorecard muss interne Entscheidung verändern. Wenn ein Bereich schlechte Werte bei Arbeitsgesundheit, Wasserstress oder Lieferkettenrisiko zeigt, darf das nicht nur in einem Jahresbericht erscheinen. Es muss in Beschaffung, Investition, Personal, Produktentwicklung, Risiko und Governance ankommen.</w:t>
      </w:r>
    </w:p>
    <w:p w14:paraId="3C9F7C94" w14:textId="77777777" w:rsidR="002F42BD" w:rsidRPr="002F42BD" w:rsidRDefault="002F42BD" w:rsidP="002F42BD">
      <w:r w:rsidRPr="002F42BD">
        <w:t>Scorecards im Management müssen deshalb Teil der Regelkommunikation werden: in Strategiegesprächen, Investitionsvorlagen, Projektfreigaben, Produktentwicklungsentscheidungen, Lieferantengesprächen, Risikoberichten und Vorstandsunterlagen. Nicht jede Sitzung braucht alle Wirkungsdaten. Aber relevante Entscheidungen brauchen die relevanten Wirkungsinformationen.</w:t>
      </w:r>
    </w:p>
    <w:p w14:paraId="4D7B0E5C" w14:textId="77777777" w:rsidR="002F42BD" w:rsidRPr="002F42BD" w:rsidRDefault="002F42BD" w:rsidP="002F42BD">
      <w:r w:rsidRPr="002F42BD">
        <w:t>Sonst bleibt Scorecard-Logik Dekoration.</w:t>
      </w:r>
    </w:p>
    <w:p w14:paraId="04E2BC0A" w14:textId="77777777" w:rsidR="002F42BD" w:rsidRPr="002F42BD" w:rsidRDefault="002F42BD" w:rsidP="002F42BD">
      <w:pPr>
        <w:pStyle w:val="berschrift3"/>
      </w:pPr>
      <w:r>
        <w:t>44.3 NWI, IOI und T-SROI im Impact-Controlling</w:t>
      </w:r>
    </w:p>
    <w:p w14:paraId="19D7D5EE" w14:textId="77777777" w:rsidR="00EE4467" w:rsidRDefault="00EE4467" w:rsidP="002F42BD"/>
    <w:p w14:paraId="0F1E1961" w14:textId="77777777" w:rsidR="00D93440" w:rsidRPr="00D93440" w:rsidRDefault="00D93440" w:rsidP="00D93440">
      <w:r>
        <w:t>Der methodische Teil hat keine einzelne Superkennzahl eingeführt, sondern eine gestufte Impact-Controlling-Architektur. Im Unternehmenscontrolling erhält jede Kennzahl eine eigene Funktion: KIIs messen Zustandsveränderungen, Scorecards ordnen sie, der NWI verdichtet operative Netto-Wirkung, der IOI setzt positive Netto-Wirkung ins Verhältnis zur Investition, und der T-SROI bewertet Transformationskraft.</w:t>
      </w:r>
    </w:p>
    <w:p w14:paraId="10C05E9B" w14:textId="77777777" w:rsidR="00D93440" w:rsidRPr="00D93440" w:rsidRDefault="00D93440" w:rsidP="00D93440">
      <w:r>
        <w:t>Dafür muss die Trennung zum alten KPI-System und zwischen den neuen Wirkungskennzahlen erhalten bleiben. KPIs zeigen Leistung aus Sicht des Unternehmens. KIIs zeigen Wirkung im Wirkungsraum. Der NWI zeigt, welche Netto-Wirkung ein Produkt, Projekt, Geschäftsbereich oder Unternehmen erzeugt. Er ist die operative Wirkungskennzahl. Der IOI fragt, wie viel geprüfte positive Netto-Wirkung pro eingesetztem Euro entsteht. Der T-SROI fragt, ob auf dieser Grundlage ein Systempfad verändert wird: durch neue Infrastruktur, neue Standards, neue Lieferketten, Kapitalumlenkung, Resilienzgewinn, Diffusion oder strukturelle Marktveränderung [I-K44-6][I-K44-9].</w:t>
      </w:r>
    </w:p>
    <w:p w14:paraId="3EFA14E9" w14:textId="77777777" w:rsidR="00D93440" w:rsidRPr="00D93440" w:rsidRDefault="00D93440" w:rsidP="00D93440">
      <w:r>
        <w:t>Im Controlling bedeutet das: Eine Entscheidungsvorlage fragt nicht nur, ob sich ein Projekt finanziell rechnet. Sie fragt in Reihenfolge: Welche KIIs sind betroffen? Welche Scorecard- und NWI-Bewertung ergibt sich? Ist positive Netto-Wirkung nach Reverse Merit Order überhaupt zulässig? Welcher IOI entsteht im Verhältnis zur Investitionssumme? Und verändert das Projekt einen Transformationspfad? Erst die Verbindung dieser Fragen macht Wirkung entscheidungsfähig.</w:t>
      </w:r>
    </w:p>
    <w:p w14:paraId="1B00F5C1" w14:textId="77777777" w:rsidR="00D93440" w:rsidRPr="00D93440" w:rsidRDefault="00D93440" w:rsidP="00D93440">
      <w:r>
        <w:t>In der Projektbewertung ersetzt keine dieser Kennzahlen die andere. Der ROI bleibt für finanzielle Tragfähigkeit relevant. KPIs bleiben für operative Leistung relevant. KIIs bleiben für Zustandsveränderungen relevant. Der NWI bleibt für Netto-Wirkung relevant. Der IOI bleibt für Wirkung pro Investition relevant. Der T-SROI macht sichtbar, welche Geschäftsfelder und Investitionen den größten transformativen Beitrag leisten [I-K44-6][I-K44-7][I-K44-9].</w:t>
      </w:r>
    </w:p>
    <w:p w14:paraId="0EE0AF0E" w14:textId="77777777" w:rsidR="00D93440" w:rsidRPr="00D93440" w:rsidRDefault="00D93440" w:rsidP="00D93440">
      <w:r>
        <w:t>Für das Controlling ist dies ein Rollenwechsel. Controlling ist nicht mehr nur Zahlenlieferant für Kosten und Gewinn. Es wird zur Übersetzungsstelle zwischen Finanzen, Leistung, Netto-Wirkung, Wirkungseffizienz, Transformationswirkung, Risiko und Entscheidung. Es muss sichtbar machen, wenn ein Projekt zwar finanzielle Rendite zeigt, aber negative Netto-Wirkung erzeugt. Es muss ebenso sichtbar machen, wenn ein Projekt finanziell weniger spektakulär wirkt, aber hohe positive Netto-Wirkung, Prävention, Resilienz, Innovation oder systemische Hebelwirkung schafft.</w:t>
      </w:r>
    </w:p>
    <w:p w14:paraId="5CA85991" w14:textId="77777777" w:rsidR="00D93440" w:rsidRPr="00D93440" w:rsidRDefault="00D93440" w:rsidP="00D93440">
      <w:r>
        <w:t>Impact-Controlling darf nicht als Formelmagie behandelt werden. NWI, IOI und T-SROI gehören in Entscheidungsvorlagen, Investitionsrechnungen, Portfoliovergleiche, Transformationsplanung und Risikoabwägung. Sie sollen nicht nachträglich ein Projekt legitimieren. Sie sollen vor der Entscheidung zeigen, welche Netto-Wirkung plausibel ist, welche positive Netto-Wirkung pro Investition entsteht, welche Transformationswirkung erwartbar ist, welche Datenqualität vorliegt, welche Unsicherheit besteht und welche Rückkopplung vorgesehen wird.</w:t>
      </w:r>
    </w:p>
    <w:p w14:paraId="4A4C5581" w14:textId="72B16C1F" w:rsidR="002F42BD" w:rsidRPr="002F42BD" w:rsidRDefault="00D93440" w:rsidP="00D93440">
      <w:r>
        <w:t>Damit wird Impact-Controlling zu einem Instrument der Selbstkorrektur. Ein Unternehmen kann erkennen, ob es nur KPIs optimiert oder echte Wirkleistung erzeugt. Es kann Projekte beenden, die finanziell attraktiv sind, aber negative Netto-Wirkung erzeugen. Es kann Projekte stärken, die pro eingesetztem Kapital hohe positive Netto-Wirkung, langfristige Resilienz und Transformationsfähigkeit aufbauen.</w:t>
      </w:r>
    </w:p>
    <w:p w14:paraId="6D790B0E" w14:textId="77777777" w:rsidR="002F42BD" w:rsidRPr="002F42BD" w:rsidRDefault="002F42BD" w:rsidP="002F42BD">
      <w:pPr>
        <w:pStyle w:val="berschrift3"/>
      </w:pPr>
      <w:bookmarkStart w:id="3686" w:name="_Toc229829604"/>
      <w:bookmarkStart w:id="3687" w:name="_Toc229926715"/>
      <w:bookmarkStart w:id="3688" w:name="_Toc229944718"/>
      <w:bookmarkStart w:id="3689" w:name="_Toc229948503"/>
      <w:bookmarkStart w:id="3690" w:name="_Toc229955130"/>
      <w:bookmarkStart w:id="3691" w:name="_Toc229958285"/>
      <w:bookmarkStart w:id="3692" w:name="_Toc229963089"/>
      <w:r w:rsidRPr="002F42BD">
        <w:t>44.4 Rückkopplung in Entscheidungen</w:t>
      </w:r>
      <w:bookmarkEnd w:id="3686"/>
      <w:bookmarkEnd w:id="3687"/>
      <w:bookmarkEnd w:id="3688"/>
      <w:bookmarkEnd w:id="3689"/>
      <w:bookmarkEnd w:id="3690"/>
      <w:bookmarkEnd w:id="3691"/>
      <w:bookmarkEnd w:id="3692"/>
    </w:p>
    <w:p w14:paraId="57AA0614" w14:textId="77777777" w:rsidR="002F42BD" w:rsidRPr="002F42BD" w:rsidRDefault="002F42BD" w:rsidP="002F42BD">
      <w:r>
        <w:t>Wirkungscontrolling erfüllt seinen Zweck erst, wenn es Entscheidungen verändert. Daten, KIIs, Scorecards, NWI, IOI und T-SROI haben nur dann Systemkraft, wenn sie in Strategie, Investitionen, Beschaffung, Produktentwicklung, Personal, Risiko und Governance zurückgeführt werden [I-K44-3][I-K44-7][I-K44-9].</w:t>
      </w:r>
    </w:p>
    <w:p w14:paraId="30B81FFB" w14:textId="77777777" w:rsidR="002F42BD" w:rsidRPr="002F42BD" w:rsidRDefault="002F42BD" w:rsidP="002F42BD">
      <w:r w:rsidRPr="002F42BD">
        <w:t>In der Strategie bedeutet Rückkopplung: Geschäftsmodelle werden nicht nur nach Marktchancen, sondern nach Netto-Wirkung, Wirkungsrisiko und Transformationsfähigkeit bewertet. Eine Strategie, die Umsatz steigert und zugleich planetare, soziale oder demokratische Risiken erhöht, muss als instabil gelesen werden [I-K44-2].</w:t>
      </w:r>
    </w:p>
    <w:p w14:paraId="22AFBD8C" w14:textId="77777777" w:rsidR="002F42BD" w:rsidRPr="002F42BD" w:rsidRDefault="002F42BD" w:rsidP="002F42BD">
      <w:r>
        <w:t>In Investitionsentscheidungen bedeutet Rückkopplung: Projekte werden nicht nur nach ROI, Kapitalbindung und Amortisation bewertet, sondern nach NWI, IOI, T-SROI, Negativwirkung, Resilienz und langfristiger Zustandsveränderung. Investitionen mit hoher positiver Netto-Wirkung sollen nicht an kurzfristiger Renditelogik scheitern, wenn sie zentrale Zukunftsfähigkeit schaffen; zugleich muss sichtbar bleiben, welche positive Netto-Wirkung pro eingesetztem Kapital tatsächlich entsteht [I-K44-6][I-K44-9].</w:t>
      </w:r>
    </w:p>
    <w:p w14:paraId="4B0763C6" w14:textId="77777777" w:rsidR="002F42BD" w:rsidRPr="002F42BD" w:rsidRDefault="002F42BD" w:rsidP="002F42BD">
      <w:r w:rsidRPr="002F42BD">
        <w:t>Hier liegt ein typischer blinder Punkt des Unternehmenscontrollings. Prävention ist schwerer sichtbar zu machen als Krisenmanagement. Eine verhinderte Lieferkettenstörung, ein nicht eingetretener Arbeitsunfall, eine vermiedene Reputationskrise, ein stabil gebliebener Standort, ein nicht eskalierter Konflikt, ein nicht entstandener Datenvorfall oder eine rechtzeitig erkannte Qualitätsabweichung erscheinen im Bericht nicht so spektakulär wie eine erfolgreiche Krisenreaktion. Gerade weil Prävention wirkt, fehlt der dramatische Beweis ihres Erfolgs.</w:t>
      </w:r>
    </w:p>
    <w:p w14:paraId="758B7A71" w14:textId="77777777" w:rsidR="002F42BD" w:rsidRPr="002F42BD" w:rsidRDefault="002F42BD" w:rsidP="002F42BD">
      <w:r w:rsidRPr="002F42BD">
        <w:t>Unternehmen belohnen deshalb häufig die sichtbare Feuerwehrleistung stärker als die unsichtbare Vorsorge. Wer eine Krise rettet, bekommt Aufmerksamkeit. Wer sie durch gute Daten, gute Prozesse, gute Lieferantenbeziehungen, gute Führung oder frühe Investitionen verhindert hat, bleibt leicht unsichtbar. Wirkungscontrolling muss diese Verzerrung korrigieren. Es muss nicht nur eingetretene Schäden messen, sondern auch vermiedene Schäden, erhaltene Optionen, gesenkte Verwundbarkeit und stabilisierte Wirkungsräume sichtbar machen.</w:t>
      </w:r>
    </w:p>
    <w:p w14:paraId="02E54740" w14:textId="77777777" w:rsidR="002F42BD" w:rsidRPr="002F42BD" w:rsidRDefault="002F42BD" w:rsidP="002F42BD">
      <w:r w:rsidRPr="002F42BD">
        <w:t>Frühes Handeln erweitert unternehmerische Optionen. Ein Unternehmen, das rechtzeitig in Datenqualität, Arbeitsgesundheit, Lieferantenentwicklung, Energieeffizienz, Reparierbarkeit, Cybersicherheit oder Vertrauenskultur investiert, kann gestalten. Ein Unternehmen, das wartet, bis Risiken finanziell sichtbar werden, hat weniger Optionen: Notbeschaffung, Rückruf, Reputationsreparatur, Rechtsstreit, Standortschließung, Sonderbudget, Krisenkommunikation. Aus Gestaltung wird Schadensbegrenzung.</w:t>
      </w:r>
    </w:p>
    <w:p w14:paraId="30EB2204" w14:textId="77777777" w:rsidR="002F42BD" w:rsidRPr="002F42BD" w:rsidRDefault="002F42BD" w:rsidP="002F42BD">
      <w:r w:rsidRPr="002F42BD">
        <w:t>Das gilt auch für Kosten. Ursachenbearbeitung ist nicht in jedem Einzelfall billiger, aber systemisch meist günstiger als Symptombehandlung. Eine stabile Lieferantenbeziehung ist günstiger als Produktionsstillstand. Arbeitsgesundheit ist günstiger als Fluktuation, Krankheit und Erschöpfung. Datenintegrität ist günstiger als Bilanzkorrektur, Haftung und Vertrauensverlust. Gute Produktentwicklung ist günstiger als Rückruf, Entsorgung und Imageschaden. Prävention ist deshalb keine weiche Zusatzleistung. Sie ist ein betriebswirtschaftlicher Ausdruck von Wirkleistung.</w:t>
      </w:r>
    </w:p>
    <w:p w14:paraId="4784BD09" w14:textId="77777777" w:rsidR="002F42BD" w:rsidRPr="002F42BD" w:rsidRDefault="002F42BD" w:rsidP="002F42BD">
      <w:r w:rsidRPr="002F42BD">
        <w:t>In der Beschaffung bedeutet Rückkopplung: Preis, Qualität und Lieferzeit reichen nicht aus. Lieferantenwirkung, Menschenrechte, Klima, Wasser, Arbeitsbedingungen, Datenintegrität und Lieferkettenresilienz müssen Teil der Entscheidungsgrundlage werden. Die detaillierte Lieferkettensteuerung folgt später in diesem Teil. Hier reicht der Controlling-Punkt: Beschaffung braucht Wirkungsinformationen, sonst wird Einkauf zur Quelle unsichtbarer Risiken.</w:t>
      </w:r>
    </w:p>
    <w:p w14:paraId="4A54DAFC" w14:textId="77777777" w:rsidR="002F42BD" w:rsidRPr="002F42BD" w:rsidRDefault="002F42BD" w:rsidP="002F42BD">
      <w:r w:rsidRPr="002F42BD">
        <w:lastRenderedPageBreak/>
        <w:t>In der Produktentwicklung bedeutet Rückkopplung: Wirkung wird nicht erst nach Markteintritt geprüft. Sie gehört in frühe Designentscheidungen. Materialwahl, Nutzungsdauer, Reparierbarkeit, Barrierefreiheit, Datenschutz, Energiebedarf, Gesundheitswirkung und demokratische Nebenwirkungen müssen in die Produktlogik eingehen. Im Controlling geht es hier um die interne Entscheidungsinformation.</w:t>
      </w:r>
    </w:p>
    <w:p w14:paraId="3461D1C9" w14:textId="77777777" w:rsidR="002F42BD" w:rsidRPr="002F42BD" w:rsidRDefault="002F42BD" w:rsidP="002F42BD">
      <w:r w:rsidRPr="002F42BD">
        <w:t>In Personalentscheidungen bedeutet Rückkopplung: Arbeitsgesundheit, psychische Sicherheit, Vereinbarkeit, Diskriminierungsfreiheit, Lernfähigkeit und Führungskultur werden nicht als weiche Felder behandelt. Sie sind Wirkungs- und Risikodaten. Das Systemmodell der Wirkungsökonomie nennt Arbeitsgesundheit, psychische Belastung, Vereinbarkeit, Diskriminierungsfreiheit, Diversität, regionale Wirkung, Innovation und demokratische Verantwortung als Felder unternehmerischer Wirkung [I-K44-2].</w:t>
      </w:r>
    </w:p>
    <w:p w14:paraId="27B9D680" w14:textId="77777777" w:rsidR="002F42BD" w:rsidRPr="002F42BD" w:rsidRDefault="002F42BD" w:rsidP="002F42BD">
      <w:r w:rsidRPr="002F42BD">
        <w:t>Im Risikomanagement bedeutet Rückkopplung: Wirkungsrisiko wird Teil der Risikoarchitektur. ESG-Risiken, Lieferkettenrisiken, Klimarisiken, Datenrisiken, Reputationsrisiken, Arbeitsbelastung, Versicherbarkeit und regulatorische Risiken werden nicht getrennt von Wirkung betrachtet. Das spätere Kapitel zu Wirkungsrisiko und Transformation vertieft dies. Hier gilt: Controlling muss Risiko nicht nur finanziell, sondern wirkungsbezogen lesbar machen.</w:t>
      </w:r>
    </w:p>
    <w:p w14:paraId="1F66B51C" w14:textId="77777777" w:rsidR="002F42BD" w:rsidRPr="002F42BD" w:rsidRDefault="002F42BD" w:rsidP="002F42BD">
      <w:r w:rsidRPr="002F42BD">
        <w:t>In Governance bedeutet Rückkopplung: Aufsicht, Vorstand, Geschäftsführung und relevante Gremien erhalten nicht nur Finanzberichte, sondern auch Wirkungsinformationen, die Entscheidungen begründen oder infrage stellen können. Ohne Governance-­Rückkopplung bleiben KIIs operative Daten ohne Macht. Mit Governance-­Rückkopplung werden sie Teil der Unternehmensverantwortung.</w:t>
      </w:r>
    </w:p>
    <w:p w14:paraId="423EA706" w14:textId="77777777" w:rsidR="002F42BD" w:rsidRPr="002F42BD" w:rsidRDefault="002F42BD" w:rsidP="002F42BD">
      <w:r w:rsidRPr="002F42BD">
        <w:t>Damit zeigt sich der Unterschied zwischen Reporting und Steuerung. Reporting legt offen. Steuerung verändert Entscheidungen. Ein Unternehmen kann hervorragend berichten und schlecht steuern. Es kann aber nicht wirkungsökonomisch steuern, ohne belastbar zu berichten. Reporting ist notwendig, aber nicht ausreichend.</w:t>
      </w:r>
    </w:p>
    <w:p w14:paraId="789A5F54" w14:textId="77777777" w:rsidR="002F42BD" w:rsidRPr="002F42BD" w:rsidRDefault="002F42BD" w:rsidP="002F42BD">
      <w:r w:rsidRPr="002F42BD">
        <w:t>Wirkungscontrolling beginnt dort, wo Reporting in Entscheidung übergeht. Es ist erst dann vollständig, wenn auch der verhinderte Schaden, die erhaltene Option und die vermiedene Krise als Leistung sichtbar werden.</w:t>
      </w:r>
    </w:p>
    <w:p w14:paraId="554804A9" w14:textId="77777777" w:rsidR="002F42BD" w:rsidRPr="002F42BD" w:rsidRDefault="002F42BD" w:rsidP="002F42BD">
      <w:pPr>
        <w:pStyle w:val="berschrift3"/>
      </w:pPr>
      <w:bookmarkStart w:id="3693" w:name="_Toc229829605"/>
      <w:bookmarkStart w:id="3694" w:name="_Toc229926716"/>
      <w:bookmarkStart w:id="3695" w:name="_Toc229944719"/>
      <w:bookmarkStart w:id="3696" w:name="_Toc229948504"/>
      <w:bookmarkStart w:id="3697" w:name="_Toc229955131"/>
      <w:bookmarkStart w:id="3698" w:name="_Toc229958286"/>
      <w:bookmarkStart w:id="3699" w:name="_Toc229963090"/>
      <w:r w:rsidRPr="002F42BD">
        <w:t>44.5 Bilanz, CAPEX, OPEX und Finanzkommunikation nach Wirkung</w:t>
      </w:r>
      <w:bookmarkEnd w:id="3693"/>
      <w:bookmarkEnd w:id="3694"/>
      <w:bookmarkEnd w:id="3695"/>
      <w:bookmarkEnd w:id="3696"/>
      <w:bookmarkEnd w:id="3697"/>
      <w:bookmarkEnd w:id="3698"/>
      <w:bookmarkEnd w:id="3699"/>
    </w:p>
    <w:p w14:paraId="46E7BDDB" w14:textId="77777777" w:rsidR="002F42BD" w:rsidRPr="002F42BD" w:rsidRDefault="002F42BD" w:rsidP="002F42BD">
      <w:r w:rsidRPr="002F42BD">
        <w:t>Wirkungscontrolling bleibt unvollständig, wenn es nur Managementberichte erweitert. Unternehmen steuern nicht nur über Kennzahlen, sondern über Budgets, Investitionsentscheidungen, Abschreibungen, Kostenstellen, Projektfreigaben, Boni und externe Finanzkommunikation. Wirkung muss daher in die finanzielle Steuerungsarchitektur zurückgeführt werden [I-K44-1].</w:t>
      </w:r>
    </w:p>
    <w:p w14:paraId="436B5B11" w14:textId="77777777" w:rsidR="002F42BD" w:rsidRPr="002F42BD" w:rsidRDefault="002F42BD" w:rsidP="002F42BD">
      <w:r w:rsidRPr="002F42BD">
        <w:t xml:space="preserve">Eine wirkungsorientierte Bilanz ersetzt keine handelsrechtliche Bilanz. Sie ergänzt sie um eine Managementsicht, die zeigt, welche Vermögenswerte, Prozesse, Produkte und Investitionen positive Netto-Wirkung erzeugen, welche Risiken aufbauen und welche </w:t>
      </w:r>
      <w:r w:rsidRPr="002F42BD">
        <w:lastRenderedPageBreak/>
        <w:t>Verlustleistung in Zukunft Kosten, Haftung, Versicherungsprobleme oder Kapitalzugangsrisiken auslösen kann.</w:t>
      </w:r>
    </w:p>
    <w:p w14:paraId="08917338" w14:textId="77777777" w:rsidR="002F42BD" w:rsidRPr="002F42BD" w:rsidRDefault="002F42BD" w:rsidP="002F42BD">
      <w:r>
        <w:t>CAPEX-­Entscheidungen dürfen deshalb nicht nur nach Amortisation, ROI und Kapitalbindung bewertet werden. Eine Maschine, ein Standort, ein Rechenzentrum, eine Produktionslinie oder ein Gebäudesystem verändert Emissionen, Energie, Wasser, Arbeitssicherheit, Lieferketten, Reparaturfähigkeit und Resilienz. Investitionsvorlagen brauchen daher neben der Finanzrechnung eine Wirkungsrechnung: erwartete KIIs, Scorecard/NWI, kritische Schwachfelder, Datenqualität, IOI, Transformationspfad und T-SROI-Bezug.</w:t>
      </w:r>
    </w:p>
    <w:p w14:paraId="4EFDEF3A" w14:textId="77777777" w:rsidR="002F42BD" w:rsidRPr="002F42BD" w:rsidRDefault="002F42BD" w:rsidP="002F42BD">
      <w:r w:rsidRPr="002F42BD">
        <w:t>Auch OPEX muss wirkungsfähig gelesen werden. Betriebskosten zeigen nicht nur Aufwand. Sie zeigen, welche Zustände ein Unternehmen laufend stabilisiert oder beschädigt. Energieeinkauf, Reinigung, Logistik, Verpackung, Wartung, IT-Betrieb, Entsorgung, Dienstleister und Personalprogramme sind operative Wirkungsräume. Wer OPEX nur senkt, kann Blindleistung und Verlustleistung erhöhen. Wer OPEX nach Wirkung steuert, erkennt Prävention, Reparaturfähigkeit, Arbeitsgesundheit, Datenqualität und Resilienz als wirtschaftliche Faktoren.</w:t>
      </w:r>
    </w:p>
    <w:p w14:paraId="7ECF73A3" w14:textId="77777777" w:rsidR="002F42BD" w:rsidRPr="002F42BD" w:rsidRDefault="002F42BD" w:rsidP="002F42BD">
      <w:r>
        <w:t>Finanzkommunikation verändert sich ebenfalls. Investor:innen, Banken und Versicherungen brauchen nicht nur eine Nachhaltigkeitsgeschichte. Sie brauchen belastbare Wirkungslogik: Welche Risiken sind reduziert? Welche Wirkung ist geprüft? Welche negativen Felder wurden nicht kompensiert, sondern bearbeitet? Welcher IOI entsteht aus zentralen Investitionen? Welche Investitionen erhöhen Systemresilienz? Welche Daten sind auditierbar?</w:t>
      </w:r>
    </w:p>
    <w:p w14:paraId="77941FCF" w14:textId="77777777" w:rsidR="002F42BD" w:rsidRPr="002F42BD" w:rsidRDefault="002F42BD" w:rsidP="002F42BD">
      <w:r w:rsidRPr="002F42BD">
        <w:t>Damit wird Finanzwesen nicht zur moralischen Abteilung. Es wird zur Rückkopplungsschicht. Kapital erhält eine bessere Sprache dafür, ob es Zukunft ermöglicht oder Zukunft verbraucht.</w:t>
      </w:r>
    </w:p>
    <w:p w14:paraId="0895421C" w14:textId="77777777" w:rsidR="002F42BD" w:rsidRPr="002F42BD" w:rsidRDefault="002F42BD" w:rsidP="002F42BD">
      <w:pPr>
        <w:pStyle w:val="berschrift3"/>
      </w:pPr>
      <w:bookmarkStart w:id="3700" w:name="_Toc229829606"/>
      <w:bookmarkStart w:id="3701" w:name="_Toc229926717"/>
      <w:bookmarkStart w:id="3702" w:name="_Toc229944720"/>
      <w:bookmarkStart w:id="3703" w:name="_Toc229948505"/>
      <w:bookmarkStart w:id="3704" w:name="_Toc229955132"/>
      <w:bookmarkStart w:id="3705" w:name="_Toc229958287"/>
      <w:bookmarkStart w:id="3706" w:name="_Toc229963091"/>
      <w:r w:rsidRPr="002F42BD">
        <w:t>44.6 Zwischenfazit</w:t>
      </w:r>
      <w:bookmarkEnd w:id="3700"/>
      <w:bookmarkEnd w:id="3701"/>
      <w:bookmarkEnd w:id="3702"/>
      <w:bookmarkEnd w:id="3703"/>
      <w:bookmarkEnd w:id="3704"/>
      <w:bookmarkEnd w:id="3705"/>
      <w:bookmarkEnd w:id="3706"/>
    </w:p>
    <w:p w14:paraId="6115F407" w14:textId="77777777" w:rsidR="002F42BD" w:rsidRPr="002F42BD" w:rsidRDefault="002F42BD" w:rsidP="002F42BD">
      <w:r>
        <w:t>Wirkungscontrolling erweitert das klassische Controlling. Es ersetzt finanzielle Steuerung nicht, sondern ordnet sie in eine Wirkungslogik ein. KPIs bleiben wichtig, aber sie reichen nicht aus. KIIs machen sichtbar, welche Zustandsveränderungen ein Unternehmen erzeugt. Scorecards übersetzen Wirkungsdaten in Managementbewertung. Der NWI verdichtet operative Netto-Wirkung. Der IOI macht positive Netto-Wirkung je Investition vergleichbar. Der T-SROI macht Transformationskraft für Investitionen, Projekte und Portfolios greifbar. Rückkopplung sorgt dafür, dass diese Informationen nicht in Berichten verbleiben, sondern Entscheidungen verändern.</w:t>
      </w:r>
    </w:p>
    <w:p w14:paraId="223F91CD" w14:textId="77777777" w:rsidR="002F42BD" w:rsidRPr="002F42BD" w:rsidRDefault="002F42BD" w:rsidP="002F42BD">
      <w:r w:rsidRPr="002F42BD">
        <w:t>Damit verbindet dieses Kapitel die Messarchitektur aus Teil V mit der Führungslogik aus Kapitel 43 und dem Rad der Wirkungsökonomie. Wirkung wird nicht nur beobachtet. Sie wird zu Entscheidungsinformation.</w:t>
      </w:r>
    </w:p>
    <w:p w14:paraId="7BC93678" w14:textId="77777777" w:rsidR="002F42BD" w:rsidRPr="002F42BD" w:rsidRDefault="002F42BD" w:rsidP="002F42BD">
      <w:r w:rsidRPr="002F42BD">
        <w:lastRenderedPageBreak/>
        <w:t>Ein Unternehmen, das Wirkung nur berichtet, bleibt an der Oberfläche. Ein Unternehmen, das Wirkung in Controlling, Strategie, Investitionen, Beschaffung, Produktentwicklung, Personal, Risiko und Governance einbaut, beginnt zu lernen.</w:t>
      </w:r>
    </w:p>
    <w:p w14:paraId="713B80FE" w14:textId="77777777" w:rsidR="002F42BD" w:rsidRDefault="002F42BD" w:rsidP="002F42BD">
      <w:r w:rsidRPr="002F42BD">
        <w:t>Die nächste Frage lautet: Welche Organisation, Kultur und Verantwortung braucht ein Unternehmen, damit diese Rückkopplung nicht an Silos, Angst, Zuständigkeitslücken oder Machtstrukturen scheitert? Diese Frage führt zu Kapitel 45: Organisation, Kultur und Verantwortung.</w:t>
      </w:r>
    </w:p>
    <w:p w14:paraId="6A8CE1AD" w14:textId="4651A678" w:rsidR="002F42BD" w:rsidRPr="002F42BD" w:rsidRDefault="002F42BD" w:rsidP="002F42BD">
      <w:pPr>
        <w:pStyle w:val="berschrift3"/>
      </w:pPr>
      <w:bookmarkStart w:id="3707" w:name="_Toc229829607"/>
      <w:bookmarkStart w:id="3708" w:name="_Toc229926718"/>
      <w:bookmarkStart w:id="3709" w:name="_Toc229944721"/>
      <w:bookmarkStart w:id="3710" w:name="_Toc229948506"/>
      <w:bookmarkStart w:id="3711" w:name="_Toc229955133"/>
      <w:bookmarkStart w:id="3712" w:name="_Toc229958288"/>
      <w:bookmarkStart w:id="3713" w:name="_Toc229963092"/>
      <w:r w:rsidRPr="002F42BD">
        <w:t xml:space="preserve">Endnoten und Quellen zu Kapitel </w:t>
      </w:r>
      <w:r>
        <w:t>44</w:t>
      </w:r>
      <w:bookmarkEnd w:id="3707"/>
      <w:bookmarkEnd w:id="3708"/>
      <w:bookmarkEnd w:id="3709"/>
      <w:bookmarkEnd w:id="3710"/>
      <w:bookmarkEnd w:id="3711"/>
      <w:bookmarkEnd w:id="3712"/>
      <w:bookmarkEnd w:id="3713"/>
    </w:p>
    <w:p w14:paraId="12D08397" w14:textId="77777777" w:rsidR="002F42BD" w:rsidRPr="002F42BD" w:rsidRDefault="002F42BD" w:rsidP="002F42BD">
      <w:pPr>
        <w:rPr>
          <w:b/>
          <w:bCs/>
        </w:rPr>
      </w:pPr>
      <w:r w:rsidRPr="002F42BD">
        <w:rPr>
          <w:b/>
          <w:bCs/>
        </w:rPr>
        <w:t>Interne WÖk-Quellen</w:t>
      </w:r>
    </w:p>
    <w:p w14:paraId="6455004F" w14:textId="77777777" w:rsidR="002F42BD" w:rsidRPr="002F42BD" w:rsidRDefault="002F42BD" w:rsidP="002F42BD">
      <w:r w:rsidRPr="002F42BD">
        <w:t>[I-K44-1] Weber, Natalie: Grundlagenpapier Wirkungsökonomie, 2025. Grundlage für die Erweiterung von Management, Unternehmensführung, Controlling, Rechnungswesen und Anreizsystemen um Wirkung als Steuerungsgröße sowie für Wirkungstransparenz, Rückkopplung und Lernprozesse.</w:t>
      </w:r>
    </w:p>
    <w:p w14:paraId="2BF9C957" w14:textId="77777777" w:rsidR="002F42BD" w:rsidRDefault="002F42BD" w:rsidP="002F42BD">
      <w:r w:rsidRPr="002F42BD">
        <w:t>[I-K44-2] Weber, Natalie: Systemmodell der Wirkungsökonomie. Die systemische Ordnungskarte Mensch-Planet-Demokratie, 2025. Grundlage für Unternehmenswirkung auf Gesellschaft, Arbeitsgesundheit, psychische Belastung, Vereinbarkeit, Diskriminierungsfreiheit, Diversität, regionale Wirkung, Innovation, demokratische Verantwortung und algorithmische Fairness.</w:t>
      </w:r>
    </w:p>
    <w:p w14:paraId="28ADE500" w14:textId="77777777" w:rsidR="002F42BD" w:rsidRPr="002F42BD" w:rsidRDefault="002F42BD" w:rsidP="002F42BD">
      <w:r>
        <w:t>[I-K44-3] Weber, Natalie: Die neue Ordnung des Wohlstands, Manuskriptfassung 2026, Abschnitt zu Wirkungscontrolling. Grundlage für die Definition von Wirkungscontrolling als Planung, Messung, Bewertung, Steuerung und Rückkopplung unternehmerischer Wirkung auf Mensch, Planet und Demokratie sowie für die Verbindung von KPIs, KIIs, Scorecards, NWI, IOI, T-SROI, Produktportfolios, Lieferantenwirkung und Managementvergütung.</w:t>
      </w:r>
    </w:p>
    <w:p w14:paraId="3236F509" w14:textId="77777777" w:rsidR="002F42BD" w:rsidRPr="002F42BD" w:rsidRDefault="002F42BD" w:rsidP="002F42BD">
      <w:r w:rsidRPr="002F42BD">
        <w:t>[I-K44-4] Weber, Natalie: Die neue Ordnung des Wohlstands, Manuskriptfassung 2026, Abschnitt zu Key Impact Indicators. Grundlage für KII als Wirkungskennzahl in Scorecards und Managementsystemen, für die Abgrenzung zu KPI und für KII-Beispiele wie Produkt-CO2, Wasserstress, Living Wage, Arbeitsunfälle, Reparierbarkeit, Datenpannen, Lieferantenbeschwerden, Steuertransparenz, Versicherbarkeit und demokratische Kommunikationsrisiken.</w:t>
      </w:r>
    </w:p>
    <w:p w14:paraId="0163316A" w14:textId="77777777" w:rsidR="002F42BD" w:rsidRPr="002F42BD" w:rsidRDefault="002F42BD" w:rsidP="002F42BD">
      <w:r w:rsidRPr="002F42BD">
        <w:t>[I-K44-5] Weber, Natalie: Technische Leitlinien zum Wirkungssteuergesetz (WUStG) - Vollversion (Extended), August 2025; Weber, Natalie: WÖk Master Items final v1.2, 2025. Grundlage für WÖk-IDs, Scorecards, Benchmarks, Indikatorfamilien, Datenquellen, Prüfstatus und Bewertungslogik. In diesem Kapitel nur als methodischer Hintergrund für Management-Scorecards verwendet.</w:t>
      </w:r>
    </w:p>
    <w:p w14:paraId="556B6C80" w14:textId="26B62A0B" w:rsidR="002F42BD" w:rsidRPr="002F42BD" w:rsidRDefault="00AB2DD1" w:rsidP="00AB2DD1">
      <w:r w:rsidRPr="00AB2DD1">
        <w:t xml:space="preserve">[I-K44-6] Weber, Natalie: Whitepaper T-SROI, 2025. Grundlage für T-SROI als Erweiterung von ROI und SROI, für die Trennung von NWI und T-SROI, für Transformationswirkung, systemische Hebelwirkung, Multiplikatorlogik und Nutzung in </w:t>
      </w:r>
      <w:r w:rsidRPr="00AB2DD1">
        <w:lastRenderedPageBreak/>
        <w:t>Unternehmen, Strategieentwicklung, Investitionsentscheidungen und Portfoliosteuerung.</w:t>
      </w:r>
    </w:p>
    <w:p w14:paraId="152E3ECC" w14:textId="77777777" w:rsidR="002F42BD" w:rsidRPr="002F42BD" w:rsidRDefault="002F42BD" w:rsidP="002F42BD">
      <w:r w:rsidRPr="002F42BD">
        <w:t>[I-K44-7] Weber, Natalie: Whitepaper T-SROI, 2025, Abschnitte zu Anwendung und Skalierung. Grundlage für T-SROI in Projektbewertung, strategischer Steuerung, Reporting, Finanzmarkt und öffentlicher Wirkung; hier für Unternehmenscontrolling genutzt.</w:t>
      </w:r>
    </w:p>
    <w:p w14:paraId="2A2BE450" w14:textId="377F3377" w:rsidR="002F42BD" w:rsidRPr="002F42BD" w:rsidRDefault="009020D0" w:rsidP="009020D0">
      <w:r w:rsidRPr="009020D0">
        <w:t>[I-K44-8] Weber, Natalie: Systemmodell der Wirkungsökonomie, 2025, Abschnitte zu Wirkungskompetenz und T-SROI-­Unternehmenswirkung. Grundlage für Wirkungskompetenz, Analysekompetenz, Entscheidungskompetenz, T-SROI als Transformationsmaß sowie Risiko-, Resilienz- und Innovationswirkung in Unternehmenskontexten.</w:t>
      </w:r>
    </w:p>
    <w:p>
      <w:pPr/>
      <w:r>
        <w:t>[I-K44-9] Weber, Natalie: Wirkungscontrolling / Impact Controlling - Detailkonzept-Dossier, 2026. Grundlage für die operative Unternehmensarchitektur aus KPI/KII-Abgrenzung, Scorecards, WÖk-IDs, NWI, IOI, T-SROI, CAPEX-/OPEX-­Wirkungsrechnung, Datenqualität und Entscheidungsrückkopplung.</w:t>
      </w:r>
    </w:p>
    <w:p w14:paraId="70E2A07C" w14:textId="77777777" w:rsidR="002F42BD" w:rsidRPr="002F42BD" w:rsidRDefault="002F42BD" w:rsidP="002F42BD">
      <w:pPr>
        <w:rPr>
          <w:b/>
          <w:bCs/>
        </w:rPr>
      </w:pPr>
      <w:r w:rsidRPr="002F42BD">
        <w:rPr>
          <w:b/>
          <w:bCs/>
        </w:rPr>
        <w:t>Externe Quellen</w:t>
      </w:r>
    </w:p>
    <w:p w14:paraId="4133A391" w14:textId="77777777" w:rsidR="002F42BD" w:rsidRPr="002F42BD" w:rsidRDefault="002F42BD" w:rsidP="002F42BD">
      <w:r w:rsidRPr="002F42BD">
        <w:t>[E-K44-1] Kaplan, Robert S.; Norton, David P.: “The Balanced Scorecard - Measures that Drive Performance”, in: Harvard Business Review, January-February 1992; Kaplan, Robert S.; Norton, David P.: The Balanced Scorecard: Translating Strategy into Action, Harvard Business School Press, Boston, 1996. Bezugspunkt für die Erweiterung klassischer Finanzkennzahlen um weitere Steuerungsperspektiven.</w:t>
      </w:r>
    </w:p>
    <w:p w14:paraId="7516C884" w14:textId="77777777" w:rsidR="002F42BD" w:rsidRPr="002F42BD" w:rsidRDefault="002F42BD" w:rsidP="002F42BD">
      <w:r w:rsidRPr="002F42BD">
        <w:t>[E-K44-2] Horváth, Péter: Controlling, Verlag Franz Vahlen, aktuelle Auflagen. Bezugspunkt für Controlling als Koordination von Planung, Kontrolle, Information und Unternehmenssteuerung.</w:t>
      </w:r>
    </w:p>
    <w:p w14:paraId="06175DCD" w14:textId="77777777" w:rsidR="002F42BD" w:rsidRPr="002F42BD" w:rsidRDefault="002F42BD" w:rsidP="002F42BD">
      <w:r w:rsidRPr="002F42BD">
        <w:t>[E-K44-3] Simons, Robert: Levers of Control: How Managers Use Innovative Control Systems to Drive Strategic Renewal, Harvard Business School Press, Boston, 1995. Bezugspunkt für Management-Control-Systeme, strategische Erneuerung, Grenzen, Überzeugungssysteme und interaktive Steuerung.</w:t>
      </w:r>
    </w:p>
    <w:p w14:paraId="4149011D" w14:textId="655462A4" w:rsidR="006F5D5C" w:rsidRPr="006F5D5C" w:rsidRDefault="006F5D5C" w:rsidP="006F5D5C">
      <w:pPr>
        <w:rPr>
          <w:lang w:val="sv-SE"/>
        </w:rPr>
      </w:pPr>
      <w:r w:rsidRPr="006F5D5C">
        <w:rPr>
          <w:lang w:val="sv-SE"/>
        </w:rPr>
        <w:t>[E-K44-4]</w:t>
      </w:r>
      <w:r>
        <w:rPr>
          <w:lang w:val="sv-SE"/>
        </w:rPr>
        <w:t xml:space="preserve"> </w:t>
      </w:r>
      <w:r w:rsidRPr="006F5D5C">
        <w:rPr>
          <w:lang w:val="sv-SE"/>
        </w:rPr>
        <w:t xml:space="preserve">International Integrated Reporting Council: International Framework, 2021. </w:t>
      </w:r>
      <w:r w:rsidRPr="006F5D5C">
        <w:t>Bezugspunkt für integriertes Denken, Verbindung von finanziellen und nichtfinanziellen Wertdimensionen sowie Berichterstattung entlang verschiedener Kapitalarten.</w:t>
      </w:r>
      <w:r>
        <w:t xml:space="preserve"> </w:t>
      </w:r>
      <w:r w:rsidRPr="006F5D5C">
        <w:rPr>
          <w:lang w:val="sv-SE"/>
        </w:rPr>
        <w:t>IFRS Foundation - Integrated Reporting Framework: https://www.ifrs.org/issued-standards/integrated-reporting-framework/</w:t>
      </w:r>
    </w:p>
    <w:p w14:paraId="587DCD11" w14:textId="7DC52CCA" w:rsidR="002F42BD" w:rsidRPr="00351D5D" w:rsidRDefault="006F5D5C" w:rsidP="006F5D5C">
      <w:r w:rsidRPr="00351D5D">
        <w:t xml:space="preserve">[E-K44-5] COSO: Enterprise Risk Management - Integrating with Strategy and Performance, 2017. </w:t>
      </w:r>
      <w:r w:rsidRPr="006F5D5C">
        <w:t xml:space="preserve">Bezugspunkt für die Verbindung von Risiko, Strategie, Performance und Governance, die in der Wirkungsökonomie um Wirkungsrisiken erweitert wird. </w:t>
      </w:r>
      <w:r w:rsidRPr="00351D5D">
        <w:t>COSO - Enterprise Risk Management: https://www.coso.org/enterprise-risk-management.</w:t>
      </w:r>
    </w:p>
    <w:p w14:paraId="0C52A379" w14:textId="77777777" w:rsidR="002F42BD" w:rsidRPr="00351D5D" w:rsidRDefault="002F42BD" w:rsidP="002F42BD"/>
    <w:p w14:paraId="38FF7B32" w14:textId="77777777" w:rsidR="002F42BD" w:rsidRPr="002F42BD" w:rsidRDefault="002F42BD" w:rsidP="002F42BD">
      <w:pPr>
        <w:pStyle w:val="berschrift2"/>
      </w:pPr>
      <w:bookmarkStart w:id="3714" w:name="_Toc229829608"/>
      <w:bookmarkStart w:id="3715" w:name="_Toc229926719"/>
      <w:bookmarkStart w:id="3716" w:name="_Toc229944722"/>
      <w:bookmarkStart w:id="3717" w:name="_Toc229948507"/>
      <w:bookmarkStart w:id="3718" w:name="_Toc229955134"/>
      <w:bookmarkStart w:id="3719" w:name="_Toc229958289"/>
      <w:bookmarkStart w:id="3720" w:name="_Toc229963093"/>
      <w:r w:rsidRPr="002F42BD">
        <w:lastRenderedPageBreak/>
        <w:t>Kapitel 45 - Organisation, Kultur und Verantwortung</w:t>
      </w:r>
      <w:bookmarkEnd w:id="3714"/>
      <w:bookmarkEnd w:id="3715"/>
      <w:bookmarkEnd w:id="3716"/>
      <w:bookmarkEnd w:id="3717"/>
      <w:bookmarkEnd w:id="3718"/>
      <w:bookmarkEnd w:id="3719"/>
      <w:bookmarkEnd w:id="3720"/>
    </w:p>
    <w:p w14:paraId="3C2608BA" w14:textId="77777777" w:rsidR="002F42BD" w:rsidRPr="002F42BD" w:rsidRDefault="002F42BD" w:rsidP="002F42BD">
      <w:r w:rsidRPr="002F42BD">
        <w:t>Kapitel 43 hat Führung als Gestaltung von Rückkopplung beschrieben. Kapitel 44 hat gezeigt, dass Wirkungscontrolling dort beginnt, wo Daten in Entscheidungen zurückkehren. Dieses Kapitel verbindet beide Linien. Wirkung scheitert in Unternehmen selten nur an fehlender Strategie. Sie scheitert an Organisation: an Silos, unklaren Rollen, Angst, Machtspielen, fehlender Schnittstellenverantwortung und einer Kultur, die gute Absichten in wirkungsarme Routinen verwandelt.</w:t>
      </w:r>
    </w:p>
    <w:p w14:paraId="1A29A010" w14:textId="77777777" w:rsidR="002F42BD" w:rsidRPr="002F42BD" w:rsidRDefault="002F42BD" w:rsidP="002F42BD">
      <w:r w:rsidRPr="002F42BD">
        <w:t>Wirkung entsteht nicht nur durch Strategie. Sie entsteht durch Organisation, Rollen, Kultur, Verantwortung und Lernfähigkeit.</w:t>
      </w:r>
    </w:p>
    <w:p w14:paraId="49EE4D25" w14:textId="77777777" w:rsidR="002F42BD" w:rsidRPr="002F42BD" w:rsidRDefault="002F42BD" w:rsidP="002F42BD">
      <w:r w:rsidRPr="002F42BD">
        <w:t>Ein Unternehmen kann eine starke Wirkungsstrategie formulieren und dennoch falsch handeln, wenn Einkauf, Produktentwicklung, Controlling, Recht, Nachhaltigkeit, Personal, Kommunikation und Führung in getrennten Logiken arbeiten. Ein Bereich optimiert Kosten, ein anderer berichtet Risiken, ein dritter entwickelt Produkte, ein vierter schützt Reputation. Wenn diese Perspektiven nicht verbunden werden, entsteht Blindleistung. Daten liegen vor, aber sie erreichen die Entscheidung nicht. Verantwortung ist benannt, aber sie bleibt an Schnittstellen hängen. Kultur spricht von Wirkung, belohnt aber weiterhin Status, Geschwindigkeit oder kurzfristige Zielerreichung [I-K45-1][I-K45-2].</w:t>
      </w:r>
    </w:p>
    <w:p w14:paraId="56125B48" w14:textId="77777777" w:rsidR="002F42BD" w:rsidRPr="002F42BD" w:rsidRDefault="002F42BD" w:rsidP="002F42BD">
      <w:pPr>
        <w:pStyle w:val="berschrift3"/>
      </w:pPr>
      <w:bookmarkStart w:id="3721" w:name="_Toc229829609"/>
      <w:bookmarkStart w:id="3722" w:name="_Toc229926720"/>
      <w:bookmarkStart w:id="3723" w:name="_Toc229944723"/>
      <w:bookmarkStart w:id="3724" w:name="_Toc229948508"/>
      <w:bookmarkStart w:id="3725" w:name="_Toc229955135"/>
      <w:bookmarkStart w:id="3726" w:name="_Toc229958290"/>
      <w:bookmarkStart w:id="3727" w:name="_Toc229963094"/>
      <w:r w:rsidRPr="002F42BD">
        <w:t>45.1 Netzwerke statt Silos</w:t>
      </w:r>
      <w:bookmarkEnd w:id="3721"/>
      <w:bookmarkEnd w:id="3722"/>
      <w:bookmarkEnd w:id="3723"/>
      <w:bookmarkEnd w:id="3724"/>
      <w:bookmarkEnd w:id="3725"/>
      <w:bookmarkEnd w:id="3726"/>
      <w:bookmarkEnd w:id="3727"/>
    </w:p>
    <w:p w14:paraId="1944C701" w14:textId="77777777" w:rsidR="002F42BD" w:rsidRPr="002F42BD" w:rsidRDefault="002F42BD" w:rsidP="002F42BD">
      <w:r w:rsidRPr="002F42BD">
        <w:t>Silos sind organisatorische Blindräume. Sie entstehen, wenn Abteilungen ihre Ziele, Daten, Budgets und Verantwortungen so eng schützen, dass die Wirkung des Ganzen aus dem Blick gerät. Ein Silo kann effizient erscheinen, weil es seine Kennzahlen erfüllt. Im System kann es dennoch Schaden erzeugen, wenn es Risiken weiterreicht, Informationen zurückhält oder Zielkonflikte an andere Stellen verschiebt.</w:t>
      </w:r>
    </w:p>
    <w:p w14:paraId="7E932FC6" w14:textId="77777777" w:rsidR="002F42BD" w:rsidRPr="002F42BD" w:rsidRDefault="002F42BD" w:rsidP="002F42BD">
      <w:r w:rsidRPr="002F42BD">
        <w:t>Die Wirkungsökonomie verlangt deshalb Netzwerke statt Silos. Das bedeutet nicht, Hierarchie abzuschaffen oder Organisationen in Unordnung zu verwandeln. Unternehmen brauchen formale Zuständigkeiten, rechtliche Verantwortung, Budgets, Führung, Haftung und klare Entscheidungen. Sie brauchen zusätzlich Netzwerkstrukturen, in denen Wissen, Erfahrung, Risiken und Wirkung über Abteilungsgrenzen hinweg zirkulieren [I-K45-1][I-K45-3].</w:t>
      </w:r>
    </w:p>
    <w:p w14:paraId="6F9CCAE5" w14:textId="77777777" w:rsidR="002F42BD" w:rsidRPr="002F42BD" w:rsidRDefault="002F42BD" w:rsidP="002F42BD">
      <w:r w:rsidRPr="002F42BD">
        <w:t>Eine wirkungsorientierte Organisation hat daher eine doppelte Struktur. Die formale Struktur regelt Verantwortung, Ressourcen, Rechte und Entscheidungen. Die Netzwerkstruktur verbindet Lernen, Kooperation, Rückkopplung, Frühwarnung und Fehlerkorrektur. Nur Hierarchie macht Organisationen schwerfällig und blind. Nur Netzwerk macht sie diffus und entscheidungsschwach. Die Wirkungsökonomie braucht beides: klare Verantwortlichkeit und offene Rückkopplung [I-K45-1].</w:t>
      </w:r>
    </w:p>
    <w:p w14:paraId="6D2098B8" w14:textId="77777777" w:rsidR="002F42BD" w:rsidRPr="002F42BD" w:rsidRDefault="002F42BD" w:rsidP="002F42BD">
      <w:r w:rsidRPr="002F42BD">
        <w:t xml:space="preserve">Das verändert konkrete Entscheidungsräume. Ein Einkaufsteam entscheidet nicht allein nach Preis. Es braucht Wirkungswissen über Arbeit, Klima, Wasser, Qualität, Risiken und </w:t>
      </w:r>
      <w:r w:rsidRPr="002F42BD">
        <w:lastRenderedPageBreak/>
        <w:t>Lieferantenentwicklung. Ein Produktteam entscheidet nicht allein nach Absatz. Es braucht Wissen über Gesundheit, Datenschutz, Nutzungsdauer, Reparierbarkeit, Kommunikation und Kund:innenwirkung. Ein Führungsteam entscheidet nicht allein nach Finanzkennzahlen. Es braucht Wirkungscontrolling, Risiko, Compliance, Mitbestimmung, Kultur und Wirkungsdaten [I-K45-1].</w:t>
      </w:r>
    </w:p>
    <w:p w14:paraId="168FA97B" w14:textId="77777777" w:rsidR="002F42BD" w:rsidRPr="002F42BD" w:rsidRDefault="002F42BD" w:rsidP="002F42BD">
      <w:r w:rsidRPr="002F42BD">
        <w:t>Netzwerke reduzieren Blindleistung, weil sie Wissen dorthin bringen, wo Entscheidungen entstehen. Sie verhindern, dass Probleme nur nach oben gemeldet werden, obwohl sie an Schnittstellen gelöst werden müssten. Sie verhindern auch, dass Verantwortung in endlosen Abstimmungen verdampft. Ein gutes Netzwerk ist kein Gesprächskreis ohne Ergebnis. Es ist eine Rückkopplungsstruktur.</w:t>
      </w:r>
    </w:p>
    <w:p w14:paraId="2065970C" w14:textId="77777777" w:rsidR="002F42BD" w:rsidRPr="002F42BD" w:rsidRDefault="002F42BD" w:rsidP="002F42BD">
      <w:r w:rsidRPr="002F42BD">
        <w:t>Silos werden nicht durch Appelle geöffnet. Sie werden geöffnet, wenn Ziele, Daten, Rollen und Anreize gemeinsam auf Wirkung ausgerichtet werden. Wer nur mehr Zusammenarbeit fordert, ohne Zielsysteme, Machtstrukturen und Datenzugang zu verändern, erzeugt neue Meetings, aber keine bessere Wirkung. Netzwerklogik braucht gemeinsame Wirkungsziele, gemeinsame Datenräume, klare Entscheidungsrechte und eine Kultur, in der Widerspruch nicht als Störung gilt.</w:t>
      </w:r>
    </w:p>
    <w:p w14:paraId="74606625" w14:textId="77777777" w:rsidR="002F42BD" w:rsidRPr="002F42BD" w:rsidRDefault="002F42BD" w:rsidP="002F42BD">
      <w:pPr>
        <w:pStyle w:val="berschrift3"/>
      </w:pPr>
      <w:bookmarkStart w:id="3728" w:name="_Toc229829610"/>
      <w:bookmarkStart w:id="3729" w:name="_Toc229926721"/>
      <w:bookmarkStart w:id="3730" w:name="_Toc229944724"/>
      <w:bookmarkStart w:id="3731" w:name="_Toc229948509"/>
      <w:bookmarkStart w:id="3732" w:name="_Toc229955136"/>
      <w:bookmarkStart w:id="3733" w:name="_Toc229958291"/>
      <w:bookmarkStart w:id="3734" w:name="_Toc229963095"/>
      <w:r w:rsidRPr="002F42BD">
        <w:t>45.2 Verantwortung in Rollen und Prozessen</w:t>
      </w:r>
      <w:bookmarkEnd w:id="3728"/>
      <w:bookmarkEnd w:id="3729"/>
      <w:bookmarkEnd w:id="3730"/>
      <w:bookmarkEnd w:id="3731"/>
      <w:bookmarkEnd w:id="3732"/>
      <w:bookmarkEnd w:id="3733"/>
      <w:bookmarkEnd w:id="3734"/>
    </w:p>
    <w:p w14:paraId="313BA1E3" w14:textId="77777777" w:rsidR="002F42BD" w:rsidRPr="002F42BD" w:rsidRDefault="002F42BD" w:rsidP="002F42BD">
      <w:r w:rsidRPr="002F42BD">
        <w:t>Verantwortung darf in einer wirkungsorientierten Organisation nicht nur an Personen appellieren. Sie muss in Rollen und Prozessen verankert werden. Sonst entsteht Verantwortungsdiffusion. Alle finden Wirkung wichtig, aber niemand kann sagen, wer welche Entscheidung ändern muss.</w:t>
      </w:r>
    </w:p>
    <w:p w14:paraId="57BE5276" w14:textId="77777777" w:rsidR="002F42BD" w:rsidRPr="002F42BD" w:rsidRDefault="002F42BD" w:rsidP="002F42BD">
      <w:r w:rsidRPr="002F42BD">
        <w:t>Verantwortung in Rollen bedeutet: Jede relevante Funktion kennt ihren Wirkungsbezug. Einkauf kennt Lieferketten-, Menschenrechts-, Klima-, Preis- und Resilienzbezug. Produktentwicklung kennt Nutzungs-, Gesundheits-, Datenschutz-, Material- und Lebenszykluswirkung. Controlling kennt Finanz- und Wirkungsdaten. Recht kennt Haftung, Transparenz, Compliance und Grundrechtsbezug. Kommunikation kennt Vertrauen, Tonalität, Öffentlichkeit und Wirkungspotenzial. Personal kennt Arbeitsgesundheit, psychische Sicherheit, Kompetenz und Anerkennung. Führung kennt Rückkopplung, Entscheidung, Macht und Kultur.</w:t>
      </w:r>
    </w:p>
    <w:p w14:paraId="3B6E6045" w14:textId="77777777" w:rsidR="002F42BD" w:rsidRPr="002F42BD" w:rsidRDefault="002F42BD" w:rsidP="002F42BD">
      <w:r w:rsidRPr="002F42BD">
        <w:t>Verantwortung in Prozessen bedeutet: Wirkung erscheint nicht erst im Bericht, sondern in den Entscheidungspunkten. Ein Investitionsprozess enthält Wirkungsdaten. Ein Produktfreigabeprozess enthält Wirkungsrisiken. Ein Lieferantenprozess enthält Mindeststandards, Datenqualität und Verbesserungslogik. Ein Personalprozess enthält Wirkung auf Gesundheit, Selbstwirksamkeit und Entwicklung. Ein Risikoprozess enthält nicht nur finanzielle Risiken, sondern Wirkungsrisiken [I-K45-3].</w:t>
      </w:r>
    </w:p>
    <w:p w14:paraId="14700405" w14:textId="77777777" w:rsidR="002F42BD" w:rsidRPr="002F42BD" w:rsidRDefault="002F42BD" w:rsidP="002F42BD">
      <w:r w:rsidRPr="002F42BD">
        <w:t xml:space="preserve">Die wichtigste Form ist Schnittstellenverantwortung. Viele Schäden entstehen nicht dort, wo eine Person falsch entscheidet, sondern dort, wo mehrere Bereiche teilweise richtig entscheiden, aber niemand das Ganze prüft. Einkauf senkt Kosten. Produktentwicklung beschleunigt Markteinführung. Kommunikation erhöht Reichweite. </w:t>
      </w:r>
      <w:r w:rsidRPr="002F42BD">
        <w:lastRenderedPageBreak/>
        <w:t>Controlling senkt Aufwand. Recht minimiert Haftung. Jeder Bereich erfüllt seinen Auftrag. Im Zusammenwirken kann dennoch negative Wirkung entstehen.</w:t>
      </w:r>
    </w:p>
    <w:p w14:paraId="2856FC33" w14:textId="77777777" w:rsidR="002F42BD" w:rsidRPr="002F42BD" w:rsidRDefault="002F42BD" w:rsidP="002F42BD">
      <w:r w:rsidRPr="002F42BD">
        <w:t>Schnittstellenverantwortung fragt: Wer sieht die Wirkung zwischen den Funktionen? Wer prüft, ob eine Kostenentscheidung Arbeitsbedingungen verschlechtert? Wer erkennt, ob ein Kommunikationsziel demokratische Resonanz beschädigt? Wer fragt, ob ein Lieferantenwechsel Resilienz senkt? Wer sieht, ob ein Effizienzprogramm psychische Sicherheit zerstört? Wer macht sichtbar, welche Perspektiven fehlen?</w:t>
      </w:r>
    </w:p>
    <w:p w14:paraId="2C15F5D6" w14:textId="77777777" w:rsidR="002F42BD" w:rsidRPr="002F42BD" w:rsidRDefault="002F42BD" w:rsidP="002F42BD">
      <w:r w:rsidRPr="002F42BD">
        <w:t>Interne Machtstrukturen prägen diese Verantwortung. Macht verteilt Ressourcen, Aufmerksamkeit, Zugang zu Daten, Interpretationshoheit und Entscheidungsspielräume. Macht wird gefährlich, wenn sie Rückkopplung blockiert. Eine Organisation, in der mächtige Bereiche Daten filtern, Fehler verstecken oder Kritik sanktionieren, kann keine verlässliche Wirkungsorganisation sein. Die Wirkungsökonomie unterscheidet daher zwischen Macht als Durchsetzung und Macht als Verantwortung [I-K45-1].</w:t>
      </w:r>
    </w:p>
    <w:p w14:paraId="6184ED41" w14:textId="77777777" w:rsidR="002F42BD" w:rsidRPr="002F42BD" w:rsidRDefault="002F42BD" w:rsidP="002F42BD">
      <w:r w:rsidRPr="002F42BD">
        <w:t>Macht als Durchsetzung fragt, wer entscheidet, wer gewinnt, wer kontrolliert und wer über Budget verfügt. Macht als Verantwortung fragt, welche Wirkung entsteht, wer Folgen spürt, wer gehört wurde, welche Daten widersprechen und welche Risiken verschoben werden. Diese zweite Machtlogik ist nicht weich. Sie ist genauer. Sie macht Führung und Organisation rechenschaftsfähiger.</w:t>
      </w:r>
    </w:p>
    <w:p w14:paraId="438EC0A3" w14:textId="77777777" w:rsidR="002F42BD" w:rsidRPr="002F42BD" w:rsidRDefault="002F42BD" w:rsidP="002F42BD">
      <w:pPr>
        <w:pStyle w:val="berschrift3"/>
      </w:pPr>
      <w:bookmarkStart w:id="3735" w:name="_Toc229829611"/>
      <w:bookmarkStart w:id="3736" w:name="_Toc229926722"/>
      <w:bookmarkStart w:id="3737" w:name="_Toc229944725"/>
      <w:bookmarkStart w:id="3738" w:name="_Toc229948510"/>
      <w:bookmarkStart w:id="3739" w:name="_Toc229955137"/>
      <w:bookmarkStart w:id="3740" w:name="_Toc229958292"/>
      <w:bookmarkStart w:id="3741" w:name="_Toc229963096"/>
      <w:r w:rsidRPr="002F42BD">
        <w:t>45.3 Wirkungskompetenz</w:t>
      </w:r>
      <w:bookmarkEnd w:id="3735"/>
      <w:bookmarkEnd w:id="3736"/>
      <w:bookmarkEnd w:id="3737"/>
      <w:bookmarkEnd w:id="3738"/>
      <w:bookmarkEnd w:id="3739"/>
      <w:bookmarkEnd w:id="3740"/>
      <w:bookmarkEnd w:id="3741"/>
    </w:p>
    <w:p w14:paraId="162A8699" w14:textId="321FD85E" w:rsidR="00AE5423" w:rsidRDefault="00AE5423" w:rsidP="002F42BD">
      <w:r w:rsidRPr="00AE5423">
        <w:rPr>
          <w:noProof/>
        </w:rPr>
        <w:drawing>
          <wp:inline distT="0" distB="0" distL="0" distR="0" wp14:anchorId="0ABC62F9" wp14:editId="2258837F">
            <wp:extent cx="3771900" cy="2514600"/>
            <wp:effectExtent l="0" t="0" r="5080" b="0"/>
            <wp:docPr id="15637019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01912" name=""/>
                    <pic:cNvPicPr/>
                  </pic:nvPicPr>
                  <pic:blipFill>
                    <a:blip r:embed="rId147"/>
                    <a:stretch>
                      <a:fillRect/>
                    </a:stretch>
                  </pic:blipFill>
                  <pic:spPr>
                    <a:xfrm>
                      <a:off x="0" y="0"/>
                      <a:ext cx="3771900" cy="2514600"/>
                    </a:xfrm>
                    <a:prstGeom prst="rect">
                      <a:avLst/>
                    </a:prstGeom>
                  </pic:spPr>
                </pic:pic>
              </a:graphicData>
            </a:graphic>
          </wp:inline>
        </w:drawing>
      </w:r>
    </w:p>
    <w:p w14:paraId="568107E1" w14:textId="17E70EAB" w:rsidR="002F42BD" w:rsidRPr="002F42BD" w:rsidRDefault="002F42BD" w:rsidP="002F42BD">
      <w:r w:rsidRPr="002F42BD">
        <w:lastRenderedPageBreak/>
        <w:t>Wirkungskompetenz wurde im Begriffsteil als Fähigkeit eingeführt, Wirkung, Wirkungspotenzial, Wirkungsräume, Nebenwirkungen, Gegenwirkungen, Rückkopplungen und Verantwortungsdimensionen zu erkennen und handlungsfähig zu bearbeiten. Im Unternehmen wird Wirkungskompetenz zur Organisationsfähigkeit. Sie darf nicht nur bei Nachhaltigkeit, Controlling oder Führung liegen. Sie muss in den Rollen entstehen, in denen Entscheidungen tatsächlich fallen [I-K45-4].</w:t>
      </w:r>
    </w:p>
    <w:p w14:paraId="2F181456" w14:textId="77777777" w:rsidR="002F42BD" w:rsidRPr="002F42BD" w:rsidRDefault="002F42BD" w:rsidP="002F42BD">
      <w:r w:rsidRPr="002F42BD">
        <w:t>Das Systemmodell der Wirkungsökonomie beschreibt Wirkungskompetenz als zentrale Fähigkeit, systemische Wirkung zu verstehen, zu bewerten und verantwortungsvoll zu gestalten. Sie umfasst Wahrnehmungskompetenz, Systemkompetenz, Analysekompetenz, Kommunikationskompetenz und Entscheidungskompetenz [I-K45-4]. Für Unternehmen bedeutet das: Beschäftigte müssen nicht alle Wirkungsdaten selbst berechnen. Sie müssen aber erkennen können, wann eine Entscheidung wirkungsrelevant ist, welche Daten gebraucht werden, welche Nebenwirkungen möglich sind und wann Widerspruch nötig wird.</w:t>
      </w:r>
    </w:p>
    <w:p w14:paraId="49D0F9AA" w14:textId="77777777" w:rsidR="002F42BD" w:rsidRPr="002F42BD" w:rsidRDefault="002F42BD" w:rsidP="002F42BD">
      <w:r w:rsidRPr="002F42BD">
        <w:t>Wahrnehmungskompetenz heißt: Wirkung wird von Meinung, Absicht, Image, kurzfristigem Nutzen und rein finanzieller Logik unterschieden. Ein Team erkennt, dass ein günstiger Preis keine gute Wirkung beweist. Ein Projekt erkennt, dass ein schneller Launch nicht automatisch Erfolg ist. Ein Bereich erkennt, dass weniger Kosten nicht automatisch weniger Systemkosten bedeutet.</w:t>
      </w:r>
    </w:p>
    <w:p w14:paraId="7106C11A" w14:textId="77777777" w:rsidR="002F42BD" w:rsidRPr="002F42BD" w:rsidRDefault="002F42BD" w:rsidP="002F42BD">
      <w:r w:rsidRPr="002F42BD">
        <w:t>Systemkompetenz heißt: Entscheidungen werden als Teil größerer Zusammenhänge verstanden. Ein Einkauf sieht Lieferketten und Resilienz. Eine Produktentwicklung sieht Nutzungsfolgen und Lebenszyklus. Kommunikation sieht Resonanzräume. Personal sieht Arbeitsgesundheit und Selbstwirksamkeit. Governance sieht Macht und Rückkopplung.</w:t>
      </w:r>
    </w:p>
    <w:p w14:paraId="2B2AF430" w14:textId="77777777" w:rsidR="002F42BD" w:rsidRPr="002F42BD" w:rsidRDefault="002F42BD" w:rsidP="002F42BD">
      <w:r w:rsidRPr="002F42BD">
        <w:t>Analysekompetenz heißt: Wirkungsdaten werden gelesen, nicht nur gesammelt. Scorecards, Datenqualität, T-SROI, Risikowerte, Benchmarks und Unsicherheiten müssen verstanden werden. Nicht jede Person braucht dieselbe Tiefe. Aber jede wirkungsrelevante Rolle braucht genug Verständnis, um nicht von Kennzahlen oder Berichten abhängig zu bleiben [I-K45-5].</w:t>
      </w:r>
    </w:p>
    <w:p w14:paraId="29E6A4F0" w14:textId="77777777" w:rsidR="002F42BD" w:rsidRPr="002F42BD" w:rsidRDefault="002F42BD" w:rsidP="002F42BD">
      <w:r w:rsidRPr="002F42BD">
        <w:t>Kommunikationskompetenz heißt: Wirkung wird so kommuniziert, dass sie klärt und nicht beschämt, verschleiert oder polarisiert. Das ist im Unternehmen besonders wichtig. Wirkungskonflikte sind häufig Spannungen zwischen Bereichen: Marge gegen Wasserstress, Wachstum gegen Materialverbrauch, Geschwindigkeit gegen Datenqualität, Absatz gegen Manipulationsrisiko. Solche Konflikte brauchen Sprache, die Unterschiedliches sichtbar macht, ohne Menschen zu Feinden zu erklären.</w:t>
      </w:r>
    </w:p>
    <w:p w14:paraId="10525A51" w14:textId="77777777" w:rsidR="002F42BD" w:rsidRPr="002F42BD" w:rsidRDefault="002F42BD" w:rsidP="002F42BD">
      <w:r w:rsidRPr="002F42BD">
        <w:t>Entscheidungskompetenz heißt: Wirkung wird in Handlung übersetzt. Daten werden nicht nur verstanden, sondern verändern Prioritäten, Prozesse, Freigaben, Budgets, Rollen und Korrekturen. Wirkungskompetenz ist daher kein Schulungsthema allein. Sie ist eine Organisationsbedingung.</w:t>
      </w:r>
    </w:p>
    <w:p w14:paraId="425F81B5" w14:textId="77777777" w:rsidR="002F42BD" w:rsidRPr="002F42BD" w:rsidRDefault="002F42BD" w:rsidP="002F42BD">
      <w:r w:rsidRPr="002F42BD">
        <w:lastRenderedPageBreak/>
        <w:t>Das verbindet dieses Kapitel mit dem normativen Teil des Buches. Menschen handeln nicht nur nach Information. Sie brauchen Sicherheit, Beziehung, Selbstwirksamkeit und Sinn. Eine Organisation, die Wirkungskompetenz verlangt, aber Angst erzeugt, wird keine Wirkungskompetenz entwickeln. Menschen müssen Risiken ansprechen können, ohne Statusverlust oder Karriereangst zu erleben. Sie müssen erfahren, dass ihr Widerspruch etwas verändert. Selbstwirksamkeit ist daher nicht privat. Sie ist eine Voraussetzung organisationaler Wirkung [I-K45-6][E-K45-4].</w:t>
      </w:r>
    </w:p>
    <w:p w14:paraId="64FFE401" w14:textId="77777777" w:rsidR="002F42BD" w:rsidRPr="002F42BD" w:rsidRDefault="002F42BD" w:rsidP="002F42BD">
      <w:pPr>
        <w:pStyle w:val="berschrift3"/>
      </w:pPr>
      <w:bookmarkStart w:id="3742" w:name="_Toc229829612"/>
      <w:bookmarkStart w:id="3743" w:name="_Toc229926723"/>
      <w:bookmarkStart w:id="3744" w:name="_Toc229944726"/>
      <w:bookmarkStart w:id="3745" w:name="_Toc229948511"/>
      <w:bookmarkStart w:id="3746" w:name="_Toc229955138"/>
      <w:bookmarkStart w:id="3747" w:name="_Toc229958293"/>
      <w:bookmarkStart w:id="3748" w:name="_Toc229963097"/>
      <w:r w:rsidRPr="002F42BD">
        <w:t>45.4 Lernende Organisation</w:t>
      </w:r>
      <w:bookmarkEnd w:id="3742"/>
      <w:bookmarkEnd w:id="3743"/>
      <w:bookmarkEnd w:id="3744"/>
      <w:bookmarkEnd w:id="3745"/>
      <w:bookmarkEnd w:id="3746"/>
      <w:bookmarkEnd w:id="3747"/>
      <w:bookmarkEnd w:id="3748"/>
    </w:p>
    <w:p w14:paraId="47DADFBE" w14:textId="77777777" w:rsidR="002F42BD" w:rsidRPr="002F42BD" w:rsidRDefault="002F42BD" w:rsidP="002F42BD">
      <w:r w:rsidRPr="002F42BD">
        <w:t>Eine wirkungsorientierte Organisation muss lernen. Nicht als Schlagwort, sondern als Fähigkeit, aus Rückkopplung Konsequenzen zu ziehen. Eine Organisation lernt nicht, weil sie Wissen sammelt. Sie lernt, wenn neue Einsichten Entscheidungen, Rollen, Routinen und Anreize verändern.</w:t>
      </w:r>
    </w:p>
    <w:p w14:paraId="32C64CA6" w14:textId="77777777" w:rsidR="002F42BD" w:rsidRPr="002F42BD" w:rsidRDefault="002F42BD" w:rsidP="002F42BD">
      <w:r w:rsidRPr="002F42BD">
        <w:t>Chris Argyris und Donald Schön haben zwischen einfachem Lernen und tieferem Lernen unterschieden: Organisationen können Fehler innerhalb bestehender Regeln korrigieren, oder sie können die Regeln selbst prüfen, die Fehler erzeugen [E-K45-2]. Für die Wirkungsökonomie ist diese Unterscheidung zentral. Ein Unternehmen kann eine schlechte Kennzahl verbessern, ohne seine Wirkungslogik zu verändern. Es lernt tiefer, wenn es fragt, warum die negative Wirkung entstanden ist und welche Zielsysteme, Prozesse, Machtstrukturen oder Silos sie begünstigt haben.</w:t>
      </w:r>
    </w:p>
    <w:p w14:paraId="7C7740DC" w14:textId="77777777" w:rsidR="002F42BD" w:rsidRPr="002F42BD" w:rsidRDefault="002F42BD" w:rsidP="002F42BD">
      <w:r w:rsidRPr="002F42BD">
        <w:t>Peter Senge beschreibt lernende Organisationen über Systemdenken, gemeinsame Vision, mentale Modelle, Teamlernen und persönliche Entwicklung [E-K45-3]. Die Wirkungsökonomie übernimmt daraus keine allgemeine Managementlehre. Sie nutzt den Kern: Organisationen müssen ihre eigenen Muster erkennen. Wer nur Einzelprobleme löst, aber die Muster der Wirkung nicht versteht, bleibt in Reparaturroutinen.</w:t>
      </w:r>
    </w:p>
    <w:p w14:paraId="06003FD8" w14:textId="77777777" w:rsidR="002F42BD" w:rsidRPr="002F42BD" w:rsidRDefault="002F42BD" w:rsidP="002F42BD">
      <w:r w:rsidRPr="002F42BD">
        <w:t>Fehlerkultur ist dafür unverzichtbar. Fehlerkultur bedeutet nicht Nachlässigkeit. Sie bedeutet, dass Fehler, Risiken, Nebenwirkungen und schlechte Nachrichten so verarbeitet werden, dass das System besser wird. Eine Organisation, in der Beschäftigte Angst haben, schlechte Nachrichten zu sagen, kann keine Wirkungsökonomie betreiben [I-K45-6]. Sie produziert Wirkungssimulation, Datenkosmetik und verspätete Krisen.</w:t>
      </w:r>
    </w:p>
    <w:p w14:paraId="529E07FA" w14:textId="77777777" w:rsidR="002F42BD" w:rsidRPr="002F42BD" w:rsidRDefault="002F42BD" w:rsidP="002F42BD">
      <w:r w:rsidRPr="002F42BD">
        <w:t>Transparenz gehört dazu. Nicht jede Information kann offen für alle sein; Datenschutz, Geschäftsgeheimnisse, Sicherheit und Persönlichkeitsrechte bleiben wichtig. Wirkungsrelevante Informationen dürfen aber nicht als selektive Machtressource genutzt werden. Eine Organisation, in der Daten nur zirkulieren, wenn sie Status schützen, wird blind. Eine Organisation, die Datenqualität, Unsicherheit und negative Wirkungen offenlegt, wird lernfähiger.</w:t>
      </w:r>
    </w:p>
    <w:p w14:paraId="13A4D8BD" w14:textId="77777777" w:rsidR="002F42BD" w:rsidRPr="002F42BD" w:rsidRDefault="002F42BD" w:rsidP="002F42BD">
      <w:r w:rsidRPr="002F42BD">
        <w:t xml:space="preserve">Kultur ist hier kein weicher Zusatz. Kultur ist der Wirkungsraum, in dem Strategie, Governance, Controlling und Führung tatsächlich wirksam werden. Die Arbeitsfassung beschreibt Kultur als informelles Betriebssystem eines Unternehmens: Eine Strategie </w:t>
      </w:r>
      <w:r w:rsidRPr="002F42BD">
        <w:lastRenderedPageBreak/>
        <w:t>kann Wirkung versprechen, aber eine Kultur kann Widerspruch bestrafen; ein Controlling kann Kennzahlen liefern, aber eine Kultur kann unangenehme Daten verstecken; ein Risikomanagement kann Warnsignale erfassen, aber eine Kultur kann sie kleinreden [I-K45-6].</w:t>
      </w:r>
    </w:p>
    <w:p w14:paraId="361B991C" w14:textId="77777777" w:rsidR="002F42BD" w:rsidRPr="002F42BD" w:rsidRDefault="002F42BD" w:rsidP="002F42BD">
      <w:r w:rsidRPr="002F42BD">
        <w:t>Wirkungskultur besteht nicht aus Plakaten. Sie zeigt sich in wiederholtem Verhalten: ob Risiken gemeldet werden, ob Macht Kritik zulässt, ob Schnittstellenprobleme bearbeitet werden, ob Führung sich an Wirkung messen lässt, ob Menschen ohne Erschöpfung gute Wirkung erzeugen können, ob Daten wahrheitsfähig bleiben und ob Zielkonflikte offen besprochen werden.</w:t>
      </w:r>
    </w:p>
    <w:p w14:paraId="5BCDA7D4" w14:textId="77777777" w:rsidR="002F42BD" w:rsidRPr="002F42BD" w:rsidRDefault="002F42BD" w:rsidP="002F42BD">
      <w:r w:rsidRPr="002F42BD">
        <w:t>Eine lernende Organisation ist daher kein harmonischer Raum. Sie ist ein konfliktfähiger Raum. Sie kann Widersprüche bearbeiten, ohne sie zu verdrängen. Sie kann Fehler anerkennen, ohne Schuldabwehr zum Hauptprozess zu machen. Sie kann Menschen schützen, ohne Verantwortung aufzulösen. Sie kann Macht nutzen, ohne Rückkopplung zu unterdrücken.</w:t>
      </w:r>
    </w:p>
    <w:p w14:paraId="7BAC55FD" w14:textId="77777777" w:rsidR="002F42BD" w:rsidRPr="002F42BD" w:rsidRDefault="002F42BD" w:rsidP="002F42BD">
      <w:pPr>
        <w:pStyle w:val="berschrift3"/>
      </w:pPr>
      <w:bookmarkStart w:id="3749" w:name="_Toc229829613"/>
      <w:bookmarkStart w:id="3750" w:name="_Toc229926724"/>
      <w:bookmarkStart w:id="3751" w:name="_Toc229944727"/>
      <w:bookmarkStart w:id="3752" w:name="_Toc229948512"/>
      <w:bookmarkStart w:id="3753" w:name="_Toc229955139"/>
      <w:bookmarkStart w:id="3754" w:name="_Toc229958294"/>
      <w:bookmarkStart w:id="3755" w:name="_Toc229963098"/>
      <w:r w:rsidRPr="002F42BD">
        <w:t>45.5 Zwischenfazit</w:t>
      </w:r>
      <w:bookmarkEnd w:id="3749"/>
      <w:bookmarkEnd w:id="3750"/>
      <w:bookmarkEnd w:id="3751"/>
      <w:bookmarkEnd w:id="3752"/>
      <w:bookmarkEnd w:id="3753"/>
      <w:bookmarkEnd w:id="3754"/>
      <w:bookmarkEnd w:id="3755"/>
    </w:p>
    <w:p w14:paraId="1D6BD348" w14:textId="77777777" w:rsidR="002F42BD" w:rsidRPr="002F42BD" w:rsidRDefault="002F42BD" w:rsidP="002F42BD">
      <w:r w:rsidRPr="002F42BD">
        <w:t>Wirkung entsteht nicht nur durch Strategie. Sie entsteht durch Organisation, Rollen, Kultur, Verantwortung und Lernfähigkeit. Unternehmen brauchen Netzwerke statt Silos, aber keine Verantwortungslosigkeit. Sie brauchen klare Rollen und offene Rückkopplung. Sie brauchen Schnittstellenverantwortung, weil viele Wirkungen zwischen Funktionen entstehen. Sie brauchen Wirkungskompetenz, weil Menschen Wirkung nicht gestalten können, wenn sie sie nicht erkennen, lesen und kommunizieren können. Sie brauchen eine Kultur, die Wahrheit nicht bestraft. Sie brauchen lernende Organisation, weil Wirkung dynamisch ist.</w:t>
      </w:r>
    </w:p>
    <w:p w14:paraId="4C953B1C" w14:textId="77777777" w:rsidR="002F42BD" w:rsidRPr="002F42BD" w:rsidRDefault="002F42BD" w:rsidP="002F42BD">
      <w:r w:rsidRPr="002F42BD">
        <w:t>Dieses Kapitel verbindet die Wirkungskompetenz aus dem Begriffsteil mit dem Menschenbild des normativen Teils und der Führungslogik aus Kapitel 43. Wirkungskompetenz ist nicht nur individuelle Fähigkeit. Sie ist Organisationsfähigkeit. Mensch, Beziehung und Selbstwirksamkeit sind nicht nur normative Grundlagen. Sie entscheiden, ob Menschen im Unternehmen Risiken benennen, Verantwortung übernehmen und aus Fehlern lernen können. Führung wird nur wirksam, wenn Organisation und Kultur die Rückkopplung zulassen, die Führung gestalten will.</w:t>
      </w:r>
    </w:p>
    <w:p w14:paraId="140985BB" w14:textId="77777777" w:rsidR="002F42BD" w:rsidRPr="002F42BD" w:rsidRDefault="002F42BD" w:rsidP="002F42BD">
      <w:r w:rsidRPr="002F42BD">
        <w:t>Die nächste Frage lautet: Wie wirkt ein Unternehmen durch das, was es einkauft, verarbeitet, weitergibt und in Lieferketten ermöglicht? Wie werden Beschaffung, Lieferantenbewertung, Supply-Chain-Resilienz und interne Datenflüsse zu Unternehmenshebeln der Wirkung?</w:t>
      </w:r>
    </w:p>
    <w:p w14:paraId="4C5C0145" w14:textId="77777777" w:rsidR="002F42BD" w:rsidRDefault="002F42BD" w:rsidP="002F42BD">
      <w:r w:rsidRPr="002F42BD">
        <w:t>Diese Frage führt zu Kapitel 46: Interne Wertschöpfung und Lieferkettensteuerung.</w:t>
      </w:r>
    </w:p>
    <w:p w14:paraId="072D95AA" w14:textId="5303FAE3" w:rsidR="002F42BD" w:rsidRPr="002F42BD" w:rsidRDefault="002F42BD" w:rsidP="002F42BD">
      <w:pPr>
        <w:pStyle w:val="berschrift3"/>
      </w:pPr>
      <w:bookmarkStart w:id="3756" w:name="_Toc229829614"/>
      <w:bookmarkStart w:id="3757" w:name="_Toc229926725"/>
      <w:bookmarkStart w:id="3758" w:name="_Toc229944728"/>
      <w:bookmarkStart w:id="3759" w:name="_Toc229948513"/>
      <w:bookmarkStart w:id="3760" w:name="_Toc229955140"/>
      <w:bookmarkStart w:id="3761" w:name="_Toc229958295"/>
      <w:bookmarkStart w:id="3762" w:name="_Toc229963099"/>
      <w:r w:rsidRPr="002F42BD">
        <w:t xml:space="preserve">Endnoten und Quellen zu Kapitel </w:t>
      </w:r>
      <w:r>
        <w:t>45</w:t>
      </w:r>
      <w:bookmarkEnd w:id="3756"/>
      <w:bookmarkEnd w:id="3757"/>
      <w:bookmarkEnd w:id="3758"/>
      <w:bookmarkEnd w:id="3759"/>
      <w:bookmarkEnd w:id="3760"/>
      <w:bookmarkEnd w:id="3761"/>
      <w:bookmarkEnd w:id="3762"/>
    </w:p>
    <w:p w14:paraId="00A97F99" w14:textId="77777777" w:rsidR="002F42BD" w:rsidRPr="002F42BD" w:rsidRDefault="002F42BD" w:rsidP="002F42BD">
      <w:pPr>
        <w:rPr>
          <w:b/>
          <w:bCs/>
        </w:rPr>
      </w:pPr>
      <w:r w:rsidRPr="002F42BD">
        <w:rPr>
          <w:b/>
          <w:bCs/>
        </w:rPr>
        <w:t>Interne WÖk-Quellen</w:t>
      </w:r>
    </w:p>
    <w:p w14:paraId="0190C7A9" w14:textId="77777777" w:rsidR="002F42BD" w:rsidRPr="002F42BD" w:rsidRDefault="002F42BD" w:rsidP="002F42BD">
      <w:r w:rsidRPr="002F42BD">
        <w:lastRenderedPageBreak/>
        <w:t>[I-K45-1] Weber, Natalie: Die neue Ordnung des Wohlstands, Manuskriptfassung 2026, Kapitel zu Netzwerken, Kooperation und Organisation. Grundlage für Netzwerke statt Hierarchien, doppelte Struktur aus formaler Verantwortung und Netzwerkstruktur, Silos, Schnittstellenwissen, Kooperationsarchitektur und interne Machtlogiken.</w:t>
      </w:r>
    </w:p>
    <w:p w14:paraId="2A483EEB" w14:textId="77777777" w:rsidR="002F42BD" w:rsidRPr="002F42BD" w:rsidRDefault="002F42BD" w:rsidP="002F42BD">
      <w:r w:rsidRPr="002F42BD">
        <w:t>[I-K45-2] Weber, Natalie: Grundlagenpapier Wirkungsökonomie, 2025. Grundlage für dezentrale, selbstorganisierte Netzwerke, Lernprozesse, Rückkopplungsschleifen, Systemintelligenz, Co-Creation-Plattformen und organisatorische Innovation.</w:t>
      </w:r>
    </w:p>
    <w:p w14:paraId="30A275E7" w14:textId="77777777" w:rsidR="002F42BD" w:rsidRPr="002F42BD" w:rsidRDefault="002F42BD" w:rsidP="002F42BD">
      <w:r w:rsidRPr="002F42BD">
        <w:t>[I-K45-3] Weber, Natalie: Die neue Ordnung des Wohlstands, Manuskriptfassung 2026, Abschnitt zu Arbeits- und Organisationsarchitektur. Grundlage für die Aussage, dass Organisation der Raum ist, in dem Menschen gemeinsam Wirkung erzeugen oder verlieren, sowie für Organisations-Scorecards, Zielvereinbarungen mit Wirkung und psychische Gefährdungsbeurteilung als Wirkungsinstrument.</w:t>
      </w:r>
    </w:p>
    <w:p w14:paraId="6391F6C5" w14:textId="77777777" w:rsidR="002F42BD" w:rsidRPr="002F42BD" w:rsidRDefault="002F42BD" w:rsidP="002F42BD">
      <w:r w:rsidRPr="002F42BD">
        <w:t>[I-K45-4] Weber, Natalie: Systemmodell der Wirkungsökonomie, 2025, Abschnitt Wirkungskompetenz. Grundlage für Wirkungskompetenz als Fähigkeit, systemische Wirkung zu verstehen, zu bewerten und verantwortungsvoll zu gestalten, mit Wahrnehmungs-, System-, Analyse-, Kommunikations- und Entscheidungskompetenz.</w:t>
      </w:r>
    </w:p>
    <w:p w14:paraId="71B4CF93" w14:textId="77777777" w:rsidR="002F42BD" w:rsidRPr="002F42BD" w:rsidRDefault="002F42BD" w:rsidP="002F42BD">
      <w:r w:rsidRPr="002F42BD">
        <w:t>[I-K45-5] Weber, Natalie: Grundlagenpapier Wirkungsökonomie, 2025. Grundlage für Kompetenzaufbau in Unternehmen, Verwaltung und Zivilgesellschaft, Umgang mit Messsystemen, partizipativer Governance, interdisziplinärer Zusammenarbeit und Lernkultur.</w:t>
      </w:r>
    </w:p>
    <w:p w14:paraId="408C2121" w14:textId="77777777" w:rsidR="002F42BD" w:rsidRPr="002F42BD" w:rsidRDefault="002F42BD" w:rsidP="002F42BD">
      <w:r w:rsidRPr="002F42BD">
        <w:t>[I-K45-6] Weber, Natalie: Die neue Ordnung des Wohlstands, Manuskriptfassung 2026, Abschnitt zu Führung, psychischer Sicherheit, Fehlerkultur und Kultur als informellem Betriebssystem des Unternehmens. Grundlage für die Aussage, dass eine Organisation ohne angstfreie Rückmeldung keine Wirkungsökonomie betreiben kann.</w:t>
      </w:r>
    </w:p>
    <w:p w14:paraId="5ADFCA06" w14:textId="77777777" w:rsidR="002F42BD" w:rsidRPr="002F42BD" w:rsidRDefault="002F42BD" w:rsidP="002F42BD">
      <w:pPr>
        <w:rPr>
          <w:b/>
          <w:bCs/>
        </w:rPr>
      </w:pPr>
      <w:r w:rsidRPr="002F42BD">
        <w:rPr>
          <w:b/>
          <w:bCs/>
        </w:rPr>
        <w:t>Externe Quellen</w:t>
      </w:r>
    </w:p>
    <w:p w14:paraId="56563C9E" w14:textId="77777777" w:rsidR="002F42BD" w:rsidRPr="002F42BD" w:rsidRDefault="002F42BD" w:rsidP="002F42BD">
      <w:r w:rsidRPr="002F42BD">
        <w:t>[E-K45-1] Schein, Edgar H.: Organizational Culture and Leadership, Jossey-Bass, 1985 und spätere Auflagen. Bezugspunkt für Organisationskultur als Muster geteilter Grundannahmen, die Wahrnehmung, Verhalten und Entscheidungen prägen.</w:t>
      </w:r>
    </w:p>
    <w:p w14:paraId="45605D94" w14:textId="77777777" w:rsidR="002F42BD" w:rsidRPr="002F42BD" w:rsidRDefault="002F42BD" w:rsidP="002F42BD">
      <w:r w:rsidRPr="002F42BD">
        <w:t>[E-K45-2] Argyris, Chris; Schön, Donald A.: Organizational Learning: A Theory of Action Perspective, Addison-Wesley, 1978. Bezugspunkt für organisationales Lernen, Single-Loop- und Double-Loop-Learning sowie die Fähigkeit von Organisationen, nicht nur Fehler, sondern auch die eigenen Regeln zu prüfen.</w:t>
      </w:r>
    </w:p>
    <w:p w14:paraId="1CF2CAFD" w14:textId="77777777" w:rsidR="002F42BD" w:rsidRPr="002F42BD" w:rsidRDefault="002F42BD" w:rsidP="002F42BD">
      <w:r w:rsidRPr="002F42BD">
        <w:t>[E-K45-3] Senge, Peter M.: The Fifth Discipline. The Art and Practice of the Learning Organization, Doubleday, 1990. Bezugspunkt für lernende Organisationen, Systemdenken, Teamlernen, mentale Modelle und gemeinsame Orientierung.</w:t>
      </w:r>
    </w:p>
    <w:p w14:paraId="296205AE" w14:textId="77777777" w:rsidR="002F42BD" w:rsidRPr="002F42BD" w:rsidRDefault="002F42BD" w:rsidP="002F42BD">
      <w:r w:rsidRPr="002F42BD">
        <w:rPr>
          <w:lang w:val="fr-FR"/>
        </w:rPr>
        <w:t xml:space="preserve">[E-K45-4] Edmondson, Amy C.: The Fearless Organization. </w:t>
      </w:r>
      <w:r w:rsidRPr="002F42BD">
        <w:t xml:space="preserve">Creating Psychological Safety in the Workplace for Learning, Innovation, and Growth, Wiley, 2018. Bezugspunkt für </w:t>
      </w:r>
      <w:r w:rsidRPr="002F42BD">
        <w:lastRenderedPageBreak/>
        <w:t>psychische Sicherheit als Voraussetzung, damit Menschen Risiken, Fehler und schlechte Nachrichten aussprechen können.</w:t>
      </w:r>
    </w:p>
    <w:p w14:paraId="3080BFC6" w14:textId="77777777" w:rsidR="002F42BD" w:rsidRPr="002F42BD" w:rsidRDefault="002F42BD" w:rsidP="002F42BD">
      <w:r w:rsidRPr="002F42BD">
        <w:t>[E-K45-5] Weick, Karl E.; Sutcliffe, Kathleen M.: Managing the Unexpected. Sustained Performance in a Complex World, Jossey-Bass, 2001 und spätere Auflagen. Bezugspunkt für organisationale Achtsamkeit, Frühwarnung, Fehlerwahrnehmung und Resilienz in komplexen Systemen.</w:t>
      </w:r>
    </w:p>
    <w:p w14:paraId="5649E76B" w14:textId="77777777" w:rsidR="002F42BD" w:rsidRPr="002F42BD" w:rsidRDefault="002F42BD" w:rsidP="002F42BD">
      <w:r w:rsidRPr="002F42BD">
        <w:rPr>
          <w:lang w:val="pt-BR"/>
        </w:rPr>
        <w:t xml:space="preserve">[E-K45-6] Ostrom, Elinor: Governing the Commons. </w:t>
      </w:r>
      <w:r w:rsidRPr="002F42BD">
        <w:rPr>
          <w:lang w:val="fr-FR"/>
        </w:rPr>
        <w:t xml:space="preserve">The Evolution of Institutions for Collective Action, Cambridge University Press, 1990. </w:t>
      </w:r>
      <w:r w:rsidRPr="002F42BD">
        <w:t>Bezugspunkt für institutionelle Verantwortung, geteilte Regeln, lokale Wissensbestände und kooperative Steuerung gemeinsamer Ressourcen.</w:t>
      </w:r>
    </w:p>
    <w:p w14:paraId="4CE70C85" w14:textId="77777777" w:rsidR="002F42BD" w:rsidRDefault="002F42BD" w:rsidP="006D732A"/>
    <w:p w14:paraId="34C59C69" w14:textId="77777777" w:rsidR="001C68EA" w:rsidRPr="001C68EA" w:rsidRDefault="001C68EA" w:rsidP="001C68EA">
      <w:pPr>
        <w:pStyle w:val="berschrift2"/>
      </w:pPr>
      <w:bookmarkStart w:id="3763" w:name="_Toc229829615"/>
      <w:bookmarkStart w:id="3764" w:name="_Toc229926726"/>
      <w:bookmarkStart w:id="3765" w:name="_Toc229944729"/>
      <w:bookmarkStart w:id="3766" w:name="_Toc229948514"/>
      <w:bookmarkStart w:id="3767" w:name="_Toc229955141"/>
      <w:bookmarkStart w:id="3768" w:name="_Toc229958296"/>
      <w:bookmarkStart w:id="3769" w:name="_Toc229963100"/>
      <w:r w:rsidRPr="001C68EA">
        <w:t>Kapitel 46 - Interne Wertschöpfung und Lieferkettensteuerung</w:t>
      </w:r>
      <w:bookmarkEnd w:id="3763"/>
      <w:bookmarkEnd w:id="3764"/>
      <w:bookmarkEnd w:id="3765"/>
      <w:bookmarkEnd w:id="3766"/>
      <w:bookmarkEnd w:id="3767"/>
      <w:bookmarkEnd w:id="3768"/>
      <w:bookmarkEnd w:id="3769"/>
    </w:p>
    <w:p w14:paraId="1C0E432F" w14:textId="77777777" w:rsidR="001C68EA" w:rsidRPr="001C68EA" w:rsidRDefault="001C68EA" w:rsidP="001C68EA">
      <w:r w:rsidRPr="001C68EA">
        <w:t>Kapitel 45 hat gezeigt, dass Wirkung in Unternehmen an Organisation, Rollen, Kultur und Lernfähigkeit gebunden ist. Dieses Kapitel richtet den Blick auf die interne Wertschöpfung und auf Lieferketten. Denn ein Unternehmen wirkt nicht nur durch das, was es im eigenen Werk, Büro oder Geschäftsmodell sichtbar tut. Es wirkt durch das, was es einkauft, ermöglicht, verlangt, duldet und weitergibt.</w:t>
      </w:r>
    </w:p>
    <w:p w14:paraId="6A343026" w14:textId="77777777" w:rsidR="001C68EA" w:rsidRPr="001C68EA" w:rsidRDefault="001C68EA" w:rsidP="001C68EA">
      <w:r w:rsidRPr="001C68EA">
        <w:t>Lieferketten sind keine vorgelagerten Nebenzonen. Sie sind Wirkungsräume. In ihnen entstehen Rohstoffwirkungen, Arbeitsbedingungen, Wasserverbrauch, Emissionen, Energieabhängigkeiten, Qualitätsrisiken, Menschenrechtsrisiken, Datenlücken, politische Abhängigkeiten und Resilienzprobleme. Wer Lieferketten ausschließlich als Kosten- und Verfügbarkeitsfrage behandelt, unterschätzt einen zentralen Hebel unternehmerischer Wirkung [I-K46-1; I-K46-2].</w:t>
      </w:r>
    </w:p>
    <w:p w14:paraId="6F2805FB" w14:textId="77777777" w:rsidR="001C68EA" w:rsidRPr="001C68EA" w:rsidRDefault="001C68EA" w:rsidP="001C68EA">
      <w:r w:rsidRPr="001C68EA">
        <w:t>Dieses Kapitel bleibt auf der Ebene der Unternehmenslogik. Es entwickelt keine Produktsteuerarchitektur, keine globale Handelsordnung und keine detaillierte Regulierungsdogmatik. Es beschreibt, wie Unternehmen Beschaffung, Lieferantenbewertung, Supply-Chain-Resilienz und interne Datenflüsse so organisieren können, dass Wirkung nicht an der Unternehmensgrenze endet.</w:t>
      </w:r>
    </w:p>
    <w:p w14:paraId="6D7A68C4" w14:textId="77777777" w:rsidR="001C68EA" w:rsidRPr="001C68EA" w:rsidRDefault="001C68EA" w:rsidP="001C68EA">
      <w:r w:rsidRPr="001C68EA">
        <w:t>Der Leitgedanke lautet: Ein Unternehmen wirkt nicht nur durch das, was es selbst tut. Es wirkt durch das, was es einkauft, ermöglicht, verlangt, duldet und weitergibt.</w:t>
      </w:r>
    </w:p>
    <w:p w14:paraId="0C120757" w14:textId="77777777" w:rsidR="001C68EA" w:rsidRPr="001C68EA" w:rsidRDefault="001C68EA" w:rsidP="001C68EA">
      <w:pPr>
        <w:pStyle w:val="berschrift3"/>
      </w:pPr>
      <w:bookmarkStart w:id="3770" w:name="_Toc229829616"/>
      <w:bookmarkStart w:id="3771" w:name="_Toc229926727"/>
      <w:bookmarkStart w:id="3772" w:name="_Toc229944730"/>
      <w:bookmarkStart w:id="3773" w:name="_Toc229948515"/>
      <w:bookmarkStart w:id="3774" w:name="_Toc229955142"/>
      <w:bookmarkStart w:id="3775" w:name="_Toc229958297"/>
      <w:bookmarkStart w:id="3776" w:name="_Toc229963101"/>
      <w:r w:rsidRPr="001C68EA">
        <w:t>46.1 Beschaffung als Wirkungshebel</w:t>
      </w:r>
      <w:bookmarkEnd w:id="3770"/>
      <w:bookmarkEnd w:id="3771"/>
      <w:bookmarkEnd w:id="3772"/>
      <w:bookmarkEnd w:id="3773"/>
      <w:bookmarkEnd w:id="3774"/>
      <w:bookmarkEnd w:id="3775"/>
      <w:bookmarkEnd w:id="3776"/>
    </w:p>
    <w:p w14:paraId="2AB049E2" w14:textId="77777777" w:rsidR="001C68EA" w:rsidRPr="001C68EA" w:rsidRDefault="001C68EA" w:rsidP="001C68EA">
      <w:r w:rsidRPr="001C68EA">
        <w:t>Beschaffung gehört zu den wirksamsten Steuerungsstellen eines Unternehmens. Einkaufsentscheidungen bestimmen, welche Rohstoffe genutzt werden, welche Produktionsweisen wirtschaftlich bestehen können, welche Lieferanten wachsen, welche Arbeitsbedingungen stabilisiert werden und welche ökologischen Belastungen entlang der Wertschöpfungskette entstehen.</w:t>
      </w:r>
    </w:p>
    <w:p w14:paraId="480F1C32" w14:textId="77777777" w:rsidR="001C68EA" w:rsidRPr="001C68EA" w:rsidRDefault="001C68EA" w:rsidP="001C68EA">
      <w:r w:rsidRPr="001C68EA">
        <w:lastRenderedPageBreak/>
        <w:t>In vielen Unternehmen wird Einkauf primär über Preis, Qualität, Lieferfähigkeit und Vertragsbedingungen gesteuert. Diese Kriterien bleiben notwendig. Ein Unternehmen muss wirtschaftlich einkaufen können. Wirkung verschwindet jedoch aus dem Entscheidungsraum, wenn Beschaffung ausschließlich auf kurzfristige Kostenreduktion reduziert wird.</w:t>
      </w:r>
    </w:p>
    <w:p w14:paraId="06B993BE" w14:textId="77777777" w:rsidR="001C68EA" w:rsidRPr="001C68EA" w:rsidRDefault="001C68EA" w:rsidP="001C68EA">
      <w:r w:rsidRPr="001C68EA">
        <w:t>Die internen Lieferkettenarbeiten der Wirkungsökonomie zeigen, dass erhebliche ökologische und soziale Wirkungen nicht am eigenen Standort entstehen, sondern in Vorstufen, Rohstoffketten, Zulieferbetrieben, Transportstrukturen und ausgelagerten Produktionsschritten [I-K46-1]. Unternehmen können deshalb lokal effizient wirken und gleichzeitig systemische Schäden entlang ihrer Vorleistungen verstärken.</w:t>
      </w:r>
    </w:p>
    <w:p w14:paraId="186590E1" w14:textId="77777777" w:rsidR="001C68EA" w:rsidRPr="001C68EA" w:rsidRDefault="001C68EA" w:rsidP="001C68EA">
      <w:r w:rsidRPr="001C68EA">
        <w:t>Beschaffung wird damit zu einer Form unternehmerischer Wirkungslenkung. Einkaufsentscheidungen beeinflussen Wasserverbrauch, Emissionen, Arbeitsbedingungen, Biodiversität, Energieabhängigkeiten, Resilienz und regionale Stabilität. Sie beeinflussen außerdem, welche Standards sich in Märkten durchsetzen.</w:t>
      </w:r>
    </w:p>
    <w:p w14:paraId="0B73CBB4" w14:textId="77777777" w:rsidR="001C68EA" w:rsidRPr="001C68EA" w:rsidRDefault="001C68EA" w:rsidP="001C68EA">
      <w:r w:rsidRPr="001C68EA">
        <w:t>Wirkungsorientierte Beschaffung bedeutet nicht, jede problematische Lieferbeziehung sofort zu beenden. Eine solche Logik würde viele Probleme lediglich verlagern. Lieferantenentwicklung kann wirksamer sein als kurzfristiger Austausch. Unternehmen können Wirkung verbessern, indem sie bessere Datenstandards verlangen, langfristige Verträge anbieten, technische Unterstützung ermöglichen oder realistische Übergänge organisieren [E-K46-1; E-K46-2].</w:t>
      </w:r>
    </w:p>
    <w:p w14:paraId="745A6233" w14:textId="77777777" w:rsidR="001C68EA" w:rsidRPr="001C68EA" w:rsidRDefault="001C68EA" w:rsidP="001C68EA">
      <w:r w:rsidRPr="001C68EA">
        <w:t>Dadurch verändert sich die Rolle des Einkaufs. Einkauf bewertet nicht nur Preise, sondern Wirkungsbedingungen. Lieferanten werden nicht allein nach Kosten beurteilt, sondern auch nach Menschenrechten, Klima, Ressourcenverbrauch, Datenqualität, Resilienz und Entwicklungsfähigkeit.</w:t>
      </w:r>
    </w:p>
    <w:p w14:paraId="4A762601" w14:textId="77777777" w:rsidR="001C68EA" w:rsidRPr="001C68EA" w:rsidRDefault="001C68EA" w:rsidP="001C68EA">
      <w:r w:rsidRPr="001C68EA">
        <w:t>Ein Einkaufssystem, das ausschließlich niedrigste Preise belohnt, erzeugt strukturell andere Ergebnisse als ein Einkaufssystem, das auch Wirkungsqualität berücksichtigt. Die Zielsysteme des Einkaufs müssen deshalb erweitert werden. Preis, Qualität und Verfügbarkeit bleiben relevant, werden aber um Wirkung ergänzt.</w:t>
      </w:r>
    </w:p>
    <w:p w14:paraId="319CC85C" w14:textId="77777777" w:rsidR="001C68EA" w:rsidRPr="001C68EA" w:rsidRDefault="001C68EA" w:rsidP="001C68EA">
      <w:r w:rsidRPr="001C68EA">
        <w:t>Beschaffung wird damit zu einem praktischen Anwendungsfeld der Wirkungslenkung aus den methodischen Teilen dieses Buches. Lieferanten mit belastbaren Wirkungsdaten, stabileren Standards und höherer Resilienz erhalten bessere Anschlussfähigkeit. Negative Wirkung wird schwieriger auslagerbar.</w:t>
      </w:r>
    </w:p>
    <w:p w14:paraId="66BF3CA6" w14:textId="77777777" w:rsidR="001C68EA" w:rsidRPr="001C68EA" w:rsidRDefault="001C68EA" w:rsidP="001C68EA">
      <w:pPr>
        <w:pStyle w:val="berschrift3"/>
      </w:pPr>
      <w:bookmarkStart w:id="3777" w:name="_Toc229829617"/>
      <w:bookmarkStart w:id="3778" w:name="_Toc229926728"/>
      <w:bookmarkStart w:id="3779" w:name="_Toc229944731"/>
      <w:bookmarkStart w:id="3780" w:name="_Toc229948516"/>
      <w:bookmarkStart w:id="3781" w:name="_Toc229955143"/>
      <w:bookmarkStart w:id="3782" w:name="_Toc229958298"/>
      <w:bookmarkStart w:id="3783" w:name="_Toc229963102"/>
      <w:r w:rsidRPr="001C68EA">
        <w:t>46.2 Lieferantenbewertung</w:t>
      </w:r>
      <w:bookmarkEnd w:id="3777"/>
      <w:bookmarkEnd w:id="3778"/>
      <w:bookmarkEnd w:id="3779"/>
      <w:bookmarkEnd w:id="3780"/>
      <w:bookmarkEnd w:id="3781"/>
      <w:bookmarkEnd w:id="3782"/>
      <w:bookmarkEnd w:id="3783"/>
    </w:p>
    <w:p w14:paraId="5186943B" w14:textId="77777777" w:rsidR="001C68EA" w:rsidRPr="001C68EA" w:rsidRDefault="001C68EA" w:rsidP="001C68EA">
      <w:r w:rsidRPr="001C68EA">
        <w:t>Lieferantenbewertung verbindet Beschaffung mit Wirkungsmessung. Sie übersetzt Lieferanteninformationen in Entscheidungsfähigkeit.</w:t>
      </w:r>
    </w:p>
    <w:p w14:paraId="32F172CD" w14:textId="77777777" w:rsidR="001C68EA" w:rsidRPr="001C68EA" w:rsidRDefault="001C68EA" w:rsidP="001C68EA">
      <w:r w:rsidRPr="001C68EA">
        <w:t xml:space="preserve">Klassische Lieferantenbewertungen konzentrieren sich häufig auf Preis, Qualität, Liefertreue und Vertragsstabilität. Eine wirkungsorientierte Bewertung erweitert diese Perspektive um zusätzliche Wirkungsfelder: Menschenrechte, Arbeitsbedingungen, </w:t>
      </w:r>
      <w:r w:rsidRPr="001C68EA">
        <w:lastRenderedPageBreak/>
        <w:t>Gesundheit, Sicherheit, Klima, Wasser, Ressourcenverbrauch, Biodiversität, Energie, Datenintegrität, Korruptionsrisiken, politische Abhängigkeiten und Resilienz [I-K46-3].</w:t>
      </w:r>
    </w:p>
    <w:p w14:paraId="73CDF45E" w14:textId="77777777" w:rsidR="001C68EA" w:rsidRPr="001C68EA" w:rsidRDefault="001C68EA" w:rsidP="001C68EA">
      <w:r w:rsidRPr="001C68EA">
        <w:t>Nicht jeder Lieferant ist in jedem Wirkungsfeld gleich relevant. Ein Rohstofflieferant erzeugt andere Wirkungen als ein Softwaredienstleister, ein Logistikpartner oder ein Reinigungsunternehmen. Wirkungsbewertung muss deshalb kontextbezogen bleiben.</w:t>
      </w:r>
    </w:p>
    <w:p w14:paraId="3F24A871" w14:textId="77777777" w:rsidR="001C68EA" w:rsidRPr="001C68EA" w:rsidRDefault="001C68EA" w:rsidP="001C68EA">
      <w:r w:rsidRPr="001C68EA">
        <w:t>Die Verbindung zu den methodischen Teilen des Buches ist unmittelbar. WÖk-IDs machen Indikatoren adressierbar. Scorecards strukturieren Bewertung. Datenräume und digitale Produktpässe verbinden Informationen über Lieferstufen hinweg. T-SROI kann ergänzend genutzt werden, wenn größere Transformationsprojekte oder systemische Wirkungen bewertet werden sollen [I-K46-3; I-K46-4].</w:t>
      </w:r>
    </w:p>
    <w:p w14:paraId="7C5EDF46" w14:textId="77777777" w:rsidR="001C68EA" w:rsidRPr="001C68EA" w:rsidRDefault="001C68EA" w:rsidP="001C68EA">
      <w:r w:rsidRPr="001C68EA">
        <w:t>Lieferantenbewertung darf jedoch nicht zu einer reinen Dokumentationsbürokratie werden. Lange Fragebögen ersetzen keine Wirkung. Kleine Lieferanten verfügen häufig nicht über dieselben Berichtskapazitäten wie große Konzerne. Eine belastbare Lieferantenbewertung braucht daher risikobasierte Tiefe, Datenqualität und Entwicklungsperspektiven.</w:t>
      </w:r>
    </w:p>
    <w:p w14:paraId="5EA873AB" w14:textId="77777777" w:rsidR="001C68EA" w:rsidRPr="001C68EA" w:rsidRDefault="001C68EA" w:rsidP="001C68EA">
      <w:r w:rsidRPr="001C68EA">
        <w:t>Risikobasierte Tiefe bedeutet: Hohe Wirkungs- oder Risikofelder werden intensiver geprüft. Rohstoffe aus Wasserstressregionen, Lieferanten in Konfliktregionen oder sensible Technologieanbieter benötigen andere Prüfintensitäten als risikoarme Standardleistungen.</w:t>
      </w:r>
    </w:p>
    <w:p w14:paraId="7F6A4EE5" w14:textId="77777777" w:rsidR="001C68EA" w:rsidRPr="001C68EA" w:rsidRDefault="001C68EA" w:rsidP="001C68EA">
      <w:r w:rsidRPr="001C68EA">
        <w:t>Lieferantenentwicklung ist ein zweiter zentraler Bestandteil. Unternehmen können ihre eigene Wirkung verbessern, indem sie Lieferanten beim Aufbau von Datenqualität, Arbeitsstandards, Ressourceneffizienz und Resilienz unterstützen. Lieferanten dürfen nicht ausschließlich als austauschbare Kostenposition erscheinen.</w:t>
      </w:r>
    </w:p>
    <w:p w14:paraId="2C6196FC" w14:textId="77777777" w:rsidR="001C68EA" w:rsidRPr="001C68EA" w:rsidRDefault="001C68EA" w:rsidP="001C68EA">
      <w:r w:rsidRPr="001C68EA">
        <w:t>Lieferantenbewertung muss daher zwischen unterschiedlichen Situationen unterscheiden:</w:t>
      </w:r>
    </w:p>
    <w:p w14:paraId="36EA1BB0" w14:textId="77777777" w:rsidR="001C68EA" w:rsidRPr="001C68EA" w:rsidRDefault="001C68EA" w:rsidP="001C68EA">
      <w:pPr>
        <w:numPr>
          <w:ilvl w:val="0"/>
          <w:numId w:val="2"/>
        </w:numPr>
      </w:pPr>
      <w:r w:rsidRPr="001C68EA">
        <w:t>Lieferanten mit positiver oder klar verbesserbarer Wirkung</w:t>
      </w:r>
    </w:p>
    <w:p w14:paraId="4E34F61E" w14:textId="77777777" w:rsidR="001C68EA" w:rsidRPr="001C68EA" w:rsidRDefault="001C68EA" w:rsidP="001C68EA">
      <w:pPr>
        <w:numPr>
          <w:ilvl w:val="0"/>
          <w:numId w:val="2"/>
        </w:numPr>
      </w:pPr>
      <w:r w:rsidRPr="001C68EA">
        <w:t>Lieferanten mit ambivalenter Wirkung und notwendigem Entwicklungsplan</w:t>
      </w:r>
    </w:p>
    <w:p w14:paraId="60D2CC2A" w14:textId="77777777" w:rsidR="001C68EA" w:rsidRPr="001C68EA" w:rsidRDefault="001C68EA" w:rsidP="001C68EA">
      <w:pPr>
        <w:numPr>
          <w:ilvl w:val="0"/>
          <w:numId w:val="2"/>
        </w:numPr>
      </w:pPr>
      <w:r w:rsidRPr="001C68EA">
        <w:t>Lieferanten mit schweren Mindeststandardverletzungen oder roten Linien</w:t>
      </w:r>
    </w:p>
    <w:p w14:paraId="11EF5D59" w14:textId="77777777" w:rsidR="001C68EA" w:rsidRPr="001C68EA" w:rsidRDefault="001C68EA" w:rsidP="001C68EA">
      <w:r w:rsidRPr="001C68EA">
        <w:t>Diese Differenzierung verhindert sowohl naive Loyalität als auch reflexhaften Ausschluss.</w:t>
      </w:r>
    </w:p>
    <w:p w14:paraId="26DCDD00" w14:textId="77777777" w:rsidR="001C68EA" w:rsidRPr="001C68EA" w:rsidRDefault="001C68EA" w:rsidP="001C68EA">
      <w:r w:rsidRPr="001C68EA">
        <w:t>Menschenrechte bilden dabei eine nicht verhandelbare Grenze. Die UN-­Leitprinzipien für Wirtschaft und Menschenrechte sowie die OECD-Leitsätze zur Sorgfaltspflicht verpflichten Unternehmen zur Identifikation, Vermeidung und Minderung menschenrechtlicher Risiken entlang ihrer Wertschöpfungsketten [E-K46-1; E-K46-2]. Die Wirkungsökonomie integriert diese Prinzipien in ihre eigene Wirkungslogik von Mensch, Planet und Demokratie.</w:t>
      </w:r>
    </w:p>
    <w:p w14:paraId="02170F49" w14:textId="77777777" w:rsidR="001C68EA" w:rsidRPr="001C68EA" w:rsidRDefault="001C68EA" w:rsidP="001C68EA">
      <w:pPr>
        <w:pStyle w:val="berschrift3"/>
      </w:pPr>
      <w:bookmarkStart w:id="3784" w:name="_Toc229829618"/>
      <w:bookmarkStart w:id="3785" w:name="_Toc229926729"/>
      <w:bookmarkStart w:id="3786" w:name="_Toc229944732"/>
      <w:bookmarkStart w:id="3787" w:name="_Toc229948517"/>
      <w:bookmarkStart w:id="3788" w:name="_Toc229955144"/>
      <w:bookmarkStart w:id="3789" w:name="_Toc229958299"/>
      <w:bookmarkStart w:id="3790" w:name="_Toc229963103"/>
      <w:r w:rsidRPr="001C68EA">
        <w:lastRenderedPageBreak/>
        <w:t>46.3 Supply-Chain-Resilienz</w:t>
      </w:r>
      <w:bookmarkEnd w:id="3784"/>
      <w:bookmarkEnd w:id="3785"/>
      <w:bookmarkEnd w:id="3786"/>
      <w:bookmarkEnd w:id="3787"/>
      <w:bookmarkEnd w:id="3788"/>
      <w:bookmarkEnd w:id="3789"/>
      <w:bookmarkEnd w:id="3790"/>
    </w:p>
    <w:p w14:paraId="49B22588" w14:textId="77777777" w:rsidR="001C68EA" w:rsidRPr="001C68EA" w:rsidRDefault="001C68EA" w:rsidP="001C68EA">
      <w:r w:rsidRPr="001C68EA">
        <w:t>Lieferkettenwirkung ist nicht nur Nachhaltigkeitsfrage. Sie ist Resilienzfrage.</w:t>
      </w:r>
    </w:p>
    <w:p w14:paraId="5256AD39" w14:textId="77777777" w:rsidR="001C68EA" w:rsidRPr="001C68EA" w:rsidRDefault="001C68EA" w:rsidP="001C68EA">
      <w:r w:rsidRPr="001C68EA">
        <w:t>Eine Lieferkette kann kurzfristig effizient und gleichzeitig hochgradig verletzlich sein. Wasserstress, Energieabhängigkeiten, politische Konflikte, Rohstoffkonzentration, Arbeitsrechtsverletzungen, Cyberrisiken oder Datenlücken können Lieferfähigkeit, Kostenstruktur, Reputation und Geschäftsmodellstabilität erheblich beeinflussen [Kap. 23; I-K46-5].</w:t>
      </w:r>
    </w:p>
    <w:p w14:paraId="624033E1" w14:textId="77777777" w:rsidR="001C68EA" w:rsidRPr="001C68EA" w:rsidRDefault="001C68EA" w:rsidP="001C68EA">
      <w:r w:rsidRPr="001C68EA">
        <w:t>Supply-Chain-Resilienz beschreibt deshalb mehr als Notfallplanung oder Lagerhaltung. Gemeint ist die Fähigkeit einer Wertschöpfungskette, Störungen zu begrenzen, Alternativen zu aktivieren, kritische Funktionen aufrechtzuerhalten und aus Rückkopplung zu lernen.</w:t>
      </w:r>
    </w:p>
    <w:p w14:paraId="54132637" w14:textId="77777777" w:rsidR="001C68EA" w:rsidRPr="001C68EA" w:rsidRDefault="001C68EA" w:rsidP="001C68EA">
      <w:r w:rsidRPr="001C68EA">
        <w:t>Resilienz entsteht nicht dadurch, dass Risiken an schwächere Glieder der Kette ausgelagert werden. Eine Lieferkette bleibt verletzlich, wenn ihre Stabilität nur auf Kosten anderer Akteure gesichert wird.</w:t>
      </w:r>
    </w:p>
    <w:p w14:paraId="7DADDFE6" w14:textId="77777777" w:rsidR="001C68EA" w:rsidRPr="001C68EA" w:rsidRDefault="001C68EA" w:rsidP="001C68EA">
      <w:r w:rsidRPr="001C68EA">
        <w:t>Hier entsteht ein typischer Wahrnehmungskonflikt. Frühzeitige Lieferantenentwicklung, Datenaufbau, faire Vertragslogiken oder regionale Alternativen wirken im Alltag weniger sichtbar als Krisenreaktionen nach Lieferkettenbrüchen. Prävention bleibt häufig unsichtbar, gerade weil sie funktioniert.</w:t>
      </w:r>
    </w:p>
    <w:p w14:paraId="1273652E" w14:textId="77777777" w:rsidR="001C68EA" w:rsidRPr="001C68EA" w:rsidRDefault="001C68EA" w:rsidP="001C68EA">
      <w:r w:rsidRPr="001C68EA">
        <w:t>Wirkungsorientierte Lieferkettensteuerung muss diese Verzerrung korrigieren. Sie bewertet nicht nur die Geschwindigkeit der Krisenreaktion, sondern auch die Fähigkeit, Störungen frühzeitig zu vermeiden oder abzumildern.</w:t>
      </w:r>
    </w:p>
    <w:p w14:paraId="6FFD5B77" w14:textId="77777777" w:rsidR="001C68EA" w:rsidRPr="001C68EA" w:rsidRDefault="001C68EA" w:rsidP="001C68EA">
      <w:r w:rsidRPr="001C68EA">
        <w:t>Die vermiedene Lieferunterbrechung, der früh erkannte Wasserstress, die stabile Ersatzquelle oder die rechtzeitig verbesserte Datenqualität sind ebenfalls Wirkleistung.</w:t>
      </w:r>
    </w:p>
    <w:p w14:paraId="65AAE88D" w14:textId="77777777" w:rsidR="001C68EA" w:rsidRPr="001C68EA" w:rsidRDefault="001C68EA" w:rsidP="001C68EA">
      <w:r w:rsidRPr="001C68EA">
        <w:t>Frühes Handeln erweitert außerdem die Zahl der Handlungsoptionen. Unternehmen, die früh alternative Bezugsquellen, bessere Datenstandards oder resiliente Lieferantenbeziehungen aufbauen, verfügen im Krisenfall über größere Entscheidungsspielräume. Unternehmen, die erst unter Schock reagieren, handeln unter höherem Zeitdruck, höheren Preisen und geringerer Auswahl.</w:t>
      </w:r>
    </w:p>
    <w:p w14:paraId="68A860E2" w14:textId="77777777" w:rsidR="001C68EA" w:rsidRPr="001C68EA" w:rsidRDefault="001C68EA" w:rsidP="001C68EA">
      <w:r w:rsidRPr="001C68EA">
        <w:t>Supply-Chain-Resilienz verlangt deshalb die Verbindung verschiedener Perspektiven: Einkauf, Nachhaltigkeit, Recht, Risikomanagement, Produktentwicklung, IT, Controlling und Management müssen dieselben kritischen Wirkungsräume erkennen können.</w:t>
      </w:r>
    </w:p>
    <w:p w14:paraId="1E999B04" w14:textId="77777777" w:rsidR="001C68EA" w:rsidRPr="001C68EA" w:rsidRDefault="001C68EA" w:rsidP="001C68EA">
      <w:r w:rsidRPr="001C68EA">
        <w:t>Resilienz erzeugt zusätzlich einen Zielkonflikt zwischen Effizienz und Redundanz. Eine Lieferkette ohne Reserven kann kurzfristig kostengünstig wirken. Unter Belastung wird sie fragil. Eine Kette mit sinnvollen Redundanzen, alternativen Lieferwegen und besseren Datenstandards kann kurzfristig höhere Kosten verursachen, langfristig jedoch höhere Wirkleistung erzeugen.</w:t>
      </w:r>
    </w:p>
    <w:p w14:paraId="05DCA4ED" w14:textId="77777777" w:rsidR="001C68EA" w:rsidRPr="001C68EA" w:rsidRDefault="001C68EA" w:rsidP="001C68EA">
      <w:r w:rsidRPr="001C68EA">
        <w:lastRenderedPageBreak/>
        <w:t>Damit verbindet sich Lieferkettensteuerung unmittelbar mit der Zeitlogik aus den früheren Teilen des Buches. Wirkung endet nicht am Bilanzstichtag.</w:t>
      </w:r>
    </w:p>
    <w:p w14:paraId="7CAFBB9C" w14:textId="77777777" w:rsidR="001C68EA" w:rsidRPr="001C68EA" w:rsidRDefault="001C68EA" w:rsidP="001C68EA">
      <w:pPr>
        <w:pStyle w:val="berschrift3"/>
      </w:pPr>
      <w:bookmarkStart w:id="3791" w:name="_Toc229829619"/>
      <w:bookmarkStart w:id="3792" w:name="_Toc229926730"/>
      <w:bookmarkStart w:id="3793" w:name="_Toc229944733"/>
      <w:bookmarkStart w:id="3794" w:name="_Toc229948518"/>
      <w:bookmarkStart w:id="3795" w:name="_Toc229955145"/>
      <w:bookmarkStart w:id="3796" w:name="_Toc229958300"/>
      <w:bookmarkStart w:id="3797" w:name="_Toc229963104"/>
      <w:r w:rsidRPr="001C68EA">
        <w:t>46.4 Interne Datenflüsse</w:t>
      </w:r>
      <w:bookmarkEnd w:id="3791"/>
      <w:bookmarkEnd w:id="3792"/>
      <w:bookmarkEnd w:id="3793"/>
      <w:bookmarkEnd w:id="3794"/>
      <w:bookmarkEnd w:id="3795"/>
      <w:bookmarkEnd w:id="3796"/>
      <w:bookmarkEnd w:id="3797"/>
    </w:p>
    <w:p w14:paraId="7CBD539E" w14:textId="77777777" w:rsidR="001C68EA" w:rsidRPr="001C68EA" w:rsidRDefault="001C68EA" w:rsidP="001C68EA">
      <w:r w:rsidRPr="001C68EA">
        <w:t>Wirkungsorientierte Lieferkettensteuerung bleibt wirkungslos, wenn Daten nicht in die Entscheidungsräume des Unternehmens gelangen.</w:t>
      </w:r>
    </w:p>
    <w:p w14:paraId="063DCFA9" w14:textId="77777777" w:rsidR="001C68EA" w:rsidRPr="001C68EA" w:rsidRDefault="001C68EA" w:rsidP="001C68EA">
      <w:r w:rsidRPr="001C68EA">
        <w:t>Lieferkettendaten dürfen nicht ausschließlich in Nachhaltigkeitsberichten, Auditordnern oder Einkaufsplattformen verbleiben. Sie müssen zu Entscheidungsdaten werden.</w:t>
      </w:r>
    </w:p>
    <w:p w14:paraId="0C54323B" w14:textId="77777777" w:rsidR="001C68EA" w:rsidRPr="001C68EA" w:rsidRDefault="001C68EA" w:rsidP="001C68EA">
      <w:r w:rsidRPr="001C68EA">
        <w:t>Interne Datenflüsse verbinden Einkauf, Nachhaltigkeit, Controlling, Produktentwicklung, Recht, Risiko, IT und Management. Jeder Bereich sieht einen anderen Teil der Wirkung. Einkauf kennt Lieferanten und Verträge. Nachhaltigkeit bewertet Wirkungsfelder und Standards. Controlling kennt Kosten und Investitionen. Recht bewertet Haftung und Sorgfaltspflichten. Produktentwicklung versteht Material- und Nutzungswirkungen. Risikomanagement bewertet Verwundbarkeit.</w:t>
      </w:r>
    </w:p>
    <w:p w14:paraId="1517BEE1" w14:textId="77777777" w:rsidR="001C68EA" w:rsidRPr="001C68EA" w:rsidRDefault="001C68EA" w:rsidP="001C68EA">
      <w:r w:rsidRPr="001C68EA">
        <w:t>Wenn diese Informationen getrennt bleiben, entsteht Verantwortungsdiffusion. Bereiche verweisen aufeinander, während Wirkung an Schnittstellen verloren geht.</w:t>
      </w:r>
    </w:p>
    <w:p w14:paraId="4B026F1E" w14:textId="77777777" w:rsidR="001C68EA" w:rsidRPr="001C68EA" w:rsidRDefault="001C68EA" w:rsidP="001C68EA">
      <w:r w:rsidRPr="001C68EA">
        <w:t>Eine wirkungsorientierte Organisation braucht deshalb definierte Datenwege. WÖk-IDs ordnen Indikatoren. Scorecards strukturieren Wirkungsfelder. Produktpässe und Datenräume stellen Lieferkettendaten bereit. Entscheidungsprozesse müssen diese Informationen aufnehmen - bei Lieferantenfreigaben, Produktfreigaben, Investitionen, Risikoanalysen und Strategieentscheidungen [Kap. 31-35; I-K46-4].</w:t>
      </w:r>
    </w:p>
    <w:p w14:paraId="376DA046" w14:textId="77777777" w:rsidR="001C68EA" w:rsidRPr="001C68EA" w:rsidRDefault="001C68EA" w:rsidP="001C68EA">
      <w:r w:rsidRPr="001C68EA">
        <w:t>Interne Datenflüsse benötigen außerdem Angaben zur Datenqualität. Ein Wirkungswert ohne Herkunft, Prüfstatus, Systemgrenze, Aktualität oder Unsicherheitsangabe erzeugt Scheinsicherheit [Kap. 30-31].</w:t>
      </w:r>
    </w:p>
    <w:p w14:paraId="03AA771F" w14:textId="77777777" w:rsidR="001C68EA" w:rsidRPr="001C68EA" w:rsidRDefault="001C68EA" w:rsidP="001C68EA">
      <w:r w:rsidRPr="001C68EA">
        <w:t>Daten allein reichen jedoch nicht aus. Wirkungsdaten brauchen Entscheidungsrechte. Wenn ein kritischer Lieferantenwert sichtbar wird, muss geklärt sein, wer reagieren kann und welche Maßnahmen möglich sind. Schnittstellenverantwortung aus [Kap. 45] wird hier praktisch.</w:t>
      </w:r>
    </w:p>
    <w:p w14:paraId="3DA8A3FF" w14:textId="77777777" w:rsidR="001C68EA" w:rsidRPr="001C68EA" w:rsidRDefault="001C68EA" w:rsidP="001C68EA">
      <w:r w:rsidRPr="001C68EA">
        <w:t>Transparenz bedeutet dabei nicht vollständige Offenlegung aller Informationen. Geschäftsgeheimnisse, Datenschutz und Sicherheitsinteressen bleiben legitim. Wirkungsrelevante Informationen müssen innerhalb der Organisation dennoch so verfügbar sein, dass verantwortliche Stellen handlungsfähig bleiben.</w:t>
      </w:r>
    </w:p>
    <w:p w14:paraId="09A84F46" w14:textId="77777777" w:rsidR="001C68EA" w:rsidRPr="001C68EA" w:rsidRDefault="001C68EA" w:rsidP="001C68EA">
      <w:pPr>
        <w:pStyle w:val="berschrift3"/>
      </w:pPr>
      <w:bookmarkStart w:id="3798" w:name="_Toc229829620"/>
      <w:bookmarkStart w:id="3799" w:name="_Toc229926731"/>
      <w:bookmarkStart w:id="3800" w:name="_Toc229944734"/>
      <w:bookmarkStart w:id="3801" w:name="_Toc229948519"/>
      <w:bookmarkStart w:id="3802" w:name="_Toc229955146"/>
      <w:bookmarkStart w:id="3803" w:name="_Toc229958301"/>
      <w:bookmarkStart w:id="3804" w:name="_Toc229963105"/>
      <w:r w:rsidRPr="001C68EA">
        <w:t>46.5 Produktion, Kreislaufwirtschaft und Cradle-to-Cradle</w:t>
      </w:r>
      <w:bookmarkEnd w:id="3798"/>
      <w:bookmarkEnd w:id="3799"/>
      <w:bookmarkEnd w:id="3800"/>
      <w:bookmarkEnd w:id="3801"/>
      <w:bookmarkEnd w:id="3802"/>
      <w:bookmarkEnd w:id="3803"/>
      <w:bookmarkEnd w:id="3804"/>
    </w:p>
    <w:p w14:paraId="18F5D78C" w14:textId="77777777" w:rsidR="001C68EA" w:rsidRPr="001C68EA" w:rsidRDefault="001C68EA" w:rsidP="001C68EA">
      <w:r w:rsidRPr="001C68EA">
        <w:t>Lieferkettenwirkung endet nicht beim Einkauf. Sie setzt sich in Produktdesign, Materialwahl, Produktionsverfahren, Nutzungsdauer und Rückführung fort [I-K46-2].</w:t>
      </w:r>
    </w:p>
    <w:p w14:paraId="2A5AC24B" w14:textId="77777777" w:rsidR="001C68EA" w:rsidRPr="001C68EA" w:rsidRDefault="001C68EA" w:rsidP="001C68EA">
      <w:r w:rsidRPr="001C68EA">
        <w:t xml:space="preserve">Die klassische Produktionslogik war lange linear organisiert: Rohstoff entnehmen, Produkt herstellen, verkaufen, nutzen und entsorgen. Diese Logik blieb wirtschaftlich </w:t>
      </w:r>
      <w:r w:rsidRPr="001C68EA">
        <w:lastRenderedPageBreak/>
        <w:t>tragfähig, weil zahlreiche Folgekosten nicht vollständig im Preis erschienen: Emissionen, Schadstoffe, Wasserverbrauch, Bodenbelastung, Gesundheitsfolgen oder Entsorgungsaufwand.</w:t>
      </w:r>
    </w:p>
    <w:p w14:paraId="76DC8611" w14:textId="77777777" w:rsidR="001C68EA" w:rsidRPr="001C68EA" w:rsidRDefault="001C68EA" w:rsidP="001C68EA">
      <w:r w:rsidRPr="001C68EA">
        <w:t>Die Wirkungsökonomie betrachtet Produktion anders. Sie fragt nicht nur, wie effizient ein Produkt hergestellt wird. Sie fragt, ob es nach seiner Nutzung im System verbleiben kann.</w:t>
      </w:r>
    </w:p>
    <w:p w14:paraId="05103DAE" w14:textId="77777777" w:rsidR="001C68EA" w:rsidRPr="001C68EA" w:rsidRDefault="001C68EA" w:rsidP="001C68EA">
      <w:r w:rsidRPr="001C68EA">
        <w:t>Cradle-to-Cradle liefert dafür einen wichtigen Bezugspunkt. Produkte werden nicht als zukünftiger Abfall verstanden, sondern als Bestandteile biologischer oder technischer Kreisläufe [E-K46-7]. Die Wirkungsökonomie erweitert diese Perspektive jedoch um Mensch und Demokratie. Kreislauffähigkeit allein reicht nicht aus, wenn Produkte unter problematischen Arbeitsbedingungen entstehen, Reparaturrechte einschränken oder schädliche Stoffe in Kreisläufen halten.</w:t>
      </w:r>
    </w:p>
    <w:p w14:paraId="5B1AE74B" w14:textId="77777777" w:rsidR="001C68EA" w:rsidRPr="001C68EA" w:rsidRDefault="001C68EA" w:rsidP="001C68EA">
      <w:r w:rsidRPr="001C68EA">
        <w:t>Produktion nach Wirkung verlangt mehrere Gestaltungsprinzipien:</w:t>
      </w:r>
    </w:p>
    <w:p w14:paraId="32281318" w14:textId="77777777" w:rsidR="001C68EA" w:rsidRPr="001C68EA" w:rsidRDefault="001C68EA" w:rsidP="001C68EA">
      <w:pPr>
        <w:numPr>
          <w:ilvl w:val="0"/>
          <w:numId w:val="3"/>
        </w:numPr>
      </w:pPr>
      <w:r w:rsidRPr="001C68EA">
        <w:t>Materialgesundheit</w:t>
      </w:r>
    </w:p>
    <w:p w14:paraId="46715A4F" w14:textId="77777777" w:rsidR="001C68EA" w:rsidRPr="001C68EA" w:rsidRDefault="001C68EA" w:rsidP="001C68EA">
      <w:pPr>
        <w:numPr>
          <w:ilvl w:val="0"/>
          <w:numId w:val="3"/>
        </w:numPr>
      </w:pPr>
      <w:r w:rsidRPr="001C68EA">
        <w:t>Modularität</w:t>
      </w:r>
    </w:p>
    <w:p w14:paraId="05A25355" w14:textId="77777777" w:rsidR="001C68EA" w:rsidRPr="001C68EA" w:rsidRDefault="001C68EA" w:rsidP="001C68EA">
      <w:pPr>
        <w:numPr>
          <w:ilvl w:val="0"/>
          <w:numId w:val="3"/>
        </w:numPr>
      </w:pPr>
      <w:r w:rsidRPr="001C68EA">
        <w:t>Reparierbarkeit</w:t>
      </w:r>
    </w:p>
    <w:p w14:paraId="3F63940F" w14:textId="77777777" w:rsidR="001C68EA" w:rsidRPr="001C68EA" w:rsidRDefault="001C68EA" w:rsidP="001C68EA">
      <w:pPr>
        <w:numPr>
          <w:ilvl w:val="0"/>
          <w:numId w:val="3"/>
        </w:numPr>
      </w:pPr>
      <w:r w:rsidRPr="001C68EA">
        <w:t>Design for Disassembly</w:t>
      </w:r>
    </w:p>
    <w:p w14:paraId="6A33D56B" w14:textId="77777777" w:rsidR="001C68EA" w:rsidRPr="001C68EA" w:rsidRDefault="001C68EA" w:rsidP="001C68EA">
      <w:pPr>
        <w:numPr>
          <w:ilvl w:val="0"/>
          <w:numId w:val="3"/>
        </w:numPr>
      </w:pPr>
      <w:r w:rsidRPr="001C68EA">
        <w:t>Rücknahmefähigkeit</w:t>
      </w:r>
    </w:p>
    <w:p w14:paraId="618F5F22" w14:textId="77777777" w:rsidR="001C68EA" w:rsidRPr="001C68EA" w:rsidRDefault="001C68EA" w:rsidP="001C68EA">
      <w:pPr>
        <w:numPr>
          <w:ilvl w:val="0"/>
          <w:numId w:val="3"/>
        </w:numPr>
      </w:pPr>
      <w:r w:rsidRPr="001C68EA">
        <w:t>Remanufacturing</w:t>
      </w:r>
    </w:p>
    <w:p w14:paraId="54417F74" w14:textId="77777777" w:rsidR="001C68EA" w:rsidRPr="001C68EA" w:rsidRDefault="001C68EA" w:rsidP="001C68EA">
      <w:pPr>
        <w:numPr>
          <w:ilvl w:val="0"/>
          <w:numId w:val="3"/>
        </w:numPr>
      </w:pPr>
      <w:r w:rsidRPr="001C68EA">
        <w:t>belastbare Produktdaten</w:t>
      </w:r>
    </w:p>
    <w:p w14:paraId="6FC378C1" w14:textId="77777777" w:rsidR="001C68EA" w:rsidRPr="001C68EA" w:rsidRDefault="001C68EA" w:rsidP="001C68EA">
      <w:r w:rsidRPr="001C68EA">
        <w:t>Recycling ist in dieser Logik nicht der erste Schritt, sondern der letzte. Ein langlebiges, reparierbares und wiederverwendbares Produkt erzeugt häufig höhere Wirkleistung als ein Produkt, das früh recycelt werden muss.</w:t>
      </w:r>
    </w:p>
    <w:p w14:paraId="38FC685E" w14:textId="77777777" w:rsidR="001C68EA" w:rsidRPr="001C68EA" w:rsidRDefault="001C68EA" w:rsidP="001C68EA">
      <w:r w:rsidRPr="001C68EA">
        <w:t>Kreislaufwirtschaft bedeutet deshalb nicht nur Abfallverwertung. Sie bedeutet die Reduktion von Abfall als Strukturproblem.</w:t>
      </w:r>
    </w:p>
    <w:p w14:paraId="463CB956" w14:textId="77777777" w:rsidR="001C68EA" w:rsidRPr="001C68EA" w:rsidRDefault="001C68EA" w:rsidP="001C68EA">
      <w:r w:rsidRPr="001C68EA">
        <w:t>Die Verbindung zu den Wirkungs-Scorecards bleibt unmittelbar. Produktwirkung muss Lebensdauer, Reparierbarkeit, Materialgesundheit, Rückführung, Energie, Wasser, Arbeit und Datenqualität erfassen. Die Reverse Merit Order verhindert gleichzeitig, dass gute Kreislaufwerte schwere Schäden in anderen Feldern verdecken.</w:t>
      </w:r>
    </w:p>
    <w:p w14:paraId="229EF442" w14:textId="77777777" w:rsidR="001C68EA" w:rsidRDefault="001C68EA" w:rsidP="001C68EA">
      <w:r w:rsidRPr="001C68EA">
        <w:t>Produktion wird dadurch zu einem frühen Ort der Wirkungssteuerung. Unternehmen können negative Produktwirkung nicht später allein durch Kommunikation oder Reporting kompensieren, wenn das Produkt selbst auf linearen Verbrauch, kurze Nutzungsdauer oder problematische Stoffpfade ausgelegt ist.</w:t>
      </w:r>
    </w:p>
    <w:p w14:paraId="6D8B99D9" w14:textId="7A332049" w:rsidR="00F73DE2" w:rsidRPr="00F73DE2" w:rsidRDefault="00F73DE2" w:rsidP="00CE27B0">
      <w:pPr>
        <w:pStyle w:val="berschrift3"/>
      </w:pPr>
      <w:bookmarkStart w:id="3805" w:name="_Toc229963106"/>
      <w:r w:rsidRPr="00F73DE2">
        <w:lastRenderedPageBreak/>
        <w:t>46.</w:t>
      </w:r>
      <w:r w:rsidR="00CE27B0">
        <w:t>6</w:t>
      </w:r>
      <w:r w:rsidRPr="00F73DE2">
        <w:t xml:space="preserve"> Marketing, Vertrieb und Kundennutzen nach Wirkung</w:t>
      </w:r>
      <w:bookmarkEnd w:id="3805"/>
    </w:p>
    <w:p w14:paraId="7CE59A65" w14:textId="58159B2B" w:rsidR="006F41DA" w:rsidRDefault="006F41DA" w:rsidP="00F73DE2">
      <w:r w:rsidRPr="006F41DA">
        <w:rPr>
          <w:noProof/>
        </w:rPr>
        <w:drawing>
          <wp:inline distT="0" distB="0" distL="0" distR="0" wp14:anchorId="4FEEA3D3" wp14:editId="62D2478D">
            <wp:extent cx="3771900" cy="2828925"/>
            <wp:effectExtent l="0" t="0" r="5080" b="0"/>
            <wp:docPr id="14026792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79250" name=""/>
                    <pic:cNvPicPr/>
                  </pic:nvPicPr>
                  <pic:blipFill>
                    <a:blip r:embed="rId148"/>
                    <a:stretch>
                      <a:fillRect/>
                    </a:stretch>
                  </pic:blipFill>
                  <pic:spPr>
                    <a:xfrm>
                      <a:off x="0" y="0"/>
                      <a:ext cx="3771900" cy="2828925"/>
                    </a:xfrm>
                    <a:prstGeom prst="rect">
                      <a:avLst/>
                    </a:prstGeom>
                  </pic:spPr>
                </pic:pic>
              </a:graphicData>
            </a:graphic>
          </wp:inline>
        </w:drawing>
      </w:r>
    </w:p>
    <w:p w14:paraId="1F99FD1D" w14:textId="030BF5E9" w:rsidR="00F73DE2" w:rsidRPr="00F73DE2" w:rsidRDefault="00F73DE2" w:rsidP="00F73DE2">
      <w:r w:rsidRPr="00F73DE2">
        <w:t>Marketing ist nicht Werbung. Marketing ist Nachfragearchitektur.</w:t>
      </w:r>
    </w:p>
    <w:p w14:paraId="71900EEF" w14:textId="77777777" w:rsidR="00F73DE2" w:rsidRPr="00F73DE2" w:rsidRDefault="00F73DE2" w:rsidP="00F73DE2">
      <w:r w:rsidRPr="00F73DE2">
        <w:t>Es entscheidet mit, welche Produkte sichtbar werden, welche Bedürfnisse entstehen, welche Versprechen glaubwürdig wirken, welche Lebensstile normal erscheinen, welche Preise akzeptiert werden, welche Marken Vertrauen erhalten und welche Lösungen sich im Markt durchsetzen [I-K46-7].</w:t>
      </w:r>
    </w:p>
    <w:p w14:paraId="3E99D904" w14:textId="77777777" w:rsidR="00F73DE2" w:rsidRPr="00F73DE2" w:rsidRDefault="00F73DE2" w:rsidP="00F73DE2">
      <w:r w:rsidRPr="00F73DE2">
        <w:t>Die alte Unternehmenslogik behandelte Marketing häufig als Absatzmaschine: mehr Aufmerksamkeit, mehr Nachfrage, mehr Kauf, mehr Marktanteil, mehr Wiederholung, mehr Bindung, mehr Wachstum. Diese Logik ist nicht neutral. Sie kann gute Produkte sichtbar machen, Innovation verbreiten und Orientierung schaffen. Sie kann aber auch Überkonsum erzeugen, falsche Bedürfnisse verstärken, Greenwashing betreiben, vulnerable Gruppen ausnutzen, Suchtmechanismen bedienen, Statusdruck erhöhen, Desinformation verbreiten und Produkte verkaufen, deren Wirkung schlechter ist als ihr Image.</w:t>
      </w:r>
    </w:p>
    <w:p w14:paraId="2F274166" w14:textId="77777777" w:rsidR="00F73DE2" w:rsidRPr="00F73DE2" w:rsidRDefault="00F73DE2" w:rsidP="00F73DE2">
      <w:r w:rsidRPr="00F73DE2">
        <w:t>Die Wirkungsökonomie stellt deshalb eine andere Frage.</w:t>
      </w:r>
    </w:p>
    <w:p w14:paraId="1004C2D2" w14:textId="77777777" w:rsidR="00F73DE2" w:rsidRPr="00F73DE2" w:rsidRDefault="00F73DE2" w:rsidP="00F73DE2">
      <w:r w:rsidRPr="00F73DE2">
        <w:t>Nicht: Wie verkaufen wir mehr?</w:t>
      </w:r>
    </w:p>
    <w:p w14:paraId="21B2A0D2" w14:textId="77777777" w:rsidR="00F73DE2" w:rsidRPr="00F73DE2" w:rsidRDefault="00F73DE2" w:rsidP="00F73DE2">
      <w:r w:rsidRPr="00F73DE2">
        <w:lastRenderedPageBreak/>
        <w:t>Sondern: Welche Nachfrage erzeugen wir, welche Wirkung hat diese Nachfrage, und wie helfen wir Kundinnen und Kunden, Entscheidungen zu treffen, die Mensch, Planet und Demokratie stärken?</w:t>
      </w:r>
    </w:p>
    <w:p w14:paraId="5CD06A69" w14:textId="77777777" w:rsidR="00F73DE2" w:rsidRPr="00F73DE2" w:rsidRDefault="00F73DE2" w:rsidP="00F73DE2">
      <w:r w:rsidRPr="00F73DE2">
        <w:t>Marketing nach Wirkung verkauft nicht möglichst viel. Es macht bessere Wirkung sichtbar, verständlich, begehrbar und zugänglich.</w:t>
      </w:r>
    </w:p>
    <w:p w14:paraId="428F1AFB" w14:textId="77777777" w:rsidR="00F73DE2" w:rsidRPr="00F73DE2" w:rsidRDefault="00F73DE2" w:rsidP="00F73DE2">
      <w:r w:rsidRPr="00F73DE2">
        <w:t>Vertrieb übersetzt diese Nachfrage in konkrete Entscheidungen: Kauf, Vertrag, Nutzung, Service, Verlängerung, Rücknahme, Reparatur, Wiederverwendung und Kundenbeziehung. Vertrieb ist damit nicht nur Absatzkanal. Er ist ein Wirkungsübergang zwischen Angebot und Nutzung.</w:t>
      </w:r>
    </w:p>
    <w:p w14:paraId="070AEB0D" w14:textId="77777777" w:rsidR="00F73DE2" w:rsidRPr="00F73DE2" w:rsidRDefault="00F73DE2" w:rsidP="00F73DE2">
      <w:r w:rsidRPr="00F73DE2">
        <w:t>Kundennutzen ist dabei wichtig, aber nicht identisch mit Wirkung. Ein Produkt kann hohen Kundennutzen haben und trotzdem negative Wirkung erzeugen. Tabak kann subjektiv Nutzen stiften. Fast Fashion kann kurzfristig Freude erzeugen. Ein SUV kann Status, Komfort und Sicherheitsgefühl vermitteln. Eine süchtig machende App kann Unterhaltung bieten. Eine manipulative Finanzdienstleistung kann kurzfristig Rendite versprechen. Kundennutzen beweist noch keine positive Wirkung.</w:t>
      </w:r>
    </w:p>
    <w:p w14:paraId="48E7F95C" w14:textId="77777777" w:rsidR="00F73DE2" w:rsidRPr="00F73DE2" w:rsidRDefault="00F73DE2" w:rsidP="00F73DE2">
      <w:r w:rsidRPr="00F73DE2">
        <w:t>Die Wirkungsökonomie verlangt deshalb eine doppelte Nutzenprüfung.</w:t>
      </w:r>
    </w:p>
    <w:p w14:paraId="06561BA3" w14:textId="77777777" w:rsidR="00F73DE2" w:rsidRPr="00F73DE2" w:rsidRDefault="00F73DE2" w:rsidP="00F73DE2">
      <w:r w:rsidRPr="00F73DE2">
        <w:t>Erstens: Welchen Nutzen hat die Kundin oder der Kunde?</w:t>
      </w:r>
    </w:p>
    <w:p w14:paraId="306EEE31" w14:textId="77777777" w:rsidR="00F73DE2" w:rsidRPr="00F73DE2" w:rsidRDefault="00F73DE2" w:rsidP="00F73DE2">
      <w:r w:rsidRPr="00F73DE2">
        <w:t>Zweitens: Welche Wirkung hat dieser Nutzen im System?</w:t>
      </w:r>
    </w:p>
    <w:p w14:paraId="2AB4AD90" w14:textId="77777777" w:rsidR="00F73DE2" w:rsidRPr="00F73DE2" w:rsidRDefault="00F73DE2" w:rsidP="00F73DE2">
      <w:r w:rsidRPr="00F73DE2">
        <w:t>Ein wirkungsorientiertes Nutzenversprechen sagt nicht nur: Dieses Produkt ist gut für Dich. Es muss auch zeigen: Dieses Produkt ist tragfähig für das Ganze.</w:t>
      </w:r>
    </w:p>
    <w:p w14:paraId="70732608" w14:textId="77777777" w:rsidR="00F73DE2" w:rsidRPr="00F73DE2" w:rsidRDefault="00F73DE2" w:rsidP="00F73DE2">
      <w:r w:rsidRPr="00F73DE2">
        <w:t>Daraus entsteht eine neue Marketingethik. Sie ist nicht konsumfeindlich. Sie ist nicht moralisch belehrend. Sie ist nicht asketisch. Sie ist wahrheitsfähig.</w:t>
      </w:r>
    </w:p>
    <w:p w14:paraId="0C86EE01" w14:textId="77777777" w:rsidR="00F73DE2" w:rsidRPr="00F73DE2" w:rsidRDefault="00F73DE2" w:rsidP="00F73DE2">
      <w:r w:rsidRPr="00F73DE2">
        <w:t>Der Kernsatz lautet:</w:t>
      </w:r>
    </w:p>
    <w:p w14:paraId="2F6561D3" w14:textId="77777777" w:rsidR="00F73DE2" w:rsidRPr="00F73DE2" w:rsidRDefault="00F73DE2" w:rsidP="00F73DE2">
      <w:r w:rsidRPr="00F73DE2">
        <w:t>Kundennutzen ist die Perspektive der Käuferin. Wirkung ist die Perspektive des Systems. Marketing nach Wirkung muss beide zusammenbringen.</w:t>
      </w:r>
    </w:p>
    <w:p w14:paraId="5F669DBD" w14:textId="77777777" w:rsidR="00F73DE2" w:rsidRPr="00F73DE2" w:rsidRDefault="00F73DE2" w:rsidP="00F73DE2">
      <w:r w:rsidRPr="00F73DE2">
        <w:t>Die klassische Marketingsprache arbeitet mit vier P: Product, Price, Place und Promotion. Produkt, Preis, Vertriebskanal und Kommunikation bilden den Marketing-Mix. Die Wirkungsökonomie ergänzt diese Logik um ein fünftes P:</w:t>
      </w:r>
    </w:p>
    <w:p w14:paraId="7EBE3D70" w14:textId="77777777" w:rsidR="00F73DE2" w:rsidRPr="00F73DE2" w:rsidRDefault="00F73DE2" w:rsidP="00F73DE2">
      <w:r w:rsidRPr="00F73DE2">
        <w:t>Planet.</w:t>
      </w:r>
    </w:p>
    <w:p w14:paraId="6347F376" w14:textId="77777777" w:rsidR="00F73DE2" w:rsidRPr="00F73DE2" w:rsidRDefault="00F73DE2" w:rsidP="00F73DE2">
      <w:r w:rsidRPr="00F73DE2">
        <w:t>Planet steht hier nicht nur für Umweltfreundlichkeit. Planet steht für die Rückbindung jedes Angebots an die Lebensgrundlagen. Im erweiterten Rahmen der Wirkungsökonomie umfasst das fünfte P deshalb immer auch Mensch und Demokratie, weil ein Produkt nie nur ökologische, sondern auch soziale, gesundheitliche, institutionelle und demokratische Wirkung trägt.</w:t>
      </w:r>
    </w:p>
    <w:p w14:paraId="5A53E6C8" w14:textId="77777777" w:rsidR="00F73DE2" w:rsidRPr="00F73DE2" w:rsidRDefault="00F73DE2" w:rsidP="00F73DE2">
      <w:r w:rsidRPr="00F73DE2">
        <w:t>Das fünfte P verändert die vier alten P.</w:t>
      </w:r>
    </w:p>
    <w:p w14:paraId="5FC97C97" w14:textId="77777777" w:rsidR="00F73DE2" w:rsidRPr="00F73DE2" w:rsidRDefault="00F73DE2" w:rsidP="00F73DE2">
      <w:r w:rsidRPr="00F73DE2">
        <w:lastRenderedPageBreak/>
        <w:t>Product: Das Produkt wird nicht nur nach Funktion, Design, Differenzierung und Kundennutzen bewertet, sondern nach Lebenszyklus, Reparierbarkeit, Rücknahme, Materialgesundheit, Lieferkettenwirkung, Sicherheit, Inklusion, Kreislauffähigkeit und Produktpass.</w:t>
      </w:r>
    </w:p>
    <w:p w14:paraId="4FBDA950" w14:textId="77777777" w:rsidR="00F73DE2" w:rsidRPr="00F73DE2" w:rsidRDefault="00F73DE2" w:rsidP="00F73DE2">
      <w:r w:rsidRPr="00F73DE2">
        <w:t>Price: Der Preis wird nicht nur nach Zahlungsbereitschaft, Marge und Wettbewerb gestaltet, sondern nach echter Wirkung, Folgekosten, WÖk-Score, Wirkungssteuer, Erschwinglichkeit und fairer Lastenverteilung.</w:t>
      </w:r>
    </w:p>
    <w:p w14:paraId="3A153097" w14:textId="77777777" w:rsidR="00F73DE2" w:rsidRPr="00F73DE2" w:rsidRDefault="00F73DE2" w:rsidP="00F73DE2">
      <w:r w:rsidRPr="00F73DE2">
        <w:t>Place: Der Vertriebskanal wird nicht nur nach Reichweite und Effizienz gewählt, sondern nach Zugänglichkeit, regionaler Resilienz, Logistikemissionen, Plattformabhängigkeit, Datensicherheit und Kundenschutz.</w:t>
      </w:r>
    </w:p>
    <w:p w14:paraId="59F5D21E" w14:textId="77777777" w:rsidR="00F73DE2" w:rsidRPr="00F73DE2" w:rsidRDefault="00F73DE2" w:rsidP="00F73DE2">
      <w:r w:rsidRPr="00F73DE2">
        <w:t>Promotion: Kommunikation wird nicht nur nach Aufmerksamkeit, Conversion und Markenbindung bewertet, sondern nach Wahrheit, Transparenz, Tonalität, Quellenklarheit, Manipulationsfreiheit und Wirkungskompetenz.</w:t>
      </w:r>
    </w:p>
    <w:p w14:paraId="468AAAC1" w14:textId="77777777" w:rsidR="00F73DE2" w:rsidRPr="00F73DE2" w:rsidRDefault="00F73DE2" w:rsidP="00F73DE2">
      <w:r w:rsidRPr="00F73DE2">
        <w:t>Planet: Das fünfte P prüft, ob das gesamte Angebot innerhalb der Lebensgrundlagen tragfähig ist.</w:t>
      </w:r>
    </w:p>
    <w:p w14:paraId="50C5907E" w14:textId="77777777" w:rsidR="00F73DE2" w:rsidRPr="00F73DE2" w:rsidRDefault="00F73DE2" w:rsidP="00F73DE2">
      <w:r w:rsidRPr="00F73DE2">
        <w:t>Der Planet ist in diesem Modell keine Zielgruppe. Er ist die Systembedingung.</w:t>
      </w:r>
    </w:p>
    <w:p w14:paraId="46451E92" w14:textId="77777777" w:rsidR="00F73DE2" w:rsidRPr="00F73DE2" w:rsidRDefault="00F73DE2" w:rsidP="00F73DE2">
      <w:r w:rsidRPr="00F73DE2">
        <w:t>Das fünfte P bedeutet also nicht, dass Marketing nur noch ökologische Botschaften senden soll. Es bedeutet, dass jede Marketingentscheidung planetare, soziale und demokratische Wirkung mitführt.</w:t>
      </w:r>
    </w:p>
    <w:p w14:paraId="64B296FC" w14:textId="77777777" w:rsidR="00F73DE2" w:rsidRPr="00F73DE2" w:rsidRDefault="00F73DE2" w:rsidP="00F73DE2">
      <w:r w:rsidRPr="00F73DE2">
        <w:t>Marketing darf ein Produkt nicht besser erzählen, als es wirkt. Marketing darf kein Bedürfnis aufblasen, das Verlustleistung erzeugt. Marketing darf keine Wegwerflogik als Lifestyle inszenieren. Marketing darf Kreislauf, Reparatur, Langlebigkeit und Rücknahme nicht als langweilige Pflichten behandeln, wenn sie hohe Wirkleistung erzeugen. Marketing darf die planetare Voraussetzung des Produkts nicht als Kulisse benutzen.</w:t>
      </w:r>
    </w:p>
    <w:p w14:paraId="32573A7B" w14:textId="77777777" w:rsidR="00F73DE2" w:rsidRPr="00F73DE2" w:rsidRDefault="00F73DE2" w:rsidP="00F73DE2">
      <w:r w:rsidRPr="00F73DE2">
        <w:t>Marketing beginnt deshalb nicht beim Claim. Marketing beginnt bei der Wirkung des Angebots.</w:t>
      </w:r>
    </w:p>
    <w:p w14:paraId="576B60F7" w14:textId="77777777" w:rsidR="00F73DE2" w:rsidRPr="00F73DE2" w:rsidRDefault="00F73DE2" w:rsidP="00F73DE2">
      <w:r w:rsidRPr="00F73DE2">
        <w:t>Diese Logik schützt vor Greenwashing und Impact-Washing. Greenwashing entsteht, wenn ökologische Verantwortung unklar, unbelegt, übertrieben, selektiv oder vom tatsächlichen Geschäftsmodell abgekoppelt dargestellt wird. Impact-Washing entsteht, wenn gesellschaftliche Wirkung behauptet wird, ohne sie nachprüfbar zu messen, negative Wirkungen offenzulegen oder Zielkonflikte transparent zu machen [E-K46-8][E-K46-9].</w:t>
      </w:r>
    </w:p>
    <w:p w14:paraId="4D73CD3B" w14:textId="77777777" w:rsidR="00F73DE2" w:rsidRPr="00F73DE2" w:rsidRDefault="00F73DE2" w:rsidP="00F73DE2">
      <w:r w:rsidRPr="00F73DE2">
        <w:t xml:space="preserve">Die europäische Regulierung zeigt, dass diese Frage nicht mehr nur moralisch oder kommunikativ ist. Die Richtlinie (EU) 2024/825 stärkt Verbraucherinnen und Verbraucher im ökologischen Wandel durch besseren Schutz vor unlauteren Praktiken und bessere Informationen. Die Green-Claims-Debatte verschärft zusätzlich die </w:t>
      </w:r>
      <w:r w:rsidRPr="00F73DE2">
        <w:lastRenderedPageBreak/>
        <w:t>Anforderungen an freiwillige Umweltbehauptungen und ihre wissenschaftliche Begründung [E-K46-8][E-K46-9].</w:t>
      </w:r>
    </w:p>
    <w:p w14:paraId="6E9520AE" w14:textId="77777777" w:rsidR="00F73DE2" w:rsidRPr="00F73DE2" w:rsidRDefault="00F73DE2" w:rsidP="00F73DE2">
      <w:r w:rsidRPr="00F73DE2">
        <w:t>Auch digitale Vertriebssysteme werden wirkungsrelevant. Dark Patterns, manipulative Abo-Fallen, versteckte Kosten, schwer kündbare Verträge, irreführende Buttons, künstliche Verknappung oder emotionale Druckmechanismen verzerren Entscheidungen. Gutes UX erleichtert selbstbestimmte Entscheidungen. Dark Patterns verschieben Entscheidungen zugunsten des Anbieters. Die Europäische Kommission hat im Digital Fairness Fitness Check gerade solche digitalen Praktiken als Problemfeld der Verbraucherfairness benannt [E-K46-10].</w:t>
      </w:r>
    </w:p>
    <w:p w14:paraId="6A13A1A7" w14:textId="77777777" w:rsidR="00F73DE2" w:rsidRPr="00F73DE2" w:rsidRDefault="00F73DE2" w:rsidP="00F73DE2">
      <w:r w:rsidRPr="00F73DE2">
        <w:t>Responsible Marketing bedeutet daher: Marketing muss wahrheitsfähig, quellenklar, nicht manipulativ, sozial verantwortbar, inklusiv, ökologisch belegbar und demokratieverträglich sein. Es darf überzeugen. Es darf nicht täuschen. Vertrieb darf verkaufen. Er darf nicht ausnutzen.</w:t>
      </w:r>
    </w:p>
    <w:p w14:paraId="0E2D79D5" w14:textId="77777777" w:rsidR="00F73DE2" w:rsidRPr="00F73DE2" w:rsidRDefault="00F73DE2" w:rsidP="00F73DE2">
      <w:r w:rsidRPr="00F73DE2">
        <w:t>Das gilt auch für Influencer Marketing, Creator-­Kommunikation und plattformbasierte Markenführung. Wer Reichweite systematisch monetarisiert, Werbung verbreitet, eigene Produkte verkauft oder politische, gesundheitliche oder soziale Wirkung erzeugt, übernimmt eine öffentliche Verstärkerrolle. Dann braucht es Transparenz, Kennzeichnung, Quellenklarheit und Verantwortung für die Wirkung der Kommunikation.</w:t>
      </w:r>
    </w:p>
    <w:p w14:paraId="01A7A504" w14:textId="77777777" w:rsidR="00F73DE2" w:rsidRPr="00F73DE2" w:rsidRDefault="00F73DE2" w:rsidP="00F73DE2">
      <w:r w:rsidRPr="00F73DE2">
        <w:t>Produktpässe, WÖk-IDs und Scorecards verändern Marketing deshalb grundlegend. Sie machen aus Behauptung Belegkommunikation. Ein Unternehmen muss nicht nur erzählen, dass ein Produkt nachhaltig, fair oder zukunftsfähig sei. Es muss zeigen, worauf diese Aussage beruht: auf Daten, Benchmarks, Produktpässen, Lieferketteninformationen, Reparierbarkeit, Rücknahmefähigkeit, Nutzungswirkung, Datenqualität und überprüfbaren Scorecards [I-K46-8].</w:t>
      </w:r>
    </w:p>
    <w:p w14:paraId="17724C9E" w14:textId="77777777" w:rsidR="00F73DE2" w:rsidRPr="00F73DE2" w:rsidRDefault="00F73DE2" w:rsidP="00F73DE2">
      <w:r w:rsidRPr="00F73DE2">
        <w:t>Das ist kein Verlust von Kreativität. Es ist eine Verschiebung von Kreativität. Die Aufgabe lautet nicht mehr, aus wenig Substanz viel Image zu machen. Die Aufgabe lautet, reale Wirkung verständlich, attraktiv und glaubwürdig zu kommunizieren.</w:t>
      </w:r>
    </w:p>
    <w:p w14:paraId="16F20BCA" w14:textId="77777777" w:rsidR="00F73DE2" w:rsidRPr="00F73DE2" w:rsidRDefault="00F73DE2" w:rsidP="00F73DE2">
      <w:r w:rsidRPr="00F73DE2">
        <w:t>Marketing nach Wirkung ist deshalb ein zentraler Unternehmenshebel. Es verbindet Produktwirkung mit Marktverhalten. Es übersetzt Daten in Vertrauen. Es übersetzt Produktpässe in verständliche Orientierung. Es übersetzt Kreislauffähigkeit in Kaufargumente. Es übersetzt Wirkungscontrolling in Kundenlogik. Es übersetzt Wirkung in Nachfrage.</w:t>
      </w:r>
    </w:p>
    <w:p w14:paraId="5EBB00D0" w14:textId="77777777" w:rsidR="00F73DE2" w:rsidRPr="00F73DE2" w:rsidRDefault="00F73DE2" w:rsidP="00F73DE2">
      <w:r w:rsidRPr="00F73DE2">
        <w:t>Die alte Frage lautete:</w:t>
      </w:r>
    </w:p>
    <w:p w14:paraId="471B0524" w14:textId="77777777" w:rsidR="00F73DE2" w:rsidRPr="00F73DE2" w:rsidRDefault="00F73DE2" w:rsidP="00F73DE2">
      <w:r w:rsidRPr="00F73DE2">
        <w:t>Wie schaffen wir mehr Absatz?</w:t>
      </w:r>
    </w:p>
    <w:p w14:paraId="72A10294" w14:textId="77777777" w:rsidR="00F73DE2" w:rsidRPr="00F73DE2" w:rsidRDefault="00F73DE2" w:rsidP="00F73DE2">
      <w:r w:rsidRPr="00F73DE2">
        <w:t>Die neue Frage lautet:</w:t>
      </w:r>
    </w:p>
    <w:p w14:paraId="25ECD311" w14:textId="77777777" w:rsidR="00F73DE2" w:rsidRPr="00F73DE2" w:rsidRDefault="00F73DE2" w:rsidP="00F73DE2">
      <w:r w:rsidRPr="00F73DE2">
        <w:t>Wie schaffen wir Nachfrage für bessere Wirkung?</w:t>
      </w:r>
    </w:p>
    <w:p w14:paraId="0969EADA" w14:textId="77777777" w:rsidR="00F73DE2" w:rsidRPr="00F73DE2" w:rsidRDefault="00F73DE2" w:rsidP="00F73DE2">
      <w:r w:rsidRPr="00F73DE2">
        <w:t>Damit wird Marketing nicht kleiner. Es wird wichtiger.</w:t>
      </w:r>
    </w:p>
    <w:p w14:paraId="1DD06E4C" w14:textId="513765A9" w:rsidR="00F73DE2" w:rsidRPr="001C68EA" w:rsidRDefault="00F73DE2" w:rsidP="00F73DE2">
      <w:r w:rsidRPr="00F73DE2">
        <w:lastRenderedPageBreak/>
        <w:t>Denn die beste Kreislaufproduktion bleibt wirkungsschwach, wenn sie im Markt nicht verstanden wird. Und die schlechteste Produktion bleibt gefährlich, wenn Marketing sie schöner erscheinen lässt, als sie wirkt.</w:t>
      </w:r>
    </w:p>
    <w:p w14:paraId="470D3D8D" w14:textId="7A892F6D" w:rsidR="001C68EA" w:rsidRPr="001C68EA" w:rsidRDefault="001C68EA" w:rsidP="001C68EA">
      <w:pPr>
        <w:pStyle w:val="berschrift3"/>
      </w:pPr>
      <w:bookmarkStart w:id="3806" w:name="_Toc229829621"/>
      <w:bookmarkStart w:id="3807" w:name="_Toc229926732"/>
      <w:bookmarkStart w:id="3808" w:name="_Toc229944735"/>
      <w:bookmarkStart w:id="3809" w:name="_Toc229948520"/>
      <w:bookmarkStart w:id="3810" w:name="_Toc229955147"/>
      <w:bookmarkStart w:id="3811" w:name="_Toc229958302"/>
      <w:bookmarkStart w:id="3812" w:name="_Toc229963107"/>
      <w:r w:rsidRPr="001C68EA">
        <w:t>46.</w:t>
      </w:r>
      <w:r w:rsidR="00F73DE2">
        <w:t>7</w:t>
      </w:r>
      <w:r w:rsidRPr="001C68EA">
        <w:t xml:space="preserve"> Zwischenfazit</w:t>
      </w:r>
      <w:bookmarkEnd w:id="3806"/>
      <w:bookmarkEnd w:id="3807"/>
      <w:bookmarkEnd w:id="3808"/>
      <w:bookmarkEnd w:id="3809"/>
      <w:bookmarkEnd w:id="3810"/>
      <w:bookmarkEnd w:id="3811"/>
      <w:bookmarkEnd w:id="3812"/>
    </w:p>
    <w:p w14:paraId="4D6F8064" w14:textId="77777777" w:rsidR="00BF2D68" w:rsidRPr="00BF2D68" w:rsidRDefault="00BF2D68" w:rsidP="00BF2D68">
      <w:r w:rsidRPr="00BF2D68">
        <w:t>Kapitel 46 hat interne Wertschöpfung, Beschaffung, Lieferketten, Produktion und Marketing als verbundene Wirkungsräume des Unternehmens beschrieben. Ein Unternehmen wirkt nicht erst über sein Endprodukt. Es wirkt bereits im Einkauf, in Lieferantenentscheidungen, in Datenflüssen, in Produktionsprozessen, in Materialentscheidungen, in Kreislaufstrukturen, in Produktpässen, im Vertrieb und in der Kommunikation.</w:t>
      </w:r>
    </w:p>
    <w:p w14:paraId="499D5A70" w14:textId="77777777" w:rsidR="00BF2D68" w:rsidRPr="00BF2D68" w:rsidRDefault="00BF2D68" w:rsidP="00BF2D68">
      <w:r w:rsidRPr="00BF2D68">
        <w:t>Beschaffung wird zum Wirkungshebel, weil jede Vorleistung Wirkung trägt. Lieferantenbewertung wird zur Wirkungsprüfung, weil ausgelagerte Schäden nicht aus der Verantwortung verschwinden. Supply-Chain-Resilienz wird zur Zukunftsbedingung, weil Lieferketten nicht nur Kostenketten, sondern Risiko- und Wirkungsketten sind. Interne Datenflüsse werden zur Steuerungsinfrastruktur, weil Wirkung ohne Daten nicht rückgekoppelt werden kann. Produktion und Kreislaufwirtschaft werden zur materiellen Wirkungsarchitektur, weil Design, Material, Nutzung, Reparatur und Rücknahme über spätere Zustände entscheiden. Marketing und Vertrieb werden zur Nachfragearchitektur, weil sie bestimmen, welche Wirkung im Markt sichtbar, begehrbar und skalierbar wird.</w:t>
      </w:r>
    </w:p>
    <w:p w14:paraId="34A359EC" w14:textId="77777777" w:rsidR="00BF2D68" w:rsidRPr="00BF2D68" w:rsidRDefault="00BF2D68" w:rsidP="00BF2D68">
      <w:r w:rsidRPr="00BF2D68">
        <w:t>Damit wird deutlich: Unternehmen erzeugen Wirkung nicht in einer einzelnen Abteilung. Wirkung entsteht in der Verbindung von Zweck, Führung, Controlling, Organisation, Beschaffung, Lieferkette, Produktion, Marketing, Vertrieb und Risikomanagement.</w:t>
      </w:r>
    </w:p>
    <w:p w14:paraId="79BD8766" w14:textId="77777777" w:rsidR="00BF2D68" w:rsidRPr="00BF2D68" w:rsidRDefault="00BF2D68" w:rsidP="00BF2D68">
      <w:r w:rsidRPr="00BF2D68">
        <w:t>Die nächste Frage lautet deshalb: Wann wird negative Wirkung zu strategischem Risiko, und wann wird Transformation zur Voraussetzung unternehmerischer Zukunftsfähigkeit?</w:t>
      </w:r>
    </w:p>
    <w:p w14:paraId="25F51AE7" w14:textId="5D719F08" w:rsidR="001C68EA" w:rsidRDefault="00BF2D68" w:rsidP="00BF2D68">
      <w:r w:rsidRPr="00BF2D68">
        <w:t>Diese Frage führt zu Kapitel 47: Unternehmensrisiko und Transformation</w:t>
      </w:r>
      <w:r w:rsidR="001C68EA" w:rsidRPr="001C68EA">
        <w:t>.</w:t>
      </w:r>
    </w:p>
    <w:p w14:paraId="46EB7C1A" w14:textId="36007712" w:rsidR="001C68EA" w:rsidRPr="001C68EA" w:rsidRDefault="001C68EA" w:rsidP="001C68EA">
      <w:pPr>
        <w:pStyle w:val="berschrift3"/>
      </w:pPr>
      <w:bookmarkStart w:id="3813" w:name="_Toc229829622"/>
      <w:bookmarkStart w:id="3814" w:name="_Toc229926733"/>
      <w:bookmarkStart w:id="3815" w:name="_Toc229944736"/>
      <w:bookmarkStart w:id="3816" w:name="_Toc229948521"/>
      <w:bookmarkStart w:id="3817" w:name="_Toc229955148"/>
      <w:bookmarkStart w:id="3818" w:name="_Toc229958303"/>
      <w:bookmarkStart w:id="3819" w:name="_Toc229963108"/>
      <w:r w:rsidRPr="001C68EA">
        <w:t xml:space="preserve">Endnoten und Quellen zu Kapitel </w:t>
      </w:r>
      <w:r>
        <w:t>46</w:t>
      </w:r>
      <w:bookmarkEnd w:id="3813"/>
      <w:bookmarkEnd w:id="3814"/>
      <w:bookmarkEnd w:id="3815"/>
      <w:bookmarkEnd w:id="3816"/>
      <w:bookmarkEnd w:id="3817"/>
      <w:bookmarkEnd w:id="3818"/>
      <w:bookmarkEnd w:id="3819"/>
    </w:p>
    <w:p w14:paraId="4715C3C5" w14:textId="77777777" w:rsidR="001C68EA" w:rsidRPr="001C68EA" w:rsidRDefault="001C68EA" w:rsidP="001C68EA">
      <w:pPr>
        <w:rPr>
          <w:b/>
          <w:bCs/>
        </w:rPr>
      </w:pPr>
      <w:r w:rsidRPr="001C68EA">
        <w:rPr>
          <w:b/>
          <w:bCs/>
        </w:rPr>
        <w:t>Interne WÖk-Quellen</w:t>
      </w:r>
    </w:p>
    <w:p w14:paraId="29042AB8" w14:textId="77777777" w:rsidR="001C68EA" w:rsidRPr="001C68EA" w:rsidRDefault="001C68EA" w:rsidP="001C68EA">
      <w:r w:rsidRPr="001C68EA">
        <w:t>[I-K46-1] Weber, Natalie: Wirkungsökonomie in der Lieferkette, September 2025. Grundlage für Lieferketten als Wirkungsräume, für Vorleistungswirkungen sowie für WÖk-IDs, Scorecards, DPP und Lieferkettenwirkung.</w:t>
      </w:r>
    </w:p>
    <w:p w14:paraId="1FE799A1" w14:textId="77777777" w:rsidR="001C68EA" w:rsidRPr="001C68EA" w:rsidRDefault="001C68EA" w:rsidP="001C68EA">
      <w:r w:rsidRPr="001C68EA">
        <w:t>[I-K46-2] Weber, Natalie: Systemmodell der Wirkungsökonomie. Die systemische Ordnungskarte Mensch-Planet-Demokratie, 2025. Grundlage für Wirtschaft als Wirkungssystem, Unternehmen als regenerative Systembausteine und Lieferkettenwirkung als Bestandteil von Netto-Wirkung, Resilienz und Innovation.</w:t>
      </w:r>
    </w:p>
    <w:p w14:paraId="12FD8597" w14:textId="77777777" w:rsidR="001C68EA" w:rsidRPr="001C68EA" w:rsidRDefault="001C68EA" w:rsidP="001C68EA">
      <w:r w:rsidRPr="001C68EA">
        <w:t>[I-K46-3] Weber, Natalie: WÖk Master Items final v1.2, 2025, sowie Technische Leitlinien zum Wirkungssteuergesetz (WUStG) - Vollversion Extended, August 2025. Grundlage für Indikatorfamilien, WÖk-IDs, Benchmarks, Scorecards, Datenquellen und Prüflogik.</w:t>
      </w:r>
    </w:p>
    <w:p w14:paraId="22FAAC00" w14:textId="77777777" w:rsidR="001C68EA" w:rsidRPr="001C68EA" w:rsidRDefault="001C68EA" w:rsidP="001C68EA">
      <w:r w:rsidRPr="001C68EA">
        <w:lastRenderedPageBreak/>
        <w:t>[I-K46-4] Weber, Natalie: Produktbesteuerung durch Wirkung, 2025. Grundlage für Wirkungsdatenflüsse entlang der Wertschöpfungskette, digitale Produktpässe, Wirkungsregister und Datenintegrität.</w:t>
      </w:r>
    </w:p>
    <w:p w14:paraId="05A5540B" w14:textId="77777777" w:rsidR="001C68EA" w:rsidRPr="001C68EA" w:rsidRDefault="001C68EA" w:rsidP="001C68EA">
      <w:r w:rsidRPr="001C68EA">
        <w:t>[I-K46-5] Weber, Natalie: Systemmodell der Wirkungsökonomie, 2025, Abschnitte zu systemischen Zukunftsrisiken, Lieferketten-Schocks sowie Klima-, Wasser-, Energie-, Sozial- und Versorgungsrisiken.</w:t>
      </w:r>
    </w:p>
    <w:p w14:paraId="3295EDE2" w14:textId="77777777" w:rsidR="001C68EA" w:rsidRDefault="001C68EA" w:rsidP="001C68EA">
      <w:r w:rsidRPr="001C68EA">
        <w:t>[I-K46-6] Weber, Natalie: Die neue Ordnung des Wohlstands2, Manuskriptfassung 2026, Kapitel zu Wirkungscontrolling, Organisation, Führung und Verantwortung. Grundlage für Schnittstellenverantwortung sowie die Verbindung von Einkauf, Nachhaltigkeit, Controlling, Recht und Management.</w:t>
      </w:r>
    </w:p>
    <w:p w14:paraId="54D3C65F" w14:textId="67CFAD5D" w:rsidR="00BF2D68" w:rsidRDefault="00BF2D68" w:rsidP="006F41DA">
      <w:r>
        <w:t>[I-K46-7] Weber, Natalie: Die neue Ordnung des Wohlstands2, Manuskriptfassung 2026, Kapitel „Marketing, Vertrieb und Kundennutzen nach Wirkung“ sowie ältere Inhaltsstruktur mit Abschnitt „17.3 Marketing: Das 5. P = Planet“. Grundlage für Marketing als Nachfragearchitektur, Kundennutzen versus Wirkung, das fünfte P „Planet“, Responsible Marketing, Vertrieb als Wirkungsübersetzung und die Rückbindung von Marketing an Produktwirkung, Produktpässe, Scorecards und Wirkungskommunikation.</w:t>
      </w:r>
    </w:p>
    <w:p w14:paraId="2ACE72A6" w14:textId="1B027D11" w:rsidR="00BF2D68" w:rsidRDefault="00BF2D68" w:rsidP="006F41DA">
      <w:r>
        <w:t>[I-K46-8] Weber, Natalie: Produktbesteuerung durch Wirkung, 2025. Grundlage für Produktwirkung, ehrliche Preise, Produktpässe, Scorecards, digitale Datenflüsse, Wirkung im Preisschild und die Übersetzung von Wirkungsdaten in Markt- und Kundenkommunikation.</w:t>
      </w:r>
    </w:p>
    <w:p w14:paraId="669644B4" w14:textId="4D110B31" w:rsidR="00BF2D68" w:rsidRPr="001C68EA" w:rsidRDefault="00BF2D68" w:rsidP="00BF2D68">
      <w:r>
        <w:t>[I-K46-9] Weber, Natalie: Systemmodell der Wirkungsökonomie. Die systemische Ordnungskarte Mensch-Planet-Demokratie, 2025. Grundlage für Wirtschaft als Wirkungssystem, Öffentlichkeit als Resonanzraum, Kommunikation als Wirkungsraum und Unternehmen als Akteure, die Wirkung nicht nur produzieren, sondern auch sichtbar, verständlich und nachfragbar machen.</w:t>
      </w:r>
    </w:p>
    <w:p w14:paraId="3CD3C04F" w14:textId="77777777" w:rsidR="001C68EA" w:rsidRPr="001C68EA" w:rsidRDefault="001C68EA" w:rsidP="001C68EA">
      <w:pPr>
        <w:rPr>
          <w:b/>
          <w:bCs/>
        </w:rPr>
      </w:pPr>
      <w:r w:rsidRPr="001C68EA">
        <w:rPr>
          <w:b/>
          <w:bCs/>
        </w:rPr>
        <w:t>Externe Quellen</w:t>
      </w:r>
    </w:p>
    <w:p w14:paraId="22855BEF" w14:textId="77777777" w:rsidR="001C68EA" w:rsidRPr="001C68EA" w:rsidRDefault="001C68EA" w:rsidP="001C68EA">
      <w:r w:rsidRPr="001C68EA">
        <w:t>[E-K46-1] United Nations Human Rights Council: Guiding Principles on Business and Human Rights: Implementing the United Nations “Protect, Respect and Remedy” Framework, 2011. Bezugspunkt für menschenrechtliche Sorgfalt, Risikoidentifikation, Prävention, Minderung und Abhilfe entlang unternehmerischer Wertschöpfung.</w:t>
      </w:r>
    </w:p>
    <w:p w14:paraId="38D0E4A0" w14:textId="519702E0" w:rsidR="006F5D5C" w:rsidRDefault="006F5D5C" w:rsidP="006F5D5C">
      <w:r>
        <w:t xml:space="preserve">[E-K46-2] OECD: OECD Due Diligence Guidance for Responsible Business Conduct, 2018. Bezugspunkt für risikobasierte Sorgfaltspflichten, Lieferantenentwicklung und verantwortungsvolle Lieferkettensteuerung. OECD - Due Diligence Guidance for Responsible Business Conduct: </w:t>
      </w:r>
      <w:r w:rsidRPr="00295A59">
        <w:t>https://­mneguidelines.oecd.org/OECD-Due-Diligence-Guidance-for-Responsible-Business-Conduct.pdf</w:t>
      </w:r>
      <w:r>
        <w:t xml:space="preserve"> - OECD: https://www.oecd.org/</w:t>
      </w:r>
    </w:p>
    <w:p w14:paraId="28020B4B" w14:textId="626B841E" w:rsidR="001C68EA" w:rsidRPr="001C68EA" w:rsidRDefault="006F5D5C" w:rsidP="006F5D5C">
      <w:r>
        <w:lastRenderedPageBreak/>
        <w:t>[E-K46-3] International Organization for Standardization: ISO 20400: Sustainable Procurement - Guidance, 2017. Bezugspunkt für nachhaltige Beschaffung und Integration von Nachhaltigkeit in Einkaufsprozesse. ISO 20400 - Sustainable Procurement: https://www.iso.org/standard/63026.html</w:t>
      </w:r>
    </w:p>
    <w:p w14:paraId="71781688" w14:textId="77777777" w:rsidR="001C68EA" w:rsidRPr="001C68EA" w:rsidRDefault="001C68EA" w:rsidP="001C68EA">
      <w:r w:rsidRPr="001C68EA">
        <w:t>[E-K46-4] Christopher, Martin: Logistics and Supply Chain Management, Pearson, aktuelle Auflagen. Bezugspunkt für Lieferkettenmanagement, Resilienz und Verwundbarkeit globaler Wertschöpfungsketten.</w:t>
      </w:r>
    </w:p>
    <w:p w14:paraId="27055AE4" w14:textId="77777777" w:rsidR="001C68EA" w:rsidRPr="001C68EA" w:rsidRDefault="001C68EA" w:rsidP="001C68EA">
      <w:r w:rsidRPr="001C68EA">
        <w:t>[E-K46-5] Sheffi, Yossi: The Resilient Enterprise. Overcoming Vulnerability for Competitive Advantage, MIT Press, 2005. Bezugspunkt für unternehmerische Resilienz und Umgang mit Lieferkettenstörungen.</w:t>
      </w:r>
    </w:p>
    <w:p w14:paraId="0422DAE0" w14:textId="3A235968" w:rsidR="006F5D5C" w:rsidRDefault="006F5D5C" w:rsidP="006F5D5C">
      <w:r>
        <w:t xml:space="preserve">[E-K46-6] International Organization for Standardization: ISO 22301: Security and resilience - Business continuity management systems - Requirements, aktuelle Fassung. Bezugspunkt für Geschäftskontinuität und Krisenfestigkeit. ISO 22301 - Business Continuity: </w:t>
      </w:r>
      <w:r w:rsidRPr="00295A59">
        <w:t>https://www.iso.org/standard/75106.html</w:t>
      </w:r>
      <w:r w:rsidRPr="001C68EA">
        <w:t xml:space="preserve"> </w:t>
      </w:r>
    </w:p>
    <w:p w14:paraId="2EB2BB3F" w14:textId="4BD34C4C" w:rsidR="001C68EA" w:rsidRDefault="001C68EA" w:rsidP="006F5D5C">
      <w:r w:rsidRPr="001C68EA">
        <w:t>[E-K46-7] Braungart, Michael; McDonough, William: Cradle to Cradle. Remaking the Way We Make Things, North Point Press, 2002.</w:t>
      </w:r>
    </w:p>
    <w:p w14:paraId="2D2DE986" w14:textId="09157D58" w:rsidR="00BF2D68" w:rsidRDefault="00BF2D68" w:rsidP="00BF2D68">
      <w:r>
        <w:t>[E-K46-8] Europäische Union: Richtlinie (EU) 2024/825 des Europäischen Parlaments und des Rates vom 28. Februar 2024 zur Änderung der Richtlinien 2005/29/EG und 2011/83/EU hinsichtlich der Stärkung der Verbraucher für den ökologischen Wandel durch besseren Schutz gegen unlautere Praktiken und durch bessere Informationen. Bezugspunkt für Greenwashing, Verbraucherinformation, Umweltaussagen, Haltbarkeit und Reparierbarkeit in der Marktkommunikation.</w:t>
      </w:r>
    </w:p>
    <w:p w14:paraId="0E766740" w14:textId="6EAAA2BB" w:rsidR="00BF2D68" w:rsidRDefault="00BF2D68" w:rsidP="00BF2D68">
      <w:r>
        <w:t>[E-K46-9] Europäische Kommission: Green Claims - Initiative und Vorschlag für eine Richtlinie über die Begründung und Kommunikation ausdrücklicher Umweltaussagen. Bezugspunkt für wissenschaftliche Substantiierung, Nachprüfbarkeit und Transparenz freiwilliger Umweltbehauptungen.</w:t>
      </w:r>
    </w:p>
    <w:p w14:paraId="606A64CA" w14:textId="49983205" w:rsidR="00BF2D68" w:rsidRDefault="00BF2D68" w:rsidP="00BF2D68">
      <w:r>
        <w:t>[E-K46-10] Europäische Kommission: Digital Fairness Fitness Check, 2024. Bezugspunkt für digitale Verbraucherfairness, Dark Patterns, manipulative digitale Gestaltung, Abo-Fallen, Influencer-Marketing, Profiling und die Notwendigkeit fairer digitaler Entscheidungssituationen.</w:t>
      </w:r>
    </w:p>
    <w:p w14:paraId="3E60F86E" w14:textId="6CA9928A" w:rsidR="00BF2D68" w:rsidRPr="001C68EA" w:rsidRDefault="00BF2D68" w:rsidP="00BF2D68">
      <w:r w:rsidRPr="00BF2D68">
        <w:rPr>
          <w:lang w:val="fr-FR"/>
        </w:rPr>
        <w:t xml:space="preserve">[E-K46-11] International Chamber of Commerce: ICC Advertising and Marketing Communications Code, 2024. </w:t>
      </w:r>
      <w:r>
        <w:t>Bezugspunkt für verantwortliche Marketingkommunikation, Wahrheit, Transparenz, Verantwortung von Werbetreibenden, Influencer-­Kommunikation, digitale Marketingpraktiken und Selbstregulierung.</w:t>
      </w:r>
    </w:p>
    <w:p w14:paraId="150777CC" w14:textId="77777777" w:rsidR="0089492F" w:rsidRDefault="0089492F" w:rsidP="006D732A"/>
    <w:p w14:paraId="181FB8D5" w14:textId="77777777" w:rsidR="001C68EA" w:rsidRPr="001C68EA" w:rsidRDefault="001C68EA" w:rsidP="00F0690D">
      <w:pPr>
        <w:pStyle w:val="berschrift2"/>
      </w:pPr>
      <w:bookmarkStart w:id="3820" w:name="_Toc229829623"/>
      <w:bookmarkStart w:id="3821" w:name="_Toc229926734"/>
      <w:bookmarkStart w:id="3822" w:name="_Toc229944737"/>
      <w:bookmarkStart w:id="3823" w:name="_Toc229948522"/>
      <w:bookmarkStart w:id="3824" w:name="_Toc229955149"/>
      <w:bookmarkStart w:id="3825" w:name="_Toc229958304"/>
      <w:bookmarkStart w:id="3826" w:name="_Toc229963109"/>
      <w:r w:rsidRPr="001C68EA">
        <w:lastRenderedPageBreak/>
        <w:t>Kapitel 47 - Unternehmensrisiko und Transformation</w:t>
      </w:r>
      <w:bookmarkEnd w:id="3820"/>
      <w:bookmarkEnd w:id="3821"/>
      <w:bookmarkEnd w:id="3822"/>
      <w:bookmarkEnd w:id="3823"/>
      <w:bookmarkEnd w:id="3824"/>
      <w:bookmarkEnd w:id="3825"/>
      <w:bookmarkEnd w:id="3826"/>
    </w:p>
    <w:p w14:paraId="1402755C" w14:textId="77777777" w:rsidR="001C68EA" w:rsidRPr="001C68EA" w:rsidRDefault="001C68EA" w:rsidP="001C68EA">
      <w:r w:rsidRPr="001C68EA">
        <w:t>Kapitel 46 hat Lieferketten und interne Wertschöpfung als Wirkungsräume des Unternehmens beschrieben. Dieses Kapitel schließt Teil VII ab. Es verbindet Unternehmenszweck, Führung, Controlling, Organisation und Lieferkettensteuerung mit der Frage der Zukunftsfähigkeit. Wirkung ist für Unternehmen nicht nur Verantwortung. Wirkung ist Risiko, Resilienz und Transformationsfrage.</w:t>
      </w:r>
    </w:p>
    <w:p w14:paraId="3D5D03D1" w14:textId="77777777" w:rsidR="001C68EA" w:rsidRPr="001C68EA" w:rsidRDefault="001C68EA" w:rsidP="001C68EA">
      <w:r w:rsidRPr="001C68EA">
        <w:t>Ein Unternehmen ist zukunftsfähig, wenn es seine Wirkung, seine Risiken und seine Transformationsfähigkeit als zusammenhängendes System versteht.</w:t>
      </w:r>
    </w:p>
    <w:p w14:paraId="34684803" w14:textId="77777777" w:rsidR="001C68EA" w:rsidRPr="001C68EA" w:rsidRDefault="001C68EA" w:rsidP="001C68EA">
      <w:r w:rsidRPr="001C68EA">
        <w:t>Klassisches Risikomanagement fragt nach Eintrittswahrscheinlichkeit, Schadenshöhe, Liquidität, Haftung, Compliance, Marktentwicklung, operativen Störungen und finanziellen Verlusten. Das bleibt notwendig. Doch in der Wirkungsökonomie beginnt Risiko früher. Wirkungsrisiko entsteht dort, wo ein Unternehmen negative Zustandsveränderungen möglich macht oder von negativen Zustandsveränderungen abhängig wird. Solche Risiken können finanziell relevant werden, bevor sie in der Bilanz sichtbar sind: durch Regulierung, Reputationsverlust, Lieferkettenbrüche, Versicherungsprobleme, Kapitalzugang, Fachkräftemangel, Klagen, Kundenabwanderung, Transformationsdruck oder Wertverluste alter Anlagen [Kap. 23; I-K47-1; I-K47-2].</w:t>
      </w:r>
    </w:p>
    <w:p w14:paraId="1F9F61D3" w14:textId="77777777" w:rsidR="001C68EA" w:rsidRPr="001C68EA" w:rsidRDefault="001C68EA" w:rsidP="001C68EA">
      <w:r w:rsidRPr="001C68EA">
        <w:t>Damit wird Wirkung zur strategischen Risikofrage und zugleich zur strategischen Chance. Wer negative Wirkung verdrängt, baut Zukunftsrisiko auf. Wer positive Wirkung systematisch erzeugt, baut Resilienz, Vertrauen, Zugang, Innovationsfähigkeit und Transformationsfähigkeit auf.</w:t>
      </w:r>
    </w:p>
    <w:p w14:paraId="4078A11C" w14:textId="77777777" w:rsidR="001C68EA" w:rsidRPr="001C68EA" w:rsidRDefault="001C68EA" w:rsidP="00F0690D">
      <w:pPr>
        <w:pStyle w:val="berschrift3"/>
      </w:pPr>
      <w:bookmarkStart w:id="3827" w:name="_Toc229829624"/>
      <w:bookmarkStart w:id="3828" w:name="_Toc229926735"/>
      <w:bookmarkStart w:id="3829" w:name="_Toc229944738"/>
      <w:bookmarkStart w:id="3830" w:name="_Toc229948523"/>
      <w:bookmarkStart w:id="3831" w:name="_Toc229955150"/>
      <w:bookmarkStart w:id="3832" w:name="_Toc229958305"/>
      <w:bookmarkStart w:id="3833" w:name="_Toc229963110"/>
      <w:r w:rsidRPr="001C68EA">
        <w:t>47.1 Wirkungsrisiko im Enterprise Risk Management</w:t>
      </w:r>
      <w:bookmarkEnd w:id="3827"/>
      <w:bookmarkEnd w:id="3828"/>
      <w:bookmarkEnd w:id="3829"/>
      <w:bookmarkEnd w:id="3830"/>
      <w:bookmarkEnd w:id="3831"/>
      <w:bookmarkEnd w:id="3832"/>
      <w:bookmarkEnd w:id="3833"/>
    </w:p>
    <w:p w14:paraId="6EC9979F" w14:textId="77777777" w:rsidR="001C68EA" w:rsidRPr="001C68EA" w:rsidRDefault="001C68EA" w:rsidP="001C68EA">
      <w:r w:rsidRPr="001C68EA">
        <w:t>Enterprise Risk Management, kurz ERM, soll Risiken nicht isoliert verwalten, sondern mit Strategie und Leistung verbinden. Das COSO-ERM-Framework beschreibt Risiko ausdrücklich als Bestandteil von Strategieentwicklung und Performance-Steuerung [E-K47-1]. Die Wirkungsökonomie erweitert diesen Gedanken: Unternehmensrisiken sind nicht nur finanzielle, operative oder rechtliche Risiken. Sie sind auch Wirkungsrisiken.</w:t>
      </w:r>
    </w:p>
    <w:p w14:paraId="46CA908B" w14:textId="77777777" w:rsidR="001C68EA" w:rsidRPr="001C68EA" w:rsidRDefault="001C68EA" w:rsidP="001C68EA">
      <w:r w:rsidRPr="001C68EA">
        <w:t>Wirkungsrisiko im ERM heißt, dass die Wirkung eines Geschäftsmodells, einer Lieferkette, eines Produkts, einer Technologie, eines Standortes oder einer Kommunikationspraxis als Risikofeld betrachtet wird. Ein Unternehmen fragt nicht nur: Was kann uns passieren? Es fragt auch: Welche Wirkung erzeugen wir, die später auf uns, unsere Stakeholder, unsere Finanzierung, unsere Märkte, unsere Mitarbeitenden und unsere Legitimität zurückkehrt?</w:t>
      </w:r>
    </w:p>
    <w:p w14:paraId="6417FFFB" w14:textId="77777777" w:rsidR="001C68EA" w:rsidRPr="001C68EA" w:rsidRDefault="001C68EA" w:rsidP="001C68EA">
      <w:r w:rsidRPr="001C68EA">
        <w:t xml:space="preserve">Diese Perspektive verändert die Risikolandkarte. Klimarisiko ist nicht nur die Frage, ob Extremwetter einen Standort trifft. Es ist auch die Frage, ob das eigene Geschäftsmodell planetare Belastungen erhöht und dadurch regulatorische, reputative, versicherungsbezogene oder marktliche Risiken aufbaut. Lieferkettenrisiko ist nicht nur </w:t>
      </w:r>
      <w:r w:rsidRPr="001C68EA">
        <w:lastRenderedPageBreak/>
        <w:t>die Frage, ob ein Zulieferer ausfällt. Es ist auch die Frage, ob Menschenrechtsverletzungen, Wasserstress, geopolitische Abhängigkeiten oder Datenlücken in der Kette entstehen. Reputationsrisiko ist nicht nur die Angst vor schlechter Presse. Es ist häufig das sichtbare Signal eines tieferen Wirkungsrisikos: Die Öffentlichkeit erkennt eine Diskrepanz zwischen Behauptung und Wirkung.</w:t>
      </w:r>
    </w:p>
    <w:p w14:paraId="07C43813" w14:textId="77777777" w:rsidR="001C68EA" w:rsidRPr="001C68EA" w:rsidRDefault="001C68EA" w:rsidP="001C68EA">
      <w:r w:rsidRPr="001C68EA">
        <w:t>Wirkungsrisiko umfasst ökologische Risiken wie Klima, Wasser, Boden, Biodiversität, Ressourcen und Kreislauffähigkeit. Es umfasst soziale Risiken wie Arbeitsbedingungen, Gesundheit, Sicherheit, Diskriminierung, regionale Wirkung und Menschenrechte. Es umfasst demokratische Risiken wie Lobbytransparenz, Medienwirkung, Datenmacht, Desinformation, Polarisierung und institutionelles Vertrauen. Es umfasst Lieferkettenrisiken, technologische Risiken, Finanzierungs- und Versicherungsrisiken sowie Transformationsrisiken durch Pfadabhängigkeit, alte Anlagen, falsche Kompetenzen oder Geschäftsmodelle, die an neuen Wirkungsvorgaben scheitern [I-K47-2; I-K47-3].</w:t>
      </w:r>
    </w:p>
    <w:p w14:paraId="0DA7D5FF" w14:textId="77777777" w:rsidR="001C68EA" w:rsidRPr="001C68EA" w:rsidRDefault="001C68EA" w:rsidP="001C68EA">
      <w:r w:rsidRPr="001C68EA">
        <w:t>ERM muss den Unterschied zwischen sichtbarem Krisenschaden und unsichtbarer Prävention erfassen. Viele Unternehmensrisiken werden erst ernst genommen, wenn sie finanziell sichtbar sind: Umsatzverlust, Lieferausfall, Klage, Rückruf, Versicherungsprämie, Personalabgang, Reputationsschaden oder regulatorische Auflage. Wirkungsökonomisch ist dieser Zeitpunkt spät. Der Handlungsspielraum ist dann bereits enger. Vorher hätte das Unternehmen gestalten können. Später muss es reparieren.</w:t>
      </w:r>
    </w:p>
    <w:p w14:paraId="7AC947BD" w14:textId="77777777" w:rsidR="001C68EA" w:rsidRPr="001C68EA" w:rsidRDefault="001C68EA" w:rsidP="001C68EA">
      <w:r w:rsidRPr="001C68EA">
        <w:t>Die erfolgreiche Prävention bleibt häufig unspektakulär. Ein nicht eingetretener Lieferkettenbruch, ein vermiedener Cybervorfall, eine nicht eskalierte Arbeitsbelastung, ein nicht verlorenes Vertrauen oder ein nicht entstandener regulatorischer Konflikt erscheinen leicht als „nichts passiert“. Wirkungsökonomisch kann gerade dieses Nicht-Eintreten eine hohe Wirkleistung des Risikomanagements sein.</w:t>
      </w:r>
    </w:p>
    <w:p w14:paraId="16D20F08" w14:textId="77777777" w:rsidR="001C68EA" w:rsidRPr="001C68EA" w:rsidRDefault="001C68EA" w:rsidP="001C68EA">
      <w:r w:rsidRPr="001C68EA">
        <w:t>Wirkungsrisiko im ERM darf daher nicht nur eingetretene Schäden bilanzieren. Es muss auch verhinderte Schäden, erhaltene Optionen und gestärkte Resilienz sichtbar machen. Es fragt: Welche Kosten wurden vermieden? Welche Wahlmöglichkeiten blieben erhalten? Welche Vertrauensbasis blieb stabil? Welche Lieferketten wurden robuster? Welche regulatorische Eskalation wurde verhindert? Welche Mitarbeitenden blieben gesund? Welche Wirkung konnte korrigiert werden, bevor sie zum finanziellen Schaden wurde?</w:t>
      </w:r>
    </w:p>
    <w:p w14:paraId="139752A4" w14:textId="77777777" w:rsidR="001C68EA" w:rsidRPr="001C68EA" w:rsidRDefault="001C68EA" w:rsidP="001C68EA">
      <w:r w:rsidRPr="001C68EA">
        <w:t>Diese Felder gehören nicht in getrennte Risikosilos. Sie bilden zusammen die Wirkungsrisiken des Unternehmens. Ein niedriger Einkaufspreis kann Lieferkettenrisiko erhöhen. Eine hohe Marge kann Reputationsrisiko enthalten. Eine effiziente Technologie kann Datenschutzrisiko erzeugen. Ein erfolgreiches Produkt kann Gesundheitsrisiken oder demokratische Nebenwirkungen haben. Ein stabiler Markt kann kippen, wenn seine negative Wirkung sichtbar wird.</w:t>
      </w:r>
    </w:p>
    <w:p w14:paraId="2F4A21EA" w14:textId="77777777" w:rsidR="001C68EA" w:rsidRPr="001C68EA" w:rsidRDefault="001C68EA" w:rsidP="001C68EA">
      <w:r w:rsidRPr="001C68EA">
        <w:lastRenderedPageBreak/>
        <w:t>ERM muss deshalb wirkungsfähig werden. Risiken werden nicht nur nach finanzieller Schadenshöhe sortiert, sondern nach ihrer Fähigkeit, Mensch, Planet, Demokratie und die Unternehmenszukunft zu beschädigen. Das entspricht der Logik aus Kapitel 23: Wirkungsdaten sind Frühwarninformationen. Im Unternehmen werden sie zu Risiko- und Resilienzsignalen.</w:t>
      </w:r>
    </w:p>
    <w:p w14:paraId="4A03DAA9" w14:textId="77777777" w:rsidR="001C68EA" w:rsidRPr="001C68EA" w:rsidRDefault="001C68EA" w:rsidP="00F0690D">
      <w:pPr>
        <w:pStyle w:val="berschrift3"/>
      </w:pPr>
      <w:bookmarkStart w:id="3834" w:name="_Toc229829625"/>
      <w:bookmarkStart w:id="3835" w:name="_Toc229926736"/>
      <w:bookmarkStart w:id="3836" w:name="_Toc229944739"/>
      <w:bookmarkStart w:id="3837" w:name="_Toc229948524"/>
      <w:bookmarkStart w:id="3838" w:name="_Toc229955151"/>
      <w:bookmarkStart w:id="3839" w:name="_Toc229958306"/>
      <w:bookmarkStart w:id="3840" w:name="_Toc229963111"/>
      <w:r w:rsidRPr="001C68EA">
        <w:t>47.2 Geschäftsmodellprüfung</w:t>
      </w:r>
      <w:bookmarkEnd w:id="3834"/>
      <w:bookmarkEnd w:id="3835"/>
      <w:bookmarkEnd w:id="3836"/>
      <w:bookmarkEnd w:id="3837"/>
      <w:bookmarkEnd w:id="3838"/>
      <w:bookmarkEnd w:id="3839"/>
      <w:bookmarkEnd w:id="3840"/>
    </w:p>
    <w:p w14:paraId="10E85845" w14:textId="77777777" w:rsidR="001C68EA" w:rsidRPr="001C68EA" w:rsidRDefault="001C68EA" w:rsidP="001C68EA">
      <w:r w:rsidRPr="001C68EA">
        <w:t>Geschäftsmodelle sind Wirkungsmodelle. Sie beantworten nicht nur, wie ein Unternehmen Geld verdient. Sie zeigen, welche Probleme es löst, welche Bedürfnisse es erzeugt, welche Ressourcen es nutzt, welche Abhängigkeiten es schafft, welche Gruppen es stärkt oder schwächt und welche Zustände es verändert.</w:t>
      </w:r>
    </w:p>
    <w:p w14:paraId="3C8EFE7F" w14:textId="77777777" w:rsidR="001C68EA" w:rsidRPr="001C68EA" w:rsidRDefault="001C68EA" w:rsidP="001C68EA">
      <w:r w:rsidRPr="001C68EA">
        <w:t>Eine wirkungsökonomische Geschäftsmodellprüfung fragt daher nicht nur nach Profitabilität, Skalierbarkeit und Marktposition. Sie fragt: Auf welcher Wirkung beruht dieses Geschäftsmodell? Welche Zustände werden verbessert? Welche Schäden werden vorausgesetzt? Welche Folgekosten werden verschoben? Welche Wirkungspotenziale entstehen? Welche Risiken kehren später zurück?</w:t>
      </w:r>
    </w:p>
    <w:p w14:paraId="54C62727" w14:textId="77777777" w:rsidR="001C68EA" w:rsidRPr="001C68EA" w:rsidRDefault="001C68EA" w:rsidP="001C68EA">
      <w:r w:rsidRPr="001C68EA">
        <w:t>Geschäftsmodelle mit negativer Wirkung sind Zukunftsrisiken. Sie können heute profitabel sein, weil ihre Folgekosten außerhalb des Preises liegen. Genau darin liegt ihre Fragilität. Wenn Wirkung sichtbar, berichtspflichtig, versicherungsrelevant, kapitalrelevant, regulierungsrelevant oder kaufentscheidend wird, können solche Geschäftsmodelle ihre wirtschaftliche Grundlage verlieren.</w:t>
      </w:r>
    </w:p>
    <w:p w14:paraId="50D8D4EA" w14:textId="77777777" w:rsidR="001C68EA" w:rsidRPr="001C68EA" w:rsidRDefault="001C68EA" w:rsidP="001C68EA">
      <w:r w:rsidRPr="001C68EA">
        <w:t>Das gilt für fossile Anlagen, ressourcenintensive Produktionsweisen, ausbeuterische Lieferketten, gesundheitsbelastende Produkte, manipulative digitale Geschäftsmodelle, spekulative Wohnmodelle, datenintensive Überwachungsmodelle oder Kommunikationsmodelle, die Erregung und Vertrauenszerstörung monetarisieren. Sie können über längere Zeit hohe Rendite erzeugen. Wirkungsökonomisch enthalten sie Stranded-Asset-Risiko: Werte, Anlagen, Kompetenzen, Marken oder Verträge können unter neuen ökologischen, sozialen, rechtlichen oder demokratischen Bedingungen an Tragfähigkeit verlieren [E-K47-5; E-K47-6].</w:t>
      </w:r>
    </w:p>
    <w:p w14:paraId="296CF55E" w14:textId="77777777" w:rsidR="001C68EA" w:rsidRPr="001C68EA" w:rsidRDefault="001C68EA" w:rsidP="001C68EA">
      <w:r w:rsidRPr="001C68EA">
        <w:t>Stranded Assets sind nicht nur ein Klimathema. Klimabezogene Vermögensverluste sind der sichtbarste Fall. Es gibt auch soziale, digitale, demokratische und reputative Stranded Assets. Ein Algorithmus, der Reichweite durch Polarisierung erzeugt, kann zum Risiko werden. Eine Marke, die von Niedriglohnketten abhängt, kann an Legitimität verlieren. Ein Geschäftsmodell, das auf Datenintransparenz beruht, kann durch neue Rechte und Transparenzpflichten brüchig werden. Eine Immobilie, die auf energetischer Vernachlässigung und sozialer Verdrängung beruht, kann regulatorisch, versicherungstechnisch und gesellschaftlich unter Druck geraten.</w:t>
      </w:r>
    </w:p>
    <w:p>
      <w:pPr/>
      <w:r>
        <w:t>Stranding bedeutet nicht, dass ein Vermögenswert physisch zerstört sein muss. Ein Asset kann technisch weiter funktionieren und zugleich wirtschaftlich nicht mehr in die Zukunftsrechnung passen. Restwerte, Betriebskosten, CO2-Preise, Versicherbarkeit, Sicherheiten, Nachfrage, Regulierung, Refinanzierung und gesellschaftliche Akzeptanz können sich so verändern, dass aus einem nutzbaren Gegenstand ein schwächer finanzierbarer oder wertgeminderter Vermögenswert wird. Genau darin liegt die stille Neubewertung von Wirkungsrisiken.</w:t>
      </w:r>
    </w:p>
    <w:p w14:paraId="540DE140" w14:textId="77777777" w:rsidR="001C68EA" w:rsidRPr="001C68EA" w:rsidRDefault="001C68EA" w:rsidP="001C68EA">
      <w:r w:rsidRPr="001C68EA">
        <w:t xml:space="preserve">Geschäftsmodellprüfung heißt deshalb: Das Unternehmen prüft nicht nur, ob sein Modell Geld verdient, sondern ob es unter einer wirkungsorientierten Ordnung bestehen kann. Es behandelt Business-as-Usual nicht als neutralen Referenzpunkt, sondern als </w:t>
      </w:r>
      <w:r w:rsidRPr="001C68EA">
        <w:lastRenderedPageBreak/>
        <w:t>Szenario mit eigenen Risiken. Es fragt, welche Annahmen über Energie, Wasser, Rohstoffe, Arbeit, Daten, Demokratie, Regulierung, Kapital und Kundenvertrauen das Modell voraussetzt.</w:t>
      </w:r>
    </w:p>
    <w:p w14:paraId="338746BE" w14:textId="77777777" w:rsidR="001C68EA" w:rsidRPr="001C68EA" w:rsidRDefault="001C68EA" w:rsidP="001C68EA">
      <w:r w:rsidRPr="001C68EA">
        <w:t>Hier schließt ein kurzer Verweis auf Schumpeter und Röpke an. Schumpeter beschreibt wirtschaftliche Entwicklung als Prozess neuer Kombinationen, in dem Innovation bestehende Strukturen verdrängt und neue Entwicklungspfade schafft [E-K47-2]. Jochen Röpke verbindet Unternehmertum mit Lernen, Kompetenzentwicklung und evolutorischer Selbstveränderung [E-K47-3]. Für dieses Kapitel folgt daraus: Transformation ist nicht nur technische Umrüstung. Sie verlangt unternehmerische Lernfähigkeit. Die ausführliche Einordnung von Schumpeter, Röpke und langfristigen Innovationszyklen gehört in die späteren Teile zur wirtschaftlichen Entwicklung. Hier reicht die Unternehmensfolge: Geschäftsmodelle müssen sich selbst erneuern können, wenn ihre Wirkung zur Zukunftsgrenze wird.</w:t>
      </w:r>
    </w:p>
    <w:p w14:paraId="67B1AF7A" w14:textId="77777777" w:rsidR="001C68EA" w:rsidRPr="001C68EA" w:rsidRDefault="001C68EA" w:rsidP="001C68EA">
      <w:r w:rsidRPr="001C68EA">
        <w:t>Eine Geschäftsmodellprüfung ist deshalb nicht nur defensiv. Sie ist auch Chancenprüfung. Wo negative Wirkung zur Grenze wird, entsteht Raum für neue Lösungen: regenerative Produkte, faire Lieferketten, gesündere Arbeitsmodelle, kreislauffähige Materialien, vertrauenswürdige Datenräume, resiliente Infrastruktur, transparente Kommunikation und wirkungsfähige Dienstleistungen. Transformation ist Risiko und Chance zugleich.</w:t>
      </w:r>
    </w:p>
    <w:p w14:paraId="26A5CDF6" w14:textId="77777777" w:rsidR="001C68EA" w:rsidRPr="001C68EA" w:rsidRDefault="001C68EA" w:rsidP="00F0690D">
      <w:pPr>
        <w:pStyle w:val="berschrift3"/>
      </w:pPr>
      <w:bookmarkStart w:id="3841" w:name="_Toc229829626"/>
      <w:bookmarkStart w:id="3842" w:name="_Toc229926737"/>
      <w:bookmarkStart w:id="3843" w:name="_Toc229944740"/>
      <w:bookmarkStart w:id="3844" w:name="_Toc229948525"/>
      <w:bookmarkStart w:id="3845" w:name="_Toc229955152"/>
      <w:bookmarkStart w:id="3846" w:name="_Toc229958307"/>
      <w:bookmarkStart w:id="3847" w:name="_Toc229963112"/>
      <w:r w:rsidRPr="001C68EA">
        <w:t>47.3 Transformationspfade</w:t>
      </w:r>
      <w:bookmarkEnd w:id="3841"/>
      <w:bookmarkEnd w:id="3842"/>
      <w:bookmarkEnd w:id="3843"/>
      <w:bookmarkEnd w:id="3844"/>
      <w:bookmarkEnd w:id="3845"/>
      <w:bookmarkEnd w:id="3846"/>
      <w:bookmarkEnd w:id="3847"/>
    </w:p>
    <w:p w14:paraId="41DB2CC2" w14:textId="77777777" w:rsidR="001C68EA" w:rsidRPr="001C68EA" w:rsidRDefault="001C68EA" w:rsidP="001C68EA">
      <w:r w:rsidRPr="001C68EA">
        <w:t>Transformation ist kein einmaliges Projekt. Sie ist ein lernender Pfad.</w:t>
      </w:r>
    </w:p>
    <w:p w14:paraId="1050F8E1" w14:textId="77777777" w:rsidR="001C68EA" w:rsidRPr="001C68EA" w:rsidRDefault="001C68EA" w:rsidP="001C68EA">
      <w:r w:rsidRPr="001C68EA">
        <w:t>Ein Unternehmen kann nicht einfach beschließen, morgen wirkungspositiv zu sein. Es hat bestehende Anlagen, Lieferverträge, Kompetenzen, Marken, IT-Systeme, Kundenerwartungen, Kapitalstrukturen, Kultur, Führung, Datenlücken und regulatorische Pflichten. Viele dieser Elemente erzeugen Pfadabhängigkeit. Je länger ein Unternehmen in ein bestimmtes Modell investiert hat, desto schwerer wird der Wechsel. Pfadabhängigkeit ist kein Vorwurf. Sie ist eine Systemrealität [E-K47-4].</w:t>
      </w:r>
    </w:p>
    <w:p w14:paraId="0D688085" w14:textId="77777777" w:rsidR="001C68EA" w:rsidRPr="001C68EA" w:rsidRDefault="001C68EA" w:rsidP="001C68EA">
      <w:r w:rsidRPr="001C68EA">
        <w:t>Transformationspfade machen diese Realität bearbeitbar. Sie beschreiben, wie ein Unternehmen von einem gegenwärtigen Wirkungsprofil zu einem zukunftsfähigen Wirkungsprofil gelangt. Ein Transformationspfad enthält Etappen, Investitionen, Rückbau alter Risiken, Aufbau neuer Kompetenzen, Lieferantenentwicklung, Datenqualität, Personalentwicklung, Produktanpassung, Governance, Risikoreduktion und Wirkungsziele. Er muss so konkret sein, dass er Entscheidungen verändert, und so lernfähig, dass er auf neue Daten reagieren kann.</w:t>
      </w:r>
    </w:p>
    <w:p w14:paraId="7D172B4E" w14:textId="0C99779A" w:rsidR="001C68EA" w:rsidRPr="001C68EA" w:rsidRDefault="008600CC" w:rsidP="008600CC">
      <w:r>
        <w:t>Impact-Controlling kann hier eine wichtige Rolle spielen. Kapitel 34 hat NWI, IOI und T-SROI als getrennte Kennzahlenrollen eingeführt. Im Transformationspfad bewertet der NWI die Netto-Wirkung des Projekts. Der IOI zeigt, welche positive Netto-Wirkung pro eingesetztem Kapital entsteht. Der T-SROI bewertet, ob aus dieser Wirkung ein systemischer Hebel und damit ein Transformationspfad entsteht [Kap. 34; I-K47-4].</w:t>
      </w:r>
    </w:p>
    <w:p w14:paraId="7CE549FD" w14:textId="77777777" w:rsidR="001C68EA" w:rsidRPr="001C68EA" w:rsidRDefault="001C68EA" w:rsidP="001C68EA">
      <w:r w:rsidRPr="001C68EA">
        <w:t>Transformationspfade müssen zugleich Risiken offenlegen. Ein Pfad kann scheitern, wenn Daten fehlen, Kapital falsch allokiert wird, Lieferanten nicht mitgehen, Technologie überschätzt wird, Mitarbeitende überlastet werden, Regulierung schneller kommt als geplant oder Märkte alte Anreize beibehalten. Ein wirkungsorientierter Transformationspfad enthält deshalb nicht nur Ziele, sondern Frühwarnindikatoren. Er fragt: Woran erkennen wir, dass der Pfad zu langsam, zu teuer, zu wirkungsschwach oder sozial instabil wird?</w:t>
      </w:r>
    </w:p>
    <w:p w14:paraId="03547C74" w14:textId="77777777" w:rsidR="001C68EA" w:rsidRPr="001C68EA" w:rsidRDefault="001C68EA" w:rsidP="001C68EA">
      <w:r w:rsidRPr="001C68EA">
        <w:t>Wichtig ist auch der Unterschied zwischen Transformation und Kompensation. Ein Unternehmen transformiert nicht, wenn es negative Wirkung unverändert fortsetzt und an anderer Stelle positive Projekte finanziert. Transformation verändert das eigene Wirkungsmodell. Kompensation kann in bestimmten Übergangsphasen eine Rolle spielen, ersetzt aber keinen Pfadwechsel. Die Nichtkompensationslogik und die Reverse Merit Order setzen hier die methodische Grenze [Kap. 33].</w:t>
      </w:r>
    </w:p>
    <w:p w14:paraId="5B372643" w14:textId="77777777" w:rsidR="001C68EA" w:rsidRPr="001C68EA" w:rsidRDefault="001C68EA" w:rsidP="001C68EA">
      <w:r w:rsidRPr="001C68EA">
        <w:t>Transformationspfade müssen außerdem soziale Stabilität berücksichtigen. Wenn ein Geschäftsmodell umgebaut wird, verändern sich Arbeit, Kompetenzen, Standorte, Einkommen, Identität und Sicherheit. Transformation, die Menschen übergeht, erzeugt Widerstand, Angst und Vertrauensverlust. Transformation, die Menschen beteiligt, qualifiziert und absichert, erhöht Lernfähigkeit. Das Systemmodell beschreibt dafür Übergangssysteme, Transformationsteams, Budgets, soziale Absicherung und Transition-Standards für Branchen mit hohem Transformationsdruck [I-K47-5]. Für dieses Kapitel folgt daraus: Ein Transformationspfad muss auch ein Lern- und Übergangspfad für Menschen sein.</w:t>
      </w:r>
    </w:p>
    <w:p w14:paraId="6DC3B40D" w14:textId="77777777" w:rsidR="001C68EA" w:rsidRPr="001C68EA" w:rsidRDefault="001C68EA" w:rsidP="00F0690D">
      <w:pPr>
        <w:pStyle w:val="berschrift3"/>
      </w:pPr>
      <w:bookmarkStart w:id="3848" w:name="_Toc229829627"/>
      <w:bookmarkStart w:id="3849" w:name="_Toc229926738"/>
      <w:bookmarkStart w:id="3850" w:name="_Toc229944741"/>
      <w:bookmarkStart w:id="3851" w:name="_Toc229948526"/>
      <w:bookmarkStart w:id="3852" w:name="_Toc229955153"/>
      <w:bookmarkStart w:id="3853" w:name="_Toc229958308"/>
      <w:bookmarkStart w:id="3854" w:name="_Toc229963113"/>
      <w:r w:rsidRPr="001C68EA">
        <w:t>47.4 Unternehmen als lernende Systeme</w:t>
      </w:r>
      <w:bookmarkEnd w:id="3848"/>
      <w:bookmarkEnd w:id="3849"/>
      <w:bookmarkEnd w:id="3850"/>
      <w:bookmarkEnd w:id="3851"/>
      <w:bookmarkEnd w:id="3852"/>
      <w:bookmarkEnd w:id="3853"/>
      <w:bookmarkEnd w:id="3854"/>
    </w:p>
    <w:p w14:paraId="07DF5428" w14:textId="77777777" w:rsidR="001C68EA" w:rsidRPr="001C68EA" w:rsidRDefault="001C68EA" w:rsidP="001C68EA">
      <w:r w:rsidRPr="001C68EA">
        <w:t>Ein Unternehmen ist zukunftsfähig, wenn es lernt, bevor der Schock es zwingt.</w:t>
      </w:r>
    </w:p>
    <w:p w14:paraId="1DAC388F" w14:textId="77777777" w:rsidR="001C68EA" w:rsidRPr="001C68EA" w:rsidRDefault="001C68EA" w:rsidP="001C68EA">
      <w:r w:rsidRPr="001C68EA">
        <w:t>Lernende Unternehmen warten nicht, bis negative Wirkung als Krise zurückkehrt. Sie nutzen Wirkungsdaten, Risikodaten, Lieferkettendaten, Kundenfeedback, Mitarbeitendenwissen, regulatorische Signale, wissenschaftliche Erkenntnisse und gesellschaftliche Resonanz als Frühwarnsystem. Sie behandeln Kritik nicht als Angriff, sondern als Hinweis auf blinde Flecken. Sie verstehen Transformation nicht als Imageprojekt, sondern als dauerhafte Anpassung an Wirkung.</w:t>
      </w:r>
    </w:p>
    <w:p w14:paraId="73027800" w14:textId="77777777" w:rsidR="001C68EA" w:rsidRPr="001C68EA" w:rsidRDefault="001C68EA" w:rsidP="001C68EA">
      <w:r w:rsidRPr="001C68EA">
        <w:t>Kapitel 43 hat Führung als Rückkopplung beschrieben. Kapitel 44 hat Wirkungscontrolling als Rückführung von Daten in Entscheidungen beschrieben. Kapitel 45 hat Organisation, Kultur und Verantwortung als Bedingungen von Lernfähigkeit beschrieben. Kapitel 46 hat Lieferkettensteuerung und Datenflüsse als konkrete Wirkungshebel beschrieben. Kapitel 47 bündelt diese Bausteine: Unternehmensrisiko und Transformation entstehen dort, wo Wirkung, Daten, Führung, Organisation und Lieferketten zusammenkommen.</w:t>
      </w:r>
    </w:p>
    <w:p w14:paraId="40C27EBA" w14:textId="77777777" w:rsidR="001C68EA" w:rsidRPr="001C68EA" w:rsidRDefault="001C68EA" w:rsidP="001C68EA">
      <w:r>
        <w:t>Ein lernendes Unternehmen stellt vier Fragen wiederholt. Welche Wirkung erzeugen wir? Welche Risiken entstehen aus dieser Wirkung? Welche positive Netto-Wirkung entsteht mit welchem Mitteleinsatz? Welche Wirkungen müssen wir verändern, damit unser Geschäftsmodell zukunftsfähig bleibt? Welche Rückkopplungen zeigen uns, ob unsere Transformation wirkt?</w:t>
      </w:r>
    </w:p>
    <w:p w14:paraId="0084809D" w14:textId="77777777" w:rsidR="001C68EA" w:rsidRPr="001C68EA" w:rsidRDefault="001C68EA" w:rsidP="001C68EA">
      <w:r w:rsidRPr="001C68EA">
        <w:t>Diese Fragen können nicht einmal jährlich für den Bericht beantwortet werden. Sie gehören in Strategieprozesse, Investitionsentscheidungen, Risikokomitees, Produktentwicklung, Beschaffung, Personal, Governance und Führung. Ein lernendes Unternehmen hat nicht nur einen Nachhaltigkeitsbericht. Es hat Wirkungsrückkopplung.</w:t>
      </w:r>
    </w:p>
    <w:p w14:paraId="7646AEBF" w14:textId="77777777" w:rsidR="001C68EA" w:rsidRPr="001C68EA" w:rsidRDefault="001C68EA" w:rsidP="001C68EA">
      <w:r w:rsidRPr="001C68EA">
        <w:t>Zu dieser Rückkopplung gehört, den verhinderten Schaden sichtbar zu machen. Ein Unternehmen lernt nicht nur aus Krisen, die eingetreten sind. Es lernt auch aus Krisen, die kleiner blieben oder gar nicht entstanden. Wenn eine frühzeitige Lieferantenentwicklung einen Ausfall verhindert, wenn eine gute Führungskultur Burnout und Fluktuation mindert, wenn Produktdesign spätere Rückrufe vermeidet, wenn Datenqualität Greenwashing-Risiken senkt oder wenn eine robuste Cyberarchitektur einen Angriff begrenzt, ist das keine unsichtbare Selbstverständlichkeit. Es ist unternehmerische Wirkleistung.</w:t>
      </w:r>
    </w:p>
    <w:p w14:paraId="10AAB992" w14:textId="77777777" w:rsidR="001C68EA" w:rsidRPr="001C68EA" w:rsidRDefault="001C68EA" w:rsidP="001C68EA">
      <w:r w:rsidRPr="001C68EA">
        <w:t>Viele Organisationen übersehen diese Leistung, weil sie Ereignisse stärker messen als vermiedene Ereignisse. Die Krisenreaktion wird sichtbar. Die Prävention bleibt im Normalbetrieb verborgen. Eine lernende Organisation muss diesen Wahrnehmungsfehler korrigieren. Sie muss fragen, was stabil blieb, weil vorher richtig gehandelt wurde.</w:t>
      </w:r>
    </w:p>
    <w:p w14:paraId="009DCF5D" w14:textId="77777777" w:rsidR="001C68EA" w:rsidRPr="001C68EA" w:rsidRDefault="001C68EA" w:rsidP="001C68EA">
      <w:r w:rsidRPr="001C68EA">
        <w:t>Frühes Lernen schafft Optionen. Spätes Lernen verengt sie. Ein Unternehmen, das früh in Transformation investiert, kann Lieferketten, Produkte, Kompetenzen, Kapital, Kultur und Daten schrittweise anpassen. Ein Unternehmen, das wartet, bis Regulierung, Markt, Klima, Reputationsdruck oder Versicherbarkeit es zwingen, verliert Gestaltungsspielräume. Dann wird Transformation reaktiv. Sie wird teurer, härter und konfliktreicher.</w:t>
      </w:r>
    </w:p>
    <w:p w14:paraId="4128D48A" w14:textId="77777777" w:rsidR="001C68EA" w:rsidRPr="001C68EA" w:rsidRDefault="001C68EA" w:rsidP="001C68EA">
      <w:r w:rsidRPr="001C68EA">
        <w:t>Das unterscheidet Transformation von Umstellung. Eine Umstellung kann ein Projekt sein: neue Technologie, neue Daten, neue Berichte, neue Lieferanten. Transformation verändert die Logik des Unternehmens. Sie verändert, welche Probleme es löst, welche Wirkung es erzeugt, welche Risiken es akzeptiert, welche Kompetenzen es aufbaut und welche Zukunft es ermöglicht.</w:t>
      </w:r>
    </w:p>
    <w:p w14:paraId="566E7CFC" w14:textId="77777777" w:rsidR="001C68EA" w:rsidRPr="001C68EA" w:rsidRDefault="001C68EA" w:rsidP="001C68EA">
      <w:r w:rsidRPr="001C68EA">
        <w:t>Unternehmen als lernende Systeme brauchen dafür Szenarien. Das Systemmodell der Wirkungsökonomie unterscheidet Regenerationsszenario, Business-as-Usual und Krisen- beziehungsweise Kipppunktszenario [I-K47-6]. Für Unternehmen ist diese Logik hilfreich, ohne hier bereits die Finanzmarktarchitektur auszuarbeiten. Sie zeigt: Ein Unternehmen sollte nicht nur auf Vergangenheit und Quartalsdaten schauen. Es muss fragen, wie sein Modell unter Regeneration, Untätigkeit oder Krisen reagiert.</w:t>
      </w:r>
    </w:p>
    <w:p w14:paraId="67BDC675" w14:textId="77777777" w:rsidR="001C68EA" w:rsidRPr="001C68EA" w:rsidRDefault="001C68EA" w:rsidP="001C68EA">
      <w:r w:rsidRPr="001C68EA">
        <w:lastRenderedPageBreak/>
        <w:t>Transformation wird damit zur Risikointelligenz. Das Unternehmen erkennt nicht nur, was heute funktioniert. Es erkennt, was morgen brüchig wird. Es erkennt, welche Anlagen, Produkte, Routinen, Kompetenzen oder Lieferketten zu Altlasten werden können. Es erkennt auch, wo neue Wirkungschancen entstehen.</w:t>
      </w:r>
    </w:p>
    <w:p w14:paraId="76735A75" w14:textId="77777777" w:rsidR="001C68EA" w:rsidRPr="001C68EA" w:rsidRDefault="001C68EA" w:rsidP="001C68EA">
      <w:r w:rsidRPr="001C68EA">
        <w:t>Ein lernendes Unternehmen ist daher kein Unternehmen ohne Fehler. Es ist ein Unternehmen, das Fehler, Nebenwirkungen, Warnsignale und verhinderte Schäden in bessere Entscheidungen übersetzt.</w:t>
      </w:r>
    </w:p>
    <w:p w14:paraId="4262202F" w14:textId="77777777" w:rsidR="001C68EA" w:rsidRPr="001C68EA" w:rsidRDefault="001C68EA" w:rsidP="00F0690D">
      <w:pPr>
        <w:pStyle w:val="berschrift3"/>
      </w:pPr>
      <w:bookmarkStart w:id="3855" w:name="_Toc229829628"/>
      <w:bookmarkStart w:id="3856" w:name="_Toc229926739"/>
      <w:bookmarkStart w:id="3857" w:name="_Toc229944742"/>
      <w:bookmarkStart w:id="3858" w:name="_Toc229948527"/>
      <w:bookmarkStart w:id="3859" w:name="_Toc229955154"/>
      <w:bookmarkStart w:id="3860" w:name="_Toc229958309"/>
      <w:bookmarkStart w:id="3861" w:name="_Toc229963114"/>
      <w:r w:rsidRPr="001C68EA">
        <w:t>47.5 Abschluss von Teil VII</w:t>
      </w:r>
      <w:bookmarkEnd w:id="3855"/>
      <w:bookmarkEnd w:id="3856"/>
      <w:bookmarkEnd w:id="3857"/>
      <w:bookmarkEnd w:id="3858"/>
      <w:bookmarkEnd w:id="3859"/>
      <w:bookmarkEnd w:id="3860"/>
      <w:bookmarkEnd w:id="3861"/>
    </w:p>
    <w:p w14:paraId="49797148" w14:textId="77777777" w:rsidR="001C68EA" w:rsidRPr="001C68EA" w:rsidRDefault="001C68EA" w:rsidP="001C68EA">
      <w:r w:rsidRPr="001C68EA">
        <w:t>Teil VII hat Unternehmen als Wirkungssysteme beschrieben. Kapitel 42 hat gezeigt, dass Unternehmen nicht nur Gewinnmaschinen, sondern organisierte Wirkungsräume sind. Kapitel 43 hat Führung als Gestaltung von Rückkopplung erklärt. Kapitel 44 hat Wirkungscontrolling in Unternehmensentscheidungen eingebaut. Kapitel 45 hat Organisation, Kultur und Verantwortung als Bedingungen interner Lernfähigkeit dargestellt. Kapitel 46 hat interne Wertschöpfung und Lieferketten als Wirkungshebel beschrieben. Kapitel 47 schließt diesen Teil ab: Wirkung ist Unternehmensrisiko und Transformationsfrage.</w:t>
      </w:r>
    </w:p>
    <w:p w14:paraId="52FBB890" w14:textId="77777777" w:rsidR="001C68EA" w:rsidRPr="001C68EA" w:rsidRDefault="001C68EA" w:rsidP="001C68EA">
      <w:r w:rsidRPr="001C68EA">
        <w:t>Ein Unternehmen ist zukunftsfähig, wenn es seine Wirkung, seine Risiken und seine Transformationsfähigkeit als zusammenhängendes System versteht. Negative Wirkung ist nicht nur ethisches Problem. Sie ist Zukunftsrisiko. Positive Wirkung ist nicht nur Verantwortung. Sie ist strategische Chance. Geschäftsmodelle mit negativer Wirkung können profitabel sein und trotzdem ihre Grundlage verlieren, wenn Wirkung sichtbar, regulierungsrelevant, reputationsrelevant, versicherungsrelevant oder kapitalrelevant wird. Transformationsfähigkeit wird damit zur zentralen Unternehmenskompetenz.</w:t>
      </w:r>
    </w:p>
    <w:p w14:paraId="1DE44B40" w14:textId="77777777" w:rsidR="001C68EA" w:rsidRPr="001C68EA" w:rsidRDefault="001C68EA" w:rsidP="001C68EA">
      <w:r w:rsidRPr="001C68EA">
        <w:t>Dieses Kapitel hat keine Kapitalmarktarchitektur, Versicherungsarchitektur, Makrologik, Produktmarktlogik oder politische Programmatik ausgearbeitet. Es bleibt bei der Unternehmenslogik: Risiken werden wirkungsbezogen gelesen, Geschäftsmodelle werden auf Zukunftsfähigkeit geprüft, Transformationspfade werden lernend gestaltet, und Unternehmen entwickeln sich zu lernenden Systemen.</w:t>
      </w:r>
    </w:p>
    <w:p w14:paraId="5A278F0B" w14:textId="77777777" w:rsidR="001C68EA" w:rsidRPr="001C68EA" w:rsidRDefault="001C68EA" w:rsidP="001C68EA">
      <w:r w:rsidRPr="001C68EA">
        <w:t>Damit ist die interne Unternehmensarchitektur der Wirkungsökonomie gelegt. Die nächste Frage richtet sich nach außen: Wie wirken Produkte, Märkte und Preise, wenn Unternehmen ihre Wirkung nicht nur intern steuern, sondern Produkte selbst zum Ort gesellschaftlicher Rückkopplung werden?</w:t>
      </w:r>
    </w:p>
    <w:p w14:paraId="3AA78D10" w14:textId="77777777" w:rsidR="001C68EA" w:rsidRDefault="001C68EA" w:rsidP="001C68EA">
      <w:r w:rsidRPr="001C68EA">
        <w:t>Diese Frage führt zu Teil VIII: Produkte, Märkte und Preise.</w:t>
      </w:r>
    </w:p>
    <w:p w14:paraId="74661D7F" w14:textId="1CF41F85" w:rsidR="00F0690D" w:rsidRPr="001C68EA" w:rsidRDefault="00F0690D" w:rsidP="00F0690D">
      <w:pPr>
        <w:pStyle w:val="berschrift3"/>
      </w:pPr>
      <w:bookmarkStart w:id="3862" w:name="_Toc229829629"/>
      <w:bookmarkStart w:id="3863" w:name="_Toc229926740"/>
      <w:bookmarkStart w:id="3864" w:name="_Toc229944743"/>
      <w:bookmarkStart w:id="3865" w:name="_Toc229948528"/>
      <w:bookmarkStart w:id="3866" w:name="_Toc229955155"/>
      <w:bookmarkStart w:id="3867" w:name="_Toc229958310"/>
      <w:bookmarkStart w:id="3868" w:name="_Toc229963115"/>
      <w:r w:rsidRPr="00F0690D">
        <w:t xml:space="preserve">Endnoten und Quellen zu Kapitel </w:t>
      </w:r>
      <w:r>
        <w:t>47</w:t>
      </w:r>
      <w:bookmarkEnd w:id="3862"/>
      <w:bookmarkEnd w:id="3863"/>
      <w:bookmarkEnd w:id="3864"/>
      <w:bookmarkEnd w:id="3865"/>
      <w:bookmarkEnd w:id="3866"/>
      <w:bookmarkEnd w:id="3867"/>
      <w:bookmarkEnd w:id="3868"/>
    </w:p>
    <w:p w14:paraId="48DB6026" w14:textId="77777777" w:rsidR="001C68EA" w:rsidRPr="001C68EA" w:rsidRDefault="001C68EA" w:rsidP="001C68EA">
      <w:pPr>
        <w:rPr>
          <w:b/>
          <w:bCs/>
        </w:rPr>
      </w:pPr>
      <w:r w:rsidRPr="001C68EA">
        <w:rPr>
          <w:b/>
          <w:bCs/>
        </w:rPr>
        <w:t>Interne WÖk-Quellen</w:t>
      </w:r>
    </w:p>
    <w:p w14:paraId="23047AA2" w14:textId="77777777" w:rsidR="001C68EA" w:rsidRPr="001C68EA" w:rsidRDefault="001C68EA" w:rsidP="001C68EA">
      <w:r w:rsidRPr="001C68EA">
        <w:t xml:space="preserve">[I-K47-1] Weber, Natalie: Systemmodell der Wirkungsökonomie. Die systemische Ordnungskarte Mensch-Planet-Demokratie, 2025. Grundlage für T-SROI als </w:t>
      </w:r>
      <w:r w:rsidRPr="001C68EA">
        <w:lastRenderedPageBreak/>
        <w:t>Unternehmenswirkung, Netto-Wirkung, Lieferkettenwirkung, Risiko-, Resilienz- und Innovationswirkung sowie für Wirkungsschock-Indikatoren als Frühwarnsysteme.</w:t>
      </w:r>
    </w:p>
    <w:p w14:paraId="7DE150BF" w14:textId="77777777" w:rsidR="001C68EA" w:rsidRPr="001C68EA" w:rsidRDefault="001C68EA" w:rsidP="001C68EA">
      <w:r w:rsidRPr="001C68EA">
        <w:t>[I-K47-2] Weber, Natalie: Systemmodell der Wirkungsökonomie, Abschnitte zu systemischen Zukunftsrisiken. Grundlage für Risiken jenseits klassischer Finanzrisiken, insbesondere Klima-, Wasser-, Ökosystem-, Sozial-, Demokratie-, KI-, geopolitische, Versorgungs-, algorithmische und planetare Risiken.</w:t>
      </w:r>
    </w:p>
    <w:p w14:paraId="47E39C8F" w14:textId="77777777" w:rsidR="001C68EA" w:rsidRPr="001C68EA" w:rsidRDefault="001C68EA" w:rsidP="001C68EA">
      <w:r w:rsidRPr="001C68EA">
        <w:t>[I-K47-3] Weber, Natalie: Systemmodell der Wirkungsökonomie, Abschnitt Unternehmenswirkung auf Gesellschaft. Grundlage für Arbeitsgesundheit, psychische Belastung, Vereinbarkeit, Diskriminierungsfreiheit, Diversität, regionale Wirkung, Innovation, demokratische Verantwortung und algorithmische Fairness als Unternehmenswirkungsfelder.</w:t>
      </w:r>
    </w:p>
    <w:p w14:paraId="01F9E675" w14:textId="7665BDA4" w:rsidR="001C68EA" w:rsidRPr="001C68EA" w:rsidRDefault="00462342" w:rsidP="00462342">
      <w:r w:rsidRPr="00462342">
        <w:t>[I-K47-4] Weber, Natalie: Whitepaper T-SROI - Transformational Social Return on Investment, 2025. Grundlage für T-SROI als Instrument zur Erfassung von Transformationswirkung, systemischer Hebelwirkung, Multiplikatoreffekten und Transformationsfähigkeit von Investitionen oder Projekten auf Grundlage geprüfter Netto-Wirkung.</w:t>
      </w:r>
    </w:p>
    <w:p w14:paraId="6B0AB513" w14:textId="77777777" w:rsidR="001C68EA" w:rsidRPr="001C68EA" w:rsidRDefault="001C68EA" w:rsidP="001C68EA">
      <w:r w:rsidRPr="001C68EA">
        <w:t>[I-K47-5] Weber, Natalie: Systemmodell der Wirkungsökonomie, Abschnitt Übergangssysteme für Transformation. Grundlage für Transformationsteams, Budgets, soziale Absicherung und Transition-Standards in Branchen mit hohem Transformationsdruck.</w:t>
      </w:r>
    </w:p>
    <w:p w14:paraId="14D177F1" w14:textId="77777777" w:rsidR="001C68EA" w:rsidRPr="001C68EA" w:rsidRDefault="001C68EA" w:rsidP="001C68EA">
      <w:r w:rsidRPr="001C68EA">
        <w:t>[I-K47-6] Weber, Natalie: Systemmodell der Wirkungsökonomie, Abschnitt Transformations- und Zukunftsszenarien. Grundlage für Regenerationsszenario, Business-as-Usual, Krisen- und Kipppunktszenario, Belastungstests, Transformationspfade, Langfrist-­Innovationsfähigkeit, Resilienz, Wirkungsentwicklung und Frühindikatoren.</w:t>
      </w:r>
    </w:p>
    <w:p w14:paraId="42F32175" w14:textId="77777777" w:rsidR="001C68EA" w:rsidRPr="001C68EA" w:rsidRDefault="001C68EA" w:rsidP="001C68EA">
      <w:pPr>
        <w:rPr>
          <w:b/>
          <w:bCs/>
        </w:rPr>
      </w:pPr>
      <w:r w:rsidRPr="001C68EA">
        <w:rPr>
          <w:b/>
          <w:bCs/>
        </w:rPr>
        <w:t>Externe Quellen</w:t>
      </w:r>
    </w:p>
    <w:p w14:paraId="0457553B" w14:textId="5B7F5C27" w:rsidR="001C68EA" w:rsidRPr="001C68EA" w:rsidRDefault="001C68EA" w:rsidP="00FF41BC">
      <w:r w:rsidRPr="001C68EA">
        <w:t>[E-K47-1] COSO: Enterprise Risk Management - Integrating with Strategy and Performance, 2017. Bezugspunkt für ERM als Verbindung von Risiko, Strategie und Performance.</w:t>
      </w:r>
      <w:r w:rsidR="00FF41BC" w:rsidRPr="00FF41BC">
        <w:t xml:space="preserve"> </w:t>
      </w:r>
      <w:r w:rsidR="00FF41BC" w:rsidRPr="006D732A">
        <w:t>COSO beschreibt das aktualisierte ERM-Dokument ausdrücklich als Rahmen, der die Bedeutung von Risiko in Strategieentwicklung und Performance-Steuerung hervorhebt. (</w:t>
      </w:r>
      <w:r w:rsidR="00FF41BC" w:rsidRPr="00295A59">
        <w:t>https://www.coso.org/enterprise-risk-management</w:t>
      </w:r>
      <w:r w:rsidR="00FF41BC" w:rsidRPr="006D732A">
        <w:t>)</w:t>
      </w:r>
    </w:p>
    <w:p w14:paraId="256D761A" w14:textId="405C0B68" w:rsidR="001C68EA" w:rsidRPr="008D1C4A" w:rsidRDefault="001C68EA" w:rsidP="001C68EA">
      <w:r w:rsidRPr="001C68EA">
        <w:t>[E-K47-2] Schumpeter, Joseph A.: Theorie der wirtschaftlichen Entwicklung, 1911/1912. Bezugspunkt für wirtschaftliche Entwicklung als neue Kombinationen und Unternehmerfunktion.</w:t>
      </w:r>
      <w:r w:rsidR="008D1C4A">
        <w:t xml:space="preserve"> </w:t>
      </w:r>
      <w:r w:rsidR="008D1C4A" w:rsidRPr="008D1C4A">
        <w:t>(</w:t>
      </w:r>
      <w:r w:rsidR="008D1C4A" w:rsidRPr="00295A59">
        <w:t>https://elibrary.duncker-humblot.com/authors/­Schumpeter%2C Joseph</w:t>
      </w:r>
      <w:r w:rsidR="008D1C4A" w:rsidRPr="008D1C4A">
        <w:t>)</w:t>
      </w:r>
    </w:p>
    <w:p w14:paraId="735889BA" w14:textId="7E640704" w:rsidR="001C68EA" w:rsidRPr="008D1C4A" w:rsidRDefault="001C68EA" w:rsidP="001C68EA">
      <w:r w:rsidRPr="001C68EA">
        <w:t xml:space="preserve">[E-K47-3] Röpke, Jochen: Der lernende Unternehmer. Zur Evolution und Konstruktion unternehmerischer Kompetenz, 2002. Bezugspunkt für Unternehmerlernen, </w:t>
      </w:r>
      <w:r w:rsidRPr="001C68EA">
        <w:lastRenderedPageBreak/>
        <w:t>Selbstentwicklung und evolutorische Kompetenz.</w:t>
      </w:r>
      <w:r w:rsidR="008D1C4A">
        <w:t xml:space="preserve"> </w:t>
      </w:r>
      <w:r w:rsidR="008D1C4A" w:rsidRPr="008D1C4A">
        <w:t>(</w:t>
      </w:r>
      <w:r w:rsidR="008D1C4A" w:rsidRPr="00295A59">
        <w:t>https://elibrary.duncker-humblot.com/authors/­Schumpeter%2C Joseph</w:t>
      </w:r>
      <w:r w:rsidR="008D1C4A" w:rsidRPr="008D1C4A">
        <w:t>)</w:t>
      </w:r>
    </w:p>
    <w:p w14:paraId="26A88CF3" w14:textId="77777777" w:rsidR="001C68EA" w:rsidRPr="001C68EA" w:rsidRDefault="001C68EA" w:rsidP="001C68EA">
      <w:r w:rsidRPr="001C68EA">
        <w:t>[E-K47-4] Arthur, W. Brian: “Competing Technologies, Increasing Returns, and Lock-In by Historical Events”, in: The Economic Journal, Vol. 99, No. 394, 1989, S. 116-131; Pierson, Paul: “Increasing Returns, Path Dependence, and the Study of Politics”, in: American Political Science Review, Vol. 94, No. 2, 2000, S. 251-267. Bezugspunkt für Pfadabhängigkeit, Lock-in und steigende Wechselkosten.</w:t>
      </w:r>
    </w:p>
    <w:p w14:paraId="3E13E552" w14:textId="0F03C567" w:rsidR="006F5D5C" w:rsidRPr="006F5D5C" w:rsidRDefault="006F5D5C" w:rsidP="006F5D5C">
      <w:pPr>
        <w:rPr>
          <w:lang w:val="fr-FR"/>
        </w:rPr>
      </w:pPr>
      <w:r>
        <w:t xml:space="preserve">[E-K47-5] Carbon Tracker Initiative: Unburnable Carbon: Are the World’s Financial Markets Carrying a Carbon Bubble?, 2011; Carbon Tracker Initiative und Grantham Research Institute: Unburnable Carbon 2013: Wasted Capital and Stranded Assets, 2013. Bezugspunkt für Stranded Assets im Kontext fossiler Vermögenswerte und klimapolitischer Transformationsrisiken. </w:t>
      </w:r>
      <w:r w:rsidRPr="006F5D5C">
        <w:rPr>
          <w:lang w:val="fr-FR"/>
        </w:rPr>
        <w:t>Carbon Tracker - Unburnable Carbon: https://­carbontracker.org/reports/unburnable-carbon/</w:t>
      </w:r>
    </w:p>
    <w:p w14:paraId="042970FB" w14:textId="4AAC0316" w:rsidR="001C68EA" w:rsidRPr="00351D5D" w:rsidRDefault="006F5D5C" w:rsidP="006F5D5C">
      <w:r w:rsidRPr="006F5D5C">
        <w:rPr>
          <w:lang w:val="fr-FR"/>
        </w:rPr>
        <w:t>[E-K47-6]</w:t>
      </w:r>
      <w:r>
        <w:rPr>
          <w:lang w:val="fr-FR"/>
        </w:rPr>
        <w:t xml:space="preserve"> </w:t>
      </w:r>
      <w:r w:rsidRPr="006F5D5C">
        <w:rPr>
          <w:lang w:val="fr-FR"/>
        </w:rPr>
        <w:t xml:space="preserve">Task Force on Climate-related Financial Disclosures: Recommendations of the Task Force on Climate-related Financial Disclosures, 2017. </w:t>
      </w:r>
      <w:r>
        <w:t>Bezugspunkt für Governance, Strategie, Risikomanagement, Kennzahlen und Szenarioanalyse im Zusammenhang mit klimabezogenen Finanzrisiken.</w:t>
      </w:r>
      <w:r w:rsidRPr="006F5D5C">
        <w:t xml:space="preserve"> </w:t>
      </w:r>
      <w:r w:rsidRPr="00351D5D">
        <w:t>TCFD Recommendations: https://www.fsb-tcfd.org/­recommendations/</w:t>
      </w:r>
      <w:r w:rsidR="001C68EA" w:rsidRPr="00351D5D">
        <w:t>.</w:t>
      </w:r>
    </w:p>
    <w:p w14:paraId="49B36DF3" w14:textId="0C3C9998" w:rsidR="00F0690D" w:rsidRPr="00F0690D" w:rsidRDefault="00B329C0" w:rsidP="00843162">
      <w:pPr>
        <w:pStyle w:val="berschrift1"/>
      </w:pPr>
      <w:bookmarkStart w:id="3869" w:name="_Toc229958311"/>
      <w:bookmarkStart w:id="3870" w:name="_Toc229829630"/>
      <w:bookmarkStart w:id="3871" w:name="_Toc229926741"/>
      <w:bookmarkStart w:id="3872" w:name="_Toc229944744"/>
      <w:bookmarkStart w:id="3873" w:name="_Toc229948529"/>
      <w:bookmarkStart w:id="3874" w:name="_Toc229955156"/>
      <w:bookmarkStart w:id="3875" w:name="_Toc229963116"/>
      <w:r>
        <w:t xml:space="preserve">Teil VIII </w:t>
      </w:r>
      <w:r w:rsidR="00FD4BC1">
        <w:t>-</w:t>
      </w:r>
      <w:r>
        <w:t xml:space="preserve"> Produkte, Märkte und Preise</w:t>
      </w:r>
      <w:bookmarkEnd w:id="3869"/>
      <w:bookmarkEnd w:id="3875"/>
      <w:r>
        <w:t xml:space="preserve"> </w:t>
      </w:r>
      <w:bookmarkEnd w:id="3870"/>
      <w:bookmarkEnd w:id="3871"/>
      <w:bookmarkEnd w:id="3872"/>
      <w:bookmarkEnd w:id="3873"/>
      <w:bookmarkEnd w:id="3874"/>
    </w:p>
    <w:p w14:paraId="038DDB3F" w14:textId="77777777" w:rsidR="00F0690D" w:rsidRPr="00F0690D" w:rsidRDefault="00F0690D" w:rsidP="00F0690D">
      <w:r w:rsidRPr="00F0690D">
        <w:t>Teil VIII überträgt die Wirkungsökonomie auf Produkte, Märkte und Preise. Nach der internen Unternehmenslogik aus Teil VII richtet sich der Blick nun auf die Schnittstelle zwischen Unternehmen, Kund:innen, Handel, Daten, Regulierung und gesellschaftlicher Wirkung. Produkte sind nicht nur Waren. Märkte sind nicht nur Tauschorte. Preise sind nicht nur Knappheitssignale. In der Wirkungsökonomie werden sie zu Rückkopplungspunkten, an denen sichtbar wird, ob Wertschöpfung Mensch, Planet und Demokratie stärkt oder schwächt.</w:t>
      </w:r>
    </w:p>
    <w:p w14:paraId="7420BCCD" w14:textId="77777777" w:rsidR="00F0690D" w:rsidRPr="00F0690D" w:rsidRDefault="00F0690D" w:rsidP="00F0690D">
      <w:r w:rsidRPr="00F0690D">
        <w:t>Dieser Teil behandelt deshalb nicht noch einmal Unternehmensführung, Wirkungscontrolling oder Lieferkettenorganisation. Er fragt, wie Produktwirkung am Markt erscheint, warum heutige Preise Folgekosten verdecken, wie ehrliche Preise entstehen können, welche Rolle Handel, Marketing und Verbraucher:innen haben und wie Märkte so gestaltet werden, dass gute Wirkung nicht länger systematisch benachteiligt wird.</w:t>
      </w:r>
    </w:p>
    <w:p w14:paraId="26F7F82A" w14:textId="77777777" w:rsidR="00F0690D" w:rsidRPr="00F0690D" w:rsidRDefault="00F0690D" w:rsidP="00843162">
      <w:pPr>
        <w:pStyle w:val="berschrift2"/>
      </w:pPr>
      <w:bookmarkStart w:id="3876" w:name="_Toc229829631"/>
      <w:bookmarkStart w:id="3877" w:name="_Toc229926742"/>
      <w:bookmarkStart w:id="3878" w:name="_Toc229944745"/>
      <w:bookmarkStart w:id="3879" w:name="_Toc229948530"/>
      <w:bookmarkStart w:id="3880" w:name="_Toc229955157"/>
      <w:bookmarkStart w:id="3881" w:name="_Toc229958312"/>
      <w:bookmarkStart w:id="3882" w:name="_Toc229963117"/>
      <w:r w:rsidRPr="00F0690D">
        <w:lastRenderedPageBreak/>
        <w:t>Kapitel 48 - Produkte als Wirkungsträger</w:t>
      </w:r>
      <w:bookmarkEnd w:id="3876"/>
      <w:bookmarkEnd w:id="3877"/>
      <w:bookmarkEnd w:id="3878"/>
      <w:bookmarkEnd w:id="3879"/>
      <w:bookmarkEnd w:id="3880"/>
      <w:bookmarkEnd w:id="3881"/>
      <w:bookmarkEnd w:id="3882"/>
    </w:p>
    <w:p w14:paraId="08786F90" w14:textId="5CBC266F" w:rsidR="00997743" w:rsidRDefault="00607D21" w:rsidP="00F0690D">
      <w:r w:rsidRPr="00607D21">
        <w:rPr>
          <w:noProof/>
        </w:rPr>
        <w:drawing>
          <wp:inline distT="0" distB="0" distL="0" distR="0" wp14:anchorId="391B6AC2" wp14:editId="5E662630">
            <wp:extent cx="3771900" cy="3771900"/>
            <wp:effectExtent l="0" t="0" r="5080" b="5080"/>
            <wp:docPr id="5139602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60275" name=""/>
                    <pic:cNvPicPr/>
                  </pic:nvPicPr>
                  <pic:blipFill>
                    <a:blip r:embed="rId149"/>
                    <a:stretch>
                      <a:fillRect/>
                    </a:stretch>
                  </pic:blipFill>
                  <pic:spPr>
                    <a:xfrm>
                      <a:off x="0" y="0"/>
                      <a:ext cx="3771900" cy="3771900"/>
                    </a:xfrm>
                    <a:prstGeom prst="rect">
                      <a:avLst/>
                    </a:prstGeom>
                  </pic:spPr>
                </pic:pic>
              </a:graphicData>
            </a:graphic>
          </wp:inline>
        </w:drawing>
      </w:r>
    </w:p>
    <w:p w14:paraId="11F8281F" w14:textId="06A87AB7" w:rsidR="00F0690D" w:rsidRPr="00F0690D" w:rsidRDefault="00F0690D" w:rsidP="00F0690D">
      <w:r w:rsidRPr="00F0690D">
        <w:t>Teil VIII beginnt bei dem Gegenstand, an dem Wirtschaft im Alltag sichtbar wird: dem Produkt. Ein Produkt erscheint im Markt meist als Ware mit Preis, Marke, Verpackung, Versprechen und Nutzen. Die Wirkungsökonomie liest es anders. Ein Produkt ist nicht nur ein Gegenstand mit Preis. Es ist verdichtete Wirkung über seinen gesamten Lebenszyklus.</w:t>
      </w:r>
    </w:p>
    <w:p w14:paraId="7827DDF6" w14:textId="77777777" w:rsidR="00F0690D" w:rsidRPr="00F0690D" w:rsidRDefault="00F0690D" w:rsidP="00F0690D">
      <w:r w:rsidRPr="00F0690D">
        <w:t xml:space="preserve">Diese Wirkung beginnt nicht im Ladenregal. Sie beginnt bei Rohstoffen, Boden, Wasser, Energie, Arbeit, Daten, Maschinen, Lieferketten, Eigentumsstrukturen, Transportwegen und Produktionsentscheidungen. Sie setzt sich in Nutzung, Reparierbarkeit, Lebensdauer, Gesundheit, Zugang, Sicherheit, Entsorgung und Kreislauffähigkeit fort. Manche Wirkungen entstehen direkt. Andere entstehen indirekt, verzögert oder systemisch. Ein Produkt kann Menschen entlasten, Gesundheit schützen, Ressourcen schonen, Arbeit fairer machen und Regeneration ermöglichen. Es kann aber auch </w:t>
      </w:r>
      <w:r w:rsidRPr="00F0690D">
        <w:lastRenderedPageBreak/>
        <w:t>Wasserstress, Ausbeutung, Schadstoffe, Abhängigkeit, Überwachung, Abfall, Gesundheitsrisiken oder demokratische Nebenwirkungen erzeugen [I-K48-1; I-K48-2].</w:t>
      </w:r>
    </w:p>
    <w:p w14:paraId="2C7B291E" w14:textId="77777777" w:rsidR="00F0690D" w:rsidRPr="00F0690D" w:rsidRDefault="00F0690D" w:rsidP="00F0690D">
      <w:r w:rsidRPr="00F0690D">
        <w:t>Damit verbindet dieses Kapitel das Begriffssystem der Wirkungsökonomie mit der Mess- und Datenarchitektur. Wirkung, Wirkungspotenzial, Wirkungsträger und Wirkungsraum werden nun produktbezogen gelesen. WÖk-IDs, Scorecards, digitale Produktpässe und Wirkungsdatenräume zeigen, wie diese Produktwirkung adressiert, geprüft und verfügbar gemacht werden kann. Dieses Kapitel erklärt keine Produktsteuermechanik und keine Steuerklassen. Es legt den Produktbegriff der Wirkungsökonomie fest.</w:t>
      </w:r>
    </w:p>
    <w:p w14:paraId="0BE53C64" w14:textId="77777777" w:rsidR="00F0690D" w:rsidRPr="00F0690D" w:rsidRDefault="00F0690D" w:rsidP="00843162">
      <w:pPr>
        <w:pStyle w:val="berschrift3"/>
      </w:pPr>
      <w:bookmarkStart w:id="3883" w:name="_Toc229829632"/>
      <w:bookmarkStart w:id="3884" w:name="_Toc229926743"/>
      <w:bookmarkStart w:id="3885" w:name="_Toc229944746"/>
      <w:bookmarkStart w:id="3886" w:name="_Toc229948531"/>
      <w:bookmarkStart w:id="3887" w:name="_Toc229955158"/>
      <w:bookmarkStart w:id="3888" w:name="_Toc229958313"/>
      <w:bookmarkStart w:id="3889" w:name="_Toc229963118"/>
      <w:r w:rsidRPr="00F0690D">
        <w:t>48.1 Produktwirkung über den Lebenszyklus</w:t>
      </w:r>
      <w:bookmarkEnd w:id="3883"/>
      <w:bookmarkEnd w:id="3884"/>
      <w:bookmarkEnd w:id="3885"/>
      <w:bookmarkEnd w:id="3886"/>
      <w:bookmarkEnd w:id="3887"/>
      <w:bookmarkEnd w:id="3888"/>
      <w:bookmarkEnd w:id="3889"/>
    </w:p>
    <w:p w14:paraId="744A8FA8" w14:textId="77777777" w:rsidR="00F0690D" w:rsidRPr="00F0690D" w:rsidRDefault="00F0690D" w:rsidP="00F0690D">
      <w:r w:rsidRPr="00F0690D">
        <w:t>Ein Produkt wirkt über seinen Lebenszyklus. Wer nur den Moment des Kaufs betrachtet, sieht zu wenig. Der Kauf ist nur eine Station in einer langen Wirkungskette. Vor ihm liegen Rohstoffe, Herstellung, Vorprodukte, Energie, Wasser, Arbeit, Transport, Verpackung und Daten. Nach ihm liegen Nutzung, Wartung, Reparatur, Weitergabe, Recycling, Entsorgung oder dauerhafte Belastung.</w:t>
      </w:r>
    </w:p>
    <w:p w14:paraId="195A92D3" w14:textId="4451F7BC" w:rsidR="00DF7174" w:rsidRDefault="00DF7174" w:rsidP="00F0690D">
      <w:r>
        <w:rPr>
          <w:noProof/>
        </w:rPr>
        <w:drawing>
          <wp:inline distT="0" distB="0" distL="0" distR="0" wp14:anchorId="1799C58F" wp14:editId="4681BF8B">
            <wp:extent cx="3771900" cy="2514600"/>
            <wp:effectExtent l="0" t="0" r="5080" b="0"/>
            <wp:docPr id="349998362"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98362" name="Grafik 349998362"/>
                    <pic:cNvPicPr/>
                  </pic:nvPicPr>
                  <pic:blipFill>
                    <a:blip r:embed="rId150">
                      <a:extLst>
                        <a:ext uri="{28A0092B-C50C-407E-A947-70E740481C1C}">
                          <a14:useLocalDpi xmlns:a14="http://schemas.microsoft.com/office/drawing/2010/main" val="0"/>
                        </a:ext>
                      </a:extLst>
                    </a:blip>
                    <a:stretch>
                      <a:fillRect/>
                    </a:stretch>
                  </pic:blipFill>
                  <pic:spPr>
                    <a:xfrm>
                      <a:off x="0" y="0"/>
                      <a:ext cx="3771900" cy="2514600"/>
                    </a:xfrm>
                    <a:prstGeom prst="rect">
                      <a:avLst/>
                    </a:prstGeom>
                  </pic:spPr>
                </pic:pic>
              </a:graphicData>
            </a:graphic>
          </wp:inline>
        </w:drawing>
      </w:r>
    </w:p>
    <w:p w14:paraId="6B761D3C" w14:textId="50D869AB" w:rsidR="00F0690D" w:rsidRPr="00F0690D" w:rsidRDefault="00F0690D" w:rsidP="00F0690D">
      <w:r w:rsidRPr="00F0690D">
        <w:t xml:space="preserve">Lebenszyklusdenken ist deshalb eine notwendige Grundlage der Produktwirkung. ISO 14040 und ISO 14044 beschreiben Life Cycle Assessment als Rahmen, um Umweltaspekte und potenzielle Umweltwirkungen eines Produktsystems über Lebenszyklusphasen hinweg zu untersuchen: von Ziel und Untersuchungsrahmen über Sachbilanz, Wirkungsabschätzung und Interpretation bis zu Bericht und kritischer Prüfung [E-K48-1]. Die Wirkungsökonomie knüpft an dieses Denken an, erweitert es </w:t>
      </w:r>
      <w:r w:rsidRPr="00F0690D">
        <w:lastRenderedPageBreak/>
        <w:t>aber. Sie betrachtet nicht nur ökologische Wirkung, sondern auch soziale, gesundheitliche, demokratische und systemische Wirkung.</w:t>
      </w:r>
    </w:p>
    <w:p w14:paraId="2D4C74B8" w14:textId="77777777" w:rsidR="00F0690D" w:rsidRPr="00F0690D" w:rsidRDefault="00F0690D" w:rsidP="00F0690D">
      <w:r w:rsidRPr="00F0690D">
        <w:t>Ein Produkt kann in einer Phase positive Wirkung zeigen und in einer anderen Phase problematisch sein. Ein Material kann in der Herstellung energieintensiv sein, aber im Gebrauch lange halten und reparierbar sein. Ein digitales Produkt kann in der Nutzung entlasten, aber Rohstoffe, Energiebedarf, Datenrisiken und Entsorgungsprobleme enthalten. Ein Lebensmittel kann regional erzeugt werden, aber wasserintensiv sein. Ein billiges Kleidungsstück kann am Regal günstig erscheinen, aber über Färbereien, Arbeitsbedingungen, Chemikalien, Mikroplastik und kurze Nutzungsdauer erhebliche negative Wirkung entfalten [I-K48-2; I-K48-3].</w:t>
      </w:r>
    </w:p>
    <w:p w14:paraId="69267C4D" w14:textId="77777777" w:rsidR="00F0690D" w:rsidRPr="00F0690D" w:rsidRDefault="00F0690D" w:rsidP="00F0690D">
      <w:r w:rsidRPr="00F0690D">
        <w:t>Produktwirkung ist daher keine Oberflächeneigenschaft. Sie ist die Struktur von Zustandsveränderungen über den Lebenszyklus. Diese Struktur kann positiv, negativ, ambivalent oder unklar sein. Sie kann an einer Stelle Verbesserung erzeugen und an anderer Stelle Schaden. Genau deshalb reicht Produktimage nicht. Es braucht geprüfte Produktdaten.</w:t>
      </w:r>
    </w:p>
    <w:p w14:paraId="047B7E6D" w14:textId="77777777" w:rsidR="00F0690D" w:rsidRPr="00F0690D" w:rsidRDefault="00F0690D" w:rsidP="00F0690D">
      <w:r w:rsidRPr="00F0690D">
        <w:t>Die Wirkungsökonomie bewertet Produkte nicht nach moralischem Gefühl. Sie fragt: Welche Zustände verändert dieses Produkt? Bei wem? Wo? Wann? Mit welchen Nebenwirkungen? Mit welcher Datenqualität? Mit welcher Rückwirkung auf Mensch, Planet und Demokratie?</w:t>
      </w:r>
    </w:p>
    <w:p w14:paraId="10ADD705" w14:textId="77777777" w:rsidR="00F0690D" w:rsidRPr="00F0690D" w:rsidRDefault="00F0690D" w:rsidP="00F0690D">
      <w:r w:rsidRPr="00F0690D">
        <w:t>Damit wird das Produkt zum Wirkungsträger. Es vermittelt Wirkung zwischen Unternehmen, Lieferketten, Kund:innen, Nutzungskontext, Natur, Arbeit, Datenräumen und Märkten. Es ist kein isoliertes Ding. Es ist ein Knotenpunkt von Entscheidungen.</w:t>
      </w:r>
    </w:p>
    <w:p w14:paraId="781E8FDD" w14:textId="77777777" w:rsidR="00F0690D" w:rsidRPr="00F0690D" w:rsidRDefault="00F0690D" w:rsidP="00843162">
      <w:pPr>
        <w:pStyle w:val="berschrift3"/>
      </w:pPr>
      <w:bookmarkStart w:id="3890" w:name="_Toc229829633"/>
      <w:bookmarkStart w:id="3891" w:name="_Toc229926744"/>
      <w:bookmarkStart w:id="3892" w:name="_Toc229944747"/>
      <w:bookmarkStart w:id="3893" w:name="_Toc229948532"/>
      <w:bookmarkStart w:id="3894" w:name="_Toc229955159"/>
      <w:bookmarkStart w:id="3895" w:name="_Toc229958314"/>
      <w:bookmarkStart w:id="3896" w:name="_Toc229963119"/>
      <w:r w:rsidRPr="00F0690D">
        <w:t>48.2 Rohstoffe, Herstellung, Nutzung und Ende</w:t>
      </w:r>
      <w:bookmarkEnd w:id="3890"/>
      <w:bookmarkEnd w:id="3891"/>
      <w:bookmarkEnd w:id="3892"/>
      <w:bookmarkEnd w:id="3893"/>
      <w:bookmarkEnd w:id="3894"/>
      <w:bookmarkEnd w:id="3895"/>
      <w:bookmarkEnd w:id="3896"/>
    </w:p>
    <w:p w14:paraId="47820234" w14:textId="77777777" w:rsidR="00F0690D" w:rsidRPr="00F0690D" w:rsidRDefault="00F0690D" w:rsidP="00F0690D">
      <w:r w:rsidRPr="00F0690D">
        <w:t>Die erste Wirkungsphase liegt in den Rohstoffen. Rohstoffe sind nicht nur Materialbasis. Sie sind verbunden mit Land, Wasser, Energie, Arbeitsbedingungen, Eigentum, regionaler Stabilität, Biodiversität und geopolitischer Abhängigkeit. Ein Produkt, das wenig kostet, kann Rohstoffe enthalten, deren Gewinnung Wasserstress erhöht, Menschenrechte verletzt, Ökosysteme schädigt oder künftige Versorgung gefährdet. Diese Wirkung verschwindet nicht, nur weil sie räumlich entfernt entsteht.</w:t>
      </w:r>
    </w:p>
    <w:p w14:paraId="619B548A" w14:textId="77777777" w:rsidR="00F0690D" w:rsidRPr="00F0690D" w:rsidRDefault="00F0690D" w:rsidP="00F0690D">
      <w:r w:rsidRPr="00F0690D">
        <w:t>Die zweite Phase liegt in Herstellung und Vorleistungen. Produktion erzeugt Arbeit, Einkommen, Abfall, Emissionen, Energiebedarf, Gesundheitsrisiken, Qualifizierung, regionale Entwicklung, technisches Lernen und Machtverhältnisse in Lieferketten. Die Lieferkettenpapiere der Wirkungsökonomie zeigen, dass wesentliche ökologische und soziale Wirkungen nicht im eigenen Werk, sondern bei Zulieferern und Vorstufen entstehen können [I-K48-3]. Für Produkte heißt das: Wer nur den Endhersteller betrachtet, unterschätzt die Produktwirkung.</w:t>
      </w:r>
    </w:p>
    <w:p w14:paraId="1F070F32" w14:textId="77777777" w:rsidR="00F0690D" w:rsidRPr="00F0690D" w:rsidRDefault="00F0690D" w:rsidP="00F0690D">
      <w:r w:rsidRPr="00F0690D">
        <w:t xml:space="preserve">Die dritte Phase liegt in Transport, Verpackung und Distribution. Wege, Lagerung, Kühlung, Verpackung, Logistikdaten und Handelsstrukturen verändern Wirkung. </w:t>
      </w:r>
      <w:r w:rsidRPr="00F0690D">
        <w:lastRenderedPageBreak/>
        <w:t>Transport ist nicht automatisch schlecht, Regionalität ist nicht automatisch gut. Maßgeblich sind reale Zustände: Energie, Wasser, Lagerung, Verderb, Skalierung, Verpackung, Arbeitsbedingungen und Versorgungssicherheit. Ein Wirkungsmodell darf daher nicht romantisieren. Es muss prüfen.</w:t>
      </w:r>
    </w:p>
    <w:p w14:paraId="6CDEBB91" w14:textId="77777777" w:rsidR="00F0690D" w:rsidRPr="00F0690D" w:rsidRDefault="00F0690D" w:rsidP="00F0690D">
      <w:r w:rsidRPr="00F0690D">
        <w:t>Die vierte Phase liegt in der Nutzung. Viele Produkte entfalten ihre stärkste Wirkung erst im Gebrauch. Ein Gerät verbraucht Energie, erzeugt Daten, verändert Verhalten, entlastet oder belastet Arbeit, ermöglicht Zugang oder schafft Abhängigkeit. Ein Lebensmittel wirkt auf Gesundheit, Boden- und Anbausysteme, kulturelle Routinen und regionale Versorgung. Ein Möbelstück kann langlebig, schadstoffarm und reparierbar sein oder schnell entsorgt werden. Ein digitales Produkt kann Selbstbestimmung stärken oder verdeckte Manipulation ermöglichen.</w:t>
      </w:r>
    </w:p>
    <w:p w14:paraId="37CE91AD" w14:textId="77777777" w:rsidR="00F0690D" w:rsidRPr="00F0690D" w:rsidRDefault="00F0690D" w:rsidP="00F0690D">
      <w:r w:rsidRPr="00F0690D">
        <w:t>Die fünfte Phase liegt am Ende des Lebenszyklus. Produkte verschwinden nicht, wenn sie nicht mehr genutzt werden. Sie werden repariert, wiederverwendet, recycelt, verbrannt, deponiert, exportiert oder als Schadstofflast weitergereicht. Kreislauffähigkeit ist daher keine Zusatzinformation, sondern Teil der Produktwirkung. Reparierbarkeit, Ersatzteile, Materialtrennung, Rücknahmesysteme, Design for Disassembly und Schadstofffreiheit entscheiden, ob ein Produkt nach der Nutzung Regeneration ermöglicht oder Abfall erzeugt.</w:t>
      </w:r>
    </w:p>
    <w:p w14:paraId="0AB77830" w14:textId="77777777" w:rsidR="00F0690D" w:rsidRPr="00F0690D" w:rsidRDefault="00F0690D" w:rsidP="00F0690D">
      <w:r w:rsidRPr="00F0690D">
        <w:t>Die Wirkungsökonomie braucht für diese Phasen keine Überforderung der Verbraucher:innen. Sie braucht eine Datenarchitektur, die Wirkung entlang des Lebenszyklus sichtbar macht. WÖk-IDs adressieren Indikatoren. Scorecards ordnen Werte. Digitale Produktpässe und Wirkungsdatenräume stellen produktbezogene Daten bereit [I-K48-4]. Diese Architektur ist die Voraussetzung dafür, dass Produktwirkung mehr wird als ein Versprechen.</w:t>
      </w:r>
    </w:p>
    <w:p w14:paraId="3B8A70DA" w14:textId="77777777" w:rsidR="00F0690D" w:rsidRPr="00F0690D" w:rsidRDefault="00F0690D" w:rsidP="00843162">
      <w:pPr>
        <w:pStyle w:val="berschrift3"/>
      </w:pPr>
      <w:bookmarkStart w:id="3897" w:name="_Toc229829634"/>
      <w:bookmarkStart w:id="3898" w:name="_Toc229926745"/>
      <w:bookmarkStart w:id="3899" w:name="_Toc229944748"/>
      <w:bookmarkStart w:id="3900" w:name="_Toc229948533"/>
      <w:bookmarkStart w:id="3901" w:name="_Toc229955160"/>
      <w:bookmarkStart w:id="3902" w:name="_Toc229958315"/>
      <w:bookmarkStart w:id="3903" w:name="_Toc229963120"/>
      <w:r w:rsidRPr="00F0690D">
        <w:t>48.3 Produktdaten statt Produktimage</w:t>
      </w:r>
      <w:bookmarkEnd w:id="3897"/>
      <w:bookmarkEnd w:id="3898"/>
      <w:bookmarkEnd w:id="3899"/>
      <w:bookmarkEnd w:id="3900"/>
      <w:bookmarkEnd w:id="3901"/>
      <w:bookmarkEnd w:id="3902"/>
      <w:bookmarkEnd w:id="3903"/>
    </w:p>
    <w:p w14:paraId="49182380" w14:textId="77777777" w:rsidR="00F0690D" w:rsidRPr="00F0690D" w:rsidRDefault="00F0690D" w:rsidP="00F0690D">
      <w:r w:rsidRPr="00F0690D">
        <w:t>Produkte werden heute häufig über Image verkauft: natürlich, nachhaltig, fair, smart, gesund, regional, klimafreundlich, verantwortungsvoll. Solche Begriffe können zutreffen. Sie können aber auch ungenau, selektiv oder irreführend sein. Ein Produktversprechen ersetzt keine geprüfte Produktwirkung.</w:t>
      </w:r>
    </w:p>
    <w:p w14:paraId="3E16CA34" w14:textId="77777777" w:rsidR="00F0690D" w:rsidRPr="00F0690D" w:rsidRDefault="00F0690D" w:rsidP="00F0690D">
      <w:r w:rsidRPr="00F0690D">
        <w:t>Die Wirkungsökonomie verschiebt daher den Fokus von Produktimage zu Produktdaten. Produktdaten zeigen nicht, wie ein Produkt wirken soll, sondern welche Wirkung belegbar ist: welche Rohstoffe verwendet werden, welche Energie eingesetzt wurde, welche Wasserwirkung besteht, welche Arbeitsbedingungen entlang der Kette gelten, welche Schadstoffe relevant sind, wie reparierbar und kreislauffähig das Produkt ist, welche Nutzungseffekte entstehen, welche Daten verarbeitet werden und welche Unsicherheiten bestehen [I-K48-2; I-K48-4].</w:t>
      </w:r>
    </w:p>
    <w:p w14:paraId="0B580B87" w14:textId="77777777" w:rsidR="00F0690D" w:rsidRPr="00F0690D" w:rsidRDefault="00F0690D" w:rsidP="00F0690D">
      <w:r w:rsidRPr="00F0690D">
        <w:t xml:space="preserve">Der digitale Produktpass ist dafür ein wichtiger europäischer Anschluss. Die Verordnung (EU) 2024/1781, die Ecodesign for Sustainable Products Regulation, schafft einen Rahmen für nachhaltigere Produkte und verankert den Digital Product Passport als </w:t>
      </w:r>
      <w:r w:rsidRPr="00F0690D">
        <w:lastRenderedPageBreak/>
        <w:t>Informationsinstrument [E-K48-2]. Der DPP soll produktbezogene Informationen digital zugänglich machen, etwa zu Materialien, Nachhaltigkeit, Reparierbarkeit, Kreislauffähigkeit und weiteren produktrelevanten Anforderungen [E-K48-3]. Für die Wirkungsökonomie ist der DPP jedoch nur ein Baustein. Er speichert und transportiert Daten. Die WÖk-Architektur ordnet diese Daten über WÖk-IDs, Benchmarks, Scorecards und Wirkungsdatenräume in eine Bewertungs- und Rückkopplungslogik ein [I-K48-4].</w:t>
      </w:r>
    </w:p>
    <w:p w14:paraId="4BBEFD54" w14:textId="77777777" w:rsidR="00F0690D" w:rsidRPr="00F0690D" w:rsidRDefault="00F0690D" w:rsidP="00F0690D">
      <w:r w:rsidRPr="00F0690D">
        <w:t>Produktdaten statt Produktimage bedeutet nicht, dass Gestaltung, Marke oder Kommunikation unwichtig werden. Sie bleiben Teil der Marktwirklichkeit. Aber sie dürfen die geprüfte Wirkung nicht ersetzen. Ein Produkt kann gut gestaltet sein und schlechte Wirkung haben. Es kann schlicht wirken und hohe positive Wirkung entfalten. Es kann einen grünen Begriff verwenden und dennoch in Wasser, Arbeit oder Kreislauf problematisch sein. Es kann technisch modern erscheinen und Datenschutz, Energie oder Abhängigkeit verschlechtern.</w:t>
      </w:r>
    </w:p>
    <w:p w14:paraId="79095DB3" w14:textId="77777777" w:rsidR="00F0690D" w:rsidRPr="00F0690D" w:rsidRDefault="00F0690D" w:rsidP="00F0690D">
      <w:r w:rsidRPr="00F0690D">
        <w:t>Die Datenlogik schützt auch vor Einpunkt-­Kommunikation. Ein Produkt wird nicht nachhaltig, nur weil ein einzelner Aspekt gut ist. Ein niedriger CO2-Wert kann durch schlechte Arbeitsbedingungen, Wasserstress oder geringe Haltbarkeit relativiert werden. Ein hoher Recyclinganteil kann durch Schadstoffe oder kurze Nutzung problematisch bleiben. Faire Arbeitsbedingungen neutralisieren nicht automatisch ökologische Schäden. Die Reverse Merit Order verhindert, dass gute Werte in einem Feld schwere Schäden in einem anderen Feld verdecken [Kap. 33].</w:t>
      </w:r>
    </w:p>
    <w:p w14:paraId="775C823A" w14:textId="77777777" w:rsidR="00F0690D" w:rsidRPr="00F0690D" w:rsidRDefault="00F0690D" w:rsidP="00F0690D">
      <w:r w:rsidRPr="00F0690D">
        <w:t>Produktdaten müssen daher mehrdimensional sein. Sie müssen zeigen, wo ein Produkt positiv wirkt, wo es negativ wirkt, wo Unsicherheit bleibt und welche Datenqualität vorliegt. Damit entsteht eine neue Form von Produktwahrheit: keine absolute Gewissheit, sondern geprüfte, transparente und verbesserbare Wirkungsinformation.</w:t>
      </w:r>
    </w:p>
    <w:p w14:paraId="32FCE1FC" w14:textId="77777777" w:rsidR="00F0690D" w:rsidRPr="00F0690D" w:rsidRDefault="00F0690D" w:rsidP="00843162">
      <w:pPr>
        <w:pStyle w:val="berschrift3"/>
      </w:pPr>
      <w:bookmarkStart w:id="3904" w:name="_Toc229829635"/>
      <w:bookmarkStart w:id="3905" w:name="_Toc229926746"/>
      <w:bookmarkStart w:id="3906" w:name="_Toc229944749"/>
      <w:bookmarkStart w:id="3907" w:name="_Toc229948534"/>
      <w:bookmarkStart w:id="3908" w:name="_Toc229955161"/>
      <w:bookmarkStart w:id="3909" w:name="_Toc229958316"/>
      <w:bookmarkStart w:id="3910" w:name="_Toc229963121"/>
      <w:r w:rsidRPr="00F0690D">
        <w:t>48.4 Produktverantwortung</w:t>
      </w:r>
      <w:bookmarkEnd w:id="3904"/>
      <w:bookmarkEnd w:id="3905"/>
      <w:bookmarkEnd w:id="3906"/>
      <w:bookmarkEnd w:id="3907"/>
      <w:bookmarkEnd w:id="3908"/>
      <w:bookmarkEnd w:id="3909"/>
      <w:bookmarkEnd w:id="3910"/>
    </w:p>
    <w:p w14:paraId="2A763E37" w14:textId="77777777" w:rsidR="00F0690D" w:rsidRPr="00F0690D" w:rsidRDefault="00F0690D" w:rsidP="00F0690D">
      <w:r w:rsidRPr="00F0690D">
        <w:t>Produktverantwortung bedeutet in der Wirkungsökonomie, dass Wirkung nicht am Verkaufspunkt endet. Hersteller, Handel, Datenarchitektur und Nutzungskontext haben unterschiedliche Rollen. Keine Stelle kann allein alle Wirkungen steuern. Aber jede Stelle kann zur Sichtbarkeit, Prüfbarkeit und Verbesserung beitragen.</w:t>
      </w:r>
    </w:p>
    <w:p w14:paraId="153D8A44" w14:textId="77777777" w:rsidR="00F0690D" w:rsidRPr="00F0690D" w:rsidRDefault="00F0690D" w:rsidP="00F0690D">
      <w:r w:rsidRPr="00F0690D">
        <w:t>Hersteller verantworten Design, Materialwahl, Produktionslogik, Lieferantenanforderungen, Datenbereitstellung, Reparierbarkeit, Sicherheit, Gebrauchsinformationen und Kreislauffähigkeit. Sie entscheiden früh, welche Wirkungspotenziale ein Produkt enthält. Ein Produkt, das nicht reparierbar konstruiert ist, wird später schwer kreislauffähig. Ein Produkt, das Daten sammelt, kann Datenschutz und Selbstbestimmung stärken oder schwächen. Ein Produkt, das auf knappe Rohstoffe angewiesen ist, erzeugt andere Wirkungsrisiken als ein Produkt mit zirkulären Materialien.</w:t>
      </w:r>
    </w:p>
    <w:p w14:paraId="74EE14B6" w14:textId="77777777" w:rsidR="00F0690D" w:rsidRPr="00F0690D" w:rsidRDefault="00F0690D" w:rsidP="00F0690D">
      <w:r w:rsidRPr="00F0690D">
        <w:lastRenderedPageBreak/>
        <w:t>Der Handel verantwortet Auswahl, Sichtbarkeit, Sortierung, Information, Zugang und teilweise auch Eigenmarken. Er entscheidet, welche Produkte Regalraum, Aufmerksamkeit, Preisaktionen oder digitale Platzierung erhalten. Handel ist daher kein neutraler Durchleiter. Er ist Teil des Wirkungsraums. Die detaillierte Konsum- und Verbraucherlogik folgt später in diesem Teil. Hier reicht die Produktlogik: Produktwirkung muss dort sichtbar werden, wo Produkte angeboten werden.</w:t>
      </w:r>
    </w:p>
    <w:p w14:paraId="6C9D8B4B" w14:textId="77777777" w:rsidR="00F0690D" w:rsidRPr="00F0690D" w:rsidRDefault="00F0690D" w:rsidP="00F0690D">
      <w:r w:rsidRPr="00F0690D">
        <w:t>Die Datenarchitektur verantwortet Prüfbarkeit. Produktdaten müssen nicht nur erhoben, sondern verknüpft, aktualisiert, versioniert und auditierbar gemacht werden. Datenlücken dürfen nicht zur neutralen Kategorie werden. Unklare Wirkung ist nicht automatisch gute Wirkung. Wer keine belastbaren Daten zur Verfügung stellt, schafft keine Entlastung, sondern Prüfbedarf [Kap. 23; I-K48-4].</w:t>
      </w:r>
    </w:p>
    <w:p w14:paraId="72F59BC7" w14:textId="77777777" w:rsidR="00F0690D" w:rsidRPr="00F0690D" w:rsidRDefault="00F0690D" w:rsidP="00F0690D">
      <w:r w:rsidRPr="00F0690D">
        <w:t>Produktverantwortung umfasst direkte, indirekte, verzögerte und systemische Wirkung. Direkt wirkt ein Produkt, wenn es unmittelbar Gesundheit, Sicherheit, Energieverbrauch oder Nutzung beeinflusst. Indirekt wirkt es über Rohstoffe, Lieferketten, Kapital, Arbeit oder Entsorgung. Verzögert wirkt es, wenn Schäden oder Nutzen erst später sichtbar werden, etwa über Haltbarkeit, Reparatur, Emissionen oder Gewohnheiten. Systemisch wirkt es, wenn es Standards, Märkte, Infrastrukturen, Abhängigkeiten oder soziale Normen verändert.</w:t>
      </w:r>
    </w:p>
    <w:p w14:paraId="536611E9" w14:textId="77777777" w:rsidR="00F0690D" w:rsidRPr="00F0690D" w:rsidRDefault="00F0690D" w:rsidP="00F0690D">
      <w:r w:rsidRPr="00F0690D">
        <w:t>Damit wird Produktverantwortung anspruchsvoller, aber auch fairer. Sie verteilt Verantwortung nicht beliebig auf alle, sondern ordnet sie nach Rolle, Einfluss, Wissen und Handlungsmacht. Ein Hersteller kann nicht jede spätere Nutzung vollständig kontrollieren, aber er kann Design, Daten und Risikoinformationen gestalten. Ein Händler kann nicht jede Vorleistung neu prüfen, aber er kann geprüfte Produktdaten verlangen und sichtbar machen. Kund:innen sollen nicht Lieferkettenprüfer:innen werden. Sie brauchen verlässliche Signale aus einem System, das seine Datenarbeit vor dem Kauf erledigt [I-K48-4; I-K48-5].</w:t>
      </w:r>
    </w:p>
    <w:p w14:paraId="0DC9F1C9" w14:textId="77777777" w:rsidR="00F0690D" w:rsidRPr="00F0690D" w:rsidRDefault="00F0690D" w:rsidP="00F0690D">
      <w:r w:rsidRPr="00F0690D">
        <w:t>Produktverantwortung ist daher keine moralische Überforderung Einzelner. Sie ist eine Strukturfrage. Produkte müssen so beschrieben, bewertet und verbessert werden, dass die reale Wirkung in Entscheidungen zurückkehren kann.</w:t>
      </w:r>
    </w:p>
    <w:p w14:paraId="174D7334" w14:textId="77777777" w:rsidR="00F0690D" w:rsidRPr="00F0690D" w:rsidRDefault="00F0690D" w:rsidP="00843162">
      <w:pPr>
        <w:pStyle w:val="berschrift3"/>
      </w:pPr>
      <w:bookmarkStart w:id="3911" w:name="_Toc229829636"/>
      <w:bookmarkStart w:id="3912" w:name="_Toc229926747"/>
      <w:bookmarkStart w:id="3913" w:name="_Toc229944750"/>
      <w:bookmarkStart w:id="3914" w:name="_Toc229948535"/>
      <w:bookmarkStart w:id="3915" w:name="_Toc229955162"/>
      <w:bookmarkStart w:id="3916" w:name="_Toc229958317"/>
      <w:bookmarkStart w:id="3917" w:name="_Toc229963122"/>
      <w:r w:rsidRPr="00F0690D">
        <w:t>48.5 Zwischenfazit</w:t>
      </w:r>
      <w:bookmarkEnd w:id="3911"/>
      <w:bookmarkEnd w:id="3912"/>
      <w:bookmarkEnd w:id="3913"/>
      <w:bookmarkEnd w:id="3914"/>
      <w:bookmarkEnd w:id="3915"/>
      <w:bookmarkEnd w:id="3916"/>
      <w:bookmarkEnd w:id="3917"/>
    </w:p>
    <w:p w14:paraId="11495ACD" w14:textId="77777777" w:rsidR="00F0690D" w:rsidRPr="00F0690D" w:rsidRDefault="00F0690D" w:rsidP="00F0690D">
      <w:r w:rsidRPr="00F0690D">
        <w:t>Teil VIII beginnt mit einer einfachen Verschiebung: Ein Produkt ist nicht nur ein Gegenstand mit Preis. Es ist verdichtete Wirkung über seinen gesamten Lebenszyklus. Rohstoffe, Herstellung, Transport, Nutzung, Reparatur, Lebensdauer, Entsorgung, Daten, Gesundheit, Arbeit, Ressourcen, Klima und soziale Kontexte bilden eine Wirkungskette.</w:t>
      </w:r>
    </w:p>
    <w:p w14:paraId="462D13D5" w14:textId="77777777" w:rsidR="00F0690D" w:rsidRPr="00F0690D" w:rsidRDefault="00F0690D" w:rsidP="00F0690D">
      <w:r w:rsidRPr="00F0690D">
        <w:t xml:space="preserve">Damit wird das Produkt zum Wirkungsträger. Es vermittelt Zustandsveränderungen zwischen Unternehmen, Lieferketten, Nutzer:innen, Ökosystemen, Märkten und künftigen Entscheidungen. Die Messarchitektur schafft dafür die Grundlage: WÖk-IDs </w:t>
      </w:r>
      <w:r w:rsidRPr="00F0690D">
        <w:lastRenderedPageBreak/>
        <w:t>adressieren Indikatoren, Scorecards bewerten Wirkung, der DPP speichert Produktdaten, Wirkungsdatenräume verbinden Akteure.</w:t>
      </w:r>
    </w:p>
    <w:p w14:paraId="4A5EB668" w14:textId="77777777" w:rsidR="00F0690D" w:rsidRPr="00F0690D" w:rsidRDefault="00F0690D" w:rsidP="00F0690D">
      <w:r w:rsidRPr="00F0690D">
        <w:t>Dieses Kapitel hat keine Produktsteuermechanik und keine Konsumpsychologie ausgeführt. Es hat den Produktbegriff der Wirkungsökonomie festgelegt. Produktimage reicht nicht. Produktdaten müssen zeigen, welche Wirkung tatsächlich entsteht. Produktverantwortung endet nicht am Verkauf. Sie bezieht Rohstoffe, Herstellung, Nutzung und Ende des Lebenszyklus ein.</w:t>
      </w:r>
    </w:p>
    <w:p w14:paraId="2E88A06E" w14:textId="77777777" w:rsidR="00F0690D" w:rsidRPr="00F0690D" w:rsidRDefault="00F0690D" w:rsidP="00F0690D">
      <w:r w:rsidRPr="00F0690D">
        <w:t>Die nächste Frage lautet: Wenn Produkte Wirkung enthalten, warum zeigen Preise diese Wirkung bisher so schlecht? Was bedeutet ein ehrlicher Preis, wenn Marktpreise Folgekosten, Vorgriffswohlstand und verschobene Schäden nicht abbilden?</w:t>
      </w:r>
    </w:p>
    <w:p w14:paraId="78CFFA9B" w14:textId="4437FAC8" w:rsidR="00843162" w:rsidRDefault="00F0690D" w:rsidP="00BD6A74">
      <w:r w:rsidRPr="00F0690D">
        <w:t>Diese Frage führt zu [Kap. 49]: Ehrliche Preise.</w:t>
      </w:r>
    </w:p>
    <w:p w14:paraId="30D2CCF3" w14:textId="1D6CA3A6" w:rsidR="00F0690D" w:rsidRPr="00F0690D" w:rsidRDefault="00F0690D" w:rsidP="00843162">
      <w:pPr>
        <w:pStyle w:val="berschrift3"/>
      </w:pPr>
      <w:bookmarkStart w:id="3918" w:name="_Toc229829637"/>
      <w:bookmarkStart w:id="3919" w:name="_Toc229926748"/>
      <w:bookmarkStart w:id="3920" w:name="_Toc229944751"/>
      <w:bookmarkStart w:id="3921" w:name="_Toc229948536"/>
      <w:bookmarkStart w:id="3922" w:name="_Toc229955163"/>
      <w:bookmarkStart w:id="3923" w:name="_Toc229958318"/>
      <w:bookmarkStart w:id="3924" w:name="_Toc229963123"/>
      <w:r w:rsidRPr="00F0690D">
        <w:t xml:space="preserve">Endnoten und Quellen zu Kapitel </w:t>
      </w:r>
      <w:r>
        <w:t>48</w:t>
      </w:r>
      <w:bookmarkEnd w:id="3918"/>
      <w:bookmarkEnd w:id="3919"/>
      <w:bookmarkEnd w:id="3920"/>
      <w:bookmarkEnd w:id="3921"/>
      <w:bookmarkEnd w:id="3922"/>
      <w:bookmarkEnd w:id="3923"/>
      <w:bookmarkEnd w:id="3924"/>
    </w:p>
    <w:p w14:paraId="1344F446" w14:textId="77777777" w:rsidR="00F0690D" w:rsidRPr="00F0690D" w:rsidRDefault="00F0690D" w:rsidP="00F0690D">
      <w:pPr>
        <w:rPr>
          <w:b/>
          <w:bCs/>
        </w:rPr>
      </w:pPr>
      <w:r w:rsidRPr="00F0690D">
        <w:rPr>
          <w:b/>
          <w:bCs/>
        </w:rPr>
        <w:t>Interne WÖk-Quellen</w:t>
      </w:r>
    </w:p>
    <w:p w14:paraId="575BDA99" w14:textId="77777777" w:rsidR="00F0690D" w:rsidRPr="00F0690D" w:rsidRDefault="00F0690D" w:rsidP="00F0690D">
      <w:r w:rsidRPr="00F0690D">
        <w:t>[I-K48-1] Weber, Natalie: Systemmodell der Wirkungsökonomie. Die systemische Ordnungskarte Mensch-Planet-Demokratie, 2025. Grundlage für Wirtschaft als Wirkungssystem, Unternehmen als regenerative Systembausteine, Produkt- und Unternehmenswirkung sowie Wirkung als positive oder negative Zustandsveränderung für Mensch, Planet und Demokratie.</w:t>
      </w:r>
    </w:p>
    <w:p w14:paraId="79DE101F" w14:textId="77777777" w:rsidR="00F0690D" w:rsidRPr="00F0690D" w:rsidRDefault="00F0690D" w:rsidP="00F0690D">
      <w:r w:rsidRPr="00F0690D">
        <w:t>[I-K48-2] Weber, Natalie: Produktbesteuerung durch Wirkung, 2025. Grundlage für Produkte als Träger von Wirkung, für die Verbindung von Produktdaten, WÖk-ID, NACE, SDG-Relevanz, CSRD-, ESRS- und GRI-Daten, Scorecards und Preissignal. In diesem Kapitel nur als Produkt- und Datenlogik genutzt, nicht als Steuermechanik.</w:t>
      </w:r>
    </w:p>
    <w:p w14:paraId="571D6EB8" w14:textId="77777777" w:rsidR="00F0690D" w:rsidRPr="00F0690D" w:rsidRDefault="00F0690D" w:rsidP="00F0690D">
      <w:r w:rsidRPr="00F0690D">
        <w:t>[I-K48-3] Weber, Natalie: Wirkungsökonomie in der Lieferkette, September 2025. Grundlage für Lieferketten als vorgelagerte Wirkungsräume, für die Aussage, dass wesentliche ökologische und soziale Wirkungen bei Vorleistungen entstehen können, sowie für WÖk-IDs und Scorecards entlang der Wertschöpfung.</w:t>
      </w:r>
    </w:p>
    <w:p w14:paraId="1F2D739E" w14:textId="77777777" w:rsidR="00F0690D" w:rsidRPr="00F0690D" w:rsidRDefault="00F0690D" w:rsidP="00F0690D">
      <w:r w:rsidRPr="00F0690D">
        <w:t>[I-K48-4] Weber, Natalie: Produktbesteuerung durch Wirkung, 2025, Abschnitte zu Digital Product Passport, Wirkungs-Scorecard, Wirkungsregister, Wirkungs-API und digitalem Datenfluss. Grundlage für Produktdaten statt Produktimage, DPP als Datenträger, Lieferkettentransparenz und Kund:inneninformation.</w:t>
      </w:r>
    </w:p>
    <w:p w14:paraId="2DB94805" w14:textId="77777777" w:rsidR="00F0690D" w:rsidRPr="00F0690D" w:rsidRDefault="00F0690D" w:rsidP="00F0690D">
      <w:r w:rsidRPr="00F0690D">
        <w:t>[I-K48-5] Weber, Natalie: Systemmodell der Wirkungsökonomie, 2025, Abschnitt Wirkungskompetenz. Grundlage für die spätere Verbraucherperspektive: Menschen sollen Wirkung erkennen können, ohne Meinung, Emotion, kurzfristigen Nutzen oder finanzielle Logik mit Wirkung zu verwechseln.</w:t>
      </w:r>
    </w:p>
    <w:p w14:paraId="380CB691" w14:textId="77777777" w:rsidR="00F0690D" w:rsidRPr="00F0690D" w:rsidRDefault="00F0690D" w:rsidP="00F0690D">
      <w:pPr>
        <w:rPr>
          <w:b/>
          <w:bCs/>
        </w:rPr>
      </w:pPr>
      <w:r w:rsidRPr="00F0690D">
        <w:rPr>
          <w:b/>
          <w:bCs/>
        </w:rPr>
        <w:t>Externe Quellen</w:t>
      </w:r>
    </w:p>
    <w:p w14:paraId="6103B105" w14:textId="2D2CF2DD" w:rsidR="006F5D5C" w:rsidRPr="006F5D5C" w:rsidRDefault="006F5D5C" w:rsidP="006F5D5C">
      <w:r>
        <w:lastRenderedPageBreak/>
        <w:t xml:space="preserve">[E-K48-1] International Organization for Standardization: ISO 14040:2006 - Environmental management - Life cycle assessment - Principles and framework; ISO 14044:2006 - Environmental management - Life cycle assessment - Requirements and guidelines. Bezugspunkt für Lebenszyklusdenken, Ziel- und Untersuchungsrahmen, Sachbilanz, Wirkungsabschätzung, Interpretation, Bericht und kritische Prüfung. </w:t>
      </w:r>
      <w:r w:rsidRPr="00351D5D">
        <w:t>ISO 14040 - Life Cycle Assessment: https://www.iso.org/standard/37456.html</w:t>
      </w:r>
      <w:r>
        <w:t xml:space="preserve"> </w:t>
      </w:r>
      <w:r w:rsidRPr="00351D5D">
        <w:t>- ISO 14044 - Life Cycle Assessment: https://www.iso.org/standard/38498.html</w:t>
      </w:r>
    </w:p>
    <w:p w14:paraId="571B84FE" w14:textId="001CEA33" w:rsidR="006F5D5C" w:rsidRPr="006F5D5C" w:rsidRDefault="006F5D5C" w:rsidP="006F5D5C">
      <w:pPr>
        <w:rPr>
          <w:lang w:val="es-ES"/>
        </w:rPr>
      </w:pPr>
      <w:r w:rsidRPr="00351D5D">
        <w:t xml:space="preserve">[E-K48-2] Europäisches Parlament und Rat der Europäischen Union: Regulation (EU) 2024/1781 establishing a framework for the setting of ecodesign requirements for sustainable products, 13. </w:t>
      </w:r>
      <w:r>
        <w:t>Juni 2024. Bezugspunkt für die Ecodesign for Sustainable Products Regulation als EU-Rahmen nachhaltiger Produktanforderungen und für den digitalen Produktpass.</w:t>
      </w:r>
      <w:r w:rsidRPr="006F5D5C">
        <w:t xml:space="preserve"> </w:t>
      </w:r>
      <w:r w:rsidRPr="006F5D5C">
        <w:rPr>
          <w:lang w:val="es-ES"/>
        </w:rPr>
        <w:t>ESPR - Ecodesign for Sustainable Products Regulation: https://eur-lex.europa.eu/eli/reg/2024/1781/oj/eng</w:t>
      </w:r>
    </w:p>
    <w:p w14:paraId="7B11E5DE" w14:textId="6A472FBE" w:rsidR="00F0690D" w:rsidRPr="006F5D5C" w:rsidRDefault="006F5D5C" w:rsidP="006F5D5C">
      <w:r w:rsidRPr="006F5D5C">
        <w:rPr>
          <w:lang w:val="es-ES"/>
        </w:rPr>
        <w:t>[E-K48-3]</w:t>
      </w:r>
      <w:r>
        <w:rPr>
          <w:lang w:val="es-ES"/>
        </w:rPr>
        <w:t xml:space="preserve"> </w:t>
      </w:r>
      <w:r w:rsidRPr="006F5D5C">
        <w:rPr>
          <w:lang w:val="es-ES"/>
        </w:rPr>
        <w:t xml:space="preserve">Europäische Kommission: Ecodesign for Sustainable Products Regulation und Digital Product Passport. </w:t>
      </w:r>
      <w:r w:rsidRPr="006F5D5C">
        <w:t xml:space="preserve">Bezugspunkt für den Digital Product Passport als Instrument zur digitalen Bereitstellung produktbezogener Informationen im Rahmen nachhaltiger Produktanforderungen. ESPR - Ecodesign for Sustainable Products Regulation: </w:t>
      </w:r>
      <w:r w:rsidRPr="00295A59">
        <w:t>https://eur-lex.europa.eu/eli/reg/2024/1781/oj/eng</w:t>
      </w:r>
      <w:r>
        <w:t xml:space="preserve"> - Europäische Kommission - Digital Product Passport: https://single-market-economy.ec.europa.eu/news/commission-launches-­consultation-digital-product-passport-2025-04-09_en</w:t>
      </w:r>
    </w:p>
    <w:p w14:paraId="78AC7E3D" w14:textId="77777777" w:rsidR="00F0690D" w:rsidRPr="00F0690D" w:rsidRDefault="00F0690D" w:rsidP="00F0690D">
      <w:r w:rsidRPr="00F0690D">
        <w:t>[E-K48-4] Joint Research Centre, European Commission: International Reference Life Cycle Data System (ILCD) Handbook - General guide for Life Cycle Assessment, 2010. Bezugspunkt für Konsistenz, Datenqualität, Systemgrenzen und methodische Entscheidungen in Lebenszyklusanalysen.</w:t>
      </w:r>
    </w:p>
    <w:p w14:paraId="0C73EF76" w14:textId="785F93EC" w:rsidR="00F0690D" w:rsidRPr="00F0690D" w:rsidRDefault="006F5D5C" w:rsidP="006F5D5C">
      <w:r>
        <w:t xml:space="preserve">[E-K48-5] Global Reporting Initiative: GRI Standards; European Financial Reporting Advisory Group: European Sustainability Reporting Standards, Set 1, 2023. Bezugspunkt für anschlussfähige Nachhaltigkeitsdaten, Offenlegung von Auswirkungen und strukturierte Produkt- und Unternehmensdaten als Grundlage späterer Wirkungsarchitekturen. ESRS - Delegierte Verordnung (EU) 2023/2772: </w:t>
      </w:r>
      <w:r w:rsidRPr="00295A59">
        <w:t>https://eur-lex.europa.eu/eli/reg_del/2023/2772/oj/eng</w:t>
      </w:r>
      <w:r>
        <w:t xml:space="preserve"> </w:t>
      </w:r>
      <w:r w:rsidRPr="006F5D5C">
        <w:t xml:space="preserve">- GRI Standards: </w:t>
      </w:r>
      <w:r w:rsidRPr="00295A59">
        <w:t>https://www.­globalreporting.org/standards/</w:t>
      </w:r>
      <w:r>
        <w:t xml:space="preserve"> - EFRAG - ESRS: https://www.efrag.org/en/­sustainability-reporting/esrs</w:t>
      </w:r>
    </w:p>
    <w:p w14:paraId="6FAC36CD" w14:textId="77777777" w:rsidR="00843162" w:rsidRPr="00843162" w:rsidRDefault="00843162" w:rsidP="00843162">
      <w:pPr>
        <w:pStyle w:val="berschrift2"/>
      </w:pPr>
      <w:bookmarkStart w:id="3925" w:name="_Toc229829638"/>
      <w:bookmarkStart w:id="3926" w:name="_Toc229926749"/>
      <w:bookmarkStart w:id="3927" w:name="_Toc229944752"/>
      <w:bookmarkStart w:id="3928" w:name="_Toc229948537"/>
      <w:bookmarkStart w:id="3929" w:name="_Toc229955164"/>
      <w:bookmarkStart w:id="3930" w:name="_Toc229958319"/>
      <w:bookmarkStart w:id="3931" w:name="_Toc229963124"/>
      <w:r w:rsidRPr="00843162">
        <w:t>Kapitel 49 - Ehrliche Preise</w:t>
      </w:r>
      <w:bookmarkEnd w:id="3925"/>
      <w:bookmarkEnd w:id="3926"/>
      <w:bookmarkEnd w:id="3927"/>
      <w:bookmarkEnd w:id="3928"/>
      <w:bookmarkEnd w:id="3929"/>
      <w:bookmarkEnd w:id="3930"/>
      <w:bookmarkEnd w:id="3931"/>
    </w:p>
    <w:p w14:paraId="3CBF4299" w14:textId="77777777" w:rsidR="00843162" w:rsidRPr="00843162" w:rsidRDefault="00843162" w:rsidP="00843162">
      <w:r w:rsidRPr="00843162">
        <w:t>Kapitel 48 hat Produkte als Wirkungsträger beschrieben. Ein Produkt ist nicht nur ein Gegenstand mit Preis. Es ist verdichtete Wirkung über seinen gesamten Lebenszyklus. Daraus folgt die nächste Frage: Wenn Produkte Wirkung enthalten, warum zeigt der Preis diese Wirkung so unvollständig?</w:t>
      </w:r>
    </w:p>
    <w:p w14:paraId="106AB62F" w14:textId="77777777" w:rsidR="00843162" w:rsidRPr="00843162" w:rsidRDefault="00843162" w:rsidP="00843162">
      <w:r w:rsidRPr="00843162">
        <w:lastRenderedPageBreak/>
        <w:t>Preise sind starke Orientierungssignale. Sie beeinflussen, was gekauft, produziert, skaliert, finanziert, beworben und ersetzt wird. Sie ordnen Märkte, ohne dass jeder einzelne Akteur die gesamte Wertschöpfungskette kennen muss. Genau deshalb wird es zum Systemproblem, wenn Preise reale Wirkungen verschweigen.</w:t>
      </w:r>
    </w:p>
    <w:p w14:paraId="68DBF14E" w14:textId="77777777" w:rsidR="00843162" w:rsidRPr="00843162" w:rsidRDefault="00843162" w:rsidP="00843162">
      <w:r w:rsidRPr="00843162">
        <w:t>Ein Preis ist nicht ehrlich, wenn er den Kauf erleichtert und die Folgen verschweigt.</w:t>
      </w:r>
    </w:p>
    <w:p w14:paraId="58C51B12" w14:textId="77777777" w:rsidR="00843162" w:rsidRPr="00843162" w:rsidRDefault="00843162" w:rsidP="00843162">
      <w:pPr>
        <w:pStyle w:val="berschrift3"/>
      </w:pPr>
      <w:bookmarkStart w:id="3932" w:name="_Toc229829639"/>
      <w:bookmarkStart w:id="3933" w:name="_Toc229926750"/>
      <w:bookmarkStart w:id="3934" w:name="_Toc229944753"/>
      <w:bookmarkStart w:id="3935" w:name="_Toc229948538"/>
      <w:bookmarkStart w:id="3936" w:name="_Toc229955165"/>
      <w:bookmarkStart w:id="3937" w:name="_Toc229958320"/>
      <w:bookmarkStart w:id="3938" w:name="_Toc229963125"/>
      <w:r w:rsidRPr="00843162">
        <w:t>49.1 Preis als Wirklichkeitssignal</w:t>
      </w:r>
      <w:bookmarkEnd w:id="3932"/>
      <w:bookmarkEnd w:id="3933"/>
      <w:bookmarkEnd w:id="3934"/>
      <w:bookmarkEnd w:id="3935"/>
      <w:bookmarkEnd w:id="3936"/>
      <w:bookmarkEnd w:id="3937"/>
      <w:bookmarkEnd w:id="3938"/>
    </w:p>
    <w:p w14:paraId="1CAC644C" w14:textId="77777777" w:rsidR="00843162" w:rsidRPr="00843162" w:rsidRDefault="00843162" w:rsidP="00843162">
      <w:r w:rsidRPr="00843162">
        <w:t>Ein Preis ist mehr als eine Zahl. Er ist ein verdichtetes Signal. Er sagt Käufer:innen, Unternehmen, Investor:innen und Staat, was als günstig, teuer, knapp, attraktiv, wettbewerbsfähig oder verzichtbar erscheint. In Märkten wirken Preise als Orientierung. Sie koordinieren dezentrale Entscheidungen, ohne dass eine zentrale Stelle jede einzelne Entscheidung vorgibt [E-K49-1].</w:t>
      </w:r>
    </w:p>
    <w:p w14:paraId="1C907A86" w14:textId="77777777" w:rsidR="00843162" w:rsidRPr="00843162" w:rsidRDefault="00843162" w:rsidP="00843162">
      <w:r w:rsidRPr="00843162">
        <w:t>Doch Preise zeigen nur einen Ausschnitt der Wirklichkeit. Sie zeigen vor allem Produktionskosten, Löhne, Einkaufspreise, Steuern, Margen, Knappheit, Marktmacht, Zahlungsbereitschaft, Skaleneffekte, Wettbewerb und Verhandlungsmacht. Sie zeigen nicht automatisch, welche Wirkung ein Produkt auf Klima, Wasser, Böden, Biodiversität, Gesundheit, Arbeit, Daten, Demokratie oder künftige öffentliche Kosten entfaltet [I-K49-1; I-K49-2].</w:t>
      </w:r>
    </w:p>
    <w:p w14:paraId="6DB92205" w14:textId="77777777" w:rsidR="00843162" w:rsidRPr="00843162" w:rsidRDefault="00843162" w:rsidP="00843162">
      <w:r w:rsidRPr="00843162">
        <w:t>Diese Begrenzung verändert Verhalten. Wenn ein Produkt billig erscheint, weil ökologische Schäden, schlechte Arbeitsbedingungen, Gesundheitsfolgen oder demokratische Risiken nicht im Preis enthalten sind, wird der Kauf erleichtert. Wenn ein wirkungsstärkeres Produkt teurer erscheint, weil es Schäden vermeidet, bessere Löhne zahlt, reparierbar ist, sauberere Rohstoffe nutzt oder transparentere Lieferketten hat, wird Verantwortung preislich benachteiligt.</w:t>
      </w:r>
    </w:p>
    <w:p w14:paraId="725B149F" w14:textId="77777777" w:rsidR="00843162" w:rsidRPr="00843162" w:rsidRDefault="00843162" w:rsidP="00843162">
      <w:r w:rsidRPr="00843162">
        <w:t>Dann entsteht ein falsches Freiheitssignal. Menschen können formal frei wählen, aber die Signale führen sie in eine verzerrte Richtung. Das billigere Produkt wirkt attraktiv, obwohl es Folgekosten an andere Orte, andere Menschen oder kommende Generationen verschiebt. Das bessere Produkt wirkt teuer, obwohl es Systemkosten vermeidet.</w:t>
      </w:r>
    </w:p>
    <w:p w14:paraId="2B330CE0" w14:textId="77777777" w:rsidR="00843162" w:rsidRPr="00843162" w:rsidRDefault="00843162" w:rsidP="00843162">
      <w:r w:rsidRPr="00843162">
        <w:t>Ein ehrlicher Preis ist daher kein moralischer Preis. Er ist ein wahrheitsfähigeres Signal. Er macht nicht alles sichtbar, aber er verschweigt nicht systematisch, was für Mensch, Planet und Demokratie relevant ist. Er hilft, Entscheidungen an realeren Wirkungen auszurichten, ohne Menschen mit vollständiger Lieferkettenprüfung zu überfordern [I-K49-4; E-K49-6].</w:t>
      </w:r>
    </w:p>
    <w:p w14:paraId="6081C39E" w14:textId="77777777" w:rsidR="00843162" w:rsidRPr="00843162" w:rsidRDefault="00843162" w:rsidP="00843162">
      <w:r w:rsidRPr="00843162">
        <w:t>Die Wirkungsökonomie will Preise nicht abschaffen. Sie will sie verbessern. Ein Markt kann nur so gut lenken, wie seine Signale die Wirklichkeit abbilden.</w:t>
      </w:r>
    </w:p>
    <w:p w14:paraId="6D3A60DC" w14:textId="77777777" w:rsidR="00843162" w:rsidRPr="00843162" w:rsidRDefault="00843162" w:rsidP="00843162">
      <w:pPr>
        <w:pStyle w:val="berschrift3"/>
      </w:pPr>
      <w:bookmarkStart w:id="3939" w:name="_Toc229829640"/>
      <w:bookmarkStart w:id="3940" w:name="_Toc229926751"/>
      <w:bookmarkStart w:id="3941" w:name="_Toc229944754"/>
      <w:bookmarkStart w:id="3942" w:name="_Toc229948539"/>
      <w:bookmarkStart w:id="3943" w:name="_Toc229955166"/>
      <w:bookmarkStart w:id="3944" w:name="_Toc229958321"/>
      <w:bookmarkStart w:id="3945" w:name="_Toc229963126"/>
      <w:r w:rsidRPr="00843162">
        <w:lastRenderedPageBreak/>
        <w:t>49.2 Externalitäten</w:t>
      </w:r>
      <w:bookmarkEnd w:id="3939"/>
      <w:bookmarkEnd w:id="3940"/>
      <w:bookmarkEnd w:id="3941"/>
      <w:bookmarkEnd w:id="3942"/>
      <w:bookmarkEnd w:id="3943"/>
      <w:bookmarkEnd w:id="3944"/>
      <w:bookmarkEnd w:id="3945"/>
    </w:p>
    <w:p w14:paraId="73A2B74E" w14:textId="77777777" w:rsidR="00843162" w:rsidRPr="00843162" w:rsidRDefault="00843162" w:rsidP="00843162">
      <w:r w:rsidRPr="00843162">
        <w:t>Externalitäten sind verschobene Wirkung. Die klassische Ökonomie beschreibt Externalitäten als Kosten oder Nutzen, die bei Dritten entstehen und nicht vollständig im Marktpreis enthalten sind. Arthur C. Pigou entwickelte daraus die Idee, negative externe Effekte über Abgaben zu internalisieren, damit private Kosten und gesellschaftliche Kosten näher zusammenrücken [E-K49-2]. Ronald Coase zeigte später, dass die Lösung nicht nur in Steuern liegen muss, sondern auch in Eigentumsrechten, Verhandlung und Transaktionskosten [E-K49-3]. Diese Ansätze sind wichtige Vorläufer, weil sie erkennen: Märkte können falsch lenken, wenn relevante Wirkungen außerhalb des Preises bleiben.</w:t>
      </w:r>
    </w:p>
    <w:p w14:paraId="445F0E04" w14:textId="77777777" w:rsidR="00843162" w:rsidRPr="00843162" w:rsidRDefault="00843162" w:rsidP="00843162">
      <w:r w:rsidRPr="00843162">
        <w:t>Die Wirkungsökonomie knüpft an diese Linie an, geht aber weiter. Pigou-Steuern adressieren meist einen bestimmten negativen Effekt, etwa Emissionen. Das kann sinnvoll sein. CO2-Preise, Abgaben auf Schadstoffe oder Umweltsteuern können wichtige Korrekturen setzen. Doch einzelne Abgaben bleiben begrenzt, wenn Wirkung multidimensional ist. Ein Produkt kann klimatisch besser sein und dennoch Wasserstress erhöhen. Es kann ressourcenschonend wirken und zugleich Menschenrechte verletzen. Es kann günstig, effizient und beliebt sein und dennoch demokratische oder gesundheitliche Nebenwirkungen haben [Kap. 33; I-K49-3].</w:t>
      </w:r>
    </w:p>
    <w:p w14:paraId="0DA991D6" w14:textId="77777777" w:rsidR="00843162" w:rsidRPr="00843162" w:rsidRDefault="00843162" w:rsidP="00843162">
      <w:r w:rsidRPr="00843162">
        <w:t>Die Wirkungsökonomie behandelt Externalitäten deshalb nicht nur als einzelne Kostenlücke. Sie behandelt sie als unzureichende Rückkopplung im Wirkungsraum. Externalität heißt dann nicht nur: Ein Schaden ist nicht eingepreist. Externalität heißt: Eine Wirkung wird aus dem Entscheidungssystem herausgeschoben.</w:t>
      </w:r>
    </w:p>
    <w:p w14:paraId="3D4C852D" w14:textId="77777777" w:rsidR="00843162" w:rsidRPr="00843162" w:rsidRDefault="00843162" w:rsidP="00843162">
      <w:r w:rsidRPr="00843162">
        <w:t>Externalitäten können ökologisch sein: Emissionen, Wasserverbrauch, Bodenverlust, Biodiversitätsverlust, Abfall oder Schadstoffe. Sie können sozial sein: schlechte Arbeitsbedingungen, unzureichende Löhne, Gesundheitsbelastung, Diskriminierung, Ausbeutung, Pflegefolgen oder regionale Schwächung. Sie können demokratisch sein: Desinformation, Vertrauenszerstörung, Datenmacht, manipulative Kommunikation, Intransparenz oder institutionelle Abhängigkeit. Sie können zeitlich sein, wenn Schäden erst später auftreten, während der Nutzen heute entsteht. Sie können räumlich sein, wenn Belastungen in anderen Regionen entstehen, während Konsum und Gewinn an anderer Stelle erscheinen. Sie können institutionell sein, wenn Unternehmen Vorteile erzielen, während Staat, Sozialversicherungen, Kommunen, Familien oder kommende Generationen Folgekosten übernehmen.</w:t>
      </w:r>
    </w:p>
    <w:p w14:paraId="3B9DDF4C" w14:textId="77777777" w:rsidR="00843162" w:rsidRPr="00843162" w:rsidRDefault="00843162" w:rsidP="00843162">
      <w:r w:rsidRPr="00843162">
        <w:t>Kapitel 5 hat diese Logik als Vorgriffswohlstand beschrieben: Ein Teil heutigen Wohlstands ist kein echter Wohlstand, sondern vorgezogener Verbrauch künftiger Stabilität [Kap. 5]. Externalitäten sind die Preisspur dieses Vorgriffs. Sie machen Gegenwart günstiger, weil sie Zukunft verteuern.</w:t>
      </w:r>
    </w:p>
    <w:p w14:paraId="328C392E" w14:textId="77777777" w:rsidR="00843162" w:rsidRPr="00843162" w:rsidRDefault="00843162" w:rsidP="00843162">
      <w:r w:rsidRPr="00843162">
        <w:t xml:space="preserve">Die Wirkungsökonomie ist daher umfassender als Pigou-Steuern, reine Umweltabgaben, isolierte CO2-Preise oder punktuelle True-Cost-Ansätze. Sie betrachtet nicht nur einen externen Effekt, sondern die Netto-Wirkung eines Produkts im gekoppelten </w:t>
      </w:r>
      <w:r w:rsidRPr="00843162">
        <w:lastRenderedPageBreak/>
        <w:t>Zustandsraum. Sie verbindet Daten, WÖk-IDs, Scorecards, Engpasslogik, Produktpässe, Wirkungsdatenräume und spätere Preisrückkopplung [I-K49-1; I-K49-4]. Sie korrigiert nicht nur eine Kostenlücke. Sie verändert die Architektur der Rückkopplung.</w:t>
      </w:r>
    </w:p>
    <w:p w14:paraId="487A79FE" w14:textId="77777777" w:rsidR="00843162" w:rsidRPr="00843162" w:rsidRDefault="00843162" w:rsidP="00843162">
      <w:pPr>
        <w:pStyle w:val="berschrift3"/>
      </w:pPr>
      <w:bookmarkStart w:id="3946" w:name="_Toc229829641"/>
      <w:bookmarkStart w:id="3947" w:name="_Toc229926752"/>
      <w:bookmarkStart w:id="3948" w:name="_Toc229944755"/>
      <w:bookmarkStart w:id="3949" w:name="_Toc229948540"/>
      <w:bookmarkStart w:id="3950" w:name="_Toc229955167"/>
      <w:bookmarkStart w:id="3951" w:name="_Toc229958322"/>
      <w:bookmarkStart w:id="3952" w:name="_Toc229963127"/>
      <w:r w:rsidRPr="00843162">
        <w:t>49.3 Verzerrte Märkte</w:t>
      </w:r>
      <w:bookmarkEnd w:id="3946"/>
      <w:bookmarkEnd w:id="3947"/>
      <w:bookmarkEnd w:id="3948"/>
      <w:bookmarkEnd w:id="3949"/>
      <w:bookmarkEnd w:id="3950"/>
      <w:bookmarkEnd w:id="3951"/>
      <w:bookmarkEnd w:id="3952"/>
    </w:p>
    <w:p w14:paraId="1DA6EEC6" w14:textId="77777777" w:rsidR="00843162" w:rsidRPr="00843162" w:rsidRDefault="00843162" w:rsidP="00843162">
      <w:r w:rsidRPr="00843162">
        <w:t>Ein Markt ist verzerrt, wenn seine Signale systematisch falsche Entscheidungen begünstigen. Verzerrung entsteht nicht nur durch Subventionen, Monopole oder Informationsmängel. Sie entsteht auch, wenn der Preis reale Wirkung verschweigt. Dann erscheint Zerstörung billig und Verantwortung teuer.</w:t>
      </w:r>
    </w:p>
    <w:p w14:paraId="2822F22E" w14:textId="77777777" w:rsidR="00843162" w:rsidRPr="00843162" w:rsidRDefault="00843162" w:rsidP="00843162">
      <w:r w:rsidRPr="00843162">
        <w:t>Das ist eine zentrale Marktverzerrung der alten Ordnung. Ein Produkt mit niedrigen sichtbaren Kosten kann hohe unsichtbare Kosten erzeugen. Ein Produkt mit höheren sichtbaren Kosten kann geringere Systemkosten verursachen. Wenn der Markt nur den sichtbaren Preis zeigt, wählt er nicht automatisch die bessere Wirkung. Er wählt häufig das besser externalisierte Produkt.</w:t>
      </w:r>
    </w:p>
    <w:p w14:paraId="5FB196CA" w14:textId="77777777" w:rsidR="00843162" w:rsidRPr="00843162" w:rsidRDefault="00843162" w:rsidP="00843162">
      <w:r w:rsidRPr="00843162">
        <w:t>Diese Verzerrung belastet nicht nur Kund:innen. Sie belastet auch Unternehmen, die bessere Wirkung erzeugen wollen. Wer faire Löhne zahlt, sauberer produziert, reparierbarer designt, Risiken transparent macht, Wasser spart, Emissionen senkt oder Lieferketten prüft, hat höhere sichtbare Kosten. Wer Schäden verschiebt, kann billiger erscheinen. Ein Markt, der diese Differenz nicht erkennt, bestraft Wirkung und belohnt Verlagerung.</w:t>
      </w:r>
    </w:p>
    <w:p w14:paraId="3AF2B98C" w14:textId="77777777" w:rsidR="00843162" w:rsidRPr="00843162" w:rsidRDefault="00843162" w:rsidP="00843162">
      <w:r w:rsidRPr="00843162">
        <w:t>Aus dieser falschen Preislogik entsteht später Bürokratie. Kapitel 7 hat Bürokratie als Reparaturmaschine beschrieben [Kap. 7]. Wenn Preise und Märkte Wirkung nicht abbilden, muss der Staat nachträglich reparieren: Förderprogramme, Verbote, Nachweise, Ausnahmen, Kompensationen, Kontrollen, Subventionen, Berichtspflichten und Hilfsprogramme. Ein Teil der Bürokratie entsteht also nicht, weil der Staat zu gern reguliert, sondern weil die Grundsignale falsch gesetzt sind [I-K49-5].</w:t>
      </w:r>
    </w:p>
    <w:p w14:paraId="0CC4F47F" w14:textId="77777777" w:rsidR="00843162" w:rsidRPr="00843162" w:rsidRDefault="00843162" w:rsidP="00843162">
      <w:r w:rsidRPr="00843162">
        <w:t>Ehrliche Preise können Bürokratie nicht vollständig ersetzen. Recht, Kontrolle, Mindeststandards und Schutz bleiben notwendig. Aber sie können Reparaturbürokratie verringern, weil sie Wirkung früher in Entscheidungen zurückführen. Wenn ein Produkt mit hoher negativer Wirkung nicht mehr künstlich billig erscheint, braucht es später weniger Schadensausgleich. Wenn ein Produkt mit hoher positiver Wirkung nicht mehr künstlich teuer erscheint, braucht es weniger Förderlogik.</w:t>
      </w:r>
    </w:p>
    <w:p w14:paraId="7AE46E4C" w14:textId="77777777" w:rsidR="00843162" w:rsidRPr="00843162" w:rsidRDefault="00843162" w:rsidP="00843162">
      <w:r w:rsidRPr="00843162">
        <w:t>Verzerrte Märkte erzeugen zudem Vertrauensprobleme. Menschen erleben, dass verantwortliches Handeln mehr kostet, während schädliche Produkte bequem und billig bleiben. Diese Erfahrung schwächt Selbstwirksamkeit. Sie macht Nachhaltigkeit zu einer Frage individueller Kaufkraft. Sie spaltet Verantwortung sozial: Wer Geld hat, kann bessere Wirkung kaufen; wer wenig Geld hat, wird durch falsche Preise in schlechtere Wirkung gedrängt.</w:t>
      </w:r>
    </w:p>
    <w:p w14:paraId="2868425C" w14:textId="77777777" w:rsidR="00843162" w:rsidRPr="00843162" w:rsidRDefault="00843162" w:rsidP="00843162">
      <w:r w:rsidRPr="00843162">
        <w:lastRenderedPageBreak/>
        <w:t>Die Wirkungsökonomie will diese Schieflage nicht durch moralischen Druck auf Konsument:innen lösen. Sie will die Signale korrigieren. Freiheit durch bessere Signale ist stärker als Appellpolitik.</w:t>
      </w:r>
    </w:p>
    <w:p w14:paraId="42C69AB7" w14:textId="77777777" w:rsidR="00843162" w:rsidRPr="00843162" w:rsidRDefault="00843162" w:rsidP="00843162">
      <w:pPr>
        <w:pStyle w:val="berschrift3"/>
      </w:pPr>
      <w:bookmarkStart w:id="3953" w:name="_Toc229829642"/>
      <w:bookmarkStart w:id="3954" w:name="_Toc229926753"/>
      <w:bookmarkStart w:id="3955" w:name="_Toc229944756"/>
      <w:bookmarkStart w:id="3956" w:name="_Toc229948541"/>
      <w:bookmarkStart w:id="3957" w:name="_Toc229955168"/>
      <w:bookmarkStart w:id="3958" w:name="_Toc229958323"/>
      <w:bookmarkStart w:id="3959" w:name="_Toc229963128"/>
      <w:r w:rsidRPr="00843162">
        <w:t>49.4 Wirkung im Preisschild</w:t>
      </w:r>
      <w:bookmarkEnd w:id="3953"/>
      <w:bookmarkEnd w:id="3954"/>
      <w:bookmarkEnd w:id="3955"/>
      <w:bookmarkEnd w:id="3956"/>
      <w:bookmarkEnd w:id="3957"/>
      <w:bookmarkEnd w:id="3958"/>
      <w:bookmarkEnd w:id="3959"/>
    </w:p>
    <w:p w14:paraId="582A2968" w14:textId="77777777" w:rsidR="00843162" w:rsidRPr="00843162" w:rsidRDefault="00843162" w:rsidP="00843162">
      <w:r w:rsidRPr="00843162">
        <w:t>Wirkung im Preisschild ist die Grundidee ehrlicher Preise. Ein Produkt soll nicht nur seinen Marktpreis zeigen, sondern auch eine geprüfte Wirkungsspur. Diese Wirkungsspur kann über Produktscorecards, digitale Produktpässe, Wirkungsdatenräume und Preisrückkopplung sichtbar werden [I-K49-4]. In diesem Kapitel geht es noch nicht um Steuermechanik, Steuersätze oder technische Produktlogik. Es geht um den Marktgrundsatz: Preis und Wirkung dürfen nicht länger getrennte Welten bleiben.</w:t>
      </w:r>
    </w:p>
    <w:p w14:paraId="64836D32" w14:textId="77777777" w:rsidR="00843162" w:rsidRPr="00843162" w:rsidRDefault="00843162" w:rsidP="00843162">
      <w:r w:rsidRPr="00843162">
        <w:t>Ein Preisschild sagt heute meist: Das kostet es. Ein wirkungsökonomisches Preisschild sagt zusätzlich: Das bewirkt es.</w:t>
      </w:r>
    </w:p>
    <w:p w14:paraId="2100FF04" w14:textId="77777777" w:rsidR="00843162" w:rsidRPr="00843162" w:rsidRDefault="00843162" w:rsidP="00843162">
      <w:r w:rsidRPr="00843162">
        <w:t>Diese Zusatzinformation kann einfach sein, muss aber belastbar bleiben. Kund:innen brauchen keine Datenwüste. Sie brauchen verständliche Wirkungsinformation, die auf geprüften Daten beruht. Unternehmen brauchen klare Indikatoren und Benchmarks. Handel braucht verlässliche Produktdaten. Staat und Prüfstellen brauchen Auditierbarkeit. Die methodische Grundlage dafür wurde in Teil V gelegt.</w:t>
      </w:r>
    </w:p>
    <w:p w14:paraId="3E440CDA" w14:textId="77777777" w:rsidR="00843162" w:rsidRPr="00843162" w:rsidRDefault="00843162" w:rsidP="00843162">
      <w:r w:rsidRPr="00843162">
        <w:t>Wirkung im Preisschild darf nicht mit allgemeiner Verteuerung verwechselt werden. Die Wirkungsökonomie ist kein Modell, das Verbraucher:innen die bisher versteckten Schäden einfach zusätzlich auflädt. Sie ist ein Modell der Preisumkehr. Produkte mit negativer Wirkung verlieren ihren künstlichen Preisvorteil. Produkte mit positiver oder geringerer negativer Wirkung werden entlastet, sichtbarer, skalierbarer und real zugänglicher. Der Warenkorb soll nicht teurer werden, weil Wirkung sichtbar wird. Die Preisrelation im Warenkorb soll ehrlicher werden.</w:t>
      </w:r>
    </w:p>
    <w:p w14:paraId="53ADDD36" w14:textId="77777777" w:rsidR="00843162" w:rsidRPr="00843162" w:rsidRDefault="00843162" w:rsidP="00843162">
      <w:r w:rsidRPr="00843162">
        <w:t>Das ist besonders wichtig bei Grundbedarf. Wenn der importierte Apfel teurer wird, weil Wasserstress, Transport oder Arbeitsbedingungen nicht mehr ausgeblendet werden, darf der regionale oder wirkungsstärkere Apfel nicht zum Luxusprodukt werden. Er muss im Verhältnis so entlastet, skaliert oder rückvergütet werden, dass Menschen ihn real wählen können. Dasselbe gilt für biologische oder tierwohlgerechtere Milch, gesündere Ernährung, reparierbare Alltagsprodukte, klimafähige Energie oder Mobilität. Die Wirkungsökonomie soll nicht sagen: Wer es sich leisten kann, kauft besser. Sie soll erreichen: Die bessere Wirkung wird real erreichbar, während schlechte Wirkung ihren versteckten Vorteil verliert.</w:t>
      </w:r>
    </w:p>
    <w:p w14:paraId="500C4E89" w14:textId="77777777" w:rsidR="00843162" w:rsidRPr="00843162" w:rsidRDefault="00843162" w:rsidP="00843162">
      <w:r w:rsidRPr="00843162">
        <w:t xml:space="preserve">Dazu braucht ehrliche Preisbildung eine soziale Rückkopplung. Negative Wirkung kann belastet werden, aber die entstehenden Spielräume müssen zur Entlastung von Haushalten, Grundbedarf, Prävention oder wirkungsstarken Alternativen genutzt werden. Der Mechanismus ist nicht moralischer Druck, sondern Kaufkraftschutz durch </w:t>
      </w:r>
      <w:r w:rsidRPr="00843162">
        <w:lastRenderedPageBreak/>
        <w:t>bessere Preisordnung. Nicht Verbraucher:innen sollen für das alte System zusätzlich bezahlen. Das System soll seine Preisverzerrung korrigieren.</w:t>
      </w:r>
    </w:p>
    <w:p w14:paraId="032DC985" w14:textId="77777777" w:rsidR="00843162" w:rsidRPr="00843162" w:rsidRDefault="00843162" w:rsidP="00843162">
      <w:r w:rsidRPr="00843162">
        <w:t>Wirkung im Preisschild bedeutet daher nicht, dass jeder Mensch bei jedem Kauf eine moralische Gesamtrechnung leisten soll. Das wäre Überforderung. Es bedeutet, dass das System die Wirkungsarbeit vorstrukturiert. Kund:innen sollen nicht prüfen müssen, ob ein Apfel, ein Hemd, ein Gerät oder eine digitale Dienstleistung Wasserstress, Arbeitsrechtsrisiken, Klimabelastung oder Datenschutzprobleme enthält. Diese Informationen müssen geordnet, geprüft und verständlich bereitgestellt werden [I-K49-4; E-K49-6].</w:t>
      </w:r>
    </w:p>
    <w:p w14:paraId="0E98AE70" w14:textId="77777777" w:rsidR="00843162" w:rsidRPr="00843162" w:rsidRDefault="00843162" w:rsidP="00843162">
      <w:r w:rsidRPr="00843162">
        <w:t>Der Preis selbst kann dann eine ehrlichere Richtung erhalten. Produkte mit positiver Wirkung werden nicht länger strukturell benachteiligt. Produkte mit negativer Wirkung verlieren den Vorteil versteckter Folgekosten. Das WÖk-­Produktpapier beschreibt diese Logik als Wahrheit im Preis: Destruktive Produkte verlieren ihren verdeckten Vorteil, positive Wirkung wird erleichtert [I-K49-1; I-K49-6]. Für dieses Kapitel bleibt es bei der Grundidee: Preis wird zum Rückkopplungssignal.</w:t>
      </w:r>
    </w:p>
    <w:p w14:paraId="1268BE3B" w14:textId="77777777" w:rsidR="00843162" w:rsidRPr="00843162" w:rsidRDefault="00843162" w:rsidP="00843162">
      <w:r w:rsidRPr="00843162">
        <w:t>Damit ist auch die Abgrenzung zu ähnlichen Ansätzen klar. True-Cost-Ansätze versuchen, versteckte Kosten sichtbar zu machen. Pigou-Steuern wollen einzelne externe Effekte korrigieren. CO2-Preise richten einen wichtigen Teil der Klimawirkung preislich aus. ESG-Ratings und Berichte liefern Daten über Unternehmen und Risiken. Diese Ansätze sind nützlich, aber fragmentarisch. Die Wirkungsökonomie verbindet sie in eine einheitliche Architektur: Produktwirkung wird über Lebenszyklusdaten erfasst, WÖk-IDs ordnen Indikatoren, Scorecards bewerten Wirkung, Reverse Merit Order schützt vor Kompensation schwerer Schäden, DPP und Datenräume sichern Verfügbarkeit, und Wirkungslenkung führt die Bewertung in Entscheidungen zurück [Kap. 22; I-K49-4].</w:t>
      </w:r>
    </w:p>
    <w:p w14:paraId="5756A91C" w14:textId="77777777" w:rsidR="00843162" w:rsidRPr="00843162" w:rsidRDefault="00843162" w:rsidP="00843162">
      <w:r w:rsidRPr="00843162">
        <w:t>Die WÖk ist nicht stärker, weil sie frühere Ansätze abwertet. Sie ist stärker, weil sie deren Teilwahrheiten in eine vollständige Rückkopplungsarchitektur bringt. Sie bleibt nicht bei einzelnen externen Kosten stehen. Sie liest Wirkung multidimensional, systemisch, datenfähig, prüfbar und lernend.</w:t>
      </w:r>
    </w:p>
    <w:p w14:paraId="32A2828C" w14:textId="77777777" w:rsidR="00843162" w:rsidRPr="00843162" w:rsidRDefault="00843162" w:rsidP="00843162">
      <w:r w:rsidRPr="00843162">
        <w:t>Ein ehrlicher Preis ist daher kein Endpunkt. Er ist eine Lernfläche. Er zeigt, welche Wirkung heute bekannt, geprüft und rückgekoppelt ist. Er kann angepasst werden, wenn neue Daten entstehen. Er kann Unsicherheit markieren. Er kann verhindern, dass schlechte Datenlage als Neutralität erscheint. Und er kann Märkte in Richtung besserer Wirkung verschieben, ohne jedem einzelnen Menschen eine vollständige Systemprüfung aufzubürden.</w:t>
      </w:r>
    </w:p>
    <w:p w14:paraId="1F76F380" w14:textId="77777777" w:rsidR="00843162" w:rsidRPr="00843162" w:rsidRDefault="00843162" w:rsidP="00843162">
      <w:pPr>
        <w:pStyle w:val="berschrift3"/>
      </w:pPr>
      <w:bookmarkStart w:id="3960" w:name="_Toc229829643"/>
      <w:bookmarkStart w:id="3961" w:name="_Toc229926754"/>
      <w:bookmarkStart w:id="3962" w:name="_Toc229944757"/>
      <w:bookmarkStart w:id="3963" w:name="_Toc229948542"/>
      <w:bookmarkStart w:id="3964" w:name="_Toc229955169"/>
      <w:bookmarkStart w:id="3965" w:name="_Toc229958324"/>
      <w:bookmarkStart w:id="3966" w:name="_Toc229963129"/>
      <w:r w:rsidRPr="00843162">
        <w:t>49.5 Zwischenfazit</w:t>
      </w:r>
      <w:bookmarkEnd w:id="3960"/>
      <w:bookmarkEnd w:id="3961"/>
      <w:bookmarkEnd w:id="3962"/>
      <w:bookmarkEnd w:id="3963"/>
      <w:bookmarkEnd w:id="3964"/>
      <w:bookmarkEnd w:id="3965"/>
      <w:bookmarkEnd w:id="3966"/>
    </w:p>
    <w:p w14:paraId="316849A5" w14:textId="77777777" w:rsidR="00843162" w:rsidRPr="00843162" w:rsidRDefault="00843162" w:rsidP="00843162">
      <w:r w:rsidRPr="00843162">
        <w:t xml:space="preserve">Preise sind gesellschaftliche Orientierungssignale. Sie zeigen bisher vor allem Kosten, Knappheit, Marktmacht und Zahlungsbereitschaft. Sie zeigen nicht automatisch die reale Wirkung eines Produkts auf Mensch, Planet und Demokratie. Dadurch entstehen </w:t>
      </w:r>
      <w:r w:rsidRPr="00843162">
        <w:lastRenderedPageBreak/>
        <w:t>Externalitäten, also verschobene Wirkungen. Schäden werden an andere Orte, andere Menschen, den Staat, die Natur oder die Zukunft weitergegeben.</w:t>
      </w:r>
    </w:p>
    <w:p w14:paraId="08DE181C" w14:textId="77777777" w:rsidR="00843162" w:rsidRPr="00843162" w:rsidRDefault="00843162" w:rsidP="00843162">
      <w:r w:rsidRPr="00843162">
        <w:t>Diese Verzerrung erzeugt Vorgriffswohlstand [Kap. 5]. Sie macht Gegenwart günstiger, indem sie Zukunft verteuert. Sie erzeugt Reparaturbürokratie [Kap. 7], weil der Staat nachträglich ausgleichen muss, was der Preis vorher verschwiegen hat. Sie schwächt Freiheit, weil Menschen unter falschen Signalen entscheiden.</w:t>
      </w:r>
    </w:p>
    <w:p w14:paraId="4B4FA37E" w14:textId="77777777" w:rsidR="00843162" w:rsidRPr="00843162" w:rsidRDefault="00843162" w:rsidP="00843162">
      <w:r w:rsidRPr="00843162">
        <w:t>Die Wirkungsökonomie setzt hier an. Sie behandelt Preise nicht als Feinde der Transformation, sondern als zentrale Rückkopplungssignale. Märkte bleiben Suchräume. Aber ihre Signale müssen wirkungsfähiger werden. Wirkung im Preisschild bedeutet: Produkte zeigen nicht nur, was sie kosten, sondern auch, welche Zustände sie verändern.</w:t>
      </w:r>
    </w:p>
    <w:p w14:paraId="493FF0E4" w14:textId="77777777" w:rsidR="00843162" w:rsidRPr="00843162" w:rsidRDefault="00843162" w:rsidP="00843162">
      <w:r w:rsidRPr="00843162">
        <w:t>Das ist keine vollständige Produktsteuerlogik und keine volkswirtschaftliche Preistheorie. Es ist der Marktgrundsatz der Wirkungsökonomie: Ein Preis ist nicht ehrlich, wenn er den Kauf erleichtert und die Folgen verschweigt.</w:t>
      </w:r>
    </w:p>
    <w:p w14:paraId="350925AF" w14:textId="77777777" w:rsidR="00843162" w:rsidRDefault="00843162" w:rsidP="00843162">
      <w:r w:rsidRPr="00843162">
        <w:t>Die nächste Frage lautet: Wie wird Produktwirkung methodisch so bewertet, dass sie im Markt verständlich, prüfbar und vergleichbar wird? Diese Frage führt zu [Kap. 50]: Produktscorecards.</w:t>
      </w:r>
    </w:p>
    <w:p w14:paraId="118C5436" w14:textId="77777777" w:rsidR="00843162" w:rsidRDefault="00843162" w:rsidP="00843162"/>
    <w:p w14:paraId="49F396AA" w14:textId="6C8024A2" w:rsidR="00843162" w:rsidRPr="00843162" w:rsidRDefault="00843162" w:rsidP="00843162">
      <w:pPr>
        <w:pStyle w:val="berschrift3"/>
      </w:pPr>
      <w:bookmarkStart w:id="3967" w:name="_Toc229829644"/>
      <w:bookmarkStart w:id="3968" w:name="_Toc229926755"/>
      <w:bookmarkStart w:id="3969" w:name="_Toc229944758"/>
      <w:bookmarkStart w:id="3970" w:name="_Toc229948543"/>
      <w:bookmarkStart w:id="3971" w:name="_Toc229955170"/>
      <w:bookmarkStart w:id="3972" w:name="_Toc229958325"/>
      <w:bookmarkStart w:id="3973" w:name="_Toc229963130"/>
      <w:r w:rsidRPr="00843162">
        <w:t xml:space="preserve">Endnoten und Quellen zu Kapitel </w:t>
      </w:r>
      <w:r>
        <w:t>49</w:t>
      </w:r>
      <w:bookmarkEnd w:id="3967"/>
      <w:bookmarkEnd w:id="3968"/>
      <w:bookmarkEnd w:id="3969"/>
      <w:bookmarkEnd w:id="3970"/>
      <w:bookmarkEnd w:id="3971"/>
      <w:bookmarkEnd w:id="3972"/>
      <w:bookmarkEnd w:id="3973"/>
    </w:p>
    <w:p w14:paraId="3AF76FA9" w14:textId="77777777" w:rsidR="00843162" w:rsidRPr="00843162" w:rsidRDefault="00843162" w:rsidP="00843162">
      <w:pPr>
        <w:rPr>
          <w:b/>
          <w:bCs/>
        </w:rPr>
      </w:pPr>
      <w:r w:rsidRPr="00843162">
        <w:rPr>
          <w:b/>
          <w:bCs/>
        </w:rPr>
        <w:t>Interne WÖk-Quellen</w:t>
      </w:r>
    </w:p>
    <w:p w14:paraId="41836C01" w14:textId="77777777" w:rsidR="00843162" w:rsidRPr="00843162" w:rsidRDefault="00843162" w:rsidP="00843162">
      <w:r w:rsidRPr="00843162">
        <w:t>[I-K49-1] Weber, Natalie: Produktbesteuerung durch Wirkung, 2025. Grundlage für die These, dass Produkte nicht nur nach Umsatz, sondern nach realer Wirkung bewertet werden müssen, und für die Leitidee „Wahrheit im Preis“. In diesem Kapitel wird nur die Preis- und Marktlogik genutzt, nicht die Produktsteuermechanik.</w:t>
      </w:r>
    </w:p>
    <w:p w14:paraId="69D33262" w14:textId="77777777" w:rsidR="00843162" w:rsidRPr="00843162" w:rsidRDefault="00843162" w:rsidP="00843162">
      <w:r w:rsidRPr="00843162">
        <w:t>[I-K49-2] Weber, Natalie: Nachhaltigkeit ist keine Strategie. Sie ist eine Systemarchitektur, 2026. Grundlage für die Kritik an kapitalzentrierter Steuerung: Kapital misst Knappheit und Zahlungsfähigkeit, aber nicht gesellschaftlichen Nutzen, planetare Stabilität oder demokratische Kohäsion.</w:t>
      </w:r>
    </w:p>
    <w:p w14:paraId="6640D981" w14:textId="77777777" w:rsidR="00843162" w:rsidRPr="00843162" w:rsidRDefault="00843162" w:rsidP="00843162">
      <w:r w:rsidRPr="00843162">
        <w:t>[I-K49-3] Weber, Natalie: Nachhaltigkeit ist keine Strategie. Sie ist eine Systemarchitektur, 2026. Grundlage für Netto-Wirkung im gekoppelten Zustandsraum, Interdependenzen, nicht kompensierbare Mindestbedingungen und die Grenzen additiver Bewertungslogik.</w:t>
      </w:r>
    </w:p>
    <w:p w14:paraId="60E50606" w14:textId="77777777" w:rsidR="00843162" w:rsidRPr="00843162" w:rsidRDefault="00843162" w:rsidP="00843162">
      <w:r w:rsidRPr="00843162">
        <w:t>[I-K49-4] Weber, Natalie: Produktbesteuerung durch Wirkung, 2025, Abschnitte zu WÖk-IDs, Scorecards, Digital Product Passport, Wirkungsregister und Sichtbarkeit auf Rechnung oder Preisschild. In diesem Kapitel nur als Daten- und Sichtbarkeitslogik genutzt.</w:t>
      </w:r>
    </w:p>
    <w:p w14:paraId="4D24FE0E" w14:textId="77777777" w:rsidR="00843162" w:rsidRPr="00843162" w:rsidRDefault="00843162" w:rsidP="00843162">
      <w:r w:rsidRPr="00843162">
        <w:lastRenderedPageBreak/>
        <w:t>[I-K49-5] Weber, Natalie: IllusionMaschine-­Bürokratieabbau, September 2025, sowie Die neue Ordnung des Wohlstands2, Kapitel „Bürokratie als Reparaturmaschine“. Grundlage für die Verbindung von falschen Grundsignalen, nachträglicher Regulierung und Reparaturbürokratie.</w:t>
      </w:r>
    </w:p>
    <w:p w14:paraId="1F332BD1" w14:textId="77777777" w:rsidR="00843162" w:rsidRPr="00843162" w:rsidRDefault="00843162" w:rsidP="00843162">
      <w:r w:rsidRPr="00843162">
        <w:t>[I-K49-6] Weber, Natalie: Produktbesteuerung durch Wirkung, 2025, Fallstudien und Fazit zur Preisumkehr. Grundlage für die Aussage, dass verantwortliche Produkte nicht durch Subvention, sondern durch Korrektur der Preisverzerrung günstiger werden können, nach der Zerstörung billig und Verantwortung teuer erscheint.</w:t>
      </w:r>
    </w:p>
    <w:p w14:paraId="0924A468" w14:textId="77777777" w:rsidR="00843162" w:rsidRPr="00843162" w:rsidRDefault="00843162" w:rsidP="00843162">
      <w:pPr>
        <w:rPr>
          <w:b/>
          <w:bCs/>
        </w:rPr>
      </w:pPr>
      <w:r w:rsidRPr="00843162">
        <w:rPr>
          <w:b/>
          <w:bCs/>
        </w:rPr>
        <w:t>Externe Quellen</w:t>
      </w:r>
    </w:p>
    <w:p w14:paraId="5DC3D517" w14:textId="104413EB" w:rsidR="00843162" w:rsidRPr="00843162" w:rsidRDefault="006F5D5C" w:rsidP="006F5D5C">
      <w:r>
        <w:t>[E-K49-1] Hayek, Friedrich A.: “The Use of Knowledge in Society”, in: American Economic Review, Vol. 35, No. 4, 1945, S. 519-530. Bezugspunkt für Preise als Informations- und Koordinationssignale in dezentralen Märkten. Hayek (1945), The Use of Knowledge in Society: https://www.econlib.org/library/Essays/hykKnw.html</w:t>
      </w:r>
    </w:p>
    <w:p w14:paraId="3CD2ACBF" w14:textId="77777777" w:rsidR="00843162" w:rsidRPr="00843162" w:rsidRDefault="00843162" w:rsidP="00843162">
      <w:r w:rsidRPr="00843162">
        <w:t>[E-K49-2] Pigou, Arthur C.: The Economics of Welfare, Macmillan, London, 1920. Bezugspunkt für externe Kosten und die Idee, private und gesellschaftliche Kosten durch Abgaben näher zusammenzuführen.</w:t>
      </w:r>
    </w:p>
    <w:p w14:paraId="7939E99C" w14:textId="77777777" w:rsidR="00843162" w:rsidRPr="00843162" w:rsidRDefault="00843162" w:rsidP="00843162">
      <w:r w:rsidRPr="00843162">
        <w:rPr>
          <w:lang w:val="nl-NL"/>
        </w:rPr>
        <w:t xml:space="preserve">[E-K49-3] Coase, Ronald H.: “The Problem of Social Cost”, in: Journal of Law and Economics, Vol. 3, 1960, S. 1-44. </w:t>
      </w:r>
      <w:r w:rsidRPr="00843162">
        <w:t>Bezugspunkt für Externalitäten, Transaktionskosten, Eigentumsrechte und die institutionelle Dimension sozialer Kosten.</w:t>
      </w:r>
    </w:p>
    <w:p w14:paraId="62EC118A" w14:textId="59C915C7" w:rsidR="006F5D5C" w:rsidRDefault="006F5D5C" w:rsidP="006F5D5C">
      <w:r>
        <w:t>[E-K49-4] Stern, Nicholas: The Economics of Climate Change: The Stern Review, Cambridge University Press, 2007. Bezugspunkt für Klimawirkungen als massive externe Kosten und für die ökonomische Bedeutung frühzeitiger Korrektur. The Stern Review: https://webarchive.­nationalarchives.gov.uk/ukgwa/­20100407172811/http://www.hm-treasury.gov.uk/­stern_review_report.htm</w:t>
      </w:r>
    </w:p>
    <w:p w14:paraId="6D31589C" w14:textId="7EBFEDDF" w:rsidR="006F5D5C" w:rsidRDefault="006F5D5C" w:rsidP="006F5D5C">
      <w:r>
        <w:t>[E-K49-5] TEEB - The Economics of Ecosystems and Biodiversity: Mainstreaming the Economics of Nature, 2010. Bezugspunkt für die ökonomische Sichtbarmachung von Ökosystemleistungen und Naturkapital. TEEB - Mainstreaming the Economics of Nature: https://teebweb.org/­publications/teeb-for/research-and-academia/­mainstreaming-the-economics-of-nature/</w:t>
      </w:r>
    </w:p>
    <w:p w14:paraId="5380A62D" w14:textId="39905A24" w:rsidR="00843162" w:rsidRPr="006F5D5C" w:rsidRDefault="006F5D5C" w:rsidP="006F5D5C">
      <w:pPr>
        <w:rPr>
          <w:lang w:val="fr-FR"/>
        </w:rPr>
      </w:pPr>
      <w:r>
        <w:t xml:space="preserve">[E-K49-6] United Nations Environment Programme: Guidelines for Providing Product Sustainability Information, 2017. Bezugspunkt für verständliche, verlässliche und nicht irreführende Nachhaltigkeitsinformationen für Verbraucher:innen. </w:t>
      </w:r>
      <w:r w:rsidRPr="006F5D5C">
        <w:rPr>
          <w:lang w:val="fr-FR"/>
        </w:rPr>
        <w:t>UNEP / ITC - Guidelines for Product Sustainability Information: https://www.­oneplanetnetwork.org/knowledge-centre/resources/guidelines-providing-product-­sustainability-information</w:t>
      </w:r>
    </w:p>
    <w:p w14:paraId="009FE3BD" w14:textId="77777777" w:rsidR="001C68EA" w:rsidRPr="006F5D5C" w:rsidRDefault="001C68EA" w:rsidP="006D732A">
      <w:pPr>
        <w:rPr>
          <w:lang w:val="fr-FR"/>
        </w:rPr>
      </w:pPr>
    </w:p>
    <w:p w14:paraId="5412D2EE" w14:textId="77777777" w:rsidR="0031639E" w:rsidRPr="0031639E" w:rsidRDefault="0031639E" w:rsidP="00CE6B41">
      <w:pPr>
        <w:pStyle w:val="berschrift2"/>
      </w:pPr>
      <w:bookmarkStart w:id="3974" w:name="_Toc229829645"/>
      <w:bookmarkStart w:id="3975" w:name="_Toc229926756"/>
      <w:bookmarkStart w:id="3976" w:name="_Toc229944759"/>
      <w:bookmarkStart w:id="3977" w:name="_Toc229948544"/>
      <w:bookmarkStart w:id="3978" w:name="_Toc229955171"/>
      <w:bookmarkStart w:id="3979" w:name="_Toc229958326"/>
      <w:bookmarkStart w:id="3980" w:name="_Toc229963131"/>
      <w:r w:rsidRPr="0031639E">
        <w:lastRenderedPageBreak/>
        <w:t>Kapitel 50 - Produktscorecards</w:t>
      </w:r>
      <w:bookmarkEnd w:id="3974"/>
      <w:bookmarkEnd w:id="3975"/>
      <w:bookmarkEnd w:id="3976"/>
      <w:bookmarkEnd w:id="3977"/>
      <w:bookmarkEnd w:id="3978"/>
      <w:bookmarkEnd w:id="3979"/>
      <w:bookmarkEnd w:id="3980"/>
    </w:p>
    <w:p w14:paraId="7132C59B" w14:textId="77777777" w:rsidR="0031639E" w:rsidRPr="0031639E" w:rsidRDefault="0031639E" w:rsidP="0031639E">
      <w:r w:rsidRPr="0031639E">
        <w:t>Kapitel 48 hat Produkte als Wirkungsträger beschrieben. Kapitel 49 hat gezeigt, warum Preise realere Wirkungen sichtbar machen müssen. Zwischen Produktdaten und Preissignal steht eine methodische Frage: Wie wird aus vielen Daten eine nachvollziehbare Bewertung, ohne das Produkt auf eine einzige Zahl zu verkürzen?</w:t>
      </w:r>
    </w:p>
    <w:p w14:paraId="43D3C0A5" w14:textId="77777777" w:rsidR="0031639E" w:rsidRPr="0031639E" w:rsidRDefault="0031639E" w:rsidP="0031639E">
      <w:r w:rsidRPr="0031639E">
        <w:t>Die Produktscorecard beantwortet diese Frage. Sie übersetzt Produktdaten in eine strukturierte Wirkungsbewertung. Sie baut auf den WÖk-IDs, Benchmarks, Skalen, Scorecards und der Reverse Merit Order auf, die in den methodischen Teilen eingeführt wurden. Im Unterschied zur allgemeinen Scorecard-Logik wird sie produktbezogen angewendet: auf Produktgruppe, Lebenszyklus, Nutzungskontext, Vorleistungen, Datenqualität, Prüfstatus und relevante Wirkungsfelder [I-K50-1; I-K50-2].</w:t>
      </w:r>
    </w:p>
    <w:p w14:paraId="2D926504" w14:textId="77777777" w:rsidR="0031639E" w:rsidRPr="0031639E" w:rsidRDefault="0031639E" w:rsidP="0031639E">
      <w:r w:rsidRPr="0031639E">
        <w:t>Eine Produktscorecard ist kein Werbesiegel. Sie ist keine moralische Auszeichnung und kein Kommunikationsetikett. Sie ist ein methodisches Bewertungsinstrument. Ihr Zweck besteht darin, Produktwirkung lesbar, prüfbar, vergleichbar und rückkopplungsfähig zu machen.</w:t>
      </w:r>
    </w:p>
    <w:p w14:paraId="643A1395" w14:textId="77777777" w:rsidR="0031639E" w:rsidRPr="0031639E" w:rsidRDefault="0031639E" w:rsidP="0031639E">
      <w:r w:rsidRPr="0031639E">
        <w:t>Der Leitgedanke lautet: Eine Produktscorecard übersetzt Produktdaten in eine nachvollziehbare Wirkungsbewertung, ohne das Produkt auf einen bloßen Zahlenwert zu verkürzen.</w:t>
      </w:r>
    </w:p>
    <w:p w14:paraId="230E1FC2" w14:textId="77777777" w:rsidR="0031639E" w:rsidRPr="0031639E" w:rsidRDefault="0031639E" w:rsidP="0031639E">
      <w:r w:rsidRPr="0031639E">
        <w:t>Für Produkte verdichtet die Scorecard Lebenszyklus, Lieferkette, Nutzung und Nachwirkung. Der FinalScore wird nicht als Durchschnitt gebildet, sondern durch die schwächste relevante Wirkung begrenzt [I-K50-5; I-K50-6].</w:t>
      </w:r>
    </w:p>
    <w:p w14:paraId="6FE52D24" w14:textId="77777777" w:rsidR="0031639E" w:rsidRPr="0031639E" w:rsidRDefault="0031639E" w:rsidP="0031639E">
      <w:r w:rsidRPr="0031639E">
        <w:t>Tabelle 50-1: Produkt-Scorecard als Muster</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2015"/>
        <w:gridCol w:w="2369"/>
      </w:tblGrid>
      <w:tr w:rsidR="0031639E" w:rsidRPr="0031639E" w14:paraId="09278B05" w14:textId="77777777">
        <w:trPr>
          <w:tblHeader/>
          <w:tblCellSpacing w:w="15" w:type="dxa"/>
        </w:trPr>
        <w:tc>
          <w:tcPr>
            <w:tcW w:w="0" w:type="auto"/>
            <w:vAlign w:val="center"/>
            <w:hideMark/>
          </w:tcPr>
          <w:p w14:paraId="4601ABD9" w14:textId="77777777" w:rsidR="0031639E" w:rsidRPr="0031639E" w:rsidRDefault="0031639E" w:rsidP="0031639E">
            <w:pPr>
              <w:rPr>
                <w:b/>
                <w:bCs/>
              </w:rPr>
            </w:pPr>
            <w:r w:rsidRPr="0031639E">
              <w:rPr>
                <w:b/>
                <w:bCs/>
              </w:rPr>
              <w:t>Feld</w:t>
            </w:r>
          </w:p>
        </w:tc>
        <w:tc>
          <w:tcPr>
            <w:tcW w:w="0" w:type="auto"/>
            <w:vAlign w:val="center"/>
            <w:hideMark/>
          </w:tcPr>
          <w:p w14:paraId="492A81B8" w14:textId="77777777" w:rsidR="0031639E" w:rsidRPr="0031639E" w:rsidRDefault="0031639E" w:rsidP="0031639E">
            <w:pPr>
              <w:rPr>
                <w:b/>
                <w:bCs/>
              </w:rPr>
            </w:pPr>
            <w:r w:rsidRPr="0031639E">
              <w:rPr>
                <w:b/>
                <w:bCs/>
              </w:rPr>
              <w:t>Typische Datenquelle</w:t>
            </w:r>
          </w:p>
        </w:tc>
        <w:tc>
          <w:tcPr>
            <w:tcW w:w="0" w:type="auto"/>
            <w:vAlign w:val="center"/>
            <w:hideMark/>
          </w:tcPr>
          <w:p w14:paraId="7EBF3A2B" w14:textId="77777777" w:rsidR="0031639E" w:rsidRPr="0031639E" w:rsidRDefault="0031639E" w:rsidP="0031639E">
            <w:pPr>
              <w:rPr>
                <w:b/>
                <w:bCs/>
              </w:rPr>
            </w:pPr>
            <w:r w:rsidRPr="0031639E">
              <w:rPr>
                <w:b/>
                <w:bCs/>
              </w:rPr>
              <w:t>Beispielfrage</w:t>
            </w:r>
          </w:p>
        </w:tc>
      </w:tr>
      <w:tr w:rsidR="0031639E" w:rsidRPr="0031639E" w14:paraId="2B1DE696" w14:textId="77777777">
        <w:trPr>
          <w:tblCellSpacing w:w="15" w:type="dxa"/>
        </w:trPr>
        <w:tc>
          <w:tcPr>
            <w:tcW w:w="0" w:type="auto"/>
            <w:vAlign w:val="center"/>
            <w:hideMark/>
          </w:tcPr>
          <w:p w14:paraId="4D0CFAFC" w14:textId="77777777" w:rsidR="0031639E" w:rsidRPr="0031639E" w:rsidRDefault="0031639E" w:rsidP="0031639E">
            <w:r w:rsidRPr="0031639E">
              <w:t>Produktidentifikation</w:t>
            </w:r>
          </w:p>
        </w:tc>
        <w:tc>
          <w:tcPr>
            <w:tcW w:w="0" w:type="auto"/>
            <w:vAlign w:val="center"/>
            <w:hideMark/>
          </w:tcPr>
          <w:p w14:paraId="060569EC" w14:textId="77777777" w:rsidR="0031639E" w:rsidRPr="0031639E" w:rsidRDefault="0031639E" w:rsidP="0031639E">
            <w:r w:rsidRPr="0031639E">
              <w:t>Digitaler Produktpass, Herstellerdaten, Charge, Modell</w:t>
            </w:r>
          </w:p>
        </w:tc>
        <w:tc>
          <w:tcPr>
            <w:tcW w:w="0" w:type="auto"/>
            <w:vAlign w:val="center"/>
            <w:hideMark/>
          </w:tcPr>
          <w:p w14:paraId="18BD2415" w14:textId="77777777" w:rsidR="0031639E" w:rsidRPr="0031639E" w:rsidRDefault="0031639E" w:rsidP="0031639E">
            <w:r w:rsidRPr="0031639E">
              <w:t>Welches Produkt wird bewertet?</w:t>
            </w:r>
          </w:p>
        </w:tc>
      </w:tr>
      <w:tr w:rsidR="0031639E" w:rsidRPr="0031639E" w14:paraId="565F8DA3" w14:textId="77777777">
        <w:trPr>
          <w:tblCellSpacing w:w="15" w:type="dxa"/>
        </w:trPr>
        <w:tc>
          <w:tcPr>
            <w:tcW w:w="0" w:type="auto"/>
            <w:vAlign w:val="center"/>
            <w:hideMark/>
          </w:tcPr>
          <w:p w14:paraId="3523E1BC" w14:textId="77777777" w:rsidR="0031639E" w:rsidRPr="0031639E" w:rsidRDefault="0031639E" w:rsidP="0031639E">
            <w:r w:rsidRPr="0031639E">
              <w:t>Klassifikation</w:t>
            </w:r>
          </w:p>
        </w:tc>
        <w:tc>
          <w:tcPr>
            <w:tcW w:w="0" w:type="auto"/>
            <w:vAlign w:val="center"/>
            <w:hideMark/>
          </w:tcPr>
          <w:p w14:paraId="3C97A996" w14:textId="77777777" w:rsidR="0031639E" w:rsidRPr="0031639E" w:rsidRDefault="0031639E" w:rsidP="0031639E">
            <w:r w:rsidRPr="0031639E">
              <w:t>NACE, Produktgruppe, Zoll- oder Warenklassifikation</w:t>
            </w:r>
          </w:p>
        </w:tc>
        <w:tc>
          <w:tcPr>
            <w:tcW w:w="0" w:type="auto"/>
            <w:vAlign w:val="center"/>
            <w:hideMark/>
          </w:tcPr>
          <w:p w14:paraId="2151B37D" w14:textId="77777777" w:rsidR="0031639E" w:rsidRPr="0031639E" w:rsidRDefault="0031639E" w:rsidP="0031639E">
            <w:r w:rsidRPr="0031639E">
              <w:t>Welche wirtschaftliche Aktivität oder Produktgruppe ist relevant?</w:t>
            </w:r>
          </w:p>
        </w:tc>
      </w:tr>
      <w:tr w:rsidR="0031639E" w:rsidRPr="0031639E" w14:paraId="37BC91FF" w14:textId="77777777">
        <w:trPr>
          <w:tblCellSpacing w:w="15" w:type="dxa"/>
        </w:trPr>
        <w:tc>
          <w:tcPr>
            <w:tcW w:w="0" w:type="auto"/>
            <w:vAlign w:val="center"/>
            <w:hideMark/>
          </w:tcPr>
          <w:p w14:paraId="2AC98E24" w14:textId="77777777" w:rsidR="0031639E" w:rsidRPr="0031639E" w:rsidRDefault="0031639E" w:rsidP="0031639E">
            <w:r w:rsidRPr="0031639E">
              <w:t>Klima</w:t>
            </w:r>
          </w:p>
        </w:tc>
        <w:tc>
          <w:tcPr>
            <w:tcW w:w="0" w:type="auto"/>
            <w:vAlign w:val="center"/>
            <w:hideMark/>
          </w:tcPr>
          <w:p w14:paraId="115ED273" w14:textId="77777777" w:rsidR="0031639E" w:rsidRPr="0031639E" w:rsidRDefault="0031639E" w:rsidP="0031639E">
            <w:pPr>
              <w:rPr>
                <w:lang w:val="it-IT"/>
              </w:rPr>
            </w:pPr>
            <w:r w:rsidRPr="0031639E">
              <w:rPr>
                <w:lang w:val="it-IT"/>
              </w:rPr>
              <w:t>ESRS E1, GRI 305, LCA, EPD</w:t>
            </w:r>
          </w:p>
        </w:tc>
        <w:tc>
          <w:tcPr>
            <w:tcW w:w="0" w:type="auto"/>
            <w:vAlign w:val="center"/>
            <w:hideMark/>
          </w:tcPr>
          <w:p w14:paraId="7DBC314F" w14:textId="77777777" w:rsidR="0031639E" w:rsidRPr="0031639E" w:rsidRDefault="0031639E" w:rsidP="0031639E">
            <w:r w:rsidRPr="0031639E">
              <w:t>Welche CO2e-Wirkung entsteht entlang des Lebenszyklus?</w:t>
            </w:r>
          </w:p>
        </w:tc>
      </w:tr>
      <w:tr w:rsidR="0031639E" w:rsidRPr="0031639E" w14:paraId="6F7EFE18" w14:textId="77777777">
        <w:trPr>
          <w:tblCellSpacing w:w="15" w:type="dxa"/>
        </w:trPr>
        <w:tc>
          <w:tcPr>
            <w:tcW w:w="0" w:type="auto"/>
            <w:vAlign w:val="center"/>
            <w:hideMark/>
          </w:tcPr>
          <w:p w14:paraId="5839A57F" w14:textId="77777777" w:rsidR="0031639E" w:rsidRPr="0031639E" w:rsidRDefault="0031639E" w:rsidP="0031639E">
            <w:r w:rsidRPr="0031639E">
              <w:t>Wasser</w:t>
            </w:r>
          </w:p>
        </w:tc>
        <w:tc>
          <w:tcPr>
            <w:tcW w:w="0" w:type="auto"/>
            <w:vAlign w:val="center"/>
            <w:hideMark/>
          </w:tcPr>
          <w:p w14:paraId="368EEC61" w14:textId="77777777" w:rsidR="0031639E" w:rsidRPr="0031639E" w:rsidRDefault="0031639E" w:rsidP="0031639E">
            <w:r w:rsidRPr="0031639E">
              <w:t>ESRS E3, GRI 303, Standortdaten, Wasserstress-Indizes</w:t>
            </w:r>
          </w:p>
        </w:tc>
        <w:tc>
          <w:tcPr>
            <w:tcW w:w="0" w:type="auto"/>
            <w:vAlign w:val="center"/>
            <w:hideMark/>
          </w:tcPr>
          <w:p w14:paraId="240F06A7" w14:textId="77777777" w:rsidR="0031639E" w:rsidRPr="0031639E" w:rsidRDefault="0031639E" w:rsidP="0031639E">
            <w:r w:rsidRPr="0031639E">
              <w:t>Entsteht Wasserstress oder Wasserentlastung?</w:t>
            </w:r>
          </w:p>
        </w:tc>
      </w:tr>
      <w:tr w:rsidR="0031639E" w:rsidRPr="0031639E" w14:paraId="49D680C8" w14:textId="77777777">
        <w:trPr>
          <w:tblCellSpacing w:w="15" w:type="dxa"/>
        </w:trPr>
        <w:tc>
          <w:tcPr>
            <w:tcW w:w="0" w:type="auto"/>
            <w:vAlign w:val="center"/>
            <w:hideMark/>
          </w:tcPr>
          <w:p w14:paraId="75E6DF38" w14:textId="77777777" w:rsidR="0031639E" w:rsidRPr="0031639E" w:rsidRDefault="0031639E" w:rsidP="0031639E">
            <w:r w:rsidRPr="0031639E">
              <w:lastRenderedPageBreak/>
              <w:t>Biodiversität und Boden</w:t>
            </w:r>
          </w:p>
        </w:tc>
        <w:tc>
          <w:tcPr>
            <w:tcW w:w="0" w:type="auto"/>
            <w:vAlign w:val="center"/>
            <w:hideMark/>
          </w:tcPr>
          <w:p w14:paraId="350E54F7" w14:textId="77777777" w:rsidR="0031639E" w:rsidRPr="0031639E" w:rsidRDefault="0031639E" w:rsidP="0031639E">
            <w:r w:rsidRPr="0031639E">
              <w:t>ESRS E4, GRI 304, Standort- und Landnutzungsdaten</w:t>
            </w:r>
          </w:p>
        </w:tc>
        <w:tc>
          <w:tcPr>
            <w:tcW w:w="0" w:type="auto"/>
            <w:vAlign w:val="center"/>
            <w:hideMark/>
          </w:tcPr>
          <w:p w14:paraId="01DE57AF" w14:textId="77777777" w:rsidR="0031639E" w:rsidRPr="0031639E" w:rsidRDefault="0031639E" w:rsidP="0031639E">
            <w:r w:rsidRPr="0031639E">
              <w:t>Werden Ökosysteme geschädigt, stabilisiert oder regeneriert?</w:t>
            </w:r>
          </w:p>
        </w:tc>
      </w:tr>
      <w:tr w:rsidR="0031639E" w:rsidRPr="0031639E" w14:paraId="34D5FDF4" w14:textId="77777777">
        <w:trPr>
          <w:tblCellSpacing w:w="15" w:type="dxa"/>
        </w:trPr>
        <w:tc>
          <w:tcPr>
            <w:tcW w:w="0" w:type="auto"/>
            <w:vAlign w:val="center"/>
            <w:hideMark/>
          </w:tcPr>
          <w:p w14:paraId="451758F1" w14:textId="77777777" w:rsidR="0031639E" w:rsidRPr="0031639E" w:rsidRDefault="0031639E" w:rsidP="0031639E">
            <w:r w:rsidRPr="0031639E">
              <w:t>Ressourcen und Kreislauf</w:t>
            </w:r>
          </w:p>
        </w:tc>
        <w:tc>
          <w:tcPr>
            <w:tcW w:w="0" w:type="auto"/>
            <w:vAlign w:val="center"/>
            <w:hideMark/>
          </w:tcPr>
          <w:p w14:paraId="2BBBEFB1" w14:textId="77777777" w:rsidR="0031639E" w:rsidRPr="0031639E" w:rsidRDefault="0031639E" w:rsidP="0031639E">
            <w:r w:rsidRPr="0031639E">
              <w:t>ESRS E5, GRI 301/306, Produktpass, Recyclingdaten</w:t>
            </w:r>
          </w:p>
        </w:tc>
        <w:tc>
          <w:tcPr>
            <w:tcW w:w="0" w:type="auto"/>
            <w:vAlign w:val="center"/>
            <w:hideMark/>
          </w:tcPr>
          <w:p w14:paraId="63E7207B" w14:textId="77777777" w:rsidR="0031639E" w:rsidRPr="0031639E" w:rsidRDefault="0031639E" w:rsidP="0031639E">
            <w:r w:rsidRPr="0031639E">
              <w:t>Wie hoch sind Materialeinsatz, Reparierbarkeit, Rücknahme und Recyclingfähigkeit?</w:t>
            </w:r>
          </w:p>
        </w:tc>
      </w:tr>
      <w:tr w:rsidR="0031639E" w:rsidRPr="0031639E" w14:paraId="1EF5A9A2" w14:textId="77777777">
        <w:trPr>
          <w:tblCellSpacing w:w="15" w:type="dxa"/>
        </w:trPr>
        <w:tc>
          <w:tcPr>
            <w:tcW w:w="0" w:type="auto"/>
            <w:vAlign w:val="center"/>
            <w:hideMark/>
          </w:tcPr>
          <w:p w14:paraId="107C495E" w14:textId="77777777" w:rsidR="0031639E" w:rsidRPr="0031639E" w:rsidRDefault="0031639E" w:rsidP="0031639E">
            <w:r w:rsidRPr="0031639E">
              <w:t>Arbeit und Fairness</w:t>
            </w:r>
          </w:p>
        </w:tc>
        <w:tc>
          <w:tcPr>
            <w:tcW w:w="0" w:type="auto"/>
            <w:vAlign w:val="center"/>
            <w:hideMark/>
          </w:tcPr>
          <w:p w14:paraId="0B1758D1" w14:textId="77777777" w:rsidR="0031639E" w:rsidRPr="0031639E" w:rsidRDefault="0031639E" w:rsidP="0031639E">
            <w:r w:rsidRPr="0031639E">
              <w:t>ESRS S1/S2, ILO-Bezug, Lieferantenaudits</w:t>
            </w:r>
          </w:p>
        </w:tc>
        <w:tc>
          <w:tcPr>
            <w:tcW w:w="0" w:type="auto"/>
            <w:vAlign w:val="center"/>
            <w:hideMark/>
          </w:tcPr>
          <w:p w14:paraId="19B71036" w14:textId="77777777" w:rsidR="0031639E" w:rsidRPr="0031639E" w:rsidRDefault="0031639E" w:rsidP="0031639E">
            <w:r w:rsidRPr="0031639E">
              <w:t>Sind Arbeitsrechte, Löhne und Sicherheit nachgewiesen?</w:t>
            </w:r>
          </w:p>
        </w:tc>
      </w:tr>
      <w:tr w:rsidR="0031639E" w:rsidRPr="0031639E" w14:paraId="6D21CAE0" w14:textId="77777777">
        <w:trPr>
          <w:tblCellSpacing w:w="15" w:type="dxa"/>
        </w:trPr>
        <w:tc>
          <w:tcPr>
            <w:tcW w:w="0" w:type="auto"/>
            <w:vAlign w:val="center"/>
            <w:hideMark/>
          </w:tcPr>
          <w:p w14:paraId="5179604D" w14:textId="77777777" w:rsidR="0031639E" w:rsidRPr="0031639E" w:rsidRDefault="0031639E" w:rsidP="0031639E">
            <w:r w:rsidRPr="0031639E">
              <w:t>Gesundheit und Sicherheit</w:t>
            </w:r>
          </w:p>
        </w:tc>
        <w:tc>
          <w:tcPr>
            <w:tcW w:w="0" w:type="auto"/>
            <w:vAlign w:val="center"/>
            <w:hideMark/>
          </w:tcPr>
          <w:p w14:paraId="38704982" w14:textId="77777777" w:rsidR="0031639E" w:rsidRPr="0031639E" w:rsidRDefault="0031639E" w:rsidP="0031639E">
            <w:r w:rsidRPr="0031639E">
              <w:t>Produktsicherheit, REACH, Prüfberichte, Rückrufdaten</w:t>
            </w:r>
          </w:p>
        </w:tc>
        <w:tc>
          <w:tcPr>
            <w:tcW w:w="0" w:type="auto"/>
            <w:vAlign w:val="center"/>
            <w:hideMark/>
          </w:tcPr>
          <w:p w14:paraId="46C0CA68" w14:textId="77777777" w:rsidR="0031639E" w:rsidRPr="0031639E" w:rsidRDefault="0031639E" w:rsidP="0031639E">
            <w:r w:rsidRPr="0031639E">
              <w:t>Entstehen Gesundheits- oder Sicherheitsrisiken?</w:t>
            </w:r>
          </w:p>
        </w:tc>
      </w:tr>
      <w:tr w:rsidR="0031639E" w:rsidRPr="0031639E" w14:paraId="6B1BB34B" w14:textId="77777777">
        <w:trPr>
          <w:tblCellSpacing w:w="15" w:type="dxa"/>
        </w:trPr>
        <w:tc>
          <w:tcPr>
            <w:tcW w:w="0" w:type="auto"/>
            <w:vAlign w:val="center"/>
            <w:hideMark/>
          </w:tcPr>
          <w:p w14:paraId="4470DE13" w14:textId="77777777" w:rsidR="0031639E" w:rsidRPr="0031639E" w:rsidRDefault="0031639E" w:rsidP="0031639E">
            <w:r w:rsidRPr="0031639E">
              <w:t>Demokratie und Daten</w:t>
            </w:r>
          </w:p>
        </w:tc>
        <w:tc>
          <w:tcPr>
            <w:tcW w:w="0" w:type="auto"/>
            <w:vAlign w:val="center"/>
            <w:hideMark/>
          </w:tcPr>
          <w:p w14:paraId="39044B8E" w14:textId="77777777" w:rsidR="0031639E" w:rsidRPr="0031639E" w:rsidRDefault="0031639E" w:rsidP="0031639E">
            <w:r w:rsidRPr="0031639E">
              <w:t>DSA-/AI-Act-Bezug, Datenschutz, Plattform- oder KI-Prüfung</w:t>
            </w:r>
          </w:p>
        </w:tc>
        <w:tc>
          <w:tcPr>
            <w:tcW w:w="0" w:type="auto"/>
            <w:vAlign w:val="center"/>
            <w:hideMark/>
          </w:tcPr>
          <w:p w14:paraId="74D35974" w14:textId="77777777" w:rsidR="0031639E" w:rsidRPr="0031639E" w:rsidRDefault="0031639E" w:rsidP="0031639E">
            <w:r w:rsidRPr="0031639E">
              <w:t>Gibt es Manipulations-, Datenschutz- oder Diskursrisiken?</w:t>
            </w:r>
          </w:p>
        </w:tc>
      </w:tr>
      <w:tr w:rsidR="0031639E" w:rsidRPr="0031639E" w14:paraId="1B5EB1B6" w14:textId="77777777">
        <w:trPr>
          <w:tblCellSpacing w:w="15" w:type="dxa"/>
        </w:trPr>
        <w:tc>
          <w:tcPr>
            <w:tcW w:w="0" w:type="auto"/>
            <w:vAlign w:val="center"/>
            <w:hideMark/>
          </w:tcPr>
          <w:p w14:paraId="20BA43B4" w14:textId="77777777" w:rsidR="0031639E" w:rsidRPr="0031639E" w:rsidRDefault="0031639E" w:rsidP="0031639E">
            <w:r w:rsidRPr="0031639E">
              <w:t>FinalScore</w:t>
            </w:r>
          </w:p>
        </w:tc>
        <w:tc>
          <w:tcPr>
            <w:tcW w:w="0" w:type="auto"/>
            <w:vAlign w:val="center"/>
            <w:hideMark/>
          </w:tcPr>
          <w:p w14:paraId="24C402D2" w14:textId="77777777" w:rsidR="0031639E" w:rsidRPr="0031639E" w:rsidRDefault="0031639E" w:rsidP="0031639E">
            <w:r w:rsidRPr="0031639E">
              <w:t>Scorecard-Aggregation mit Reverse Merit Order</w:t>
            </w:r>
          </w:p>
        </w:tc>
        <w:tc>
          <w:tcPr>
            <w:tcW w:w="0" w:type="auto"/>
            <w:vAlign w:val="center"/>
            <w:hideMark/>
          </w:tcPr>
          <w:p w14:paraId="0EACEF22" w14:textId="77777777" w:rsidR="0031639E" w:rsidRPr="0031639E" w:rsidRDefault="0031639E" w:rsidP="0031639E">
            <w:r w:rsidRPr="0031639E">
              <w:t>Welches schwächste Feld bestimmt die Wirkungsklasse?</w:t>
            </w:r>
          </w:p>
        </w:tc>
      </w:tr>
    </w:tbl>
    <w:p w14:paraId="1AD45C1A" w14:textId="77777777" w:rsidR="0031639E" w:rsidRPr="0031639E" w:rsidRDefault="0031639E" w:rsidP="00CE6B41">
      <w:pPr>
        <w:pStyle w:val="berschrift3"/>
      </w:pPr>
      <w:bookmarkStart w:id="3981" w:name="_Toc229829646"/>
      <w:bookmarkStart w:id="3982" w:name="_Toc229926757"/>
      <w:bookmarkStart w:id="3983" w:name="_Toc229944760"/>
      <w:bookmarkStart w:id="3984" w:name="_Toc229948545"/>
      <w:bookmarkStart w:id="3985" w:name="_Toc229955172"/>
      <w:bookmarkStart w:id="3986" w:name="_Toc229958327"/>
      <w:bookmarkStart w:id="3987" w:name="_Toc229963132"/>
      <w:r w:rsidRPr="0031639E">
        <w:t>50.1 Aufbau</w:t>
      </w:r>
      <w:bookmarkEnd w:id="3981"/>
      <w:bookmarkEnd w:id="3982"/>
      <w:bookmarkEnd w:id="3983"/>
      <w:bookmarkEnd w:id="3984"/>
      <w:bookmarkEnd w:id="3985"/>
      <w:bookmarkEnd w:id="3986"/>
      <w:bookmarkEnd w:id="3987"/>
    </w:p>
    <w:p w14:paraId="5FDE01C6" w14:textId="77777777" w:rsidR="0031639E" w:rsidRPr="0031639E" w:rsidRDefault="0031639E" w:rsidP="0031639E">
      <w:r w:rsidRPr="0031639E">
        <w:t>Eine Produktscorecard beginnt mit der klaren Bestimmung des Bewertungsgegenstands. Es muss erkennbar sein, welches Produkt, welche Produktgruppe, welches Modell, welche Charge oder welche funktionale Einheit bewertet wird. Ohne diese Abgrenzung kann keine belastbare Aussage entstehen. Ein einzelnes Produktmodell kann anders wirken als eine ganze Produktfamilie. Eine Produktionscharge kann andere Daten haben als ein Jahresdurchschnitt. Eine Produktgruppe in einem Konzern kann deutlich andere Wirkung zeigen als der Konzernmittelwert [I-K50-5].</w:t>
      </w:r>
    </w:p>
    <w:p w14:paraId="62F6E8D6" w14:textId="77777777" w:rsidR="0031639E" w:rsidRPr="0031639E" w:rsidRDefault="0031639E" w:rsidP="0031639E">
      <w:r w:rsidRPr="0031639E">
        <w:t>Danach folgt die Klassifikation. Produktscorecards brauchen NACE, Produktgruppen, gegebenenfalls CPA, Zollcodes, Funktionsklassen oder andere Zuordnungen. Diese Klassifikation verhindert freie Einzelfallbewertung. Ein Apfel wird nicht mit Stahl verglichen. Ein Textilprodukt wird nicht wie ein digitaler Dienst behandelt. Ein Baustoff wird nicht wie ein Pflegeangebot gelesen. Jede Produktart braucht eine eigene Wirkungslogik, bleibt aber in der gemeinsamen Grammatik von Mensch, Planet und Demokratie anschlussfähig [I-K50-2; I-K50-4].</w:t>
      </w:r>
    </w:p>
    <w:p w14:paraId="354F46C4" w14:textId="77777777" w:rsidR="0031639E" w:rsidRPr="0031639E" w:rsidRDefault="0031639E" w:rsidP="0031639E">
      <w:r w:rsidRPr="0031639E">
        <w:t xml:space="preserve">Der nächste Baustein sind relevante SDGs und SDG+-Felder. Sie stellen den normativen Bezug her. Ein Produkt kann auf Klima, Wasser, Gesundheit, Arbeit, Bildung, Gleichstellung, Ressourcen, Infrastruktur, Datenschutz, Medienqualität oder demokratische Stabilität wirken. Nicht jedes Produkt berührt jedes Feld mit gleicher </w:t>
      </w:r>
      <w:r w:rsidRPr="0031639E">
        <w:lastRenderedPageBreak/>
        <w:t>Stärke. Die Scorecard muss daher die relevanten Wirkungsfelder auswählen und begründen.</w:t>
      </w:r>
    </w:p>
    <w:p w14:paraId="3D5A8BB2" w14:textId="77777777" w:rsidR="0031639E" w:rsidRPr="0031639E" w:rsidRDefault="0031639E" w:rsidP="0031639E">
      <w:r w:rsidRPr="0031639E">
        <w:t>Danach werden WÖk-IDs zugeordnet. Sie machen die einzelnen Indikatoren adressierbar. Eine WÖk-ID steht nicht für eine diffuse Nachhaltigkeitsbehauptung, sondern für einen konkreten Wirkungsindikator mit Einheit, Datenquelle, Systemgrenze, Prüfanforderung und Version [I-K50-1]. Erst dadurch wird eine Scorecard prüfbar.</w:t>
      </w:r>
    </w:p>
    <w:p w14:paraId="55ADF1DF" w14:textId="77777777" w:rsidR="0031639E" w:rsidRPr="0031639E" w:rsidRDefault="0031639E" w:rsidP="0031639E">
      <w:r w:rsidRPr="0031639E">
        <w:t>Auf diese Indikatoren folgen Messwerte, Datenquellen und Datenqualität. Daten können aus Primärdaten, Audits, EPDs, ESRS- oder GRI-Berichten, Produktpässen, Lieferantendaten, Messungen, Registern, amtlichen Statistiken, Branchenwerten oder plausibilisierten Schätzungen stammen. Die Scorecard muss ausweisen, ob ein Wert geprüft, plausibilisiert, geschätzt, veraltet, unvollständig oder unsicher ist.</w:t>
      </w:r>
    </w:p>
    <w:p w14:paraId="0D24D96C" w14:textId="77777777" w:rsidR="0031639E" w:rsidRPr="0031639E" w:rsidRDefault="0031639E" w:rsidP="0031639E">
      <w:r w:rsidRPr="0031639E">
        <w:t>Dann kommen Benchmarks und Archetypen. Benchmarks geben den Vergleichsrahmen. Archetypen beschreiben die Bewertungsfunktion: lower is better, higher is better, near zero oder andere Wirkungslogiken [I-K50-2]. Ein niedriger CO2-Wert ist meist besser. Ein hoher Anteil existenzsichernder Löhne ist besser. Bei manchen Indikatoren ist nicht der höchste oder niedrigste Wert gut, sondern ein tragfähiger Bereich.</w:t>
      </w:r>
    </w:p>
    <w:p w14:paraId="59B5BCCE" w14:textId="77777777" w:rsidR="0031639E" w:rsidRPr="0031639E" w:rsidRDefault="0031639E" w:rsidP="0031639E">
      <w:r w:rsidRPr="0031639E">
        <w:t>Aus Messwert, Benchmark und Archetyp entsteht ein Einzelscore. Die WÖk-Architektur nutzt dafür die Skala von -3 bis +3: von hoch schädlicher oder nicht akzeptabler Wirkung bis transformativ positiver Wirkung [I-K50-2]. Diese Skala darf nicht mechanisch gelesen werden. Ihre Aussagekraft hängt von Datenqualität, Systemgrenze, Kontext, Benchmark und Prüfung ab.</w:t>
      </w:r>
    </w:p>
    <w:p w14:paraId="2C1909FF" w14:textId="77777777" w:rsidR="0031639E" w:rsidRPr="0031639E" w:rsidRDefault="0031639E" w:rsidP="0031639E">
      <w:r w:rsidRPr="0031639E">
        <w:t>Schließlich folgt der FinalScore. Er fasst die relevanten Einzelbewertungen nach der festgelegten Logik zusammen und berücksichtigt Datenqualität, Ausschlussindikatoren und Reverse Merit Order. Er ist keine Durchschnittsnote. Er ist die steuerungsfähige Gesamtbewertung eines Produkts. Er zeigt, wo die stärkste positive Wirkung liegt, wo kritische Engpässe bestehen, welche Daten fehlen und welche Veränderung den größten Unterschied machen würde [I-K50-2; I-K50-3].</w:t>
      </w:r>
    </w:p>
    <w:p w14:paraId="57A14956" w14:textId="77777777" w:rsidR="0031639E" w:rsidRPr="0031639E" w:rsidRDefault="0031639E" w:rsidP="00CE6B41">
      <w:pPr>
        <w:pStyle w:val="berschrift3"/>
      </w:pPr>
      <w:bookmarkStart w:id="3988" w:name="_Toc229829647"/>
      <w:bookmarkStart w:id="3989" w:name="_Toc229926758"/>
      <w:bookmarkStart w:id="3990" w:name="_Toc229944761"/>
      <w:bookmarkStart w:id="3991" w:name="_Toc229948546"/>
      <w:bookmarkStart w:id="3992" w:name="_Toc229955173"/>
      <w:bookmarkStart w:id="3993" w:name="_Toc229958328"/>
      <w:bookmarkStart w:id="3994" w:name="_Toc229963133"/>
      <w:r w:rsidRPr="0031639E">
        <w:t>50.2 Kernfelder</w:t>
      </w:r>
      <w:bookmarkEnd w:id="3988"/>
      <w:bookmarkEnd w:id="3989"/>
      <w:bookmarkEnd w:id="3990"/>
      <w:bookmarkEnd w:id="3991"/>
      <w:bookmarkEnd w:id="3992"/>
      <w:bookmarkEnd w:id="3993"/>
      <w:bookmarkEnd w:id="3994"/>
    </w:p>
    <w:p w14:paraId="61874FF1" w14:textId="77777777" w:rsidR="0031639E" w:rsidRPr="0031639E" w:rsidRDefault="0031639E" w:rsidP="0031639E">
      <w:r w:rsidRPr="0031639E">
        <w:t>Eine Produktscorecard muss produktbezogen bleiben. Sie darf nicht jedes mögliche Feld gleich behandeln. Dennoch gibt es Kernfelder, die für viele Produktgruppen wiederkehren.</w:t>
      </w:r>
    </w:p>
    <w:p w14:paraId="1F12B961" w14:textId="77777777" w:rsidR="0031639E" w:rsidRPr="0031639E" w:rsidRDefault="0031639E" w:rsidP="0031639E">
      <w:r w:rsidRPr="0031639E">
        <w:t xml:space="preserve">Das erste Kernfeld ist Klima und Energie. Es umfasst produktbezogene Emissionen, Energiebedarf, Emissionsintensität, Nutzungsemissionen und Lebenszyklusbezug. Bei manchen Produkten liegt der Schwerpunkt in der Herstellung, bei anderen in der Nutzung. Ein Gerät kann in der Herstellung aufwendig sein, aber in der Nutzung Energie sparen. Ein Baustoff kann hohe Prozess-Emissionen haben, aber lange Lebensdauer </w:t>
      </w:r>
      <w:r w:rsidRPr="0031639E">
        <w:lastRenderedPageBreak/>
        <w:t>ermöglichen. Die Scorecard muss den relevanten Lebenszyklusabschnitt sichtbar machen.</w:t>
      </w:r>
    </w:p>
    <w:p w14:paraId="2C5E7623" w14:textId="77777777" w:rsidR="0031639E" w:rsidRPr="0031639E" w:rsidRDefault="0031639E" w:rsidP="0031639E">
      <w:r w:rsidRPr="0031639E">
        <w:t>Das zweite Kernfeld ist Wasser, Boden und Biodiversität. Ein Produkt kann geringe Klimaemissionen zeigen und dennoch in Wasserstressregionen problematisch sein. Es kann Bodenqualität, Landnutzung oder Biodiversität beeinträchtigen. Diese Felder verhindern, dass Klimawerte alle anderen planetaren Wirkungen überdecken [I-K50-3; I-K50-6].</w:t>
      </w:r>
    </w:p>
    <w:p w14:paraId="3EE6E386" w14:textId="77777777" w:rsidR="0031639E" w:rsidRPr="0031639E" w:rsidRDefault="0031639E" w:rsidP="0031639E">
      <w:r w:rsidRPr="0031639E">
        <w:t>Das dritte Kernfeld ist Material, Kreislauf und Ende des Lebenszyklus. Dazu gehören Materialintensität, Rezyklatanteil, Reparierbarkeit, Rücknahme, Langlebigkeit, Schadstofffreiheit, Recyclingfähigkeit und Abfallvermeidung. Ein Produkt mit niedrigem Kaufpreis und kurzer Lebensdauer kann im Score schwächer sein als ein teureres, langlebigeres und reparierbares Produkt, wenn der Lebenszyklus betrachtet wird.</w:t>
      </w:r>
    </w:p>
    <w:p w14:paraId="3AB3581B" w14:textId="77777777" w:rsidR="0031639E" w:rsidRPr="0031639E" w:rsidRDefault="0031639E" w:rsidP="0031639E">
      <w:r w:rsidRPr="0031639E">
        <w:t>Das vierte Kernfeld ist Arbeit und Menschenrechte. Existenzsichernde Löhne, Arbeitsschutz, Kinder- und Zwangsarbeitsausschluss, Arbeitszeit, Mitbestimmung, Diskriminierungsfreiheit, Sicherheit und Lieferkettenrisiken gehören zu den zentralen Indikatoren. Dieses Feld ist besonders wichtig, weil schwere soziale Schäden nicht durch gute ökologische Werte ausgeglichen werden dürfen [I-K50-6; E-K50-4].</w:t>
      </w:r>
    </w:p>
    <w:p w14:paraId="0D47E824" w14:textId="77777777" w:rsidR="0031639E" w:rsidRPr="0031639E" w:rsidRDefault="0031639E" w:rsidP="0031639E">
      <w:r w:rsidRPr="0031639E">
        <w:t>Das fünfte Kernfeld ist Gesundheit und Produktsicherheit. Es betrifft Schadstoffe, Sicherheit, ergonomische Wirkung, psychische Wirkung, Barrierefreiheit, Ernährungswirkung, Lärm, Luftqualität oder andere gesundheitliche Zustandsveränderungen. Je nach Produktgruppe kann dieses Feld sehr unterschiedlich ausfallen.</w:t>
      </w:r>
    </w:p>
    <w:p w14:paraId="1AA168E0" w14:textId="77777777" w:rsidR="0031639E" w:rsidRPr="0031639E" w:rsidRDefault="0031639E" w:rsidP="0031639E">
      <w:r w:rsidRPr="0031639E">
        <w:t>Das sechste Kernfeld ist Daten, digitale Wirkung und Demokratiebezug, soweit das Produkt digitale Funktionen, algorithmische Steuerung, Kommunikation, Plattformanbindung oder personenbezogene Daten berührt. Nicht jedes Produkt hat ein demokratisches Wirkungsfeld. Aber digitale Produkte, Medienprodukte, vernetzte Geräte, KI-gestützte Dienste oder Kommunikationsinfrastrukturen können Wirkung auf Selbstbestimmung, Manipulationsrisiken, Transparenz, Datenschutz und öffentliche Resonanz erzeugen [I-K50-3].</w:t>
      </w:r>
    </w:p>
    <w:p w14:paraId="3D410AE7" w14:textId="77777777" w:rsidR="0031639E" w:rsidRPr="0031639E" w:rsidRDefault="0031639E" w:rsidP="0031639E">
      <w:r w:rsidRPr="0031639E">
        <w:t>Das siebte Kernfeld ist Resilienz und Versorgung. Manche Produkte sind relevant für kritische Funktionen: Gesundheit, Energie, Wasser, Ernährung, Kommunikation, Mobilität, Pflege, Sicherheit, Verwaltung oder Bildung. Ein Produkt kann deshalb nicht nur nach Einzelwirkung, sondern auch nach seiner Bedeutung für Systemstabilität gelesen werden.</w:t>
      </w:r>
    </w:p>
    <w:p w14:paraId="034C1C3C" w14:textId="77777777" w:rsidR="0031639E" w:rsidRPr="0031639E" w:rsidRDefault="0031639E" w:rsidP="0031639E">
      <w:r w:rsidRPr="0031639E">
        <w:t xml:space="preserve">Diese Kernfelder sind keine starre Liste für jede Produktgruppe. Sie bilden eine Suchordnung. Die Scorecard muss auswählen, was relevant ist, und offenlegen, warum bestimmte Felder einbezogen oder ausgeschlossen wurden. Produktscorecards dürfen keine Gleichmacherei zwischen Produktgruppen erzeugen. Ein Lebensmittel hat andere </w:t>
      </w:r>
      <w:r w:rsidRPr="0031639E">
        <w:lastRenderedPageBreak/>
        <w:t>Kernfelder als ein Textil, ein Arzneimittel, ein Baustoff, ein Smartphone, eine Software oder eine Wärmepumpe. Die methodische Grammatik bleibt gleich. Die relevanten Felder unterscheiden sich.</w:t>
      </w:r>
    </w:p>
    <w:p w14:paraId="19E3D4E2" w14:textId="77777777" w:rsidR="0031639E" w:rsidRPr="0031639E" w:rsidRDefault="0031639E" w:rsidP="00CE6B41">
      <w:pPr>
        <w:pStyle w:val="berschrift3"/>
      </w:pPr>
      <w:bookmarkStart w:id="3995" w:name="_Toc229829648"/>
      <w:bookmarkStart w:id="3996" w:name="_Toc229926759"/>
      <w:bookmarkStart w:id="3997" w:name="_Toc229944762"/>
      <w:bookmarkStart w:id="3998" w:name="_Toc229948547"/>
      <w:bookmarkStart w:id="3999" w:name="_Toc229955174"/>
      <w:bookmarkStart w:id="4000" w:name="_Toc229958329"/>
      <w:bookmarkStart w:id="4001" w:name="_Toc229963134"/>
      <w:r w:rsidRPr="0031639E">
        <w:t>50.3 FinalScore</w:t>
      </w:r>
      <w:bookmarkEnd w:id="3995"/>
      <w:bookmarkEnd w:id="3996"/>
      <w:bookmarkEnd w:id="3997"/>
      <w:bookmarkEnd w:id="3998"/>
      <w:bookmarkEnd w:id="3999"/>
      <w:bookmarkEnd w:id="4000"/>
      <w:bookmarkEnd w:id="4001"/>
    </w:p>
    <w:p w14:paraId="546AA696" w14:textId="77777777" w:rsidR="0031639E" w:rsidRPr="0031639E" w:rsidRDefault="0031639E" w:rsidP="0031639E">
      <w:r w:rsidRPr="0031639E">
        <w:t>Der FinalScore ist die zusammengeführte Wirkungsbewertung eines Produkts. Er ist notwendig, weil Märkte, Unternehmen, Handel, öffentliche Stellen und Kund:innen nicht mit unüberschaubaren Einzeldaten arbeiten können. Sie brauchen eine verständliche Gesamtinformation. Gleichzeitig darf diese Gesamtinformation kritische Schäden nicht verdecken.</w:t>
      </w:r>
    </w:p>
    <w:p w14:paraId="1A85BA16" w14:textId="77777777" w:rsidR="0031639E" w:rsidRPr="0031639E" w:rsidRDefault="0031639E" w:rsidP="0031639E">
      <w:r w:rsidRPr="0031639E">
        <w:t>Deshalb ist der FinalScore kein Durchschnitt. Er entsteht nach Anwendung von Benchmarks, Einzelscores, Datenqualität, Ausschlussindikatoren und Reverse Merit Order [I-K50-2]. Diese Logik unterscheidet ihn von vielen klassischen Ratings. In klassischen Ratings können positive Werte in einem Feld negative Werte in einem anderen Feld teilweise ausgleichen. Die Wirkungsökonomie begrenzt diese Verrechnung. Ein Produkt mit guter CO2-Bilanz und Kinderarbeit wird nicht positiv. Ein Produkt mit hohem Rezyklatanteil und schwerem Wasserstress wird nicht unproblematisch. Ein Produkt mit guter Energieeffizienz und gravierenden Gesundheitsrisiken bleibt kritisch [I-K50-2; I-K50-6].</w:t>
      </w:r>
    </w:p>
    <w:p w14:paraId="17409F8F" w14:textId="77777777" w:rsidR="0031639E" w:rsidRPr="0031639E" w:rsidRDefault="0031639E" w:rsidP="0031639E">
      <w:r w:rsidRPr="0031639E">
        <w:t>Der FinalScore zeigt daher nicht nur eine Gesamtklasse. Er zeigt einen Engpass. Er beantwortet: Welches Feld begrenzt die Gesamtwirkung? Welche Daten fehlen? Wo liegt das größte Risiko? Welche Verbesserung würde die Produktwirkung am stärksten verändern? Diese Informationen machen den FinalScore auch für Unternehmen nützlich. Er ist nicht nur ein Marktsignal. Er ist ein Innovationssignal.</w:t>
      </w:r>
    </w:p>
    <w:p w14:paraId="2535E1F4" w14:textId="77777777" w:rsidR="0031639E" w:rsidRPr="0031639E" w:rsidRDefault="0031639E" w:rsidP="0031639E">
      <w:r w:rsidRPr="0031639E">
        <w:t>Ein FinalScore muss Datenqualität enthalten. Ein Score mit geprüften Primärdaten hat eine andere Aussagekraft als ein Score mit Standardwerten oder Schätzungen. Ein Produkt mit Datenlücken darf nicht besser wirken als ein Produkt, das Risiken transparent macht. Deshalb gehören Datenqualitätsklassen, Prüfstatus, Unsicherheitsklasse und Version in die Produktscorecard [I-K50-1; I-K50-2].</w:t>
      </w:r>
    </w:p>
    <w:p w14:paraId="1F2A1F8A" w14:textId="77777777" w:rsidR="0031639E" w:rsidRPr="0031639E" w:rsidRDefault="0031639E" w:rsidP="0031639E">
      <w:r w:rsidRPr="0031639E">
        <w:t>Der FinalScore muss außerdem kontextsensibel sein. Ein Wasserwert hat in einer wasserarmen Region eine andere Bedeutung als in einer Region ohne Wasserstress. Ein Transportweg ist nicht isoliert zu bewerten, wenn Lagerung, Haltbarkeit, Verderb, Kühlung und Produktionsbedingungen mitwirken. Ein Material kann in einer Branche alternativlos sein, in einer anderen vermeidbar. Ein digitales Produkt kann geringe materielle Wirkung haben und dennoch Daten-, Manipulations- oder Energieeffekte erzeugen. Kontextsensibilität schützt vor falscher Einfachheit.</w:t>
      </w:r>
    </w:p>
    <w:p w14:paraId="2E08B911" w14:textId="77777777" w:rsidR="0031639E" w:rsidRPr="0031639E" w:rsidRDefault="0031639E" w:rsidP="0031639E">
      <w:r w:rsidRPr="0031639E">
        <w:t xml:space="preserve">Gleichzeitig darf Kontext nicht als Ausrede dienen. Wenn jede Produktwirkung relativiert wird, verliert die Scorecard ihre Orientierungsfunktion. Kontextsensibilität bedeutet nicht Beliebigkeit. Sie bedeutet nachvollziehbare Einordnung. Ein Score muss erklären, </w:t>
      </w:r>
      <w:r w:rsidRPr="0031639E">
        <w:lastRenderedPageBreak/>
        <w:t>warum ein Wert so bewertet wird, welche Vergleichsgruppe gilt, welcher Benchmark genutzt wurde und welche Systemgrenze gesetzt ist.</w:t>
      </w:r>
    </w:p>
    <w:p w14:paraId="1FB0830A" w14:textId="77777777" w:rsidR="0031639E" w:rsidRPr="0031639E" w:rsidRDefault="0031639E" w:rsidP="00CE6B41">
      <w:pPr>
        <w:pStyle w:val="berschrift3"/>
      </w:pPr>
      <w:bookmarkStart w:id="4002" w:name="_Toc229829649"/>
      <w:bookmarkStart w:id="4003" w:name="_Toc229926760"/>
      <w:bookmarkStart w:id="4004" w:name="_Toc229944763"/>
      <w:bookmarkStart w:id="4005" w:name="_Toc229948548"/>
      <w:bookmarkStart w:id="4006" w:name="_Toc229955175"/>
      <w:bookmarkStart w:id="4007" w:name="_Toc229958330"/>
      <w:bookmarkStart w:id="4008" w:name="_Toc229963135"/>
      <w:r w:rsidRPr="0031639E">
        <w:t>50.4 Grenzen und Sonderfälle</w:t>
      </w:r>
      <w:bookmarkEnd w:id="4002"/>
      <w:bookmarkEnd w:id="4003"/>
      <w:bookmarkEnd w:id="4004"/>
      <w:bookmarkEnd w:id="4005"/>
      <w:bookmarkEnd w:id="4006"/>
      <w:bookmarkEnd w:id="4007"/>
      <w:bookmarkEnd w:id="4008"/>
    </w:p>
    <w:p w14:paraId="519FE382" w14:textId="77777777" w:rsidR="0031639E" w:rsidRPr="0031639E" w:rsidRDefault="0031639E" w:rsidP="0031639E">
      <w:r w:rsidRPr="0031639E">
        <w:t>Produktscorecards sind notwendige Instrumente, aber sie haben Grenzen. Diese Grenzen müssen offen benannt werden, damit keine Scheingenauigkeit entsteht.</w:t>
      </w:r>
    </w:p>
    <w:p w14:paraId="7DE7DA00" w14:textId="77777777" w:rsidR="0031639E" w:rsidRPr="0031639E" w:rsidRDefault="0031639E" w:rsidP="0031639E">
      <w:r w:rsidRPr="0031639E">
        <w:t>Die erste Grenze liegt in der Datenlage. Nicht alle Produktwirkungen sind mit derselben Präzision erfassbar. Manche Daten liegen als geprüfte Primärdaten vor. Andere stammen aus Lieferantenangaben, Branchenwerten, Lebenszyklusdatenbanken oder Schätzungen. Eine Scorecard muss diese Unterschiede sichtbar machen. Sie darf einen geschätzten Wert nicht wie einen geprüften Wert behandeln [E-K50-1].</w:t>
      </w:r>
    </w:p>
    <w:p w14:paraId="42A321CB" w14:textId="77777777" w:rsidR="0031639E" w:rsidRPr="0031639E" w:rsidRDefault="0031639E" w:rsidP="0031639E">
      <w:r w:rsidRPr="0031639E">
        <w:t>Die zweite Grenze liegt in der Systemgrenze. Wird nur Herstellung betrachtet oder der ganze Lebenszyklus? Gehören Nutzung und Entsorgung dazu? Werden Vorprodukte einbezogen? Wie werden Nebenprodukte, Recycling und Mehrfachnutzung behandelt? Systemgrenzen entscheiden über Aussagekraft. ISO-­Lebenszyklusnormen zeigen, wie wichtig Ziel, Untersuchungsrahmen, Systemgrenze und Datenqualität für eine belastbare Bewertung sind [E-K50-1].</w:t>
      </w:r>
    </w:p>
    <w:p w14:paraId="075442E3" w14:textId="77777777" w:rsidR="0031639E" w:rsidRPr="0031639E" w:rsidRDefault="0031639E" w:rsidP="0031639E">
      <w:r w:rsidRPr="0031639E">
        <w:t>Die dritte Grenze liegt in Sonderfällen. Manche Produkte haben sehr lange Nutzungsdauern. Andere sind einmalig. Manche sind Teil eines Systems, etwa Bauprodukte, Medizinprodukte, Softwaremodule oder Infrastrukturkomponenten. Manche Produkte entfalten ihre Hauptwirkung erst durch Nutzung. Andere wirken vor allem durch Herstellung oder Rohstoffe. Die Scorecard muss solche Fälle abbilden können, ohne für jede Produktart eine völlig neue Sprache zu erfinden.</w:t>
      </w:r>
    </w:p>
    <w:p w14:paraId="4696C5A6" w14:textId="77777777" w:rsidR="0031639E" w:rsidRPr="0031639E" w:rsidRDefault="0031639E" w:rsidP="0031639E">
      <w:r w:rsidRPr="0031639E">
        <w:t>Die vierte Grenze liegt in nicht messbaren oder schwer messbaren Wirkungen. Vertrauen, demokratische Resonanz, Selbstbestimmung, kulturelle Wirkung oder psychische Belastung lassen sich nicht immer so direkt erfassen wie Emissionen oder Materialmengen. Das heißt nicht, dass sie ignoriert werden dürfen. Sie brauchen qualitative Indikatoren, Prüfverfahren, Risikokategorien, Expert:innenbewertung oder Plausibilitätslogik. Eine Scorecard, die nur harte Materialdaten sieht, würde digitale und demokratische Produktwirkungen unterschätzen [I-K50-3].</w:t>
      </w:r>
    </w:p>
    <w:p w14:paraId="21293A36" w14:textId="77777777" w:rsidR="0031639E" w:rsidRPr="0031639E" w:rsidRDefault="0031639E" w:rsidP="0031639E">
      <w:r w:rsidRPr="0031639E">
        <w:t>Die fünfte Grenze liegt im Missbrauch. Eine Produktscorecard kann zur Werbesprache degradiert werden, wenn Unternehmen nur den Score zeigen, der ihnen nützt, während Datenqualität, Engpässe und rote Linien verborgen bleiben. Deshalb muss jede Scorecard Prüfstatus, Version, Systemgrenze, Datenqualität und Engpasslogik ausweisen. Eine Produktscorecard ist Bewertungsgrundlage, nicht Werbesiegel.</w:t>
      </w:r>
    </w:p>
    <w:p w14:paraId="45AAF957" w14:textId="77777777" w:rsidR="0031639E" w:rsidRPr="0031639E" w:rsidRDefault="0031639E" w:rsidP="0031639E">
      <w:r w:rsidRPr="0031639E">
        <w:t xml:space="preserve">Die sechste Grenze liegt in der Aggregation. Ein Konzernwert reicht nicht für ein Produkt. Das Konzernbeispiel zeigt, warum aggregierte CSRD-Daten auf Unternehmensebene nicht genügen: In komplexen Konzernen können Produkte sehr unterschiedliche Wirkung haben; Daten müssen daher auf Produktgruppen, Anlagen, EPDs, Benchmarks </w:t>
      </w:r>
      <w:r w:rsidRPr="0031639E">
        <w:lastRenderedPageBreak/>
        <w:t>und Scorecards heruntergebrochen werden [I-K50-5]. Sonst können gute Sparten schlechte Produktwirkungen überdecken.</w:t>
      </w:r>
    </w:p>
    <w:p w14:paraId="4B2C62A2" w14:textId="77777777" w:rsidR="0031639E" w:rsidRPr="0031639E" w:rsidRDefault="0031639E" w:rsidP="0031639E">
      <w:r w:rsidRPr="0031639E">
        <w:t>Produktscorecards müssen daher robust, aber lernfähig sein. Sie geben keine endgültige Wahrheit aus. Sie liefern eine strukturierte, geprüfte und versionierte Bewertung auf Basis vorhandener Daten. Wenn neue Daten, bessere Benchmarks oder neue Risiken auftreten, muss die Scorecard angepasst werden können. Das ist keine Schwäche. Es ist Teil der Wirkungsökonomie als lernender Architektur.</w:t>
      </w:r>
    </w:p>
    <w:p w14:paraId="00D0CD80" w14:textId="77777777" w:rsidR="0031639E" w:rsidRPr="0031639E" w:rsidRDefault="0031639E" w:rsidP="00CE6B41">
      <w:pPr>
        <w:pStyle w:val="berschrift3"/>
      </w:pPr>
      <w:bookmarkStart w:id="4009" w:name="_Toc229829650"/>
      <w:bookmarkStart w:id="4010" w:name="_Toc229926761"/>
      <w:bookmarkStart w:id="4011" w:name="_Toc229944764"/>
      <w:bookmarkStart w:id="4012" w:name="_Toc229948549"/>
      <w:bookmarkStart w:id="4013" w:name="_Toc229955176"/>
      <w:bookmarkStart w:id="4014" w:name="_Toc229958331"/>
      <w:bookmarkStart w:id="4015" w:name="_Toc229963136"/>
      <w:r w:rsidRPr="0031639E">
        <w:t>50.5 Zwischenfazit</w:t>
      </w:r>
      <w:bookmarkEnd w:id="4009"/>
      <w:bookmarkEnd w:id="4010"/>
      <w:bookmarkEnd w:id="4011"/>
      <w:bookmarkEnd w:id="4012"/>
      <w:bookmarkEnd w:id="4013"/>
      <w:bookmarkEnd w:id="4014"/>
      <w:bookmarkEnd w:id="4015"/>
    </w:p>
    <w:p w14:paraId="65686983" w14:textId="77777777" w:rsidR="0031639E" w:rsidRPr="0031639E" w:rsidRDefault="0031639E" w:rsidP="0031639E">
      <w:r w:rsidRPr="0031639E">
        <w:t>Eine Produktscorecard übersetzt Produktdaten in eine nachvollziehbare Wirkungsbewertung, ohne das Produkt auf einen bloßen Zahlenwert zu verkürzen. Sie verbindet Produktidentifikation, Klassifikation, SDG- und SDG+-Bezug, WÖk-IDs, Datenquellen, Benchmarks, Archetypen, Einzelscores, Ausschlussindikatoren, Kontextfaktoren, Datenqualität, Version, Prüfstatus und FinalScore.</w:t>
      </w:r>
    </w:p>
    <w:p w14:paraId="71A4A167" w14:textId="77777777" w:rsidR="0031639E" w:rsidRPr="0031639E" w:rsidRDefault="0031639E" w:rsidP="0031639E">
      <w:r w:rsidRPr="0031639E">
        <w:t>Der FinalScore ist keine Durchschnittsnote. Er ist eine steuerungsfähige Gesamtbewertung, die schwere Schäden nicht durch gute Werte an anderer Stelle verdeckt. Die Reverse Merit Order sorgt dafür, dass kritische Felder nicht im Mittelwert verschwinden. Produktscorecards schaffen Vergleichbarkeit ohne Gleichmacherei. Sie unterscheiden Produktgruppen, Nutzungskontexte, Branchen, Lebenszyklusphasen und Datenlagen.</w:t>
      </w:r>
    </w:p>
    <w:p w14:paraId="53D0D76A" w14:textId="77777777" w:rsidR="0031639E" w:rsidRPr="0031639E" w:rsidRDefault="0031639E" w:rsidP="0031639E">
      <w:r w:rsidRPr="0031639E">
        <w:t>Damit bereitet Kapitel 50 das konkrete Beispiel vor. Bisher wurde die Produktscorecard methodisch erklärt. Im nächsten Kapitel wird diese Logik an einem einfachen Produkt sichtbar: dem Apfel. Ein regionaler Apfel und ein Importapfel zeigen im Kleinen, wie Produktwirkung, Daten, Indikatoren, Scorecard, Wirkungsklasse und Preiswirkung zusammenspielen.</w:t>
      </w:r>
    </w:p>
    <w:p w14:paraId="0DE4E609" w14:textId="77777777" w:rsidR="0031639E" w:rsidRDefault="0031639E" w:rsidP="0031639E">
      <w:r w:rsidRPr="0031639E">
        <w:t>Diese Frage führt zu [Kap. 51]: Das Apfelbeispiel.</w:t>
      </w:r>
    </w:p>
    <w:p w14:paraId="56F09314" w14:textId="77777777" w:rsidR="00C8255C" w:rsidRDefault="00C8255C">
      <w:pPr>
        <w:rPr>
          <w:rFonts w:eastAsiaTheme="majorEastAsia" w:cstheme="majorBidi"/>
          <w:color w:val="0F4761" w:themeColor="accent1" w:themeShade="BF"/>
          <w:sz w:val="28"/>
          <w:szCs w:val="28"/>
        </w:rPr>
      </w:pPr>
      <w:bookmarkStart w:id="4016" w:name="_Toc229829651"/>
      <w:bookmarkStart w:id="4017" w:name="_Toc229926762"/>
      <w:bookmarkStart w:id="4018" w:name="_Toc229944765"/>
      <w:bookmarkStart w:id="4019" w:name="_Toc229948550"/>
      <w:r>
        <w:br w:type="page"/>
      </w:r>
    </w:p>
    <w:p w14:paraId="0D306A72" w14:textId="0CEC0E63" w:rsidR="0031639E" w:rsidRPr="0031639E" w:rsidRDefault="0031639E" w:rsidP="0031639E">
      <w:pPr>
        <w:pStyle w:val="berschrift3"/>
      </w:pPr>
      <w:bookmarkStart w:id="4020" w:name="_Toc229955177"/>
      <w:bookmarkStart w:id="4021" w:name="_Toc229958332"/>
      <w:bookmarkStart w:id="4022" w:name="_Toc229963137"/>
      <w:r w:rsidRPr="0031639E">
        <w:lastRenderedPageBreak/>
        <w:t xml:space="preserve">Endnoten und Quellen zu Kapitel </w:t>
      </w:r>
      <w:r>
        <w:t>50</w:t>
      </w:r>
      <w:bookmarkEnd w:id="4016"/>
      <w:bookmarkEnd w:id="4017"/>
      <w:bookmarkEnd w:id="4018"/>
      <w:bookmarkEnd w:id="4019"/>
      <w:bookmarkEnd w:id="4020"/>
      <w:bookmarkEnd w:id="4021"/>
      <w:bookmarkEnd w:id="4022"/>
    </w:p>
    <w:p w14:paraId="2159A9A8" w14:textId="77777777" w:rsidR="0031639E" w:rsidRPr="0031639E" w:rsidRDefault="0031639E" w:rsidP="0031639E">
      <w:pPr>
        <w:rPr>
          <w:b/>
          <w:bCs/>
        </w:rPr>
      </w:pPr>
      <w:r w:rsidRPr="0031639E">
        <w:rPr>
          <w:b/>
          <w:bCs/>
        </w:rPr>
        <w:t>Interne WÖk-Quellen</w:t>
      </w:r>
    </w:p>
    <w:p w14:paraId="07CE6954" w14:textId="77777777" w:rsidR="0031639E" w:rsidRPr="0031639E" w:rsidRDefault="0031639E" w:rsidP="0031639E">
      <w:r w:rsidRPr="0031639E">
        <w:t>[I-K50-1] Weber, Natalie: Technische Leitlinien zum Wirkungssteuergesetz (WUStG) - Vollversion (Extended), August 2025. Grundlage für WÖk-IDs, Archetypen, sektorale Benchmarks, Scorecards, Datenquellen, Assurance und Governance als technische Grundlage messbarer, auditierbarer und automatisierbarer Wirkung. In diesem Kapitel nur als methodische Scorecard-Quelle genutzt, nicht als Steuermechanik.</w:t>
      </w:r>
    </w:p>
    <w:p w14:paraId="14AB6015" w14:textId="77777777" w:rsidR="0031639E" w:rsidRPr="0031639E" w:rsidRDefault="0031639E" w:rsidP="0031639E">
      <w:r w:rsidRPr="0031639E">
        <w:t>[I-K50-2] Weber, Natalie: Die neue Ordnung des Wohlstands2, Manuskriptfassung 2026, Abschnitt zu Scorecards und FinalScore. Grundlage für Aufbau der Scorecard, Produktidentifikation, NACE-Zuordnung, SDG-/SDG+-Felder, WÖk-IDs, Datenquellen, Benchmarks, Archetypen, Einzelscores, Datenqualität, Ausschlussindikatoren, Version, Prüfstatus, FinalScore und Reverse Merit Order.</w:t>
      </w:r>
    </w:p>
    <w:p w14:paraId="0D91D1AF" w14:textId="77777777" w:rsidR="0031639E" w:rsidRPr="0031639E" w:rsidRDefault="0031639E" w:rsidP="0031639E">
      <w:r w:rsidRPr="0031639E">
        <w:t>[I-K50-3] Weber, Natalie: WÖk Master Items final v1.2, 2025. Grundlage für Indikatorfamilien zu Energie, Materialintensität, Abfallvermeidung, Produktlebenszyklus-CO2, Reparierbarkeit, Rücknahme, Chemikaliensicherheit, Wasserintensität, Arbeitsrechten, Lieferketten, Medienqualität, Cyber-Resilienz, KI-Risiko-Assessments und Open Standards.</w:t>
      </w:r>
    </w:p>
    <w:p w14:paraId="2E25E810" w14:textId="77777777" w:rsidR="0031639E" w:rsidRPr="0031639E" w:rsidRDefault="0031639E" w:rsidP="0031639E">
      <w:r w:rsidRPr="0031639E">
        <w:t>[I-K50-4] Weber, Natalie: Produktbesteuerung durch Wirkung, 2025. Grundlage für die produktbezogene Verbindung von NACE, WÖk-IDs, Scorecards, digitalen Produktpässen und Reverse Merit Order. In diesem Kapitel nur als Produkt- und Bewertungslogik genutzt, nicht als Produktsteuerlogik.</w:t>
      </w:r>
    </w:p>
    <w:p w14:paraId="7F447E35" w14:textId="77777777" w:rsidR="0031639E" w:rsidRPr="0031639E" w:rsidRDefault="0031639E" w:rsidP="0031639E">
      <w:r w:rsidRPr="0031639E">
        <w:t>[I-K50-5] Weber, Natalie: Beispiel-Konzern: Von der CSRD zur Produktscorecard am Beispiel BASF Polyamid. Grundlage für die Aussage, dass aggregierte CSRD-Daten auf Unternehmensebene nicht ausreichen und Wirkungsdaten auf Produktgruppen, Anlagen, EPDs, Benchmarks und Scorecards heruntergebrochen werden müssen.</w:t>
      </w:r>
    </w:p>
    <w:p w14:paraId="01AAB3A4" w14:textId="77777777" w:rsidR="0031639E" w:rsidRPr="0031639E" w:rsidRDefault="0031639E" w:rsidP="0031639E">
      <w:r w:rsidRPr="0031639E">
        <w:t>[I-K50-6] Weber, Natalie: Wirkungsökonomie in der Lieferkette, September 2025. Grundlage für Scorecards, WÖk-IDs, FinalScore, Reverse Merit Order und den Grundsatz, dass negative Wirkungen in Lieferketten nicht durch positive Werte an anderer Stelle kompensiert werden dürfen.</w:t>
      </w:r>
    </w:p>
    <w:p w14:paraId="0CBA3BC6" w14:textId="77777777" w:rsidR="0031639E" w:rsidRPr="0031639E" w:rsidRDefault="0031639E" w:rsidP="0031639E">
      <w:pPr>
        <w:rPr>
          <w:b/>
          <w:bCs/>
        </w:rPr>
      </w:pPr>
      <w:r w:rsidRPr="0031639E">
        <w:rPr>
          <w:b/>
          <w:bCs/>
        </w:rPr>
        <w:t>Externe Quellen</w:t>
      </w:r>
    </w:p>
    <w:p w14:paraId="60F3A07D" w14:textId="18CEF61D" w:rsidR="00C41A42" w:rsidRPr="00C41A42" w:rsidRDefault="00C41A42" w:rsidP="00C41A42">
      <w:r>
        <w:t xml:space="preserve">[E-K50-1] International Organization for Standardization: ISO 14040: Environmental management - Life cycle assessment - Principles and framework, 2006; ISO 14044: Environmental management - Life cycle assessment - Requirements and guidelines, 2006. Bezugspunkt für Lebenszyklusdenken, Systemgrenzen, Datenqualität, funktionelle Einheit, Allokation, Interpretation und kritische Prüfung. </w:t>
      </w:r>
      <w:r w:rsidRPr="00C41A42">
        <w:t xml:space="preserve">ISO 14040 - Life Cycle Assessment: </w:t>
      </w:r>
      <w:r w:rsidRPr="00295A59">
        <w:t>https://www.iso.org/standard/37456.html</w:t>
      </w:r>
      <w:r>
        <w:t xml:space="preserve"> </w:t>
      </w:r>
      <w:r w:rsidRPr="00C41A42">
        <w:t>- ISO 14044 - Life Cycle Assessment: https://www.iso.org/standard/38498.html</w:t>
      </w:r>
    </w:p>
    <w:p w14:paraId="24C10D9F" w14:textId="5FD90039" w:rsidR="00C41A42" w:rsidRDefault="00C41A42" w:rsidP="00C41A42">
      <w:r w:rsidRPr="00C41A42">
        <w:lastRenderedPageBreak/>
        <w:t xml:space="preserve">[E-K50-2] OECD; Joint Research Centre of the European Commission: Handbook on Constructing Composite Indicators. </w:t>
      </w:r>
      <w:r>
        <w:t>Methodology and User Guide, OECD Publishing, Paris, 2008. Bezugspunkt für Normalisierung, Gewichtung, Aggregation, Transparenz, Sensitivitätsanalyse und Risiken zusammengesetzter Bewertungen.</w:t>
      </w:r>
      <w:r w:rsidRPr="00C41A42">
        <w:t xml:space="preserve"> </w:t>
      </w:r>
      <w:r>
        <w:t xml:space="preserve">OECD/JRC - Handbook on Constructing Composite Indicators: </w:t>
      </w:r>
      <w:r w:rsidRPr="00295A59">
        <w:t>https://www.oecd.org/en/­publications/handbook-on-­constructing-composite-indicators-methodology-and-user-­guide_9789264043466-en.html</w:t>
      </w:r>
      <w:r>
        <w:t xml:space="preserve"> - OECD: https://www.oecd.org/</w:t>
      </w:r>
    </w:p>
    <w:p w14:paraId="796A43D7" w14:textId="27EAE9AF" w:rsidR="00C41A42" w:rsidRDefault="00C41A42" w:rsidP="00C41A42">
      <w:r>
        <w:t xml:space="preserve">[E-K50-3] European Financial Reporting Advisory Group: European Sustainability Reporting Standards (ESRS), Set 1, 2023. Bezugspunkt für strukturierte Nachhaltigkeitsinformationen zu Auswirkungen, Risiken, Chancen, Metriken und Zielen. ESRS - Delegierte Verordnung (EU) 2023/2772: </w:t>
      </w:r>
      <w:r w:rsidRPr="00295A59">
        <w:t>https://eur-lex.europa.eu/eli/reg_del/2023/2772/oj/eng</w:t>
      </w:r>
      <w:r>
        <w:t xml:space="preserve"> - EFRAG - ESRS: https://www.efrag.org/en/­sustainability-reporting/esrs</w:t>
      </w:r>
    </w:p>
    <w:p w14:paraId="7886D28A" w14:textId="1AD8ED7E" w:rsidR="0090138F" w:rsidRPr="00C41A42" w:rsidRDefault="00C41A42" w:rsidP="00C41A42">
      <w:r>
        <w:t xml:space="preserve">[E-K50-5] Global Reporting Initiative: GRI Standards. Bezugspunkt für die Offenlegung von Auswirkungen auf Wirtschaft, Umwelt und Menschen und für anschlussfähige Nachhaltigkeitsdaten. </w:t>
      </w:r>
      <w:r w:rsidRPr="00351D5D">
        <w:t>GRI Standards: https://www.­globalreporting.org/standards/</w:t>
      </w:r>
    </w:p>
    <w:p w14:paraId="7547FC67" w14:textId="77777777" w:rsidR="00CE6B41" w:rsidRPr="00CE6B41" w:rsidRDefault="00CE6B41" w:rsidP="0029415A">
      <w:pPr>
        <w:pStyle w:val="berschrift2"/>
      </w:pPr>
      <w:bookmarkStart w:id="4023" w:name="_Toc229829652"/>
      <w:bookmarkStart w:id="4024" w:name="_Toc229926763"/>
      <w:bookmarkStart w:id="4025" w:name="_Toc229944766"/>
      <w:bookmarkStart w:id="4026" w:name="_Toc229948551"/>
      <w:bookmarkStart w:id="4027" w:name="_Toc229955178"/>
      <w:bookmarkStart w:id="4028" w:name="_Toc229958333"/>
      <w:bookmarkStart w:id="4029" w:name="_Toc229963138"/>
      <w:r w:rsidRPr="00CE6B41">
        <w:t>Kapitel 51 - Das Apfelbeispiel</w:t>
      </w:r>
      <w:bookmarkEnd w:id="4023"/>
      <w:bookmarkEnd w:id="4024"/>
      <w:bookmarkEnd w:id="4025"/>
      <w:bookmarkEnd w:id="4026"/>
      <w:bookmarkEnd w:id="4027"/>
      <w:bookmarkEnd w:id="4028"/>
      <w:bookmarkEnd w:id="4029"/>
    </w:p>
    <w:p w14:paraId="73EA47C1" w14:textId="25E082C7" w:rsidR="008975B3" w:rsidRDefault="008975B3" w:rsidP="00CE6B41">
      <w:r>
        <w:rPr>
          <w:noProof/>
        </w:rPr>
        <w:drawing>
          <wp:inline distT="0" distB="0" distL="0" distR="0" wp14:anchorId="3105E349" wp14:editId="0F1CE670">
            <wp:extent cx="3771900" cy="2514600"/>
            <wp:effectExtent l="0" t="0" r="5080" b="0"/>
            <wp:docPr id="37603373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33738" name="Grafik 376033738"/>
                    <pic:cNvPicPr/>
                  </pic:nvPicPr>
                  <pic:blipFill>
                    <a:blip r:embed="rId151">
                      <a:extLst>
                        <a:ext uri="{28A0092B-C50C-407E-A947-70E740481C1C}">
                          <a14:useLocalDpi xmlns:a14="http://schemas.microsoft.com/office/drawing/2010/main" val="0"/>
                        </a:ext>
                      </a:extLst>
                    </a:blip>
                    <a:stretch>
                      <a:fillRect/>
                    </a:stretch>
                  </pic:blipFill>
                  <pic:spPr>
                    <a:xfrm>
                      <a:off x="0" y="0"/>
                      <a:ext cx="3771900" cy="2514600"/>
                    </a:xfrm>
                    <a:prstGeom prst="rect">
                      <a:avLst/>
                    </a:prstGeom>
                  </pic:spPr>
                </pic:pic>
              </a:graphicData>
            </a:graphic>
          </wp:inline>
        </w:drawing>
      </w:r>
    </w:p>
    <w:p w14:paraId="65AAF9AC" w14:textId="1F1496CF" w:rsidR="00CE6B41" w:rsidRPr="00CE6B41" w:rsidRDefault="00CE6B41" w:rsidP="00CE6B41">
      <w:r w:rsidRPr="00CE6B41">
        <w:t xml:space="preserve">Kapitel 48 hat Produkte als Wirkungsträger beschrieben. Kapitel 49 hat gezeigt, warum Preise unvollständig bleiben, wenn sie reale Wirkungen verschweigen. Kapitel 50 hat die </w:t>
      </w:r>
      <w:r w:rsidRPr="00CE6B41">
        <w:lastRenderedPageBreak/>
        <w:t xml:space="preserve">Produktscorecard als methodisches Instrument eingeführt. Dieses Kapitel verbindet diese Logik an einem einfachen Beispiel: </w:t>
      </w:r>
      <w:r w:rsidR="0029415A">
        <w:t>D</w:t>
      </w:r>
      <w:r w:rsidRPr="00CE6B41">
        <w:t>em Apfel.</w:t>
      </w:r>
    </w:p>
    <w:p w14:paraId="6B3917DE" w14:textId="77777777" w:rsidR="00CE6B41" w:rsidRPr="00CE6B41" w:rsidRDefault="00CE6B41" w:rsidP="00CE6B41">
      <w:r w:rsidRPr="00CE6B41">
        <w:t>Der Apfel ist bewusst gewählt. Er ist alltäglich, verständlich und scheinbar unspektakulär. Gerade deshalb eignet er sich als Systemmodell. An ihm lässt sich zeigen, dass Produktwirkung nicht erst bei komplexen Industriegütern, digitalen Diensten oder globalen Finanzströmen beginnt. Schon ein einzelnes Lebensmittel enthält Rohstoffe, Arbeit, Wasser, Boden, Biodiversität, Transport, Verpackung, Gesundheit, regionale Wirkung, Daten und Preislogik.</w:t>
      </w:r>
    </w:p>
    <w:p w14:paraId="08559E6E" w14:textId="77777777" w:rsidR="00CE6B41" w:rsidRPr="00CE6B41" w:rsidRDefault="00CE6B41" w:rsidP="00CE6B41">
      <w:r w:rsidRPr="00CE6B41">
        <w:t>Das Apfelbeispiel zeigt im Kleinen, wie die Wirkungsökonomie Produkte, Preise, Daten und Entscheidungen verbindet.</w:t>
      </w:r>
    </w:p>
    <w:p w14:paraId="57ABA253" w14:textId="77777777" w:rsidR="00CE6B41" w:rsidRPr="00CE6B41" w:rsidRDefault="00CE6B41" w:rsidP="0029415A">
      <w:pPr>
        <w:pStyle w:val="berschrift3"/>
      </w:pPr>
      <w:bookmarkStart w:id="4030" w:name="_Toc229829653"/>
      <w:bookmarkStart w:id="4031" w:name="_Toc229926764"/>
      <w:bookmarkStart w:id="4032" w:name="_Toc229944767"/>
      <w:bookmarkStart w:id="4033" w:name="_Toc229948552"/>
      <w:bookmarkStart w:id="4034" w:name="_Toc229955179"/>
      <w:bookmarkStart w:id="4035" w:name="_Toc229958334"/>
      <w:bookmarkStart w:id="4036" w:name="_Toc229963139"/>
      <w:r w:rsidRPr="00CE6B41">
        <w:t>51.1 Regionaler Apfel und Importapfel</w:t>
      </w:r>
      <w:bookmarkEnd w:id="4030"/>
      <w:bookmarkEnd w:id="4031"/>
      <w:bookmarkEnd w:id="4032"/>
      <w:bookmarkEnd w:id="4033"/>
      <w:bookmarkEnd w:id="4034"/>
      <w:bookmarkEnd w:id="4035"/>
      <w:bookmarkEnd w:id="4036"/>
    </w:p>
    <w:p w14:paraId="6E7F251D" w14:textId="77777777" w:rsidR="00CE6B41" w:rsidRPr="00CE6B41" w:rsidRDefault="00CE6B41" w:rsidP="00CE6B41">
      <w:r w:rsidRPr="00CE6B41">
        <w:t>Das Beispiel vergleicht einen regionalen Bio-Apfel aus Deutschland mit einem importierten Apfel aus Chile. Dieser Vergleich darf nicht romantisch gelesen werden. Die Wirkungsökonomie sagt nicht: Regional ist automatisch gut und importiert ist automatisch schlecht. Sie sagt: Die Wirkung muss geprüft werden.</w:t>
      </w:r>
    </w:p>
    <w:p w14:paraId="1EBFB702" w14:textId="77777777" w:rsidR="00CE6B41" w:rsidRPr="00CE6B41" w:rsidRDefault="00CE6B41" w:rsidP="00CE6B41">
      <w:r w:rsidRPr="00CE6B41">
        <w:t>Ein regionaler Apfel kann problematisch sein, wenn er mit hohem Energieeinsatz lange gekühlt wird, viel Wasser benötigt, schlechte Arbeitsbedingungen erzeugt oder in ökologisch problematischen Strukturen angebaut wird. Ein importierter Apfel kann in bestimmten Situationen besser wirken, wenn Anbau, Wasser, Arbeit, Transport und Lagerung günstiger ausfallen als bei einer regionalen Alternative. Maßgeblich ist nicht Herkunft als Gefühl. Maßgeblich ist geprüfte Wirkung.</w:t>
      </w:r>
    </w:p>
    <w:p w14:paraId="3BDC89BD" w14:textId="77777777" w:rsidR="00CE6B41" w:rsidRPr="00CE6B41" w:rsidRDefault="00CE6B41" w:rsidP="00CE6B41">
      <w:r w:rsidRPr="00CE6B41">
        <w:t>Das interne Apfelpapier nutzt den regionalen Bio-Apfel und den Chile-Apfel als fiktives, aber realitätsnahes Modell. Es zeigt, wie Produkte datenbasiert in eine Wirkungslogik eingeordnet werden können. Der regionale Bio-Apfel wird in der Fallstudie mit kurzem Transportweg, Ökostrom-Kühlung, geringem Wasserstress, Tariflohn und ohne Pestizidrückstände beschrieben. Der importierte Apfel aus Chile wird mit langem Transportweg, Kühlung, Anbau in wasserknapper Region, nicht vollständig gesicherter Living-Wage-Abdeckung und Pestizidwerten knapp unter Grenzwerten modelliert [I-K51-1].</w:t>
      </w:r>
    </w:p>
    <w:p w14:paraId="169CF27A" w14:textId="77777777" w:rsidR="00CE6B41" w:rsidRPr="00CE6B41" w:rsidRDefault="00CE6B41" w:rsidP="00CE6B41">
      <w:r w:rsidRPr="00CE6B41">
        <w:t>Diese Daten sind nicht als endgültige Aussage über alle deutschen oder chilenischen Äpfel zu verstehen. Sie zeigen den Ablauf der Wirkungsbewertung. Die Wirkungsökonomie ersetzt Vorurteil durch Prüfung. Sie fragt nicht: Woher kommt der Apfel? Sie fragt: Welche Wirkung entsteht durch diesen konkreten Apfel in diesem konkreten Produktions-, Liefer- und Nutzungskontext?</w:t>
      </w:r>
    </w:p>
    <w:p w14:paraId="1E0EEB7E" w14:textId="77777777" w:rsidR="00CE6B41" w:rsidRPr="00CE6B41" w:rsidRDefault="00CE6B41" w:rsidP="00CE6B41">
      <w:r w:rsidRPr="00CE6B41">
        <w:t>Damit wird ein einfacher Apfel zum Wirkungsraum. Er ist nicht nur Lebensmittel, sondern Ausdruck von Boden, Wasser, Arbeit, Klima, Transport, Gesundheit, Daten und Preis.</w:t>
      </w:r>
    </w:p>
    <w:p w14:paraId="3D6D0AF4" w14:textId="77777777" w:rsidR="00CE6B41" w:rsidRPr="00CE6B41" w:rsidRDefault="00CE6B41" w:rsidP="00CE6B41">
      <w:r w:rsidRPr="00CE6B41">
        <w:lastRenderedPageBreak/>
        <w:t>Die folgende Tabelle ist eine Modellansicht. Sie ersetzt keine geprüfte Produktprüfung. Sie zeigt, wie das Apfelbeispiel aus Klassifikation, Wirkungsfeldern, Daten und FinalScore aufgebaut werden kann [I-K51-5; I-K51-6].</w:t>
      </w:r>
    </w:p>
    <w:p w14:paraId="38F793C0" w14:textId="77777777" w:rsidR="00C8255C" w:rsidRDefault="00C8255C">
      <w:r>
        <w:br w:type="page"/>
      </w:r>
    </w:p>
    <w:p w14:paraId="1B4A05BD" w14:textId="76D087D3" w:rsidR="00CE6B41" w:rsidRPr="00C8255C" w:rsidRDefault="00CE6B41" w:rsidP="00CE6B41">
      <w:pPr>
        <w:rPr>
          <w:b/>
          <w:bCs/>
        </w:rPr>
      </w:pPr>
      <w:r w:rsidRPr="00C8255C">
        <w:rPr>
          <w:b/>
          <w:bCs/>
        </w:rPr>
        <w:lastRenderedPageBreak/>
        <w:t>Tabelle 51-1: Modellhafte Scorecard für das Apfelbeispiel</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1151"/>
        <w:gridCol w:w="1509"/>
        <w:gridCol w:w="2133"/>
      </w:tblGrid>
      <w:tr w:rsidR="00CE6B41" w:rsidRPr="00CE6B41" w14:paraId="482CC998" w14:textId="77777777">
        <w:trPr>
          <w:tblHeader/>
          <w:tblCellSpacing w:w="15" w:type="dxa"/>
        </w:trPr>
        <w:tc>
          <w:tcPr>
            <w:tcW w:w="0" w:type="auto"/>
            <w:vAlign w:val="center"/>
            <w:hideMark/>
          </w:tcPr>
          <w:p w14:paraId="01CAE800" w14:textId="77777777" w:rsidR="00CE6B41" w:rsidRPr="00CE6B41" w:rsidRDefault="00CE6B41" w:rsidP="00CE6B41">
            <w:pPr>
              <w:rPr>
                <w:b/>
                <w:bCs/>
              </w:rPr>
            </w:pPr>
            <w:r w:rsidRPr="00CE6B41">
              <w:rPr>
                <w:b/>
                <w:bCs/>
              </w:rPr>
              <w:t>Wirkungsfeld</w:t>
            </w:r>
          </w:p>
        </w:tc>
        <w:tc>
          <w:tcPr>
            <w:tcW w:w="0" w:type="auto"/>
            <w:vAlign w:val="center"/>
            <w:hideMark/>
          </w:tcPr>
          <w:p w14:paraId="6032EE49" w14:textId="77777777" w:rsidR="00CE6B41" w:rsidRPr="00CE6B41" w:rsidRDefault="00CE6B41" w:rsidP="00CE6B41">
            <w:pPr>
              <w:rPr>
                <w:b/>
                <w:bCs/>
              </w:rPr>
            </w:pPr>
            <w:r w:rsidRPr="00CE6B41">
              <w:rPr>
                <w:b/>
                <w:bCs/>
              </w:rPr>
              <w:t>Regionaler Bio-Apfel, modellhaft</w:t>
            </w:r>
          </w:p>
        </w:tc>
        <w:tc>
          <w:tcPr>
            <w:tcW w:w="0" w:type="auto"/>
            <w:vAlign w:val="center"/>
            <w:hideMark/>
          </w:tcPr>
          <w:p w14:paraId="1CEC5FC2" w14:textId="77777777" w:rsidR="00CE6B41" w:rsidRPr="00CE6B41" w:rsidRDefault="00CE6B41" w:rsidP="00CE6B41">
            <w:pPr>
              <w:rPr>
                <w:b/>
                <w:bCs/>
              </w:rPr>
            </w:pPr>
            <w:r w:rsidRPr="00CE6B41">
              <w:rPr>
                <w:b/>
                <w:bCs/>
              </w:rPr>
              <w:t>Importapfel aus wasserarmer Region, modellhaft</w:t>
            </w:r>
          </w:p>
        </w:tc>
        <w:tc>
          <w:tcPr>
            <w:tcW w:w="0" w:type="auto"/>
            <w:vAlign w:val="center"/>
            <w:hideMark/>
          </w:tcPr>
          <w:p w14:paraId="33225BE9" w14:textId="77777777" w:rsidR="00CE6B41" w:rsidRPr="00CE6B41" w:rsidRDefault="00CE6B41" w:rsidP="00CE6B41">
            <w:pPr>
              <w:rPr>
                <w:b/>
                <w:bCs/>
              </w:rPr>
            </w:pPr>
            <w:r w:rsidRPr="00CE6B41">
              <w:rPr>
                <w:b/>
                <w:bCs/>
              </w:rPr>
              <w:t>Hinweis</w:t>
            </w:r>
          </w:p>
        </w:tc>
      </w:tr>
      <w:tr w:rsidR="00CE6B41" w:rsidRPr="00CE6B41" w14:paraId="6E0198E9" w14:textId="77777777">
        <w:trPr>
          <w:tblCellSpacing w:w="15" w:type="dxa"/>
        </w:trPr>
        <w:tc>
          <w:tcPr>
            <w:tcW w:w="0" w:type="auto"/>
            <w:vAlign w:val="center"/>
            <w:hideMark/>
          </w:tcPr>
          <w:p w14:paraId="793E9EC9" w14:textId="77777777" w:rsidR="00CE6B41" w:rsidRPr="00CE6B41" w:rsidRDefault="00CE6B41" w:rsidP="00CE6B41">
            <w:r w:rsidRPr="00CE6B41">
              <w:t>Klima und Transport</w:t>
            </w:r>
          </w:p>
        </w:tc>
        <w:tc>
          <w:tcPr>
            <w:tcW w:w="0" w:type="auto"/>
            <w:vAlign w:val="center"/>
            <w:hideMark/>
          </w:tcPr>
          <w:p w14:paraId="725E8BAA" w14:textId="77777777" w:rsidR="00CE6B41" w:rsidRPr="00CE6B41" w:rsidRDefault="00CE6B41" w:rsidP="00CE6B41">
            <w:r w:rsidRPr="00CE6B41">
              <w:t>+1 bis +2</w:t>
            </w:r>
          </w:p>
        </w:tc>
        <w:tc>
          <w:tcPr>
            <w:tcW w:w="0" w:type="auto"/>
            <w:vAlign w:val="center"/>
            <w:hideMark/>
          </w:tcPr>
          <w:p w14:paraId="3020E255" w14:textId="77777777" w:rsidR="00CE6B41" w:rsidRPr="00CE6B41" w:rsidRDefault="00CE6B41" w:rsidP="00CE6B41">
            <w:r w:rsidRPr="00CE6B41">
              <w:t>-1 bis 0</w:t>
            </w:r>
          </w:p>
        </w:tc>
        <w:tc>
          <w:tcPr>
            <w:tcW w:w="0" w:type="auto"/>
            <w:vAlign w:val="center"/>
            <w:hideMark/>
          </w:tcPr>
          <w:p w14:paraId="7897AE2B" w14:textId="77777777" w:rsidR="00CE6B41" w:rsidRPr="00CE6B41" w:rsidRDefault="00CE6B41" w:rsidP="00CE6B41">
            <w:r w:rsidRPr="00CE6B41">
              <w:t>Transport, Kühlung, Lagerung und Energiequelle prüfen.</w:t>
            </w:r>
          </w:p>
        </w:tc>
      </w:tr>
      <w:tr w:rsidR="00CE6B41" w:rsidRPr="00CE6B41" w14:paraId="4C5B953D" w14:textId="77777777">
        <w:trPr>
          <w:tblCellSpacing w:w="15" w:type="dxa"/>
        </w:trPr>
        <w:tc>
          <w:tcPr>
            <w:tcW w:w="0" w:type="auto"/>
            <w:vAlign w:val="center"/>
            <w:hideMark/>
          </w:tcPr>
          <w:p w14:paraId="4E54150F" w14:textId="77777777" w:rsidR="00CE6B41" w:rsidRPr="00CE6B41" w:rsidRDefault="00CE6B41" w:rsidP="00CE6B41">
            <w:r w:rsidRPr="00CE6B41">
              <w:t>Wasser</w:t>
            </w:r>
          </w:p>
        </w:tc>
        <w:tc>
          <w:tcPr>
            <w:tcW w:w="0" w:type="auto"/>
            <w:vAlign w:val="center"/>
            <w:hideMark/>
          </w:tcPr>
          <w:p w14:paraId="0AB8C861" w14:textId="77777777" w:rsidR="00CE6B41" w:rsidRPr="00CE6B41" w:rsidRDefault="00CE6B41" w:rsidP="00CE6B41">
            <w:r w:rsidRPr="00CE6B41">
              <w:t>+1</w:t>
            </w:r>
          </w:p>
        </w:tc>
        <w:tc>
          <w:tcPr>
            <w:tcW w:w="0" w:type="auto"/>
            <w:vAlign w:val="center"/>
            <w:hideMark/>
          </w:tcPr>
          <w:p w14:paraId="6DEBE23D" w14:textId="77777777" w:rsidR="00CE6B41" w:rsidRPr="00CE6B41" w:rsidRDefault="00CE6B41" w:rsidP="00CE6B41">
            <w:r w:rsidRPr="00CE6B41">
              <w:t>-2</w:t>
            </w:r>
          </w:p>
        </w:tc>
        <w:tc>
          <w:tcPr>
            <w:tcW w:w="0" w:type="auto"/>
            <w:vAlign w:val="center"/>
            <w:hideMark/>
          </w:tcPr>
          <w:p w14:paraId="0D53366C" w14:textId="77777777" w:rsidR="00CE6B41" w:rsidRPr="00CE6B41" w:rsidRDefault="00CE6B41" w:rsidP="00CE6B41">
            <w:r w:rsidRPr="00CE6B41">
              <w:t>Wasserstressfaktor und Bewässerungsdaten begrenzen die Bewertung.</w:t>
            </w:r>
          </w:p>
        </w:tc>
      </w:tr>
      <w:tr w:rsidR="00CE6B41" w:rsidRPr="00CE6B41" w14:paraId="5E08ABB2" w14:textId="77777777">
        <w:trPr>
          <w:tblCellSpacing w:w="15" w:type="dxa"/>
        </w:trPr>
        <w:tc>
          <w:tcPr>
            <w:tcW w:w="0" w:type="auto"/>
            <w:vAlign w:val="center"/>
            <w:hideMark/>
          </w:tcPr>
          <w:p w14:paraId="7079345A" w14:textId="77777777" w:rsidR="00CE6B41" w:rsidRPr="00CE6B41" w:rsidRDefault="00CE6B41" w:rsidP="00CE6B41">
            <w:r w:rsidRPr="00CE6B41">
              <w:t>Biodiversität und Boden</w:t>
            </w:r>
          </w:p>
        </w:tc>
        <w:tc>
          <w:tcPr>
            <w:tcW w:w="0" w:type="auto"/>
            <w:vAlign w:val="center"/>
            <w:hideMark/>
          </w:tcPr>
          <w:p w14:paraId="74DA4FD0" w14:textId="77777777" w:rsidR="00CE6B41" w:rsidRPr="00CE6B41" w:rsidRDefault="00CE6B41" w:rsidP="00CE6B41">
            <w:r w:rsidRPr="00CE6B41">
              <w:t>+1 bis +2</w:t>
            </w:r>
          </w:p>
        </w:tc>
        <w:tc>
          <w:tcPr>
            <w:tcW w:w="0" w:type="auto"/>
            <w:vAlign w:val="center"/>
            <w:hideMark/>
          </w:tcPr>
          <w:p w14:paraId="7634C6C9" w14:textId="77777777" w:rsidR="00CE6B41" w:rsidRPr="00CE6B41" w:rsidRDefault="00CE6B41" w:rsidP="00CE6B41">
            <w:r w:rsidRPr="00CE6B41">
              <w:t>-1 bis +1</w:t>
            </w:r>
          </w:p>
        </w:tc>
        <w:tc>
          <w:tcPr>
            <w:tcW w:w="0" w:type="auto"/>
            <w:vAlign w:val="center"/>
            <w:hideMark/>
          </w:tcPr>
          <w:p w14:paraId="61BB0055" w14:textId="77777777" w:rsidR="00CE6B41" w:rsidRPr="00CE6B41" w:rsidRDefault="00CE6B41" w:rsidP="00CE6B41">
            <w:r w:rsidRPr="00CE6B41">
              <w:t>Anbauweise, Pestizide, Ausgleichsflächen und Bodenqualität prüfen.</w:t>
            </w:r>
          </w:p>
        </w:tc>
      </w:tr>
      <w:tr w:rsidR="00CE6B41" w:rsidRPr="00CE6B41" w14:paraId="12E7CB28" w14:textId="77777777">
        <w:trPr>
          <w:tblCellSpacing w:w="15" w:type="dxa"/>
        </w:trPr>
        <w:tc>
          <w:tcPr>
            <w:tcW w:w="0" w:type="auto"/>
            <w:vAlign w:val="center"/>
            <w:hideMark/>
          </w:tcPr>
          <w:p w14:paraId="0DAFBE4F" w14:textId="77777777" w:rsidR="00CE6B41" w:rsidRPr="00CE6B41" w:rsidRDefault="00CE6B41" w:rsidP="00CE6B41">
            <w:r w:rsidRPr="00CE6B41">
              <w:t>Arbeit und Fairness</w:t>
            </w:r>
          </w:p>
        </w:tc>
        <w:tc>
          <w:tcPr>
            <w:tcW w:w="0" w:type="auto"/>
            <w:vAlign w:val="center"/>
            <w:hideMark/>
          </w:tcPr>
          <w:p w14:paraId="2A248CBB" w14:textId="77777777" w:rsidR="00CE6B41" w:rsidRPr="00CE6B41" w:rsidRDefault="00CE6B41" w:rsidP="00CE6B41">
            <w:r w:rsidRPr="00CE6B41">
              <w:t>0 bis +1</w:t>
            </w:r>
          </w:p>
        </w:tc>
        <w:tc>
          <w:tcPr>
            <w:tcW w:w="0" w:type="auto"/>
            <w:vAlign w:val="center"/>
            <w:hideMark/>
          </w:tcPr>
          <w:p w14:paraId="5737A5F8" w14:textId="77777777" w:rsidR="00CE6B41" w:rsidRPr="00CE6B41" w:rsidRDefault="00CE6B41" w:rsidP="00CE6B41">
            <w:r w:rsidRPr="00CE6B41">
              <w:t>-1 bis +1</w:t>
            </w:r>
          </w:p>
        </w:tc>
        <w:tc>
          <w:tcPr>
            <w:tcW w:w="0" w:type="auto"/>
            <w:vAlign w:val="center"/>
            <w:hideMark/>
          </w:tcPr>
          <w:p w14:paraId="0CE6F23D" w14:textId="77777777" w:rsidR="00CE6B41" w:rsidRPr="00CE6B41" w:rsidRDefault="00CE6B41" w:rsidP="00CE6B41">
            <w:r w:rsidRPr="00CE6B41">
              <w:t>Arbeitsbedingungen und Nachweise in der Lieferkette prüfen.</w:t>
            </w:r>
          </w:p>
        </w:tc>
      </w:tr>
      <w:tr w:rsidR="00CE6B41" w:rsidRPr="00CE6B41" w14:paraId="7AA31E06" w14:textId="77777777">
        <w:trPr>
          <w:tblCellSpacing w:w="15" w:type="dxa"/>
        </w:trPr>
        <w:tc>
          <w:tcPr>
            <w:tcW w:w="0" w:type="auto"/>
            <w:vAlign w:val="center"/>
            <w:hideMark/>
          </w:tcPr>
          <w:p w14:paraId="61696B76" w14:textId="77777777" w:rsidR="00CE6B41" w:rsidRPr="00CE6B41" w:rsidRDefault="00CE6B41" w:rsidP="00CE6B41">
            <w:r w:rsidRPr="00CE6B41">
              <w:t>Gesundheit und Chemie</w:t>
            </w:r>
          </w:p>
        </w:tc>
        <w:tc>
          <w:tcPr>
            <w:tcW w:w="0" w:type="auto"/>
            <w:vAlign w:val="center"/>
            <w:hideMark/>
          </w:tcPr>
          <w:p w14:paraId="244C74F8" w14:textId="77777777" w:rsidR="00CE6B41" w:rsidRPr="00CE6B41" w:rsidRDefault="00CE6B41" w:rsidP="00CE6B41">
            <w:r w:rsidRPr="00CE6B41">
              <w:t>+1</w:t>
            </w:r>
          </w:p>
        </w:tc>
        <w:tc>
          <w:tcPr>
            <w:tcW w:w="0" w:type="auto"/>
            <w:vAlign w:val="center"/>
            <w:hideMark/>
          </w:tcPr>
          <w:p w14:paraId="24302589" w14:textId="77777777" w:rsidR="00CE6B41" w:rsidRPr="00CE6B41" w:rsidRDefault="00CE6B41" w:rsidP="00CE6B41">
            <w:r w:rsidRPr="00CE6B41">
              <w:t>-1 bis 0</w:t>
            </w:r>
          </w:p>
        </w:tc>
        <w:tc>
          <w:tcPr>
            <w:tcW w:w="0" w:type="auto"/>
            <w:vAlign w:val="center"/>
            <w:hideMark/>
          </w:tcPr>
          <w:p w14:paraId="661CD1A2" w14:textId="77777777" w:rsidR="00CE6B41" w:rsidRPr="00CE6B41" w:rsidRDefault="00CE6B41" w:rsidP="00CE6B41">
            <w:r w:rsidRPr="00CE6B41">
              <w:t>Pestizid- und Rückstandsdaten prüfen.</w:t>
            </w:r>
          </w:p>
        </w:tc>
      </w:tr>
      <w:tr w:rsidR="00CE6B41" w:rsidRPr="00CE6B41" w14:paraId="0AC0977A" w14:textId="77777777">
        <w:trPr>
          <w:tblCellSpacing w:w="15" w:type="dxa"/>
        </w:trPr>
        <w:tc>
          <w:tcPr>
            <w:tcW w:w="0" w:type="auto"/>
            <w:vAlign w:val="center"/>
            <w:hideMark/>
          </w:tcPr>
          <w:p w14:paraId="5EC3B4C7" w14:textId="77777777" w:rsidR="00CE6B41" w:rsidRPr="00CE6B41" w:rsidRDefault="00CE6B41" w:rsidP="00CE6B41">
            <w:r w:rsidRPr="00CE6B41">
              <w:t>Datenqualität</w:t>
            </w:r>
          </w:p>
        </w:tc>
        <w:tc>
          <w:tcPr>
            <w:tcW w:w="0" w:type="auto"/>
            <w:vAlign w:val="center"/>
            <w:hideMark/>
          </w:tcPr>
          <w:p w14:paraId="14FB2604" w14:textId="77777777" w:rsidR="00CE6B41" w:rsidRPr="00CE6B41" w:rsidRDefault="00CE6B41" w:rsidP="00CE6B41">
            <w:r w:rsidRPr="00CE6B41">
              <w:t>mittel bis hoch</w:t>
            </w:r>
          </w:p>
        </w:tc>
        <w:tc>
          <w:tcPr>
            <w:tcW w:w="0" w:type="auto"/>
            <w:vAlign w:val="center"/>
            <w:hideMark/>
          </w:tcPr>
          <w:p w14:paraId="01EE1444" w14:textId="77777777" w:rsidR="00CE6B41" w:rsidRPr="00CE6B41" w:rsidRDefault="00CE6B41" w:rsidP="00CE6B41">
            <w:r w:rsidRPr="00CE6B41">
              <w:t>mittel, abhängig von Lieferkette</w:t>
            </w:r>
          </w:p>
        </w:tc>
        <w:tc>
          <w:tcPr>
            <w:tcW w:w="0" w:type="auto"/>
            <w:vAlign w:val="center"/>
            <w:hideMark/>
          </w:tcPr>
          <w:p w14:paraId="258C19A5" w14:textId="77777777" w:rsidR="00CE6B41" w:rsidRPr="00CE6B41" w:rsidRDefault="00CE6B41" w:rsidP="00CE6B41">
            <w:r w:rsidRPr="00CE6B41">
              <w:t>Fehlende Daten werden nicht belohnt.</w:t>
            </w:r>
          </w:p>
        </w:tc>
      </w:tr>
      <w:tr w:rsidR="00CE6B41" w:rsidRPr="00CE6B41" w14:paraId="6C36FD0D" w14:textId="77777777">
        <w:trPr>
          <w:tblCellSpacing w:w="15" w:type="dxa"/>
        </w:trPr>
        <w:tc>
          <w:tcPr>
            <w:tcW w:w="0" w:type="auto"/>
            <w:vAlign w:val="center"/>
            <w:hideMark/>
          </w:tcPr>
          <w:p w14:paraId="197FE735" w14:textId="77777777" w:rsidR="00CE6B41" w:rsidRPr="00CE6B41" w:rsidRDefault="00CE6B41" w:rsidP="00CE6B41">
            <w:r w:rsidRPr="00CE6B41">
              <w:t>FinalScore</w:t>
            </w:r>
          </w:p>
        </w:tc>
        <w:tc>
          <w:tcPr>
            <w:tcW w:w="0" w:type="auto"/>
            <w:vAlign w:val="center"/>
            <w:hideMark/>
          </w:tcPr>
          <w:p w14:paraId="5AD5A575" w14:textId="77777777" w:rsidR="00CE6B41" w:rsidRPr="00CE6B41" w:rsidRDefault="00CE6B41" w:rsidP="00CE6B41">
            <w:r w:rsidRPr="00CE6B41">
              <w:t>niedrigster relevanter Score</w:t>
            </w:r>
          </w:p>
        </w:tc>
        <w:tc>
          <w:tcPr>
            <w:tcW w:w="0" w:type="auto"/>
            <w:vAlign w:val="center"/>
            <w:hideMark/>
          </w:tcPr>
          <w:p w14:paraId="5139651A" w14:textId="77777777" w:rsidR="00CE6B41" w:rsidRPr="00CE6B41" w:rsidRDefault="00CE6B41" w:rsidP="00CE6B41">
            <w:r w:rsidRPr="00CE6B41">
              <w:t>niedrigster relevanter Score</w:t>
            </w:r>
          </w:p>
        </w:tc>
        <w:tc>
          <w:tcPr>
            <w:tcW w:w="0" w:type="auto"/>
            <w:vAlign w:val="center"/>
            <w:hideMark/>
          </w:tcPr>
          <w:p w14:paraId="21E869FE" w14:textId="77777777" w:rsidR="00CE6B41" w:rsidRPr="00CE6B41" w:rsidRDefault="00CE6B41" w:rsidP="00CE6B41">
            <w:r w:rsidRPr="00CE6B41">
              <w:t>Reverse Merit Order anwenden; keine Durchschnittsnote.</w:t>
            </w:r>
          </w:p>
        </w:tc>
      </w:tr>
    </w:tbl>
    <w:p w14:paraId="1496DC61" w14:textId="77777777" w:rsidR="00CE6B41" w:rsidRPr="00CE6B41" w:rsidRDefault="00CE6B41" w:rsidP="0029415A">
      <w:pPr>
        <w:pStyle w:val="berschrift3"/>
      </w:pPr>
      <w:bookmarkStart w:id="4037" w:name="_Toc229829654"/>
      <w:bookmarkStart w:id="4038" w:name="_Toc229926765"/>
      <w:bookmarkStart w:id="4039" w:name="_Toc229944768"/>
      <w:bookmarkStart w:id="4040" w:name="_Toc229948553"/>
      <w:bookmarkStart w:id="4041" w:name="_Toc229955180"/>
      <w:bookmarkStart w:id="4042" w:name="_Toc229958335"/>
      <w:bookmarkStart w:id="4043" w:name="_Toc229963140"/>
      <w:r w:rsidRPr="00CE6B41">
        <w:t>51.2 NACE, SDG-Zuordnung und Indikatoren</w:t>
      </w:r>
      <w:bookmarkEnd w:id="4037"/>
      <w:bookmarkEnd w:id="4038"/>
      <w:bookmarkEnd w:id="4039"/>
      <w:bookmarkEnd w:id="4040"/>
      <w:bookmarkEnd w:id="4041"/>
      <w:bookmarkEnd w:id="4042"/>
      <w:bookmarkEnd w:id="4043"/>
    </w:p>
    <w:p w14:paraId="7A912411" w14:textId="77777777" w:rsidR="00CE6B41" w:rsidRPr="00CE6B41" w:rsidRDefault="00CE6B41" w:rsidP="00CE6B41">
      <w:r w:rsidRPr="00CE6B41">
        <w:t>Die Wirkungsbewertung beginnt nicht mit freier Einschätzung. Sie beginnt mit Zuordnung. Für den Apfelbau nennt die interne Fallstudie den NACE-Code 01.24 für Kernobstbau, also Äpfel, Birnen und Quitten. Über diese Klassifikation werden relevante SDGs zugeordnet: SDG 2, 6, 8, 12, 13 und 15 [I-K51-1; E-K51-1; E-K51-2].</w:t>
      </w:r>
    </w:p>
    <w:p w14:paraId="2D218E2C" w14:textId="77777777" w:rsidR="00CE6B41" w:rsidRPr="00CE6B41" w:rsidRDefault="00CE6B41" w:rsidP="00CE6B41">
      <w:r w:rsidRPr="00CE6B41">
        <w:t>Diese Zuordnung verhindert Willkür. Niemand entscheidet aus dem Bauch heraus, ob Wasser, Arbeit oder Klima relevant sind. Der Wirtschaftsbereich wird klassifiziert, und daraus folgt eine strukturierte Wirkungslogik. Für den Apfel sind mehrere Felder naheliegend.</w:t>
      </w:r>
    </w:p>
    <w:p w14:paraId="7B57FA55" w14:textId="77777777" w:rsidR="00CE6B41" w:rsidRPr="00CE6B41" w:rsidRDefault="00CE6B41" w:rsidP="00CE6B41">
      <w:r w:rsidRPr="00CE6B41">
        <w:t xml:space="preserve">SDG 2 betrifft Ernährungssicherheit. Äpfel sind Teil von Ernährungssystemen und wirken auf Versorgung, Qualität und Zugang. SDG 6 betrifft Wasser. Apfelanbau benötigt Wasser; Wasserverbrauch und Wasserstress sind daher relevante Indikatoren. SDG 8 </w:t>
      </w:r>
      <w:r w:rsidRPr="00CE6B41">
        <w:lastRenderedPageBreak/>
        <w:t>betrifft menschenwürdige Arbeit. Ernte, Verarbeitung, Lagerung, Transport und Handel berühren Löhne, Arbeitsbedingungen und soziale Sicherheit. SDG 12 betrifft nachhaltige Produktion und nachhaltigen Konsum. Ressourceneinsatz, Verpackung, Abfall, Haltbarkeit und Kreislauffähigkeit gehören dazu. SDG 13 betrifft Klimaschutz. Anbau, Kühlung, Lagerung, Transport und Verpackung erzeugen Emissionen. SDG 15 betrifft Leben an Land. Bodenqualität, Biodiversität, Pestizide, Ökosysteme und Landnutzung sind für Obstbau wesentlich [I-K51-1; E-K51-2].</w:t>
      </w:r>
    </w:p>
    <w:p w14:paraId="792B929A" w14:textId="77777777" w:rsidR="00CE6B41" w:rsidRPr="00CE6B41" w:rsidRDefault="00CE6B41" w:rsidP="00CE6B41">
      <w:r w:rsidRPr="00CE6B41">
        <w:t xml:space="preserve">SDG+ konkretisiert und ergänzt bestehende SDG-Bezüge, etwa zu Datenklarheit, Lieferkettentransparenz, regionaler Resilienz und institutioneller Vertrauenswürdigkeit. Welche zusätzlichen Anforderungen erforderlich sind, wird am Produktfall begründet. Beim Apfel kann transparente Produktinformation Orientierung ermöglichen; eine tatsächlich eingetretene Vertrauensänderung ist damit noch nicht nachgewiesen. Zugang, Datenqualität und nachvollziehbare Korrektur sind jeweils zu prüfen.</w:t>
      </w:r>
    </w:p>
    <w:p w14:paraId="17A4043A" w14:textId="77777777" w:rsidR="00CE6B41" w:rsidRPr="00CE6B41" w:rsidRDefault="00CE6B41" w:rsidP="00CE6B41">
      <w:r w:rsidRPr="00CE6B41">
        <w:t>Die relevanten Indikatoren des Apfelbeispiels lassen sich in mehrere Gruppen ordnen. Klima umfasst den Produkt-CO2-Fußabdruck. Wasser umfasst Wasserverbrauch und Wasserstress am Anbauort. Boden und Biodiversität umfassen Pestizide, Bodenqualität, Anbauweise und Ökosystemwirkung. Arbeit umfasst Living-Wage-Abdeckung, Arbeitsbedingungen und Fairness in der Kette. Transport umfasst Strecke, Kühlung, Verkehrsträger und Nachlauf. Verpackung umfasst Material, Abfall und Kreislauffähigkeit. Gesundheit umfasst Pestizidrückstände, Qualität und mögliche Belastungen. Regionale Wirkung umfasst lokale Wertschöpfung, kurze Wege, Versorgungssicherheit und Resilienz.</w:t>
      </w:r>
    </w:p>
    <w:p w14:paraId="0A42D64D" w14:textId="77777777" w:rsidR="00CE6B41" w:rsidRPr="00CE6B41" w:rsidRDefault="00CE6B41" w:rsidP="00CE6B41">
      <w:r w:rsidRPr="00CE6B41">
        <w:t>Die interne Fallstudie ordnet diese Felder über CSRD-, GRI- und ESRS-Daten sowie Logistikdaten. Sie beschreibt, dass Produktdaten standardisiert und digital auswertbar sein müssen, damit Einstufung nicht subjektiv erfolgt [I-K51-1; E-K51-3; E-K51-4]. Genau hier schließt das Beispiel an die methodische Datenarchitektur an: WÖk-IDs adressieren Indikatoren, Scorecards bewerten sie, Produktpässe und Datenräume machen sie verfügbar.</w:t>
      </w:r>
    </w:p>
    <w:p w14:paraId="41240869" w14:textId="77777777" w:rsidR="00CE6B41" w:rsidRPr="00CE6B41" w:rsidRDefault="00CE6B41" w:rsidP="0029415A">
      <w:pPr>
        <w:pStyle w:val="berschrift3"/>
      </w:pPr>
      <w:bookmarkStart w:id="4044" w:name="_Toc229829655"/>
      <w:bookmarkStart w:id="4045" w:name="_Toc229926766"/>
      <w:bookmarkStart w:id="4046" w:name="_Toc229944769"/>
      <w:bookmarkStart w:id="4047" w:name="_Toc229948554"/>
      <w:bookmarkStart w:id="4048" w:name="_Toc229955181"/>
      <w:bookmarkStart w:id="4049" w:name="_Toc229958336"/>
      <w:bookmarkStart w:id="4050" w:name="_Toc229963141"/>
      <w:r w:rsidRPr="00CE6B41">
        <w:t>51.3 Steuerklasse und Preiswirkung</w:t>
      </w:r>
      <w:bookmarkEnd w:id="4044"/>
      <w:bookmarkEnd w:id="4045"/>
      <w:bookmarkEnd w:id="4046"/>
      <w:bookmarkEnd w:id="4047"/>
      <w:bookmarkEnd w:id="4048"/>
      <w:bookmarkEnd w:id="4049"/>
      <w:bookmarkEnd w:id="4050"/>
    </w:p>
    <w:p w14:paraId="1E638614" w14:textId="77777777" w:rsidR="00CE6B41" w:rsidRPr="00CE6B41" w:rsidRDefault="00CE6B41" w:rsidP="00CE6B41">
      <w:r w:rsidRPr="00CE6B41">
        <w:t>Das Apfelbeispiel nutzt Steuerklasse und Preiswirkung als verständliches Modell. Es ist keine Gesetzesausarbeitung und keine vollständige Produktsteuermechanik. Die rechtliche Architektur wurde in Teil VI angesprochen und wird hier nicht wiederholt. Hier geht es um die anschauliche Logik: Wirkung wird sichtbar, und der Preis reagiert auf diese Wirkung.</w:t>
      </w:r>
    </w:p>
    <w:p w14:paraId="6B1B7040" w14:textId="77777777" w:rsidR="00CE6B41" w:rsidRPr="00CE6B41" w:rsidRDefault="00CE6B41" w:rsidP="00CE6B41">
      <w:r w:rsidRPr="00CE6B41">
        <w:t>In der internen Fallstudie wird jedes relevante Wirkungsfeld auf einer Skala von -3 bis +3 bewertet. Die Reverse Merit Order sorgt dafür, dass das schwächste Feld die Gesamtbewertung begrenzt. Schlechte Werte können daher nicht durch gute Werte an anderer Stelle ausgeglichen werden [I-K51-2].</w:t>
      </w:r>
    </w:p>
    <w:p w14:paraId="16AE2FED" w14:textId="77777777" w:rsidR="00CE6B41" w:rsidRPr="00CE6B41" w:rsidRDefault="00CE6B41" w:rsidP="00CE6B41">
      <w:r w:rsidRPr="00CE6B41">
        <w:lastRenderedPageBreak/>
        <w:t>Beim regionalen Bio-Apfel wird in der Fallstudie beispielhaft angenommen: Klima +2, Wasser +2, Arbeit +1, Gesundheit +1. Der schlechteste Wert liegt bei +1. Die Fallstudie ordnet diesen Apfel als „sehr gut“ ein und verbindet ihn modellhaft mit einer Steuerklasse von 5 Prozent [I-K51-3].</w:t>
      </w:r>
    </w:p>
    <w:p w14:paraId="3371677F" w14:textId="77777777" w:rsidR="00CE6B41" w:rsidRPr="00CE6B41" w:rsidRDefault="00CE6B41" w:rsidP="00CE6B41">
      <w:r w:rsidRPr="00CE6B41">
        <w:t>Beim importierten Chile-Apfel wird angenommen: Klima -2, Wasser -1, Arbeit 0, Gesundheit 0. Der schlechteste Wert liegt bei -2. Die Fallstudie ordnet diesen Apfel als „schädlich“ ein und verbindet ihn modellhaft mit einer Steuerklasse von 25 Prozent [I-K51-4].</w:t>
      </w:r>
    </w:p>
    <w:p w14:paraId="209C4928" w14:textId="77777777" w:rsidR="00CE6B41" w:rsidRPr="00CE6B41" w:rsidRDefault="00CE6B41" w:rsidP="00CE6B41">
      <w:r w:rsidRPr="00CE6B41">
        <w:t>Der konkrete Satz ist nicht die zentrale Aussage. Die zentrale Aussage ist die Rückkopplung. Wenn ein Produkt höhere negative Wirkung erzeugt, verliert es den Preisvorteil, der bisher aus unsichtbaren Folgekosten entstand. Wenn ein Produkt geringere negative Wirkung oder positive Wirkung erzeugt, wird diese Wirkung im Markt sichtbar. Der Preis wird wahrheitsfähiger.</w:t>
      </w:r>
    </w:p>
    <w:p w14:paraId="26AF4B17" w14:textId="77777777" w:rsidR="00CE6B41" w:rsidRPr="00CE6B41" w:rsidRDefault="00CE6B41" w:rsidP="00CE6B41">
      <w:r w:rsidRPr="00CE6B41">
        <w:t>In den internen Produktpapieren wird die Preiswirkung am Apfel so dargestellt, dass der regionale Bio-Apfel mit einem höheren Netto-Preis, aber niedrigerem Wirkungsaufschlag, und der importierte Apfel mit niedrigerem Netto-Preis, aber höherer Wirkungslast näher zusammenrücken. Die Aussage lautet nicht: Der Staat verbietet den Chile-Apfel. Die Aussage lautet: Der Markt erhält ein realeres Signal [I-K51-5].</w:t>
      </w:r>
    </w:p>
    <w:p w14:paraId="2DE076BE" w14:textId="77777777" w:rsidR="00CE6B41" w:rsidRPr="00CE6B41" w:rsidRDefault="00CE6B41" w:rsidP="00CE6B41">
      <w:r w:rsidRPr="00CE6B41">
        <w:t>Damit wird der Unterschied zu moralischer Konsumsteuerung sichtbar. Niemand muss am Regal eine globale Umwelt- und Sozialbilanz selbst berechnen. Die Datenarbeit liegt im System. Kund:innen sehen eine verständliche Wirkungsinformation. Unternehmen erhalten Anreize, ihre Scores zu verbessern. Handel kann Wirkung im Sortiment sichtbar machen. Staat und Wirkungsrat können Benchmarks prüfen. Der Markt bleibt Suchraum, aber seine Signale werden weniger blind.</w:t>
      </w:r>
    </w:p>
    <w:p w14:paraId="17381225" w14:textId="77777777" w:rsidR="00CE6B41" w:rsidRPr="00CE6B41" w:rsidRDefault="00CE6B41" w:rsidP="00CE6B41">
      <w:r w:rsidRPr="00CE6B41">
        <w:t>Dieses Beispiel zeigt zugleich die Bedeutung der Reverse Merit Order. Wäre nur der Durchschnitt relevant, könnte ein Produkt mit guten Werten in einem Feld und schweren Schäden in einem anderen Feld besser erscheinen, als es ist. Die Wirkungsökonomie verhindert diese Verrechnung. Ein negativer Klima- oder Wasserwert bleibt relevant, auch wenn andere Felder neutral oder positiv sind.</w:t>
      </w:r>
    </w:p>
    <w:p w14:paraId="5D1CD4FB" w14:textId="77777777" w:rsidR="00CE6B41" w:rsidRPr="00CE6B41" w:rsidRDefault="00CE6B41" w:rsidP="00CE6B41">
      <w:pPr>
        <w:pStyle w:val="berschrift3"/>
      </w:pPr>
      <w:bookmarkStart w:id="4051" w:name="_Toc229829656"/>
      <w:bookmarkStart w:id="4052" w:name="_Toc229926767"/>
      <w:bookmarkStart w:id="4053" w:name="_Toc229944770"/>
      <w:bookmarkStart w:id="4054" w:name="_Toc229948555"/>
      <w:bookmarkStart w:id="4055" w:name="_Toc229955182"/>
      <w:bookmarkStart w:id="4056" w:name="_Toc229958337"/>
      <w:bookmarkStart w:id="4057" w:name="_Toc229963142"/>
      <w:r w:rsidRPr="00CE6B41">
        <w:t>51.4 Warum das Beispiel universell ist</w:t>
      </w:r>
      <w:bookmarkEnd w:id="4051"/>
      <w:bookmarkEnd w:id="4052"/>
      <w:bookmarkEnd w:id="4053"/>
      <w:bookmarkEnd w:id="4054"/>
      <w:bookmarkEnd w:id="4055"/>
      <w:bookmarkEnd w:id="4056"/>
      <w:bookmarkEnd w:id="4057"/>
    </w:p>
    <w:p w14:paraId="36237C39" w14:textId="77777777" w:rsidR="00CE6B41" w:rsidRPr="00CE6B41" w:rsidRDefault="00CE6B41" w:rsidP="00CE6B41">
      <w:r w:rsidRPr="00CE6B41">
        <w:t>Das Apfelbeispiel ist klein, aber universell. Es zeigt eine Grundlogik, die auf viele Produkte übertragen werden kann, ohne jedes Produkt gleichzumachen.</w:t>
      </w:r>
    </w:p>
    <w:p w14:paraId="0A6164C9" w14:textId="77777777" w:rsidR="00CE6B41" w:rsidRPr="00CE6B41" w:rsidRDefault="00CE6B41" w:rsidP="00CE6B41">
      <w:r w:rsidRPr="00CE6B41">
        <w:t>Erstens zeigt es, dass jedes Produkt eine Klassifikation braucht. Beim Apfel ist es NACE 01.24. Bei anderen Produkten sind andere NACE-, Produkt-, Branchen- oder Funktionszuordnungen relevant. Die Logik bleibt: Erst wird der Produktkontext bestimmt, dann werden passende Wirkungsfelder zugeordnet.</w:t>
      </w:r>
    </w:p>
    <w:p w14:paraId="556430D6" w14:textId="77777777" w:rsidR="00CE6B41" w:rsidRPr="00CE6B41" w:rsidRDefault="00CE6B41" w:rsidP="00CE6B41">
      <w:r w:rsidRPr="00CE6B41">
        <w:t xml:space="preserve">Zweitens zeigt es, dass SDG- und SDG+-Bezug keine Dekoration ist. Er ordnet, welche Wirkung relevant ist. Beim Apfel sind Wasser, Klima, Arbeit, Boden, Biodiversität, </w:t>
      </w:r>
      <w:r w:rsidRPr="00CE6B41">
        <w:lastRenderedPageBreak/>
        <w:t>Gesundheit und nachhaltiger Konsum zentral. Bei einem digitalen Produkt wären Datenschutz, Energie, algorithmische Fairness und Demokratiebezug stärker. Bei einem Baustoff wären CO2-Intensität, Material, Schadstoffe, Lebensdauer und Rückbau relevanter.</w:t>
      </w:r>
    </w:p>
    <w:p w14:paraId="7FB255F5" w14:textId="77777777" w:rsidR="00CE6B41" w:rsidRPr="00CE6B41" w:rsidRDefault="00CE6B41" w:rsidP="00CE6B41">
      <w:r w:rsidRPr="00CE6B41">
        <w:t>Drittens zeigt es, dass Daten wichtiger sind als Image. Ein Apfel wirkt nicht gut, weil er regional genannt wird. Er wirkt gut, wenn seine Daten in den relevanten Feldern zeigen, dass er Mensch, Planet und gegebenenfalls demokratische Orientierung stärkt oder gering belastet. Ein Importapfel wirkt nicht schlecht, weil er importiert ist. Er wirkt schlechter, wenn Transport, Wasserstress, Arbeit, Gesundheit oder andere Felder nachweisbar negativ sind.</w:t>
      </w:r>
    </w:p>
    <w:p w14:paraId="77989E7F" w14:textId="77777777" w:rsidR="00CE6B41" w:rsidRPr="00CE6B41" w:rsidRDefault="00CE6B41" w:rsidP="00CE6B41">
      <w:r w:rsidRPr="00CE6B41">
        <w:t>Viertens zeigt es, dass Scorecards verständlich sein können. Ein Produkt muss nicht in unlesbarer Komplexität verschwinden. Die Scorecard kann relevante Felder, Indikatoren, Benchmarks, Datenqualität und Engpasslogik sichtbar machen. Der FinalScore verdichtet, ohne die Einzelwerte zu löschen.</w:t>
      </w:r>
    </w:p>
    <w:p w14:paraId="35057023" w14:textId="77777777" w:rsidR="00CE6B41" w:rsidRPr="00CE6B41" w:rsidRDefault="00CE6B41" w:rsidP="00CE6B41">
      <w:r w:rsidRPr="00CE6B41">
        <w:t>Fünftens zeigt es, dass Preiswirkung keine Planwirtschaft ist. Der Staat legt nicht fest, welchen Apfel jemand kaufen muss. Er sorgt nur dafür, dass die Wirkung nicht unsichtbar bleibt. Der Markt entscheidet weiter, aber auf einer besseren Informationsbasis.</w:t>
      </w:r>
    </w:p>
    <w:p w14:paraId="2CABCE40" w14:textId="77777777" w:rsidR="00CE6B41" w:rsidRPr="00CE6B41" w:rsidRDefault="00CE6B41" w:rsidP="00CE6B41">
      <w:r w:rsidRPr="00CE6B41">
        <w:t>Sechstens zeigt es, dass die Wirkungsökonomie nicht bei Umweltwirkung stehen bleibt. Klima ist wichtig, aber nicht allein. Wasser, Boden, Biodiversität, Arbeit, Gesundheit, Verpackung, regionale Resilienz und Datenqualität gehören dazu. Genau das unterscheidet die WÖk von einfachen CO2-Preisen oder eindimensionalen Öko-Labels. Sie liest Produktwirkung mehrdimensional und systemisch.</w:t>
      </w:r>
    </w:p>
    <w:p w14:paraId="5614376E" w14:textId="77777777" w:rsidR="00CE6B41" w:rsidRPr="00CE6B41" w:rsidRDefault="00CE6B41" w:rsidP="00CE6B41">
      <w:r w:rsidRPr="00CE6B41">
        <w:t>Siebtens zeigt es, warum die Wirkungsökonomie eine Lernarchitektur ist. Benchmarks können sich verändern. Datenqualität kann steigen. Anbaumethoden können besser werden. Transportwege können klimafreundlicher werden. Lieferketten können fairer werden. Ein Produkt ist nicht für immer in einer Klasse gefangen. Es kann seine Wirkung verbessern. Darin liegt die ökonomische Chance des Modells.</w:t>
      </w:r>
    </w:p>
    <w:p w14:paraId="609F4A0E" w14:textId="77777777" w:rsidR="00CE6B41" w:rsidRPr="00CE6B41" w:rsidRDefault="00CE6B41" w:rsidP="00CE6B41">
      <w:r w:rsidRPr="00CE6B41">
        <w:t>Der Apfel zeigt daher die gesamte Logik in einfacher Form: Produkt, Klassifikation, SDG-Zuordnung, Indikatoren, Daten, Scorecard, Reverse Merit Order, Wirkungsklasse, Preiswirkung, Kaufentscheidung und Rückkopplung. Was am Apfel sichtbar wird, gilt strukturell für Textilien, Baustoffe, Elektronik, Lebensmittel, Energieprodukte, digitale Dienste und viele andere Märkte. Die konkreten Indikatoren ändern sich. Die Wirkungslogik bleibt.</w:t>
      </w:r>
    </w:p>
    <w:p w14:paraId="59E8E5C8" w14:textId="77777777" w:rsidR="00CE6B41" w:rsidRPr="00CE6B41" w:rsidRDefault="00CE6B41" w:rsidP="00CE6B41">
      <w:pPr>
        <w:pStyle w:val="berschrift3"/>
      </w:pPr>
      <w:bookmarkStart w:id="4058" w:name="_Toc229829657"/>
      <w:bookmarkStart w:id="4059" w:name="_Toc229926768"/>
      <w:bookmarkStart w:id="4060" w:name="_Toc229944771"/>
      <w:bookmarkStart w:id="4061" w:name="_Toc229948556"/>
      <w:bookmarkStart w:id="4062" w:name="_Toc229955183"/>
      <w:bookmarkStart w:id="4063" w:name="_Toc229958338"/>
      <w:bookmarkStart w:id="4064" w:name="_Toc229963143"/>
      <w:r w:rsidRPr="00CE6B41">
        <w:t>51.5 Zwischenfazit</w:t>
      </w:r>
      <w:bookmarkEnd w:id="4058"/>
      <w:bookmarkEnd w:id="4059"/>
      <w:bookmarkEnd w:id="4060"/>
      <w:bookmarkEnd w:id="4061"/>
      <w:bookmarkEnd w:id="4062"/>
      <w:bookmarkEnd w:id="4063"/>
      <w:bookmarkEnd w:id="4064"/>
    </w:p>
    <w:p w14:paraId="56C41CAC" w14:textId="77777777" w:rsidR="00CE6B41" w:rsidRPr="00CE6B41" w:rsidRDefault="00CE6B41" w:rsidP="00CE6B41">
      <w:r w:rsidRPr="00CE6B41">
        <w:t xml:space="preserve">Das Apfelbeispiel zeigt im Kleinen, wie die Wirkungsökonomie Produkte, Preise, Daten und Entscheidungen verbindet. Es vermeidet romantischen Regionalismus. Ein </w:t>
      </w:r>
      <w:r w:rsidRPr="00CE6B41">
        <w:lastRenderedPageBreak/>
        <w:t>regionaler Apfel ist nicht automatisch gut. Ein importierter Apfel ist nicht automatisch schlecht. Maßgeblich ist geprüfte Wirkung.</w:t>
      </w:r>
    </w:p>
    <w:p w14:paraId="3C8CC55B" w14:textId="77777777" w:rsidR="00CE6B41" w:rsidRPr="00CE6B41" w:rsidRDefault="00CE6B41" w:rsidP="00CE6B41">
      <w:r w:rsidRPr="00CE6B41">
        <w:t>Über NACE 01.24 wird der Apfel als Kernobst eingeordnet. Daraus ergeben sich relevante SDGs und Wirkungsfelder: Ernährung, Wasser, Arbeit, nachhaltige Produktion, Klima und Biodiversität. SDG+ ergänzt Transparenz, regionale Resilienz und Wirkungsdaten als Vertrauensbedingung. Indikatoren wie CO2-Fußabdruck, Wasserstress, Bodenqualität, Biodiversität, Living-Wage-Abdeckung, Pestizidrückstände, Transport, Verpackung, Gesundheit und regionale Wirkung machen die Produktwirkung lesbar.</w:t>
      </w:r>
    </w:p>
    <w:p w14:paraId="7F7C09D9" w14:textId="77777777" w:rsidR="00CE6B41" w:rsidRPr="00CE6B41" w:rsidRDefault="00CE6B41" w:rsidP="00CE6B41">
      <w:r w:rsidRPr="00CE6B41">
        <w:t>Die Scorecard übersetzt diese Daten in Wirkungsklassen. Die Reverse Merit Order verhindert, dass ein schwerer Schaden durch gute Werte an anderer Stelle verdeckt wird. Steuerklasse und Preiswirkung werden hier nur als Modell genutzt: Sie zeigen, wie Wirkung in den Preis zurückkehren kann, ohne Verbote, ohne moralischen Druck und ohne Verbraucher:innen zu Lieferkettenprüfer:innen zu machen.</w:t>
      </w:r>
    </w:p>
    <w:p w14:paraId="5492C936" w14:textId="77777777" w:rsidR="00CE6B41" w:rsidRPr="00CE6B41" w:rsidRDefault="00CE6B41" w:rsidP="00CE6B41">
      <w:r w:rsidRPr="00CE6B41">
        <w:t>Damit bereitet das Kapitel die nächste Frage vor: Wie gehen Konsument:innen mit solchen Informationen um? Wie wird Wirkung am Regal sichtbar, ohne Menschen zu überfordern oder in moralische Schuldlogik zu drängen?</w:t>
      </w:r>
    </w:p>
    <w:p w14:paraId="1E3DEE5E" w14:textId="77777777" w:rsidR="00CE6B41" w:rsidRDefault="00CE6B41" w:rsidP="00CE6B41">
      <w:r w:rsidRPr="00CE6B41">
        <w:t>Diese Frage führt zu [Kap. 52]: Konsumwirkung und Verbraucherinformation.</w:t>
      </w:r>
    </w:p>
    <w:p w14:paraId="72925C82" w14:textId="7A3685DE" w:rsidR="00CE6B41" w:rsidRPr="00CE6B41" w:rsidRDefault="00CE6B41" w:rsidP="00CE6B41">
      <w:pPr>
        <w:pStyle w:val="berschrift3"/>
      </w:pPr>
      <w:bookmarkStart w:id="4065" w:name="_Toc229829658"/>
      <w:bookmarkStart w:id="4066" w:name="_Toc229926769"/>
      <w:bookmarkStart w:id="4067" w:name="_Toc229944772"/>
      <w:bookmarkStart w:id="4068" w:name="_Toc229948557"/>
      <w:bookmarkStart w:id="4069" w:name="_Toc229955184"/>
      <w:bookmarkStart w:id="4070" w:name="_Toc229958339"/>
      <w:bookmarkStart w:id="4071" w:name="_Toc229963144"/>
      <w:r w:rsidRPr="00CE6B41">
        <w:t xml:space="preserve">Endnoten und Quellen zu Kapitel </w:t>
      </w:r>
      <w:r>
        <w:t>51</w:t>
      </w:r>
      <w:bookmarkEnd w:id="4065"/>
      <w:bookmarkEnd w:id="4066"/>
      <w:bookmarkEnd w:id="4067"/>
      <w:bookmarkEnd w:id="4068"/>
      <w:bookmarkEnd w:id="4069"/>
      <w:bookmarkEnd w:id="4070"/>
      <w:bookmarkEnd w:id="4071"/>
    </w:p>
    <w:p w14:paraId="48EE4625" w14:textId="77777777" w:rsidR="00CE6B41" w:rsidRPr="00CE6B41" w:rsidRDefault="00CE6B41" w:rsidP="00CE6B41">
      <w:pPr>
        <w:rPr>
          <w:b/>
          <w:bCs/>
        </w:rPr>
      </w:pPr>
      <w:r w:rsidRPr="00CE6B41">
        <w:rPr>
          <w:b/>
          <w:bCs/>
        </w:rPr>
        <w:t>Interne WÖk-Quellen</w:t>
      </w:r>
    </w:p>
    <w:p w14:paraId="7805C38B" w14:textId="77777777" w:rsidR="00CE6B41" w:rsidRPr="00CE6B41" w:rsidRDefault="00CE6B41" w:rsidP="00CE6B41">
      <w:r w:rsidRPr="00CE6B41">
        <w:t>[I-K51-1] Weber, Natalie: Beispiel: Automatisierte Einstufung der Wirkungssteuer - Regionaler Apfel vs. Chile-Apfel, 2025. Grundlage für das Apfelbeispiel, die NACE-Zuordnung 01.24 Kernobstbau, die SDG-Zuordnung SDG 2, 6, 8, 12, 13 und 15 sowie die Nutzung von CSRD-, GRI- und ESRS-Daten in der Produktbewertung.</w:t>
      </w:r>
    </w:p>
    <w:p w14:paraId="102B9DFD" w14:textId="77777777" w:rsidR="00CE6B41" w:rsidRPr="00CE6B41" w:rsidRDefault="00CE6B41" w:rsidP="00CE6B41">
      <w:r w:rsidRPr="00CE6B41">
        <w:t>[I-K51-2] Weber, Natalie: Beispiel: Automatisierte Einstufung der Wirkungssteuer - Regionaler Apfel vs. Chile-Apfel, Abschnitt Reverse Merit Order. Grundlage für die Bewertungslogik, nach der das schwächste Wirkungsfeld die Gesamtbewertung begrenzt, schlechte Werte nicht kompensiert werden und die Skala von -3 bis +3 genutzt wird.</w:t>
      </w:r>
    </w:p>
    <w:p w14:paraId="7458BB5D" w14:textId="77777777" w:rsidR="00CE6B41" w:rsidRPr="00CE6B41" w:rsidRDefault="00CE6B41" w:rsidP="00CE6B41">
      <w:r w:rsidRPr="00CE6B41">
        <w:t>[I-K51-3] Weber, Natalie: Beispiel: Automatisierte Einstufung der Wirkungssteuer - Regionaler Apfel vs. Chile-Apfel, Beispiel A Regionaler Bio-Apfel. Grundlage für die modellhaften Werte Klima +2, Wasser +2, Arbeit +1, Gesundheit +1 und die Einordnung des regionalen Bio-Apfels in die Klasse „Sehr gut“ mit 5 Prozent im internen Modell.</w:t>
      </w:r>
    </w:p>
    <w:p w14:paraId="0B18D16E" w14:textId="77777777" w:rsidR="00CE6B41" w:rsidRPr="00CE6B41" w:rsidRDefault="00CE6B41" w:rsidP="00CE6B41">
      <w:r w:rsidRPr="00CE6B41">
        <w:t xml:space="preserve">[I-K51-4] Weber, Natalie: Beispiel: Automatisierte Einstufung der Wirkungssteuer - Regionaler Apfel vs. Chile-Apfel, Beispiel B Importierter Apfel aus Chile. Grundlage für die modellhaften Werte Klima -2, Wasser -1, Arbeit 0, Gesundheit 0 und die Einordnung </w:t>
      </w:r>
      <w:r w:rsidRPr="00CE6B41">
        <w:lastRenderedPageBreak/>
        <w:t>des importierten Chile-Apfels in die Klasse „Schädlich“ mit 25 Prozent im internen Modell.</w:t>
      </w:r>
    </w:p>
    <w:p w14:paraId="522718FD" w14:textId="77777777" w:rsidR="00CE6B41" w:rsidRPr="00CE6B41" w:rsidRDefault="00CE6B41" w:rsidP="00CE6B41">
      <w:r w:rsidRPr="00CE6B41">
        <w:t>[I-K51-5] Weber, Natalie: Produktbesteuerung durch Wirkung, 2025, Apfel-Fallstudie. Grundlage für die Darstellung von Bio-Apfel und Chile-Apfel, Schwellenwerten, Wirkungs-Scorecard, Preisbildung und der Aussage, dass Wirkung in reale Preise übersetzt werden kann.</w:t>
      </w:r>
    </w:p>
    <w:p w14:paraId="40F68C4F" w14:textId="77777777" w:rsidR="00CE6B41" w:rsidRPr="00CE6B41" w:rsidRDefault="00CE6B41" w:rsidP="00CE6B41">
      <w:r w:rsidRPr="00CE6B41">
        <w:t>[I-K51-6] Weber, Natalie: Produktbesteuerung durch Wirkung, 2025, Abschnitte zu Produktdaten, DPP, Wirkungsregister, Wirkungs-API und Apfel-Workflow. Grundlage für die technische Modelllogik, dass Wirkungsdaten über Produktpass, Register und Scorecard in Preis- und Marktinformationen übersetzt werden können.</w:t>
      </w:r>
    </w:p>
    <w:p w14:paraId="4D7189D7" w14:textId="77777777" w:rsidR="00CE6B41" w:rsidRPr="00CE6B41" w:rsidRDefault="00CE6B41" w:rsidP="00CE6B41">
      <w:pPr>
        <w:rPr>
          <w:b/>
          <w:bCs/>
        </w:rPr>
      </w:pPr>
      <w:r w:rsidRPr="00CE6B41">
        <w:rPr>
          <w:b/>
          <w:bCs/>
        </w:rPr>
        <w:t>Externe Quellen</w:t>
      </w:r>
    </w:p>
    <w:p w14:paraId="7861126F" w14:textId="4026B1D7" w:rsidR="00F11A27" w:rsidRPr="00F11A27" w:rsidRDefault="00F11A27" w:rsidP="00F11A27">
      <w:r>
        <w:t xml:space="preserve">[E-K51-1] Eurostat: NACE Rev. 2 - Statistical classification of economic activities in the European Community sowie NACE Rev. 2.1. Bezugspunkt für die europäische Klassifikation wirtschaftlicher Tätigkeiten, auf deren Grundlage Kernobstbau als Aktivitätsfeld eingeordnet werden kann. </w:t>
      </w:r>
      <w:r w:rsidRPr="00F11A27">
        <w:t xml:space="preserve">NACE Rev. 2 / EU-­Klassifikation: </w:t>
      </w:r>
      <w:r w:rsidRPr="00295A59">
        <w:t>https://eur-lex.europa.eu/eli/reg/2006/1893/oj/eng</w:t>
      </w:r>
      <w:r w:rsidRPr="00F11A27">
        <w:t xml:space="preserve"> - Eurostat - NACE Rev. 2.1 Manual: </w:t>
      </w:r>
      <w:r w:rsidRPr="00295A59">
        <w:t>https://ec.europa.eu/eurostat/web/products-manuals-and-guidelines/w/ks-gq-24-007</w:t>
      </w:r>
      <w:r>
        <w:t xml:space="preserve"> </w:t>
      </w:r>
      <w:r w:rsidRPr="00F11A27">
        <w:t>- Eurostat: https://ec.europa.eu/eurostat/</w:t>
      </w:r>
    </w:p>
    <w:p w14:paraId="473A68E4" w14:textId="0AB05B6E" w:rsidR="00F11A27" w:rsidRPr="00F11A27" w:rsidRDefault="00F11A27" w:rsidP="00F11A27">
      <w:r w:rsidRPr="00F11A27">
        <w:t xml:space="preserve">[E-K51-2] United Nations: Transforming our World: The 2030 Agenda for Sustainable Development, 2015. </w:t>
      </w:r>
      <w:r>
        <w:t>Bezugspunkt für SDG 2, 6, 8, 12, 13 und 15 als globale Zielräume für Ernährung, Wasser, Arbeit, Produktion, Klima und Landökosysteme.</w:t>
      </w:r>
      <w:r w:rsidRPr="00F11A27">
        <w:t xml:space="preserve"> </w:t>
      </w:r>
      <w:r>
        <w:t>United Nations - 2030 Agenda: https://sdgs.un.org/2030agenda</w:t>
      </w:r>
    </w:p>
    <w:p w14:paraId="529B0E17" w14:textId="375B3155" w:rsidR="00F11A27" w:rsidRDefault="00F11A27" w:rsidP="00F11A27">
      <w:r>
        <w:t>[E-K51-3] Global Reporting Initiative: GRI Standards, insbesondere GRI 303 Wasser, GRI 305 Emissionen, GRI 401 Beschäftigung und GRI 416 Kundengesundheit und Sicherheit. Bezugspunkt für anschlussfähige Datenfelder im Apfelbeispiel. GRI Standards: https://www.­globalreporting.org/standards/</w:t>
      </w:r>
    </w:p>
    <w:p w14:paraId="303A22D9" w14:textId="2E47BB0F" w:rsidR="00F11A27" w:rsidRDefault="00F11A27" w:rsidP="00F11A27">
      <w:r>
        <w:t xml:space="preserve">[E-K51-4] European Financial Reporting Advisory Group: European Sustainability Reporting Standards (ESRS), Set 1, 2023. Bezugspunkt für standardisierte Nachhaltigkeitsdaten zu Klima, Wasser, Biodiversität, Ressourcen, Arbeit, Beschäftigten, Lieferketten und Governance. ESRS - Delegierte Verordnung (EU) 2023/2772: </w:t>
      </w:r>
      <w:r w:rsidRPr="00295A59">
        <w:t>https://eur-lex.europa.eu/eli/reg_del/2023/2772/oj/eng</w:t>
      </w:r>
      <w:r>
        <w:t xml:space="preserve"> - EFRAG - ESRS: https://www.efrag.org/en/­sustainability-reporting/esrs</w:t>
      </w:r>
    </w:p>
    <w:p w14:paraId="337D1B6C" w14:textId="18DD8FBD" w:rsidR="00F11A27" w:rsidRDefault="00F11A27" w:rsidP="00F11A27">
      <w:r>
        <w:t>[E-K51-5] World Resources Institute: Aqueduct Water Risk Atlas. Bezugspunkt für Wasserstress und regionale Wasserrisiken als relevante Bewertungsgröße bei landwirtschaftlichen Produkten. World Resources Institute - Aqueduct Water Risk Atlas: https://www.wri.org/aqueduct</w:t>
      </w:r>
    </w:p>
    <w:p w14:paraId="60298733" w14:textId="2BAF8538" w:rsidR="00F11A27" w:rsidRDefault="00F11A27" w:rsidP="00A34AA6">
      <w:r>
        <w:lastRenderedPageBreak/>
        <w:t>[E-K51-6] Poore, Joseph; Nemecek, Thomas: “Reducing food’s environmental impacts through producers and consumers”, in: Science, Vol. 360, No. 6392, 2018, S. 987-992. Bezugspunkt für vergleichende Umweltwirkungen von Lebensmitteln, insbesondere Treibhausgasemissionen, Landnutzung und Lieferkettenunterschiede. Poore &amp; Nemecek (2018), Science: https://doi.org/10.1126/science.aaq0216</w:t>
      </w:r>
    </w:p>
    <w:p w14:paraId="49A30E58" w14:textId="204708CE" w:rsidR="001D6DFC" w:rsidRPr="001D6DFC" w:rsidRDefault="001D6DFC" w:rsidP="001D6DFC">
      <w:pPr>
        <w:pStyle w:val="berschrift2"/>
      </w:pPr>
      <w:bookmarkStart w:id="4072" w:name="_Toc229829659"/>
      <w:bookmarkStart w:id="4073" w:name="_Toc229926770"/>
      <w:bookmarkStart w:id="4074" w:name="_Toc229944773"/>
      <w:bookmarkStart w:id="4075" w:name="_Toc229948558"/>
      <w:bookmarkStart w:id="4076" w:name="_Toc229955185"/>
      <w:bookmarkStart w:id="4077" w:name="_Toc229958340"/>
      <w:bookmarkStart w:id="4078" w:name="_Toc229963145"/>
      <w:r w:rsidRPr="001D6DFC">
        <w:t>Kapitel 52 - Konsumwirkung und Verbraucherinformation</w:t>
      </w:r>
      <w:bookmarkEnd w:id="4072"/>
      <w:bookmarkEnd w:id="4073"/>
      <w:bookmarkEnd w:id="4074"/>
      <w:bookmarkEnd w:id="4075"/>
      <w:bookmarkEnd w:id="4076"/>
      <w:bookmarkEnd w:id="4077"/>
      <w:bookmarkEnd w:id="4078"/>
    </w:p>
    <w:p w14:paraId="0F6A1AB7" w14:textId="77777777" w:rsidR="001D6DFC" w:rsidRPr="001D6DFC" w:rsidRDefault="001D6DFC" w:rsidP="001D6DFC">
      <w:r w:rsidRPr="001D6DFC">
        <w:t>Kapitel 51 hat am Apfelbeispiel gezeigt, wie Produktwirkung praktisch sichtbar werden kann. Ein regionaler Apfel und ein importierter Apfel unterscheiden sich nicht durch Gefühl, sondern durch geprüfte Wirkung: Klima, Wasser, Boden, Biodiversität, Arbeit, Transport, Verpackung, Gesundheit und regionale Wirkung. Daraus folgt die Frage dieses Kapitels: Wie sollen Menschen solche Informationen im Alltag nutzen, ohne moralisch überfordert zu werden?</w:t>
      </w:r>
    </w:p>
    <w:p w14:paraId="748FA2AA" w14:textId="77777777" w:rsidR="001D6DFC" w:rsidRPr="001D6DFC" w:rsidRDefault="001D6DFC" w:rsidP="001D6DFC">
      <w:r w:rsidRPr="001D6DFC">
        <w:t>Verbraucherinformation soll Menschen nicht beschämen. Sie soll Wirkung lesbar machen, damit Freiheit auf besseren Signalen beruht. Konsum ist wirkungsrelevant, aber Konsument:innen sind nicht allein verantwortlich für Systemfehler. Ein Mensch kann am Regal nicht die Lieferkette eines T-Shirts prüfen, den Wasserstress einer Anbauregion berechnen, die CO2-Bilanz eines Kühltransports vergleichen, Arbeitsbedingungen bewerten, Pestizidrückstände einordnen, Verpackungswirkung beurteilen und Datenqualität prüfen. Diese Arbeit gehört in das System [I-K52-1]. Die Wirkungsökonomie macht Konsum nicht zur moralischen Last des Einzelnen. Sie baut eine Informationsordnung, in der bessere Entscheidungen leichter werden.</w:t>
      </w:r>
    </w:p>
    <w:p w14:paraId="456038D6" w14:textId="77777777" w:rsidR="001D6DFC" w:rsidRPr="001D6DFC" w:rsidRDefault="001D6DFC" w:rsidP="001D6DFC">
      <w:pPr>
        <w:pStyle w:val="berschrift3"/>
      </w:pPr>
      <w:bookmarkStart w:id="4079" w:name="_Toc229829660"/>
      <w:bookmarkStart w:id="4080" w:name="_Toc229926771"/>
      <w:bookmarkStart w:id="4081" w:name="_Toc229944774"/>
      <w:bookmarkStart w:id="4082" w:name="_Toc229948559"/>
      <w:bookmarkStart w:id="4083" w:name="_Toc229955186"/>
      <w:bookmarkStart w:id="4084" w:name="_Toc229958341"/>
      <w:bookmarkStart w:id="4085" w:name="_Toc229963146"/>
      <w:r w:rsidRPr="001D6DFC">
        <w:t>52.1 Konsum ohne moralische Überforderung</w:t>
      </w:r>
      <w:bookmarkEnd w:id="4079"/>
      <w:bookmarkEnd w:id="4080"/>
      <w:bookmarkEnd w:id="4081"/>
      <w:bookmarkEnd w:id="4082"/>
      <w:bookmarkEnd w:id="4083"/>
      <w:bookmarkEnd w:id="4084"/>
      <w:bookmarkEnd w:id="4085"/>
    </w:p>
    <w:p w14:paraId="177144EF" w14:textId="77777777" w:rsidR="001D6DFC" w:rsidRPr="001D6DFC" w:rsidRDefault="001D6DFC" w:rsidP="001D6DFC">
      <w:r w:rsidRPr="001D6DFC">
        <w:t>Die alte Nachhaltigkeitslogik hat Verbraucher:innen häufig in eine unmögliche Lage gebracht. Sie sollen klimafreundlich, fair, gesund, regional, plastikarm, langlebig, sozial, demokratisch verantwortungsvoll und bezahlbar einkaufen. Gleichzeitig sind Preise unvollständig, Produktinformationen uneinheitlich, Labels schwer vergleichbar, Werbeaussagen selektiv und Lieferketten kaum überprüfbar. Wer dann falsch kauft, wird schnell moralisch adressiert, obwohl das System die Entscheidungsbedingungen verzerrt.</w:t>
      </w:r>
    </w:p>
    <w:p w14:paraId="6F6E3A78" w14:textId="77777777" w:rsidR="001D6DFC" w:rsidRPr="001D6DFC" w:rsidRDefault="001D6DFC" w:rsidP="001D6DFC">
      <w:r w:rsidRPr="001D6DFC">
        <w:t>Die Wirkungsökonomie verschiebt diese Verantwortung. Konsument:innen bleiben handlungsfähig. Aber sie werden nicht zu Ersatzprüfstellen für ein falsch gebautes Marktsystem. Der Mensch aus [Kap. 24] ist begrenzt rational, emotional, sozial, zeitlich belastet und auf verständliche Signale angewiesen. Er kann Verantwortung übernehmen, wenn das System verlässliche Informationen liefert, reale Alternativen zugänglich macht und Preise Wirkung nicht verschweigen [Kap. 24; I-K52-2].</w:t>
      </w:r>
    </w:p>
    <w:p w14:paraId="72C60FE4" w14:textId="77777777" w:rsidR="001D6DFC" w:rsidRPr="001D6DFC" w:rsidRDefault="001D6DFC" w:rsidP="001D6DFC">
      <w:r w:rsidRPr="001D6DFC">
        <w:t xml:space="preserve">Konsum ohne moralische Überforderung bedeutet: Menschen sollen nicht jeden Kauf als persönliche Schuldfrage erleben. Sie sollen erkennen können, welche Wirkung ein Produkt hat, ohne sich durch Datenberge arbeiten zu müssen. Sie brauchen keine </w:t>
      </w:r>
      <w:r w:rsidRPr="001D6DFC">
        <w:lastRenderedPageBreak/>
        <w:t>perfekte Konsumreinheit. Sie brauchen Orientierung, Alternativen, faire Preise und Selbstwirksamkeit.</w:t>
      </w:r>
    </w:p>
    <w:p w14:paraId="335C993C" w14:textId="77777777" w:rsidR="001D6DFC" w:rsidRPr="001D6DFC" w:rsidRDefault="001D6DFC" w:rsidP="001D6DFC">
      <w:r w:rsidRPr="001D6DFC">
        <w:t>Verbraucher:innen sind nicht die Zahlmeister:innen der Transformation. Eine wirkungsökonomische Marktordnung darf Menschen nicht erklären, sie sollten nachhaltiger kaufen, während das System schädliche Produkte künstlich verbilligt und wirkungsstarke Produkte verteuert. Verbraucherinformation reicht nicht, wenn die bessere Wahl real unbezahlbar bleibt. Orientierung am Regal muss daher mit Preisumkehr und Kaufkraftschutz verbunden sein. Menschen sollen nicht moralisch gedrängt werden, mehr zu zahlen. Sie sollen durch bessere Daten, ehrlichere Preise und Entlastungsmechanismen die Möglichkeit erhalten, die bessere Wirkung zu wählen, ohne real schlechtergestellt zu werden.</w:t>
      </w:r>
    </w:p>
    <w:p w14:paraId="026F72EF" w14:textId="77777777" w:rsidR="001D6DFC" w:rsidRPr="001D6DFC" w:rsidRDefault="001D6DFC" w:rsidP="001D6DFC">
      <w:r w:rsidRPr="001D6DFC">
        <w:t>Besonders bei Grundbedarf muss dieser Grundsatz gelten: Bessere Wirkung darf kein Luxus werden. Ernährung, Energie, Wohnen, Mobilität, Gesundheit und grundlegende digitale Teilhabe brauchen eine Wirkungslogik, die reale Kaufkraft schützt. Wenn Massenmilch, Billigfleisch, kurzlebige Produkte oder importierte Ware nur deshalb günstiger erscheinen, weil Folgekosten verschoben werden, muss diese Preisverzerrung korrigiert werden. Zugleich müssen biologische, tierwohlgerechtere, regionale, reparierbare, gesunde oder ressourcenschonendere Alternativen so entlastet, skaliert oder rückvergütet werden, dass sie im normalen Warenkorb erreichbar werden.</w:t>
      </w:r>
    </w:p>
    <w:p w14:paraId="0898F007" w14:textId="77777777" w:rsidR="001D6DFC" w:rsidRPr="001D6DFC" w:rsidRDefault="001D6DFC" w:rsidP="001D6DFC">
      <w:r w:rsidRPr="001D6DFC">
        <w:t>Selbstwirksamkeit ist hier wichtig. Wer das Gefühl hat, die eigenen Entscheidungen hätten gar keine Wirkung, wird gleichgültig. Wer ständig hört, jede falsche Kaufentscheidung zerstöre die Welt, wird überfordert. Beide Reaktionen schwächen die Wirkungsökonomie. Eine gute Verbraucherinformation zeigt nicht nur Problemfelder, sondern auch Handlungsmöglichkeiten. Sie sagt nicht: Du bist schuld. Sie sagt: Dieses Produkt hat diese Wirkung, diese Alternative wirkt anders, und das System macht den Unterschied sichtbar.</w:t>
      </w:r>
    </w:p>
    <w:p w14:paraId="6E3CEEAB" w14:textId="77777777" w:rsidR="001D6DFC" w:rsidRPr="001D6DFC" w:rsidRDefault="001D6DFC" w:rsidP="001D6DFC">
      <w:r w:rsidRPr="001D6DFC">
        <w:t>Damit entsteht Freiheit durch bessere Signale. Freiheit heißt nicht, dass Menschen im Dunkeln wählen. Freiheit heißt, dass Entscheidungen auf verständlicher, geprüfter, sozial erreichbarer und nicht manipulativer Information beruhen. Ein Markt mit unvollständigen Preisen und unklaren Wirkungsdaten ist kein souveräner Markt. Er zwingt Menschen in Entscheidungen, deren Folgen sie nicht kennen können [I-K52-3].</w:t>
      </w:r>
    </w:p>
    <w:p w14:paraId="329D1AD0" w14:textId="77777777" w:rsidR="001D6DFC" w:rsidRPr="001D6DFC" w:rsidRDefault="001D6DFC" w:rsidP="001D6DFC">
      <w:pPr>
        <w:pStyle w:val="berschrift3"/>
      </w:pPr>
      <w:bookmarkStart w:id="4086" w:name="_Toc229829661"/>
      <w:bookmarkStart w:id="4087" w:name="_Toc229926772"/>
      <w:bookmarkStart w:id="4088" w:name="_Toc229944775"/>
      <w:bookmarkStart w:id="4089" w:name="_Toc229948560"/>
      <w:bookmarkStart w:id="4090" w:name="_Toc229955187"/>
      <w:bookmarkStart w:id="4091" w:name="_Toc229958342"/>
      <w:bookmarkStart w:id="4092" w:name="_Toc229963147"/>
      <w:r w:rsidRPr="001D6DFC">
        <w:t>52.2 Sichtbarkeit am Regal</w:t>
      </w:r>
      <w:bookmarkEnd w:id="4086"/>
      <w:bookmarkEnd w:id="4087"/>
      <w:bookmarkEnd w:id="4088"/>
      <w:bookmarkEnd w:id="4089"/>
      <w:bookmarkEnd w:id="4090"/>
      <w:bookmarkEnd w:id="4091"/>
      <w:bookmarkEnd w:id="4092"/>
    </w:p>
    <w:p w14:paraId="501A5C21" w14:textId="77777777" w:rsidR="001D6DFC" w:rsidRPr="001D6DFC" w:rsidRDefault="001D6DFC" w:rsidP="001D6DFC">
      <w:r w:rsidRPr="001D6DFC">
        <w:t>Sichtbarkeit am Regal bedeutet, dass Wirkungsinformation dort erscheint, wo Kaufentscheidungen entstehen: im Geschäft, im Onlineshop, auf der Rechnung, am digitalen Produktpass, in der Produktsuche, beim Vergleich, auf dem Kassenbon oder über eine einfache digitale Abfrage. Diese Information muss knapp, verständlich und geprüft sein.</w:t>
      </w:r>
    </w:p>
    <w:p w14:paraId="1E4D2B2B" w14:textId="77777777" w:rsidR="001D6DFC" w:rsidRPr="001D6DFC" w:rsidRDefault="001D6DFC" w:rsidP="001D6DFC">
      <w:r w:rsidRPr="001D6DFC">
        <w:t>Die interne WÖk-­Arbeitsfassung nennt dafür mehrere Elemente: Wirkungskategorie, FinalScore, wichtigstes Schwachfeld, Datenqualität, Prüfstatus und Produktpass [I-K52-</w:t>
      </w:r>
      <w:r w:rsidRPr="001D6DFC">
        <w:lastRenderedPageBreak/>
        <w:t>3]. Das ist wichtig, weil ein Gesamtzeichen allein nicht reicht. Menschen müssen nicht jede Einzelzahl sehen, aber sie müssen verstehen können, warum ein Produkt in einer bestimmten Wirkungsklasse liegt. Ein Produkt mit der Kategorie „gut“ kann zum Beispiel Wasser als neutrales Feld haben. Ein Produkt mit schädlicher Einstufung kann Arbeit und Wasser als kritische Felder haben [I-K52-4].</w:t>
      </w:r>
    </w:p>
    <w:p w14:paraId="117DC78C" w14:textId="77777777" w:rsidR="001D6DFC" w:rsidRPr="001D6DFC" w:rsidRDefault="001D6DFC" w:rsidP="001D6DFC">
      <w:r w:rsidRPr="001D6DFC">
        <w:t>Sichtbarkeit am Regal erfüllt drei Funktionen. Erstens schafft sie Orientierung. Menschen sehen, warum ein Produkt teurer, günstiger, besser oder schlechter eingestuft ist. Zweitens schützt sie vor Greenwashing. Ein Werbespruch reicht nicht aus, wenn eine Scorecard und ein Prüfstatus hinterlegt sind. Drittens stärkt sie Wettbewerb. Unternehmen konkurrieren nicht nur über Marke, Preis und Verpackung, sondern über belegte Wirkung [I-K52-4].</w:t>
      </w:r>
    </w:p>
    <w:p w14:paraId="215CFECF" w14:textId="77777777" w:rsidR="001D6DFC" w:rsidRPr="001D6DFC" w:rsidRDefault="001D6DFC" w:rsidP="001D6DFC">
      <w:r w:rsidRPr="001D6DFC">
        <w:t>Diese Logik passt zu einer breiteren europäischen Entwicklung. Die EU-Richtlinie 2024/825 zur Stärkung der Verbraucher:innen für den ökologischen Wandel soll bessere Informationen am Verkaufsort ermöglichen, unter anderem zu Haltbarkeit, Reparierbarkeit und Verbraucherrechten, und den Schutz vor Greenwashing und vorzeitiger Obsoleszenz verbessern [E-K52-1; E-K52-2]. Die Wirkungsökonomie geht darüber hinaus, weil sie nicht nur Umwelt- oder Reparaturinformationen betrachtet, sondern Produktwirkung auf Mensch, Planet und Demokratie in eine gemeinsame Daten- und Rückkopplungsarchitektur bringt [Kap. 31-35].</w:t>
      </w:r>
    </w:p>
    <w:p w14:paraId="07A8007A" w14:textId="77777777" w:rsidR="001D6DFC" w:rsidRPr="001D6DFC" w:rsidRDefault="001D6DFC" w:rsidP="001D6DFC">
      <w:r w:rsidRPr="001D6DFC">
        <w:t>Sichtbarkeit darf nicht in Datenüberlastung kippen. Ein Schild mit zwanzig Indikatoren hilft im Alltag wenig. Eine bloße Farbe ohne Begründung schafft Misstrauen. Eine gute Verbraucherinformation braucht daher Ebenen: eine einfache Ersteinschätzung, ein sichtbares kritisches Feld, einen Hinweis auf Datenqualität und eine vertiefende Zugriffsmöglichkeit über Produktpass oder QR-Code. So bleibt die erste Information handhabbar, während die Tiefe prüfbar bleibt.</w:t>
      </w:r>
    </w:p>
    <w:p w14:paraId="5327016A" w14:textId="77777777" w:rsidR="001D6DFC" w:rsidRPr="001D6DFC" w:rsidRDefault="001D6DFC" w:rsidP="001D6DFC">
      <w:r w:rsidRPr="001D6DFC">
        <w:t>Die folgende Tabelle zeigt eine mögliche Darstellungslogik. Sie ist kein verbindliches Etikett, sondern eine Struktur, wie Verbraucherinformation am Regal oder im Onlineshop aufgebaut werden kann.</w:t>
      </w:r>
    </w:p>
    <w:p w14:paraId="3D7D5045" w14:textId="77777777" w:rsidR="00A34AA6" w:rsidRDefault="00A34AA6">
      <w:pPr>
        <w:rPr>
          <w:b/>
          <w:bCs/>
        </w:rPr>
      </w:pPr>
      <w:r>
        <w:rPr>
          <w:b/>
          <w:bCs/>
        </w:rPr>
        <w:br w:type="page"/>
      </w:r>
    </w:p>
    <w:p w14:paraId="1A6E2916" w14:textId="0621105C" w:rsidR="001D6DFC" w:rsidRPr="00A34AA6" w:rsidRDefault="001D6DFC" w:rsidP="001D6DFC">
      <w:pPr>
        <w:rPr>
          <w:b/>
          <w:bCs/>
        </w:rPr>
      </w:pPr>
      <w:r w:rsidRPr="00A34AA6">
        <w:rPr>
          <w:b/>
          <w:bCs/>
        </w:rPr>
        <w:lastRenderedPageBreak/>
        <w:t>Tabelle 52-1: Verbraucherinformation am Produkt</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2341"/>
        <w:gridCol w:w="2296"/>
      </w:tblGrid>
      <w:tr w:rsidR="001D6DFC" w:rsidRPr="001D6DFC" w14:paraId="1FFA7AD9" w14:textId="77777777">
        <w:trPr>
          <w:tblHeader/>
          <w:tblCellSpacing w:w="15" w:type="dxa"/>
        </w:trPr>
        <w:tc>
          <w:tcPr>
            <w:tcW w:w="0" w:type="auto"/>
            <w:vAlign w:val="center"/>
            <w:hideMark/>
          </w:tcPr>
          <w:p w14:paraId="0F2AE1D9" w14:textId="77777777" w:rsidR="001D6DFC" w:rsidRPr="001D6DFC" w:rsidRDefault="001D6DFC" w:rsidP="001D6DFC">
            <w:pPr>
              <w:rPr>
                <w:b/>
                <w:bCs/>
              </w:rPr>
            </w:pPr>
            <w:r w:rsidRPr="001D6DFC">
              <w:rPr>
                <w:b/>
                <w:bCs/>
              </w:rPr>
              <w:t>Ebene</w:t>
            </w:r>
          </w:p>
        </w:tc>
        <w:tc>
          <w:tcPr>
            <w:tcW w:w="0" w:type="auto"/>
            <w:vAlign w:val="center"/>
            <w:hideMark/>
          </w:tcPr>
          <w:p w14:paraId="7B2705CA" w14:textId="77777777" w:rsidR="001D6DFC" w:rsidRPr="001D6DFC" w:rsidRDefault="001D6DFC" w:rsidP="001D6DFC">
            <w:pPr>
              <w:rPr>
                <w:b/>
                <w:bCs/>
              </w:rPr>
            </w:pPr>
            <w:r w:rsidRPr="001D6DFC">
              <w:rPr>
                <w:b/>
                <w:bCs/>
              </w:rPr>
              <w:t>Inhalt</w:t>
            </w:r>
          </w:p>
        </w:tc>
        <w:tc>
          <w:tcPr>
            <w:tcW w:w="0" w:type="auto"/>
            <w:vAlign w:val="center"/>
            <w:hideMark/>
          </w:tcPr>
          <w:p w14:paraId="23160CEC" w14:textId="77777777" w:rsidR="001D6DFC" w:rsidRPr="001D6DFC" w:rsidRDefault="001D6DFC" w:rsidP="001D6DFC">
            <w:pPr>
              <w:rPr>
                <w:b/>
                <w:bCs/>
              </w:rPr>
            </w:pPr>
            <w:r w:rsidRPr="001D6DFC">
              <w:rPr>
                <w:b/>
                <w:bCs/>
              </w:rPr>
              <w:t>Funktion</w:t>
            </w:r>
          </w:p>
        </w:tc>
      </w:tr>
      <w:tr w:rsidR="001D6DFC" w:rsidRPr="001D6DFC" w14:paraId="05D14EF2" w14:textId="77777777">
        <w:trPr>
          <w:tblCellSpacing w:w="15" w:type="dxa"/>
        </w:trPr>
        <w:tc>
          <w:tcPr>
            <w:tcW w:w="0" w:type="auto"/>
            <w:vAlign w:val="center"/>
            <w:hideMark/>
          </w:tcPr>
          <w:p w14:paraId="6747AAC0" w14:textId="77777777" w:rsidR="001D6DFC" w:rsidRPr="001D6DFC" w:rsidRDefault="001D6DFC" w:rsidP="001D6DFC">
            <w:r w:rsidRPr="001D6DFC">
              <w:t>Erste Orientierung</w:t>
            </w:r>
          </w:p>
        </w:tc>
        <w:tc>
          <w:tcPr>
            <w:tcW w:w="0" w:type="auto"/>
            <w:vAlign w:val="center"/>
            <w:hideMark/>
          </w:tcPr>
          <w:p w14:paraId="436E7260" w14:textId="77777777" w:rsidR="001D6DFC" w:rsidRPr="001D6DFC" w:rsidRDefault="001D6DFC" w:rsidP="001D6DFC">
            <w:r w:rsidRPr="001D6DFC">
              <w:t>Wirkungskategorie oder FinalScore</w:t>
            </w:r>
          </w:p>
        </w:tc>
        <w:tc>
          <w:tcPr>
            <w:tcW w:w="0" w:type="auto"/>
            <w:vAlign w:val="center"/>
            <w:hideMark/>
          </w:tcPr>
          <w:p w14:paraId="7F26928E" w14:textId="77777777" w:rsidR="001D6DFC" w:rsidRPr="001D6DFC" w:rsidRDefault="001D6DFC" w:rsidP="001D6DFC">
            <w:r w:rsidRPr="001D6DFC">
              <w:t>Schnelle Einordnung ohne Datenüberlastung</w:t>
            </w:r>
          </w:p>
        </w:tc>
      </w:tr>
      <w:tr w:rsidR="001D6DFC" w:rsidRPr="001D6DFC" w14:paraId="2DCCB2CB" w14:textId="77777777">
        <w:trPr>
          <w:tblCellSpacing w:w="15" w:type="dxa"/>
        </w:trPr>
        <w:tc>
          <w:tcPr>
            <w:tcW w:w="0" w:type="auto"/>
            <w:vAlign w:val="center"/>
            <w:hideMark/>
          </w:tcPr>
          <w:p w14:paraId="49CE490B" w14:textId="77777777" w:rsidR="001D6DFC" w:rsidRPr="001D6DFC" w:rsidRDefault="001D6DFC" w:rsidP="001D6DFC">
            <w:r w:rsidRPr="001D6DFC">
              <w:t>Kritisches Feld</w:t>
            </w:r>
          </w:p>
        </w:tc>
        <w:tc>
          <w:tcPr>
            <w:tcW w:w="0" w:type="auto"/>
            <w:vAlign w:val="center"/>
            <w:hideMark/>
          </w:tcPr>
          <w:p w14:paraId="09D50E81" w14:textId="77777777" w:rsidR="001D6DFC" w:rsidRPr="001D6DFC" w:rsidRDefault="001D6DFC" w:rsidP="001D6DFC">
            <w:r w:rsidRPr="001D6DFC">
              <w:t>Schwächstes relevantes Wirkungsfeld, etwa Wasser, Arbeit oder Gesundheit</w:t>
            </w:r>
          </w:p>
        </w:tc>
        <w:tc>
          <w:tcPr>
            <w:tcW w:w="0" w:type="auto"/>
            <w:vAlign w:val="center"/>
            <w:hideMark/>
          </w:tcPr>
          <w:p w14:paraId="4D9A26BB" w14:textId="77777777" w:rsidR="001D6DFC" w:rsidRPr="001D6DFC" w:rsidRDefault="001D6DFC" w:rsidP="001D6DFC">
            <w:r w:rsidRPr="001D6DFC">
              <w:t>Verhindert, dass ein Gesamtwert kritische Engpässe verdeckt</w:t>
            </w:r>
          </w:p>
        </w:tc>
      </w:tr>
      <w:tr w:rsidR="001D6DFC" w:rsidRPr="001D6DFC" w14:paraId="46313512" w14:textId="77777777">
        <w:trPr>
          <w:tblCellSpacing w:w="15" w:type="dxa"/>
        </w:trPr>
        <w:tc>
          <w:tcPr>
            <w:tcW w:w="0" w:type="auto"/>
            <w:vAlign w:val="center"/>
            <w:hideMark/>
          </w:tcPr>
          <w:p w14:paraId="20F3EDF0" w14:textId="77777777" w:rsidR="001D6DFC" w:rsidRPr="001D6DFC" w:rsidRDefault="001D6DFC" w:rsidP="001D6DFC">
            <w:r w:rsidRPr="001D6DFC">
              <w:t>Datenqualität</w:t>
            </w:r>
          </w:p>
        </w:tc>
        <w:tc>
          <w:tcPr>
            <w:tcW w:w="0" w:type="auto"/>
            <w:vAlign w:val="center"/>
            <w:hideMark/>
          </w:tcPr>
          <w:p w14:paraId="48FBE202" w14:textId="77777777" w:rsidR="001D6DFC" w:rsidRPr="001D6DFC" w:rsidRDefault="001D6DFC" w:rsidP="001D6DFC">
            <w:r w:rsidRPr="001D6DFC">
              <w:t>Geprüft, plausibilisiert, geschätzt oder Datenlücke</w:t>
            </w:r>
          </w:p>
        </w:tc>
        <w:tc>
          <w:tcPr>
            <w:tcW w:w="0" w:type="auto"/>
            <w:vAlign w:val="center"/>
            <w:hideMark/>
          </w:tcPr>
          <w:p w14:paraId="021A4E0F" w14:textId="77777777" w:rsidR="001D6DFC" w:rsidRPr="001D6DFC" w:rsidRDefault="001D6DFC" w:rsidP="001D6DFC">
            <w:r w:rsidRPr="001D6DFC">
              <w:t>Zeigt, wie belastbar die Information ist</w:t>
            </w:r>
          </w:p>
        </w:tc>
      </w:tr>
      <w:tr w:rsidR="001D6DFC" w:rsidRPr="001D6DFC" w14:paraId="70FA3ED5" w14:textId="77777777">
        <w:trPr>
          <w:tblCellSpacing w:w="15" w:type="dxa"/>
        </w:trPr>
        <w:tc>
          <w:tcPr>
            <w:tcW w:w="0" w:type="auto"/>
            <w:vAlign w:val="center"/>
            <w:hideMark/>
          </w:tcPr>
          <w:p w14:paraId="68CDC00B" w14:textId="77777777" w:rsidR="001D6DFC" w:rsidRPr="001D6DFC" w:rsidRDefault="001D6DFC" w:rsidP="001D6DFC">
            <w:r w:rsidRPr="001D6DFC">
              <w:t>Prüfstatus</w:t>
            </w:r>
          </w:p>
        </w:tc>
        <w:tc>
          <w:tcPr>
            <w:tcW w:w="0" w:type="auto"/>
            <w:vAlign w:val="center"/>
            <w:hideMark/>
          </w:tcPr>
          <w:p w14:paraId="384D41EF" w14:textId="77777777" w:rsidR="001D6DFC" w:rsidRPr="001D6DFC" w:rsidRDefault="001D6DFC" w:rsidP="001D6DFC">
            <w:r w:rsidRPr="001D6DFC">
              <w:t>Audit, Register, Herstellerangabe, Lieferantendaten oder Standardwert</w:t>
            </w:r>
          </w:p>
        </w:tc>
        <w:tc>
          <w:tcPr>
            <w:tcW w:w="0" w:type="auto"/>
            <w:vAlign w:val="center"/>
            <w:hideMark/>
          </w:tcPr>
          <w:p w14:paraId="06E742CC" w14:textId="77777777" w:rsidR="001D6DFC" w:rsidRPr="001D6DFC" w:rsidRDefault="001D6DFC" w:rsidP="001D6DFC">
            <w:r w:rsidRPr="001D6DFC">
              <w:t>Macht Herkunft und Verlässlichkeit sichtbar</w:t>
            </w:r>
          </w:p>
        </w:tc>
      </w:tr>
      <w:tr w:rsidR="001D6DFC" w:rsidRPr="001D6DFC" w14:paraId="17AF2879" w14:textId="77777777">
        <w:trPr>
          <w:tblCellSpacing w:w="15" w:type="dxa"/>
        </w:trPr>
        <w:tc>
          <w:tcPr>
            <w:tcW w:w="0" w:type="auto"/>
            <w:vAlign w:val="center"/>
            <w:hideMark/>
          </w:tcPr>
          <w:p w14:paraId="4B497075" w14:textId="77777777" w:rsidR="001D6DFC" w:rsidRPr="001D6DFC" w:rsidRDefault="001D6DFC" w:rsidP="001D6DFC">
            <w:r w:rsidRPr="001D6DFC">
              <w:t>Vertiefung</w:t>
            </w:r>
          </w:p>
        </w:tc>
        <w:tc>
          <w:tcPr>
            <w:tcW w:w="0" w:type="auto"/>
            <w:vAlign w:val="center"/>
            <w:hideMark/>
          </w:tcPr>
          <w:p w14:paraId="5B6C14BD" w14:textId="77777777" w:rsidR="001D6DFC" w:rsidRPr="001D6DFC" w:rsidRDefault="001D6DFC" w:rsidP="001D6DFC">
            <w:r w:rsidRPr="001D6DFC">
              <w:t>QR-Code oder digitaler Produktpass</w:t>
            </w:r>
          </w:p>
        </w:tc>
        <w:tc>
          <w:tcPr>
            <w:tcW w:w="0" w:type="auto"/>
            <w:vAlign w:val="center"/>
            <w:hideMark/>
          </w:tcPr>
          <w:p w14:paraId="5C648780" w14:textId="77777777" w:rsidR="001D6DFC" w:rsidRPr="001D6DFC" w:rsidRDefault="001D6DFC" w:rsidP="001D6DFC">
            <w:r w:rsidRPr="001D6DFC">
              <w:t>Ermöglicht Zugang zu Scorecard, Indikatoren, Systemgrenzen und Version</w:t>
            </w:r>
          </w:p>
        </w:tc>
      </w:tr>
      <w:tr w:rsidR="001D6DFC" w:rsidRPr="001D6DFC" w14:paraId="729857C7" w14:textId="77777777">
        <w:trPr>
          <w:tblCellSpacing w:w="15" w:type="dxa"/>
        </w:trPr>
        <w:tc>
          <w:tcPr>
            <w:tcW w:w="0" w:type="auto"/>
            <w:vAlign w:val="center"/>
            <w:hideMark/>
          </w:tcPr>
          <w:p w14:paraId="35B05DCF" w14:textId="77777777" w:rsidR="001D6DFC" w:rsidRPr="001D6DFC" w:rsidRDefault="001D6DFC" w:rsidP="001D6DFC">
            <w:r w:rsidRPr="001D6DFC">
              <w:t>Handlungshinweis</w:t>
            </w:r>
          </w:p>
        </w:tc>
        <w:tc>
          <w:tcPr>
            <w:tcW w:w="0" w:type="auto"/>
            <w:vAlign w:val="center"/>
            <w:hideMark/>
          </w:tcPr>
          <w:p w14:paraId="4A0B9C59" w14:textId="77777777" w:rsidR="001D6DFC" w:rsidRPr="001D6DFC" w:rsidRDefault="001D6DFC" w:rsidP="001D6DFC">
            <w:r w:rsidRPr="001D6DFC">
              <w:t>Reparatur, Rückgabe, bessere Alternative oder Bonuslogik</w:t>
            </w:r>
          </w:p>
        </w:tc>
        <w:tc>
          <w:tcPr>
            <w:tcW w:w="0" w:type="auto"/>
            <w:vAlign w:val="center"/>
            <w:hideMark/>
          </w:tcPr>
          <w:p w14:paraId="3A79ED7B" w14:textId="77777777" w:rsidR="001D6DFC" w:rsidRPr="001D6DFC" w:rsidRDefault="001D6DFC" w:rsidP="001D6DFC">
            <w:r w:rsidRPr="001D6DFC">
              <w:t>Verbindet Information mit Selbstwirksamkeit</w:t>
            </w:r>
          </w:p>
        </w:tc>
      </w:tr>
    </w:tbl>
    <w:p w14:paraId="596C742A" w14:textId="77777777" w:rsidR="001D6DFC" w:rsidRPr="001D6DFC" w:rsidRDefault="001D6DFC" w:rsidP="001D6DFC">
      <w:r w:rsidRPr="001D6DFC">
        <w:t>Internationale Leitlinien zur Produktnachhaltigkeitsinformation betonen ebenfalls, dass Verbraucherinformationen vertrauenswürdig, klar und nutzbar sein müssen. UNEP und das International Trade Centre entwickelten dafür Leitlinien für Fachleute entlang der Wertschöpfung und im öffentlichen Sektor [E-K52-3; E-K52-4]. Die Wirkungsökonomie nutzt diesen Gedanken, ordnet ihn aber stärker systemisch: Verbraucherinformation ist nicht nur Kommunikation. Sie ist Teil von Wirkungslenkung [Kap. 22].</w:t>
      </w:r>
    </w:p>
    <w:p w14:paraId="30B1474D" w14:textId="77777777" w:rsidR="001D6DFC" w:rsidRPr="001D6DFC" w:rsidRDefault="001D6DFC" w:rsidP="001D6DFC">
      <w:pPr>
        <w:pStyle w:val="berschrift3"/>
      </w:pPr>
      <w:bookmarkStart w:id="4093" w:name="_Toc229829662"/>
      <w:bookmarkStart w:id="4094" w:name="_Toc229926773"/>
      <w:bookmarkStart w:id="4095" w:name="_Toc229944776"/>
      <w:bookmarkStart w:id="4096" w:name="_Toc229948561"/>
      <w:bookmarkStart w:id="4097" w:name="_Toc229955188"/>
      <w:bookmarkStart w:id="4098" w:name="_Toc229958343"/>
      <w:bookmarkStart w:id="4099" w:name="_Toc229963148"/>
      <w:r w:rsidRPr="001D6DFC">
        <w:t>52.3 Wirkungspunkte und Bonuslogiken</w:t>
      </w:r>
      <w:bookmarkEnd w:id="4093"/>
      <w:bookmarkEnd w:id="4094"/>
      <w:bookmarkEnd w:id="4095"/>
      <w:bookmarkEnd w:id="4096"/>
      <w:bookmarkEnd w:id="4097"/>
      <w:bookmarkEnd w:id="4098"/>
      <w:bookmarkEnd w:id="4099"/>
    </w:p>
    <w:p w14:paraId="1C0918DC" w14:textId="77777777" w:rsidR="001D6DFC" w:rsidRPr="001D6DFC" w:rsidRDefault="001D6DFC" w:rsidP="001D6DFC">
      <w:r w:rsidRPr="001D6DFC">
        <w:t>Wirkungspunkte und Bonuslogiken können Verbraucherinformation ergänzen. Sie sind jedoch besonders sensibel. Sie dürfen nicht zu Überwachung, Scham, sozialer Sortierung oder kommerzieller Profilbildung führen.</w:t>
      </w:r>
    </w:p>
    <w:p w14:paraId="240B7921" w14:textId="77777777" w:rsidR="001D6DFC" w:rsidRPr="001D6DFC" w:rsidRDefault="001D6DFC" w:rsidP="001D6DFC">
      <w:r w:rsidRPr="001D6DFC">
        <w:t>Die interne Arbeitsfassung zieht hier eine klare Grenze: Nicht der Mensch wird bewertet. Das Produkt wird bewertet. Nicht die Person bekommt einen Moralwert. Die Transaktion zeigt ihre Wirkung. Private Lebensführung wird nicht erfasst [I-K52-3]. Diese Grenze ist verbindlich. Wirkungspunkte dürfen keine Sozialkreditlogik erzeugen. Sie dürfen Menschen nicht nach Konsumprofilen klassifizieren. Sie dürfen einkommensarme Haushalte nicht beschämen. Sie dürfen nicht in private Plattformprofile abfließen. Sie dürfen nicht individuelle Verantwortung überbetonen, während Unternehmen und Staat entlastet werden [I-K52-3].</w:t>
      </w:r>
    </w:p>
    <w:p w14:paraId="6732AC38" w14:textId="77777777" w:rsidR="001D6DFC" w:rsidRPr="001D6DFC" w:rsidRDefault="001D6DFC" w:rsidP="001D6DFC">
      <w:r w:rsidRPr="001D6DFC">
        <w:lastRenderedPageBreak/>
        <w:t>Als Orientierungsinstrument können Wirkungspunkte dennoch nützlich sein. Sie können zeigen, welche Wirkung ein Kauf hat. Sie können positive Konsumentscheidungen sichtbar machen. Sie können Rückerstattung, Guthaben, Bonus oder Entlastung ermöglichen, wenn dies datensparsam, transparent und freiwillig angelegt wird. Sie können Bildungswirkung haben, weil Wirkung im Alltag verständlich wird. Sie können Marktsignale erzeugen, weil Unternehmen sehen, dass belegte positive Wirkung nachgefragt wird [I-K52-3; I-K52-5].</w:t>
      </w:r>
    </w:p>
    <w:p w14:paraId="1E05DA41" w14:textId="77777777" w:rsidR="001D6DFC" w:rsidRPr="001D6DFC" w:rsidRDefault="001D6DFC" w:rsidP="001D6DFC">
      <w:r w:rsidRPr="001D6DFC">
        <w:t>Wirkungspunkte müssen daher als Entlastungsinstrument gedacht werden, nicht als Verhaltensbewertung. Wenn ein Haushalt wirkungsstärkere Grundprodukte kauft, kann ein Bonus die reale Kaufkraft stabilisieren. Wenn negative Produkte stärker belastet werden, können Einnahmen oder Rückflüsse genutzt werden, damit bessere Produkte im Alltag erreichbar bleiben. Diese Logik stärkt die Preisumkehr: Nicht der nachhaltigere Einkauf wird zur Zusatzlast, sondern bessere Wirkung wird preislich zugänglich.</w:t>
      </w:r>
    </w:p>
    <w:p w14:paraId="6192B765" w14:textId="77777777" w:rsidR="001D6DFC" w:rsidRPr="001D6DFC" w:rsidRDefault="001D6DFC" w:rsidP="001D6DFC">
      <w:r w:rsidRPr="001D6DFC">
        <w:t>Die Schutzregeln müssen streng bleiben. Erstens Datenminimierung: Es wird nur verarbeitet, was für die konkrete Information oder Entlastung nötig ist. Zweitens Zweckbindung: Daten dürfen nicht für Profiling, Werbung, Bonitätslogik oder Verhaltenssteuerung zweckentfremdet werden. Drittens Freiwilligkeit, soweit es um persönliche Bonuskonten geht; Standardinformationen am Produkt bleiben davon unabhängig. Viertens Anonymisierung oder Aggregation, wo es möglich ist. Fünftens soziale Abfederung, damit Menschen mit geringerem Einkommen nicht durch Wirkungslenkung zusätzlich belastet werden [I-K52-3].</w:t>
      </w:r>
    </w:p>
    <w:p w14:paraId="549277FB" w14:textId="77777777" w:rsidR="001D6DFC" w:rsidRPr="001D6DFC" w:rsidRDefault="001D6DFC" w:rsidP="001D6DFC">
      <w:r w:rsidRPr="001D6DFC">
        <w:t>Bonuslogiken müssen produkt- und transaktionsbezogen bleiben. Die interne Lieferkettenlogik sieht vor, dass Verbraucher:innen über Ampellogik Wirkung sehen und Wirkungspunkte sammeln können [I-K52-5]. Das kann verständlich machen, welche Wirkungskategorie eine Kaufentscheidung hat. Doch die Person darf nicht zur Bewertungsfläche werden. Die Wirkungsökonomie bewertet Produkte, Lieferketten, Datenqualität und Wirkungsklassen. Sie bewertet nicht den Charakter eines Menschen.</w:t>
      </w:r>
    </w:p>
    <w:p w14:paraId="1211AD4E" w14:textId="77777777" w:rsidR="001D6DFC" w:rsidRPr="001D6DFC" w:rsidRDefault="001D6DFC" w:rsidP="001D6DFC">
      <w:r w:rsidRPr="001D6DFC">
        <w:t>Das unterscheidet Wirkungspunkte von manipulativen Bonusprogrammen. Ein manipulierendes Programm versucht, Verhalten über undurchsichtige Anreize, Datenprofile und psychologische Bindung zu steuern. Eine wirkungsökonomische Bonuslogik muss transparent, begrenzt, überprüfbar und entlastend sein. Sie soll Menschen nicht verdeckt lenken. Sie soll zeigen, warum eine Entscheidung Wirkung hat, und sie soll Kaufkraft dort schützen, wo bessere Wirkung sonst sozial unerreichbar bliebe.</w:t>
      </w:r>
    </w:p>
    <w:p w14:paraId="4B324A00" w14:textId="77777777" w:rsidR="001D6DFC" w:rsidRPr="001D6DFC" w:rsidRDefault="001D6DFC" w:rsidP="001D6DFC">
      <w:pPr>
        <w:pStyle w:val="berschrift3"/>
      </w:pPr>
      <w:bookmarkStart w:id="4100" w:name="_Toc229829663"/>
      <w:bookmarkStart w:id="4101" w:name="_Toc229926774"/>
      <w:bookmarkStart w:id="4102" w:name="_Toc229944777"/>
      <w:bookmarkStart w:id="4103" w:name="_Toc229948562"/>
      <w:bookmarkStart w:id="4104" w:name="_Toc229955189"/>
      <w:bookmarkStart w:id="4105" w:name="_Toc229958344"/>
      <w:bookmarkStart w:id="4106" w:name="_Toc229963149"/>
      <w:r w:rsidRPr="001D6DFC">
        <w:t>52.4 Freiheit durch bessere Informationen</w:t>
      </w:r>
      <w:bookmarkEnd w:id="4100"/>
      <w:bookmarkEnd w:id="4101"/>
      <w:bookmarkEnd w:id="4102"/>
      <w:bookmarkEnd w:id="4103"/>
      <w:bookmarkEnd w:id="4104"/>
      <w:bookmarkEnd w:id="4105"/>
      <w:bookmarkEnd w:id="4106"/>
    </w:p>
    <w:p w14:paraId="634DB279" w14:textId="77777777" w:rsidR="001D6DFC" w:rsidRPr="001D6DFC" w:rsidRDefault="001D6DFC" w:rsidP="001D6DFC">
      <w:r w:rsidRPr="001D6DFC">
        <w:t>Verbraucherinformation ist nur dann wirkungsökonomisch, wenn sie Freiheit stärkt. Information kann Menschen befähigen. Sie kann aber auch manipulieren. Der Unterschied liegt in Transparenz, Wahrheit, Zweck, Verständlichkeit, Datenqualität und Respekt vor Autonomie.</w:t>
      </w:r>
    </w:p>
    <w:p w14:paraId="36C4A8F2" w14:textId="77777777" w:rsidR="001D6DFC" w:rsidRPr="001D6DFC" w:rsidRDefault="001D6DFC" w:rsidP="001D6DFC">
      <w:r w:rsidRPr="001D6DFC">
        <w:lastRenderedPageBreak/>
        <w:t>Information stärkt Freiheit, wenn sie geprüft, verständlich und relevant ist. Sie zeigt, welche Wirkung ein Produkt hat, welche Datenqualität vorliegt, welches Feld kritisch ist und wo eine bessere Alternative besteht. Sie lässt Menschen entscheiden, ohne sie zu beschämen. Sie macht nicht aus jeder Kaufentscheidung eine moralische Prüfung, sondern aus dem Markt einen wahrheitsfähigeren Entscheidungsraum.</w:t>
      </w:r>
    </w:p>
    <w:p w14:paraId="31920F5A" w14:textId="77777777" w:rsidR="001D6DFC" w:rsidRPr="001D6DFC" w:rsidRDefault="001D6DFC" w:rsidP="001D6DFC">
      <w:r w:rsidRPr="001D6DFC">
        <w:t>Manipulation schwächt Freiheit. Sie arbeitet mit selektiven Claims, emotionaler Überhöhung, verschleierten Daten, künstlicher Dringlichkeit, irreführenden Labels oder Verhaltensprofilen. Sie nutzt Aufmerksamkeit, Gewohnheit oder Angst, um Entscheidung zu verformen. Die Wirkungsökonomie darf solche Logiken nicht wiederholen. Sie muss Verbraucherinformation so bauen, dass sie Orientierung schafft, nicht Verhaltenskontrolle.</w:t>
      </w:r>
    </w:p>
    <w:p w14:paraId="4B63B574" w14:textId="77777777" w:rsidR="001D6DFC" w:rsidRPr="001D6DFC" w:rsidRDefault="001D6DFC" w:rsidP="001D6DFC">
      <w:r w:rsidRPr="001D6DFC">
        <w:t>Die Grenze zu Greenwashing ist hier zentral. Wenn Unternehmen Umwelt- oder Nachhaltigkeitsvorteile behaupten, ohne belastbare Grundlage, wird Verbraucherfreiheit geschwächt. Menschen entscheiden dann auf Basis falscher Signale. Die EU-Richtlinie 2024/825 adressiert solche irreführenden Praktiken und stärkt Verbraucherinformation gegen unlautere Nachhaltigkeitsbehauptungen [E-K52-1; E-K52-2]. Die Wirkungsökonomie macht daraus eine eigene Systemlogik: Claims werden nicht als Werbefrage behandelt, sondern als Prüf- und Steuerungsfrage [I-K52-6].</w:t>
      </w:r>
    </w:p>
    <w:p w14:paraId="4B35011A" w14:textId="77777777" w:rsidR="001D6DFC" w:rsidRPr="001D6DFC" w:rsidRDefault="001D6DFC" w:rsidP="001D6DFC">
      <w:r w:rsidRPr="001D6DFC">
        <w:t>Diese Freiheit durch bessere Informationen verbindet [Kap. 24], [Kap. 31-35] und [Kap. 49]. Aus [Kap. 24] kommt das realistische Menschenbild: Menschen haben begrenzte Aufmerksamkeit, begrenzte Zeit und begrenzte Möglichkeit zur Prüfung. Aus [Kap. 31-35] kommt die Datenarchitektur: WÖk-IDs, Scorecards, DPP und Datenräume machen Wirkung adressierbar und prüfbar. Aus [Kap. 49] kommt die Preislogik: Ein ehrlicher Preis zeigt mehr von der Wirklichkeit, die bisher verschwiegen wurde.</w:t>
      </w:r>
    </w:p>
    <w:p w14:paraId="4B7813BE" w14:textId="77777777" w:rsidR="001D6DFC" w:rsidRPr="001D6DFC" w:rsidRDefault="001D6DFC" w:rsidP="001D6DFC">
      <w:r w:rsidRPr="001D6DFC">
        <w:t>Kund:innen sollen nicht Lieferkettenprüfer:innen werden. Sie sollen ein Produkt lesen können. Sie sollen erkennen, welche Wirkungskategorie vorliegt, welches Feld kritisch ist, welche Datenqualität gilt und wo bei Bedarf vertiefende Informationen abrufbar sind. Das ist weniger Belastung, nicht mehr. Die Systemarbeit wird vor die Kaufentscheidung verlagert.</w:t>
      </w:r>
    </w:p>
    <w:p w14:paraId="589A3CEF" w14:textId="77777777" w:rsidR="001D6DFC" w:rsidRPr="001D6DFC" w:rsidRDefault="001D6DFC" w:rsidP="001D6DFC">
      <w:r w:rsidRPr="001D6DFC">
        <w:t>So entsteht Verbrauchersouveränität. Nicht durch maximale Informationslast über Menschen, sondern durch ausreichende Transparenz über Produkte [I-K52-3]. Nicht durch moralische Appelle, sondern durch verlässlichere Signale. Nicht durch Überwachung, sondern durch datensparsame Orientierung. Nicht durch Schuld, sondern durch Selbstwirksamkeit.</w:t>
      </w:r>
    </w:p>
    <w:p w14:paraId="30207FA8" w14:textId="77777777" w:rsidR="001D6DFC" w:rsidRPr="001D6DFC" w:rsidRDefault="001D6DFC" w:rsidP="001D6DFC">
      <w:pPr>
        <w:pStyle w:val="berschrift3"/>
      </w:pPr>
      <w:bookmarkStart w:id="4107" w:name="_Toc229829664"/>
      <w:bookmarkStart w:id="4108" w:name="_Toc229926775"/>
      <w:bookmarkStart w:id="4109" w:name="_Toc229944778"/>
      <w:bookmarkStart w:id="4110" w:name="_Toc229948563"/>
      <w:bookmarkStart w:id="4111" w:name="_Toc229955190"/>
      <w:bookmarkStart w:id="4112" w:name="_Toc229958345"/>
      <w:bookmarkStart w:id="4113" w:name="_Toc229963150"/>
      <w:r w:rsidRPr="001D6DFC">
        <w:lastRenderedPageBreak/>
        <w:t>52.5 Das T-Shirt als Wirkungsmodell: Fast Fashion, Wasser, Chemie, Arbeit und Kreislauf</w:t>
      </w:r>
      <w:bookmarkEnd w:id="4107"/>
      <w:bookmarkEnd w:id="4108"/>
      <w:bookmarkEnd w:id="4109"/>
      <w:bookmarkEnd w:id="4110"/>
      <w:bookmarkEnd w:id="4111"/>
      <w:bookmarkEnd w:id="4112"/>
      <w:bookmarkEnd w:id="4113"/>
    </w:p>
    <w:p w14:paraId="1CA65946" w14:textId="1C70FFE6" w:rsidR="00E9308F" w:rsidRDefault="00E9308F" w:rsidP="00FB1662">
      <w:r>
        <w:rPr>
          <w:noProof/>
        </w:rPr>
        <w:drawing>
          <wp:inline distT="0" distB="0" distL="0" distR="0" wp14:anchorId="3615E303" wp14:editId="52F25603">
            <wp:extent cx="3771900" cy="2514600"/>
            <wp:effectExtent l="0" t="0" r="5080" b="0"/>
            <wp:docPr id="1418035643"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35643" name="Grafik 1418035643"/>
                    <pic:cNvPicPr/>
                  </pic:nvPicPr>
                  <pic:blipFill>
                    <a:blip r:embed="rId152">
                      <a:extLst>
                        <a:ext uri="{28A0092B-C50C-407E-A947-70E740481C1C}">
                          <a14:useLocalDpi xmlns:a14="http://schemas.microsoft.com/office/drawing/2010/main" val="0"/>
                        </a:ext>
                      </a:extLst>
                    </a:blip>
                    <a:stretch>
                      <a:fillRect/>
                    </a:stretch>
                  </pic:blipFill>
                  <pic:spPr>
                    <a:xfrm>
                      <a:off x="0" y="0"/>
                      <a:ext cx="3771900" cy="2514600"/>
                    </a:xfrm>
                    <a:prstGeom prst="rect">
                      <a:avLst/>
                    </a:prstGeom>
                  </pic:spPr>
                </pic:pic>
              </a:graphicData>
            </a:graphic>
          </wp:inline>
        </w:drawing>
      </w:r>
    </w:p>
    <w:p w14:paraId="44A6EC9B" w14:textId="28ECB9F3" w:rsidR="00FB1662" w:rsidRPr="001D6DFC" w:rsidRDefault="00FB1662" w:rsidP="00FB1662">
      <w:r w:rsidRPr="001D6DFC">
        <w:t>Das Apfelbeispiel zeigt Produktwirkung an einem einfachen Lebensmittel. Das T-Shirt zeigt dieselbe Logik an einer globalen Konsumkette. Es macht sichtbar, warum Verbraucherinformation allein nicht genügt und warum Konsument:innen nicht zu privaten Lieferkettenprüfer:innen werden dürfen [I-K52-1; I-K52-3].</w:t>
      </w:r>
    </w:p>
    <w:p w14:paraId="52CFD6D1" w14:textId="77777777" w:rsidR="00FB1662" w:rsidRPr="001D6DFC" w:rsidRDefault="00FB1662" w:rsidP="00FB1662">
      <w:r w:rsidRPr="001D6DFC">
        <w:t>Ein T-Shirt ist nicht nur Stoff. Es ist Baumwolle oder synthetische Faser, Wasser, Land, Energie, Chemie, Färberei, Arbeit, Lohn, Arbeitsschutz, Transport, Marketing, Plattformlogik, Nutzungsdauer, Retouren, Entsorgung und mögliche Rückführung. Im Laden erscheint es als einzelnes Produkt. Wirkungsökonomisch ist es verdichtete Lieferkette.</w:t>
      </w:r>
    </w:p>
    <w:p w14:paraId="0A70E7F8" w14:textId="77777777" w:rsidR="00FB1662" w:rsidRPr="001D6DFC" w:rsidRDefault="00FB1662" w:rsidP="00FB1662">
      <w:r w:rsidRPr="001D6DFC">
        <w:t>Fast Fashion nutzt die Blindheit dieser Verdichtung. Sehr niedrige Preise entstehen, weil Wasserstress, Chemikalien, Arbeitsbedingungen, Überproduktion, Retouren, kurze Nutzungsdauer und Entsorgung nicht vollständig sichtbar werden. Der Markt sieht ein günstiges Shirt. Die Wirkungsökonomie sieht eine Wirkungskette.</w:t>
      </w:r>
    </w:p>
    <w:p w14:paraId="287FD8FB" w14:textId="77777777" w:rsidR="00FB1662" w:rsidRPr="001D6DFC" w:rsidRDefault="00FB1662" w:rsidP="00FB1662">
      <w:r w:rsidRPr="001D6DFC">
        <w:t xml:space="preserve">Die relevanten Felder sind mindestens: Klima, Wasser, Chemie, Arbeit, Gesundheit, Material, Kreislauf, Retouren und Nutzung. Baumwolle kann hohen Wasserverbrauch auslösen, synthetische Fasern können Mikroplastik erzeugen, Färbereien können Abwasser belasten, Nähen kann unter schlechten Arbeitsbedingungen stattfinden, Retouren können Vernichtung oder unnötige Logistik erzeugen. Ein Shirt mit gutem </w:t>
      </w:r>
      <w:r w:rsidRPr="001D6DFC">
        <w:lastRenderedPageBreak/>
        <w:t>Material bleibt wirkungsschwach, wenn die Geschäftslogik auf schneller Ersetzung beruht.</w:t>
      </w:r>
    </w:p>
    <w:p w14:paraId="4BB3DE63" w14:textId="77777777" w:rsidR="00FB1662" w:rsidRPr="001D6DFC" w:rsidRDefault="00FB1662" w:rsidP="00FB1662">
      <w:r w:rsidRPr="001D6DFC">
        <w:t>Die T-Shirt-Scorecard muss zwei Ebenen verbinden. Die erste Ebene bewertet das Produkt: Material, Emissionen, Wasser, Chemie, Arbeit, Reparierbarkeit und Rückführung. Die zweite Ebene bewertet das Geschäftsmodell: Überproduktion, Retourenquote, Nutzungsdauer, Marketingdruck, Rücknahme und Second-Life-Strukturen. Mode ist nicht nur Produktwirkung. Sie ist auch Status-, Identitäts- und Kommunikationswirkung.</w:t>
      </w:r>
    </w:p>
    <w:p w14:paraId="4E676790" w14:textId="77777777" w:rsidR="00FB1662" w:rsidRDefault="00FB1662" w:rsidP="00FB1662">
      <w:r w:rsidRPr="001D6DFC">
        <w:t>Die folgende Tabelle zeigt eine mögliche Wirkungslogik für ein T-Shirt. Sie ist keine abschließende Scorecard, sondern eine strukturierte Lesart für Verbraucherinformation und Produktbewertung.</w:t>
      </w:r>
    </w:p>
    <w:p w14:paraId="6BFB7284" w14:textId="609021C2" w:rsidR="00D75DBB" w:rsidRPr="001D6DFC" w:rsidRDefault="00D75DBB" w:rsidP="00FB1662">
      <w:r w:rsidRPr="00D75DBB">
        <w:rPr>
          <w:noProof/>
        </w:rPr>
        <w:drawing>
          <wp:inline distT="0" distB="0" distL="0" distR="0" wp14:anchorId="146BEA25" wp14:editId="471030D6">
            <wp:extent cx="3771900" cy="2514600"/>
            <wp:effectExtent l="0" t="0" r="5080" b="0"/>
            <wp:docPr id="8030156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15600" name=""/>
                    <pic:cNvPicPr/>
                  </pic:nvPicPr>
                  <pic:blipFill>
                    <a:blip r:embed="rId153"/>
                    <a:stretch>
                      <a:fillRect/>
                    </a:stretch>
                  </pic:blipFill>
                  <pic:spPr>
                    <a:xfrm>
                      <a:off x="0" y="0"/>
                      <a:ext cx="3771900" cy="2514600"/>
                    </a:xfrm>
                    <a:prstGeom prst="rect">
                      <a:avLst/>
                    </a:prstGeom>
                  </pic:spPr>
                </pic:pic>
              </a:graphicData>
            </a:graphic>
          </wp:inline>
        </w:drawing>
      </w:r>
    </w:p>
    <w:p w14:paraId="32430E69" w14:textId="77777777" w:rsidR="00D75DBB" w:rsidRDefault="00D75DBB">
      <w:pPr>
        <w:rPr>
          <w:b/>
          <w:bCs/>
        </w:rPr>
      </w:pPr>
      <w:r>
        <w:rPr>
          <w:b/>
          <w:bCs/>
        </w:rPr>
        <w:br w:type="page"/>
      </w:r>
    </w:p>
    <w:p w14:paraId="6FFCD2DB" w14:textId="532E4CBF" w:rsidR="00FB1662" w:rsidRPr="00E9308F" w:rsidRDefault="00FB1662" w:rsidP="00FB1662">
      <w:pPr>
        <w:rPr>
          <w:b/>
          <w:bCs/>
        </w:rPr>
      </w:pPr>
      <w:r w:rsidRPr="00E9308F">
        <w:rPr>
          <w:b/>
          <w:bCs/>
        </w:rPr>
        <w:lastRenderedPageBreak/>
        <w:t>Tabelle 52-2: T-Shirt als Wirkungsmodell</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073"/>
        <w:gridCol w:w="2594"/>
        <w:gridCol w:w="2272"/>
      </w:tblGrid>
      <w:tr w:rsidR="00FB1662" w:rsidRPr="001D6DFC" w14:paraId="7CB99D8A" w14:textId="77777777" w:rsidTr="008F19B1">
        <w:trPr>
          <w:tblHeader/>
          <w:tblCellSpacing w:w="15" w:type="dxa"/>
        </w:trPr>
        <w:tc>
          <w:tcPr>
            <w:tcW w:w="0" w:type="auto"/>
            <w:vAlign w:val="center"/>
            <w:hideMark/>
          </w:tcPr>
          <w:p w14:paraId="513209B4" w14:textId="77777777" w:rsidR="00FB1662" w:rsidRPr="001D6DFC" w:rsidRDefault="00FB1662" w:rsidP="008F19B1">
            <w:pPr>
              <w:rPr>
                <w:b/>
                <w:bCs/>
              </w:rPr>
            </w:pPr>
            <w:r w:rsidRPr="001D6DFC">
              <w:rPr>
                <w:b/>
                <w:bCs/>
              </w:rPr>
              <w:t>Wirkungsfeld</w:t>
            </w:r>
          </w:p>
        </w:tc>
        <w:tc>
          <w:tcPr>
            <w:tcW w:w="0" w:type="auto"/>
            <w:vAlign w:val="center"/>
            <w:hideMark/>
          </w:tcPr>
          <w:p w14:paraId="07AB18AF" w14:textId="77777777" w:rsidR="00FB1662" w:rsidRPr="001D6DFC" w:rsidRDefault="00FB1662" w:rsidP="008F19B1">
            <w:pPr>
              <w:rPr>
                <w:b/>
                <w:bCs/>
              </w:rPr>
            </w:pPr>
            <w:r w:rsidRPr="001D6DFC">
              <w:rPr>
                <w:b/>
                <w:bCs/>
              </w:rPr>
              <w:t>Typische Frage</w:t>
            </w:r>
          </w:p>
        </w:tc>
        <w:tc>
          <w:tcPr>
            <w:tcW w:w="0" w:type="auto"/>
            <w:vAlign w:val="center"/>
            <w:hideMark/>
          </w:tcPr>
          <w:p w14:paraId="49DEA054" w14:textId="77777777" w:rsidR="00FB1662" w:rsidRPr="001D6DFC" w:rsidRDefault="00FB1662" w:rsidP="008F19B1">
            <w:pPr>
              <w:rPr>
                <w:b/>
                <w:bCs/>
              </w:rPr>
            </w:pPr>
            <w:r w:rsidRPr="001D6DFC">
              <w:rPr>
                <w:b/>
                <w:bCs/>
              </w:rPr>
              <w:t>Verbraucherinformation</w:t>
            </w:r>
          </w:p>
        </w:tc>
      </w:tr>
      <w:tr w:rsidR="00FB1662" w:rsidRPr="001D6DFC" w14:paraId="6C5EB6CD" w14:textId="77777777" w:rsidTr="008F19B1">
        <w:trPr>
          <w:tblCellSpacing w:w="15" w:type="dxa"/>
        </w:trPr>
        <w:tc>
          <w:tcPr>
            <w:tcW w:w="0" w:type="auto"/>
            <w:vAlign w:val="center"/>
            <w:hideMark/>
          </w:tcPr>
          <w:p w14:paraId="77DDADF7" w14:textId="77777777" w:rsidR="00FB1662" w:rsidRPr="001D6DFC" w:rsidRDefault="00FB1662" w:rsidP="008F19B1">
            <w:r w:rsidRPr="001D6DFC">
              <w:t>Material</w:t>
            </w:r>
          </w:p>
        </w:tc>
        <w:tc>
          <w:tcPr>
            <w:tcW w:w="0" w:type="auto"/>
            <w:vAlign w:val="center"/>
            <w:hideMark/>
          </w:tcPr>
          <w:p w14:paraId="0E67E015" w14:textId="77777777" w:rsidR="00FB1662" w:rsidRPr="001D6DFC" w:rsidRDefault="00FB1662" w:rsidP="008F19B1">
            <w:r w:rsidRPr="001D6DFC">
              <w:t>Baumwolle, recycelte Faser, synthetische Faser oder Mischgewebe?</w:t>
            </w:r>
          </w:p>
        </w:tc>
        <w:tc>
          <w:tcPr>
            <w:tcW w:w="0" w:type="auto"/>
            <w:vAlign w:val="center"/>
            <w:hideMark/>
          </w:tcPr>
          <w:p w14:paraId="420C4924" w14:textId="77777777" w:rsidR="00FB1662" w:rsidRPr="001D6DFC" w:rsidRDefault="00FB1662" w:rsidP="008F19B1">
            <w:r w:rsidRPr="001D6DFC">
              <w:t>Materialart, Rezyklatanteil, Trennbarkeit</w:t>
            </w:r>
          </w:p>
        </w:tc>
      </w:tr>
      <w:tr w:rsidR="00FB1662" w:rsidRPr="001D6DFC" w14:paraId="1BB8FEDF" w14:textId="77777777" w:rsidTr="008F19B1">
        <w:trPr>
          <w:tblCellSpacing w:w="15" w:type="dxa"/>
        </w:trPr>
        <w:tc>
          <w:tcPr>
            <w:tcW w:w="0" w:type="auto"/>
            <w:vAlign w:val="center"/>
            <w:hideMark/>
          </w:tcPr>
          <w:p w14:paraId="0897D6AE" w14:textId="77777777" w:rsidR="00FB1662" w:rsidRPr="001D6DFC" w:rsidRDefault="00FB1662" w:rsidP="008F19B1">
            <w:r w:rsidRPr="001D6DFC">
              <w:t>Wasser</w:t>
            </w:r>
          </w:p>
        </w:tc>
        <w:tc>
          <w:tcPr>
            <w:tcW w:w="0" w:type="auto"/>
            <w:vAlign w:val="center"/>
            <w:hideMark/>
          </w:tcPr>
          <w:p w14:paraId="44137C98" w14:textId="77777777" w:rsidR="00FB1662" w:rsidRPr="001D6DFC" w:rsidRDefault="00FB1662" w:rsidP="008F19B1">
            <w:r w:rsidRPr="001D6DFC">
              <w:t>Entsteht hoher Wasserverbrauch oder Wasserstress?</w:t>
            </w:r>
          </w:p>
        </w:tc>
        <w:tc>
          <w:tcPr>
            <w:tcW w:w="0" w:type="auto"/>
            <w:vAlign w:val="center"/>
            <w:hideMark/>
          </w:tcPr>
          <w:p w14:paraId="3A9FB394" w14:textId="77777777" w:rsidR="00FB1662" w:rsidRPr="001D6DFC" w:rsidRDefault="00FB1662" w:rsidP="008F19B1">
            <w:r w:rsidRPr="001D6DFC">
              <w:t>Wasserwirkung oder kritisches Wasserfeld</w:t>
            </w:r>
          </w:p>
        </w:tc>
      </w:tr>
      <w:tr w:rsidR="00FB1662" w:rsidRPr="001D6DFC" w14:paraId="7038ECC0" w14:textId="77777777" w:rsidTr="008F19B1">
        <w:trPr>
          <w:tblCellSpacing w:w="15" w:type="dxa"/>
        </w:trPr>
        <w:tc>
          <w:tcPr>
            <w:tcW w:w="0" w:type="auto"/>
            <w:vAlign w:val="center"/>
            <w:hideMark/>
          </w:tcPr>
          <w:p w14:paraId="23167D24" w14:textId="77777777" w:rsidR="00FB1662" w:rsidRPr="001D6DFC" w:rsidRDefault="00FB1662" w:rsidP="008F19B1">
            <w:r w:rsidRPr="001D6DFC">
              <w:t>Chemie</w:t>
            </w:r>
          </w:p>
        </w:tc>
        <w:tc>
          <w:tcPr>
            <w:tcW w:w="0" w:type="auto"/>
            <w:vAlign w:val="center"/>
            <w:hideMark/>
          </w:tcPr>
          <w:p w14:paraId="30CB9689" w14:textId="77777777" w:rsidR="00FB1662" w:rsidRPr="001D6DFC" w:rsidRDefault="00FB1662" w:rsidP="008F19B1">
            <w:r w:rsidRPr="001D6DFC">
              <w:t>Werden problematische Färbe-, Bleich- oder Ausrüstungsstoffe genutzt?</w:t>
            </w:r>
          </w:p>
        </w:tc>
        <w:tc>
          <w:tcPr>
            <w:tcW w:w="0" w:type="auto"/>
            <w:vAlign w:val="center"/>
            <w:hideMark/>
          </w:tcPr>
          <w:p w14:paraId="0D5AD20D" w14:textId="77777777" w:rsidR="00FB1662" w:rsidRPr="001D6DFC" w:rsidRDefault="00FB1662" w:rsidP="008F19B1">
            <w:r w:rsidRPr="001D6DFC">
              <w:t>Chemikalienprüfung, Schadstoffstatus</w:t>
            </w:r>
          </w:p>
        </w:tc>
      </w:tr>
      <w:tr w:rsidR="00FB1662" w:rsidRPr="001D6DFC" w14:paraId="5E6E3A5C" w14:textId="77777777" w:rsidTr="008F19B1">
        <w:trPr>
          <w:tblCellSpacing w:w="15" w:type="dxa"/>
        </w:trPr>
        <w:tc>
          <w:tcPr>
            <w:tcW w:w="0" w:type="auto"/>
            <w:vAlign w:val="center"/>
            <w:hideMark/>
          </w:tcPr>
          <w:p w14:paraId="52DF6C26" w14:textId="77777777" w:rsidR="00FB1662" w:rsidRPr="001D6DFC" w:rsidRDefault="00FB1662" w:rsidP="008F19B1">
            <w:r w:rsidRPr="001D6DFC">
              <w:t>Arbeit</w:t>
            </w:r>
          </w:p>
        </w:tc>
        <w:tc>
          <w:tcPr>
            <w:tcW w:w="0" w:type="auto"/>
            <w:vAlign w:val="center"/>
            <w:hideMark/>
          </w:tcPr>
          <w:p w14:paraId="6044C4F2" w14:textId="77777777" w:rsidR="00FB1662" w:rsidRPr="001D6DFC" w:rsidRDefault="00FB1662" w:rsidP="008F19B1">
            <w:r w:rsidRPr="001D6DFC">
              <w:t>Sind Löhne, Arbeitsschutz und Beschwerdemechanismen nachgewiesen?</w:t>
            </w:r>
          </w:p>
        </w:tc>
        <w:tc>
          <w:tcPr>
            <w:tcW w:w="0" w:type="auto"/>
            <w:vAlign w:val="center"/>
            <w:hideMark/>
          </w:tcPr>
          <w:p w14:paraId="49445B45" w14:textId="77777777" w:rsidR="00FB1662" w:rsidRPr="001D6DFC" w:rsidRDefault="00FB1662" w:rsidP="008F19B1">
            <w:r w:rsidRPr="001D6DFC">
              <w:t>Arbeits- und Fairnessfeld, Prüfstatus</w:t>
            </w:r>
          </w:p>
        </w:tc>
      </w:tr>
      <w:tr w:rsidR="00FB1662" w:rsidRPr="001D6DFC" w14:paraId="5A8E91CC" w14:textId="77777777" w:rsidTr="008F19B1">
        <w:trPr>
          <w:tblCellSpacing w:w="15" w:type="dxa"/>
        </w:trPr>
        <w:tc>
          <w:tcPr>
            <w:tcW w:w="0" w:type="auto"/>
            <w:vAlign w:val="center"/>
            <w:hideMark/>
          </w:tcPr>
          <w:p w14:paraId="45C1C286" w14:textId="77777777" w:rsidR="00FB1662" w:rsidRPr="001D6DFC" w:rsidRDefault="00FB1662" w:rsidP="008F19B1">
            <w:r w:rsidRPr="001D6DFC">
              <w:t>Klima und Transport</w:t>
            </w:r>
          </w:p>
        </w:tc>
        <w:tc>
          <w:tcPr>
            <w:tcW w:w="0" w:type="auto"/>
            <w:vAlign w:val="center"/>
            <w:hideMark/>
          </w:tcPr>
          <w:p w14:paraId="3550661F" w14:textId="77777777" w:rsidR="00FB1662" w:rsidRPr="001D6DFC" w:rsidRDefault="00FB1662" w:rsidP="008F19B1">
            <w:r w:rsidRPr="001D6DFC">
              <w:t>Welche Emissionen entstehen durch Herstellung, Energie und Logistik?</w:t>
            </w:r>
          </w:p>
        </w:tc>
        <w:tc>
          <w:tcPr>
            <w:tcW w:w="0" w:type="auto"/>
            <w:vAlign w:val="center"/>
            <w:hideMark/>
          </w:tcPr>
          <w:p w14:paraId="686A8C20" w14:textId="77777777" w:rsidR="00FB1662" w:rsidRPr="001D6DFC" w:rsidRDefault="00FB1662" w:rsidP="008F19B1">
            <w:r w:rsidRPr="001D6DFC">
              <w:t>CO2e-Klasse, Transport- und Energiedaten</w:t>
            </w:r>
          </w:p>
        </w:tc>
      </w:tr>
      <w:tr w:rsidR="00FB1662" w:rsidRPr="001D6DFC" w14:paraId="1C1A484B" w14:textId="77777777" w:rsidTr="008F19B1">
        <w:trPr>
          <w:tblCellSpacing w:w="15" w:type="dxa"/>
        </w:trPr>
        <w:tc>
          <w:tcPr>
            <w:tcW w:w="0" w:type="auto"/>
            <w:vAlign w:val="center"/>
            <w:hideMark/>
          </w:tcPr>
          <w:p w14:paraId="2A7C27B6" w14:textId="77777777" w:rsidR="00FB1662" w:rsidRPr="001D6DFC" w:rsidRDefault="00FB1662" w:rsidP="008F19B1">
            <w:r w:rsidRPr="001D6DFC">
              <w:t>Nutzung</w:t>
            </w:r>
          </w:p>
        </w:tc>
        <w:tc>
          <w:tcPr>
            <w:tcW w:w="0" w:type="auto"/>
            <w:vAlign w:val="center"/>
            <w:hideMark/>
          </w:tcPr>
          <w:p w14:paraId="780C3A78" w14:textId="77777777" w:rsidR="00FB1662" w:rsidRPr="001D6DFC" w:rsidRDefault="00FB1662" w:rsidP="008F19B1">
            <w:r w:rsidRPr="001D6DFC">
              <w:t>Ist das Shirt langlebig, waschbeständig und reparierbar?</w:t>
            </w:r>
          </w:p>
        </w:tc>
        <w:tc>
          <w:tcPr>
            <w:tcW w:w="0" w:type="auto"/>
            <w:vAlign w:val="center"/>
            <w:hideMark/>
          </w:tcPr>
          <w:p w14:paraId="082C0722" w14:textId="77777777" w:rsidR="00FB1662" w:rsidRPr="001D6DFC" w:rsidRDefault="00FB1662" w:rsidP="008F19B1">
            <w:r w:rsidRPr="001D6DFC">
              <w:t>Nutzungsdauer, Pflegehinweise</w:t>
            </w:r>
          </w:p>
        </w:tc>
      </w:tr>
      <w:tr w:rsidR="00FB1662" w:rsidRPr="001D6DFC" w14:paraId="49614831" w14:textId="77777777" w:rsidTr="008F19B1">
        <w:trPr>
          <w:tblCellSpacing w:w="15" w:type="dxa"/>
        </w:trPr>
        <w:tc>
          <w:tcPr>
            <w:tcW w:w="0" w:type="auto"/>
            <w:vAlign w:val="center"/>
            <w:hideMark/>
          </w:tcPr>
          <w:p w14:paraId="37542DC7" w14:textId="77777777" w:rsidR="00FB1662" w:rsidRPr="001D6DFC" w:rsidRDefault="00FB1662" w:rsidP="008F19B1">
            <w:r w:rsidRPr="001D6DFC">
              <w:t>Kreislauf</w:t>
            </w:r>
          </w:p>
        </w:tc>
        <w:tc>
          <w:tcPr>
            <w:tcW w:w="0" w:type="auto"/>
            <w:vAlign w:val="center"/>
            <w:hideMark/>
          </w:tcPr>
          <w:p w14:paraId="336CFE8A" w14:textId="77777777" w:rsidR="00FB1662" w:rsidRPr="001D6DFC" w:rsidRDefault="00FB1662" w:rsidP="008F19B1">
            <w:r w:rsidRPr="001D6DFC">
              <w:t>Gibt es Rücknahme, Wiederverwendung, Faser-zu-Faser-Recycling oder Second Life?</w:t>
            </w:r>
          </w:p>
        </w:tc>
        <w:tc>
          <w:tcPr>
            <w:tcW w:w="0" w:type="auto"/>
            <w:vAlign w:val="center"/>
            <w:hideMark/>
          </w:tcPr>
          <w:p w14:paraId="776DC667" w14:textId="77777777" w:rsidR="00FB1662" w:rsidRPr="001D6DFC" w:rsidRDefault="00FB1662" w:rsidP="008F19B1">
            <w:r w:rsidRPr="001D6DFC">
              <w:t>Rückgabeweg, Reparatur- oder Wiederverwendungsoption</w:t>
            </w:r>
          </w:p>
        </w:tc>
      </w:tr>
      <w:tr w:rsidR="00FB1662" w:rsidRPr="001D6DFC" w14:paraId="3C786B2D" w14:textId="77777777" w:rsidTr="008F19B1">
        <w:trPr>
          <w:tblCellSpacing w:w="15" w:type="dxa"/>
        </w:trPr>
        <w:tc>
          <w:tcPr>
            <w:tcW w:w="0" w:type="auto"/>
            <w:vAlign w:val="center"/>
            <w:hideMark/>
          </w:tcPr>
          <w:p w14:paraId="341B537F" w14:textId="77777777" w:rsidR="00FB1662" w:rsidRPr="001D6DFC" w:rsidRDefault="00FB1662" w:rsidP="008F19B1">
            <w:r w:rsidRPr="001D6DFC">
              <w:t>Datenqualität</w:t>
            </w:r>
          </w:p>
        </w:tc>
        <w:tc>
          <w:tcPr>
            <w:tcW w:w="0" w:type="auto"/>
            <w:vAlign w:val="center"/>
            <w:hideMark/>
          </w:tcPr>
          <w:p w14:paraId="175F04DC" w14:textId="77777777" w:rsidR="00FB1662" w:rsidRPr="001D6DFC" w:rsidRDefault="00FB1662" w:rsidP="008F19B1">
            <w:r w:rsidRPr="001D6DFC">
              <w:t>Sind Angaben geprüft, plausibilisiert oder geschätzt?</w:t>
            </w:r>
          </w:p>
        </w:tc>
        <w:tc>
          <w:tcPr>
            <w:tcW w:w="0" w:type="auto"/>
            <w:vAlign w:val="center"/>
            <w:hideMark/>
          </w:tcPr>
          <w:p w14:paraId="334A179B" w14:textId="77777777" w:rsidR="00FB1662" w:rsidRPr="001D6DFC" w:rsidRDefault="00FB1662" w:rsidP="008F19B1">
            <w:r w:rsidRPr="001D6DFC">
              <w:t>Datenqualitätsklasse und Produktpass</w:t>
            </w:r>
          </w:p>
        </w:tc>
      </w:tr>
    </w:tbl>
    <w:p w14:paraId="72B47D54" w14:textId="77777777" w:rsidR="00FB1662" w:rsidRPr="001D6DFC" w:rsidRDefault="00FB1662" w:rsidP="00FB1662">
      <w:r w:rsidRPr="001D6DFC">
        <w:t>Für Verbraucher:innen muss diese Komplexität übersetzt werden. Sichtbar werden sollten Wirkungsklasse, kritisches Schwachfeld, Datenqualität, Prüfstatus, Rückgabeweg und Reparatur- oder Second-Life-Option. Menschen sollen nicht die Färberei prüfen. Sie sollen erkennen können, ob ein Shirt als Wirkungsträger tragfähig ist.</w:t>
      </w:r>
    </w:p>
    <w:p w14:paraId="61230FFC" w14:textId="77777777" w:rsidR="001D6DFC" w:rsidRPr="001D6DFC" w:rsidRDefault="001D6DFC" w:rsidP="001D6DFC">
      <w:pPr>
        <w:pStyle w:val="berschrift3"/>
      </w:pPr>
      <w:bookmarkStart w:id="4114" w:name="_Toc229829665"/>
      <w:bookmarkStart w:id="4115" w:name="_Toc229926776"/>
      <w:bookmarkStart w:id="4116" w:name="_Toc229944779"/>
      <w:bookmarkStart w:id="4117" w:name="_Toc229948564"/>
      <w:bookmarkStart w:id="4118" w:name="_Toc229955191"/>
      <w:bookmarkStart w:id="4119" w:name="_Toc229958346"/>
      <w:bookmarkStart w:id="4120" w:name="_Toc229963151"/>
      <w:r w:rsidRPr="001D6DFC">
        <w:t>52.6 Zwischenfazit</w:t>
      </w:r>
      <w:bookmarkEnd w:id="4114"/>
      <w:bookmarkEnd w:id="4115"/>
      <w:bookmarkEnd w:id="4116"/>
      <w:bookmarkEnd w:id="4117"/>
      <w:bookmarkEnd w:id="4118"/>
      <w:bookmarkEnd w:id="4119"/>
      <w:bookmarkEnd w:id="4120"/>
    </w:p>
    <w:p w14:paraId="19291842" w14:textId="77777777" w:rsidR="001D6DFC" w:rsidRPr="001D6DFC" w:rsidRDefault="001D6DFC" w:rsidP="001D6DFC">
      <w:r w:rsidRPr="001D6DFC">
        <w:t>Konsumwirkung ist real, aber Verbraucher:innen sind nicht allein verantwortlich für Systemfehler. Ein Markt mit unvollständigen Preisen, unklaren Produktdaten und selektiven Nachhaltigkeitsclaims überfordert Menschen und lenkt Entscheidungen falsch. Die Wirkungsökonomie antwortet darauf nicht mit Konsummoral, sondern mit Verbraucherinformation als Orientierung.</w:t>
      </w:r>
    </w:p>
    <w:p w14:paraId="58944A0E" w14:textId="77777777" w:rsidR="001D6DFC" w:rsidRPr="001D6DFC" w:rsidRDefault="001D6DFC" w:rsidP="001D6DFC">
      <w:r w:rsidRPr="001D6DFC">
        <w:lastRenderedPageBreak/>
        <w:t>Sichtbarkeit am Regal, auf der Rechnung, im Onlineshop oder im digitalen Produktpass macht Wirkung lesbar. Wirkungskategorie, FinalScore, kritisches Feld, Datenqualität, Prüfstatus und Produktpass können zeigen, warum ein Produkt besser oder schlechter wirkt. Wirkungspunkte und Bonuslogiken können positive Entscheidungen sichtbar machen und entlasten, solange sie freiwillig, datensparsam, zweckgebunden, anonymisiert oder aggregiert und ohne Sozialkreditlogik gebaut sind. Bewertet wird das Produkt, nicht der Mensch.</w:t>
      </w:r>
    </w:p>
    <w:p w14:paraId="4BE9F020" w14:textId="77777777" w:rsidR="001D6DFC" w:rsidRPr="001D6DFC" w:rsidRDefault="001D6DFC" w:rsidP="001D6DFC">
      <w:r w:rsidRPr="001D6DFC">
        <w:t>Damit wird Freiheit gestärkt. Menschen müssen nicht moralisch perfekt konsumieren. Sie brauchen bessere Signale, faire Preise, verständliche Daten und zugängliche Alternativen. Verbraucherinformation soll nicht beschämen. Sie soll Wirkung lesbar machen, damit Freiheit auf besseren Signalen beruht.</w:t>
      </w:r>
    </w:p>
    <w:p w14:paraId="68ADCAD2" w14:textId="77777777" w:rsidR="001D6DFC" w:rsidRPr="001D6DFC" w:rsidRDefault="001D6DFC" w:rsidP="001D6DFC">
      <w:r w:rsidRPr="001D6DFC">
        <w:t>Die nächste Frage lautet: Was geschieht mit Märkten, wenn Produkte nach Wirkung sichtbar, vergleichbar und preislich rückgekoppelt werden? Wie verändert sich Wettbewerb, wenn bessere Wirkung nicht mehr strukturell benachteiligt wird?</w:t>
      </w:r>
    </w:p>
    <w:p w14:paraId="6E4ADA44" w14:textId="77777777" w:rsidR="001D6DFC" w:rsidRDefault="001D6DFC" w:rsidP="001D6DFC">
      <w:r w:rsidRPr="001D6DFC">
        <w:t>Diese Frage führt zu [Kap. 53]: Markttransformation.</w:t>
      </w:r>
    </w:p>
    <w:p w14:paraId="0CD3030E" w14:textId="40CF131F" w:rsidR="001D6DFC" w:rsidRPr="001D6DFC" w:rsidRDefault="001D6DFC" w:rsidP="001D6DFC">
      <w:pPr>
        <w:pStyle w:val="berschrift3"/>
      </w:pPr>
      <w:bookmarkStart w:id="4121" w:name="_Toc229829666"/>
      <w:bookmarkStart w:id="4122" w:name="_Toc229926777"/>
      <w:bookmarkStart w:id="4123" w:name="_Toc229944780"/>
      <w:bookmarkStart w:id="4124" w:name="_Toc229948565"/>
      <w:bookmarkStart w:id="4125" w:name="_Toc229955192"/>
      <w:bookmarkStart w:id="4126" w:name="_Toc229958347"/>
      <w:bookmarkStart w:id="4127" w:name="_Toc229963152"/>
      <w:r w:rsidRPr="001D6DFC">
        <w:t xml:space="preserve">Endnoten und Quellen zu Kapitel </w:t>
      </w:r>
      <w:r>
        <w:t>52</w:t>
      </w:r>
      <w:bookmarkEnd w:id="4121"/>
      <w:bookmarkEnd w:id="4122"/>
      <w:bookmarkEnd w:id="4123"/>
      <w:bookmarkEnd w:id="4124"/>
      <w:bookmarkEnd w:id="4125"/>
      <w:bookmarkEnd w:id="4126"/>
      <w:bookmarkEnd w:id="4127"/>
    </w:p>
    <w:p w14:paraId="48A445D5" w14:textId="77777777" w:rsidR="001D6DFC" w:rsidRPr="001D6DFC" w:rsidRDefault="001D6DFC" w:rsidP="001D6DFC">
      <w:pPr>
        <w:rPr>
          <w:b/>
          <w:bCs/>
        </w:rPr>
      </w:pPr>
      <w:r w:rsidRPr="001D6DFC">
        <w:rPr>
          <w:b/>
          <w:bCs/>
        </w:rPr>
        <w:t>Interne WÖk-Quellen</w:t>
      </w:r>
    </w:p>
    <w:p w14:paraId="6117E234" w14:textId="77777777" w:rsidR="001D6DFC" w:rsidRPr="001D6DFC" w:rsidRDefault="001D6DFC" w:rsidP="001D6DFC">
      <w:r w:rsidRPr="001D6DFC">
        <w:t>[I-K52-1] Weber, Natalie: Die neue Ordnung des Wohlstands2, Manuskriptfassung 2026, Abschnitt Verbrauchertransparenz. Grundlage für die Aussage, dass Verbraucher:innen nicht zu Lieferkettenprüfer:innen werden sollen und dass die Prüfung von Wasserstress, CO2-Bilanz, Arbeitsbedingungen, Verpackung, Pestiziden und Lieferkettendaten in das System gehört.</w:t>
      </w:r>
    </w:p>
    <w:p w14:paraId="6C4DDF52" w14:textId="77777777" w:rsidR="001D6DFC" w:rsidRPr="001D6DFC" w:rsidRDefault="001D6DFC" w:rsidP="001D6DFC">
      <w:r w:rsidRPr="001D6DFC">
        <w:t>[I-K52-2] Weber, Natalie: Systemmodell der Wirkungsökonomie, 2025, Abschnitt Wirkungskompetenz. Grundlage für begrenzte Rationalität, Wahrnehmungskompetenz, Systemkompetenz, Analysekompetenz, Kommunikationskompetenz und Entscheidungskompetenz als Bürger:innenfähigkeit.</w:t>
      </w:r>
    </w:p>
    <w:p w14:paraId="027D455A" w14:textId="77777777" w:rsidR="001D6DFC" w:rsidRPr="001D6DFC" w:rsidRDefault="001D6DFC" w:rsidP="001D6DFC">
      <w:r w:rsidRPr="001D6DFC">
        <w:t>[I-K52-3] Weber, Natalie: Die neue Ordnung des Wohlstands2, Manuskriptfassung 2026, Abschnitt Wirkungspunkte und Verbrauchersouveränität. Grundlage für Wirkungskategorie, FinalScore, wichtigstes Schwachfeld, Datenqualität, Prüfstatus, Produktpass, Wirkungspunkte, Schutz vor Sozialkreditlogik, Datenminimierung, Freiwilligkeit, Anonymisierung, Aggregation und Zweckbindung.</w:t>
      </w:r>
    </w:p>
    <w:p w14:paraId="1ADA4B37" w14:textId="77777777" w:rsidR="001D6DFC" w:rsidRPr="001D6DFC" w:rsidRDefault="001D6DFC" w:rsidP="001D6DFC">
      <w:r w:rsidRPr="001D6DFC">
        <w:t>[I-K52-4] Weber, Natalie: Die neue Ordnung des Wohlstands2, Manuskriptfassung 2026, Abschnitt Verbrauchertransparenz. Grundlage für Wirkungsklasse, Steuerklasse, kritisches Feld, Datenqualität und QR-Code zum Produktpass als mögliche Darstellung am Preisschild oder auf der Rechnung.</w:t>
      </w:r>
    </w:p>
    <w:p w14:paraId="43843554" w14:textId="77777777" w:rsidR="001D6DFC" w:rsidRPr="001D6DFC" w:rsidRDefault="001D6DFC" w:rsidP="001D6DFC">
      <w:r w:rsidRPr="001D6DFC">
        <w:lastRenderedPageBreak/>
        <w:t>[I-K52-5] Weber, Natalie: Wirkungsökonomie in der Lieferkette, September 2025. Grundlage für Ampellogik, Wirkungspunkte, Konsumententransparenz und partizipative Sichtbarkeit von Produktwirkung in Lieferketten.</w:t>
      </w:r>
    </w:p>
    <w:p w14:paraId="41FEB8C6" w14:textId="77777777" w:rsidR="001D6DFC" w:rsidRPr="001D6DFC" w:rsidRDefault="001D6DFC" w:rsidP="001D6DFC">
      <w:r w:rsidRPr="001D6DFC">
        <w:t>[I-K52-6] Weber, Natalie: Die neue Ordnung des Wohlstands2, Manuskriptfassung 2026, Abschnitt zu Preis, Claims und Verbrauchertransparenz. Grundlage für die Aussage, dass die Wirkungsökonomie aus Claims keine Werbefrage, sondern eine Prüf- und Steuerungsfrage macht.</w:t>
      </w:r>
    </w:p>
    <w:p w14:paraId="640354ED" w14:textId="77777777" w:rsidR="001D6DFC" w:rsidRPr="001D6DFC" w:rsidRDefault="001D6DFC" w:rsidP="001D6DFC">
      <w:r w:rsidRPr="001D6DFC">
        <w:t>[I-K52-7] Weber, Natalie: Grundlagenpapier Wirkungsökonomie, 2025. Grundlage für Wirkungstransparenz, partizipative Steuerung, offene Wirkungsplattformen, Schutz vor Wirkungssimulation und die Notwendigkeit inklusiver Kommunikation.</w:t>
      </w:r>
    </w:p>
    <w:p w14:paraId="6EDDEF7F" w14:textId="77777777" w:rsidR="001D6DFC" w:rsidRPr="001D6DFC" w:rsidRDefault="001D6DFC" w:rsidP="001D6DFC">
      <w:pPr>
        <w:rPr>
          <w:b/>
          <w:bCs/>
        </w:rPr>
      </w:pPr>
      <w:r w:rsidRPr="001D6DFC">
        <w:rPr>
          <w:b/>
          <w:bCs/>
        </w:rPr>
        <w:t>Externe Quellen</w:t>
      </w:r>
    </w:p>
    <w:p w14:paraId="1D8BB035" w14:textId="6BB4316E" w:rsidR="00F11A27" w:rsidRDefault="00F11A27" w:rsidP="00F11A27">
      <w:r>
        <w:t>[E-K52-1] Europäisches Parlament und Rat der Europäischen Union: Directive (EU) 2024/825 on empowering consumers for the green transition through better protection against unfair practices and through better information, 28. Februar 2024. Bezugspunkt für bessere Verbraucherinformation, Schutz vor Greenwashing, Angaben zu Haltbarkeit, Reparierbarkeit und unlauteren Nachhaltigkeitsbehauptungen. Richtlinie (EU) 2024/825 - Empowering Consumers for the Green Transition: https://eur-lex.europa.eu/eli/dir/2024/825/oj/eng</w:t>
      </w:r>
    </w:p>
    <w:p w14:paraId="18ABBF4B" w14:textId="74C5E8D2" w:rsidR="00F11A27" w:rsidRDefault="00F11A27" w:rsidP="00F11A27">
      <w:r>
        <w:t>[E-K52-2] Europäische Kommission: Sustainable consumption - Empowering the consumer for the green transition. Bezugspunkt für die Zielrichtung, Verbraucher:innen am Verkaufsort besser zu informieren und den Schutz gegen Greenwashing sowie vorzeitige Obsoleszenz zu stärken. Richtlinie (EU) 2024/825 - Empowering Consumers for the Green Transition: https://eur-lex.europa.eu/eli/dir/2024/825/oj/eng</w:t>
      </w:r>
    </w:p>
    <w:p w14:paraId="16B43B49" w14:textId="60635AB5" w:rsidR="00F11A27" w:rsidRDefault="00F11A27" w:rsidP="00F11A27">
      <w:r>
        <w:t>[E-K52-3] UNEP / International Trade Centre: Guidelines for Providing Product Sustainability Information, 2017. Bezugspunkt für wirksame, vertrauenswürdige und nutzbare Nachhaltigkeitsinformationen über Produkte. UNEP / ITC - Guidelines for Product Sustainability Information: https://www.­oneplanetnetwork.org/knowledge-centre/resources/guidelines-providing-product-­sustainability-information</w:t>
      </w:r>
    </w:p>
    <w:p w14:paraId="3D600351" w14:textId="0F6D989A" w:rsidR="001D6DFC" w:rsidRPr="00F11A27" w:rsidRDefault="00F11A27" w:rsidP="00F11A27">
      <w:pPr>
        <w:rPr>
          <w:lang w:val="fr-FR"/>
        </w:rPr>
      </w:pPr>
      <w:r>
        <w:t xml:space="preserve">[E-K52-4] UNEP: Consumer Information. Bezugspunkt für die Weiterentwicklung glaubwürdiger Produktnachhaltigkeitsinformationen und die 2025 gestartete Retail4Impact-Initiative, die auf den Leitlinien für Produktnachhaltigkeitsinformation aufbaut. </w:t>
      </w:r>
      <w:r w:rsidRPr="00F11A27">
        <w:rPr>
          <w:lang w:val="fr-FR"/>
        </w:rPr>
        <w:t>UNEP - Consumer Information / Retail4Impact: https://www.unep.org/explore-topics/resource-efficiency/what-we-do/responsible-industry/consumer-information</w:t>
      </w:r>
    </w:p>
    <w:p w14:paraId="276BFE76" w14:textId="77777777" w:rsidR="001D6DFC" w:rsidRPr="001D6DFC" w:rsidRDefault="001D6DFC" w:rsidP="001D6DFC">
      <w:r w:rsidRPr="001D6DFC">
        <w:t>[E-K52-5] Thaler, Richard H.; Sunstein, Cass R.: Nudge. Improving Decisions About Health, Wealth, and Happiness, Yale University Press, 2008. Bezugspunkt für Entscheidungsarchitektur; in diesem Kapitel nur als externe Abgrenzung genutzt, weil die Wirkungsökonomie nicht verdeckt lenken, sondern geprüfte Wirkung sichtbar machen will.</w:t>
      </w:r>
    </w:p>
    <w:p w14:paraId="1309B1F4" w14:textId="7E594CBE" w:rsidR="00C71080" w:rsidRPr="001D6DFC" w:rsidRDefault="001D6DFC" w:rsidP="00FF662A">
      <w:r w:rsidRPr="001D6DFC">
        <w:lastRenderedPageBreak/>
        <w:t>[E-K52-6] Kahneman, Daniel: Thinking, Fast and Slow, Farrar, Straus and Giroux, 2011. Bezugspunkt für begrenzte Aufmerksamkeit, Heuristiken und Entscheidung unter kognitiver Belastung; hier nur als Hintergrund für verständliche Verbraucherinformation verwendet.</w:t>
      </w:r>
    </w:p>
    <w:p w14:paraId="63D543C0" w14:textId="77777777" w:rsidR="001D6DFC" w:rsidRPr="001D6DFC" w:rsidRDefault="001D6DFC" w:rsidP="00C71080">
      <w:pPr>
        <w:pStyle w:val="berschrift2"/>
      </w:pPr>
      <w:bookmarkStart w:id="4128" w:name="_Toc229829667"/>
      <w:bookmarkStart w:id="4129" w:name="_Toc229926778"/>
      <w:bookmarkStart w:id="4130" w:name="_Toc229944781"/>
      <w:bookmarkStart w:id="4131" w:name="_Toc229948566"/>
      <w:bookmarkStart w:id="4132" w:name="_Toc229955193"/>
      <w:bookmarkStart w:id="4133" w:name="_Toc229958348"/>
      <w:bookmarkStart w:id="4134" w:name="_Toc229963153"/>
      <w:r w:rsidRPr="001D6DFC">
        <w:t>Kapitel 53 - Markttransformation</w:t>
      </w:r>
      <w:bookmarkEnd w:id="4128"/>
      <w:bookmarkEnd w:id="4129"/>
      <w:bookmarkEnd w:id="4130"/>
      <w:bookmarkEnd w:id="4131"/>
      <w:bookmarkEnd w:id="4132"/>
      <w:bookmarkEnd w:id="4133"/>
      <w:bookmarkEnd w:id="4134"/>
    </w:p>
    <w:p w14:paraId="0794FACA" w14:textId="77777777" w:rsidR="001D6DFC" w:rsidRPr="001D6DFC" w:rsidRDefault="001D6DFC" w:rsidP="001D6DFC">
      <w:r w:rsidRPr="001D6DFC">
        <w:t>Kapitel 48 hat Produkte als Wirkungsträger beschrieben. Kapitel 49 hat gezeigt, dass Preise keine neutralen Zahlen sind, sondern Orientierungssignale. Kapitel 50 hat Produktscorecards als methodische Bewertungsinstrumente eingeführt. Kapitel 51 hat am Apfelbeispiel gezeigt, wie Produktwirkung praktisch sichtbar werden kann. Kapitel 52 hat erklärt, warum Verbraucherinformation Orientierung geben muss, ohne Menschen moralisch zu überfordern. Dieses Kapitel schließt Teil VIII ab. Es fragt, was mit Märkten geschieht, wenn Produkte nicht länger nur nach Preis, Marke, Gewohnheit und Verfügbarkeit konkurrieren, sondern auch nach geprüfter Wirkung.</w:t>
      </w:r>
    </w:p>
    <w:p w14:paraId="7965C948" w14:textId="77777777" w:rsidR="001D6DFC" w:rsidRPr="001D6DFC" w:rsidRDefault="001D6DFC" w:rsidP="001D6DFC">
      <w:r w:rsidRPr="001D6DFC">
        <w:t>Ein Markt wird nicht besser, indem man ihn abschafft. Er wird besser, wenn seine Signale realere Wirkung zeigen.</w:t>
      </w:r>
    </w:p>
    <w:p w14:paraId="50E7CE4F" w14:textId="77777777" w:rsidR="001D6DFC" w:rsidRPr="001D6DFC" w:rsidRDefault="001D6DFC" w:rsidP="00C71080">
      <w:pPr>
        <w:pStyle w:val="berschrift3"/>
      </w:pPr>
      <w:bookmarkStart w:id="4135" w:name="_Toc229829668"/>
      <w:bookmarkStart w:id="4136" w:name="_Toc229926779"/>
      <w:bookmarkStart w:id="4137" w:name="_Toc229944782"/>
      <w:bookmarkStart w:id="4138" w:name="_Toc229948567"/>
      <w:bookmarkStart w:id="4139" w:name="_Toc229955194"/>
      <w:bookmarkStart w:id="4140" w:name="_Toc229958349"/>
      <w:bookmarkStart w:id="4141" w:name="_Toc229963154"/>
      <w:r w:rsidRPr="001D6DFC">
        <w:t>53.1 Wettbewerb um bessere Wirkung</w:t>
      </w:r>
      <w:bookmarkEnd w:id="4135"/>
      <w:bookmarkEnd w:id="4136"/>
      <w:bookmarkEnd w:id="4137"/>
      <w:bookmarkEnd w:id="4138"/>
      <w:bookmarkEnd w:id="4139"/>
      <w:bookmarkEnd w:id="4140"/>
      <w:bookmarkEnd w:id="4141"/>
    </w:p>
    <w:p w14:paraId="67E28FFA" w14:textId="77777777" w:rsidR="001D6DFC" w:rsidRPr="001D6DFC" w:rsidRDefault="001D6DFC" w:rsidP="001D6DFC">
      <w:r w:rsidRPr="001D6DFC">
        <w:t>Märkte sind Suchräume. Sie bringen Anbieter, Kund:innen, Preise, Innovation, Knappheiten, Nachfrage, Gewohnheiten und Erwartungen zusammen. Ein Markt kann Lösungen finden, die keine zentrale Stelle vorher vollständig planen könnte. Genau deshalb ist die Wirkungsökonomie kein Anti-Markt-Modell. Sie will Märkte nicht ersetzen. Sie will ihre Signale wahrheitsfähiger machen.</w:t>
      </w:r>
    </w:p>
    <w:p w14:paraId="79BA5D82" w14:textId="77777777" w:rsidR="001D6DFC" w:rsidRPr="001D6DFC" w:rsidRDefault="001D6DFC" w:rsidP="001D6DFC">
      <w:r w:rsidRPr="001D6DFC">
        <w:t>Der heutige Wettbewerb belohnt häufig nicht die beste Wirkung, sondern die niedrigsten sichtbaren Kosten. Wenn ökologische Schäden, schlechte Arbeitsbedingungen, Gesundheitsfolgen, Datenrisiken oder demokratische Nebenwirkungen im Preis fehlen, entstehen strukturelle Vorteile für Produkte, die Folgekosten verschieben [Kap. 49]. Dann konkurrieren Unternehmen nicht nur über Effizienz, Qualität und Innovation, sondern auch über die Fähigkeit, negative Wirkung unsichtbar zu halten.</w:t>
      </w:r>
    </w:p>
    <w:p w14:paraId="7DA22F72" w14:textId="77777777" w:rsidR="001D6DFC" w:rsidRPr="001D6DFC" w:rsidRDefault="001D6DFC" w:rsidP="001D6DFC">
      <w:r w:rsidRPr="001D6DFC">
        <w:t>Wettbewerb um bessere Wirkung entsteht erst, wenn diese Unsichtbarkeit endet. Produktscorecards, Wirkungsdaten, digitale Produktpässe und ehrlichere Preise verändern dann die Vergleichsgrundlage. Ein Produkt gewinnt nicht mehr nur, weil es billiger aussieht. Es muss zeigen, welche Wirkung es über Rohstoffe, Herstellung, Nutzung, Lebensdauer, Entsorgung, Arbeit, Gesundheit, Ressourcen und Daten erzeugt [Kap. 48-50; I-K53-1].</w:t>
      </w:r>
    </w:p>
    <w:p w14:paraId="520325EB" w14:textId="77777777" w:rsidR="001D6DFC" w:rsidRPr="001D6DFC" w:rsidRDefault="001D6DFC" w:rsidP="001D6DFC">
      <w:r w:rsidRPr="001D6DFC">
        <w:t xml:space="preserve">Das verändert den Begriff von Qualität. Qualität ist nicht nur Haltbarkeit, Funktion, Geschmack, Design oder Preis-Leistungs-Verhältnis. Qualität umfasst auch Wirkung. Ein Produkt mit guter Funktion, aber zerstörerischer Lieferkette, ist nicht vollständig hochwertig. Ein Produkt mit niedrigem Preis, aber hohem Wasserstress oder kurzer </w:t>
      </w:r>
      <w:r w:rsidRPr="001D6DFC">
        <w:lastRenderedPageBreak/>
        <w:t>Lebensdauer, ist nicht wirklich günstig. Ein Produkt mit starker Marke, aber schwacher Datenqualität, ist nicht verlässlich.</w:t>
      </w:r>
    </w:p>
    <w:p w14:paraId="5DD28BCD" w14:textId="77777777" w:rsidR="001D6DFC" w:rsidRPr="001D6DFC" w:rsidRDefault="001D6DFC" w:rsidP="001D6DFC">
      <w:r w:rsidRPr="001D6DFC">
        <w:t>Wirkungswettbewerb moralisiert Märkte nicht. Er bringt relevante Wirklichkeit in den Wettbewerb. Unternehmen können weiterhin besser, günstiger, schöner, schneller, nutzerfreundlicher und innovativer sein. Aber sie konkurrieren zusätzlich darüber, ob ihre Produkte Mensch, Planet und Demokratie stärken oder schwächen.</w:t>
      </w:r>
    </w:p>
    <w:p w14:paraId="714A12BC" w14:textId="77777777" w:rsidR="001D6DFC" w:rsidRPr="001D6DFC" w:rsidRDefault="001D6DFC" w:rsidP="001D6DFC">
      <w:r w:rsidRPr="001D6DFC">
        <w:t>Damit verschiebt sich auch Anerkennung im Markt. Positive Wirkung wird nicht nur kommuniziert, sondern belegbar. Destruktive Wirkung wird nicht nur kritisiert, sondern verliert ihren strukturellen Vorteil. Der Markt bleibt Suchraum, aber die Suche richtet sich stärker auf bessere Wirkung aus.</w:t>
      </w:r>
    </w:p>
    <w:p w14:paraId="41BD9947" w14:textId="77777777" w:rsidR="001D6DFC" w:rsidRPr="001D6DFC" w:rsidRDefault="001D6DFC" w:rsidP="00C71080">
      <w:pPr>
        <w:pStyle w:val="berschrift3"/>
      </w:pPr>
      <w:bookmarkStart w:id="4142" w:name="_Toc229829669"/>
      <w:bookmarkStart w:id="4143" w:name="_Toc229926780"/>
      <w:bookmarkStart w:id="4144" w:name="_Toc229944783"/>
      <w:bookmarkStart w:id="4145" w:name="_Toc229948568"/>
      <w:bookmarkStart w:id="4146" w:name="_Toc229955195"/>
      <w:bookmarkStart w:id="4147" w:name="_Toc229958350"/>
      <w:bookmarkStart w:id="4148" w:name="_Toc229963155"/>
      <w:r w:rsidRPr="001D6DFC">
        <w:t>53.2 Innovation durch Steuerung</w:t>
      </w:r>
      <w:bookmarkEnd w:id="4142"/>
      <w:bookmarkEnd w:id="4143"/>
      <w:bookmarkEnd w:id="4144"/>
      <w:bookmarkEnd w:id="4145"/>
      <w:bookmarkEnd w:id="4146"/>
      <w:bookmarkEnd w:id="4147"/>
      <w:bookmarkEnd w:id="4148"/>
    </w:p>
    <w:p w14:paraId="21AE10B0" w14:textId="77777777" w:rsidR="001D6DFC" w:rsidRPr="001D6DFC" w:rsidRDefault="001D6DFC" w:rsidP="001D6DFC">
      <w:r w:rsidRPr="001D6DFC">
        <w:t>Innovation entsteht nicht im luftleeren Raum. Sie reagiert auf Preise, Regeln, Erwartungen, Daten, Risiken, Kapital, Kundensignale und technologische Möglichkeiten. Wenn Märkte zerstörerische Wirkung billig halten, fließt Innovation in die Optimierung dieser alten Logik. Wenn Märkte Wirkung sichtbar und preislich relevant machen, verändert sich der Innovationsraum.</w:t>
      </w:r>
    </w:p>
    <w:p w14:paraId="2DC2E5E3" w14:textId="77777777" w:rsidR="001D6DFC" w:rsidRPr="001D6DFC" w:rsidRDefault="001D6DFC" w:rsidP="001D6DFC">
      <w:r w:rsidRPr="001D6DFC">
        <w:t>Wirkungslenkung aus [Kap. 22] heißt: Positive Wirkung wird leichter, negative Wirkung wird schwerer. Für Märkte bedeutet das: Unternehmen erhalten Gründe, Produkte anders zu entwickeln, Materialien zu ersetzen, Lieferketten zu verbessern, Energie zu senken, Wasser zu schützen, Arbeit fairer zu organisieren, Reparierbarkeit zu erhöhen, Datenrisiken zu reduzieren oder Gesundheitswirkung zu verbessern. Innovation richtet sich dann nicht nur auf Kostensenkung, sondern auf Zustandsverbesserung [Kap. 22; I-K53-2].</w:t>
      </w:r>
    </w:p>
    <w:p w14:paraId="28FA06EA" w14:textId="77777777" w:rsidR="001D6DFC" w:rsidRPr="001D6DFC" w:rsidRDefault="001D6DFC" w:rsidP="001D6DFC">
      <w:r w:rsidRPr="001D6DFC">
        <w:t>Das ist keine zentrale Innovationsplanung. Der Staat legt nicht fest, welche konkrete Lösung jedes Unternehmen entwickeln muss. Er verändert die Rückkopplung. Wenn negative Wirkung Kosten verursacht und positive Wirkung Vorteile erhält, entstehen neue Suchbewegungen. Unternehmen, die bessere Wirkung erzeugen, gewinnen Marktchancen. Unternehmen, die an alten Schäden verdienen, verlieren Schutz durch Unsichtbarkeit.</w:t>
      </w:r>
    </w:p>
    <w:p w14:paraId="1AE8037F" w14:textId="77777777" w:rsidR="001D6DFC" w:rsidRPr="001D6DFC" w:rsidRDefault="001D6DFC" w:rsidP="001D6DFC">
      <w:r w:rsidRPr="001D6DFC">
        <w:t>Diese Logik ist in den Produktpapieren der WÖk an verschiedenen Beispielen angelegt. Bei industriellen Gütern kann ein Wirkungsmodell Investitionssignale setzen, sodass Recycling, erneuerbare Energie, bessere Materialien und geringere Emissionen wirtschaftlich attraktiver werden. Das Produktpapier beschreibt, dass sich bei Polyamid Investitionen in Recycling und CO2-arme Energie durch Wirkungsrückkopplung schneller lohnen können [I-K53-3]. Im Agrarbereich zeigen die internen Fallstudien, wie Produktwirkungen über Preise sichtbar werden und Marktanteile sich zugunsten wirkungsstärkerer Produkte verschieben können [I-K53-4].</w:t>
      </w:r>
    </w:p>
    <w:p w14:paraId="51DAD35C" w14:textId="77777777" w:rsidR="001D6DFC" w:rsidRPr="001D6DFC" w:rsidRDefault="001D6DFC" w:rsidP="001D6DFC">
      <w:r w:rsidRPr="001D6DFC">
        <w:lastRenderedPageBreak/>
        <w:t>Diese Beispiele sind keine Gesetzesausarbeitung. Sie zeigen ein Prinzip: Wenn der Markt Wirkung sieht, sucht er nach Wirkung. Wenn der Markt nur Preis sieht, sucht er nach Preis.</w:t>
      </w:r>
    </w:p>
    <w:p w14:paraId="52EB616A" w14:textId="77777777" w:rsidR="001D6DFC" w:rsidRPr="001D6DFC" w:rsidRDefault="001D6DFC" w:rsidP="001D6DFC">
      <w:r w:rsidRPr="001D6DFC">
        <w:t>Innovation durch Steuerung heißt daher nicht, Innovation zu befehlen. Es heißt, die Suchrichtung zu verändern. Die Produktfrage lautet dann nicht mehr nur: Wie kann es billiger, schneller oder skalierbarer werden? Sie lautet: Wie kann es über seinen Lebenszyklus bessere Netto-Wirkung erzeugen und trotzdem marktfähig bleiben?</w:t>
      </w:r>
    </w:p>
    <w:p w14:paraId="2B04F60D" w14:textId="77777777" w:rsidR="001D6DFC" w:rsidRPr="001D6DFC" w:rsidRDefault="001D6DFC" w:rsidP="001D6DFC">
      <w:r w:rsidRPr="001D6DFC">
        <w:t>Die ausführliche Innovationsgeschichte mit Schumpeter, Röpke und Kondratieff gehört in [Kap. 55]. An dieser Stelle reicht die Marktlogik: Wirkungsorientierte Signale verändern die Richtung unternehmerischer Suche.</w:t>
      </w:r>
    </w:p>
    <w:p w14:paraId="786022B1" w14:textId="77777777" w:rsidR="001D6DFC" w:rsidRPr="001D6DFC" w:rsidRDefault="001D6DFC" w:rsidP="00C71080">
      <w:pPr>
        <w:pStyle w:val="berschrift3"/>
      </w:pPr>
      <w:bookmarkStart w:id="4149" w:name="_Toc229829670"/>
      <w:bookmarkStart w:id="4150" w:name="_Toc229926781"/>
      <w:bookmarkStart w:id="4151" w:name="_Toc229944784"/>
      <w:bookmarkStart w:id="4152" w:name="_Toc229948569"/>
      <w:bookmarkStart w:id="4153" w:name="_Toc229955196"/>
      <w:bookmarkStart w:id="4154" w:name="_Toc229958351"/>
      <w:bookmarkStart w:id="4155" w:name="_Toc229963156"/>
      <w:r w:rsidRPr="001D6DFC">
        <w:t>53.3 Marktbereinigung destruktiver Produkte</w:t>
      </w:r>
      <w:bookmarkEnd w:id="4149"/>
      <w:bookmarkEnd w:id="4150"/>
      <w:bookmarkEnd w:id="4151"/>
      <w:bookmarkEnd w:id="4152"/>
      <w:bookmarkEnd w:id="4153"/>
      <w:bookmarkEnd w:id="4154"/>
      <w:bookmarkEnd w:id="4155"/>
    </w:p>
    <w:p w14:paraId="1B1FD591" w14:textId="77777777" w:rsidR="001D6DFC" w:rsidRPr="001D6DFC" w:rsidRDefault="001D6DFC" w:rsidP="001D6DFC">
      <w:r w:rsidRPr="001D6DFC">
        <w:t>Märkte bereinigen sich ständig. Produkte verschwinden, wenn sie nicht nachgefragt werden, technisch überholt sind, zu teuer werden, rechtliche Anforderungen nicht erfüllen oder von besseren Lösungen verdrängt werden. Die Frage ist nicht, ob Marktbereinigung stattfindet. Die Frage ist, nach welchem Maßstab sie geschieht.</w:t>
      </w:r>
    </w:p>
    <w:p w14:paraId="2F50D97E" w14:textId="77777777" w:rsidR="001D6DFC" w:rsidRPr="001D6DFC" w:rsidRDefault="001D6DFC" w:rsidP="001D6DFC">
      <w:r w:rsidRPr="001D6DFC">
        <w:t>In der alten Ordnung können destruktive Produkte bestehen, weil ihre Schäden außerhalb des Preises liegen. Sie erscheinen billig, bequem oder effizient, weil andere die Kosten übernehmen: Beschäftigte, Ökosysteme, Kommunen, Gesundheitssysteme, künftige Generationen oder demokratische Öffentlichkeiten. Eine solche Marktbereinigung ist verzerrt. Sie verdrängt nicht die schlechtere Wirkung, sondern häufig die schlechter bepreiste Verantwortung.</w:t>
      </w:r>
    </w:p>
    <w:p w14:paraId="4BB48AFE" w14:textId="77777777" w:rsidR="001D6DFC" w:rsidRPr="001D6DFC" w:rsidRDefault="001D6DFC" w:rsidP="001D6DFC">
      <w:r w:rsidRPr="001D6DFC">
        <w:t>Die Wirkungsökonomie verändert diese Logik. Destruktive Produkte verlieren strukturelle Vorteile, wenn ihre Wirkung sichtbar, bewertet und preislich rückgekoppelt wird. Das bedeutet nicht, dass eine zentrale Stelle jedes schlechte Produkt verbietet. Es bedeutet, dass der Markt weniger Schutz für Produkte bietet, die nur deshalb günstig sind, weil sie Schäden verschieben [I-K53-5].</w:t>
      </w:r>
    </w:p>
    <w:p w14:paraId="68451268" w14:textId="77777777" w:rsidR="001D6DFC" w:rsidRPr="001D6DFC" w:rsidRDefault="001D6DFC" w:rsidP="001D6DFC">
      <w:r w:rsidRPr="001D6DFC">
        <w:t>Diese Marktbereinigung ist Folge besserer Rückkopplung, nicht zentrale Planvorgabe. Produkte mit schweren roten Linien bleiben besonders problematisch. Kapitel 33 hat gezeigt, dass Menschenrechtsverletzungen, planetare Grenzverletzungen oder demokratische Gefährdung nicht durch gute Werte an anderer Stelle kompensiert werden dürfen. Wenn solche Schäden sichtbar werden, reicht es nicht, sie im Durchschnitt zu verrechnen [Kap. 33]. Ein Markt, der solche Produkte weiter begünstigt, schützt nicht Freiheit, sondern Verzerrung.</w:t>
      </w:r>
    </w:p>
    <w:p w14:paraId="3CDFFB58" w14:textId="77777777" w:rsidR="001D6DFC" w:rsidRPr="001D6DFC" w:rsidRDefault="001D6DFC" w:rsidP="001D6DFC">
      <w:r w:rsidRPr="001D6DFC">
        <w:t xml:space="preserve">Gleichzeitig muss die Wirkungsökonomie Lernpfade ermöglichen. Nicht jedes negative Produkt verschwindet sofort. Manche Produkte brauchen Transformation, weil Alternativen fehlen, Versorgung gesichert werden muss oder Umstellungen Zeit benötigen. Andere Produkte können verbessert werden: bessere Materialien, andere Lieferanten, längere Haltbarkeit, neue Verpackung, reparierbares Design, weniger </w:t>
      </w:r>
      <w:r w:rsidRPr="001D6DFC">
        <w:lastRenderedPageBreak/>
        <w:t>Energie, bessere Arbeitsbedingungen, geringere Datenrisiken. Marktbereinigung heißt daher nicht nur Aussortieren. Sie heißt auch Verbesserungspfad.</w:t>
      </w:r>
    </w:p>
    <w:p w14:paraId="77BA3775" w14:textId="77777777" w:rsidR="001D6DFC" w:rsidRPr="001D6DFC" w:rsidRDefault="001D6DFC" w:rsidP="001D6DFC">
      <w:r w:rsidRPr="001D6DFC">
        <w:t>Präziser ist: Produkte mit negativer Wirkung verlieren ihren ungerechtfertigten Vorteil. Manche werden verbessert. Manche werden ersetzt. Manche werden teurer. Manche verlieren Marktanteile. Manche überschreiten Grenzen und müssen vom Markt verschwinden. Der Maßstab ist nicht ideologische Feindschaft gegen Produkte. Der Maßstab ist Wirkung.</w:t>
      </w:r>
    </w:p>
    <w:p w14:paraId="3DEE7133" w14:textId="77777777" w:rsidR="001D6DFC" w:rsidRPr="001D6DFC" w:rsidRDefault="001D6DFC" w:rsidP="001D6DFC">
      <w:r w:rsidRPr="001D6DFC">
        <w:t>Positive Wirkung wird dadurch marktfähiger. Produkte, die bisher teurer waren, weil sie Schäden vermeiden, gewinnen faire Chancen. Ein besseres Produkt muss nicht gegen die versteckten Vorteile des schlechteren kämpfen. Ein Markt, der Wirkung rückkoppelt, verschiebt die Wettbewerbsbedingung.</w:t>
      </w:r>
    </w:p>
    <w:p w14:paraId="7F79885E" w14:textId="77777777" w:rsidR="001D6DFC" w:rsidRPr="001D6DFC" w:rsidRDefault="001D6DFC" w:rsidP="00C71080">
      <w:pPr>
        <w:pStyle w:val="berschrift3"/>
      </w:pPr>
      <w:bookmarkStart w:id="4156" w:name="_Toc229829671"/>
      <w:bookmarkStart w:id="4157" w:name="_Toc229926782"/>
      <w:bookmarkStart w:id="4158" w:name="_Toc229944785"/>
      <w:bookmarkStart w:id="4159" w:name="_Toc229948570"/>
      <w:bookmarkStart w:id="4160" w:name="_Toc229955197"/>
      <w:bookmarkStart w:id="4161" w:name="_Toc229958352"/>
      <w:bookmarkStart w:id="4162" w:name="_Toc229963157"/>
      <w:r w:rsidRPr="001D6DFC">
        <w:t>53.4 Vom Billigmarkt zum Wirkungsmarkt</w:t>
      </w:r>
      <w:bookmarkEnd w:id="4156"/>
      <w:bookmarkEnd w:id="4157"/>
      <w:bookmarkEnd w:id="4158"/>
      <w:bookmarkEnd w:id="4159"/>
      <w:bookmarkEnd w:id="4160"/>
      <w:bookmarkEnd w:id="4161"/>
      <w:bookmarkEnd w:id="4162"/>
    </w:p>
    <w:p w14:paraId="74716BFE" w14:textId="77777777" w:rsidR="001D6DFC" w:rsidRPr="001D6DFC" w:rsidRDefault="001D6DFC" w:rsidP="001D6DFC">
      <w:r w:rsidRPr="001D6DFC">
        <w:t>Der Billigmarkt entsteht, wenn der niedrigste sichtbare Preis die stärkste Orientierung bietet. Das ist nicht dasselbe wie echter Wohlstand. Ein Produkt kann billig sein, weil es effizient produziert wurde. Es kann aber auch billig sein, weil Arbeit, Natur, Gesundheit, Infrastruktur oder Zukunftskosten ausgelagert wurden. Der Billigmarkt unterscheidet diese Fälle schlecht.</w:t>
      </w:r>
    </w:p>
    <w:p w14:paraId="3E48D40D" w14:textId="77777777" w:rsidR="001D6DFC" w:rsidRPr="001D6DFC" w:rsidRDefault="001D6DFC" w:rsidP="001D6DFC">
      <w:r w:rsidRPr="001D6DFC">
        <w:t>Der Wirkungsmarkt unterscheidet sie besser. Ein Wirkungsmarkt ist ein Markt, in dem Preise, Produktscorecards, Wirkungsdaten, Verbraucherinformation und Rückkopplung zusammenarbeiten. Produkte zeigen nicht nur, was sie kosten, sondern welche Zustände sie verändern. Unternehmen verbessern Produkte, weil positive Wirkung marktfähiger wird. Kund:innen erhalten verständliche Signale. Destruktive Produkte verlieren versteckte Vorteile. Daten aus Berichten, Produktpässen und Scorecards enden nicht in Dokumentation, sondern im Marktgeschehen [I-K53-5].</w:t>
      </w:r>
    </w:p>
    <w:p w14:paraId="0AFBDC67" w14:textId="77777777" w:rsidR="001D6DFC" w:rsidRPr="001D6DFC" w:rsidRDefault="001D6DFC" w:rsidP="001D6DFC">
      <w:r w:rsidRPr="001D6DFC">
        <w:t>Der Übergang vom Billigmarkt zum Wirkungsmarkt darf kein Übergang zu einem teureren Alltag sein. Er muss als kaufkraftneutrale Markttransformation gedacht werden. Das Ziel ist nicht, dass Verbraucher:innen für biologische Milch, regionale Lebensmittel, reparierbare Produkte oder faire Textilien dauerhaft mehr reale Kaufkraft aufwenden müssen als heute für wirkungsschwächere Massenprodukte. Das Ziel ist, dass die Preisstruktur kippt: Die bisher scheinbar billigen Produkte werden um ihre versteckten Kosten korrigiert, während wirkungsstarke Alternativen entlastet, skaliert und über Wettbewerb günstiger werden.</w:t>
      </w:r>
    </w:p>
    <w:p w14:paraId="7B43218C" w14:textId="77777777" w:rsidR="001D6DFC" w:rsidRPr="001D6DFC" w:rsidRDefault="001D6DFC" w:rsidP="001D6DFC">
      <w:r w:rsidRPr="001D6DFC">
        <w:t>Der bessere Preis soll nicht durch moralischen Verzicht entstehen, sondern durch veränderte Rückkopplung. Wenn die Massenmilch nur deshalb billig ist, weil Tierwohl, Klima, Wasser, Gesundheitsfolgen oder landwirtschaftliche Strukturkosten nicht ausreichend sichtbar sind, dann ist sie nicht wirklich billig. Wenn die biologische oder tierwohlgerechtere Milch teurer ist, weil sie Schäden vermeidet oder bessere Bedingungen schafft, dann ist sie nicht wirklich überteuert. Der Markt zeigt nur die falsche Wahrheit. Ein Wirkungsmarkt korrigiert diese Relation.</w:t>
      </w:r>
    </w:p>
    <w:p w14:paraId="596AF8A9" w14:textId="77777777" w:rsidR="001D6DFC" w:rsidRPr="001D6DFC" w:rsidRDefault="001D6DFC" w:rsidP="001D6DFC">
      <w:r w:rsidRPr="001D6DFC">
        <w:lastRenderedPageBreak/>
        <w:t>Dazu braucht die Wirkungsökonomie mehrere Sicherungen: Haushaltsneutralität bei der Einführung, Entlastung wirkungsstarker Grundprodukte, Rückgabe von Mehreinnahmen an Haushalte oder Grundbedarf, soziale Staffelung dort, wo Übergänge belasten, klare Prüfung der Wirkung auf kleine und mittlere Einkommen sowie Innovationsdruck auf Unternehmen, bessere Produkte günstiger anzubieten. Die Wirkungspreislogik darf die Kaufkraft kleiner und mittlerer Einkommen nicht schwächen. Sie soll deren reale Wahlfreiheit erhöhen.</w:t>
      </w:r>
    </w:p>
    <w:p w14:paraId="77D24E86" w14:textId="77777777" w:rsidR="001D6DFC" w:rsidRPr="001D6DFC" w:rsidRDefault="001D6DFC" w:rsidP="001D6DFC">
      <w:r w:rsidRPr="001D6DFC">
        <w:t>Das Produktpapier formuliert den Übergang als Integration in das Marktgeschehen: Hersteller melden Produktscores, Händler übernehmen Score-Daten über Produktpässe, Kund:innen sehen Score und zugehörige Information, und der Markt reagiert auf Preise, die Wirkung spiegeln [I-K53-5]. Für dieses Kapitel bleibt die steuerliche Detailseite außen vor. Wichtig ist der Marktmechanismus: Wirkungsdaten werden zu Entscheidungssignalen.</w:t>
      </w:r>
    </w:p>
    <w:p w14:paraId="5A1B506E" w14:textId="77777777" w:rsidR="001D6DFC" w:rsidRPr="001D6DFC" w:rsidRDefault="001D6DFC" w:rsidP="001D6DFC">
      <w:r w:rsidRPr="001D6DFC">
        <w:t>Der Wirkungsmarkt ist keine Planwirtschaft. Planwirtschaft ersetzt dezentrale Entscheidungen durch zentrale Vorgaben. Der Wirkungsmarkt erhält dezentrale Entscheidungen, verbessert aber ihre Informationsgrundlage. Er sagt nicht: Alle müssen dieses Produkt kaufen. Er sagt: Dieses Produkt darf seine Schäden nicht länger verschweigen.</w:t>
      </w:r>
    </w:p>
    <w:p w14:paraId="64E97F6C" w14:textId="77777777" w:rsidR="001D6DFC" w:rsidRPr="001D6DFC" w:rsidRDefault="001D6DFC" w:rsidP="001D6DFC">
      <w:r w:rsidRPr="001D6DFC">
        <w:t>Der Wirkungsmarkt ist auch keine Morallehre. Er verlangt nicht, dass Menschen bei jedem Kauf ein gutes Gewissen beweisen. Er macht die Systemwirkung eines Produkts lesbarer und die bessere Wirkung real erreichbarer. Verbraucherinformation aus [Kap. 52] entlastet Menschen, weil die Datenarbeit in der Infrastruktur liegt. Ehrliche Preise aus [Kap. 49] entlasten Menschen, weil der Preis mehr Wirklichkeit enthält. Produktscorecards aus [Kap. 50] entlasten Märkte, weil Wirkung nicht mehr nur behauptet wird.</w:t>
      </w:r>
    </w:p>
    <w:p w14:paraId="6CCA4EEA" w14:textId="77777777" w:rsidR="001D6DFC" w:rsidRPr="001D6DFC" w:rsidRDefault="001D6DFC" w:rsidP="001D6DFC">
      <w:r w:rsidRPr="001D6DFC">
        <w:t>Der Wirkungsmarkt verändert damit die alte Erzählung, dass Verantwortung teuer und Zerstörung billig sei. Interne Fallstudien im Produktpapier zeigen modellhaft, wie sich scheinbar teurere wirkungsstarke Produkte durch korrigierte Preissignale an problematische Produkte annähern oder sie unterbieten können [I-K53-4; I-K53-6]. Der wichtige Punkt ist nicht der einzelne Modellpreis. Der wichtige Punkt ist die Umkehrung der Marktlogik: Verantwortung wird nicht mehr systematisch benachteiligt.</w:t>
      </w:r>
    </w:p>
    <w:p w14:paraId="28424A70" w14:textId="77777777" w:rsidR="001D6DFC" w:rsidRPr="001D6DFC" w:rsidRDefault="001D6DFC" w:rsidP="001D6DFC">
      <w:r w:rsidRPr="001D6DFC">
        <w:t>Ein Wirkungsmarkt bleibt Wettbewerb. Aber der Wettbewerb verändert seinen Inhalt. Nicht mehr nur der niedrigste Preis gewinnt. Nicht mehr nur die stärkste Marke. Nicht mehr nur die beste Externalisierung. Produkte konkurrieren darum, Probleme besser zu lösen, Risiken zu senken, Regeneration zu ermöglichen, Menschenrechte zu achten, Gesundheit zu schützen und Lebensqualität zu erhöhen.</w:t>
      </w:r>
    </w:p>
    <w:p w14:paraId="122E8607" w14:textId="77777777" w:rsidR="001D6DFC" w:rsidRPr="001D6DFC" w:rsidRDefault="001D6DFC" w:rsidP="001D6DFC">
      <w:r w:rsidRPr="001D6DFC">
        <w:t>Die folgende Tabelle verdichtet den Unterschied zwischen Billigmarkt und Wirkungsmarkt.</w:t>
      </w:r>
    </w:p>
    <w:p w14:paraId="1DD87E21" w14:textId="77777777" w:rsidR="001D6DFC" w:rsidRPr="00A62A09" w:rsidRDefault="001D6DFC" w:rsidP="001D6DFC">
      <w:pPr>
        <w:rPr>
          <w:b/>
          <w:bCs/>
        </w:rPr>
      </w:pPr>
      <w:r w:rsidRPr="00A62A09">
        <w:rPr>
          <w:b/>
          <w:bCs/>
        </w:rPr>
        <w:lastRenderedPageBreak/>
        <w:t>Tabelle 53-1: Vom Billigmarkt zum Wirkungsmarkt</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1997"/>
        <w:gridCol w:w="2198"/>
      </w:tblGrid>
      <w:tr w:rsidR="001D6DFC" w:rsidRPr="001D6DFC" w14:paraId="5E7F041D" w14:textId="77777777">
        <w:trPr>
          <w:tblHeader/>
          <w:tblCellSpacing w:w="15" w:type="dxa"/>
        </w:trPr>
        <w:tc>
          <w:tcPr>
            <w:tcW w:w="0" w:type="auto"/>
            <w:vAlign w:val="center"/>
            <w:hideMark/>
          </w:tcPr>
          <w:p w14:paraId="156B8BB0" w14:textId="77777777" w:rsidR="001D6DFC" w:rsidRPr="001D6DFC" w:rsidRDefault="001D6DFC" w:rsidP="001D6DFC">
            <w:pPr>
              <w:rPr>
                <w:b/>
                <w:bCs/>
              </w:rPr>
            </w:pPr>
            <w:r w:rsidRPr="001D6DFC">
              <w:rPr>
                <w:b/>
                <w:bCs/>
              </w:rPr>
              <w:t>Dimension</w:t>
            </w:r>
          </w:p>
        </w:tc>
        <w:tc>
          <w:tcPr>
            <w:tcW w:w="0" w:type="auto"/>
            <w:vAlign w:val="center"/>
            <w:hideMark/>
          </w:tcPr>
          <w:p w14:paraId="59DA8E4A" w14:textId="77777777" w:rsidR="001D6DFC" w:rsidRPr="001D6DFC" w:rsidRDefault="001D6DFC" w:rsidP="001D6DFC">
            <w:pPr>
              <w:rPr>
                <w:b/>
                <w:bCs/>
              </w:rPr>
            </w:pPr>
            <w:r w:rsidRPr="001D6DFC">
              <w:rPr>
                <w:b/>
                <w:bCs/>
              </w:rPr>
              <w:t>Billigmarkt</w:t>
            </w:r>
          </w:p>
        </w:tc>
        <w:tc>
          <w:tcPr>
            <w:tcW w:w="0" w:type="auto"/>
            <w:vAlign w:val="center"/>
            <w:hideMark/>
          </w:tcPr>
          <w:p w14:paraId="3091A54B" w14:textId="77777777" w:rsidR="001D6DFC" w:rsidRPr="001D6DFC" w:rsidRDefault="001D6DFC" w:rsidP="001D6DFC">
            <w:pPr>
              <w:rPr>
                <w:b/>
                <w:bCs/>
              </w:rPr>
            </w:pPr>
            <w:r w:rsidRPr="001D6DFC">
              <w:rPr>
                <w:b/>
                <w:bCs/>
              </w:rPr>
              <w:t>Wirkungsmarkt</w:t>
            </w:r>
          </w:p>
        </w:tc>
      </w:tr>
      <w:tr w:rsidR="001D6DFC" w:rsidRPr="001D6DFC" w14:paraId="20BE2C2E" w14:textId="77777777">
        <w:trPr>
          <w:tblCellSpacing w:w="15" w:type="dxa"/>
        </w:trPr>
        <w:tc>
          <w:tcPr>
            <w:tcW w:w="0" w:type="auto"/>
            <w:vAlign w:val="center"/>
            <w:hideMark/>
          </w:tcPr>
          <w:p w14:paraId="49CDAC85" w14:textId="77777777" w:rsidR="001D6DFC" w:rsidRPr="001D6DFC" w:rsidRDefault="001D6DFC" w:rsidP="001D6DFC">
            <w:r w:rsidRPr="001D6DFC">
              <w:t>Zentrales Signal</w:t>
            </w:r>
          </w:p>
        </w:tc>
        <w:tc>
          <w:tcPr>
            <w:tcW w:w="0" w:type="auto"/>
            <w:vAlign w:val="center"/>
            <w:hideMark/>
          </w:tcPr>
          <w:p w14:paraId="726037F0" w14:textId="77777777" w:rsidR="001D6DFC" w:rsidRPr="001D6DFC" w:rsidRDefault="001D6DFC" w:rsidP="001D6DFC">
            <w:r w:rsidRPr="001D6DFC">
              <w:t>Niedrigster sichtbarer Preis</w:t>
            </w:r>
          </w:p>
        </w:tc>
        <w:tc>
          <w:tcPr>
            <w:tcW w:w="0" w:type="auto"/>
            <w:vAlign w:val="center"/>
            <w:hideMark/>
          </w:tcPr>
          <w:p w14:paraId="704EF948" w14:textId="77777777" w:rsidR="001D6DFC" w:rsidRPr="001D6DFC" w:rsidRDefault="001D6DFC" w:rsidP="001D6DFC">
            <w:r w:rsidRPr="001D6DFC">
              <w:t>Preis plus geprüfte Wirkung</w:t>
            </w:r>
          </w:p>
        </w:tc>
      </w:tr>
      <w:tr w:rsidR="001D6DFC" w:rsidRPr="001D6DFC" w14:paraId="0318FE8D" w14:textId="77777777">
        <w:trPr>
          <w:tblCellSpacing w:w="15" w:type="dxa"/>
        </w:trPr>
        <w:tc>
          <w:tcPr>
            <w:tcW w:w="0" w:type="auto"/>
            <w:vAlign w:val="center"/>
            <w:hideMark/>
          </w:tcPr>
          <w:p w14:paraId="3AB19F47" w14:textId="77777777" w:rsidR="001D6DFC" w:rsidRPr="001D6DFC" w:rsidRDefault="001D6DFC" w:rsidP="001D6DFC">
            <w:r w:rsidRPr="001D6DFC">
              <w:t>Vorteil</w:t>
            </w:r>
          </w:p>
        </w:tc>
        <w:tc>
          <w:tcPr>
            <w:tcW w:w="0" w:type="auto"/>
            <w:vAlign w:val="center"/>
            <w:hideMark/>
          </w:tcPr>
          <w:p w14:paraId="4B3833F8" w14:textId="77777777" w:rsidR="001D6DFC" w:rsidRPr="001D6DFC" w:rsidRDefault="001D6DFC" w:rsidP="001D6DFC">
            <w:r w:rsidRPr="001D6DFC">
              <w:t>Kosten, die im Produktpreis erscheinen, werden optimiert</w:t>
            </w:r>
          </w:p>
        </w:tc>
        <w:tc>
          <w:tcPr>
            <w:tcW w:w="0" w:type="auto"/>
            <w:vAlign w:val="center"/>
            <w:hideMark/>
          </w:tcPr>
          <w:p w14:paraId="462E8E61" w14:textId="77777777" w:rsidR="001D6DFC" w:rsidRPr="001D6DFC" w:rsidRDefault="001D6DFC" w:rsidP="001D6DFC">
            <w:r w:rsidRPr="001D6DFC">
              <w:t>Netto-Wirkung, Lebenszyklus und kritische Felder werden einbezogen</w:t>
            </w:r>
          </w:p>
        </w:tc>
      </w:tr>
      <w:tr w:rsidR="001D6DFC" w:rsidRPr="001D6DFC" w14:paraId="27BBB664" w14:textId="77777777">
        <w:trPr>
          <w:tblCellSpacing w:w="15" w:type="dxa"/>
        </w:trPr>
        <w:tc>
          <w:tcPr>
            <w:tcW w:w="0" w:type="auto"/>
            <w:vAlign w:val="center"/>
            <w:hideMark/>
          </w:tcPr>
          <w:p w14:paraId="70EA1C7E" w14:textId="77777777" w:rsidR="001D6DFC" w:rsidRPr="001D6DFC" w:rsidRDefault="001D6DFC" w:rsidP="001D6DFC">
            <w:r w:rsidRPr="001D6DFC">
              <w:t>Unsichtbarer Mechanismus</w:t>
            </w:r>
          </w:p>
        </w:tc>
        <w:tc>
          <w:tcPr>
            <w:tcW w:w="0" w:type="auto"/>
            <w:vAlign w:val="center"/>
            <w:hideMark/>
          </w:tcPr>
          <w:p w14:paraId="60541399" w14:textId="77777777" w:rsidR="001D6DFC" w:rsidRPr="001D6DFC" w:rsidRDefault="001D6DFC" w:rsidP="001D6DFC">
            <w:r w:rsidRPr="001D6DFC">
              <w:t>Folgekosten werden häufig ausgelagert</w:t>
            </w:r>
          </w:p>
        </w:tc>
        <w:tc>
          <w:tcPr>
            <w:tcW w:w="0" w:type="auto"/>
            <w:vAlign w:val="center"/>
            <w:hideMark/>
          </w:tcPr>
          <w:p w14:paraId="1480AEB9" w14:textId="77777777" w:rsidR="001D6DFC" w:rsidRPr="001D6DFC" w:rsidRDefault="001D6DFC" w:rsidP="001D6DFC">
            <w:r w:rsidRPr="001D6DFC">
              <w:t>Ausgelagerte Wirkung wird sichtbar und rückgekoppelt</w:t>
            </w:r>
          </w:p>
        </w:tc>
      </w:tr>
      <w:tr w:rsidR="001D6DFC" w:rsidRPr="001D6DFC" w14:paraId="7395CA9D" w14:textId="77777777">
        <w:trPr>
          <w:tblCellSpacing w:w="15" w:type="dxa"/>
        </w:trPr>
        <w:tc>
          <w:tcPr>
            <w:tcW w:w="0" w:type="auto"/>
            <w:vAlign w:val="center"/>
            <w:hideMark/>
          </w:tcPr>
          <w:p w14:paraId="6750E33B" w14:textId="77777777" w:rsidR="001D6DFC" w:rsidRPr="001D6DFC" w:rsidRDefault="001D6DFC" w:rsidP="001D6DFC">
            <w:r w:rsidRPr="001D6DFC">
              <w:t>Wettbewerb</w:t>
            </w:r>
          </w:p>
        </w:tc>
        <w:tc>
          <w:tcPr>
            <w:tcW w:w="0" w:type="auto"/>
            <w:vAlign w:val="center"/>
            <w:hideMark/>
          </w:tcPr>
          <w:p w14:paraId="252A4486" w14:textId="77777777" w:rsidR="001D6DFC" w:rsidRPr="001D6DFC" w:rsidRDefault="001D6DFC" w:rsidP="001D6DFC">
            <w:r w:rsidRPr="001D6DFC">
              <w:t>Preis, Marke, Geschwindigkeit, Verfügbarkeit</w:t>
            </w:r>
          </w:p>
        </w:tc>
        <w:tc>
          <w:tcPr>
            <w:tcW w:w="0" w:type="auto"/>
            <w:vAlign w:val="center"/>
            <w:hideMark/>
          </w:tcPr>
          <w:p w14:paraId="61938658" w14:textId="77777777" w:rsidR="001D6DFC" w:rsidRPr="001D6DFC" w:rsidRDefault="001D6DFC" w:rsidP="001D6DFC">
            <w:r w:rsidRPr="001D6DFC">
              <w:t>Preis, Qualität, Wirkung, Resilienz, Datenqualität</w:t>
            </w:r>
          </w:p>
        </w:tc>
      </w:tr>
      <w:tr w:rsidR="001D6DFC" w:rsidRPr="001D6DFC" w14:paraId="71DD3B33" w14:textId="77777777">
        <w:trPr>
          <w:tblCellSpacing w:w="15" w:type="dxa"/>
        </w:trPr>
        <w:tc>
          <w:tcPr>
            <w:tcW w:w="0" w:type="auto"/>
            <w:vAlign w:val="center"/>
            <w:hideMark/>
          </w:tcPr>
          <w:p w14:paraId="548AD169" w14:textId="77777777" w:rsidR="001D6DFC" w:rsidRPr="001D6DFC" w:rsidRDefault="001D6DFC" w:rsidP="001D6DFC">
            <w:r w:rsidRPr="001D6DFC">
              <w:t>Innovation</w:t>
            </w:r>
          </w:p>
        </w:tc>
        <w:tc>
          <w:tcPr>
            <w:tcW w:w="0" w:type="auto"/>
            <w:vAlign w:val="center"/>
            <w:hideMark/>
          </w:tcPr>
          <w:p w14:paraId="6C908408" w14:textId="77777777" w:rsidR="001D6DFC" w:rsidRPr="001D6DFC" w:rsidRDefault="001D6DFC" w:rsidP="001D6DFC">
            <w:r w:rsidRPr="001D6DFC">
              <w:t>Optimierung bestehender Kostenlogik</w:t>
            </w:r>
          </w:p>
        </w:tc>
        <w:tc>
          <w:tcPr>
            <w:tcW w:w="0" w:type="auto"/>
            <w:vAlign w:val="center"/>
            <w:hideMark/>
          </w:tcPr>
          <w:p w14:paraId="7F260D68" w14:textId="77777777" w:rsidR="001D6DFC" w:rsidRPr="001D6DFC" w:rsidRDefault="001D6DFC" w:rsidP="001D6DFC">
            <w:r w:rsidRPr="001D6DFC">
              <w:t>Suchbewegung zu besserer Wirkung</w:t>
            </w:r>
          </w:p>
        </w:tc>
      </w:tr>
      <w:tr w:rsidR="001D6DFC" w:rsidRPr="001D6DFC" w14:paraId="39FDCF1D" w14:textId="77777777">
        <w:trPr>
          <w:tblCellSpacing w:w="15" w:type="dxa"/>
        </w:trPr>
        <w:tc>
          <w:tcPr>
            <w:tcW w:w="0" w:type="auto"/>
            <w:vAlign w:val="center"/>
            <w:hideMark/>
          </w:tcPr>
          <w:p w14:paraId="4F350D6F" w14:textId="77777777" w:rsidR="001D6DFC" w:rsidRPr="001D6DFC" w:rsidRDefault="001D6DFC" w:rsidP="001D6DFC">
            <w:r w:rsidRPr="001D6DFC">
              <w:t>Verbraucherinformation</w:t>
            </w:r>
          </w:p>
        </w:tc>
        <w:tc>
          <w:tcPr>
            <w:tcW w:w="0" w:type="auto"/>
            <w:vAlign w:val="center"/>
            <w:hideMark/>
          </w:tcPr>
          <w:p w14:paraId="4151498B" w14:textId="77777777" w:rsidR="001D6DFC" w:rsidRPr="001D6DFC" w:rsidRDefault="001D6DFC" w:rsidP="001D6DFC">
            <w:r w:rsidRPr="001D6DFC">
              <w:t>Werbeaussagen, Label, Preisvergleich</w:t>
            </w:r>
          </w:p>
        </w:tc>
        <w:tc>
          <w:tcPr>
            <w:tcW w:w="0" w:type="auto"/>
            <w:vAlign w:val="center"/>
            <w:hideMark/>
          </w:tcPr>
          <w:p w14:paraId="667F3AC0" w14:textId="77777777" w:rsidR="001D6DFC" w:rsidRPr="001D6DFC" w:rsidRDefault="001D6DFC" w:rsidP="001D6DFC">
            <w:r w:rsidRPr="001D6DFC">
              <w:t>FinalScore, kritisches Feld, Datenqualität, Produktpass</w:t>
            </w:r>
          </w:p>
        </w:tc>
      </w:tr>
      <w:tr w:rsidR="001D6DFC" w:rsidRPr="001D6DFC" w14:paraId="64D1835C" w14:textId="77777777">
        <w:trPr>
          <w:tblCellSpacing w:w="15" w:type="dxa"/>
        </w:trPr>
        <w:tc>
          <w:tcPr>
            <w:tcW w:w="0" w:type="auto"/>
            <w:vAlign w:val="center"/>
            <w:hideMark/>
          </w:tcPr>
          <w:p w14:paraId="58FF4C92" w14:textId="77777777" w:rsidR="001D6DFC" w:rsidRPr="001D6DFC" w:rsidRDefault="001D6DFC" w:rsidP="001D6DFC">
            <w:r w:rsidRPr="001D6DFC">
              <w:t>Soziale Bedingung</w:t>
            </w:r>
          </w:p>
        </w:tc>
        <w:tc>
          <w:tcPr>
            <w:tcW w:w="0" w:type="auto"/>
            <w:vAlign w:val="center"/>
            <w:hideMark/>
          </w:tcPr>
          <w:p w14:paraId="5529705A" w14:textId="77777777" w:rsidR="001D6DFC" w:rsidRPr="001D6DFC" w:rsidRDefault="001D6DFC" w:rsidP="001D6DFC">
            <w:r w:rsidRPr="001D6DFC">
              <w:t>Verantwortung kann zur Kaufkraftfrage werden</w:t>
            </w:r>
          </w:p>
        </w:tc>
        <w:tc>
          <w:tcPr>
            <w:tcW w:w="0" w:type="auto"/>
            <w:vAlign w:val="center"/>
            <w:hideMark/>
          </w:tcPr>
          <w:p w14:paraId="31C81B71" w14:textId="77777777" w:rsidR="001D6DFC" w:rsidRPr="001D6DFC" w:rsidRDefault="001D6DFC" w:rsidP="001D6DFC">
            <w:r w:rsidRPr="001D6DFC">
              <w:t>Kaufkraftschutz und Entlastung wirkungsstarker Grundprodukte</w:t>
            </w:r>
          </w:p>
        </w:tc>
      </w:tr>
      <w:tr w:rsidR="001D6DFC" w:rsidRPr="001D6DFC" w14:paraId="79E788BB" w14:textId="77777777">
        <w:trPr>
          <w:tblCellSpacing w:w="15" w:type="dxa"/>
        </w:trPr>
        <w:tc>
          <w:tcPr>
            <w:tcW w:w="0" w:type="auto"/>
            <w:vAlign w:val="center"/>
            <w:hideMark/>
          </w:tcPr>
          <w:p w14:paraId="54A93AEF" w14:textId="77777777" w:rsidR="001D6DFC" w:rsidRPr="001D6DFC" w:rsidRDefault="001D6DFC" w:rsidP="001D6DFC">
            <w:r w:rsidRPr="001D6DFC">
              <w:t>Marktergebnis</w:t>
            </w:r>
          </w:p>
        </w:tc>
        <w:tc>
          <w:tcPr>
            <w:tcW w:w="0" w:type="auto"/>
            <w:vAlign w:val="center"/>
            <w:hideMark/>
          </w:tcPr>
          <w:p w14:paraId="7B46CCD8" w14:textId="77777777" w:rsidR="001D6DFC" w:rsidRPr="001D6DFC" w:rsidRDefault="001D6DFC" w:rsidP="001D6DFC">
            <w:r w:rsidRPr="001D6DFC">
              <w:t>Zerstörung kann billig erscheinen</w:t>
            </w:r>
          </w:p>
        </w:tc>
        <w:tc>
          <w:tcPr>
            <w:tcW w:w="0" w:type="auto"/>
            <w:vAlign w:val="center"/>
            <w:hideMark/>
          </w:tcPr>
          <w:p w14:paraId="662D7B7E" w14:textId="77777777" w:rsidR="001D6DFC" w:rsidRPr="001D6DFC" w:rsidRDefault="001D6DFC" w:rsidP="001D6DFC">
            <w:r w:rsidRPr="001D6DFC">
              <w:t>Verdeckte Schäden verlieren ihren Preisvorteil</w:t>
            </w:r>
          </w:p>
        </w:tc>
      </w:tr>
    </w:tbl>
    <w:p w14:paraId="4E16BF2A" w14:textId="77777777" w:rsidR="00A62A09" w:rsidRDefault="00A62A09">
      <w:pPr>
        <w:rPr>
          <w:rFonts w:eastAsiaTheme="majorEastAsia" w:cstheme="majorBidi"/>
          <w:color w:val="0F4761" w:themeColor="accent1" w:themeShade="BF"/>
          <w:sz w:val="28"/>
          <w:szCs w:val="28"/>
        </w:rPr>
      </w:pPr>
      <w:r>
        <w:br w:type="page"/>
      </w:r>
    </w:p>
    <w:p w14:paraId="427566B8" w14:textId="20B8014E" w:rsidR="001D6DFC" w:rsidRPr="001D6DFC" w:rsidRDefault="001D6DFC" w:rsidP="00C71080">
      <w:pPr>
        <w:pStyle w:val="berschrift3"/>
      </w:pPr>
      <w:bookmarkStart w:id="4167" w:name="_Toc229955198"/>
      <w:bookmarkStart w:id="4168" w:name="_Toc229958353"/>
      <w:bookmarkStart w:id="4169" w:name="_Toc229963158"/>
      <w:r w:rsidRPr="001D6DFC">
        <w:lastRenderedPageBreak/>
        <w:t>53.5 Das T-Shirt als Marktmodell</w:t>
      </w:r>
      <w:bookmarkEnd w:id="4163"/>
      <w:bookmarkEnd w:id="4164"/>
      <w:bookmarkEnd w:id="4165"/>
      <w:bookmarkEnd w:id="4166"/>
      <w:bookmarkEnd w:id="4167"/>
      <w:bookmarkEnd w:id="4168"/>
      <w:bookmarkEnd w:id="4169"/>
    </w:p>
    <w:p w14:paraId="2CF27331" w14:textId="77777777" w:rsidR="001D6DFC" w:rsidRPr="001D6DFC" w:rsidRDefault="001D6DFC" w:rsidP="001D6DFC">
      <w:r w:rsidRPr="001D6DFC">
        <w:t>Das T-Shirt ist neben dem Apfel ein geeignetes Alltagsmodell der Wirkungsökonomie. Am Apfel wird Produktwirkung einfach sichtbar. Am T-Shirt wird Produktwirkung systemisch sichtbar: Rohstoff, Wasser, Chemie, Arbeit, Transport, Modezyklus, Marketing, Nutzung, Rücknahme und Entsorgung greifen ineinander [I-K53-7; I-K53-8].</w:t>
      </w:r>
    </w:p>
    <w:p w14:paraId="6C39EA2D" w14:textId="77777777" w:rsidR="001D6DFC" w:rsidRPr="001D6DFC" w:rsidRDefault="001D6DFC" w:rsidP="001D6DFC">
      <w:r w:rsidRPr="001D6DFC">
        <w:t>Ein T-Shirt wirkt harmlos. Es ist alltäglich, günstig, verständlich und emotional zugänglich. Gerade deshalb eignet es sich als Marktmodell. Es zeigt, dass Produktwirkung nicht im Laden beginnt. Ein T-Shirt ist Baumwolle oder synthetische Faser, Wasser, Pestizid, Düngung, Garn, Färberei, Chemie, Arbeitsschutz, Lohn, Überstunden, Transport, Verpackung, Retouren, Trenddruck, Nutzung, Wäsche, Mikrofasern, Reparatur, Weitergabe, Recycling oder Entsorgung [I-K53-8].</w:t>
      </w:r>
    </w:p>
    <w:p w14:paraId="04D9B637" w14:textId="77777777" w:rsidR="001D6DFC" w:rsidRPr="001D6DFC" w:rsidRDefault="001D6DFC" w:rsidP="001D6DFC">
      <w:r w:rsidRPr="001D6DFC">
        <w:t>Wer nur den Ladenpreis sieht, sieht diese Wirkungskette nicht. Wer nur das Label sieht, sieht sie unvollständig. Wer nur CO2 betrachtet, verpasst Wasser, Chemie, Arbeit und Nutzungsdauer. Das T-Shirt zeigt deshalb, warum Scorecards, Reverse Merit Order und Produktpässe nötig sind.</w:t>
      </w:r>
    </w:p>
    <w:p w14:paraId="2F3004D1" w14:textId="77777777" w:rsidR="001D6DFC" w:rsidRPr="001D6DFC" w:rsidRDefault="001D6DFC" w:rsidP="001D6DFC">
      <w:r w:rsidRPr="001D6DFC">
        <w:t>Fast Fashion ist nicht problematisch, weil Mode schnell sein kann. Schnelligkeit kann Kreativität, kulturelle Dynamik und Ausdruck ermöglichen. Fast Fashion wird problematisch, wenn Geschwindigkeit auf Kosten von Menschen, Material, Wasser, Gesundheit, Nutzungsdauer und Rückführung entsteht [I-K53-7]. Die Europäische Umweltagentur beschreibt, dass der Textilkonsum in der EU 2022 bei durchschnittlich 19 Kilogramm pro Person lag und Textilien unter den Konsumkategorien bei Umwelt- und Klimabelastungen weit oben liegen [E-K53-6]. Fast Fashion verschärft diese Wirkung, weil Nutzung verkürzt wird. Der Wirkungsgrad eines Kleidungsstücks hängt wesentlich davon ab, wie lange es getragen, repariert, weitergegeben und rückgeführt wird.</w:t>
      </w:r>
    </w:p>
    <w:p w14:paraId="60359F8A" w14:textId="77777777" w:rsidR="001D6DFC" w:rsidRPr="001D6DFC" w:rsidRDefault="001D6DFC" w:rsidP="001D6DFC">
      <w:r w:rsidRPr="001D6DFC">
        <w:t>Fast Fashion erzeugt Blindleistung. Design, Einkauf, Produktion, Transport, Marketing, Retouren, Rabattierung und Entsorgung laufen mit hoher Geschwindigkeit. Ein großer Teil dieser Aktivität dient nicht besserer Kleidung, sondern schnellerer Ersetzung. Aktivität ist hoch. Wirkleistung ist gering.</w:t>
      </w:r>
    </w:p>
    <w:p w14:paraId="04365444" w14:textId="77777777" w:rsidR="001D6DFC" w:rsidRPr="001D6DFC" w:rsidRDefault="001D6DFC" w:rsidP="001D6DFC">
      <w:r w:rsidRPr="001D6DFC">
        <w:t>Baumwolle wirkt natürlich. Natürlich ist aber keine Wirkungsbewertung. Baumwolle kann je nach Region, Wasserverfügbarkeit, Pestizideinsatz, Bodenwirkung, Arbeitsbedingungen und Verarbeitung sehr unterschiedlich wirken. Synthetische Fasern sind nicht automatisch schlecht; sie können langlebig sein oder Funktion ermöglichen. Sie können aber Mikroplastik, fossile Rohstoffbindung und Recyclingprobleme erzeugen. Die Wirkungsökonomie bewertet deshalb nicht nach Materialromantik. Sie fragt: Welche Faser in welchem Kontext, mit welchem Wasserbedarf, welcher Chemie, welcher Arbeitswirkung, welcher Haltbarkeit und welcher Rückführung?</w:t>
      </w:r>
    </w:p>
    <w:p w14:paraId="334B7418" w14:textId="77777777" w:rsidR="001D6DFC" w:rsidRPr="001D6DFC" w:rsidRDefault="001D6DFC" w:rsidP="001D6DFC">
      <w:r w:rsidRPr="001D6DFC">
        <w:t xml:space="preserve">Die Färberei ist einer der kritischen Punkte der Textilkette. Farbstoffe, Hilfsstoffe, Abwasser, Energie, Arbeitsschutz und lokale Umweltbelastung bestimmen die Wirkung des Kleidungsstücks. Ein T-Shirt kann aus rückverfolgbarer Faser stammen und dennoch </w:t>
      </w:r>
      <w:r w:rsidRPr="001D6DFC">
        <w:lastRenderedPageBreak/>
        <w:t>durch problematische Färbung schlechte Wirkung erzeugen. Die Reverse Merit Order verhindert, dass ein gutes Feld die roten Linien eines anderen Feldes verdeckt [I-K53-9].</w:t>
      </w:r>
    </w:p>
    <w:p w14:paraId="70B189D1" w14:textId="77777777" w:rsidR="001D6DFC" w:rsidRPr="001D6DFC" w:rsidRDefault="001D6DFC" w:rsidP="001D6DFC">
      <w:r w:rsidRPr="001D6DFC">
        <w:t>Arbeitswirkung ist kein Nebenfeld der Mode. Niedrige Löhne, Überstunden, fehlender Arbeitsschutz, mangelnde Gewerkschaftsrechte, Kinderarbeit, Zwangsarbeit und schwache Beschwerdemechanismen verändern die Wirkung eines Produkts unmittelbar. Ein T-Shirt mit guter CO2-Bilanz und Kinderarbeit bleibt schädlich. Ein T-Shirt mit Rezyklat und toxischer Färberei bleibt kritisch. Ein T-Shirt mit modischem Anspruch und fehlendem Living-Wage-Pfad bleibt unvollständig [I-K53-8; I-K53-9].</w:t>
      </w:r>
    </w:p>
    <w:p w14:paraId="6601139B" w14:textId="77777777" w:rsidR="001D6DFC" w:rsidRPr="001D6DFC" w:rsidRDefault="001D6DFC" w:rsidP="001D6DFC">
      <w:r w:rsidRPr="001D6DFC">
        <w:t>Ein Kleidungsstück wirkt nicht nur bei Herstellung und Transport. Es wirkt in der Nutzung. Wie lange wird es getragen? Wird es repariert? Wird es gepflegt? Wird es weitergegeben? Wird es retourniert? Wird es vernichtet? Die Europäische Kommission nennt für Europa, dass schätzungsweise 4 bis 9 Prozent unverkaufter Textilien zerstört werden, bevor sie getragen wurden; der ESPR-Rahmen führt Verbote der Vernichtung unverkaufter Kleidung, Accessoires und Schuhe ein [E-K53-7].</w:t>
      </w:r>
    </w:p>
    <w:p w14:paraId="525A04BD" w14:textId="77777777" w:rsidR="001D6DFC" w:rsidRPr="001D6DFC" w:rsidRDefault="001D6DFC" w:rsidP="001D6DFC">
      <w:r w:rsidRPr="001D6DFC">
        <w:t>Ein Vernichtungsverbot allein reicht wirkungsökonomisch nicht. Wenn Überproduktion strukturell bleibt, verschiebt sich die Ware in Lager, Outlet-Kanäle, Exporte, Downcycling oder Entsorgung. Fast Fashion muss an der Quelle verändert werden: im Geschäftsmodell, im Design, in Preisen, Marketing, Rücknahme und Steuerlogik.</w:t>
      </w:r>
    </w:p>
    <w:p w14:paraId="6274A1EC" w14:textId="77777777" w:rsidR="001D6DFC" w:rsidRPr="001D6DFC" w:rsidRDefault="001D6DFC" w:rsidP="001D6DFC">
      <w:r w:rsidRPr="001D6DFC">
        <w:t>Die folgende Tabelle zeigt das T-Shirt als Modell einer Produktscorecard. Sie ist kein endgültiges Rating. Sie zeigt, wie Wirkung über Faser, Wasser, Chemie, Arbeit, Nutzung und Kreislauf gelesen werden kann.</w:t>
      </w:r>
    </w:p>
    <w:p w14:paraId="7C2FBE35" w14:textId="77777777" w:rsidR="00A62A09" w:rsidRDefault="00A62A09">
      <w:pPr>
        <w:rPr>
          <w:b/>
          <w:bCs/>
        </w:rPr>
      </w:pPr>
      <w:r>
        <w:rPr>
          <w:b/>
          <w:bCs/>
        </w:rPr>
        <w:br w:type="page"/>
      </w:r>
    </w:p>
    <w:p w14:paraId="2F74BDB7" w14:textId="4DD4EA5D" w:rsidR="001D6DFC" w:rsidRPr="00A62A09" w:rsidRDefault="001D6DFC" w:rsidP="001D6DFC">
      <w:pPr>
        <w:rPr>
          <w:b/>
          <w:bCs/>
        </w:rPr>
      </w:pPr>
      <w:r w:rsidRPr="00A62A09">
        <w:rPr>
          <w:b/>
          <w:bCs/>
        </w:rPr>
        <w:lastRenderedPageBreak/>
        <w:t>Tabelle 53-2: T-Shirt-Scorecard als Marktmodell</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2154"/>
        <w:gridCol w:w="2505"/>
      </w:tblGrid>
      <w:tr w:rsidR="001D6DFC" w:rsidRPr="001D6DFC" w14:paraId="1FC982BB" w14:textId="77777777">
        <w:trPr>
          <w:tblHeader/>
          <w:tblCellSpacing w:w="15" w:type="dxa"/>
        </w:trPr>
        <w:tc>
          <w:tcPr>
            <w:tcW w:w="0" w:type="auto"/>
            <w:vAlign w:val="center"/>
            <w:hideMark/>
          </w:tcPr>
          <w:p w14:paraId="2C9EED4C" w14:textId="77777777" w:rsidR="001D6DFC" w:rsidRPr="001D6DFC" w:rsidRDefault="001D6DFC" w:rsidP="001D6DFC">
            <w:pPr>
              <w:rPr>
                <w:b/>
                <w:bCs/>
              </w:rPr>
            </w:pPr>
            <w:r w:rsidRPr="001D6DFC">
              <w:rPr>
                <w:b/>
                <w:bCs/>
              </w:rPr>
              <w:t>Wirkungsfeld</w:t>
            </w:r>
          </w:p>
        </w:tc>
        <w:tc>
          <w:tcPr>
            <w:tcW w:w="0" w:type="auto"/>
            <w:vAlign w:val="center"/>
            <w:hideMark/>
          </w:tcPr>
          <w:p w14:paraId="680251F3" w14:textId="77777777" w:rsidR="001D6DFC" w:rsidRPr="001D6DFC" w:rsidRDefault="001D6DFC" w:rsidP="001D6DFC">
            <w:pPr>
              <w:rPr>
                <w:b/>
                <w:bCs/>
              </w:rPr>
            </w:pPr>
            <w:r w:rsidRPr="001D6DFC">
              <w:rPr>
                <w:b/>
                <w:bCs/>
              </w:rPr>
              <w:t>Fast-Fashion-T-Shirt, modellhaft</w:t>
            </w:r>
          </w:p>
        </w:tc>
        <w:tc>
          <w:tcPr>
            <w:tcW w:w="0" w:type="auto"/>
            <w:vAlign w:val="center"/>
            <w:hideMark/>
          </w:tcPr>
          <w:p w14:paraId="3C0ED336" w14:textId="77777777" w:rsidR="001D6DFC" w:rsidRPr="001D6DFC" w:rsidRDefault="001D6DFC" w:rsidP="001D6DFC">
            <w:pPr>
              <w:rPr>
                <w:b/>
                <w:bCs/>
              </w:rPr>
            </w:pPr>
            <w:r w:rsidRPr="001D6DFC">
              <w:rPr>
                <w:b/>
                <w:bCs/>
              </w:rPr>
              <w:t>Wirkungsorientiertes T-Shirt, modellhaft</w:t>
            </w:r>
          </w:p>
        </w:tc>
      </w:tr>
      <w:tr w:rsidR="001D6DFC" w:rsidRPr="001D6DFC" w14:paraId="6F2CE035" w14:textId="77777777">
        <w:trPr>
          <w:tblCellSpacing w:w="15" w:type="dxa"/>
        </w:trPr>
        <w:tc>
          <w:tcPr>
            <w:tcW w:w="0" w:type="auto"/>
            <w:vAlign w:val="center"/>
            <w:hideMark/>
          </w:tcPr>
          <w:p w14:paraId="10A8F7AF" w14:textId="77777777" w:rsidR="001D6DFC" w:rsidRPr="001D6DFC" w:rsidRDefault="001D6DFC" w:rsidP="001D6DFC">
            <w:r w:rsidRPr="001D6DFC">
              <w:t>Faser und Wasser</w:t>
            </w:r>
          </w:p>
        </w:tc>
        <w:tc>
          <w:tcPr>
            <w:tcW w:w="0" w:type="auto"/>
            <w:vAlign w:val="center"/>
            <w:hideMark/>
          </w:tcPr>
          <w:p w14:paraId="3D32AD72" w14:textId="77777777" w:rsidR="001D6DFC" w:rsidRPr="001D6DFC" w:rsidRDefault="001D6DFC" w:rsidP="001D6DFC">
            <w:r w:rsidRPr="001D6DFC">
              <w:t>Baumwolle aus wasserstressreicher Region oder schwache Daten: -2</w:t>
            </w:r>
          </w:p>
        </w:tc>
        <w:tc>
          <w:tcPr>
            <w:tcW w:w="0" w:type="auto"/>
            <w:vAlign w:val="center"/>
            <w:hideMark/>
          </w:tcPr>
          <w:p w14:paraId="5C34C315" w14:textId="77777777" w:rsidR="001D6DFC" w:rsidRPr="001D6DFC" w:rsidRDefault="001D6DFC" w:rsidP="001D6DFC">
            <w:r w:rsidRPr="001D6DFC">
              <w:t>Rückverfolgbare Faser, wasserverantwortlicher Anbau oder sinnvoller Rezyklatanteil: +1 bis +2</w:t>
            </w:r>
          </w:p>
        </w:tc>
      </w:tr>
      <w:tr w:rsidR="001D6DFC" w:rsidRPr="001D6DFC" w14:paraId="16E70CA4" w14:textId="77777777">
        <w:trPr>
          <w:tblCellSpacing w:w="15" w:type="dxa"/>
        </w:trPr>
        <w:tc>
          <w:tcPr>
            <w:tcW w:w="0" w:type="auto"/>
            <w:vAlign w:val="center"/>
            <w:hideMark/>
          </w:tcPr>
          <w:p w14:paraId="27A23A74" w14:textId="77777777" w:rsidR="001D6DFC" w:rsidRPr="001D6DFC" w:rsidRDefault="001D6DFC" w:rsidP="001D6DFC">
            <w:r w:rsidRPr="001D6DFC">
              <w:t>Färberei und Chemie</w:t>
            </w:r>
          </w:p>
        </w:tc>
        <w:tc>
          <w:tcPr>
            <w:tcW w:w="0" w:type="auto"/>
            <w:vAlign w:val="center"/>
            <w:hideMark/>
          </w:tcPr>
          <w:p w14:paraId="15A94EE2" w14:textId="77777777" w:rsidR="001D6DFC" w:rsidRPr="001D6DFC" w:rsidRDefault="001D6DFC" w:rsidP="001D6DFC">
            <w:r w:rsidRPr="001D6DFC">
              <w:t>Unzureichende Abwasser- und Chemikalientransparenz: -2</w:t>
            </w:r>
          </w:p>
        </w:tc>
        <w:tc>
          <w:tcPr>
            <w:tcW w:w="0" w:type="auto"/>
            <w:vAlign w:val="center"/>
            <w:hideMark/>
          </w:tcPr>
          <w:p w14:paraId="1B43E64E" w14:textId="77777777" w:rsidR="001D6DFC" w:rsidRPr="001D6DFC" w:rsidRDefault="001D6DFC" w:rsidP="001D6DFC">
            <w:r w:rsidRPr="001D6DFC">
              <w:t>Geprüfte Färberei mit Abwasserbehandlung und Chemikalienkontrolle: +1</w:t>
            </w:r>
          </w:p>
        </w:tc>
      </w:tr>
      <w:tr w:rsidR="001D6DFC" w:rsidRPr="001D6DFC" w14:paraId="2517979D" w14:textId="77777777">
        <w:trPr>
          <w:tblCellSpacing w:w="15" w:type="dxa"/>
        </w:trPr>
        <w:tc>
          <w:tcPr>
            <w:tcW w:w="0" w:type="auto"/>
            <w:vAlign w:val="center"/>
            <w:hideMark/>
          </w:tcPr>
          <w:p w14:paraId="38DC9BF0" w14:textId="77777777" w:rsidR="001D6DFC" w:rsidRPr="001D6DFC" w:rsidRDefault="001D6DFC" w:rsidP="001D6DFC">
            <w:r w:rsidRPr="001D6DFC">
              <w:t>Arbeit und Fairness</w:t>
            </w:r>
          </w:p>
        </w:tc>
        <w:tc>
          <w:tcPr>
            <w:tcW w:w="0" w:type="auto"/>
            <w:vAlign w:val="center"/>
            <w:hideMark/>
          </w:tcPr>
          <w:p w14:paraId="02570E0C" w14:textId="77777777" w:rsidR="001D6DFC" w:rsidRPr="001D6DFC" w:rsidRDefault="001D6DFC" w:rsidP="001D6DFC">
            <w:r w:rsidRPr="001D6DFC">
              <w:t>Niedrige Löhne, Überstundenbelastung oder schwache Nachweise: -2</w:t>
            </w:r>
          </w:p>
        </w:tc>
        <w:tc>
          <w:tcPr>
            <w:tcW w:w="0" w:type="auto"/>
            <w:vAlign w:val="center"/>
            <w:hideMark/>
          </w:tcPr>
          <w:p w14:paraId="60C29D40" w14:textId="77777777" w:rsidR="001D6DFC" w:rsidRPr="001D6DFC" w:rsidRDefault="001D6DFC" w:rsidP="001D6DFC">
            <w:r w:rsidRPr="001D6DFC">
              <w:t>Living-Wage-Pfad, Arbeitsschutz und Beschwerdemechanismus: +1 bis +2</w:t>
            </w:r>
          </w:p>
        </w:tc>
      </w:tr>
      <w:tr w:rsidR="001D6DFC" w:rsidRPr="001D6DFC" w14:paraId="790DE21B" w14:textId="77777777">
        <w:trPr>
          <w:tblCellSpacing w:w="15" w:type="dxa"/>
        </w:trPr>
        <w:tc>
          <w:tcPr>
            <w:tcW w:w="0" w:type="auto"/>
            <w:vAlign w:val="center"/>
            <w:hideMark/>
          </w:tcPr>
          <w:p w14:paraId="15203A14" w14:textId="77777777" w:rsidR="001D6DFC" w:rsidRPr="001D6DFC" w:rsidRDefault="001D6DFC" w:rsidP="001D6DFC">
            <w:r w:rsidRPr="001D6DFC">
              <w:t>Tiefe Lieferkette</w:t>
            </w:r>
          </w:p>
        </w:tc>
        <w:tc>
          <w:tcPr>
            <w:tcW w:w="0" w:type="auto"/>
            <w:vAlign w:val="center"/>
            <w:hideMark/>
          </w:tcPr>
          <w:p w14:paraId="1060D527" w14:textId="77777777" w:rsidR="001D6DFC" w:rsidRPr="001D6DFC" w:rsidRDefault="001D6DFC" w:rsidP="001D6DFC">
            <w:r w:rsidRPr="001D6DFC">
              <w:t>Keine Kinderarbeit nachgewiesen, aber Datenlücke in Tier 3: -1</w:t>
            </w:r>
          </w:p>
        </w:tc>
        <w:tc>
          <w:tcPr>
            <w:tcW w:w="0" w:type="auto"/>
            <w:vAlign w:val="center"/>
            <w:hideMark/>
          </w:tcPr>
          <w:p w14:paraId="6DDE025F" w14:textId="77777777" w:rsidR="001D6DFC" w:rsidRPr="001D6DFC" w:rsidRDefault="001D6DFC" w:rsidP="001D6DFC">
            <w:r w:rsidRPr="001D6DFC">
              <w:t>Keine roten Linien, geprüfte Tier-2- und Tier-3-Daten: +1</w:t>
            </w:r>
          </w:p>
        </w:tc>
      </w:tr>
      <w:tr w:rsidR="001D6DFC" w:rsidRPr="001D6DFC" w14:paraId="3CDD6A84" w14:textId="77777777">
        <w:trPr>
          <w:tblCellSpacing w:w="15" w:type="dxa"/>
        </w:trPr>
        <w:tc>
          <w:tcPr>
            <w:tcW w:w="0" w:type="auto"/>
            <w:vAlign w:val="center"/>
            <w:hideMark/>
          </w:tcPr>
          <w:p w14:paraId="24A81FB8" w14:textId="77777777" w:rsidR="001D6DFC" w:rsidRPr="001D6DFC" w:rsidRDefault="001D6DFC" w:rsidP="001D6DFC">
            <w:r w:rsidRPr="001D6DFC">
              <w:t>Nutzungsdauer</w:t>
            </w:r>
          </w:p>
        </w:tc>
        <w:tc>
          <w:tcPr>
            <w:tcW w:w="0" w:type="auto"/>
            <w:vAlign w:val="center"/>
            <w:hideMark/>
          </w:tcPr>
          <w:p w14:paraId="60D59DB3" w14:textId="77777777" w:rsidR="001D6DFC" w:rsidRPr="001D6DFC" w:rsidRDefault="001D6DFC" w:rsidP="001D6DFC">
            <w:r w:rsidRPr="001D6DFC">
              <w:t>Kurze Nutzungsdauer durch geringe Qualität: -2</w:t>
            </w:r>
          </w:p>
        </w:tc>
        <w:tc>
          <w:tcPr>
            <w:tcW w:w="0" w:type="auto"/>
            <w:vAlign w:val="center"/>
            <w:hideMark/>
          </w:tcPr>
          <w:p w14:paraId="7E0FBD48" w14:textId="77777777" w:rsidR="001D6DFC" w:rsidRPr="001D6DFC" w:rsidRDefault="001D6DFC" w:rsidP="001D6DFC">
            <w:r w:rsidRPr="001D6DFC">
              <w:t>Hohe Haltbarkeit und Reparierbarkeit: +2</w:t>
            </w:r>
          </w:p>
        </w:tc>
      </w:tr>
      <w:tr w:rsidR="001D6DFC" w:rsidRPr="001D6DFC" w14:paraId="19328B79" w14:textId="77777777">
        <w:trPr>
          <w:tblCellSpacing w:w="15" w:type="dxa"/>
        </w:trPr>
        <w:tc>
          <w:tcPr>
            <w:tcW w:w="0" w:type="auto"/>
            <w:vAlign w:val="center"/>
            <w:hideMark/>
          </w:tcPr>
          <w:p w14:paraId="154C316F" w14:textId="77777777" w:rsidR="001D6DFC" w:rsidRPr="001D6DFC" w:rsidRDefault="001D6DFC" w:rsidP="001D6DFC">
            <w:r w:rsidRPr="001D6DFC">
              <w:t>Kreislauf</w:t>
            </w:r>
          </w:p>
        </w:tc>
        <w:tc>
          <w:tcPr>
            <w:tcW w:w="0" w:type="auto"/>
            <w:vAlign w:val="center"/>
            <w:hideMark/>
          </w:tcPr>
          <w:p w14:paraId="27111CE2" w14:textId="77777777" w:rsidR="001D6DFC" w:rsidRPr="001D6DFC" w:rsidRDefault="001D6DFC" w:rsidP="001D6DFC">
            <w:r w:rsidRPr="001D6DFC">
              <w:t>Mischgewebe, kaum Faser-zu-Faser-Recycling: -2</w:t>
            </w:r>
          </w:p>
        </w:tc>
        <w:tc>
          <w:tcPr>
            <w:tcW w:w="0" w:type="auto"/>
            <w:vAlign w:val="center"/>
            <w:hideMark/>
          </w:tcPr>
          <w:p w14:paraId="568DCE5C" w14:textId="77777777" w:rsidR="001D6DFC" w:rsidRPr="001D6DFC" w:rsidRDefault="001D6DFC" w:rsidP="001D6DFC">
            <w:r w:rsidRPr="001D6DFC">
              <w:t>Rücknahme und realistischer Wiederverwendungs- oder Recyclingpfad: +1 bis +2</w:t>
            </w:r>
          </w:p>
        </w:tc>
      </w:tr>
      <w:tr w:rsidR="001D6DFC" w:rsidRPr="001D6DFC" w14:paraId="5DDFB210" w14:textId="77777777">
        <w:trPr>
          <w:tblCellSpacing w:w="15" w:type="dxa"/>
        </w:trPr>
        <w:tc>
          <w:tcPr>
            <w:tcW w:w="0" w:type="auto"/>
            <w:vAlign w:val="center"/>
            <w:hideMark/>
          </w:tcPr>
          <w:p w14:paraId="431D5196" w14:textId="77777777" w:rsidR="001D6DFC" w:rsidRPr="001D6DFC" w:rsidRDefault="001D6DFC" w:rsidP="001D6DFC">
            <w:r w:rsidRPr="001D6DFC">
              <w:t>Marketinglogik</w:t>
            </w:r>
          </w:p>
        </w:tc>
        <w:tc>
          <w:tcPr>
            <w:tcW w:w="0" w:type="auto"/>
            <w:vAlign w:val="center"/>
            <w:hideMark/>
          </w:tcPr>
          <w:p w14:paraId="56CFBCE9" w14:textId="77777777" w:rsidR="001D6DFC" w:rsidRPr="001D6DFC" w:rsidRDefault="001D6DFC" w:rsidP="001D6DFC">
            <w:r w:rsidRPr="001D6DFC">
              <w:t>Rabatt- und Trenddruck mit Wegwerfanreiz: -1</w:t>
            </w:r>
          </w:p>
        </w:tc>
        <w:tc>
          <w:tcPr>
            <w:tcW w:w="0" w:type="auto"/>
            <w:vAlign w:val="center"/>
            <w:hideMark/>
          </w:tcPr>
          <w:p w14:paraId="7A8F132D" w14:textId="77777777" w:rsidR="001D6DFC" w:rsidRPr="001D6DFC" w:rsidRDefault="001D6DFC" w:rsidP="001D6DFC">
            <w:r w:rsidRPr="001D6DFC">
              <w:t>Zurückhaltendes Marketing ohne Wegwerflogik: +1</w:t>
            </w:r>
          </w:p>
        </w:tc>
      </w:tr>
      <w:tr w:rsidR="001D6DFC" w:rsidRPr="001D6DFC" w14:paraId="4292B06F" w14:textId="77777777">
        <w:trPr>
          <w:tblCellSpacing w:w="15" w:type="dxa"/>
        </w:trPr>
        <w:tc>
          <w:tcPr>
            <w:tcW w:w="0" w:type="auto"/>
            <w:vAlign w:val="center"/>
            <w:hideMark/>
          </w:tcPr>
          <w:p w14:paraId="69BEEE4B" w14:textId="77777777" w:rsidR="001D6DFC" w:rsidRPr="001D6DFC" w:rsidRDefault="001D6DFC" w:rsidP="001D6DFC">
            <w:r w:rsidRPr="001D6DFC">
              <w:t>FinalScore nach Reverse Merit Order</w:t>
            </w:r>
          </w:p>
        </w:tc>
        <w:tc>
          <w:tcPr>
            <w:tcW w:w="0" w:type="auto"/>
            <w:vAlign w:val="center"/>
            <w:hideMark/>
          </w:tcPr>
          <w:p w14:paraId="5CC8B552" w14:textId="77777777" w:rsidR="001D6DFC" w:rsidRPr="001D6DFC" w:rsidRDefault="001D6DFC" w:rsidP="001D6DFC">
            <w:r w:rsidRPr="001D6DFC">
              <w:t>-2</w:t>
            </w:r>
          </w:p>
        </w:tc>
        <w:tc>
          <w:tcPr>
            <w:tcW w:w="0" w:type="auto"/>
            <w:vAlign w:val="center"/>
            <w:hideMark/>
          </w:tcPr>
          <w:p w14:paraId="1AE0F138" w14:textId="77777777" w:rsidR="001D6DFC" w:rsidRPr="001D6DFC" w:rsidRDefault="001D6DFC" w:rsidP="001D6DFC">
            <w:r w:rsidRPr="001D6DFC">
              <w:t>+1 bis +2</w:t>
            </w:r>
          </w:p>
        </w:tc>
      </w:tr>
    </w:tbl>
    <w:p w14:paraId="108769EB" w14:textId="77777777" w:rsidR="001D6DFC" w:rsidRPr="001D6DFC" w:rsidRDefault="001D6DFC" w:rsidP="001D6DFC">
      <w:r w:rsidRPr="001D6DFC">
        <w:t>Das Fast-Fashion-T-Shirt fällt nicht wegen eines Geschmacksurteils. Es fällt, weil mehrere Wirkungsfelder schwach sind und keines davon im heutigen Preis ausreichend sichtbar wird. Das bessere T-Shirt steigt nicht wegen eines schönen Labels. Es steigt, weil Wirkung in Faser, Wasser, Chemie, Arbeit, Nutzung und Kreislauf nachgewiesen wird [I-K53-8; I-K53-10].</w:t>
      </w:r>
    </w:p>
    <w:p w14:paraId="35F71CCF" w14:textId="77777777" w:rsidR="001D6DFC" w:rsidRPr="001D6DFC" w:rsidRDefault="001D6DFC" w:rsidP="001D6DFC">
      <w:r w:rsidRPr="001D6DFC">
        <w:t xml:space="preserve">Mode nach Wirkung ist keine graue Einheitskleidung. Sie beendet nicht Stil, Schönheit, Kreativität, Identität oder kulturelle Vielfalt. Sie beendet die systematische Wegwerflogik. Mode kann Menschen stärken, Körper würdigen, Vielfalt sichtbar machen, Handwerk erhalten, regionale Kreativität fördern, Identität ausdrücken, Kultur bewahren, Gemeinschaft stiften, Schutz bieten, Arbeit schaffen und Schönheit </w:t>
      </w:r>
      <w:r w:rsidRPr="001D6DFC">
        <w:lastRenderedPageBreak/>
        <w:t>ermöglichen. Mode kann aber auch Ressourcen verbrauchen, Menschen ausbeuten, Körpernormen verengen, Retourenwellen erzeugen und Müllströme beschleunigen.</w:t>
      </w:r>
    </w:p>
    <w:p w14:paraId="64191321" w14:textId="77777777" w:rsidR="001D6DFC" w:rsidRPr="001D6DFC" w:rsidRDefault="001D6DFC" w:rsidP="001D6DFC">
      <w:r w:rsidRPr="001D6DFC">
        <w:t>Die alte Modefrage lautete: Was ist neu, billig und begehrlich? Die wirkungsökonomische Frage lautet: Was ist schön, tragbar, fair, langlebig, reparierbar und rückführbar? Damit wird Mode vom Symbol des Überkonsums zu einem Feld echter Wirkleistung.</w:t>
      </w:r>
    </w:p>
    <w:p w14:paraId="30FFC257" w14:textId="77777777" w:rsidR="001D6DFC" w:rsidRPr="001D6DFC" w:rsidRDefault="001D6DFC" w:rsidP="00C71080">
      <w:pPr>
        <w:pStyle w:val="berschrift3"/>
      </w:pPr>
      <w:bookmarkStart w:id="4170" w:name="_Toc229829673"/>
      <w:bookmarkStart w:id="4171" w:name="_Toc229926784"/>
      <w:bookmarkStart w:id="4172" w:name="_Toc229944787"/>
      <w:bookmarkStart w:id="4173" w:name="_Toc229948572"/>
      <w:bookmarkStart w:id="4174" w:name="_Toc229955199"/>
      <w:bookmarkStart w:id="4175" w:name="_Toc229958354"/>
      <w:bookmarkStart w:id="4176" w:name="_Toc229963159"/>
      <w:r w:rsidRPr="001D6DFC">
        <w:t>53.6 Branchenfallstudien nach Wirkung</w:t>
      </w:r>
      <w:bookmarkEnd w:id="4170"/>
      <w:bookmarkEnd w:id="4171"/>
      <w:bookmarkEnd w:id="4172"/>
      <w:bookmarkEnd w:id="4173"/>
      <w:bookmarkEnd w:id="4174"/>
      <w:bookmarkEnd w:id="4175"/>
      <w:bookmarkEnd w:id="4176"/>
    </w:p>
    <w:p w14:paraId="5ECF45EA" w14:textId="77777777" w:rsidR="001D6DFC" w:rsidRPr="001D6DFC" w:rsidRDefault="001D6DFC" w:rsidP="001D6DFC">
      <w:r w:rsidRPr="001D6DFC">
        <w:t>Branchenfallstudien zeigen, dass Wirkung nicht überall gleich operationalisiert wird. Der Maßstab bleibt Mensch, Planet und Demokratie. Die Wirkungsfelder, Datenquellen, Benchmarks und kritischen Schwachstellen unterscheiden sich jedoch je nach Branche [I-K53-11].</w:t>
      </w:r>
    </w:p>
    <w:p w14:paraId="50BA18B2" w14:textId="77777777" w:rsidR="001D6DFC" w:rsidRPr="001D6DFC" w:rsidRDefault="001D6DFC" w:rsidP="001D6DFC">
      <w:r w:rsidRPr="001D6DFC">
        <w:t>Energie ist kein neutrales Produkt. Sie ist die Bedingung fast aller anderen Wirkungen. Ohne Energie funktionieren Gebäude, Industrie, Mobilität, Krankenhäuser, Datenräume, Wasserinfrastruktur und Kommunikation nicht. Energie kann Versorgungssicherheit schaffen oder geopolitische Abhängigkeit erzeugen. Sie kann Emissionen senken oder fossile Pfade verlängern. Sie kann Haushalte entlasten oder soziale Spannung erzeugen. Eine Kilowattstunde ist physikalisch gleich. Ihre Wirkung ist es nicht. Kohlestrom, Gasstrom, Solarstrom, Windstrom, Wasserkraft, Biomasse oder Speicherstrom unterscheiden sich nach Emission, Standort, Netzbedarf, Material, Biodiversität, Versorgungssicherheit und demokratischer Kontrolle [I-K53-11; E-K53-8].</w:t>
      </w:r>
    </w:p>
    <w:p w14:paraId="0E5233B7" w14:textId="77777777" w:rsidR="001D6DFC" w:rsidRPr="001D6DFC" w:rsidRDefault="001D6DFC" w:rsidP="001D6DFC">
      <w:r w:rsidRPr="001D6DFC">
        <w:t>Chemie ist ein Schlüsselbereich der Wirkungsökonomie, weil sie in fast allen Produkten steckt: Textilien, Kunststoffe, Baustoffe, Medikamente, Landwirtschaft, Farben, Verpackung, Elektronik und Reinigung. Ihre Wirkung entsteht aus Rohstoffen, Energie, Emissionen, Wasser, Chemikalienmanagement, Arbeitsschutz, Produktnutzung und Rückführung. Die BASF-Polyamid-Fallstudie zeigt modellhaft, warum Unternehmensdurchschnittswerte nicht ausreichen. Auf Konzernebene verschwinden Produktwirkungen im Mittelwert. Erst wenn CSRD-, ESRS-, Standort-, Anlagen- und Produktdaten auf Produktgruppen heruntergebrochen werden, wird sichtbar, ob ein Produkt wegen Wasserstress, CO2, Rezyklatanteil, Arbeit oder Materialgesundheit besser oder schlechter wirkt [I-K53-12].</w:t>
      </w:r>
    </w:p>
    <w:p w14:paraId="0296BF2A" w14:textId="77777777" w:rsidR="001D6DFC" w:rsidRPr="001D6DFC" w:rsidRDefault="001D6DFC" w:rsidP="001D6DFC">
      <w:r w:rsidRPr="001D6DFC">
        <w:t xml:space="preserve">Ernährung verbindet Mensch und Planet unmittelbar. Lebensmittel wirken auf Gesundheit, Boden, Wasser, Biodiversität, Klima, Tierwohl, Arbeit, regionale Wertschöpfung, Preise und Kultur. Das Apfelbeispiel zeigt die Grundlogik. Milch, Fleisch, Kartoffeln, Getreide, Gemüse und verarbeitete Produkte zeigen weitere Wirkungsprofile [I-K53-4]. Eine wirkungsökonomische Ernährungspolitik moralisiert nicht am Regal. Sie macht Wirkung im System sichtbar: landwirtschaftliche Produktionsweise, Wasserstress, Bodenaufbau, Pestizide, Nährstoffbilanz, Tierwohl, Transport, Kühlung, Verarbeitung, Gesundheit und Bezahlbarkeit. Gute Ernährung darf kein Statusprodukt </w:t>
      </w:r>
      <w:r w:rsidRPr="001D6DFC">
        <w:lastRenderedPageBreak/>
        <w:t>werden. Sie muss durch Preise, Steuern, Beschaffung, Schulessen, Kantinen, Landwirtschaftsförderung und Verbraucherinformation zugänglich werden.</w:t>
      </w:r>
    </w:p>
    <w:p w14:paraId="6C304CE7" w14:textId="77777777" w:rsidR="001D6DFC" w:rsidRPr="001D6DFC" w:rsidRDefault="001D6DFC" w:rsidP="001D6DFC">
      <w:r w:rsidRPr="001D6DFC">
        <w:t>Mode zeigt zusätzlich die Wechselwirkung von Kreativität, Status, Plattformlogik, Lieferketten, Retouren, Überproduktion und Kultur. Mode ist nicht nur Produktwirkung. Sie ist Identitätswirkung. Daher muss sie nicht nur ökologisch, sondern auch sozial und kommunikativ bewertet werden. Ein nachhaltiges Material genügt nicht, wenn die Geschäftslogik auf permanente Ersetzung angelegt ist [I-K53-8; E-K53-6].</w:t>
      </w:r>
    </w:p>
    <w:p w14:paraId="14031EED" w14:textId="77777777" w:rsidR="001D6DFC" w:rsidRPr="001D6DFC" w:rsidRDefault="001D6DFC" w:rsidP="001D6DFC">
      <w:r w:rsidRPr="001D6DFC">
        <w:t>Die folgende Tabelle ordnet die Branchenfallstudien knapp ein. Sie soll keine vollständigen Scorecards ersetzen, sondern zeigen, wie die gemeinsame WÖk-Grammatik branchenspezifisch angewendet wird.</w:t>
      </w:r>
    </w:p>
    <w:p w14:paraId="56C62ECE" w14:textId="77777777" w:rsidR="001D6DFC" w:rsidRPr="001D6DFC" w:rsidRDefault="001D6DFC" w:rsidP="001D6DFC">
      <w:r w:rsidRPr="001D6DFC">
        <w:t>Tabelle 53-3: Branchenlogiken nach Wirkung</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749"/>
        <w:gridCol w:w="2497"/>
        <w:gridCol w:w="2693"/>
      </w:tblGrid>
      <w:tr w:rsidR="001D6DFC" w:rsidRPr="001D6DFC" w14:paraId="665A1794" w14:textId="77777777">
        <w:trPr>
          <w:tblHeader/>
          <w:tblCellSpacing w:w="15" w:type="dxa"/>
        </w:trPr>
        <w:tc>
          <w:tcPr>
            <w:tcW w:w="0" w:type="auto"/>
            <w:vAlign w:val="center"/>
            <w:hideMark/>
          </w:tcPr>
          <w:p w14:paraId="0BFE8455" w14:textId="77777777" w:rsidR="001D6DFC" w:rsidRPr="001D6DFC" w:rsidRDefault="001D6DFC" w:rsidP="001D6DFC">
            <w:pPr>
              <w:rPr>
                <w:b/>
                <w:bCs/>
              </w:rPr>
            </w:pPr>
            <w:r w:rsidRPr="001D6DFC">
              <w:rPr>
                <w:b/>
                <w:bCs/>
              </w:rPr>
              <w:t>Branche</w:t>
            </w:r>
          </w:p>
        </w:tc>
        <w:tc>
          <w:tcPr>
            <w:tcW w:w="0" w:type="auto"/>
            <w:vAlign w:val="center"/>
            <w:hideMark/>
          </w:tcPr>
          <w:p w14:paraId="3E276F25" w14:textId="77777777" w:rsidR="001D6DFC" w:rsidRPr="001D6DFC" w:rsidRDefault="001D6DFC" w:rsidP="001D6DFC">
            <w:pPr>
              <w:rPr>
                <w:b/>
                <w:bCs/>
              </w:rPr>
            </w:pPr>
            <w:r w:rsidRPr="001D6DFC">
              <w:rPr>
                <w:b/>
                <w:bCs/>
              </w:rPr>
              <w:t>Zentrale Wirkungsfelder</w:t>
            </w:r>
          </w:p>
        </w:tc>
        <w:tc>
          <w:tcPr>
            <w:tcW w:w="0" w:type="auto"/>
            <w:vAlign w:val="center"/>
            <w:hideMark/>
          </w:tcPr>
          <w:p w14:paraId="09DFB61C" w14:textId="77777777" w:rsidR="001D6DFC" w:rsidRPr="001D6DFC" w:rsidRDefault="001D6DFC" w:rsidP="001D6DFC">
            <w:pPr>
              <w:rPr>
                <w:b/>
                <w:bCs/>
              </w:rPr>
            </w:pPr>
            <w:r w:rsidRPr="001D6DFC">
              <w:rPr>
                <w:b/>
                <w:bCs/>
              </w:rPr>
              <w:t>Kritische Frage</w:t>
            </w:r>
          </w:p>
        </w:tc>
      </w:tr>
      <w:tr w:rsidR="001D6DFC" w:rsidRPr="001D6DFC" w14:paraId="2228DB60" w14:textId="77777777">
        <w:trPr>
          <w:tblCellSpacing w:w="15" w:type="dxa"/>
        </w:trPr>
        <w:tc>
          <w:tcPr>
            <w:tcW w:w="0" w:type="auto"/>
            <w:vAlign w:val="center"/>
            <w:hideMark/>
          </w:tcPr>
          <w:p w14:paraId="29476694" w14:textId="77777777" w:rsidR="001D6DFC" w:rsidRPr="001D6DFC" w:rsidRDefault="001D6DFC" w:rsidP="001D6DFC">
            <w:r w:rsidRPr="001D6DFC">
              <w:t>Energie</w:t>
            </w:r>
          </w:p>
        </w:tc>
        <w:tc>
          <w:tcPr>
            <w:tcW w:w="0" w:type="auto"/>
            <w:vAlign w:val="center"/>
            <w:hideMark/>
          </w:tcPr>
          <w:p w14:paraId="3336FF21" w14:textId="77777777" w:rsidR="001D6DFC" w:rsidRPr="001D6DFC" w:rsidRDefault="001D6DFC" w:rsidP="001D6DFC">
            <w:r w:rsidRPr="001D6DFC">
              <w:t>Klima, Versorgung, Netzstabilität, Bezahlbarkeit, Rohstoffe, demokratische Kontrolle</w:t>
            </w:r>
          </w:p>
        </w:tc>
        <w:tc>
          <w:tcPr>
            <w:tcW w:w="0" w:type="auto"/>
            <w:vAlign w:val="center"/>
            <w:hideMark/>
          </w:tcPr>
          <w:p w14:paraId="5FE653C7" w14:textId="77777777" w:rsidR="001D6DFC" w:rsidRPr="001D6DFC" w:rsidRDefault="001D6DFC" w:rsidP="001D6DFC">
            <w:r w:rsidRPr="001D6DFC">
              <w:t>Ermöglicht Energie Versorgungssicherheit und Dekarbonisierung ohne neue Abhängigkeiten?</w:t>
            </w:r>
          </w:p>
        </w:tc>
      </w:tr>
      <w:tr w:rsidR="001D6DFC" w:rsidRPr="001D6DFC" w14:paraId="6EF7E60B" w14:textId="77777777">
        <w:trPr>
          <w:tblCellSpacing w:w="15" w:type="dxa"/>
        </w:trPr>
        <w:tc>
          <w:tcPr>
            <w:tcW w:w="0" w:type="auto"/>
            <w:vAlign w:val="center"/>
            <w:hideMark/>
          </w:tcPr>
          <w:p w14:paraId="1474C2CD" w14:textId="77777777" w:rsidR="001D6DFC" w:rsidRPr="001D6DFC" w:rsidRDefault="001D6DFC" w:rsidP="001D6DFC">
            <w:r w:rsidRPr="001D6DFC">
              <w:t>Chemie</w:t>
            </w:r>
          </w:p>
        </w:tc>
        <w:tc>
          <w:tcPr>
            <w:tcW w:w="0" w:type="auto"/>
            <w:vAlign w:val="center"/>
            <w:hideMark/>
          </w:tcPr>
          <w:p w14:paraId="5E61EC8A" w14:textId="77777777" w:rsidR="001D6DFC" w:rsidRPr="001D6DFC" w:rsidRDefault="001D6DFC" w:rsidP="001D6DFC">
            <w:r w:rsidRPr="001D6DFC">
              <w:t>Rohstoffe, Energie, Emissionen, Wasser, Chemikalien, Arbeitsschutz, Produktnutzung, Rückführung</w:t>
            </w:r>
          </w:p>
        </w:tc>
        <w:tc>
          <w:tcPr>
            <w:tcW w:w="0" w:type="auto"/>
            <w:vAlign w:val="center"/>
            <w:hideMark/>
          </w:tcPr>
          <w:p w14:paraId="6DBC6191" w14:textId="77777777" w:rsidR="001D6DFC" w:rsidRPr="001D6DFC" w:rsidRDefault="001D6DFC" w:rsidP="001D6DFC">
            <w:r w:rsidRPr="001D6DFC">
              <w:t>Wird Wirkung auf Produktgruppenebene sichtbar oder im Konzernmittel verdeckt?</w:t>
            </w:r>
          </w:p>
        </w:tc>
      </w:tr>
      <w:tr w:rsidR="001D6DFC" w:rsidRPr="001D6DFC" w14:paraId="4A2BB4A9" w14:textId="77777777">
        <w:trPr>
          <w:tblCellSpacing w:w="15" w:type="dxa"/>
        </w:trPr>
        <w:tc>
          <w:tcPr>
            <w:tcW w:w="0" w:type="auto"/>
            <w:vAlign w:val="center"/>
            <w:hideMark/>
          </w:tcPr>
          <w:p w14:paraId="37412344" w14:textId="77777777" w:rsidR="001D6DFC" w:rsidRPr="001D6DFC" w:rsidRDefault="001D6DFC" w:rsidP="001D6DFC">
            <w:r w:rsidRPr="001D6DFC">
              <w:t>Ernährung</w:t>
            </w:r>
          </w:p>
        </w:tc>
        <w:tc>
          <w:tcPr>
            <w:tcW w:w="0" w:type="auto"/>
            <w:vAlign w:val="center"/>
            <w:hideMark/>
          </w:tcPr>
          <w:p w14:paraId="58F2B780" w14:textId="77777777" w:rsidR="001D6DFC" w:rsidRPr="001D6DFC" w:rsidRDefault="001D6DFC" w:rsidP="001D6DFC">
            <w:r w:rsidRPr="001D6DFC">
              <w:t>Gesundheit, Boden, Wasser, Biodiversität, Klima, Tierwohl, Arbeit, regionale Resilienz, Preiszugang</w:t>
            </w:r>
          </w:p>
        </w:tc>
        <w:tc>
          <w:tcPr>
            <w:tcW w:w="0" w:type="auto"/>
            <w:vAlign w:val="center"/>
            <w:hideMark/>
          </w:tcPr>
          <w:p w14:paraId="7276947F" w14:textId="77777777" w:rsidR="001D6DFC" w:rsidRPr="001D6DFC" w:rsidRDefault="001D6DFC" w:rsidP="001D6DFC">
            <w:r w:rsidRPr="001D6DFC">
              <w:t>Wird gute Ernährung bezahlbar und systemisch tragfähig?</w:t>
            </w:r>
          </w:p>
        </w:tc>
      </w:tr>
      <w:tr w:rsidR="001D6DFC" w:rsidRPr="001D6DFC" w14:paraId="006F9A68" w14:textId="77777777">
        <w:trPr>
          <w:tblCellSpacing w:w="15" w:type="dxa"/>
        </w:trPr>
        <w:tc>
          <w:tcPr>
            <w:tcW w:w="0" w:type="auto"/>
            <w:vAlign w:val="center"/>
            <w:hideMark/>
          </w:tcPr>
          <w:p w14:paraId="09BEA039" w14:textId="77777777" w:rsidR="001D6DFC" w:rsidRPr="001D6DFC" w:rsidRDefault="001D6DFC" w:rsidP="001D6DFC">
            <w:r w:rsidRPr="001D6DFC">
              <w:t>Mode</w:t>
            </w:r>
          </w:p>
        </w:tc>
        <w:tc>
          <w:tcPr>
            <w:tcW w:w="0" w:type="auto"/>
            <w:vAlign w:val="center"/>
            <w:hideMark/>
          </w:tcPr>
          <w:p w14:paraId="7115629A" w14:textId="77777777" w:rsidR="001D6DFC" w:rsidRPr="001D6DFC" w:rsidRDefault="001D6DFC" w:rsidP="001D6DFC">
            <w:r w:rsidRPr="001D6DFC">
              <w:t>Material, Arbeit, Chemie, Nutzung, Retouren, Überproduktion, Status, Rückführung</w:t>
            </w:r>
          </w:p>
        </w:tc>
        <w:tc>
          <w:tcPr>
            <w:tcW w:w="0" w:type="auto"/>
            <w:vAlign w:val="center"/>
            <w:hideMark/>
          </w:tcPr>
          <w:p w14:paraId="5C749B1D" w14:textId="77777777" w:rsidR="001D6DFC" w:rsidRPr="001D6DFC" w:rsidRDefault="001D6DFC" w:rsidP="001D6DFC">
            <w:r w:rsidRPr="001D6DFC">
              <w:t>Verlängert Mode Nutzung und Kreislauf oder beschleunigt sie Ersetzung?</w:t>
            </w:r>
          </w:p>
        </w:tc>
      </w:tr>
    </w:tbl>
    <w:p w14:paraId="5483265A" w14:textId="77777777" w:rsidR="001D6DFC" w:rsidRPr="001D6DFC" w:rsidRDefault="001D6DFC" w:rsidP="001D6DFC">
      <w:r w:rsidRPr="001D6DFC">
        <w:t>Branchenfallstudien zeigen, dass die Wirkungsökonomie keine Einheitsmatrix über alle Produkte stülpt. Sie nutzt gemeinsame Prinzipien und branchenspezifische Operationalisierung. Gemeinsame Prinzipien sind Zustandsveränderung, WÖk-ID, Scorecard, Reverse Merit Order, Nicht-­Kompensation, Produktpass und Rückkopplung. Branchenspezifisch sind Indikatoren, Benchmarks, rote Linien und Datenquellen.</w:t>
      </w:r>
    </w:p>
    <w:p w14:paraId="466328BB" w14:textId="77777777" w:rsidR="001D6DFC" w:rsidRPr="001D6DFC" w:rsidRDefault="001D6DFC" w:rsidP="001D6DFC">
      <w:r w:rsidRPr="001D6DFC">
        <w:t>Damit bleiben Vergleichbarkeit und Kontext zugleich erhalten. Ein Apfel wird nicht wie ein Rechenzentrum bewertet. Ein T-Shirt wird nicht wie ein Medikament bewertet. Aber alle werden nach derselben Grundfrage gelesen: Welche Wirkung entsteht für Mensch, Planet und Demokratie?</w:t>
      </w:r>
    </w:p>
    <w:p w14:paraId="651E71A9" w14:textId="77777777" w:rsidR="001D6DFC" w:rsidRPr="001D6DFC" w:rsidRDefault="001D6DFC" w:rsidP="001D6DFC">
      <w:pPr>
        <w:pStyle w:val="berschrift3"/>
      </w:pPr>
      <w:bookmarkStart w:id="4177" w:name="_Toc229829674"/>
      <w:bookmarkStart w:id="4178" w:name="_Toc229926785"/>
      <w:bookmarkStart w:id="4179" w:name="_Toc229944788"/>
      <w:bookmarkStart w:id="4180" w:name="_Toc229948573"/>
      <w:bookmarkStart w:id="4181" w:name="_Toc229955200"/>
      <w:bookmarkStart w:id="4182" w:name="_Toc229958355"/>
      <w:bookmarkStart w:id="4183" w:name="_Toc229963160"/>
      <w:r w:rsidRPr="001D6DFC">
        <w:lastRenderedPageBreak/>
        <w:t>53.7 Abschluss von Teil VIII</w:t>
      </w:r>
      <w:bookmarkEnd w:id="4177"/>
      <w:bookmarkEnd w:id="4178"/>
      <w:bookmarkEnd w:id="4179"/>
      <w:bookmarkEnd w:id="4180"/>
      <w:bookmarkEnd w:id="4181"/>
      <w:bookmarkEnd w:id="4182"/>
      <w:bookmarkEnd w:id="4183"/>
    </w:p>
    <w:p w14:paraId="5BFB5787" w14:textId="77777777" w:rsidR="001D6DFC" w:rsidRPr="001D6DFC" w:rsidRDefault="001D6DFC" w:rsidP="001D6DFC">
      <w:r w:rsidRPr="001D6DFC">
        <w:t>Teil VIII hat die Produkt-, Markt- und Preislogik der Wirkungsökonomie entwickelt. Kapitel 48 hat Produkte als Wirkungsträger beschrieben. Kapitel 49 hat ehrliche Preise als wahrheitsfähigere Orientierungssignale erklärt. Kapitel 50 hat Produktscorecards als methodische Bewertung eingeführt. Kapitel 51 hat am Apfelbeispiel gezeigt, wie Produktwirkung praktisch sichtbar wird. Kapitel 52 hat Verbraucherinformation als Orientierung ohne moralische Überforderung eingeordnet. Kapitel 53 zeigt nun, wie daraus Markttransformation entsteht.</w:t>
      </w:r>
    </w:p>
    <w:p w14:paraId="5459CEE7" w14:textId="77777777" w:rsidR="001D6DFC" w:rsidRPr="001D6DFC" w:rsidRDefault="001D6DFC" w:rsidP="001D6DFC">
      <w:r w:rsidRPr="001D6DFC">
        <w:t>Märkte bleiben Suchräume. Sie werden nicht durch zentrale Planung ersetzt. Aber sie suchen anders, wenn ihre Signale anders werden. Ehrliche Preise, Produktscorecards, Wirkungsdaten und verständliche Verbraucherinformation verändern den Wettbewerb. Destruktive Produkte verlieren Vorteile, die auf verschobenen Folgekosten beruhen. Positive Wirkung wird marktfähiger. Innovation richtet sich stärker auf Zustandsverbesserung. Marktbereinigung geschieht durch bessere Rückkopplung, nicht durch zentrale Detailvorgabe.</w:t>
      </w:r>
    </w:p>
    <w:p w14:paraId="14634D3C" w14:textId="77777777" w:rsidR="001D6DFC" w:rsidRPr="001D6DFC" w:rsidRDefault="001D6DFC" w:rsidP="001D6DFC">
      <w:r w:rsidRPr="001D6DFC">
        <w:t>Damit ist Teil VIII abgeschlossen. Die Wirkungsökonomie hat gezeigt, wie Produkte, Preise und Märkte in die Wirkungslogik eingebunden werden können. Der nächste Teil wechselt die Ebene: von Produkten und Märkten zur Volkswirtschaft insgesamt. Wenn Produkte, Unternehmen und Märkte nach Wirkung gelesen werden, stellt sich die makroökonomische Frage: Wie verändern sich Arbeit, Kapital, Wachstum und Wohlstand?</w:t>
      </w:r>
    </w:p>
    <w:p w14:paraId="4096BE0E" w14:textId="77777777" w:rsidR="001D6DFC" w:rsidRDefault="001D6DFC" w:rsidP="001D6DFC">
      <w:r w:rsidRPr="001D6DFC">
        <w:t>Diese Frage führt zu Teil IX: Volkswirtschaft, Arbeit, Kapital und Wohlstand.</w:t>
      </w:r>
    </w:p>
    <w:p w14:paraId="18E898AA" w14:textId="16DB9C55" w:rsidR="001D6DFC" w:rsidRPr="001D6DFC" w:rsidRDefault="001D6DFC" w:rsidP="001D6DFC">
      <w:pPr>
        <w:pStyle w:val="berschrift3"/>
      </w:pPr>
      <w:bookmarkStart w:id="4184" w:name="_Toc229829675"/>
      <w:bookmarkStart w:id="4185" w:name="_Toc229926786"/>
      <w:bookmarkStart w:id="4186" w:name="_Toc229944789"/>
      <w:bookmarkStart w:id="4187" w:name="_Toc229948574"/>
      <w:bookmarkStart w:id="4188" w:name="_Toc229955201"/>
      <w:bookmarkStart w:id="4189" w:name="_Toc229958356"/>
      <w:bookmarkStart w:id="4190" w:name="_Toc229963161"/>
      <w:r w:rsidRPr="001D6DFC">
        <w:t xml:space="preserve">Endnoten und Quellen zu Kapitel </w:t>
      </w:r>
      <w:r>
        <w:t>53</w:t>
      </w:r>
      <w:bookmarkEnd w:id="4184"/>
      <w:bookmarkEnd w:id="4185"/>
      <w:bookmarkEnd w:id="4186"/>
      <w:bookmarkEnd w:id="4187"/>
      <w:bookmarkEnd w:id="4188"/>
      <w:bookmarkEnd w:id="4189"/>
      <w:bookmarkEnd w:id="4190"/>
    </w:p>
    <w:p w14:paraId="7205EEF5" w14:textId="77777777" w:rsidR="001D6DFC" w:rsidRPr="001D6DFC" w:rsidRDefault="001D6DFC" w:rsidP="001D6DFC">
      <w:pPr>
        <w:rPr>
          <w:b/>
          <w:bCs/>
        </w:rPr>
      </w:pPr>
      <w:r w:rsidRPr="001D6DFC">
        <w:rPr>
          <w:b/>
          <w:bCs/>
        </w:rPr>
        <w:t>Interne WÖk-Quellen</w:t>
      </w:r>
    </w:p>
    <w:p w14:paraId="68AD1EF8" w14:textId="77777777" w:rsidR="001D6DFC" w:rsidRPr="001D6DFC" w:rsidRDefault="001D6DFC" w:rsidP="001D6DFC">
      <w:r w:rsidRPr="001D6DFC">
        <w:t>[I-K53-1] Weber, Natalie: Produktbesteuerung durch Wirkung, 2025. Grundlage für den Übergang von Produktdaten zu Preissignalen, für Produktscorecards, digitale Produktpässe, Wirkungsregister und die Idee, dass Wirkung in reale Marktentscheidungen übersetzt wird. In diesem Kapitel nur als Markt- und Preislogik genutzt, nicht als Steuermechanik.</w:t>
      </w:r>
    </w:p>
    <w:p w14:paraId="5489F492" w14:textId="77777777" w:rsidR="001D6DFC" w:rsidRPr="001D6DFC" w:rsidRDefault="001D6DFC" w:rsidP="001D6DFC">
      <w:r w:rsidRPr="001D6DFC">
        <w:t>[I-K53-2] Weber, Natalie: Grundlagenpapier Wirkungsökonomie, 2025. Grundlage für Wirkung als Leitkategorie, systemische Transformation, neue Bewertungsmaßstäbe, Wirkungstransparenz und die Verschiebung von Kapital, Wachstum und kurzfristiger Effizienz hin zu messbarer Wirkung.</w:t>
      </w:r>
    </w:p>
    <w:p w14:paraId="4B787522" w14:textId="77777777" w:rsidR="001D6DFC" w:rsidRPr="001D6DFC" w:rsidRDefault="001D6DFC" w:rsidP="001D6DFC">
      <w:r w:rsidRPr="001D6DFC">
        <w:t>[I-K53-3] Weber, Natalie: Produktbesteuerung durch Wirkung, 2025, Fallstudie Polyamid. Grundlage für die Modelllogik, dass Wirkungsrückkopplung Investitionen in Recycling, CO2-arme Energie und weniger belastende Produktionspfade auslösen kann.</w:t>
      </w:r>
    </w:p>
    <w:p w14:paraId="67326900" w14:textId="77777777" w:rsidR="001D6DFC" w:rsidRPr="001D6DFC" w:rsidRDefault="001D6DFC" w:rsidP="001D6DFC">
      <w:r w:rsidRPr="001D6DFC">
        <w:lastRenderedPageBreak/>
        <w:t>[I-K53-4] Weber, Natalie: Produktbesteuerung durch Wirkung, 2025, Fallstudien Ei, Kartoffel und Apfel; Weber, Natalie: Beispiel: Automatisierte Einstufung der Wirkungssteuer - Regionaler Apfel vs. Chile-Apfel, 2025. Grundlage für die Modellannahme, dass wirkungsstärkere Produkte durch korrigierte Preise Marktanteile gewinnen können, während destruktive Produkte ihre versteckten Preisvorteile verlieren.</w:t>
      </w:r>
    </w:p>
    <w:p w14:paraId="13F30210" w14:textId="77777777" w:rsidR="001D6DFC" w:rsidRPr="001D6DFC" w:rsidRDefault="001D6DFC" w:rsidP="001D6DFC">
      <w:r w:rsidRPr="001D6DFC">
        <w:t>[I-K53-5] Weber, Natalie: Produktbesteuerung durch Wirkung, 2025, Abschnitte zu automatischer Integration in das Marktgeschehen, DPP, Wirkungsregister, Preisschild und Kund:innenebene. Grundlage für den Wirkungsmarkt als Markt mit Datenrückkopplung, Produktpass, Score-­Sichtbarkeit und ehrlichem Preis.</w:t>
      </w:r>
    </w:p>
    <w:p w14:paraId="6CA2EA37" w14:textId="77777777" w:rsidR="001D6DFC" w:rsidRPr="001D6DFC" w:rsidRDefault="001D6DFC" w:rsidP="001D6DFC">
      <w:r w:rsidRPr="001D6DFC">
        <w:t>[I-K53-6] Weber, Natalie: Grundlagenpapier Wirkungsökonomie, 2025, Abschnitte zu Innovation, Netzwerken, Systemintelligenz, Rückkopplung und Wirkungstransparenz. Grundlage für die Aussage, dass wirkungsorientierte Steuerung dezentrale Innovation und neue Geschäftsmodelle ermöglicht.</w:t>
      </w:r>
    </w:p>
    <w:p w14:paraId="410027FB" w14:textId="77777777" w:rsidR="001D6DFC" w:rsidRPr="001D6DFC" w:rsidRDefault="001D6DFC" w:rsidP="001D6DFC">
      <w:r w:rsidRPr="001D6DFC">
        <w:t>[I-K53-7] Weber, Natalie: Die neue Ordnung des Wohlstands. Erstfassung 2025, Kapitel 19.5 „Fallstudie Mode“. Grundlage für Mode, Fast Fashion, Textilien und T-Shirt als Wirkungsmodell.</w:t>
      </w:r>
    </w:p>
    <w:p w14:paraId="3E0AA685" w14:textId="77777777" w:rsidR="001D6DFC" w:rsidRPr="001D6DFC" w:rsidRDefault="001D6DFC" w:rsidP="001D6DFC">
      <w:r w:rsidRPr="001D6DFC">
        <w:t>[I-K53-8] Weber, Natalie: Die neue Ordnung des Wohlstands2, Arbeitsfassung 2026, Kapitel zu Mode, Fast Fashion, Baumwolle, Chemie, Wasser, Arbeit, Mikroplastik, Reparatur, Kreislauf und T-Shirt-Scorecard.</w:t>
      </w:r>
    </w:p>
    <w:p w14:paraId="39A30A18" w14:textId="77777777" w:rsidR="001D6DFC" w:rsidRPr="001D6DFC" w:rsidRDefault="001D6DFC" w:rsidP="001D6DFC">
      <w:r w:rsidRPr="001D6DFC">
        <w:t>[I-K53-9] Weber, Natalie: Wirkungsökonomie in der Lieferkette, 2025. Grundlage für Lieferkettenwirkung, Scorecards, Reverse Merit Order und Vorsteuerlogik.</w:t>
      </w:r>
    </w:p>
    <w:p w14:paraId="3EC70306" w14:textId="77777777" w:rsidR="001D6DFC" w:rsidRPr="001D6DFC" w:rsidRDefault="001D6DFC" w:rsidP="001D6DFC">
      <w:r w:rsidRPr="001D6DFC">
        <w:t>[I-K53-10] Weber, Natalie: WÖk Master Items final v1.2, 2025. Grundlage für Indikatorfamilien zu Materialintensität, Abfallvermeidung, Reparierbarkeit, Rücknahme, Wasserintensität, Arbeitsrechten, Responsible Marketing und Konsumententransparenz.</w:t>
      </w:r>
    </w:p>
    <w:p w14:paraId="73CBE1E1" w14:textId="77777777" w:rsidR="001D6DFC" w:rsidRPr="001D6DFC" w:rsidRDefault="001D6DFC" w:rsidP="001D6DFC">
      <w:r w:rsidRPr="001D6DFC">
        <w:t>[I-K53-11] Weber, Natalie: Die neue Ordnung des Wohlstands. Erstfassung 2025, Kapitel zu Scorecards und Branchenbeispielen Energie, Chemie, Ernährung und Mode. Grundlage für branchenspezifische Wirkungsfelder und die Unterscheidung gemeinsamer WÖk-Grammatik von branchenspezifischer Operationalisierung.</w:t>
      </w:r>
    </w:p>
    <w:p w14:paraId="6FA579BC" w14:textId="77777777" w:rsidR="001D6DFC" w:rsidRPr="001D6DFC" w:rsidRDefault="001D6DFC" w:rsidP="001D6DFC">
      <w:r w:rsidRPr="001D6DFC">
        <w:t>[I-K53-12] Weber, Natalie: Beispiel-Konzern: Von der CSRD zur Produktscorecard am Beispiel BASF Polyamid, 2025. Grundlage für Produktgruppenbewertung in komplexen Konzernen und für die Aussage, dass Konzerndurchschnitte Produktwirkung verdecken können.</w:t>
      </w:r>
    </w:p>
    <w:p w14:paraId="3A3C0B05" w14:textId="77777777" w:rsidR="001D6DFC" w:rsidRPr="001D6DFC" w:rsidRDefault="001D6DFC" w:rsidP="001D6DFC">
      <w:pPr>
        <w:rPr>
          <w:b/>
          <w:bCs/>
        </w:rPr>
      </w:pPr>
      <w:r w:rsidRPr="001D6DFC">
        <w:rPr>
          <w:b/>
          <w:bCs/>
        </w:rPr>
        <w:t>Externe Quellen</w:t>
      </w:r>
    </w:p>
    <w:p w14:paraId="6A36D492" w14:textId="462ABD53" w:rsidR="00F11A27" w:rsidRDefault="00F11A27" w:rsidP="00F11A27">
      <w:r>
        <w:t xml:space="preserve">[E-K53-1] Hayek, Friedrich A.: “The Use of Knowledge in Society”, in: American Economic Review, Vol. 35, No. 4, 1945, S. 519-530. Bezugspunkt für Preise als dezentrale Informations- und Koordinationssignale; die Wirkungsökonomie erweitert diesen </w:t>
      </w:r>
      <w:r>
        <w:lastRenderedPageBreak/>
        <w:t>Gedanken um Wirkungsinformationen. Hayek (1945), The Use of Knowledge in Society: https://www.econlib.org/library/Essays/hykKnw.html</w:t>
      </w:r>
    </w:p>
    <w:p w14:paraId="37C5230C" w14:textId="52559D02" w:rsidR="001D6DFC" w:rsidRPr="001D6DFC" w:rsidRDefault="001D6DFC" w:rsidP="00F11A27">
      <w:r w:rsidRPr="001D6DFC">
        <w:t>[E-K53-2] Akerlof, George A.: “The Market for ‘Lemons’: Quality Uncertainty and the Market Mechanism”, in: The Quarterly Journal of Economics, Vol. 84, No. 3, 1970, S. 488-500. Bezugspunkt für Informationsasymmetrien, Qualitätsunsicherheit und Marktversagen durch fehlende Information.</w:t>
      </w:r>
    </w:p>
    <w:p w14:paraId="20DE502A" w14:textId="77777777" w:rsidR="001D6DFC" w:rsidRPr="001D6DFC" w:rsidRDefault="001D6DFC" w:rsidP="001D6DFC">
      <w:r w:rsidRPr="001D6DFC">
        <w:t>[E-K53-3] Pigou, Arthur C.: The Economics of Welfare, Macmillan, London, 1920. Bezugspunkt für externe Kosten und die Idee, private und gesellschaftliche Kosten näher zusammenzuführen; die Wirkungsökonomie erweitert dies multidimensional.</w:t>
      </w:r>
    </w:p>
    <w:p w14:paraId="0BB615B5" w14:textId="77777777" w:rsidR="001D6DFC" w:rsidRPr="001D6DFC" w:rsidRDefault="001D6DFC" w:rsidP="001D6DFC">
      <w:r w:rsidRPr="001D6DFC">
        <w:t>[E-K53-4] Porter, Michael E.; van der Linde, Claas: “Toward a New Conception of the Environment-­Competitiveness Relationship”, in: Journal of Economic Perspectives, Vol. 9, No. 4, 1995, S. 97-118. Bezugspunkt für die Idee, dass geeignete Umweltanforderungen Innovation und Wettbewerbsfähigkeit auslösen können.</w:t>
      </w:r>
    </w:p>
    <w:p w14:paraId="636B67F1" w14:textId="3357732D" w:rsidR="001D6DFC" w:rsidRPr="00F11A27" w:rsidRDefault="00F11A27" w:rsidP="00F11A27">
      <w:pPr>
        <w:rPr>
          <w:lang w:val="nl-NL"/>
        </w:rPr>
      </w:pPr>
      <w:r>
        <w:t xml:space="preserve">[E-K53-5] TEEB - The Economics of Ecosystems and Biodiversity: Mainstreaming the Economics of Nature, 2010. Bezugspunkt für die ökonomische Sichtbarmachung von Ökosystemleistungen und Naturkapital als Voraussetzung besserer Marktentscheidungen. </w:t>
      </w:r>
      <w:r w:rsidRPr="00F11A27">
        <w:rPr>
          <w:lang w:val="nl-NL"/>
        </w:rPr>
        <w:t xml:space="preserve">TEEB - Mainstreaming the Economics of Nature: https://teebweb.org/­publications/teeb-for/research-and-academia/­mainstreaming-the-economics-of-nature/ </w:t>
      </w:r>
    </w:p>
    <w:p w14:paraId="2A7F6251" w14:textId="5F7B1B5A" w:rsidR="001D6DFC" w:rsidRPr="001D6DFC" w:rsidRDefault="001D6DFC" w:rsidP="001D6DFC">
      <w:r w:rsidRPr="00F11A27">
        <w:rPr>
          <w:lang w:val="nl-NL"/>
        </w:rPr>
        <w:t xml:space="preserve">[E-K53-6] Europäische Umweltagentur: Circularity of the EU textiles value chain in numbers, 2025; Textiles in-depth topic, 2026. </w:t>
      </w:r>
      <w:r w:rsidRPr="001D6DFC">
        <w:t>Bezugspunkt für Textilkonsum pro Person in der EU 2022 sowie Umwelt- und Klimabelastungen des Textilkonsums.</w:t>
      </w:r>
      <w:r w:rsidR="00CB23AB" w:rsidRPr="00CB23AB">
        <w:t xml:space="preserve"> </w:t>
      </w:r>
      <w:r w:rsidR="00CB23AB">
        <w:t>https://www.eea.europa.eu/en/analysis/­publications/circularity-of-the-eu-textiles-value-chain-in-numbers und https://www.eea.europa.eu/en/topics/in-depth/textiles</w:t>
      </w:r>
    </w:p>
    <w:p w14:paraId="73EB8820" w14:textId="017F3AD9" w:rsidR="001D6DFC" w:rsidRPr="001D6DFC" w:rsidRDefault="001D6DFC" w:rsidP="001D6DFC">
      <w:r w:rsidRPr="001D6DFC">
        <w:t>[E-K53-7] Europäische Kommission: New EU rules to stop destruction of unsold clothes and shoes, 2026; EU Strategy for Sustainable and Circular Textiles. Bezugspunkt für vernichtete unverkaufte Textilien und den ESPR-Rahmen zur Vernichtung unverkaufter Textilien und Schuhe.</w:t>
      </w:r>
      <w:r w:rsidR="00CB23AB" w:rsidRPr="00CB23AB">
        <w:t xml:space="preserve"> </w:t>
      </w:r>
      <w:r w:rsidR="00CB23AB">
        <w:t>https://environment.ec.europa.eu/news/new-eu-rules-stop-destruction-unsold-clothes-and-shoes-2026-02-09_en und https://environment.ec.europa.eu/strategy/textiles-strategy_en</w:t>
      </w:r>
    </w:p>
    <w:p w14:paraId="2DD23780" w14:textId="40A76F67" w:rsidR="001D6DFC" w:rsidRPr="00447CCC" w:rsidRDefault="00F11A27" w:rsidP="00F11A27">
      <w:r>
        <w:t xml:space="preserve">[E-K53-8] International Energy Agency: World Energy Outlook und Electricity Reports, fortlaufende Veröffentlichungen. Bezugspunkt für Energieversorgung, Dekarbonisierung, Stromsysteme und Investitionspfade. </w:t>
      </w:r>
      <w:r w:rsidRPr="00447CCC">
        <w:t xml:space="preserve">International Energy Agency - Reports: </w:t>
      </w:r>
      <w:hyperlink r:id="rId154" w:history="1">
        <w:r w:rsidR="008D5F38" w:rsidRPr="00447CCC">
          <w:rPr>
            <w:rStyle w:val="Hyperlink"/>
          </w:rPr>
          <w:t>https://www.iea.org/reports</w:t>
        </w:r>
      </w:hyperlink>
    </w:p>
    <w:p w14:paraId="0B979A3C" w14:textId="2DBAFB5F" w:rsidR="009D498F" w:rsidRPr="009D498F" w:rsidRDefault="009D498F" w:rsidP="009D498F">
      <w:pPr>
        <w:pStyle w:val="berschrift2"/>
        <w:pageBreakBefore/>
      </w:pPr>
      <w:bookmarkStart w:id="7245" w:name="_Toc229945253"/>
      <w:bookmarkStart w:id="7246" w:name="_Toc229949041"/>
      <w:bookmarkStart w:id="7247" w:name="_Toc229955668"/>
      <w:bookmarkStart w:id="7248" w:name="_Toc229958823"/>
      <w:bookmarkStart w:id="7249" w:name="_Toc229963628"/>
      <w:r w:rsidRPr="009D498F">
        <w:t>Glossar zentraler Begriffe der Wirkungsökonomie</w:t>
      </w:r>
      <w:bookmarkEnd w:id="7243"/>
      <w:bookmarkEnd w:id="7244"/>
      <w:bookmarkEnd w:id="7245"/>
      <w:bookmarkEnd w:id="7246"/>
      <w:bookmarkEnd w:id="7247"/>
      <w:bookmarkEnd w:id="7248"/>
      <w:bookmarkEnd w:id="7249"/>
    </w:p>
    <w:p w14:paraId="02B328DA" w14:textId="77777777" w:rsidR="00913C97" w:rsidRPr="00913C97" w:rsidRDefault="00913C97" w:rsidP="00913C97">
      <w:pPr>
        <w:rPr>
          <w:b/>
          <w:bCs/>
        </w:rPr>
      </w:pPr>
      <w:r w:rsidRPr="00913C97">
        <w:rPr>
          <w:b/>
          <w:bCs/>
        </w:rPr>
        <w:t>Archetypen</w:t>
      </w:r>
    </w:p>
    <w:p w14:paraId="2E32DB49" w14:textId="77777777" w:rsidR="00913C97" w:rsidRPr="00913C97" w:rsidRDefault="00913C97" w:rsidP="00913C97">
      <w:r w:rsidRPr="00913C97">
        <w:t>Archetypen sind standardisierte Wirkungsmuster innerhalb der Wirkungsökonomie.</w:t>
      </w:r>
    </w:p>
    <w:p w14:paraId="701339D0" w14:textId="77777777" w:rsidR="00913C97" w:rsidRPr="00913C97" w:rsidRDefault="00913C97" w:rsidP="00913C97">
      <w:r w:rsidRPr="00913C97">
        <w:t>Sie beschreiben typische Kombinationen aus:</w:t>
      </w:r>
    </w:p>
    <w:p w14:paraId="2C9DDD8B" w14:textId="77777777" w:rsidR="00913C97" w:rsidRPr="00913C97" w:rsidRDefault="00913C97" w:rsidP="00913C97">
      <w:pPr>
        <w:numPr>
          <w:ilvl w:val="0"/>
          <w:numId w:val="8"/>
        </w:numPr>
      </w:pPr>
      <w:r w:rsidRPr="00913C97">
        <w:t xml:space="preserve">Wirkungslogik, </w:t>
      </w:r>
    </w:p>
    <w:p w14:paraId="3F48F670" w14:textId="77777777" w:rsidR="00913C97" w:rsidRPr="00913C97" w:rsidRDefault="00913C97" w:rsidP="00913C97">
      <w:pPr>
        <w:numPr>
          <w:ilvl w:val="0"/>
          <w:numId w:val="8"/>
        </w:numPr>
      </w:pPr>
      <w:r w:rsidRPr="00913C97">
        <w:t xml:space="preserve">Risiken, </w:t>
      </w:r>
    </w:p>
    <w:p w14:paraId="6D22F177" w14:textId="77777777" w:rsidR="00913C97" w:rsidRPr="00913C97" w:rsidRDefault="00913C97" w:rsidP="00913C97">
      <w:pPr>
        <w:numPr>
          <w:ilvl w:val="0"/>
          <w:numId w:val="8"/>
        </w:numPr>
      </w:pPr>
      <w:r w:rsidRPr="00913C97">
        <w:t xml:space="preserve">Lieferkettenstruktur, </w:t>
      </w:r>
    </w:p>
    <w:p w14:paraId="709646B5" w14:textId="77777777" w:rsidR="00913C97" w:rsidRPr="00913C97" w:rsidRDefault="00913C97" w:rsidP="00913C97">
      <w:pPr>
        <w:numPr>
          <w:ilvl w:val="0"/>
          <w:numId w:val="8"/>
        </w:numPr>
      </w:pPr>
      <w:r w:rsidRPr="00913C97">
        <w:t xml:space="preserve">Ressourcenprofil, </w:t>
      </w:r>
    </w:p>
    <w:p w14:paraId="50237DEC" w14:textId="77777777" w:rsidR="00913C97" w:rsidRPr="00913C97" w:rsidRDefault="00913C97" w:rsidP="00913C97">
      <w:pPr>
        <w:numPr>
          <w:ilvl w:val="0"/>
          <w:numId w:val="8"/>
        </w:numPr>
      </w:pPr>
      <w:r w:rsidRPr="00913C97">
        <w:t xml:space="preserve">Datenanforderungen, </w:t>
      </w:r>
    </w:p>
    <w:p w14:paraId="7CA29D6C" w14:textId="77777777" w:rsidR="00913C97" w:rsidRPr="00913C97" w:rsidRDefault="00913C97" w:rsidP="00913C97">
      <w:pPr>
        <w:numPr>
          <w:ilvl w:val="0"/>
          <w:numId w:val="8"/>
        </w:numPr>
      </w:pPr>
      <w:r w:rsidRPr="00913C97">
        <w:t xml:space="preserve">Wirkungsfeldern, </w:t>
      </w:r>
    </w:p>
    <w:p w14:paraId="057E3E83" w14:textId="77777777" w:rsidR="00913C97" w:rsidRPr="00913C97" w:rsidRDefault="00913C97" w:rsidP="00913C97">
      <w:pPr>
        <w:numPr>
          <w:ilvl w:val="0"/>
          <w:numId w:val="8"/>
        </w:numPr>
      </w:pPr>
      <w:r w:rsidRPr="00913C97">
        <w:t>Prüfpfaden</w:t>
      </w:r>
      <w:r w:rsidRPr="00913C97">
        <w:br/>
        <w:t xml:space="preserve">und </w:t>
      </w:r>
    </w:p>
    <w:p w14:paraId="5730C7E2" w14:textId="77777777" w:rsidR="00913C97" w:rsidRPr="00913C97" w:rsidRDefault="00913C97" w:rsidP="00913C97">
      <w:pPr>
        <w:numPr>
          <w:ilvl w:val="0"/>
          <w:numId w:val="8"/>
        </w:numPr>
      </w:pPr>
      <w:r w:rsidRPr="00913C97">
        <w:t xml:space="preserve">Bewertungslogiken. </w:t>
      </w:r>
    </w:p>
    <w:p w14:paraId="05710DF5" w14:textId="77777777" w:rsidR="00913C97" w:rsidRPr="00913C97" w:rsidRDefault="00913C97" w:rsidP="00913C97">
      <w:r w:rsidRPr="00913C97">
        <w:t>Archetypen dienen dazu, Produkte, Dienstleistungen, Geschäftsmodelle, Tätigkeiten, Infrastrukturen oder Investitionen mit ähnlicher Wirkungsstruktur vergleichbar und technisch operationalisierbar zu machen.</w:t>
      </w:r>
    </w:p>
    <w:p w14:paraId="5D313636" w14:textId="77777777" w:rsidR="00913C97" w:rsidRPr="00913C97" w:rsidRDefault="00913C97" w:rsidP="00913C97">
      <w:r w:rsidRPr="00913C97">
        <w:t>Sie ersetzen keine Einzelfallprüfung, reduzieren aber Komplexität und ermöglichen standardisierte WÖk-IDs, Benchmarks, Scorecards und Wirkungsbewertungen.</w:t>
      </w:r>
    </w:p>
    <w:p w14:paraId="43F99706" w14:textId="77777777" w:rsidR="00913C97" w:rsidRPr="00913C97" w:rsidRDefault="00913C97" w:rsidP="00913C97">
      <w:r w:rsidRPr="00913C97">
        <w:t>Beispiele sind:</w:t>
      </w:r>
    </w:p>
    <w:p w14:paraId="5923A01D" w14:textId="77777777" w:rsidR="00913C97" w:rsidRPr="00913C97" w:rsidRDefault="00913C97" w:rsidP="00913C97">
      <w:pPr>
        <w:numPr>
          <w:ilvl w:val="0"/>
          <w:numId w:val="9"/>
        </w:numPr>
      </w:pPr>
      <w:r w:rsidRPr="00913C97">
        <w:t xml:space="preserve">Fast-Fashion-Archetypen, </w:t>
      </w:r>
    </w:p>
    <w:p w14:paraId="46C257B2" w14:textId="77777777" w:rsidR="00913C97" w:rsidRPr="00913C97" w:rsidRDefault="00913C97" w:rsidP="00913C97">
      <w:pPr>
        <w:numPr>
          <w:ilvl w:val="0"/>
          <w:numId w:val="9"/>
        </w:numPr>
      </w:pPr>
      <w:r w:rsidRPr="00913C97">
        <w:t xml:space="preserve">regionale Lebensmittel-Archetypen, </w:t>
      </w:r>
    </w:p>
    <w:p w14:paraId="28AB155E" w14:textId="77777777" w:rsidR="00913C97" w:rsidRPr="00913C97" w:rsidRDefault="00913C97" w:rsidP="00913C97">
      <w:pPr>
        <w:numPr>
          <w:ilvl w:val="0"/>
          <w:numId w:val="9"/>
        </w:numPr>
      </w:pPr>
      <w:r w:rsidRPr="00913C97">
        <w:t xml:space="preserve">Plattform-Archetypen, </w:t>
      </w:r>
    </w:p>
    <w:p w14:paraId="465F787C" w14:textId="77777777" w:rsidR="00913C97" w:rsidRPr="00913C97" w:rsidRDefault="00913C97" w:rsidP="00913C97">
      <w:pPr>
        <w:numPr>
          <w:ilvl w:val="0"/>
          <w:numId w:val="9"/>
        </w:numPr>
      </w:pPr>
      <w:r w:rsidRPr="00913C97">
        <w:t xml:space="preserve">Pflege-Archetypen, </w:t>
      </w:r>
    </w:p>
    <w:p w14:paraId="579E15DF" w14:textId="77777777" w:rsidR="00913C97" w:rsidRPr="00913C97" w:rsidRDefault="00913C97" w:rsidP="00913C97">
      <w:pPr>
        <w:numPr>
          <w:ilvl w:val="0"/>
          <w:numId w:val="9"/>
        </w:numPr>
      </w:pPr>
      <w:r w:rsidRPr="00913C97">
        <w:t>Kreislaufwirtschafts-Archetypen</w:t>
      </w:r>
      <w:r w:rsidRPr="00913C97">
        <w:br/>
        <w:t xml:space="preserve">oder </w:t>
      </w:r>
    </w:p>
    <w:p w14:paraId="40296683" w14:textId="79EA548F" w:rsidR="00913C97" w:rsidRPr="00913C97" w:rsidRDefault="00913C97" w:rsidP="00913C97">
      <w:pPr>
        <w:numPr>
          <w:ilvl w:val="0"/>
          <w:numId w:val="9"/>
        </w:numPr>
      </w:pPr>
      <w:r w:rsidRPr="00913C97">
        <w:t>Energieinfrastruktur-Archetypen.</w:t>
      </w:r>
    </w:p>
    <w:p w14:paraId="40FD2C9D" w14:textId="572BA36D" w:rsidR="005E565E" w:rsidRPr="005E565E" w:rsidRDefault="005E565E" w:rsidP="005E565E">
      <w:pPr>
        <w:rPr>
          <w:b/>
          <w:bCs/>
        </w:rPr>
      </w:pPr>
      <w:r w:rsidRPr="005E565E">
        <w:rPr>
          <w:b/>
          <w:bCs/>
        </w:rPr>
        <w:t>Blindleistung</w:t>
      </w:r>
    </w:p>
    <w:p w14:paraId="4BA55AA0" w14:textId="77777777" w:rsidR="005E565E" w:rsidRPr="005E565E" w:rsidRDefault="005E565E" w:rsidP="005E565E">
      <w:r w:rsidRPr="005E565E">
        <w:lastRenderedPageBreak/>
        <w:t>Blindleistung ist systemischer Aufwand, der Strukturen belastet, ohne echten Fortschritt zu erzeugen.</w:t>
      </w:r>
    </w:p>
    <w:p w14:paraId="219292EE" w14:textId="77777777" w:rsidR="005E565E" w:rsidRPr="005E565E" w:rsidRDefault="005E565E" w:rsidP="005E565E">
      <w:r w:rsidRPr="005E565E">
        <w:t>Dazu gehören doppelte Datenabfragen, Reparaturbürokratie, Berichtspflichten ohne Steuerungswirkung, institutionelle Flickenteppiche, Kompensationsprogramme gegen falsche Preise oder Verwaltungsaufwand, der aus falscher Primärsteuerung entsteht.</w:t>
      </w:r>
    </w:p>
    <w:p w14:paraId="0F1B7008" w14:textId="77777777" w:rsidR="005E565E" w:rsidRPr="005E565E" w:rsidRDefault="005E565E" w:rsidP="005E565E">
      <w:pPr>
        <w:rPr>
          <w:b/>
          <w:bCs/>
        </w:rPr>
      </w:pPr>
      <w:r w:rsidRPr="005E565E">
        <w:rPr>
          <w:b/>
          <w:bCs/>
        </w:rPr>
        <w:t>Care als Wirkleistung</w:t>
      </w:r>
    </w:p>
    <w:p w14:paraId="2AA5A5E5" w14:textId="77777777" w:rsidR="005E565E" w:rsidRPr="005E565E" w:rsidRDefault="005E565E" w:rsidP="005E565E">
      <w:r w:rsidRPr="005E565E">
        <w:t>Care als Wirkleistung bezeichnet Pflege, Erziehung, Beziehung, Fürsorge, emotionale Stabilisierung, Begleitung und Sorgearbeit als systemisch tragende Leistung.</w:t>
      </w:r>
    </w:p>
    <w:p w14:paraId="2FDA0481" w14:textId="77777777" w:rsidR="005E565E" w:rsidRPr="005E565E" w:rsidRDefault="005E565E" w:rsidP="005E565E">
      <w:r w:rsidRPr="005E565E">
        <w:t>Care ist nicht private Selbstverständlichkeit, sondern gesellschaftliche Wirkungsinfrastruktur.</w:t>
      </w:r>
    </w:p>
    <w:p w14:paraId="59EB992F" w14:textId="77777777" w:rsidR="005E565E" w:rsidRPr="005E565E" w:rsidRDefault="005E565E" w:rsidP="005E565E">
      <w:pPr>
        <w:rPr>
          <w:b/>
          <w:bCs/>
        </w:rPr>
      </w:pPr>
      <w:r w:rsidRPr="005E565E">
        <w:rPr>
          <w:b/>
          <w:bCs/>
        </w:rPr>
        <w:t>Datenqualitätsklasse</w:t>
      </w:r>
    </w:p>
    <w:p w14:paraId="3E60957D" w14:textId="77777777" w:rsidR="005E565E" w:rsidRPr="005E565E" w:rsidRDefault="005E565E" w:rsidP="005E565E">
      <w:r w:rsidRPr="005E565E">
        <w:t>Datenqualitätsklassen ordnen Wirkungsdaten nach Belastbarkeit, Herkunft und Prüfbarkeit.</w:t>
      </w:r>
    </w:p>
    <w:p w14:paraId="1A53A817" w14:textId="77777777" w:rsidR="005E565E" w:rsidRPr="005E565E" w:rsidRDefault="005E565E" w:rsidP="005E565E">
      <w:r w:rsidRPr="005E565E">
        <w:t>Sie unterscheiden beispielsweise zwischen Primärdaten, Sekundärdaten, Schätzwerten, Branchenwerten, Standardwerten und extern geprüften Daten. Sie verhindern Scheingenauigkeit und machen Unsicherheit sichtbar.</w:t>
      </w:r>
    </w:p>
    <w:p w14:paraId="16643F5E" w14:textId="77777777" w:rsidR="005E565E" w:rsidRPr="005E565E" w:rsidRDefault="005E565E" w:rsidP="005E565E">
      <w:pPr>
        <w:rPr>
          <w:b/>
          <w:bCs/>
        </w:rPr>
      </w:pPr>
      <w:r w:rsidRPr="005E565E">
        <w:rPr>
          <w:b/>
          <w:bCs/>
        </w:rPr>
        <w:t>Desinformation</w:t>
      </w:r>
    </w:p>
    <w:p w14:paraId="1EDFB7CA" w14:textId="77777777" w:rsidR="005E565E" w:rsidRPr="005E565E" w:rsidRDefault="005E565E" w:rsidP="005E565E">
      <w:r w:rsidRPr="005E565E">
        <w:t>Desinformation ist die gezielte oder strategische Verbreitung falscher, irreführender oder manipulativer Informationen mit dem Ziel, Orientierung, Vertrauen, Institutionen oder demokratische Rückkopplung zu beschädigen.</w:t>
      </w:r>
    </w:p>
    <w:p w14:paraId="079A9488" w14:textId="77777777" w:rsidR="005E565E" w:rsidRPr="005E565E" w:rsidRDefault="005E565E" w:rsidP="005E565E">
      <w:pPr>
        <w:rPr>
          <w:b/>
          <w:bCs/>
        </w:rPr>
      </w:pPr>
      <w:r w:rsidRPr="005E565E">
        <w:rPr>
          <w:b/>
          <w:bCs/>
        </w:rPr>
        <w:t>Digitaler Produktpass (DPP)</w:t>
      </w:r>
    </w:p>
    <w:p w14:paraId="5040D835" w14:textId="77777777" w:rsidR="005E565E" w:rsidRPr="005E565E" w:rsidRDefault="005E565E" w:rsidP="005E565E">
      <w:r w:rsidRPr="005E565E">
        <w:t>Der digitale Produktpass ist die technische Infrastruktur, die Produktdaten, Lieferketteninformationen, Materialdaten, Reparierbarkeit, Kreislauffähigkeit, Prüfstatus und Scorecard-Anschluss verbindet.</w:t>
      </w:r>
    </w:p>
    <w:p w14:paraId="62B348EF" w14:textId="77777777" w:rsidR="005E565E" w:rsidRPr="005E565E" w:rsidRDefault="005E565E" w:rsidP="005E565E">
      <w:r w:rsidRPr="005E565E">
        <w:t>Er ist kein digitales Etikett, sondern eine Datenbrücke zwischen Produkt, Lieferkette, Bewertung und Wirkungslenkung.</w:t>
      </w:r>
    </w:p>
    <w:p w14:paraId="1301F74E" w14:textId="77777777" w:rsidR="005E565E" w:rsidRPr="005E565E" w:rsidRDefault="005E565E" w:rsidP="005E565E">
      <w:pPr>
        <w:rPr>
          <w:b/>
          <w:bCs/>
        </w:rPr>
      </w:pPr>
      <w:r w:rsidRPr="005E565E">
        <w:rPr>
          <w:b/>
          <w:bCs/>
        </w:rPr>
        <w:t>Diskurskultur</w:t>
      </w:r>
    </w:p>
    <w:p w14:paraId="4D793630" w14:textId="77777777" w:rsidR="005E565E" w:rsidRPr="005E565E" w:rsidRDefault="005E565E" w:rsidP="005E565E">
      <w:r w:rsidRPr="005E565E">
        <w:t>Diskurskultur bezeichnet die demokratische Fähigkeit, Konflikte auszutragen, ohne Wahrheit, Würde, Quellenklarheit und Korrekturfähigkeit zu zerstören.</w:t>
      </w:r>
    </w:p>
    <w:p w14:paraId="3E20BAE3" w14:textId="77777777" w:rsidR="005E565E" w:rsidRPr="005E565E" w:rsidRDefault="005E565E" w:rsidP="005E565E">
      <w:pPr>
        <w:rPr>
          <w:b/>
          <w:bCs/>
        </w:rPr>
      </w:pPr>
      <w:r w:rsidRPr="005E565E">
        <w:rPr>
          <w:b/>
          <w:bCs/>
        </w:rPr>
        <w:t>Ehrliche Preise</w:t>
      </w:r>
    </w:p>
    <w:p w14:paraId="08AE5C14" w14:textId="77777777" w:rsidR="005E565E" w:rsidRPr="005E565E" w:rsidRDefault="005E565E" w:rsidP="005E565E">
      <w:r w:rsidRPr="005E565E">
        <w:t>Ehrliche Preise sind Preise, die relevante Wirkungen nicht länger systematisch verschweigen.</w:t>
      </w:r>
    </w:p>
    <w:p w14:paraId="240F14EE" w14:textId="77777777" w:rsidR="005E565E" w:rsidRPr="005E565E" w:rsidRDefault="005E565E" w:rsidP="005E565E">
      <w:r w:rsidRPr="005E565E">
        <w:t>Sie müssen nicht alles perfekt wissen, aber sie dürfen Klima-, Wasser-, Gesundheits-, Arbeits-, Ressourcen- oder Demokratiewirkungen nicht ignorieren.</w:t>
      </w:r>
    </w:p>
    <w:p w14:paraId="71A2A1A2" w14:textId="77777777" w:rsidR="005E565E" w:rsidRPr="005E565E" w:rsidRDefault="005E565E" w:rsidP="005E565E">
      <w:pPr>
        <w:rPr>
          <w:b/>
          <w:bCs/>
        </w:rPr>
      </w:pPr>
      <w:r w:rsidRPr="005E565E">
        <w:rPr>
          <w:b/>
          <w:bCs/>
        </w:rPr>
        <w:lastRenderedPageBreak/>
        <w:t>Fach Zukunft</w:t>
      </w:r>
    </w:p>
    <w:p w14:paraId="071FC661" w14:textId="77777777" w:rsidR="005E565E" w:rsidRPr="005E565E" w:rsidRDefault="005E565E" w:rsidP="005E565E">
      <w:r w:rsidRPr="005E565E">
        <w:t>Das Fach Zukunft ist die Idee eines schulischen oder hochschulischen Lernraums, der bestehende Fächer systemisch verbindet: Klima, Energie, Geschichte, Wirtschaft, Demokratie, Medien, KI, Kultur, Pflege, Gesundheit, Ethik, Natur und Wirkung.</w:t>
      </w:r>
    </w:p>
    <w:p w14:paraId="690A3ABF" w14:textId="77777777" w:rsidR="005E565E" w:rsidRPr="005E565E" w:rsidRDefault="005E565E" w:rsidP="005E565E">
      <w:r w:rsidRPr="005E565E">
        <w:t>Es fragt: In welcher Welt wollen wir leben und was ist dafür nötig?</w:t>
      </w:r>
    </w:p>
    <w:p w14:paraId="487CA47A" w14:textId="77777777" w:rsidR="005E565E" w:rsidRPr="005E565E" w:rsidRDefault="005E565E" w:rsidP="005E565E">
      <w:pPr>
        <w:rPr>
          <w:b/>
          <w:bCs/>
        </w:rPr>
      </w:pPr>
      <w:r w:rsidRPr="005E565E">
        <w:rPr>
          <w:b/>
          <w:bCs/>
        </w:rPr>
        <w:t>FinalScore</w:t>
      </w:r>
    </w:p>
    <w:p w14:paraId="70BEB628" w14:textId="77777777" w:rsidR="005E565E" w:rsidRPr="005E565E" w:rsidRDefault="005E565E" w:rsidP="005E565E">
      <w:r w:rsidRPr="005E565E">
        <w:t>Der FinalScore ist die verdichtete Gesamtbewertung einer Scorecard.</w:t>
      </w:r>
    </w:p>
    <w:p w14:paraId="5F5F1491" w14:textId="77777777" w:rsidR="005E565E" w:rsidRPr="005E565E" w:rsidRDefault="005E565E" w:rsidP="005E565E">
      <w:r w:rsidRPr="005E565E">
        <w:t>Er darf schwere negative Wirkungen nicht verdecken. Deshalb arbeitet die Wirkungsökonomie mit Reverse Merit Order, Ausschlussindikatoren und Nichtkompensation.</w:t>
      </w:r>
    </w:p>
    <w:p w14:paraId="5DA4D810" w14:textId="77777777" w:rsidR="005E565E" w:rsidRPr="005E565E" w:rsidRDefault="005E565E" w:rsidP="005E565E">
      <w:pPr>
        <w:rPr>
          <w:b/>
          <w:bCs/>
        </w:rPr>
      </w:pPr>
      <w:r w:rsidRPr="005E565E">
        <w:rPr>
          <w:b/>
          <w:bCs/>
        </w:rPr>
        <w:t>Frame</w:t>
      </w:r>
    </w:p>
    <w:p w14:paraId="1801D267" w14:textId="77777777" w:rsidR="005E565E" w:rsidRPr="005E565E" w:rsidRDefault="005E565E" w:rsidP="005E565E">
      <w:r w:rsidRPr="005E565E">
        <w:t>Ein Frame ist ein Deutungsrahmen, der bestimmt, welche Aspekte einer Wirklichkeit sichtbar, wichtig, schuldhaft, bedrohlich oder lösbar erscheinen.</w:t>
      </w:r>
    </w:p>
    <w:p w14:paraId="18F1852C" w14:textId="77777777" w:rsidR="005E565E" w:rsidRPr="005E565E" w:rsidRDefault="005E565E" w:rsidP="005E565E">
      <w:r w:rsidRPr="005E565E">
        <w:t>Frames erzeugen Wirkungspotenzial.</w:t>
      </w:r>
    </w:p>
    <w:p w14:paraId="048EB4F7" w14:textId="77777777" w:rsidR="005E565E" w:rsidRPr="005E565E" w:rsidRDefault="005E565E" w:rsidP="005E565E">
      <w:pPr>
        <w:rPr>
          <w:b/>
          <w:bCs/>
        </w:rPr>
      </w:pPr>
      <w:r w:rsidRPr="005E565E">
        <w:rPr>
          <w:b/>
          <w:bCs/>
        </w:rPr>
        <w:t>Globale Wirkungsordnung</w:t>
      </w:r>
    </w:p>
    <w:p w14:paraId="71C1223F" w14:textId="77777777" w:rsidR="005E565E" w:rsidRPr="005E565E" w:rsidRDefault="005E565E" w:rsidP="005E565E">
      <w:r w:rsidRPr="005E565E">
        <w:t>Globale Wirkungsordnung bezeichnet die internationale Anschlussfähigkeit der Wirkungsökonomie.</w:t>
      </w:r>
    </w:p>
    <w:p w14:paraId="194BC5C6" w14:textId="77777777" w:rsidR="005E565E" w:rsidRPr="005E565E" w:rsidRDefault="005E565E" w:rsidP="005E565E">
      <w:r w:rsidRPr="005E565E">
        <w:t>Sie ist keine Weltregierung, sondern eine Ordnung gemeinsamer Maßstäbe, Daten, Partnerschaften, Standards, Frühwarnsysteme und Rückkopplungen für Wirkungen, die Grenzen überschreiten.</w:t>
      </w:r>
    </w:p>
    <w:p w14:paraId="0AEEEC37" w14:textId="77777777" w:rsidR="005E565E" w:rsidRPr="005E565E" w:rsidRDefault="005E565E" w:rsidP="005E565E">
      <w:pPr>
        <w:rPr>
          <w:b/>
          <w:bCs/>
        </w:rPr>
      </w:pPr>
      <w:r w:rsidRPr="005E565E">
        <w:rPr>
          <w:b/>
          <w:bCs/>
        </w:rPr>
        <w:t>Hybride Kriegsführung</w:t>
      </w:r>
    </w:p>
    <w:p w14:paraId="0AE89EB3" w14:textId="77777777" w:rsidR="005E565E" w:rsidRPr="005E565E" w:rsidRDefault="005E565E" w:rsidP="005E565E">
      <w:r w:rsidRPr="005E565E">
        <w:t>Hybride Kriegsführung bezeichnet die Verbindung militärischer, digitaler, ökonomischer, psychologischer, medialer und politischer Einflussnahme.</w:t>
      </w:r>
    </w:p>
    <w:p w14:paraId="191CECA8" w14:textId="77777777" w:rsidR="005E565E" w:rsidRPr="005E565E" w:rsidRDefault="005E565E" w:rsidP="005E565E">
      <w:r w:rsidRPr="005E565E">
        <w:t>Wirkungsökonomisch ist sie ein Angriff auf Rückkopplung, Vertrauen, Öffentlichkeit und demokratische Handlungsfähigkeit.</w:t>
      </w:r>
    </w:p>
    <w:p w14:paraId="05AFA248" w14:textId="77777777" w:rsidR="005E565E" w:rsidRPr="005E565E" w:rsidRDefault="005E565E" w:rsidP="005E565E">
      <w:pPr>
        <w:rPr>
          <w:b/>
          <w:bCs/>
        </w:rPr>
      </w:pPr>
      <w:r w:rsidRPr="005E565E">
        <w:rPr>
          <w:b/>
          <w:bCs/>
        </w:rPr>
        <w:t>Kulturelle Anschlussfähigkeit</w:t>
      </w:r>
    </w:p>
    <w:p w14:paraId="3DF14EF1" w14:textId="77777777" w:rsidR="005E565E" w:rsidRPr="005E565E" w:rsidRDefault="005E565E" w:rsidP="005E565E">
      <w:r w:rsidRPr="005E565E">
        <w:t>Kulturelle Anschlussfähigkeit bedeutet, dass die Wirkungsökonomie in unterschiedlichen kulturellen, religiösen, säkularen, politischen und institutionellen Kontexten übersetzbar bleibt.</w:t>
      </w:r>
    </w:p>
    <w:p w14:paraId="6D6E4286" w14:textId="77777777" w:rsidR="005E565E" w:rsidRPr="005E565E" w:rsidRDefault="005E565E" w:rsidP="005E565E">
      <w:r w:rsidRPr="005E565E">
        <w:t>Sie darf weder westliche Belehrungsordnung noch beliebiger Kulturrelativismus sein.</w:t>
      </w:r>
    </w:p>
    <w:p w14:paraId="39FAF9C1" w14:textId="77777777" w:rsidR="005E565E" w:rsidRPr="005E565E" w:rsidRDefault="005E565E" w:rsidP="005E565E">
      <w:pPr>
        <w:rPr>
          <w:b/>
          <w:bCs/>
        </w:rPr>
      </w:pPr>
      <w:r w:rsidRPr="005E565E">
        <w:rPr>
          <w:b/>
          <w:bCs/>
        </w:rPr>
        <w:t>Mensch, Planet und Demokratie</w:t>
      </w:r>
    </w:p>
    <w:p w14:paraId="6C4C2A51" w14:textId="77777777" w:rsidR="005E565E" w:rsidRPr="005E565E" w:rsidRDefault="005E565E" w:rsidP="005E565E">
      <w:r w:rsidRPr="005E565E">
        <w:t>Mensch, Planet und Demokratie bilden den normativen Kern der Wirkungsökonomie.</w:t>
      </w:r>
    </w:p>
    <w:p w14:paraId="41005106" w14:textId="77777777" w:rsidR="005E565E" w:rsidRPr="005E565E" w:rsidRDefault="005E565E" w:rsidP="005E565E">
      <w:r w:rsidRPr="005E565E">
        <w:lastRenderedPageBreak/>
        <w:t>Mensch steht für Würde, Freiheit, Gesundheit, Sicherheit, Bildung, Teilhabe, Care, Beziehung und Lebensqualität.</w:t>
      </w:r>
    </w:p>
    <w:p w14:paraId="443126BA" w14:textId="77777777" w:rsidR="005E565E" w:rsidRPr="005E565E" w:rsidRDefault="005E565E" w:rsidP="005E565E">
      <w:r w:rsidRPr="005E565E">
        <w:t>Planet steht für Klima, Wasser, Boden, Biodiversität, Ressourcen, Kreisläufe und Regeneration.</w:t>
      </w:r>
    </w:p>
    <w:p w14:paraId="2CA7755A" w14:textId="77777777" w:rsidR="005E565E" w:rsidRPr="005E565E" w:rsidRDefault="005E565E" w:rsidP="005E565E">
      <w:r w:rsidRPr="005E565E">
        <w:t>Demokratie steht für Rechtsstaatlichkeit, Wahrheit, Öffentlichkeit, Diskursfähigkeit, Machtbegrenzung, Teilhabe, Transparenz und Korrekturfähigkeit.</w:t>
      </w:r>
    </w:p>
    <w:p w14:paraId="2F4DD7FC" w14:textId="77777777" w:rsidR="005E565E" w:rsidRPr="005E565E" w:rsidRDefault="005E565E" w:rsidP="005E565E">
      <w:pPr>
        <w:rPr>
          <w:b/>
          <w:bCs/>
        </w:rPr>
      </w:pPr>
      <w:r w:rsidRPr="005E565E">
        <w:rPr>
          <w:b/>
          <w:bCs/>
        </w:rPr>
        <w:t>Netto-Wirkung</w:t>
      </w:r>
    </w:p>
    <w:p w14:paraId="5863B3AA" w14:textId="77777777" w:rsidR="005E565E" w:rsidRPr="005E565E" w:rsidRDefault="005E565E" w:rsidP="005E565E">
      <w:r w:rsidRPr="005E565E">
        <w:t>Netto-Wirkung bezeichnet die zusammengeführte Wirkung nach Abzug negativer Wirkungen, Risiken, Folgekosten und Verlustleistungen.</w:t>
      </w:r>
    </w:p>
    <w:p w14:paraId="03F067CA" w14:textId="77777777" w:rsidR="005E565E" w:rsidRDefault="005E565E" w:rsidP="005E565E">
      <w:r w:rsidRPr="005E565E">
        <w:t>Sie ist keine einfache Verrechnung aller Wirkungen. Rote Linien, Nichtkompensation und Reverse Merit Order verhindern, dass schwere Schäden durch positive Werte an anderer Stelle verdeckt werden.</w:t>
      </w:r>
    </w:p>
    <w:p w14:paraId="64688AA3" w14:textId="77777777" w:rsidR="00974197" w:rsidRPr="00974197" w:rsidRDefault="00974197" w:rsidP="00974197">
      <w:r w:rsidRPr="00974197">
        <w:rPr>
          <w:b/>
          <w:bCs/>
        </w:rPr>
        <w:t>Netto-Wirkungs-Index (NWI)</w:t>
      </w:r>
    </w:p>
    <w:p w14:paraId="199B6CBA" w14:textId="77777777" w:rsidR="00974197" w:rsidRPr="00974197" w:rsidRDefault="00974197" w:rsidP="00974197">
      <w:r w:rsidRPr="00974197">
        <w:t>Der Netto-Wirkungs-Index ist die operative Kennzahl zur Bewertung von Netto-Wirkung.</w:t>
      </w:r>
    </w:p>
    <w:p w14:paraId="7AA6E96B" w14:textId="77777777" w:rsidR="00974197" w:rsidRPr="00974197" w:rsidRDefault="00974197" w:rsidP="00974197">
      <w:r w:rsidRPr="00974197">
        <w:t>Er verdichtet Scorecards, WÖk-IDs, Benchmarks, Einzelscores, Datenqualität, Mindestbedingungen und Reverse Merit Order zu einer prüfbaren Netto-­Wirkungsbewertung.</w:t>
      </w:r>
    </w:p>
    <w:p w14:paraId="3A336991" w14:textId="343E6602" w:rsidR="00974197" w:rsidRPr="005E565E" w:rsidRDefault="00974197" w:rsidP="00974197">
      <w:r w:rsidRPr="00974197">
        <w:t>Der NWI ist keine Transformationskennzahl. Er zeigt, wie die Gesamtwirkung eines Bewertungsgegenstands in einem definierten Wirkungsraum netto zu beurteilen ist.</w:t>
      </w:r>
    </w:p>
    <w:p w14:paraId="38CA5A7E" w14:textId="77777777" w:rsidR="005E565E" w:rsidRPr="005E565E" w:rsidRDefault="005E565E" w:rsidP="005E565E">
      <w:pPr>
        <w:rPr>
          <w:b/>
          <w:bCs/>
        </w:rPr>
      </w:pPr>
      <w:r w:rsidRPr="005E565E">
        <w:rPr>
          <w:b/>
          <w:bCs/>
        </w:rPr>
        <w:t>Nichtkompensation</w:t>
      </w:r>
    </w:p>
    <w:p w14:paraId="45FE70C2" w14:textId="77777777" w:rsidR="005E565E" w:rsidRPr="005E565E" w:rsidRDefault="005E565E" w:rsidP="005E565E">
      <w:r w:rsidRPr="005E565E">
        <w:t>Nichtkompensation bedeutet, dass bestimmte Schäden nicht verrechnet werden dürfen.</w:t>
      </w:r>
    </w:p>
    <w:p w14:paraId="4D38AC46" w14:textId="77777777" w:rsidR="005E565E" w:rsidRPr="005E565E" w:rsidRDefault="005E565E" w:rsidP="005E565E">
      <w:r w:rsidRPr="005E565E">
        <w:t>Sie schützt rote Linien, Grundrechte und Engpassdimensionen der Wirkungsökonomie.</w:t>
      </w:r>
    </w:p>
    <w:p w14:paraId="1235E58E" w14:textId="77777777" w:rsidR="005E565E" w:rsidRPr="005E565E" w:rsidRDefault="005E565E" w:rsidP="005E565E">
      <w:pPr>
        <w:rPr>
          <w:b/>
          <w:bCs/>
        </w:rPr>
      </w:pPr>
      <w:r w:rsidRPr="005E565E">
        <w:rPr>
          <w:b/>
          <w:bCs/>
        </w:rPr>
        <w:t>Normativer Wert</w:t>
      </w:r>
    </w:p>
    <w:p w14:paraId="38B4302F" w14:textId="77777777" w:rsidR="005E565E" w:rsidRPr="005E565E" w:rsidRDefault="005E565E" w:rsidP="005E565E">
      <w:r w:rsidRPr="005E565E">
        <w:t>Normativer Wert bezeichnet die Bewertung einer Wirkung am Maßstab Mensch, Planet und Demokratie.</w:t>
      </w:r>
    </w:p>
    <w:p w14:paraId="5C95129C" w14:textId="265CDCB0" w:rsidR="0091300A" w:rsidRPr="005E565E" w:rsidRDefault="005E565E" w:rsidP="0091300A">
      <w:r w:rsidRPr="005E565E">
        <w:t>Während Wirkung beschreibt, was sich verändert, und systemischer Wert beschreibt, warum diese Veränderung für das System relevant ist, beantwortet normativer Wert die Frage: Ist diese Wirkung gesellschaftlich wünschenswert, problematisch oder nicht akzeptabel?</w:t>
      </w:r>
    </w:p>
    <w:p w14:paraId="40E3B56C" w14:textId="77777777" w:rsidR="005E565E" w:rsidRPr="005E565E" w:rsidRDefault="005E565E" w:rsidP="005E565E">
      <w:pPr>
        <w:rPr>
          <w:b/>
          <w:bCs/>
        </w:rPr>
      </w:pPr>
      <w:r w:rsidRPr="005E565E">
        <w:rPr>
          <w:b/>
          <w:bCs/>
        </w:rPr>
        <w:t>Öffentliche Wahrheit</w:t>
      </w:r>
    </w:p>
    <w:p w14:paraId="7AB3D310" w14:textId="77777777" w:rsidR="005E565E" w:rsidRDefault="005E565E" w:rsidP="005E565E">
      <w:r w:rsidRPr="005E565E">
        <w:t>Öffentliche Wahrheit bezeichnet die Infrastruktur, durch die Gesellschaften Wirklichkeit prüfen können: Wissenschaft, Statistik, Journalismus, Gerichte, Quellenklarheit, freie Medien, Bildung, Datenqualität und demokratische Diskurskultur.</w:t>
      </w:r>
    </w:p>
    <w:p w14:paraId="5E14C911" w14:textId="77777777" w:rsidR="0091300A" w:rsidRPr="0091300A" w:rsidRDefault="0091300A" w:rsidP="0091300A">
      <w:pPr>
        <w:rPr>
          <w:b/>
          <w:bCs/>
        </w:rPr>
      </w:pPr>
      <w:r w:rsidRPr="0091300A">
        <w:rPr>
          <w:b/>
          <w:bCs/>
        </w:rPr>
        <w:lastRenderedPageBreak/>
        <w:t>Prävention</w:t>
      </w:r>
    </w:p>
    <w:p w14:paraId="5E727368" w14:textId="77777777" w:rsidR="0091300A" w:rsidRPr="0091300A" w:rsidRDefault="0091300A" w:rsidP="0091300A">
      <w:r w:rsidRPr="0091300A">
        <w:t>Prävention bezeichnet in der Wirkungsökonomie die vorausschauende Vermeidung oder Verringerung negativer Wirkungen, bevor sie als Schaden, Krise, Folgekosten oder Systemrisiko sichtbar werden.</w:t>
      </w:r>
    </w:p>
    <w:p w14:paraId="16CB934D" w14:textId="13C39732" w:rsidR="0091300A" w:rsidRPr="005E565E" w:rsidRDefault="0091300A" w:rsidP="002169FA">
      <w:r w:rsidRPr="0091300A">
        <w:t>Prävention ist deshalb keine nachrangige Sozial-, Umwelt- oder Sicherheitsmaßnahme, sondern eine zentrale Form von Wirkungsleistung. Sie schützt Mensch, Planet und Demokratie, senkt spätere Reparaturkosten, stärkt Resilienz und verhindert, dass Risiken in andere Systeme, Generationen oder Regionen verschoben werden.</w:t>
      </w:r>
    </w:p>
    <w:p w14:paraId="5FB4FD0E" w14:textId="77777777" w:rsidR="005E565E" w:rsidRPr="005E565E" w:rsidRDefault="005E565E" w:rsidP="005E565E">
      <w:pPr>
        <w:rPr>
          <w:b/>
          <w:bCs/>
        </w:rPr>
      </w:pPr>
      <w:r w:rsidRPr="005E565E">
        <w:rPr>
          <w:b/>
          <w:bCs/>
        </w:rPr>
        <w:t>Produktscorecard</w:t>
      </w:r>
    </w:p>
    <w:p w14:paraId="3D5CDFAC" w14:textId="77777777" w:rsidR="005E565E" w:rsidRPr="005E565E" w:rsidRDefault="005E565E" w:rsidP="005E565E">
      <w:r w:rsidRPr="005E565E">
        <w:t>Eine Produktscorecard übersetzt Produktdaten in eine nachvollziehbare Wirkungsbewertung.</w:t>
      </w:r>
    </w:p>
    <w:p w14:paraId="2EFD9E4E" w14:textId="77777777" w:rsidR="005E565E" w:rsidRPr="005E565E" w:rsidRDefault="005E565E" w:rsidP="005E565E">
      <w:r w:rsidRPr="005E565E">
        <w:t>Sie verbindet Produktart, Branche, Nutzung, Lebenszyklus, WÖk-IDs, Benchmarks, Datenqualität, Prüfstatus, Unsicherheit und FinalScore.</w:t>
      </w:r>
    </w:p>
    <w:p w14:paraId="52AEE17D" w14:textId="77777777" w:rsidR="005E565E" w:rsidRDefault="005E565E" w:rsidP="005E565E">
      <w:r w:rsidRPr="005E565E">
        <w:t>Sie ist Bewertungsgrundlage, kein Werbesiegel.</w:t>
      </w:r>
    </w:p>
    <w:p w14:paraId="6E53B079" w14:textId="77777777" w:rsidR="002169FA" w:rsidRPr="002169FA" w:rsidRDefault="002169FA" w:rsidP="002169FA">
      <w:pPr>
        <w:rPr>
          <w:b/>
          <w:bCs/>
        </w:rPr>
      </w:pPr>
      <w:r w:rsidRPr="002169FA">
        <w:rPr>
          <w:b/>
          <w:bCs/>
        </w:rPr>
        <w:t>Resilienz</w:t>
      </w:r>
    </w:p>
    <w:p w14:paraId="1BA6050D" w14:textId="77777777" w:rsidR="002169FA" w:rsidRPr="002169FA" w:rsidRDefault="002169FA" w:rsidP="002169FA">
      <w:r w:rsidRPr="002169FA">
        <w:t>Resilienz bezeichnet die Fähigkeit eines Systems, Belastungen, Krisen, Störungen und Veränderungen zu überstehen, ohne seine grundlegende Funktionsfähigkeit zu verlieren.</w:t>
      </w:r>
    </w:p>
    <w:p w14:paraId="04B3E26B" w14:textId="740F870E" w:rsidR="002169FA" w:rsidRPr="005E565E" w:rsidRDefault="002169FA" w:rsidP="002169FA">
      <w:r w:rsidRPr="002169FA">
        <w:t>In der Wirkungsökonomie bedeutet Resilienz nicht bloße Rückkehr zum alten Zustand. Resilienz umfasst Anpassungsfähigkeit, Lernfähigkeit, Redundanz, Vielfalt, Fehlerkorrektur und die Fähigkeit, sich unter veränderten Bedingungen stabiler weiterzuentwickeln.</w:t>
      </w:r>
    </w:p>
    <w:p w14:paraId="1A0D595F" w14:textId="77777777" w:rsidR="005E565E" w:rsidRPr="005E565E" w:rsidRDefault="005E565E" w:rsidP="005E565E">
      <w:pPr>
        <w:rPr>
          <w:b/>
          <w:bCs/>
        </w:rPr>
      </w:pPr>
      <w:r w:rsidRPr="005E565E">
        <w:rPr>
          <w:b/>
          <w:bCs/>
        </w:rPr>
        <w:t>Resonanzraum</w:t>
      </w:r>
    </w:p>
    <w:p w14:paraId="367CC303" w14:textId="77777777" w:rsidR="002169FA" w:rsidRPr="002169FA" w:rsidRDefault="002169FA" w:rsidP="002169FA">
      <w:r w:rsidRPr="002169FA">
        <w:t>Resonanzraum bezeichnet den sozialen, medialen, politischen oder digitalen Raum, in dem Aussagen, Bilder, Handlungen, Konflikte und Deutungen aufgenommen, verstärkt, abgeschwächt, umgedeutet oder weitergetragen werden.</w:t>
      </w:r>
    </w:p>
    <w:p w14:paraId="0D2A46A4" w14:textId="519368FD" w:rsidR="005E565E" w:rsidRPr="005E565E" w:rsidRDefault="002169FA" w:rsidP="002169FA">
      <w:r w:rsidRPr="002169FA">
        <w:t>In der Wirkungsökonomie ist der Resonanzraum besonders wichtig für Medien, Plattformen, Demokratie und Kommunikation. Eine Aussage wirkt nicht nur durch ihren Inhalt, sondern auch durch den Raum, in dem sie zirkuliert: durch Algorithmen, Aufmerksamkeit, Wiederholung, Anschlusskommunikation, Moderation, Gruppenlogik, Emotionalisierung und Vertrauen</w:t>
      </w:r>
      <w:r w:rsidR="005E565E" w:rsidRPr="005E565E">
        <w:t>.</w:t>
      </w:r>
    </w:p>
    <w:p w14:paraId="29E4ACBD" w14:textId="77777777" w:rsidR="005E565E" w:rsidRPr="005E565E" w:rsidRDefault="005E565E" w:rsidP="005E565E">
      <w:pPr>
        <w:rPr>
          <w:b/>
          <w:bCs/>
        </w:rPr>
      </w:pPr>
      <w:r w:rsidRPr="005E565E">
        <w:rPr>
          <w:b/>
          <w:bCs/>
        </w:rPr>
        <w:t>Reverse Merit Order</w:t>
      </w:r>
    </w:p>
    <w:p w14:paraId="44C39A1D" w14:textId="77777777" w:rsidR="005E565E" w:rsidRPr="005E565E" w:rsidRDefault="005E565E" w:rsidP="005E565E">
      <w:r w:rsidRPr="005E565E">
        <w:t>Die Reverse Merit Order verhindert, dass schwere negative Wirkung durch positive Werte an anderer Stelle kompensiert wird.</w:t>
      </w:r>
    </w:p>
    <w:p w14:paraId="1EFC2101" w14:textId="77777777" w:rsidR="005E565E" w:rsidRPr="005E565E" w:rsidRDefault="005E565E" w:rsidP="005E565E">
      <w:r w:rsidRPr="005E565E">
        <w:t xml:space="preserve">Kinderarbeit, Zwangsarbeit, schwere Korruption, massive Gesundheitsgefährdung, irreversible ökologische Schäden oder demokratiegefährdende Manipulation dürfen </w:t>
      </w:r>
      <w:r w:rsidRPr="005E565E">
        <w:lastRenderedPageBreak/>
        <w:t>nicht durch gute CO2-Werte, soziale Projekte oder Effizienzgewinne neutralisiert werden.</w:t>
      </w:r>
    </w:p>
    <w:p w14:paraId="498AEE5E" w14:textId="77777777" w:rsidR="005E565E" w:rsidRPr="005E565E" w:rsidRDefault="005E565E" w:rsidP="005E565E">
      <w:pPr>
        <w:rPr>
          <w:b/>
          <w:bCs/>
        </w:rPr>
      </w:pPr>
      <w:r w:rsidRPr="005E565E">
        <w:rPr>
          <w:b/>
          <w:bCs/>
        </w:rPr>
        <w:t>Rückkopplung</w:t>
      </w:r>
    </w:p>
    <w:p w14:paraId="71E75F2B" w14:textId="77777777" w:rsidR="005E565E" w:rsidRPr="005E565E" w:rsidRDefault="005E565E" w:rsidP="005E565E">
      <w:r w:rsidRPr="005E565E">
        <w:t>Rückkopplung bedeutet, dass Wirkung nicht nur gemessen, sondern in Entscheidungen zurückgeführt wird.</w:t>
      </w:r>
    </w:p>
    <w:p w14:paraId="543AD85A" w14:textId="77777777" w:rsidR="005E565E" w:rsidRPr="005E565E" w:rsidRDefault="005E565E" w:rsidP="005E565E">
      <w:r w:rsidRPr="005E565E">
        <w:t>Ohne Rückkopplung bleibt Wirkung Bericht. Mit Rückkopplung verändert Wirkung Preise, Kapital, Steuern, Beschaffung, Management, Politik und Alltag.</w:t>
      </w:r>
    </w:p>
    <w:p w14:paraId="708AC58A" w14:textId="77777777" w:rsidR="005E565E" w:rsidRPr="005E565E" w:rsidRDefault="005E565E" w:rsidP="005E565E">
      <w:pPr>
        <w:rPr>
          <w:b/>
          <w:bCs/>
        </w:rPr>
      </w:pPr>
      <w:r w:rsidRPr="005E565E">
        <w:rPr>
          <w:b/>
          <w:bCs/>
        </w:rPr>
        <w:t>Rote Linien</w:t>
      </w:r>
    </w:p>
    <w:p w14:paraId="16C93EF7" w14:textId="77777777" w:rsidR="005E565E" w:rsidRPr="005E565E" w:rsidRDefault="005E565E" w:rsidP="005E565E">
      <w:r w:rsidRPr="005E565E">
        <w:t>Rote Linien sind Wirkungsgrenzen, bei deren Überschreitung eine Bewertung nicht durch positive Werte an anderer Stelle ausgeglichen werden darf.</w:t>
      </w:r>
    </w:p>
    <w:p w14:paraId="41813890" w14:textId="77777777" w:rsidR="005E565E" w:rsidRPr="005E565E" w:rsidRDefault="005E565E" w:rsidP="005E565E">
      <w:r w:rsidRPr="005E565E">
        <w:t>Sie betreffen etwa Zwangsarbeit, Kinderarbeit, schwere Korruption, gravierende Gesundheitsgefährdung, irreversible ökologische Schäden, demokratiegefährdende Manipulation oder systematische Rechtsverletzungen.</w:t>
      </w:r>
    </w:p>
    <w:p w14:paraId="1563B3F2" w14:textId="77777777" w:rsidR="005E565E" w:rsidRPr="005E565E" w:rsidRDefault="005E565E" w:rsidP="005E565E">
      <w:pPr>
        <w:rPr>
          <w:b/>
          <w:bCs/>
        </w:rPr>
      </w:pPr>
      <w:r w:rsidRPr="005E565E">
        <w:rPr>
          <w:b/>
          <w:bCs/>
        </w:rPr>
        <w:t>Scorecard</w:t>
      </w:r>
    </w:p>
    <w:p w14:paraId="2CFB1744" w14:textId="77777777" w:rsidR="005E565E" w:rsidRPr="005E565E" w:rsidRDefault="005E565E" w:rsidP="005E565E">
      <w:r w:rsidRPr="005E565E">
        <w:t>Eine Scorecard ist ein Bewertungsinstrument, das Wirkungen strukturiert erfasst und nach definierten Feldern, Indikatoren, Datenqualitäten und Benchmarks bewertet.</w:t>
      </w:r>
    </w:p>
    <w:p w14:paraId="37B86911" w14:textId="77777777" w:rsidR="005E565E" w:rsidRPr="005E565E" w:rsidRDefault="005E565E" w:rsidP="005E565E">
      <w:r w:rsidRPr="005E565E">
        <w:t>Es gibt Scorecards für Produkte, Unternehmen, Lieferketten, Kapital, öffentliche Haushalte, Kommunen oder andere Wirkungsträger.</w:t>
      </w:r>
    </w:p>
    <w:p w14:paraId="38A37117" w14:textId="77777777" w:rsidR="005E565E" w:rsidRPr="005E565E" w:rsidRDefault="005E565E" w:rsidP="005E565E">
      <w:pPr>
        <w:rPr>
          <w:b/>
          <w:bCs/>
        </w:rPr>
      </w:pPr>
      <w:r w:rsidRPr="005E565E">
        <w:rPr>
          <w:b/>
          <w:bCs/>
        </w:rPr>
        <w:t>SDG+</w:t>
      </w:r>
    </w:p>
    <w:p w14:paraId="713656DE" w14:textId="77777777" w:rsidR="005E565E" w:rsidRPr="005E565E" w:rsidRDefault="005E565E" w:rsidP="005E565E">
      <w:r w:rsidRPr="005E565E">
        <w:t xml:space="preserve">SDG+ ist die WÖk-eigene Konkretisierung und Ergänzung des SDG-Referenzrahmens für demokratische, mediale, institutionelle, soziale und digitale Wirkungsbedingungen. Es knüpft an vorhandene UN-Ziele an und ist keine offizielle UN-Kategorie.</w:t>
      </w:r>
    </w:p>
    <w:p w14:paraId="4CAF88D8" w14:textId="77777777" w:rsidR="005E565E" w:rsidRPr="005E565E" w:rsidRDefault="005E565E" w:rsidP="005E565E">
      <w:pPr>
        <w:rPr>
          <w:b/>
          <w:bCs/>
        </w:rPr>
      </w:pPr>
      <w:r w:rsidRPr="005E565E">
        <w:rPr>
          <w:b/>
          <w:bCs/>
        </w:rPr>
        <w:t>Scheinleistung</w:t>
      </w:r>
    </w:p>
    <w:p w14:paraId="0521AC9A" w14:textId="77777777" w:rsidR="005E565E" w:rsidRPr="005E565E" w:rsidRDefault="005E565E" w:rsidP="005E565E">
      <w:r w:rsidRPr="005E565E">
        <w:t>Scheinleistung ist Aktivität, die nach Leistung aussieht, aber positive Wirkung nicht nachweist.</w:t>
      </w:r>
    </w:p>
    <w:p w14:paraId="77E73329" w14:textId="77777777" w:rsidR="005E565E" w:rsidRPr="005E565E" w:rsidRDefault="005E565E" w:rsidP="005E565E">
      <w:r w:rsidRPr="005E565E">
        <w:t>Beispiele können Umsatz, Wachstum, Reichweite, Beschäftigung oder Berichtsumfang sein, wenn sie keine tragfähige Zustandsverbesserung erzeugen.</w:t>
      </w:r>
    </w:p>
    <w:p w14:paraId="7BA293F7" w14:textId="77777777" w:rsidR="005E565E" w:rsidRPr="005E565E" w:rsidRDefault="005E565E" w:rsidP="005E565E">
      <w:pPr>
        <w:rPr>
          <w:b/>
          <w:bCs/>
        </w:rPr>
      </w:pPr>
      <w:r w:rsidRPr="005E565E">
        <w:rPr>
          <w:b/>
          <w:bCs/>
        </w:rPr>
        <w:t>Systemischer Wert</w:t>
      </w:r>
    </w:p>
    <w:p w14:paraId="27137679" w14:textId="77777777" w:rsidR="005E565E" w:rsidRPr="005E565E" w:rsidRDefault="005E565E" w:rsidP="005E565E">
      <w:r w:rsidRPr="005E565E">
        <w:t>Systemischer Wert bezeichnet die Bedeutung einer Wirkung für Stabilität, Resilienz, Regeneration und Handlungsfähigkeit des Gesamtsystems.</w:t>
      </w:r>
    </w:p>
    <w:p w14:paraId="30B4D0A8" w14:textId="77777777" w:rsidR="005E565E" w:rsidRPr="005E565E" w:rsidRDefault="005E565E" w:rsidP="005E565E">
      <w:r w:rsidRPr="005E565E">
        <w:t>Er fragt nicht, was bezahlt wird, sondern was ein System funktionsfähig, lernfähig und zukunftsfähig hält.</w:t>
      </w:r>
    </w:p>
    <w:p w14:paraId="23B58890" w14:textId="77777777" w:rsidR="005E565E" w:rsidRPr="005E565E" w:rsidRDefault="005E565E" w:rsidP="005E565E">
      <w:pPr>
        <w:rPr>
          <w:b/>
          <w:bCs/>
        </w:rPr>
      </w:pPr>
      <w:r w:rsidRPr="005E565E">
        <w:rPr>
          <w:b/>
          <w:bCs/>
        </w:rPr>
        <w:lastRenderedPageBreak/>
        <w:t>Tonalität</w:t>
      </w:r>
    </w:p>
    <w:p w14:paraId="0644B363" w14:textId="77777777" w:rsidR="005E565E" w:rsidRPr="005E565E" w:rsidRDefault="005E565E" w:rsidP="005E565E">
      <w:r w:rsidRPr="005E565E">
        <w:t>Tonalität bezeichnet die emotionale, sprachliche, akustische, mimische, visuelle und gestische Form, in der Kommunikation wirkt.</w:t>
      </w:r>
    </w:p>
    <w:p w14:paraId="14A2A3DA" w14:textId="77777777" w:rsidR="005E565E" w:rsidRDefault="005E565E" w:rsidP="005E565E">
      <w:r w:rsidRPr="005E565E">
        <w:t>Sie entscheidet nicht über Wahrheit, aber über Anschlussfähigkeit, Abwehr, Vertrauen und Resonanz.</w:t>
      </w:r>
    </w:p>
    <w:p w14:paraId="4C710BDB" w14:textId="77777777" w:rsidR="00241346" w:rsidRPr="00241346" w:rsidRDefault="00241346" w:rsidP="00241346">
      <w:pPr>
        <w:rPr>
          <w:b/>
          <w:bCs/>
        </w:rPr>
      </w:pPr>
      <w:r w:rsidRPr="00241346">
        <w:rPr>
          <w:b/>
          <w:bCs/>
        </w:rPr>
        <w:t>Transformation</w:t>
      </w:r>
    </w:p>
    <w:p w14:paraId="27E0B770" w14:textId="77777777" w:rsidR="00241346" w:rsidRPr="00241346" w:rsidRDefault="00241346" w:rsidP="00241346">
      <w:r w:rsidRPr="00241346">
        <w:t>Transformation bezeichnet eine tiefgreifende Veränderung von Strukturen, Pfaden, Routinen, Anreizen, Institutionen, Märkten oder Entscheidungslogiken.</w:t>
      </w:r>
    </w:p>
    <w:p w14:paraId="20D07BED" w14:textId="1700435C" w:rsidR="00241346" w:rsidRPr="005E565E" w:rsidRDefault="00241346" w:rsidP="00241346">
      <w:r w:rsidRPr="00241346">
        <w:t>In der Wirkungsökonomie ist Transformation mehr als Verbesserung innerhalb bestehender Strukturen. Eine Maßnahme ist transformativ, wenn sie künftige Entscheidungen, Wirkungsbedingungen oder Systempfade verändert. Deshalb unterscheidet die Wirkungsökonomie zwischen Netto-Wirkung und Transformationswirkung: Der NWI bewertet, was netto wirkt; der T-SROI bewertet, ob daraus systemische Veränderung entsteht.</w:t>
      </w:r>
    </w:p>
    <w:p w14:paraId="3E748F3A" w14:textId="77777777" w:rsidR="005E565E" w:rsidRPr="005E565E" w:rsidRDefault="005E565E" w:rsidP="005E565E">
      <w:pPr>
        <w:rPr>
          <w:b/>
          <w:bCs/>
        </w:rPr>
      </w:pPr>
      <w:r w:rsidRPr="005E565E">
        <w:rPr>
          <w:b/>
          <w:bCs/>
        </w:rPr>
        <w:t>T-SROI</w:t>
      </w:r>
    </w:p>
    <w:p w14:paraId="6584B592" w14:textId="77777777" w:rsidR="00544512" w:rsidRPr="00544512" w:rsidRDefault="00544512" w:rsidP="00544512">
      <w:r w:rsidRPr="00544512">
        <w:t>T-SROI steht für Transformational Social Return on Investment.</w:t>
      </w:r>
    </w:p>
    <w:p w14:paraId="2F369C2C" w14:textId="77777777" w:rsidR="00544512" w:rsidRPr="00544512" w:rsidRDefault="00544512" w:rsidP="00544512">
      <w:r w:rsidRPr="00544512">
        <w:t>Er bewertet nicht die operative Netto-Wirkung; diese Aufgabe liegt beim NWI.</w:t>
      </w:r>
    </w:p>
    <w:p w14:paraId="5D1220AB" w14:textId="77777777" w:rsidR="00544512" w:rsidRPr="00544512" w:rsidRDefault="00544512" w:rsidP="00544512">
      <w:r w:rsidRPr="00544512">
        <w:t>Der T-SROI bewertet Transformationswirkung und systemische Hebelwirkung: also ob eine Investition, ein Projekt, ein Unternehmen, ein Fonds oder eine politische Maßnahme Strukturen, Märkte, Standards, Infrastruktur, Resilienz, Kapitalflüsse oder künftige Entscheidungspfade verändert.</w:t>
      </w:r>
    </w:p>
    <w:p w14:paraId="6D8A7A52" w14:textId="11A493BC" w:rsidR="005E565E" w:rsidRPr="005E565E" w:rsidRDefault="00544512" w:rsidP="00544512">
      <w:r w:rsidRPr="00544512">
        <w:t>Er setzt auf geprüfter Netto-Wirkung auf und verhindert, dass Transformationsversprechen negative Wirkung überdecken</w:t>
      </w:r>
      <w:r w:rsidR="005E565E" w:rsidRPr="005E565E">
        <w:t>.</w:t>
      </w:r>
    </w:p>
    <w:p w14:paraId="74839685" w14:textId="77777777" w:rsidR="005E565E" w:rsidRPr="005E565E" w:rsidRDefault="005E565E" w:rsidP="005E565E">
      <w:pPr>
        <w:rPr>
          <w:b/>
          <w:bCs/>
        </w:rPr>
      </w:pPr>
      <w:r w:rsidRPr="005E565E">
        <w:rPr>
          <w:b/>
          <w:bCs/>
        </w:rPr>
        <w:t>Vorgriffswohlstand</w:t>
      </w:r>
    </w:p>
    <w:p w14:paraId="77325A62" w14:textId="77777777" w:rsidR="005E565E" w:rsidRPr="005E565E" w:rsidRDefault="005E565E" w:rsidP="005E565E">
      <w:r w:rsidRPr="005E565E">
        <w:t>Vorgriffswohlstand bezeichnet Wohlstand, der heute als Erfolg erscheint, aber auf künftigen Schäden beruht.</w:t>
      </w:r>
    </w:p>
    <w:p w14:paraId="61C25B5C" w14:textId="77777777" w:rsidR="005E565E" w:rsidRPr="005E565E" w:rsidRDefault="005E565E" w:rsidP="005E565E">
      <w:r w:rsidRPr="005E565E">
        <w:t>Er entsteht, wenn Klima, Wasser, Biodiversität, Gesundheit, Pflege, Vertrauen, Demokratie oder soziale Stabilität verbraucht werden, während Kapital, Konsum oder BIP wachsen.</w:t>
      </w:r>
    </w:p>
    <w:p w14:paraId="7837B8B4" w14:textId="77777777" w:rsidR="005E565E" w:rsidRPr="005E565E" w:rsidRDefault="005E565E" w:rsidP="005E565E">
      <w:pPr>
        <w:rPr>
          <w:b/>
          <w:bCs/>
        </w:rPr>
      </w:pPr>
      <w:r w:rsidRPr="005E565E">
        <w:rPr>
          <w:b/>
          <w:bCs/>
        </w:rPr>
        <w:t>Verlustleistung</w:t>
      </w:r>
    </w:p>
    <w:p w14:paraId="0CB5BAE5" w14:textId="77777777" w:rsidR="005E565E" w:rsidRPr="005E565E" w:rsidRDefault="005E565E" w:rsidP="005E565E">
      <w:r w:rsidRPr="005E565E">
        <w:t>Verlustleistung bezeichnet negative Nebenwirkungen, Folgekosten und Schäden: CO2, Wasserstress, Krankheit, Ausbeutung, Biodiversitätsverlust, Wohnungsnot, Vertrauensverlust, demokratische Erosion oder systemische Verwundbarkeit.</w:t>
      </w:r>
    </w:p>
    <w:p w14:paraId="32CF8D14" w14:textId="77777777" w:rsidR="005E565E" w:rsidRPr="005E565E" w:rsidRDefault="005E565E" w:rsidP="005E565E">
      <w:pPr>
        <w:rPr>
          <w:b/>
          <w:bCs/>
        </w:rPr>
      </w:pPr>
      <w:r w:rsidRPr="005E565E">
        <w:rPr>
          <w:b/>
          <w:bCs/>
        </w:rPr>
        <w:t>Weltfähig</w:t>
      </w:r>
    </w:p>
    <w:p w14:paraId="5F640058" w14:textId="77777777" w:rsidR="005E565E" w:rsidRPr="005E565E" w:rsidRDefault="005E565E" w:rsidP="005E565E">
      <w:r w:rsidRPr="005E565E">
        <w:lastRenderedPageBreak/>
        <w:t>Weltfähig bedeutet anschlussfähig, übersetzbar, interoperabel, demokratisch begrenzt, wissenschaftlich prüfbar und kulturell nicht-dominant.</w:t>
      </w:r>
    </w:p>
    <w:p w14:paraId="1A6E2622" w14:textId="77777777" w:rsidR="005E565E" w:rsidRPr="005E565E" w:rsidRDefault="005E565E" w:rsidP="005E565E">
      <w:r w:rsidRPr="005E565E">
        <w:t>Die Wirkungsökonomie wird weltfähig, wenn sie gemeinsame Maßstäbe schafft, ohne kulturelle, politische und institutionelle Unterschiede zu überrollen.</w:t>
      </w:r>
    </w:p>
    <w:p w14:paraId="0EB9AAFD" w14:textId="77777777" w:rsidR="005E565E" w:rsidRPr="005E565E" w:rsidRDefault="005E565E" w:rsidP="005E565E">
      <w:pPr>
        <w:rPr>
          <w:b/>
          <w:bCs/>
        </w:rPr>
      </w:pPr>
      <w:r w:rsidRPr="005E565E">
        <w:rPr>
          <w:b/>
          <w:bCs/>
        </w:rPr>
        <w:t>Wirkung</w:t>
      </w:r>
    </w:p>
    <w:p w14:paraId="03E16E13" w14:textId="77777777" w:rsidR="005E565E" w:rsidRPr="005E565E" w:rsidRDefault="005E565E" w:rsidP="005E565E">
      <w:r w:rsidRPr="005E565E">
        <w:t>Wirkung bezeichnet die tatsächliche Veränderung eines Zustands durch Handlung, Entscheidung, Struktur, Technologie, Kommunikation oder Unterlassen.</w:t>
      </w:r>
    </w:p>
    <w:p w14:paraId="7A489149" w14:textId="77777777" w:rsidR="005E565E" w:rsidRPr="005E565E" w:rsidRDefault="005E565E" w:rsidP="005E565E">
      <w:r w:rsidRPr="005E565E">
        <w:t>Wirkung ist nicht Absicht, Image, Bericht oder Haltung. Wirkung ist das, was sich real verändert: Gesundheit, Würde, Teilhabe, Klima, Wasser, Boden, Biodiversität, Vertrauen, Rechtsstaatlichkeit, Diskursfähigkeit, Demokratie oder Zukunftsfähigkeit.</w:t>
      </w:r>
    </w:p>
    <w:p w14:paraId="4CFA9B2C" w14:textId="77777777" w:rsidR="005E565E" w:rsidRPr="005E565E" w:rsidRDefault="005E565E" w:rsidP="005E565E">
      <w:pPr>
        <w:rPr>
          <w:b/>
          <w:bCs/>
        </w:rPr>
      </w:pPr>
      <w:r w:rsidRPr="005E565E">
        <w:rPr>
          <w:b/>
          <w:bCs/>
        </w:rPr>
        <w:t>Wirkung erster Ordnung</w:t>
      </w:r>
    </w:p>
    <w:p w14:paraId="451FD85A" w14:textId="77777777" w:rsidR="005E565E" w:rsidRPr="005E565E" w:rsidRDefault="005E565E" w:rsidP="005E565E">
      <w:r w:rsidRPr="005E565E">
        <w:t>Wirkung erster Ordnung bezeichnet die unmittelbare Zustandsveränderung, die durch eine Handlung, Entscheidung, Struktur oder Unterlassung entsteht.</w:t>
      </w:r>
    </w:p>
    <w:p w14:paraId="71BBC7B7" w14:textId="77777777" w:rsidR="005E565E" w:rsidRPr="005E565E" w:rsidRDefault="005E565E" w:rsidP="005E565E">
      <w:r w:rsidRPr="005E565E">
        <w:t>Sie ist der direkte Effekt: ein Produkt wird günstiger oder teurer, eine Emission sinkt, eine Zahlung erfolgt, ein Gebäude wird saniert, ein Gesetz tritt in Kraft oder ein Mensch erhält Zugang zu Versorgung.</w:t>
      </w:r>
    </w:p>
    <w:p w14:paraId="4BE99B36" w14:textId="77777777" w:rsidR="005E565E" w:rsidRPr="005E565E" w:rsidRDefault="005E565E" w:rsidP="005E565E">
      <w:pPr>
        <w:rPr>
          <w:b/>
          <w:bCs/>
        </w:rPr>
      </w:pPr>
      <w:r w:rsidRPr="005E565E">
        <w:rPr>
          <w:b/>
          <w:bCs/>
        </w:rPr>
        <w:t>Wirkung zweiter Ordnung</w:t>
      </w:r>
    </w:p>
    <w:p w14:paraId="5BF43777" w14:textId="77777777" w:rsidR="005E565E" w:rsidRPr="005E565E" w:rsidRDefault="005E565E" w:rsidP="005E565E">
      <w:r w:rsidRPr="005E565E">
        <w:t>Wirkung zweiter Ordnung bezeichnet Anschlussfolgen, Folgekosten und Folgegewinne.</w:t>
      </w:r>
    </w:p>
    <w:p w14:paraId="4300A9B2" w14:textId="77777777" w:rsidR="005E565E" w:rsidRPr="005E565E" w:rsidRDefault="005E565E" w:rsidP="005E565E">
      <w:r w:rsidRPr="005E565E">
        <w:t>Sie fragt, welche weiteren Zustände durch die erste Wirkung verändert werden: Investitionen, Gesundheit, Verhalten, Lieferketten, soziale Sicherheit, Vertrauen, Marktreaktionen, Folgekosten oder neue Risiken.</w:t>
      </w:r>
    </w:p>
    <w:p w14:paraId="0B7AE6DC" w14:textId="77777777" w:rsidR="005E565E" w:rsidRPr="005E565E" w:rsidRDefault="005E565E" w:rsidP="005E565E">
      <w:pPr>
        <w:rPr>
          <w:b/>
          <w:bCs/>
        </w:rPr>
      </w:pPr>
      <w:r w:rsidRPr="005E565E">
        <w:rPr>
          <w:b/>
          <w:bCs/>
        </w:rPr>
        <w:t>Wirkung dritter Ordnung</w:t>
      </w:r>
    </w:p>
    <w:p w14:paraId="04F74D8F" w14:textId="77777777" w:rsidR="005E565E" w:rsidRPr="005E565E" w:rsidRDefault="005E565E" w:rsidP="005E565E">
      <w:r w:rsidRPr="005E565E">
        <w:t>Wirkung dritter Ordnung bezeichnet Strukturwirkung.</w:t>
      </w:r>
    </w:p>
    <w:p w14:paraId="1E670CF1" w14:textId="77777777" w:rsidR="005E565E" w:rsidRPr="005E565E" w:rsidRDefault="005E565E" w:rsidP="005E565E">
      <w:r w:rsidRPr="005E565E">
        <w:t>Sie fragt, ob eine Maßnahme Anreize, Routinen, Kapitalflüsse, institutionelle Regeln, Resonanzräume, Marktlogiken oder Entscheidungsmuster so verändert, dass spätere Entscheidungen anders entstehen.</w:t>
      </w:r>
    </w:p>
    <w:p w14:paraId="7268308C" w14:textId="77777777" w:rsidR="005E565E" w:rsidRPr="005E565E" w:rsidRDefault="005E565E" w:rsidP="005E565E">
      <w:pPr>
        <w:rPr>
          <w:b/>
          <w:bCs/>
        </w:rPr>
      </w:pPr>
      <w:r w:rsidRPr="005E565E">
        <w:rPr>
          <w:b/>
          <w:bCs/>
        </w:rPr>
        <w:t>Wirkungs-BIP</w:t>
      </w:r>
    </w:p>
    <w:p w14:paraId="221B5123" w14:textId="77777777" w:rsidR="005E565E" w:rsidRPr="005E565E" w:rsidRDefault="005E565E" w:rsidP="005E565E">
      <w:r w:rsidRPr="005E565E">
        <w:t>Das Wirkungs-BIP ergänzt das klassische BIP um die Frage, ob wirtschaftliche Aktivität echte Wirkleistung, Scheinleistung, Blindleistung oder Verlustleistung erzeugt.</w:t>
      </w:r>
    </w:p>
    <w:p w14:paraId="0D04834F" w14:textId="77777777" w:rsidR="005E565E" w:rsidRPr="005E565E" w:rsidRDefault="005E565E" w:rsidP="005E565E">
      <w:r w:rsidRPr="005E565E">
        <w:t>Es ersetzt nicht jede ökonomische Statistik, sondern ergänzt sie um Wirkung.</w:t>
      </w:r>
    </w:p>
    <w:p w14:paraId="012E2E24" w14:textId="77777777" w:rsidR="005E565E" w:rsidRPr="005E565E" w:rsidRDefault="005E565E" w:rsidP="005E565E">
      <w:pPr>
        <w:rPr>
          <w:b/>
          <w:bCs/>
        </w:rPr>
      </w:pPr>
      <w:r w:rsidRPr="005E565E">
        <w:rPr>
          <w:b/>
          <w:bCs/>
        </w:rPr>
        <w:t>Wirkungs-Bonus-Malus-Logik</w:t>
      </w:r>
    </w:p>
    <w:p w14:paraId="63ACD6A5" w14:textId="77777777" w:rsidR="005E565E" w:rsidRPr="005E565E" w:rsidRDefault="005E565E" w:rsidP="005E565E">
      <w:r w:rsidRPr="005E565E">
        <w:t>Bonus-Malus-Logik beschreibt die Lenkung positiver und negativer Wirkung durch Entlastung und Belastung.</w:t>
      </w:r>
    </w:p>
    <w:p w14:paraId="78B3614A" w14:textId="77777777" w:rsidR="005E565E" w:rsidRPr="005E565E" w:rsidRDefault="005E565E" w:rsidP="005E565E">
      <w:r w:rsidRPr="005E565E">
        <w:lastRenderedPageBreak/>
        <w:t>Sie darf nicht zu Personenbewertung oder Social Credit werden. Bewertet werden Wirkungsträger, Produkte, Strukturen und Entscheidungen, nicht private Lebensführung.</w:t>
      </w:r>
    </w:p>
    <w:p w14:paraId="14A84806" w14:textId="77777777" w:rsidR="005E565E" w:rsidRPr="005E565E" w:rsidRDefault="005E565E" w:rsidP="005E565E">
      <w:pPr>
        <w:rPr>
          <w:b/>
          <w:bCs/>
        </w:rPr>
      </w:pPr>
      <w:r w:rsidRPr="005E565E">
        <w:rPr>
          <w:b/>
          <w:bCs/>
        </w:rPr>
        <w:t>Wirkungsdaten</w:t>
      </w:r>
    </w:p>
    <w:p w14:paraId="16DFD67D" w14:textId="77777777" w:rsidR="005E565E" w:rsidRPr="005E565E" w:rsidRDefault="005E565E" w:rsidP="005E565E">
      <w:r w:rsidRPr="005E565E">
        <w:t>Wirkungsdaten sind Daten, die Wirkung, Wirkungspotenzial, Wirkungsrisiken, Resilienz oder Systemzustände erfassbar machen.</w:t>
      </w:r>
    </w:p>
    <w:p w14:paraId="243437C1" w14:textId="77777777" w:rsidR="005E565E" w:rsidRPr="005E565E" w:rsidRDefault="005E565E" w:rsidP="005E565E">
      <w:r w:rsidRPr="005E565E">
        <w:t>Dazu gehören Nachhaltigkeitsdaten, Produktdaten, Lieferkettendaten, Standortdaten, Klima-, Wasser-, Energie-, Rohstoff-, Arbeits-, Governance-, Finanzierungs-, Versicherungs-, Kommunikations- und Risikodaten.</w:t>
      </w:r>
    </w:p>
    <w:p w14:paraId="024B9F63" w14:textId="77777777" w:rsidR="005E565E" w:rsidRPr="005E565E" w:rsidRDefault="005E565E" w:rsidP="005E565E">
      <w:pPr>
        <w:rPr>
          <w:b/>
          <w:bCs/>
        </w:rPr>
      </w:pPr>
      <w:r w:rsidRPr="005E565E">
        <w:rPr>
          <w:b/>
          <w:bCs/>
        </w:rPr>
        <w:t>Wirkungsdatenraum</w:t>
      </w:r>
    </w:p>
    <w:p w14:paraId="2A2E5C41" w14:textId="77777777" w:rsidR="005E565E" w:rsidRPr="005E565E" w:rsidRDefault="005E565E" w:rsidP="005E565E">
      <w:r w:rsidRPr="005E565E">
        <w:t>Ein Wirkungsdatenraum ist eine föderierte Infrastruktur, in der Wirkungsdaten zweckgebunden, prüfbar, interoperabel und geschützt geteilt werden können.</w:t>
      </w:r>
    </w:p>
    <w:p w14:paraId="4F95E170" w14:textId="77777777" w:rsidR="005E565E" w:rsidRPr="005E565E" w:rsidRDefault="005E565E" w:rsidP="005E565E">
      <w:r w:rsidRPr="005E565E">
        <w:t>Er soll Daten nutzbar machen, ohne Datenmacht zentral zu monopolisieren.</w:t>
      </w:r>
    </w:p>
    <w:p w14:paraId="43F65C88" w14:textId="77777777" w:rsidR="005E565E" w:rsidRPr="005E565E" w:rsidRDefault="005E565E" w:rsidP="005E565E">
      <w:pPr>
        <w:rPr>
          <w:b/>
          <w:bCs/>
        </w:rPr>
      </w:pPr>
      <w:r w:rsidRPr="005E565E">
        <w:rPr>
          <w:b/>
          <w:bCs/>
        </w:rPr>
        <w:t>Wirkungseinkommen</w:t>
      </w:r>
    </w:p>
    <w:p w14:paraId="5D4894E3" w14:textId="77777777" w:rsidR="005E565E" w:rsidRPr="005E565E" w:rsidRDefault="005E565E" w:rsidP="005E565E">
      <w:r w:rsidRPr="005E565E">
        <w:t>Das Wirkungseinkommen ist ein Einkommensmodell, das Grunddividende, Markteinkommen und Wirkungsbonus verbindet.</w:t>
      </w:r>
    </w:p>
    <w:p w14:paraId="4484AD3E" w14:textId="77777777" w:rsidR="005E565E" w:rsidRPr="005E565E" w:rsidRDefault="005E565E" w:rsidP="005E565E">
      <w:r w:rsidRPr="005E565E">
        <w:t>Es erkennt gesellschaftliche Wirkleistung an, die im Erwerbsarbeitsmodell nicht ausreichend zählt: Care, Bildung, Prävention, Gemeinwesen, Demokratiearbeit und ökologische Regeneration.</w:t>
      </w:r>
    </w:p>
    <w:p w14:paraId="30F70921" w14:textId="77777777" w:rsidR="005E565E" w:rsidRPr="005E565E" w:rsidRDefault="005E565E" w:rsidP="005E565E">
      <w:pPr>
        <w:rPr>
          <w:b/>
          <w:bCs/>
        </w:rPr>
      </w:pPr>
      <w:r w:rsidRPr="005E565E">
        <w:rPr>
          <w:b/>
          <w:bCs/>
        </w:rPr>
        <w:t>Wirkungseinkommensteuer</w:t>
      </w:r>
    </w:p>
    <w:p w14:paraId="1025F628" w14:textId="77777777" w:rsidR="005E565E" w:rsidRPr="005E565E" w:rsidRDefault="005E565E" w:rsidP="005E565E">
      <w:r w:rsidRPr="005E565E">
        <w:t>Die Wirkungseinkommensteuer bezeichnet die Idee, Einkommen nicht nur nach Höhe, sondern perspektivisch auch nach Wirkung zu betrachten.</w:t>
      </w:r>
    </w:p>
    <w:p w14:paraId="1B6114BB" w14:textId="77777777" w:rsidR="005E565E" w:rsidRPr="005E565E" w:rsidRDefault="005E565E" w:rsidP="005E565E">
      <w:r w:rsidRPr="005E565E">
        <w:t>Sie unterscheidet zwischen Einkommen, das positive, neutrale oder negative Wirkungszusammenhänge verstärkt.</w:t>
      </w:r>
    </w:p>
    <w:p w14:paraId="7665063F" w14:textId="77777777" w:rsidR="005E565E" w:rsidRPr="005E565E" w:rsidRDefault="005E565E" w:rsidP="005E565E">
      <w:pPr>
        <w:rPr>
          <w:b/>
          <w:bCs/>
        </w:rPr>
      </w:pPr>
      <w:r w:rsidRPr="005E565E">
        <w:rPr>
          <w:b/>
          <w:bCs/>
        </w:rPr>
        <w:t>Wirkungsempfänger</w:t>
      </w:r>
    </w:p>
    <w:p w14:paraId="1CADA78F" w14:textId="77777777" w:rsidR="005E565E" w:rsidRDefault="005E565E" w:rsidP="005E565E">
      <w:r w:rsidRPr="005E565E">
        <w:t>Wirkungsempfänger sind Menschen, Gruppen, Ökosysteme, Institutionen, Regionen, Märkte, Demokratien oder künftige Generationen, deren Zustand durch eine Wirkung verändert wird.</w:t>
      </w:r>
    </w:p>
    <w:p w14:paraId="1CFC6599" w14:textId="77777777" w:rsidR="008D15BF" w:rsidRPr="008D15BF" w:rsidRDefault="008D15BF" w:rsidP="008D15BF">
      <w:pPr>
        <w:rPr>
          <w:b/>
          <w:bCs/>
        </w:rPr>
      </w:pPr>
      <w:r w:rsidRPr="008D15BF">
        <w:rPr>
          <w:b/>
          <w:bCs/>
        </w:rPr>
        <w:t>Wirkungsfähigkeit</w:t>
      </w:r>
    </w:p>
    <w:p w14:paraId="19D25A01" w14:textId="77777777" w:rsidR="008D15BF" w:rsidRPr="008D15BF" w:rsidRDefault="008D15BF" w:rsidP="008D15BF">
      <w:r w:rsidRPr="008D15BF">
        <w:t>Wirkungsfähigkeit bezeichnet die Fähigkeit von Personen, Organisationen, Institutionen, Produkten, Kapital, Medien oder politischen Entscheidungen, tatsächliche Zustandsveränderungen in Wirkungsräumen auszulösen, zu verstärken oder zu korrigieren.</w:t>
      </w:r>
    </w:p>
    <w:p w14:paraId="51729B01" w14:textId="1B81DF7D" w:rsidR="008D15BF" w:rsidRPr="005E565E" w:rsidRDefault="008D15BF" w:rsidP="008D15BF">
      <w:r w:rsidRPr="008D15BF">
        <w:t xml:space="preserve">Sie hängt nicht nur von Absicht ab, sondern von Ressourcen, Handlungsspielräumen, Wissen, Daten, Macht, Infrastruktur, Anschlussfähigkeit, Rückkopplung und </w:t>
      </w:r>
      <w:r w:rsidRPr="008D15BF">
        <w:lastRenderedPageBreak/>
        <w:t>Systemkontext. Wirkungsfähigkeit ist deshalb die praktische Voraussetzung dafür, dass Verantwortung nicht nur behauptet, sondern wirksam wahrgenommen werden kann.</w:t>
      </w:r>
    </w:p>
    <w:p w14:paraId="4D01D86A" w14:textId="77777777" w:rsidR="005E565E" w:rsidRPr="005E565E" w:rsidRDefault="005E565E" w:rsidP="005E565E">
      <w:pPr>
        <w:rPr>
          <w:b/>
          <w:bCs/>
        </w:rPr>
      </w:pPr>
      <w:r w:rsidRPr="005E565E">
        <w:rPr>
          <w:b/>
          <w:bCs/>
        </w:rPr>
        <w:t>Wirkungsfonds</w:t>
      </w:r>
    </w:p>
    <w:p w14:paraId="5AD82E93" w14:textId="77777777" w:rsidR="005E565E" w:rsidRPr="005E565E" w:rsidRDefault="005E565E" w:rsidP="005E565E">
      <w:r w:rsidRPr="005E565E">
        <w:t>Wirkungsfonds finanzieren Prävention, Transformation, Resilienz, kommunale Projekte, Lieferantenentwicklung, soziale Entlastung, Bildung, Pflege, Energieinfrastruktur oder ökologische Regeneration nach Wirkungslogik.</w:t>
      </w:r>
    </w:p>
    <w:p w14:paraId="327FB5F7" w14:textId="77777777" w:rsidR="005E565E" w:rsidRPr="005E565E" w:rsidRDefault="005E565E" w:rsidP="005E565E">
      <w:pPr>
        <w:rPr>
          <w:b/>
          <w:bCs/>
        </w:rPr>
      </w:pPr>
      <w:r w:rsidRPr="005E565E">
        <w:rPr>
          <w:b/>
          <w:bCs/>
        </w:rPr>
        <w:t>Wirkungsgrad</w:t>
      </w:r>
    </w:p>
    <w:p w14:paraId="6874822B" w14:textId="77777777" w:rsidR="005E565E" w:rsidRPr="005E565E" w:rsidRDefault="005E565E" w:rsidP="005E565E">
      <w:r w:rsidRPr="005E565E">
        <w:t>Der Wirkungsgrad beschreibt, wie viel des eingesetzten Aufwands in positive Netto-Wirkung übergeht.</w:t>
      </w:r>
    </w:p>
    <w:p w14:paraId="58B2A9B9" w14:textId="77777777" w:rsidR="005E565E" w:rsidRPr="005E565E" w:rsidRDefault="005E565E" w:rsidP="005E565E">
      <w:r w:rsidRPr="005E565E">
        <w:t>Eine Volkswirtschaft, ein Unternehmen, ein Staat oder ein Markt kann sehr aktiv sein und dennoch einen schlechten Wirkungsgrad haben, wenn viel Schein-, Blind- oder Verlustleistung entsteht.</w:t>
      </w:r>
    </w:p>
    <w:p w14:paraId="592612F2" w14:textId="77777777" w:rsidR="005E565E" w:rsidRPr="005E565E" w:rsidRDefault="005E565E" w:rsidP="005E565E">
      <w:pPr>
        <w:rPr>
          <w:b/>
          <w:bCs/>
        </w:rPr>
      </w:pPr>
      <w:r w:rsidRPr="005E565E">
        <w:rPr>
          <w:b/>
          <w:bCs/>
        </w:rPr>
        <w:t>Wirkungsgovernance</w:t>
      </w:r>
    </w:p>
    <w:p w14:paraId="24B1A79B" w14:textId="77777777" w:rsidR="005E565E" w:rsidRPr="005E565E" w:rsidRDefault="005E565E" w:rsidP="005E565E">
      <w:r w:rsidRPr="005E565E">
        <w:t>Wirkungsgovernance bezeichnet die institutionelle, demokratische, wissenschaftliche und datenbezogene Ordnung von Wirkungsmessung, Bewertung, Lenkung und Rückkopplung.</w:t>
      </w:r>
    </w:p>
    <w:p w14:paraId="4E77A90B" w14:textId="77777777" w:rsidR="005E565E" w:rsidRPr="005E565E" w:rsidRDefault="005E565E" w:rsidP="005E565E">
      <w:r w:rsidRPr="005E565E">
        <w:t>Sie umfasst Wirkungsrat, Statistik, Wissenschaft, Rechtsschutz, öffentliche Berichte, Konsultation, Datenräume, Standards und demokratische Kontrolle.</w:t>
      </w:r>
    </w:p>
    <w:p w14:paraId="5F9CECA0" w14:textId="77777777" w:rsidR="005E565E" w:rsidRPr="005E565E" w:rsidRDefault="005E565E" w:rsidP="005E565E">
      <w:pPr>
        <w:rPr>
          <w:b/>
          <w:bCs/>
        </w:rPr>
      </w:pPr>
      <w:r w:rsidRPr="005E565E">
        <w:rPr>
          <w:b/>
          <w:bCs/>
        </w:rPr>
        <w:t>Wirkungskompetenz</w:t>
      </w:r>
    </w:p>
    <w:p w14:paraId="222EA9F7" w14:textId="77777777" w:rsidR="005E565E" w:rsidRPr="005E565E" w:rsidRDefault="005E565E" w:rsidP="005E565E">
      <w:r w:rsidRPr="005E565E">
        <w:t>Wirkungskompetenz ist die Fähigkeit, Wirkungen, Wirkungspotenziale, Rückkopplungen, Nebenwirkungen, Datenqualität, Unsicherheit, Systemzusammenhänge und Verantwortung zu erkennen und handlungsfähig damit umzugehen.</w:t>
      </w:r>
    </w:p>
    <w:p w14:paraId="733B3B86" w14:textId="77777777" w:rsidR="005E565E" w:rsidRPr="005E565E" w:rsidRDefault="005E565E" w:rsidP="005E565E">
      <w:pPr>
        <w:rPr>
          <w:b/>
          <w:bCs/>
        </w:rPr>
      </w:pPr>
      <w:r w:rsidRPr="005E565E">
        <w:rPr>
          <w:b/>
          <w:bCs/>
        </w:rPr>
        <w:t>Wirkungslenkung</w:t>
      </w:r>
    </w:p>
    <w:p w14:paraId="426778DE" w14:textId="77777777" w:rsidR="005E565E" w:rsidRPr="005E565E" w:rsidRDefault="005E565E" w:rsidP="005E565E">
      <w:r w:rsidRPr="005E565E">
        <w:t>Wirkungslenkung bezeichnet die Übersetzung von Wirkungsbewertung in Anreize, Regeln und Rückkopplungen.</w:t>
      </w:r>
    </w:p>
    <w:p w14:paraId="1694B9CA" w14:textId="77777777" w:rsidR="005E565E" w:rsidRPr="005E565E" w:rsidRDefault="005E565E" w:rsidP="005E565E">
      <w:r w:rsidRPr="005E565E">
        <w:t>Sie wirkt über Preise, Steuern, Kapitalzugang, Versicherbarkeit, öffentliche Beschaffung, Einkommen, Renten, Haushalte, Förderungen, Haftung, Produktinformationen und digitale Datenräume.</w:t>
      </w:r>
    </w:p>
    <w:p w14:paraId="62A82564" w14:textId="77777777" w:rsidR="005E565E" w:rsidRPr="005E565E" w:rsidRDefault="005E565E" w:rsidP="005E565E">
      <w:pPr>
        <w:rPr>
          <w:b/>
          <w:bCs/>
        </w:rPr>
      </w:pPr>
      <w:r w:rsidRPr="005E565E">
        <w:rPr>
          <w:b/>
          <w:bCs/>
        </w:rPr>
        <w:t>Wirkungsmarkt</w:t>
      </w:r>
    </w:p>
    <w:p w14:paraId="67AF5135" w14:textId="77777777" w:rsidR="005E565E" w:rsidRPr="005E565E" w:rsidRDefault="005E565E" w:rsidP="005E565E">
      <w:r w:rsidRPr="005E565E">
        <w:t>Ein Wirkungsmarkt ist ein Markt, in dem Wettbewerb nicht nur über Preis, sondern über geprüfte Wirkung stattfindet.</w:t>
      </w:r>
    </w:p>
    <w:p w14:paraId="4BCB3CF6" w14:textId="77777777" w:rsidR="005E565E" w:rsidRPr="005E565E" w:rsidRDefault="005E565E" w:rsidP="005E565E">
      <w:r w:rsidRPr="005E565E">
        <w:t>Der Markt bleibt Suchraum, aber seine Signale werden wahrheitsfähiger.</w:t>
      </w:r>
    </w:p>
    <w:p w14:paraId="4EEE99FC" w14:textId="77777777" w:rsidR="005E565E" w:rsidRPr="005E565E" w:rsidRDefault="005E565E" w:rsidP="005E565E">
      <w:pPr>
        <w:rPr>
          <w:b/>
          <w:bCs/>
        </w:rPr>
      </w:pPr>
      <w:r w:rsidRPr="005E565E">
        <w:rPr>
          <w:b/>
          <w:bCs/>
        </w:rPr>
        <w:t>Wirkungsökonomische Kaufkraftlogik</w:t>
      </w:r>
    </w:p>
    <w:p w14:paraId="3296329D" w14:textId="77777777" w:rsidR="005E565E" w:rsidRPr="005E565E" w:rsidRDefault="005E565E" w:rsidP="005E565E">
      <w:r w:rsidRPr="005E565E">
        <w:lastRenderedPageBreak/>
        <w:t>Die Kaufkraftlogik besagt: Nachhaltigere oder wirkungspositivere Produkte dürfen nicht dauerhaft nur für Wohlhabende zugänglich sein.</w:t>
      </w:r>
    </w:p>
    <w:p w14:paraId="47207140" w14:textId="77777777" w:rsidR="005E565E" w:rsidRDefault="005E565E" w:rsidP="005E565E">
      <w:r w:rsidRPr="005E565E">
        <w:t>Gute Wirkung muss durch Preisrückkopplung, Entlastung, Rückverteilung, Infrastruktur, öffentliche Beschaffung, Wettbewerb und Markttransformation bezahlbarer werden.</w:t>
      </w:r>
    </w:p>
    <w:p w14:paraId="406CF577" w14:textId="77777777" w:rsidR="00C05A82" w:rsidRPr="00C05A82" w:rsidRDefault="00C05A82" w:rsidP="00C05A82">
      <w:pPr>
        <w:rPr>
          <w:b/>
          <w:bCs/>
        </w:rPr>
      </w:pPr>
      <w:r w:rsidRPr="00C05A82">
        <w:rPr>
          <w:b/>
          <w:bCs/>
        </w:rPr>
        <w:t>Wirkungsordnung</w:t>
      </w:r>
    </w:p>
    <w:p w14:paraId="2F11B23E" w14:textId="77777777" w:rsidR="00C05A82" w:rsidRPr="00C05A82" w:rsidRDefault="00C05A82" w:rsidP="00C05A82">
      <w:r w:rsidRPr="00C05A82">
        <w:t>Wirkungsordnung bezeichnet die zeitliche, sachliche und systemische Einordnung von Wirkungen nach ihrer Nähe zur ursprünglichen Handlung.</w:t>
      </w:r>
    </w:p>
    <w:p w14:paraId="54EFD076" w14:textId="77777777" w:rsidR="00C05A82" w:rsidRPr="00C05A82" w:rsidRDefault="00C05A82" w:rsidP="00C05A82">
      <w:r w:rsidRPr="00C05A82">
        <w:t>Wirkungen erster Ordnung sind direkte, unmittelbar erkennbare Zustandsveränderungen. Wirkungen zweiter Ordnung entstehen mittelbar durch Folgereaktionen, Verlagerungen, Rückkopplungen oder Nebenfolgen. Wirkungen dritter Ordnung betreffen langfristige Systemeffekte, Pfadabhängigkeiten, institutionelle Veränderungen, kulturelle Muster, Resilienz oder demokratische Stabilität.</w:t>
      </w:r>
    </w:p>
    <w:p w14:paraId="6A9ABA8C" w14:textId="71FE1F74" w:rsidR="00C05A82" w:rsidRPr="005E565E" w:rsidRDefault="00C05A82" w:rsidP="00C05A82">
      <w:r w:rsidRPr="00C05A82">
        <w:t>Die Wirkungsordnung hilft, nicht bei sichtbaren Soforteffekten stehen zu bleiben, sondern auch mittelbare und langfristige Folgen in Mensch, Planet und Demokratie zu berücksichtigen.</w:t>
      </w:r>
    </w:p>
    <w:p w14:paraId="42A57147" w14:textId="77777777" w:rsidR="005E565E" w:rsidRPr="005E565E" w:rsidRDefault="005E565E" w:rsidP="005E565E">
      <w:pPr>
        <w:rPr>
          <w:b/>
          <w:bCs/>
        </w:rPr>
      </w:pPr>
      <w:r w:rsidRPr="005E565E">
        <w:rPr>
          <w:b/>
          <w:bCs/>
        </w:rPr>
        <w:t>Wirkungspotenzial</w:t>
      </w:r>
    </w:p>
    <w:p w14:paraId="5FF78024" w14:textId="77777777" w:rsidR="005E565E" w:rsidRPr="005E565E" w:rsidRDefault="005E565E" w:rsidP="005E565E">
      <w:r w:rsidRPr="005E565E">
        <w:t>Wirkungspotenzial bezeichnet den Möglichkeitsraum, in dem eine Handlung, Aussage, Entscheidung, Technologie, Information oder Struktur spätere Zustandsveränderungen wahrscheinlicher oder unwahrscheinlicher macht.</w:t>
      </w:r>
    </w:p>
    <w:p w14:paraId="34FBCCA1" w14:textId="77777777" w:rsidR="005E565E" w:rsidRPr="005E565E" w:rsidRDefault="005E565E" w:rsidP="005E565E">
      <w:r w:rsidRPr="005E565E">
        <w:t>Der Begriff ist besonders wichtig für Kommunikation, Medien, Politik, Bildung, Wissenschaft, Plattformen und Kultur. Eine Aussage verändert nicht immer sofort einen Zustand, kann aber Resonanzräume, Erwartungen, Frames und Handlungsschwellen verschieben.</w:t>
      </w:r>
    </w:p>
    <w:p w14:paraId="3AE61760" w14:textId="77777777" w:rsidR="005E565E" w:rsidRPr="005E565E" w:rsidRDefault="005E565E" w:rsidP="005E565E">
      <w:pPr>
        <w:rPr>
          <w:b/>
          <w:bCs/>
        </w:rPr>
      </w:pPr>
      <w:r w:rsidRPr="005E565E">
        <w:rPr>
          <w:b/>
          <w:bCs/>
        </w:rPr>
        <w:t>Wirkungsraum</w:t>
      </w:r>
    </w:p>
    <w:p w14:paraId="281BA461" w14:textId="77777777" w:rsidR="005E565E" w:rsidRPr="005E565E" w:rsidRDefault="005E565E" w:rsidP="005E565E">
      <w:r w:rsidRPr="005E565E">
        <w:t>Der Wirkungsraum ist der Kontext, in dem Wirkung entsteht.</w:t>
      </w:r>
    </w:p>
    <w:p w14:paraId="477DE34C" w14:textId="77777777" w:rsidR="005E565E" w:rsidRPr="005E565E" w:rsidRDefault="005E565E" w:rsidP="005E565E">
      <w:r w:rsidRPr="005E565E">
        <w:t>Er umfasst materielle, soziale, ökologische, institutionelle, ökonomische, digitale, kommunikative, kulturelle und zeitliche Bedingungen.</w:t>
      </w:r>
    </w:p>
    <w:p w14:paraId="4385AE14" w14:textId="77777777" w:rsidR="005E565E" w:rsidRPr="005E565E" w:rsidRDefault="005E565E" w:rsidP="005E565E">
      <w:r w:rsidRPr="005E565E">
        <w:t>Wirkung liegt nie im isolierten Objekt. Sie entsteht in Beziehungen zwischen Handlung, Wirkungsträger, Wirkungsempfänger, System und Kontext.</w:t>
      </w:r>
    </w:p>
    <w:p w14:paraId="7A741C70" w14:textId="77777777" w:rsidR="005E565E" w:rsidRPr="005E565E" w:rsidRDefault="005E565E" w:rsidP="005E565E">
      <w:pPr>
        <w:rPr>
          <w:b/>
          <w:bCs/>
        </w:rPr>
      </w:pPr>
      <w:r w:rsidRPr="005E565E">
        <w:rPr>
          <w:b/>
          <w:bCs/>
        </w:rPr>
        <w:t>Wirkungsrat</w:t>
      </w:r>
    </w:p>
    <w:p w14:paraId="5373F976" w14:textId="77777777" w:rsidR="005E565E" w:rsidRPr="005E565E" w:rsidRDefault="005E565E" w:rsidP="005E565E">
      <w:r w:rsidRPr="005E565E">
        <w:t>Der Wirkungsrat ist eine unabhängige Institution zur Sicherung, Weiterentwicklung und Prüfung der Wirkungslogik.</w:t>
      </w:r>
    </w:p>
    <w:p w14:paraId="2335F89D" w14:textId="77777777" w:rsidR="005E565E" w:rsidRPr="005E565E" w:rsidRDefault="005E565E" w:rsidP="005E565E">
      <w:r w:rsidRPr="005E565E">
        <w:t>Er schützt WÖk-IDs, Benchmarks, Scorecards, Datenqualitätsklassen, Methoden, Evaluation, Transparenz und Schutz vor Greenwashing, Lobbyismus und politischer Willkür.</w:t>
      </w:r>
    </w:p>
    <w:p w14:paraId="688F6338" w14:textId="77777777" w:rsidR="005E565E" w:rsidRPr="005E565E" w:rsidRDefault="005E565E" w:rsidP="005E565E">
      <w:pPr>
        <w:rPr>
          <w:b/>
          <w:bCs/>
        </w:rPr>
      </w:pPr>
      <w:r w:rsidRPr="005E565E">
        <w:rPr>
          <w:b/>
          <w:bCs/>
        </w:rPr>
        <w:lastRenderedPageBreak/>
        <w:t>Wirkungsresilienz</w:t>
      </w:r>
    </w:p>
    <w:p w14:paraId="5FDE406C" w14:textId="77777777" w:rsidR="005E565E" w:rsidRPr="005E565E" w:rsidRDefault="005E565E" w:rsidP="005E565E">
      <w:r w:rsidRPr="005E565E">
        <w:t>Wirkungsresilienz bezeichnet die Fähigkeit eines Systems, Störungen aufzunehmen, Grundfunktionen zu erhalten, sich anzupassen, zu lernen und bessere Wirkungspfade aufzubauen.</w:t>
      </w:r>
    </w:p>
    <w:p w14:paraId="6C5A4A58" w14:textId="77777777" w:rsidR="005E565E" w:rsidRPr="005E565E" w:rsidRDefault="005E565E" w:rsidP="005E565E">
      <w:pPr>
        <w:rPr>
          <w:b/>
          <w:bCs/>
        </w:rPr>
      </w:pPr>
      <w:r w:rsidRPr="005E565E">
        <w:rPr>
          <w:b/>
          <w:bCs/>
        </w:rPr>
        <w:t>Wirkungsrisiko</w:t>
      </w:r>
    </w:p>
    <w:p w14:paraId="5EE30D60" w14:textId="77777777" w:rsidR="005E565E" w:rsidRPr="005E565E" w:rsidRDefault="005E565E" w:rsidP="005E565E">
      <w:r w:rsidRPr="005E565E">
        <w:t>Wirkungsrisiko bezeichnet das Risiko, dass eine Handlung, ein Produkt, ein Unternehmen, ein Kapitalfluss, eine politische Entscheidung oder eine Infrastruktur negative Wirkung auf Mensch, Planet oder Demokratie erzeugt.</w:t>
      </w:r>
    </w:p>
    <w:p w14:paraId="4784FC02" w14:textId="77777777" w:rsidR="005E565E" w:rsidRPr="005E565E" w:rsidRDefault="005E565E" w:rsidP="005E565E">
      <w:pPr>
        <w:rPr>
          <w:b/>
          <w:bCs/>
        </w:rPr>
      </w:pPr>
      <w:r w:rsidRPr="005E565E">
        <w:rPr>
          <w:b/>
          <w:bCs/>
        </w:rPr>
        <w:t>Wirkungsrente</w:t>
      </w:r>
    </w:p>
    <w:p w14:paraId="53C4B44A" w14:textId="77777777" w:rsidR="005E565E" w:rsidRPr="005E565E" w:rsidRDefault="005E565E" w:rsidP="005E565E">
      <w:r w:rsidRPr="005E565E">
        <w:t>Die Wirkungsrente erweitert Rentenlogik von Erwerbsbiografie zu Lebenswirkung.</w:t>
      </w:r>
    </w:p>
    <w:p w14:paraId="3C455360" w14:textId="77777777" w:rsidR="005E565E" w:rsidRPr="005E565E" w:rsidRDefault="005E565E" w:rsidP="005E565E">
      <w:r w:rsidRPr="005E565E">
        <w:t>Sie berücksichtigt lebenslange Beiträge wie Care, Pflege, Bildung, Gemeinwesen, Prävention und demokratisches Engagement.</w:t>
      </w:r>
    </w:p>
    <w:p w14:paraId="4A9C5135" w14:textId="77777777" w:rsidR="005E565E" w:rsidRPr="005E565E" w:rsidRDefault="005E565E" w:rsidP="005E565E">
      <w:pPr>
        <w:rPr>
          <w:b/>
          <w:bCs/>
        </w:rPr>
      </w:pPr>
      <w:r w:rsidRPr="005E565E">
        <w:rPr>
          <w:b/>
          <w:bCs/>
        </w:rPr>
        <w:t>Wirkungshaushalt</w:t>
      </w:r>
    </w:p>
    <w:p w14:paraId="69E43518" w14:textId="77777777" w:rsidR="005E565E" w:rsidRPr="005E565E" w:rsidRDefault="005E565E" w:rsidP="005E565E">
      <w:r w:rsidRPr="005E565E">
        <w:t>Ein Wirkungshaushalt ergänzt den klassischen Haushalt um die Frage, welche Zustände öffentliche Mittel verändern.</w:t>
      </w:r>
    </w:p>
    <w:p w14:paraId="72D5C790" w14:textId="77777777" w:rsidR="005E565E" w:rsidRPr="005E565E" w:rsidRDefault="005E565E" w:rsidP="005E565E">
      <w:r w:rsidRPr="005E565E">
        <w:t>Er bewertet nicht nur Ausgaben, sondern Prävention, Resilienz, Folgekosten, Verteilung, Langzeitwirkung, Datenqualität, Zielerreichung und Nachsteuerungsbedarf.</w:t>
      </w:r>
    </w:p>
    <w:p w14:paraId="0E55C418" w14:textId="77777777" w:rsidR="005E565E" w:rsidRPr="005E565E" w:rsidRDefault="005E565E" w:rsidP="005E565E">
      <w:pPr>
        <w:rPr>
          <w:b/>
          <w:bCs/>
        </w:rPr>
      </w:pPr>
      <w:r w:rsidRPr="005E565E">
        <w:rPr>
          <w:b/>
          <w:bCs/>
        </w:rPr>
        <w:t>Wirkungspartner</w:t>
      </w:r>
      <w:r w:rsidRPr="005E565E">
        <w:rPr>
          <w:b/>
          <w:bCs/>
        </w:rPr>
        <w:softHyphen/>
        <w:t>schaft</w:t>
      </w:r>
    </w:p>
    <w:p w14:paraId="0B508C09" w14:textId="77777777" w:rsidR="005E565E" w:rsidRPr="005E565E" w:rsidRDefault="005E565E" w:rsidP="005E565E">
      <w:r w:rsidRPr="005E565E">
        <w:t>Wirkungspartnerschaften ersetzen die alte Einbahnlogik von Hilfe und Entwicklung durch gemeinsame Problemlösung.</w:t>
      </w:r>
    </w:p>
    <w:p w14:paraId="2C18FB67" w14:textId="77777777" w:rsidR="005E565E" w:rsidRPr="005E565E" w:rsidRDefault="005E565E" w:rsidP="005E565E">
      <w:r w:rsidRPr="005E565E">
        <w:t>Sie verbinden lokale Handlungsfähigkeit, Resilienz, Finanzierung, Daten, Wissen, Infrastruktur, Teilgabe und Verantwortung.</w:t>
      </w:r>
    </w:p>
    <w:p w14:paraId="557178DB" w14:textId="77777777" w:rsidR="005E565E" w:rsidRPr="005E565E" w:rsidRDefault="005E565E" w:rsidP="005E565E">
      <w:pPr>
        <w:rPr>
          <w:b/>
          <w:bCs/>
        </w:rPr>
      </w:pPr>
      <w:r w:rsidRPr="005E565E">
        <w:rPr>
          <w:b/>
          <w:bCs/>
        </w:rPr>
        <w:t>Wirkungspunkte</w:t>
      </w:r>
    </w:p>
    <w:p w14:paraId="7D364C9C" w14:textId="77777777" w:rsidR="005E565E" w:rsidRPr="005E565E" w:rsidRDefault="005E565E" w:rsidP="005E565E">
      <w:r w:rsidRPr="005E565E">
        <w:t>Wirkungspunkte sind mögliche Orientierungs- oder Entlastungsinstrumente im Alltag.</w:t>
      </w:r>
    </w:p>
    <w:p w14:paraId="272601D2" w14:textId="77777777" w:rsidR="005E565E" w:rsidRPr="005E565E" w:rsidRDefault="005E565E" w:rsidP="005E565E">
      <w:r w:rsidRPr="005E565E">
        <w:t>Sie können Verbraucher:innen helfen, bessere Wirkung zu erkennen und zugänglicher zu machen, dürfen aber nicht in soziale Kontrolle oder Personenbewertung kippen.</w:t>
      </w:r>
    </w:p>
    <w:p w14:paraId="7820A695" w14:textId="77777777" w:rsidR="005E565E" w:rsidRPr="005E565E" w:rsidRDefault="005E565E" w:rsidP="005E565E">
      <w:pPr>
        <w:rPr>
          <w:b/>
          <w:bCs/>
        </w:rPr>
      </w:pPr>
      <w:r w:rsidRPr="005E565E">
        <w:rPr>
          <w:b/>
          <w:bCs/>
        </w:rPr>
        <w:t>Wirkungsträger</w:t>
      </w:r>
    </w:p>
    <w:p w14:paraId="17A3A568" w14:textId="77777777" w:rsidR="005E565E" w:rsidRPr="005E565E" w:rsidRDefault="005E565E" w:rsidP="005E565E">
      <w:r w:rsidRPr="005E565E">
        <w:t>Wirkungsträger sind Akteure, Strukturen oder Objekte, durch die Wirkung entsteht oder weitergegeben wird.</w:t>
      </w:r>
    </w:p>
    <w:p w14:paraId="7C0D433F" w14:textId="77777777" w:rsidR="005E565E" w:rsidRPr="005E565E" w:rsidRDefault="005E565E" w:rsidP="005E565E">
      <w:r w:rsidRPr="005E565E">
        <w:t>Dazu gehören Menschen, Unternehmen, Institutionen, Produkte, Dienstleistungen, Infrastrukturen, Kapitalflüsse, Algorithmen, Medien, Gesetze, Datenräume und öffentliche Kommunikation.</w:t>
      </w:r>
    </w:p>
    <w:p w14:paraId="23D9B822" w14:textId="77777777" w:rsidR="005E565E" w:rsidRPr="005E565E" w:rsidRDefault="005E565E" w:rsidP="005E565E">
      <w:pPr>
        <w:rPr>
          <w:b/>
          <w:bCs/>
        </w:rPr>
      </w:pPr>
      <w:r w:rsidRPr="005E565E">
        <w:rPr>
          <w:b/>
          <w:bCs/>
        </w:rPr>
        <w:t>Wirkungsumsatzsteuer</w:t>
      </w:r>
    </w:p>
    <w:p w14:paraId="7279A792" w14:textId="77777777" w:rsidR="005E565E" w:rsidRPr="005E565E" w:rsidRDefault="005E565E" w:rsidP="005E565E">
      <w:r w:rsidRPr="005E565E">
        <w:lastRenderedPageBreak/>
        <w:t>Die Wirkungsumsatzsteuer bezeichnet eine wirkungsbasierte Umsatz- oder Produktsteuerlogik, bei der Produkte und Dienstleistungen nach ihrer Wirkung auf Mensch, Planet und Demokratie differenziert werden.</w:t>
      </w:r>
    </w:p>
    <w:p w14:paraId="401E8739" w14:textId="77777777" w:rsidR="005E565E" w:rsidRPr="005E565E" w:rsidRDefault="005E565E" w:rsidP="005E565E">
      <w:pPr>
        <w:rPr>
          <w:b/>
          <w:bCs/>
        </w:rPr>
      </w:pPr>
      <w:r w:rsidRPr="005E565E">
        <w:rPr>
          <w:b/>
          <w:bCs/>
        </w:rPr>
        <w:t>Wirkungssteuer</w:t>
      </w:r>
    </w:p>
    <w:p w14:paraId="6E3660DC" w14:textId="77777777" w:rsidR="005E565E" w:rsidRPr="005E565E" w:rsidRDefault="005E565E" w:rsidP="005E565E">
      <w:r w:rsidRPr="005E565E">
        <w:t>Wirkungssteuer bezeichnet allgemein die steuerliche Rückkopplung von Wirkung.</w:t>
      </w:r>
    </w:p>
    <w:p w14:paraId="372EB8E1" w14:textId="77777777" w:rsidR="005E565E" w:rsidRPr="005E565E" w:rsidRDefault="005E565E" w:rsidP="005E565E">
      <w:r w:rsidRPr="005E565E">
        <w:t>Positive Wirkung wird entlastet, negative Wirkung belastet, schwere Schäden werden nicht kompensiert.</w:t>
      </w:r>
    </w:p>
    <w:p w14:paraId="16776B3B" w14:textId="77777777" w:rsidR="005E565E" w:rsidRPr="005E565E" w:rsidRDefault="005E565E" w:rsidP="005E565E">
      <w:pPr>
        <w:rPr>
          <w:b/>
          <w:bCs/>
        </w:rPr>
      </w:pPr>
      <w:r w:rsidRPr="005E565E">
        <w:rPr>
          <w:b/>
          <w:bCs/>
        </w:rPr>
        <w:t>Wirkungsgrad</w:t>
      </w:r>
    </w:p>
    <w:p w14:paraId="7E596197" w14:textId="77777777" w:rsidR="005E565E" w:rsidRPr="005E565E" w:rsidRDefault="005E565E" w:rsidP="005E565E">
      <w:r w:rsidRPr="005E565E">
        <w:t>Der Wirkungsgrad beschreibt, wie viel des eingesetzten Aufwands in positive Netto-Wirkung übergeht.</w:t>
      </w:r>
    </w:p>
    <w:p w14:paraId="258F8A3D" w14:textId="77777777" w:rsidR="005E565E" w:rsidRDefault="005E565E" w:rsidP="005E565E">
      <w:r w:rsidRPr="005E565E">
        <w:t>Eine Volkswirtschaft, ein Unternehmen, ein Staat oder ein Markt kann sehr aktiv sein und dennoch einen schlechten Wirkungsgrad haben, wenn viel Schein-, Blind- oder Verlustleistung entsteht.</w:t>
      </w:r>
    </w:p>
    <w:p w14:paraId="08220EE9" w14:textId="77777777" w:rsidR="005E565E" w:rsidRPr="005E565E" w:rsidRDefault="005E565E" w:rsidP="005E565E">
      <w:pPr>
        <w:rPr>
          <w:b/>
          <w:bCs/>
        </w:rPr>
      </w:pPr>
      <w:r w:rsidRPr="005E565E">
        <w:rPr>
          <w:b/>
          <w:bCs/>
        </w:rPr>
        <w:t>Wirkleistung</w:t>
      </w:r>
    </w:p>
    <w:p w14:paraId="1DA2AC7B" w14:textId="77777777" w:rsidR="005E565E" w:rsidRPr="005E565E" w:rsidRDefault="005E565E" w:rsidP="005E565E">
      <w:r w:rsidRPr="005E565E">
        <w:t>Wirkleistung ist die tatsächliche positive Zustandsveränderung, die durch eine Handlung, Entscheidung, Struktur, Technologie oder Institution entsteht.</w:t>
      </w:r>
    </w:p>
    <w:p w14:paraId="04BFA821" w14:textId="77777777" w:rsidR="005E565E" w:rsidRPr="005E565E" w:rsidRDefault="005E565E" w:rsidP="005E565E">
      <w:r w:rsidRPr="005E565E">
        <w:t>Der Begriff grenzt sich von Scheinleistung, Blindleistung und Verlustleistung ab. Wirkleistung ist das, was eine Gesellschaft wirklich trägt.</w:t>
      </w:r>
    </w:p>
    <w:p w14:paraId="47A1AB5E" w14:textId="77777777" w:rsidR="005E565E" w:rsidRPr="005E565E" w:rsidRDefault="005E565E" w:rsidP="005E565E">
      <w:pPr>
        <w:rPr>
          <w:b/>
          <w:bCs/>
        </w:rPr>
      </w:pPr>
      <w:r w:rsidRPr="005E565E">
        <w:rPr>
          <w:b/>
          <w:bCs/>
        </w:rPr>
        <w:t>WÖk-ID</w:t>
      </w:r>
    </w:p>
    <w:p w14:paraId="20380387" w14:textId="77777777" w:rsidR="005E565E" w:rsidRPr="005E565E" w:rsidRDefault="005E565E" w:rsidP="005E565E">
      <w:r w:rsidRPr="005E565E">
        <w:t>Eine WÖk-ID ist eine standardisierte Kennziffer für einen Wirkungsindikator.</w:t>
      </w:r>
    </w:p>
    <w:p w14:paraId="1FEC055F" w14:textId="77777777" w:rsidR="005E565E" w:rsidRPr="005E565E" w:rsidRDefault="005E565E" w:rsidP="005E565E">
      <w:r w:rsidRPr="005E565E">
        <w:t>Sie ordnet Wirkungsfelder eindeutig zu und ermöglicht Vergleichbarkeit, Datenarchitektur, Scorecards, DPP-Anbindung, Prüfstatus, Versionierung und Auditierbarkeit.</w:t>
      </w:r>
    </w:p>
    <w:p w14:paraId="3C96D13F" w14:textId="77777777" w:rsidR="005E565E" w:rsidRPr="005E565E" w:rsidRDefault="005E565E" w:rsidP="005E565E">
      <w:pPr>
        <w:rPr>
          <w:b/>
          <w:bCs/>
        </w:rPr>
      </w:pPr>
      <w:r w:rsidRPr="005E565E">
        <w:rPr>
          <w:b/>
          <w:bCs/>
        </w:rPr>
        <w:t>Wohlstand als Systemzustand</w:t>
      </w:r>
    </w:p>
    <w:p w14:paraId="00E63F86" w14:textId="77777777" w:rsidR="005E565E" w:rsidRPr="005E565E" w:rsidRDefault="005E565E" w:rsidP="005E565E">
      <w:r w:rsidRPr="005E565E">
        <w:t>Wohlstand als Systemzustand bedeutet, dass Wohlstand nicht die Summe privater Vermögen, Konsumausgaben oder wirtschaftlicher Aktivität ist.</w:t>
      </w:r>
    </w:p>
    <w:p w14:paraId="1C1F9ECB" w14:textId="77777777" w:rsidR="005E565E" w:rsidRPr="005E565E" w:rsidRDefault="005E565E" w:rsidP="005E565E">
      <w:r w:rsidRPr="005E565E">
        <w:t>Wohlstand entsteht, wenn Menschen, Planet und Demokratie so stabil, frei, regenerativ und korrigierbar verbunden sind, dass Zukunftsfähigkeit erhalten bleibt. Eine Gesellschaft ist nicht reich, weil viel bewegt wird. Sie ist reich, wenn Bewegung positive Wirkung erzeugt.</w:t>
      </w:r>
    </w:p>
    <w:p w14:paraId="041BA48C" w14:textId="77777777" w:rsidR="005E565E" w:rsidRPr="005E565E" w:rsidRDefault="005E565E" w:rsidP="005E565E">
      <w:pPr>
        <w:rPr>
          <w:b/>
          <w:bCs/>
        </w:rPr>
      </w:pPr>
      <w:r w:rsidRPr="005E565E">
        <w:rPr>
          <w:b/>
          <w:bCs/>
        </w:rPr>
        <w:t>Wirkungskette</w:t>
      </w:r>
    </w:p>
    <w:p w14:paraId="338442D3" w14:textId="77777777" w:rsidR="005E565E" w:rsidRPr="005E565E" w:rsidRDefault="005E565E" w:rsidP="005E565E">
      <w:r w:rsidRPr="005E565E">
        <w:t>Eine Wirkungskette beschreibt, wie eine Handlung, ein Produkt, eine Entscheidung oder ein Kapitalfluss über mehrere Stationen Zustände verändert.</w:t>
      </w:r>
    </w:p>
    <w:p w14:paraId="74045E12" w14:textId="77777777" w:rsidR="005E565E" w:rsidRPr="005E565E" w:rsidRDefault="005E565E" w:rsidP="005E565E">
      <w:r w:rsidRPr="005E565E">
        <w:lastRenderedPageBreak/>
        <w:t>Sie macht sichtbar, dass Wirkung nicht nur am Ort der Entscheidung entsteht, sondern entlang von Rohstoffen, Arbeit, Energie, Transport, Nutzung, Entsorgung, Kommunikation, Finanzierung und Rückkopplung.</w:t>
      </w:r>
    </w:p>
    <w:p w14:paraId="6699D0AF" w14:textId="77777777" w:rsidR="005E565E" w:rsidRPr="005E565E" w:rsidRDefault="005E565E" w:rsidP="005E565E">
      <w:pPr>
        <w:rPr>
          <w:b/>
          <w:bCs/>
        </w:rPr>
      </w:pPr>
      <w:r w:rsidRPr="005E565E">
        <w:rPr>
          <w:b/>
          <w:bCs/>
        </w:rPr>
        <w:t>Wirkungsordnung</w:t>
      </w:r>
    </w:p>
    <w:p w14:paraId="35E7C0A3" w14:textId="77777777" w:rsidR="005E565E" w:rsidRPr="005E565E" w:rsidRDefault="005E565E" w:rsidP="005E565E">
      <w:r w:rsidRPr="005E565E">
        <w:t>Wirkungsordnung bezeichnet die zeitliche und systemische Tiefe einer Wirkung.</w:t>
      </w:r>
    </w:p>
    <w:p w14:paraId="16D5F8BF" w14:textId="77777777" w:rsidR="005E565E" w:rsidRPr="005E565E" w:rsidRDefault="005E565E" w:rsidP="005E565E">
      <w:r w:rsidRPr="005E565E">
        <w:t>Wirkung erster Ordnung beschreibt direkte Zustandsveränderungen. Wirkung zweiter Ordnung beschreibt Anschlussfolgen. Wirkung dritter Ordnung beschreibt Strukturveränderungen in Anreizen, Institutionen, Kapitalflüssen, Routinen und Resonanzräumen.</w:t>
      </w:r>
    </w:p>
    <w:p w14:paraId="29B46E76" w14:textId="77777777" w:rsidR="005E565E" w:rsidRPr="005E565E" w:rsidRDefault="005E565E" w:rsidP="005E565E">
      <w:pPr>
        <w:rPr>
          <w:b/>
          <w:bCs/>
        </w:rPr>
      </w:pPr>
      <w:r w:rsidRPr="005E565E">
        <w:rPr>
          <w:b/>
          <w:bCs/>
        </w:rPr>
        <w:t>Wirkungssteuerkonto</w:t>
      </w:r>
    </w:p>
    <w:p w14:paraId="09FE6BC1" w14:textId="77777777" w:rsidR="005E565E" w:rsidRPr="005E565E" w:rsidRDefault="005E565E" w:rsidP="005E565E">
      <w:r w:rsidRPr="005E565E">
        <w:t>Ein Wirkungssteuerkonto ist ein technisches oder fiskalisches Konto, auf dem wirkungsbezogene Belastungen, Entlastungen, Boni, Mali oder Rückverteilungen nachvollziehbar abgebildet werden können.</w:t>
      </w:r>
    </w:p>
    <w:p w14:paraId="00787826" w14:textId="77777777" w:rsidR="005E565E" w:rsidRPr="005E565E" w:rsidRDefault="005E565E" w:rsidP="005E565E">
      <w:r w:rsidRPr="005E565E">
        <w:t>Es dient dazu, Wirkungssteuerung transparent, prüfbar und möglichst haushaltsneutral oder sozial rückverteilbar zu gestalten.</w:t>
      </w:r>
    </w:p>
    <w:p w14:paraId="28A603A7" w14:textId="77777777" w:rsidR="005E565E" w:rsidRPr="005E565E" w:rsidRDefault="005E565E" w:rsidP="005E565E">
      <w:pPr>
        <w:rPr>
          <w:b/>
          <w:bCs/>
        </w:rPr>
      </w:pPr>
      <w:r w:rsidRPr="005E565E">
        <w:rPr>
          <w:b/>
          <w:bCs/>
        </w:rPr>
        <w:t>Zielzustand</w:t>
      </w:r>
    </w:p>
    <w:p w14:paraId="03E6D9D7" w14:textId="77777777" w:rsidR="005E565E" w:rsidRPr="005E565E" w:rsidRDefault="005E565E" w:rsidP="005E565E">
      <w:r w:rsidRPr="005E565E">
        <w:t>Ein Zielzustand beschreibt den angestrebten Zustand, der durch eine Maßnahme, ein Produkt, eine Politik, ein Projekt oder eine Investition erreicht werden soll.</w:t>
      </w:r>
    </w:p>
    <w:p w14:paraId="4A3FC69D" w14:textId="77777777" w:rsidR="005E565E" w:rsidRPr="005E565E" w:rsidRDefault="005E565E" w:rsidP="005E565E">
      <w:r w:rsidRPr="005E565E">
        <w:t>Er ersetzt bloße Aktivitätsziele durch Wirkungsziele. Nicht die Maßnahme selbst ist der Erfolg, sondern die überprüfbare Zustandsveränderung.</w:t>
      </w:r>
    </w:p>
    <w:p w14:paraId="651B07EC" w14:textId="77777777" w:rsidR="00714C49" w:rsidRDefault="00714C49" w:rsidP="005E565E"/>
    <w:p w14:paraId="3428A815" w14:textId="77777777" w:rsidR="00714C49" w:rsidRDefault="00714C49">
      <w:r>
        <w:br w:type="page"/>
      </w:r>
    </w:p>
    <w:p w14:paraId="47D7082C" w14:textId="38A98CF9" w:rsidR="00994162" w:rsidRPr="005E565E" w:rsidRDefault="006A1BB9" w:rsidP="00714C49">
      <w:pPr>
        <w:jc w:val="center"/>
      </w:pPr>
      <w:r w:rsidRPr="006A1BB9">
        <w:rPr>
          <w:noProof/>
        </w:rPr>
        <w:lastRenderedPageBreak/>
        <w:drawing>
          <wp:inline distT="0" distB="0" distL="0" distR="0" wp14:anchorId="5B91EF24" wp14:editId="1064D747">
            <wp:extent cx="3771900" cy="5622093"/>
            <wp:effectExtent l="0" t="0" r="5080" b="0"/>
            <wp:docPr id="13229334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33460" name=""/>
                    <pic:cNvPicPr/>
                  </pic:nvPicPr>
                  <pic:blipFill>
                    <a:blip r:embed="rId212"/>
                    <a:stretch>
                      <a:fillRect/>
                    </a:stretch>
                  </pic:blipFill>
                  <pic:spPr>
                    <a:xfrm>
                      <a:off x="0" y="0"/>
                      <a:ext cx="3771900" cy="5622093"/>
                    </a:xfrm>
                    <a:prstGeom prst="rect">
                      <a:avLst/>
                    </a:prstGeom>
                  </pic:spPr>
                </pic:pic>
              </a:graphicData>
            </a:graphic>
          </wp:inline>
        </w:drawing>
      </w:r>
    </w:p>
    <w:p w14:paraId="3129A51A" w14:textId="77777777" w:rsidR="009D498F" w:rsidRPr="009D498F" w:rsidRDefault="009D498F" w:rsidP="00C46C36">
      <w:pPr>
        <w:pStyle w:val="berschrift3"/>
        <w:pageBreakBefore/>
      </w:pPr>
      <w:bookmarkStart w:id="7208" w:name="_Toc229830052"/>
      <w:bookmarkStart w:id="7209" w:name="_Toc229927159"/>
      <w:bookmarkStart w:id="7210" w:name="_Toc229945248"/>
      <w:bookmarkStart w:id="7211" w:name="_Toc229949036"/>
      <w:bookmarkStart w:id="7212" w:name="_Toc229955663"/>
      <w:bookmarkStart w:id="7213" w:name="_Toc229958818"/>
      <w:bookmarkStart w:id="7214" w:name="_Toc229963623"/>
      <w:r w:rsidRPr="009D498F">
        <w:t>Einordnung, Bezugslinien und Inspirationsquellen</w:t>
      </w:r>
      <w:bookmarkEnd w:id="7208"/>
      <w:bookmarkEnd w:id="7209"/>
      <w:bookmarkEnd w:id="7210"/>
      <w:bookmarkEnd w:id="7211"/>
      <w:bookmarkEnd w:id="7212"/>
      <w:bookmarkEnd w:id="7213"/>
      <w:bookmarkEnd w:id="7214"/>
    </w:p>
    <w:p w14:paraId="25AFB5C2" w14:textId="77777777" w:rsidR="009D498F" w:rsidRPr="009D498F" w:rsidRDefault="009D498F" w:rsidP="009D498F">
      <w:r w:rsidRPr="009D498F">
        <w:t>Die Wirkungsökonomie ist ein eigenständiges Modell.</w:t>
      </w:r>
    </w:p>
    <w:p w14:paraId="60DC88C0" w14:textId="77777777" w:rsidR="009D498F" w:rsidRPr="009D498F" w:rsidRDefault="009D498F" w:rsidP="009D498F">
      <w:r w:rsidRPr="009D498F">
        <w:t>Sie ist nicht aus einer einzelnen Theorie abgeleitet. Sie ist keine Variante von ESG, keine Fortschreibung der Gemeinwohlökonomie, keine Kopie der Donut-Ökonomie, kein weiteres Nachhaltigkeitslabel und keine bloße Anwendung der Systemtheorie auf Wirtschaft. Sie ist eine eigene Steuerungsarchitektur: Wirkung wird zur zentralen Größe, nach der Wirtschaft, Staat, Kapital, Produkte, Einkommen, Haushalte, Öffentlichkeit, Wissenschaft und globale Ordnung gelesen und rückgekoppelt werden.</w:t>
      </w:r>
    </w:p>
    <w:p w14:paraId="07770D36" w14:textId="77777777" w:rsidR="009D498F" w:rsidRPr="009D498F" w:rsidRDefault="009D498F" w:rsidP="009D498F">
      <w:r w:rsidRPr="009D498F">
        <w:t>Gleichzeitig steht die Wirkungsökonomie nicht im luftleeren Raum. Sie ist anschlussfähig an Denklinien, die über viele Jahrzehnte gezeigt haben, dass Gesellschaften, Märkte, Natur, Organisationen und Kommunikation nicht linear, nicht trivial und nicht isoliert verstanden werden können.</w:t>
      </w:r>
    </w:p>
    <w:p w14:paraId="7D4293D3" w14:textId="77777777" w:rsidR="009D498F" w:rsidRPr="009D498F" w:rsidRDefault="009D498F" w:rsidP="009D498F">
      <w:r w:rsidRPr="009D498F">
        <w:t>Von der Physik übernimmt die Wirkungsökonomie nicht die Vorstellung, Gesellschaft sei eine Maschine. Sie übernimmt die Unterscheidung, dass nicht jede scheinbare Leistung nutzbare Leistung ist. Scheinleistung, Blindleistung, Verlustleistung und Wirkleistung werden zur Sprache, um wirtschaftliche und gesellschaftliche Aktivität neu zu lesen.</w:t>
      </w:r>
    </w:p>
    <w:p w14:paraId="7E2E033B" w14:textId="77777777" w:rsidR="009D498F" w:rsidRPr="009D498F" w:rsidRDefault="009D498F" w:rsidP="009D498F">
      <w:r w:rsidRPr="009D498F">
        <w:t>Von der Systemtheorie übernimmt sie die Einsicht, dass Wirklichkeit nicht aus isolierten Einzelteilen besteht, sondern aus Beziehungen, Rückkopplungen, Zuständen, Grenzen, Beobachtungen und Kontexten. Von Maturana und Varela ist die Idee struktureller Kopplung anschlussfähig: Systeme nehmen Impulse nicht mechanisch auf, sondern verarbeiten sie aus ihrer eigenen Struktur heraus. Das ist relevant für Kommunikation, Bildung, Politik, Öffentlichkeit und Demokratie [E-S-1].</w:t>
      </w:r>
    </w:p>
    <w:p w14:paraId="463ED8C2" w14:textId="77777777" w:rsidR="009D498F" w:rsidRPr="009D498F" w:rsidRDefault="009D498F" w:rsidP="009D498F">
      <w:r w:rsidRPr="009D498F">
        <w:t>Von Heinz von Foerster bleibt die Warnung wichtig, komplexe Systeme nicht zu trivialisieren. Gesellschaften reagieren nicht wie Maschinen. Sie lernen, verzögern, verstärken, blockieren, umgehen und verändern ihre eigenen Bedingungen [E-S-2].</w:t>
      </w:r>
    </w:p>
    <w:p w14:paraId="740E5AB9" w14:textId="77777777" w:rsidR="009D498F" w:rsidRPr="009D498F" w:rsidRDefault="009D498F" w:rsidP="009D498F">
      <w:r w:rsidRPr="009D498F">
        <w:lastRenderedPageBreak/>
        <w:t>Von Frederic Vester, Donella Meadows und Jay W. Forrester übernimmt die Wirkungsökonomie die Aufmerksamkeit für Rückkopplungen, Hebelpunkte, Nebenwirkungen, Nichtlinearität und Systemgrenzen [E-S-3].</w:t>
      </w:r>
    </w:p>
    <w:p w14:paraId="65BB59A6" w14:textId="77777777" w:rsidR="009D498F" w:rsidRPr="009D498F" w:rsidRDefault="009D498F" w:rsidP="009D498F">
      <w:r w:rsidRPr="009D498F">
        <w:t>Von Luhmann übernimmt sie nicht dessen gesamte Theorie, aber die Einsicht, dass Gesellschaft kommunikativ operiert und dass Kommunikation nicht bloße Informationsübertragung ist. Kommunikation erzeugt Anschluss, Irritation, Abwehr, Vertrauen, Erwartung und Resonanz. Damit wird sie selbst wirkungsrelevant [E-S-4].</w:t>
      </w:r>
    </w:p>
    <w:p w14:paraId="5F6B2B77" w14:textId="77777777" w:rsidR="009D498F" w:rsidRPr="009D498F" w:rsidRDefault="009D498F" w:rsidP="009D498F">
      <w:r w:rsidRPr="009D498F">
        <w:t>Von Bateson ist die ökologische Denkweise anschlussfähig: Denken, Handeln und Umwelt stehen nicht außerhalb voneinander. Das Muster, das verbindet, ist wirkungsökonomisch wichtiger als die isolierte Eigenschaft eines Objekts [E-S-5].</w:t>
      </w:r>
    </w:p>
    <w:p w14:paraId="2D6F5F3B" w14:textId="77777777" w:rsidR="009D498F" w:rsidRPr="009D498F" w:rsidRDefault="009D498F" w:rsidP="009D498F">
      <w:r w:rsidRPr="009D498F">
        <w:t>Von Ostrom übernimmt die Wirkungsökonomie die Bedeutung polyzentrischer Ordnung. Nicht alles kann über Markt oder Staat allein gelöst werden. Gemeingüter brauchen Regeln, lokale Kenntnis, Beteiligung, Kontrolle und lernfähige Institutionen [E-S-6].</w:t>
      </w:r>
    </w:p>
    <w:p w14:paraId="24A51C99" w14:textId="77777777" w:rsidR="009D498F" w:rsidRPr="009D498F" w:rsidRDefault="009D498F" w:rsidP="009D498F">
      <w:r w:rsidRPr="009D498F">
        <w:t>Von Hayek ist die Einsicht wichtig, dass Wissen dezentral verteilt ist. Die Wirkungsökonomie ist deshalb keine Planwirtschaft. Sie will nicht alle Entscheidungen zentralisieren, sondern die Signale verbessern, nach denen dezentrale Entscheidungen getroffen werden [E-S-7].</w:t>
      </w:r>
    </w:p>
    <w:p w14:paraId="6D46DBF7" w14:textId="77777777" w:rsidR="009D498F" w:rsidRPr="009D498F" w:rsidRDefault="009D498F" w:rsidP="009D498F">
      <w:r w:rsidRPr="009D498F">
        <w:t>Von Polanyi ist die Erinnerung wichtig, dass Märkte immer eingebettet sind: in Recht, Natur, Kultur, Macht, Institutionen, Arbeit, Vertrauen und Gesellschaft. Märkte stehen nicht außerhalb der Welt. Sie wirken in ihr und durch sie [E-S-8].</w:t>
      </w:r>
    </w:p>
    <w:p w14:paraId="52719062" w14:textId="77777777" w:rsidR="009D498F" w:rsidRPr="009D498F" w:rsidRDefault="009D498F" w:rsidP="009D498F">
      <w:r w:rsidRPr="009D498F">
        <w:t>Von Keynes bleibt die Bedeutung staatlicher Stabilisierung relevant. Die Wirkungsökonomie ergänzt: Nicht jede Nachfrage ist Wirkleistung. Der Staat darf nicht nur Aktivität stabilisieren, sondern muss Wirkung erzeugen [E-S-9].</w:t>
      </w:r>
    </w:p>
    <w:p w14:paraId="69BCF0F7" w14:textId="77777777" w:rsidR="009D498F" w:rsidRPr="009D498F" w:rsidRDefault="009D498F" w:rsidP="009D498F">
      <w:r w:rsidRPr="009D498F">
        <w:t>Von Schumpeter, Kondratieff und Jochen Röpke übernimmt sie die Einsicht, dass Entwicklung durch neue Kombinationen, Innovation, unternehmerische Kompetenz, Lernfähigkeit und Transformationswellen entsteht. Aber Innovation ist nicht automatisch Fortschritt. Fortschritt ist Innovation mit positiver Netto-Wirkung [E-S-10].</w:t>
      </w:r>
    </w:p>
    <w:p w14:paraId="10752D1E" w14:textId="77777777" w:rsidR="009D498F" w:rsidRPr="009D498F" w:rsidRDefault="009D498F" w:rsidP="009D498F">
      <w:r w:rsidRPr="009D498F">
        <w:t>Von Drucker ist die Einsicht anschlussfähig, dass Gewinn nicht der Zweck, sondern ein Test wirtschaftlicher Tragfähigkeit sein kann. Die Wirkungsökonomie ergänzt: Dieser Test ist nur dann belastbar, wenn Preise Wirkung ausreichend abbilden. In einer wirkungsblinden Ordnung kann Gewinn auch Zeichen erfolgreicher Externalisierung sein [E-S-11].</w:t>
      </w:r>
    </w:p>
    <w:p w14:paraId="7A509543" w14:textId="77777777" w:rsidR="009D498F" w:rsidRPr="009D498F" w:rsidRDefault="009D498F" w:rsidP="009D498F">
      <w:r w:rsidRPr="009D498F">
        <w:t>Von Sen und Nussbaum übernimmt sie die Nähe zur Befähigungslogik: Wohlstand ist nicht nur Einkommen, sondern reale Freiheit, ein gutes, würdiges und handlungsfähiges Leben zu führen [E-S-12].</w:t>
      </w:r>
    </w:p>
    <w:p w14:paraId="007B227B" w14:textId="77777777" w:rsidR="009D498F" w:rsidRPr="009D498F" w:rsidRDefault="009D498F" w:rsidP="009D498F">
      <w:r w:rsidRPr="009D498F">
        <w:lastRenderedPageBreak/>
        <w:t>Von Arendt bleibt die Unterscheidung wichtig, dass menschliches Handeln nicht in Arbeit und Herstellung aufgeht. Politisches Handeln, Weltbezug und Öffentlichkeit sind eigene Wirkungsräume [E-S-13].</w:t>
      </w:r>
    </w:p>
    <w:p w14:paraId="0EE674D2" w14:textId="77777777" w:rsidR="009D498F" w:rsidRPr="009D498F" w:rsidRDefault="009D498F" w:rsidP="009D498F">
      <w:r w:rsidRPr="009D498F">
        <w:t>Von Alan Watts, Daoismus und prozessualem Denken ist eine philosophische Grundhaltung anschlussfähig: Der Mensch steht nicht außerhalb der Welt, die er steuert. Er ist Teil des Wirkungszusammenhangs. Eine Ökonomie, die Natur als äußeres Objekt behandelt, missversteht die eigene Lebensgrundlage [E-S-14].</w:t>
      </w:r>
    </w:p>
    <w:p w14:paraId="3A1C4F3E" w14:textId="77777777" w:rsidR="009D498F" w:rsidRPr="009D498F" w:rsidRDefault="009D498F" w:rsidP="009D498F">
      <w:r w:rsidRPr="009D498F">
        <w:t>Von Maja Göpel, Wellbeing Economy, Donut-Ökonomie, Gemeinwohlökonomie, Missionsökonomie, Degrowth-Debatten und moderner Transformationsforschung übernimmt die Wirkungsökonomie die Dringlichkeit, alte Wachstums-, Wohlstands- und Kapitalbilder zu korrigieren. Sie geht aber darüber hinaus, indem sie nicht nur Zielbilder formuliert, sondern eine Steuerungsarchitektur entwirft: Daten, WÖk-IDs, Scorecards, DPP, T-SROI, Wirkungsrat, Preise, Steuern, Kapital, Versicherbarkeit, Beschaffung, Einkommen, Rente, Haushalte und Rückkopplung [E-S-15].</w:t>
      </w:r>
    </w:p>
    <w:p w14:paraId="6B18D048" w14:textId="77777777" w:rsidR="009D498F" w:rsidRPr="009D498F" w:rsidRDefault="009D498F" w:rsidP="009D498F">
      <w:r w:rsidRPr="009D498F">
        <w:t>Diese Bezugslinien sind wichtig. Aber sie ersetzen den Kern nicht.</w:t>
      </w:r>
    </w:p>
    <w:p w14:paraId="31FB38B8" w14:textId="77777777" w:rsidR="009D498F" w:rsidRPr="009D498F" w:rsidRDefault="009D498F" w:rsidP="009D498F">
      <w:r w:rsidRPr="009D498F">
        <w:t>Der Kern lautet:</w:t>
      </w:r>
    </w:p>
    <w:p w14:paraId="0DBBA72A" w14:textId="77777777" w:rsidR="009D498F" w:rsidRPr="009D498F" w:rsidRDefault="009D498F" w:rsidP="009D498F">
      <w:r w:rsidRPr="009D498F">
        <w:t>Wirkung ist die reale Veränderung von Zuständen.</w:t>
      </w:r>
    </w:p>
    <w:p w14:paraId="7308B233" w14:textId="77777777" w:rsidR="009D498F" w:rsidRPr="009D498F" w:rsidRDefault="009D498F" w:rsidP="009D498F">
      <w:r w:rsidRPr="009D498F">
        <w:t>Und die zentrale Frage lautet:</w:t>
      </w:r>
    </w:p>
    <w:p w14:paraId="2FA9345B" w14:textId="77777777" w:rsidR="009D498F" w:rsidRPr="009D498F" w:rsidRDefault="009D498F" w:rsidP="009D498F">
      <w:r w:rsidRPr="009D498F">
        <w:t>Welche Wirkung erzeugt eine Handlung, Entscheidung, Struktur oder Unterlassung für Mensch, Planet und Demokratie?</w:t>
      </w:r>
    </w:p>
    <w:p w14:paraId="094A5B35" w14:textId="77777777" w:rsidR="009D498F" w:rsidRPr="009D498F" w:rsidRDefault="009D498F" w:rsidP="009D498F">
      <w:r w:rsidRPr="009D498F">
        <w:t>Alles andere dient dieser Frage.</w:t>
      </w:r>
    </w:p>
    <w:p w14:paraId="0499B30F" w14:textId="77777777" w:rsidR="009D498F" w:rsidRPr="009D498F" w:rsidRDefault="009D498F" w:rsidP="009D498F">
      <w:r w:rsidRPr="009D498F">
        <w:t>Die Wirkungsökonomie ist deshalb kein Sammelbecken fremder Theorien. Sie ist eine eigene Antwort auf eine historische Lage, in der viele richtige Einsichten vorhanden sind, aber noch nicht konsequent in Steuerung übersetzt wurden.</w:t>
      </w:r>
    </w:p>
    <w:p w14:paraId="1776FFC6" w14:textId="77777777" w:rsidR="009D498F" w:rsidRPr="009D498F" w:rsidRDefault="009D498F" w:rsidP="009D498F">
      <w:r w:rsidRPr="009D498F">
        <w:t>Sie verbindet Systemdenken mit Ökonomie.</w:t>
      </w:r>
    </w:p>
    <w:p w14:paraId="4B3F00AF" w14:textId="77777777" w:rsidR="009D498F" w:rsidRPr="009D498F" w:rsidRDefault="009D498F" w:rsidP="009D498F">
      <w:r w:rsidRPr="009D498F">
        <w:t>Sie verbindet Nachhaltigkeit mit Preislogik.</w:t>
      </w:r>
    </w:p>
    <w:p w14:paraId="4B0A046D" w14:textId="77777777" w:rsidR="009D498F" w:rsidRPr="009D498F" w:rsidRDefault="009D498F" w:rsidP="009D498F">
      <w:r w:rsidRPr="009D498F">
        <w:t>Sie verbindet Demokratie mit Wirkungspotenzial.</w:t>
      </w:r>
    </w:p>
    <w:p w14:paraId="5A58B50B" w14:textId="77777777" w:rsidR="009D498F" w:rsidRPr="009D498F" w:rsidRDefault="009D498F" w:rsidP="009D498F">
      <w:r w:rsidRPr="009D498F">
        <w:t>Sie verbindet Kapital mit Verantwortung.</w:t>
      </w:r>
    </w:p>
    <w:p w14:paraId="182652F8" w14:textId="77777777" w:rsidR="009D498F" w:rsidRPr="009D498F" w:rsidRDefault="009D498F" w:rsidP="009D498F">
      <w:r w:rsidRPr="009D498F">
        <w:t>Sie verbindet Daten mit Rechtsschutz.</w:t>
      </w:r>
    </w:p>
    <w:p w14:paraId="1149C41F" w14:textId="77777777" w:rsidR="009D498F" w:rsidRPr="009D498F" w:rsidRDefault="009D498F" w:rsidP="009D498F">
      <w:r w:rsidRPr="009D498F">
        <w:t>Sie verbindet Wissenschaft mit öffentlicher Wahrheit.</w:t>
      </w:r>
    </w:p>
    <w:p w14:paraId="55F58C70" w14:textId="77777777" w:rsidR="009D498F" w:rsidRPr="009D498F" w:rsidRDefault="009D498F" w:rsidP="009D498F">
      <w:r w:rsidRPr="009D498F">
        <w:t>Sie verbindet Care mit Leistung.</w:t>
      </w:r>
    </w:p>
    <w:p w14:paraId="481980D9" w14:textId="77777777" w:rsidR="009D498F" w:rsidRPr="009D498F" w:rsidRDefault="009D498F" w:rsidP="009D498F">
      <w:r w:rsidRPr="009D498F">
        <w:t>Sie verbindet Produkte mit Lieferketten.</w:t>
      </w:r>
    </w:p>
    <w:p w14:paraId="1570EEB5" w14:textId="77777777" w:rsidR="009D498F" w:rsidRPr="009D498F" w:rsidRDefault="009D498F" w:rsidP="009D498F">
      <w:r w:rsidRPr="009D498F">
        <w:t>Sie verbindet Europa mit globaler Anschlussfähigkeit.</w:t>
      </w:r>
    </w:p>
    <w:p w14:paraId="2882627B" w14:textId="77777777" w:rsidR="009D498F" w:rsidRPr="009D498F" w:rsidRDefault="009D498F" w:rsidP="009D498F">
      <w:r w:rsidRPr="009D498F">
        <w:lastRenderedPageBreak/>
        <w:t>Sie verbindet Alltag mit Systemarchitektur.</w:t>
      </w:r>
    </w:p>
    <w:p w14:paraId="2D08E286" w14:textId="77777777" w:rsidR="009D498F" w:rsidRPr="009D498F" w:rsidRDefault="009D498F" w:rsidP="009D498F">
      <w:r w:rsidRPr="009D498F">
        <w:t>Darin liegt ihr Anspruch: nicht eine weitere Theorie über die Welt zu sein, sondern eine Sprache, mit der Welt anders gesteuert werden kann.</w:t>
      </w:r>
    </w:p>
    <w:p w14:paraId="48E7005A" w14:textId="77777777" w:rsidR="009D498F" w:rsidRPr="009D498F" w:rsidRDefault="009D498F" w:rsidP="009D498F">
      <w:pPr>
        <w:rPr>
          <w:b/>
          <w:bCs/>
        </w:rPr>
      </w:pPr>
      <w:r w:rsidRPr="009D498F">
        <w:rPr>
          <w:b/>
          <w:bCs/>
        </w:rPr>
        <w:t>Externe Inspirationsquellen</w:t>
      </w:r>
    </w:p>
    <w:p w14:paraId="61055615" w14:textId="77777777" w:rsidR="009D498F" w:rsidRPr="009D498F" w:rsidRDefault="009D498F" w:rsidP="009D498F">
      <w:r w:rsidRPr="009D498F">
        <w:t>[E-S-1] Maturana, Humberto R.; Varela, Francisco J.: Autopoiesis and Cognition. The Realization of the Living, D. Reidel Publishing, Dordrecht, 1980; Maturana, Humberto R.; Varela, Francisco J.: Der Baum der Erkenntnis. Die biologischen Wurzeln menschlichen Erkennens, Scherz, Bern, 1987. Bezugspunkt für Autopoiesis, strukturelle Kopplung und die Nichtmechanik lebender Systeme.</w:t>
      </w:r>
    </w:p>
    <w:p w14:paraId="24C45838" w14:textId="77777777" w:rsidR="009D498F" w:rsidRPr="009D498F" w:rsidRDefault="009D498F" w:rsidP="009D498F">
      <w:r w:rsidRPr="009D498F">
        <w:t>[E-S-2] von Foerster, Heinz; Pörksen, Bernhard: Wahrheit ist die Erfindung eines Lügners. Gespräche für Skeptiker, Carl-Auer, Heidelberg, 1999. Bezugspunkt für nichttriviale Systeme, Beobachtung und die Begrenzung linearer Steuerungsannahmen.</w:t>
      </w:r>
    </w:p>
    <w:p w14:paraId="1B792819" w14:textId="4EFCC541" w:rsidR="009D498F" w:rsidRPr="00C46C36" w:rsidRDefault="00C46C36" w:rsidP="00C46C36">
      <w:r>
        <w:t xml:space="preserve">[E-S-3] Meadows, Donella H.: Thinking in Systems. A Primer, Chelsea Green Publishing, White River Junction, 2008; Meadows, Donella H.: Leverage Points: Places to Intervene in a System, Sustainability Institute, 1999; Forrester, Jay W.: Industrial Dynamics, MIT Press, Cambridge, 1961; Vester, Frederic: Die Kunst vernetzt zu denken. Ideen und Werkzeuge für einen neuen Umgang mit Komplexität, dtv, München, 1999/2002. Bezugspunkt für Systemdynamik, Rückkopplungen, Hebelpunkte, Interdependenz und vernetztes Denken. </w:t>
      </w:r>
      <w:r w:rsidRPr="00C46C36">
        <w:t xml:space="preserve">Donella Meadows - Leverage Points: </w:t>
      </w:r>
      <w:r w:rsidRPr="00295A59">
        <w:t>https://­donellameadows.org/archives/leverage-points-places-to-intervene-in-a-system/</w:t>
      </w:r>
      <w:r>
        <w:t xml:space="preserve"> </w:t>
      </w:r>
      <w:r w:rsidRPr="00C46C36">
        <w:t>- Donella Meadows - Systems Thinking Resources: https://­donellameadows.org/systems-thinking-resources/</w:t>
      </w:r>
    </w:p>
    <w:p w14:paraId="12041310" w14:textId="77777777" w:rsidR="009D498F" w:rsidRPr="009D498F" w:rsidRDefault="009D498F" w:rsidP="009D498F">
      <w:r w:rsidRPr="009D498F">
        <w:t>[E-S-4] Luhmann, Niklas: Soziale Systeme. Grundriß einer allgemeinen Theorie, Suhrkamp, Frankfurt am Main, 1984; Luhmann, Niklas: Die Gesellschaft der Gesellschaft, Suhrkamp, Frankfurt am Main, 1997. Bezugspunkt für Gesellschaft als kommunikatives System und Kommunikation als operative Grundform sozialer Wirklichkeit.</w:t>
      </w:r>
    </w:p>
    <w:p w14:paraId="415C0755" w14:textId="77777777" w:rsidR="009D498F" w:rsidRPr="009D498F" w:rsidRDefault="009D498F" w:rsidP="009D498F">
      <w:r w:rsidRPr="009D498F">
        <w:t>[E-S-5] Bateson, Gregory: Steps to an Ecology of Mind, University of Chicago Press, Chicago, 1972; Bateson, Gregory: Mind and Nature. A Necessary Unity, Dutton, New York, 1979. Bezugspunkt für ökologische Denkweise, Muster, Kontext und relationale Wirklichkeit.</w:t>
      </w:r>
    </w:p>
    <w:p w14:paraId="02921C67" w14:textId="77777777" w:rsidR="009D498F" w:rsidRPr="009D498F" w:rsidRDefault="009D498F" w:rsidP="009D498F">
      <w:r w:rsidRPr="009D498F">
        <w:rPr>
          <w:lang w:val="pt-BR"/>
        </w:rPr>
        <w:t xml:space="preserve">[E-S-6] Ostrom, Elinor: Governing the Commons. The Evolution of Institutions for Collective Action, Cambridge University Press, Cambridge, 1990; Ostrom, Elinor: Beyond Markets and States: Polycentric Governance of Complex Economic Systems, Nobel Lecture, 2009. </w:t>
      </w:r>
      <w:r w:rsidRPr="009D498F">
        <w:t>Bezugspunkt für polyzentrische Governance, Gemeingüter, lokale Regelbildung und lernfähige Institutionen.</w:t>
      </w:r>
    </w:p>
    <w:p w14:paraId="3A584AB3" w14:textId="565EF714" w:rsidR="009D498F" w:rsidRPr="009D498F" w:rsidRDefault="00C46C36" w:rsidP="00C46C36">
      <w:r>
        <w:lastRenderedPageBreak/>
        <w:t>[E-S-7] Hayek, Friedrich A.: The Use of Knowledge in Society, American Economic Review, 35(4), 1945; Hayek, Friedrich A.: Law, Legislation and Liberty, University of Chicago Press, Chicago, 1973-1979. Bezugspunkt für dezentrales Wissen, Preissignale und die Kritik zentraler Wissensanmaßung. Hayek (1945), The Use of Knowledge in Society: https://www.econlib.org/library/Essays/hykKnw.html</w:t>
      </w:r>
      <w:r w:rsidR="009D498F" w:rsidRPr="009D498F">
        <w:t>.</w:t>
      </w:r>
    </w:p>
    <w:p w14:paraId="6836801B" w14:textId="77777777" w:rsidR="009D498F" w:rsidRPr="009D498F" w:rsidRDefault="009D498F" w:rsidP="009D498F">
      <w:r w:rsidRPr="009D498F">
        <w:t>[E-S-8] Polanyi, Karl: The Great Transformation, 1944. Bezugspunkt für die Einbettung von Märkten in soziale, politische, kulturelle und institutionelle Ordnungen.</w:t>
      </w:r>
    </w:p>
    <w:p w14:paraId="0DDD7CCE" w14:textId="77777777" w:rsidR="009D498F" w:rsidRPr="009D498F" w:rsidRDefault="009D498F" w:rsidP="009D498F">
      <w:r w:rsidRPr="009D498F">
        <w:t>[E-S-9] Keynes, John Maynard: The General Theory of Employment, Interest and Money, Macmillan, London, 1936. Bezugspunkt für staatliche Stabilisierung, Nachfrage und makroökonomische Steuerung.</w:t>
      </w:r>
    </w:p>
    <w:p w14:paraId="05099B05" w14:textId="77777777" w:rsidR="009D498F" w:rsidRPr="009D498F" w:rsidRDefault="009D498F" w:rsidP="009D498F">
      <w:r w:rsidRPr="009D498F">
        <w:t>[E-S-10] Schumpeter, Joseph A.: Theorie der wirtschaftlichen Entwicklung, Duncker &amp; Humblot, Leipzig, 1911; Kondratieff, Nikolai D.: Die langen Wellen der Konjunktur, Archiv für Sozialwissenschaft und Sozialpolitik, 1926; Röpke, Jochen: Der lernende Unternehmer. Zur Evolution und Konstruktion unternehmerischer Kompetenz, Metropolis, Marburg, 2002. Bezugspunkt für Innovation, neue Kombinationen, Transformationswellen und unternehmerische Lernfähigkeit.</w:t>
      </w:r>
    </w:p>
    <w:p w14:paraId="5C8CBA6C" w14:textId="77777777" w:rsidR="009D498F" w:rsidRPr="009D498F" w:rsidRDefault="009D498F" w:rsidP="009D498F">
      <w:r w:rsidRPr="009D498F">
        <w:t>[E-S-11] Drucker, Peter F.: The Practice of Management, Harper &amp; Row, New York, 1954; Drucker, Peter F.: Management. Tasks, Responsibilities, Practices, Harper &amp; Row, New York, 1973. Bezugspunkt für Gewinn als Test wirtschaftlicher Tragfähigkeit und Management als Verantwortung für Ergebnisse.</w:t>
      </w:r>
    </w:p>
    <w:p w14:paraId="1DD8B680" w14:textId="77777777" w:rsidR="009D498F" w:rsidRPr="009D498F" w:rsidRDefault="009D498F" w:rsidP="009D498F">
      <w:r w:rsidRPr="009D498F">
        <w:t>[E-S-12] Sen, Amartya: Development as Freedom, Oxford University Press, Oxford, 1999; Nussbaum, Martha C.: Creating Capabilities. The Human Development Approach, Harvard University Press, Cambridge, 2011. Bezugspunkt für Befähigungen, reale Freiheit, Würde und Entwicklung als Handlungsfähigkeit.</w:t>
      </w:r>
    </w:p>
    <w:p w14:paraId="1DDE0A3E" w14:textId="77777777" w:rsidR="009D498F" w:rsidRPr="009D498F" w:rsidRDefault="009D498F" w:rsidP="009D498F">
      <w:r w:rsidRPr="009D498F">
        <w:t>[E-S-13] Arendt, Hannah: Vita activa oder Vom tätigen Leben, Piper, München, 1960; Arendt, Hannah: The Human Condition, University of Chicago Press, Chicago, 1958. Bezugspunkt für Arbeit, Herstellen, Handeln, Öffentlichkeit und Weltbezug.</w:t>
      </w:r>
    </w:p>
    <w:p w14:paraId="6A3BB9C6" w14:textId="77777777" w:rsidR="009D498F" w:rsidRPr="009D498F" w:rsidRDefault="009D498F" w:rsidP="009D498F">
      <w:r w:rsidRPr="009D498F">
        <w:t>[E-S-14] Watts, Alan: The Book. On the Taboo Against Knowing Who You Are, Pantheon, New York, 1966; Laozi: Daodejing, klassische Überlieferung. Bezugspunkt für prozessuales Denken, Verbundenheit und die Kritik an der Vorstellung des Menschen als außenstehendem Steuersubjekt.</w:t>
      </w:r>
    </w:p>
    <w:p w14:paraId="1052C530" w14:textId="13B8AFCC" w:rsidR="009D498F" w:rsidRPr="009D498F" w:rsidRDefault="00C46C36" w:rsidP="00C46C36">
      <w:r>
        <w:t xml:space="preserve">[E-S-15] Göpel, Maja: Unsere Welt neu denken. Eine Einladung, Ullstein, Berlin, 2020; Raworth, Kate: Doughnut Economics. Seven Ways to Think Like a 21st-Century Economist, Chelsea Green Publishing, 2017; Felber, Christian: Die Gemeinwohl-Ökonomie, Deuticke, Wien, 2010; Wellbeing Economy Alliance: Wellbeing Economy Policy Design Guide, 2021; Mazzucato, Mariana: Mission-Oriented Research &amp; Innovation in the European Union, Europäische Kommission, 2018; Hickel, Jason: Less is More. How Degrowth Will Save the World, William Heinemann, London, 2020. </w:t>
      </w:r>
      <w:r>
        <w:lastRenderedPageBreak/>
        <w:t xml:space="preserve">Bezugspunkt für Transformationsdenken, neue Wohlstandsmaße, Gemeinwohl, planetare Grenzen, Missionen und Kritik an wachstumszentrierter Ökonomie. Stockholm Resilience Centre - Planetary Boundaries: </w:t>
      </w:r>
      <w:r w:rsidRPr="00295A59">
        <w:t>https://www.­stockholmresilience.org/research/planetary-boundaries.html</w:t>
      </w:r>
      <w:r>
        <w:t xml:space="preserve"> - Doughnut Economics Action Lab: </w:t>
      </w:r>
      <w:r w:rsidRPr="00295A59">
        <w:t>https://­doughnuteconomics.org/</w:t>
      </w:r>
      <w:r>
        <w:t xml:space="preserve"> - Wellbeing Economy Alliance: </w:t>
      </w:r>
      <w:r w:rsidRPr="00295A59">
        <w:t>https://weall.org/</w:t>
      </w:r>
      <w:r>
        <w:t xml:space="preserve"> - Economy for the Common Good: https://www.ecogood.org/</w:t>
      </w:r>
    </w:p>
    <w:sectPr w:rsidR="00994162" w:rsidRPr="005E565E">
      <w:footerReference w:type="even" r:id="rId213"/>
      <w:footerReference w:type="default" r:id="rId214"/>
      <w:pgSz w:w="8640" w:h="12960"/>
      <w:pgMar w:top="936" w:right="720" w:bottom="864" w:left="720" w:header="504" w:footer="504" w:gutter="126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D9AD5" w14:textId="77777777" w:rsidR="00B06E92" w:rsidRDefault="00B06E92" w:rsidP="00C637B3">
      <w:pPr>
        <w:spacing w:after="0" w:line="240" w:lineRule="auto"/>
      </w:pPr>
      <w:r>
        <w:separator/>
      </w:r>
    </w:p>
  </w:endnote>
  <w:endnote w:type="continuationSeparator" w:id="0">
    <w:p w14:paraId="56FC34B1" w14:textId="77777777" w:rsidR="00B06E92" w:rsidRDefault="00B06E92" w:rsidP="00C63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638146615"/>
      <w:docPartObj>
        <w:docPartGallery w:val="Page Numbers (Bottom of Page)"/>
        <w:docPartUnique/>
      </w:docPartObj>
    </w:sdtPr>
    <w:sdtContent>
      <w:p w14:paraId="206907F5" w14:textId="0ADA1A0B" w:rsidR="00C637B3" w:rsidRDefault="00C637B3" w:rsidP="00EA50C0">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1A319F46" w14:textId="77777777" w:rsidR="00C637B3" w:rsidRDefault="00C637B3" w:rsidP="00C637B3">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sz w:val="22"/>
        <w:szCs w:val="22"/>
      </w:rPr>
      <w:id w:val="2059746076"/>
      <w:docPartObj>
        <w:docPartGallery w:val="Page Numbers (Bottom of Page)"/>
        <w:docPartUnique/>
      </w:docPartObj>
    </w:sdtPr>
    <w:sdtContent>
      <w:p w14:paraId="763DC896" w14:textId="7E5FC4A4" w:rsidR="00C637B3" w:rsidRPr="00C637B3" w:rsidRDefault="00C637B3" w:rsidP="00EA50C0">
        <w:pPr>
          <w:pStyle w:val="Fuzeile"/>
          <w:framePr w:wrap="none" w:vAnchor="text" w:hAnchor="margin" w:xAlign="right" w:y="1"/>
          <w:rPr>
            <w:rStyle w:val="Seitenzahl"/>
            <w:sz w:val="22"/>
            <w:szCs w:val="22"/>
          </w:rPr>
        </w:pPr>
        <w:r w:rsidRPr="00C637B3">
          <w:rPr>
            <w:rStyle w:val="Seitenzahl"/>
            <w:sz w:val="22"/>
            <w:szCs w:val="22"/>
          </w:rPr>
          <w:fldChar w:fldCharType="begin"/>
        </w:r>
        <w:r w:rsidRPr="00C637B3">
          <w:rPr>
            <w:rStyle w:val="Seitenzahl"/>
            <w:sz w:val="22"/>
            <w:szCs w:val="22"/>
          </w:rPr>
          <w:instrText xml:space="preserve"> PAGE </w:instrText>
        </w:r>
        <w:r w:rsidRPr="00C637B3">
          <w:rPr>
            <w:rStyle w:val="Seitenzahl"/>
            <w:sz w:val="22"/>
            <w:szCs w:val="22"/>
          </w:rPr>
          <w:fldChar w:fldCharType="separate"/>
        </w:r>
        <w:r w:rsidRPr="00C637B3">
          <w:rPr>
            <w:rStyle w:val="Seitenzahl"/>
            <w:noProof/>
            <w:sz w:val="22"/>
            <w:szCs w:val="22"/>
          </w:rPr>
          <w:t>102</w:t>
        </w:r>
        <w:r w:rsidRPr="00C637B3">
          <w:rPr>
            <w:rStyle w:val="Seitenzahl"/>
            <w:sz w:val="22"/>
            <w:szCs w:val="22"/>
          </w:rPr>
          <w:fldChar w:fldCharType="end"/>
        </w:r>
      </w:p>
    </w:sdtContent>
  </w:sdt>
  <w:p w14:paraId="3AA71F57" w14:textId="77777777" w:rsidR="00C637B3" w:rsidRDefault="00C637B3" w:rsidP="00C637B3">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2D1B0" w14:textId="77777777" w:rsidR="00B06E92" w:rsidRDefault="00B06E92" w:rsidP="00C637B3">
      <w:pPr>
        <w:spacing w:after="0" w:line="240" w:lineRule="auto"/>
      </w:pPr>
      <w:r>
        <w:separator/>
      </w:r>
    </w:p>
  </w:footnote>
  <w:footnote w:type="continuationSeparator" w:id="0">
    <w:p w14:paraId="7E8E2E99" w14:textId="77777777" w:rsidR="00B06E92" w:rsidRDefault="00B06E92" w:rsidP="00C637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5B29"/>
    <w:multiLevelType w:val="multilevel"/>
    <w:tmpl w:val="D4E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E0142"/>
    <w:multiLevelType w:val="multilevel"/>
    <w:tmpl w:val="E982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0065D"/>
    <w:multiLevelType w:val="multilevel"/>
    <w:tmpl w:val="AE02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314A2"/>
    <w:multiLevelType w:val="multilevel"/>
    <w:tmpl w:val="8B86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D68D0"/>
    <w:multiLevelType w:val="multilevel"/>
    <w:tmpl w:val="9384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06A28"/>
    <w:multiLevelType w:val="multilevel"/>
    <w:tmpl w:val="7778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978EA"/>
    <w:multiLevelType w:val="multilevel"/>
    <w:tmpl w:val="E520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91796"/>
    <w:multiLevelType w:val="multilevel"/>
    <w:tmpl w:val="18B6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FE7D9A"/>
    <w:multiLevelType w:val="multilevel"/>
    <w:tmpl w:val="7CF8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330A1"/>
    <w:multiLevelType w:val="multilevel"/>
    <w:tmpl w:val="7A64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77FAA"/>
    <w:multiLevelType w:val="multilevel"/>
    <w:tmpl w:val="F710E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1A32B0"/>
    <w:multiLevelType w:val="multilevel"/>
    <w:tmpl w:val="AC081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5E4115"/>
    <w:multiLevelType w:val="multilevel"/>
    <w:tmpl w:val="FF60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F65A3A"/>
    <w:multiLevelType w:val="multilevel"/>
    <w:tmpl w:val="33E2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69245A"/>
    <w:multiLevelType w:val="multilevel"/>
    <w:tmpl w:val="6F2E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81372A"/>
    <w:multiLevelType w:val="multilevel"/>
    <w:tmpl w:val="3014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001412">
    <w:abstractNumId w:val="11"/>
  </w:num>
  <w:num w:numId="2" w16cid:durableId="1506240955">
    <w:abstractNumId w:val="1"/>
  </w:num>
  <w:num w:numId="3" w16cid:durableId="151873882">
    <w:abstractNumId w:val="3"/>
  </w:num>
  <w:num w:numId="4" w16cid:durableId="1752383236">
    <w:abstractNumId w:val="13"/>
  </w:num>
  <w:num w:numId="5" w16cid:durableId="270670527">
    <w:abstractNumId w:val="5"/>
  </w:num>
  <w:num w:numId="6" w16cid:durableId="373577451">
    <w:abstractNumId w:val="9"/>
  </w:num>
  <w:num w:numId="7" w16cid:durableId="1139344442">
    <w:abstractNumId w:val="8"/>
  </w:num>
  <w:num w:numId="8" w16cid:durableId="1708262285">
    <w:abstractNumId w:val="2"/>
  </w:num>
  <w:num w:numId="9" w16cid:durableId="2007048732">
    <w:abstractNumId w:val="14"/>
  </w:num>
  <w:num w:numId="10" w16cid:durableId="1577207873">
    <w:abstractNumId w:val="6"/>
  </w:num>
  <w:num w:numId="11" w16cid:durableId="1671054702">
    <w:abstractNumId w:val="12"/>
  </w:num>
  <w:num w:numId="12" w16cid:durableId="1163665221">
    <w:abstractNumId w:val="4"/>
  </w:num>
  <w:num w:numId="13" w16cid:durableId="1233928412">
    <w:abstractNumId w:val="15"/>
  </w:num>
  <w:num w:numId="14" w16cid:durableId="1455829473">
    <w:abstractNumId w:val="0"/>
  </w:num>
  <w:num w:numId="15" w16cid:durableId="114716827">
    <w:abstractNumId w:val="7"/>
  </w:num>
  <w:num w:numId="16" w16cid:durableId="3825620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mirrorMargins/>
  <w:autoHyphenation w:val="true"/>
  <w:consecutiveHyphenLimit w:val="3"/>
  <w:doNotHyphenateCaps w:val="true"/>
  <w:zoom w:percent="89"/>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308"/>
    <w:rsid w:val="00000804"/>
    <w:rsid w:val="00005621"/>
    <w:rsid w:val="00014BF9"/>
    <w:rsid w:val="00014ED9"/>
    <w:rsid w:val="00017344"/>
    <w:rsid w:val="0003016B"/>
    <w:rsid w:val="00030E57"/>
    <w:rsid w:val="00034241"/>
    <w:rsid w:val="00042CAA"/>
    <w:rsid w:val="000656D6"/>
    <w:rsid w:val="00067E70"/>
    <w:rsid w:val="00073552"/>
    <w:rsid w:val="00073F69"/>
    <w:rsid w:val="00083ED9"/>
    <w:rsid w:val="00084A95"/>
    <w:rsid w:val="000857BA"/>
    <w:rsid w:val="000A1448"/>
    <w:rsid w:val="000A1AA0"/>
    <w:rsid w:val="000A330E"/>
    <w:rsid w:val="000A5AB3"/>
    <w:rsid w:val="000B1930"/>
    <w:rsid w:val="000B4190"/>
    <w:rsid w:val="000B4D3D"/>
    <w:rsid w:val="000C03FD"/>
    <w:rsid w:val="000C5FD1"/>
    <w:rsid w:val="000D08F3"/>
    <w:rsid w:val="000D2FB2"/>
    <w:rsid w:val="000D309E"/>
    <w:rsid w:val="000D5740"/>
    <w:rsid w:val="000E0866"/>
    <w:rsid w:val="000E1503"/>
    <w:rsid w:val="000E56A6"/>
    <w:rsid w:val="000E6545"/>
    <w:rsid w:val="000E781F"/>
    <w:rsid w:val="000E7CB7"/>
    <w:rsid w:val="000F2E8C"/>
    <w:rsid w:val="000F31BB"/>
    <w:rsid w:val="000F5D32"/>
    <w:rsid w:val="0010043C"/>
    <w:rsid w:val="001012DA"/>
    <w:rsid w:val="00101506"/>
    <w:rsid w:val="0010177E"/>
    <w:rsid w:val="0010188B"/>
    <w:rsid w:val="00103790"/>
    <w:rsid w:val="00105619"/>
    <w:rsid w:val="00106BD5"/>
    <w:rsid w:val="0011550F"/>
    <w:rsid w:val="0011683A"/>
    <w:rsid w:val="00124D82"/>
    <w:rsid w:val="00130C38"/>
    <w:rsid w:val="00130F79"/>
    <w:rsid w:val="001402E7"/>
    <w:rsid w:val="00151600"/>
    <w:rsid w:val="001523E2"/>
    <w:rsid w:val="00156217"/>
    <w:rsid w:val="00173412"/>
    <w:rsid w:val="00181BD8"/>
    <w:rsid w:val="0018556C"/>
    <w:rsid w:val="0018565A"/>
    <w:rsid w:val="00187792"/>
    <w:rsid w:val="001929B0"/>
    <w:rsid w:val="001A0590"/>
    <w:rsid w:val="001A2DDB"/>
    <w:rsid w:val="001A384C"/>
    <w:rsid w:val="001A38DB"/>
    <w:rsid w:val="001B2C55"/>
    <w:rsid w:val="001B57EC"/>
    <w:rsid w:val="001C2BCC"/>
    <w:rsid w:val="001C68EA"/>
    <w:rsid w:val="001D0ED3"/>
    <w:rsid w:val="001D4173"/>
    <w:rsid w:val="001D4FB6"/>
    <w:rsid w:val="001D5AC5"/>
    <w:rsid w:val="001D6DFC"/>
    <w:rsid w:val="001E003C"/>
    <w:rsid w:val="001E32A2"/>
    <w:rsid w:val="001E4915"/>
    <w:rsid w:val="001E7C00"/>
    <w:rsid w:val="001F0326"/>
    <w:rsid w:val="001F2988"/>
    <w:rsid w:val="00207624"/>
    <w:rsid w:val="00213125"/>
    <w:rsid w:val="00213CB8"/>
    <w:rsid w:val="002169FA"/>
    <w:rsid w:val="00223E26"/>
    <w:rsid w:val="00233CE5"/>
    <w:rsid w:val="00236123"/>
    <w:rsid w:val="00240E4D"/>
    <w:rsid w:val="00241346"/>
    <w:rsid w:val="00242452"/>
    <w:rsid w:val="00242AF9"/>
    <w:rsid w:val="00257EFE"/>
    <w:rsid w:val="00262015"/>
    <w:rsid w:val="00263F2D"/>
    <w:rsid w:val="00267889"/>
    <w:rsid w:val="00283811"/>
    <w:rsid w:val="002851A3"/>
    <w:rsid w:val="00290AB0"/>
    <w:rsid w:val="0029415A"/>
    <w:rsid w:val="00295A59"/>
    <w:rsid w:val="002A07A4"/>
    <w:rsid w:val="002A1C11"/>
    <w:rsid w:val="002A34FE"/>
    <w:rsid w:val="002A7723"/>
    <w:rsid w:val="002B20FB"/>
    <w:rsid w:val="002C09E1"/>
    <w:rsid w:val="002C1272"/>
    <w:rsid w:val="002C5073"/>
    <w:rsid w:val="002C57B7"/>
    <w:rsid w:val="002C74E4"/>
    <w:rsid w:val="002E2ECC"/>
    <w:rsid w:val="002E7FF7"/>
    <w:rsid w:val="002F0308"/>
    <w:rsid w:val="002F1F9B"/>
    <w:rsid w:val="002F2A05"/>
    <w:rsid w:val="002F42BD"/>
    <w:rsid w:val="002F66F0"/>
    <w:rsid w:val="002F69A4"/>
    <w:rsid w:val="00301F34"/>
    <w:rsid w:val="00306B96"/>
    <w:rsid w:val="003119C2"/>
    <w:rsid w:val="0031639E"/>
    <w:rsid w:val="00316DA3"/>
    <w:rsid w:val="00320DD0"/>
    <w:rsid w:val="0032395C"/>
    <w:rsid w:val="00325BB3"/>
    <w:rsid w:val="00330FD9"/>
    <w:rsid w:val="003311C1"/>
    <w:rsid w:val="003345CC"/>
    <w:rsid w:val="00334F47"/>
    <w:rsid w:val="003357F5"/>
    <w:rsid w:val="003431BB"/>
    <w:rsid w:val="00351D5D"/>
    <w:rsid w:val="00353B61"/>
    <w:rsid w:val="00355072"/>
    <w:rsid w:val="003734FF"/>
    <w:rsid w:val="003827D6"/>
    <w:rsid w:val="0038305A"/>
    <w:rsid w:val="00392AC9"/>
    <w:rsid w:val="003935B4"/>
    <w:rsid w:val="00396411"/>
    <w:rsid w:val="00396AD6"/>
    <w:rsid w:val="003B3EED"/>
    <w:rsid w:val="003C2506"/>
    <w:rsid w:val="003C3C08"/>
    <w:rsid w:val="003C5160"/>
    <w:rsid w:val="003D5F0D"/>
    <w:rsid w:val="003D7030"/>
    <w:rsid w:val="003D7D31"/>
    <w:rsid w:val="003F05DB"/>
    <w:rsid w:val="003F4834"/>
    <w:rsid w:val="004021A2"/>
    <w:rsid w:val="0040390C"/>
    <w:rsid w:val="00410FE7"/>
    <w:rsid w:val="00414735"/>
    <w:rsid w:val="00415216"/>
    <w:rsid w:val="004237EE"/>
    <w:rsid w:val="00423BF9"/>
    <w:rsid w:val="0042510E"/>
    <w:rsid w:val="004254A9"/>
    <w:rsid w:val="00436697"/>
    <w:rsid w:val="004418DF"/>
    <w:rsid w:val="0044591E"/>
    <w:rsid w:val="00447CCC"/>
    <w:rsid w:val="00460025"/>
    <w:rsid w:val="00462342"/>
    <w:rsid w:val="004632AD"/>
    <w:rsid w:val="0046521E"/>
    <w:rsid w:val="00465C83"/>
    <w:rsid w:val="004712E5"/>
    <w:rsid w:val="004723AE"/>
    <w:rsid w:val="00473EE1"/>
    <w:rsid w:val="00481C3A"/>
    <w:rsid w:val="00482CA0"/>
    <w:rsid w:val="004851DC"/>
    <w:rsid w:val="004860FE"/>
    <w:rsid w:val="0049273A"/>
    <w:rsid w:val="004A06B9"/>
    <w:rsid w:val="004A070B"/>
    <w:rsid w:val="004A501B"/>
    <w:rsid w:val="004B046F"/>
    <w:rsid w:val="004B49E6"/>
    <w:rsid w:val="004B4FB2"/>
    <w:rsid w:val="004B7CF7"/>
    <w:rsid w:val="004C5CD4"/>
    <w:rsid w:val="004C6107"/>
    <w:rsid w:val="004D0620"/>
    <w:rsid w:val="004D25C0"/>
    <w:rsid w:val="004D4481"/>
    <w:rsid w:val="004D65A8"/>
    <w:rsid w:val="004D6876"/>
    <w:rsid w:val="004E75D8"/>
    <w:rsid w:val="004F0F84"/>
    <w:rsid w:val="004F695F"/>
    <w:rsid w:val="005000BC"/>
    <w:rsid w:val="00500890"/>
    <w:rsid w:val="005021DB"/>
    <w:rsid w:val="005047A3"/>
    <w:rsid w:val="00505199"/>
    <w:rsid w:val="00506AE7"/>
    <w:rsid w:val="00507986"/>
    <w:rsid w:val="0051393F"/>
    <w:rsid w:val="00513D82"/>
    <w:rsid w:val="00513F1C"/>
    <w:rsid w:val="00522D75"/>
    <w:rsid w:val="00524A00"/>
    <w:rsid w:val="00526551"/>
    <w:rsid w:val="00530B6C"/>
    <w:rsid w:val="005313B6"/>
    <w:rsid w:val="00537AA7"/>
    <w:rsid w:val="00544512"/>
    <w:rsid w:val="00555006"/>
    <w:rsid w:val="0056399A"/>
    <w:rsid w:val="00563D39"/>
    <w:rsid w:val="00565176"/>
    <w:rsid w:val="00566580"/>
    <w:rsid w:val="005709F0"/>
    <w:rsid w:val="00582EC9"/>
    <w:rsid w:val="0059293F"/>
    <w:rsid w:val="005A5A91"/>
    <w:rsid w:val="005B1FA6"/>
    <w:rsid w:val="005C0842"/>
    <w:rsid w:val="005C3527"/>
    <w:rsid w:val="005C3912"/>
    <w:rsid w:val="005D163B"/>
    <w:rsid w:val="005D1FEB"/>
    <w:rsid w:val="005D4DC5"/>
    <w:rsid w:val="005D62F6"/>
    <w:rsid w:val="005E24A2"/>
    <w:rsid w:val="005E4023"/>
    <w:rsid w:val="005E4AC9"/>
    <w:rsid w:val="005E4D96"/>
    <w:rsid w:val="005E565E"/>
    <w:rsid w:val="005F049B"/>
    <w:rsid w:val="005F3942"/>
    <w:rsid w:val="005F3D3F"/>
    <w:rsid w:val="005F4B26"/>
    <w:rsid w:val="005F619F"/>
    <w:rsid w:val="006003F4"/>
    <w:rsid w:val="006013F1"/>
    <w:rsid w:val="00607D21"/>
    <w:rsid w:val="0061737B"/>
    <w:rsid w:val="00620771"/>
    <w:rsid w:val="0062232B"/>
    <w:rsid w:val="0062345C"/>
    <w:rsid w:val="00627A9E"/>
    <w:rsid w:val="006438E3"/>
    <w:rsid w:val="00653CDF"/>
    <w:rsid w:val="00657956"/>
    <w:rsid w:val="0067258C"/>
    <w:rsid w:val="00677546"/>
    <w:rsid w:val="006778EE"/>
    <w:rsid w:val="00682F67"/>
    <w:rsid w:val="0068633C"/>
    <w:rsid w:val="00687238"/>
    <w:rsid w:val="00687E78"/>
    <w:rsid w:val="006964B8"/>
    <w:rsid w:val="006A1BB9"/>
    <w:rsid w:val="006A3A26"/>
    <w:rsid w:val="006A5A11"/>
    <w:rsid w:val="006A661A"/>
    <w:rsid w:val="006B0F95"/>
    <w:rsid w:val="006C49A0"/>
    <w:rsid w:val="006C61F5"/>
    <w:rsid w:val="006D28CD"/>
    <w:rsid w:val="006D2EC1"/>
    <w:rsid w:val="006D732A"/>
    <w:rsid w:val="006D7F91"/>
    <w:rsid w:val="006E61F2"/>
    <w:rsid w:val="006F41DA"/>
    <w:rsid w:val="006F5D5C"/>
    <w:rsid w:val="006F6022"/>
    <w:rsid w:val="00701BEE"/>
    <w:rsid w:val="00701C96"/>
    <w:rsid w:val="00707BA9"/>
    <w:rsid w:val="0071268A"/>
    <w:rsid w:val="00714C49"/>
    <w:rsid w:val="00715FFA"/>
    <w:rsid w:val="00726DEE"/>
    <w:rsid w:val="00733BBE"/>
    <w:rsid w:val="007343E3"/>
    <w:rsid w:val="00735917"/>
    <w:rsid w:val="00740295"/>
    <w:rsid w:val="00740355"/>
    <w:rsid w:val="00740D12"/>
    <w:rsid w:val="00750C66"/>
    <w:rsid w:val="0075211F"/>
    <w:rsid w:val="00752999"/>
    <w:rsid w:val="00752E54"/>
    <w:rsid w:val="00760C0C"/>
    <w:rsid w:val="007610EC"/>
    <w:rsid w:val="0077443B"/>
    <w:rsid w:val="00776846"/>
    <w:rsid w:val="007768F4"/>
    <w:rsid w:val="007777FA"/>
    <w:rsid w:val="00780250"/>
    <w:rsid w:val="00792EED"/>
    <w:rsid w:val="0079477F"/>
    <w:rsid w:val="007A56A1"/>
    <w:rsid w:val="007A5F15"/>
    <w:rsid w:val="007B42EC"/>
    <w:rsid w:val="007B5D78"/>
    <w:rsid w:val="007B7B36"/>
    <w:rsid w:val="007C1FD7"/>
    <w:rsid w:val="007C235A"/>
    <w:rsid w:val="007D0F58"/>
    <w:rsid w:val="007D3B1D"/>
    <w:rsid w:val="007D5EDD"/>
    <w:rsid w:val="007E0415"/>
    <w:rsid w:val="007E0A97"/>
    <w:rsid w:val="007E10BE"/>
    <w:rsid w:val="007E67FB"/>
    <w:rsid w:val="007F49C9"/>
    <w:rsid w:val="00802E63"/>
    <w:rsid w:val="00805E24"/>
    <w:rsid w:val="00812E98"/>
    <w:rsid w:val="0082293C"/>
    <w:rsid w:val="00825C5B"/>
    <w:rsid w:val="00833E51"/>
    <w:rsid w:val="008426CC"/>
    <w:rsid w:val="008429ED"/>
    <w:rsid w:val="00843162"/>
    <w:rsid w:val="008443C1"/>
    <w:rsid w:val="00846E85"/>
    <w:rsid w:val="008474F5"/>
    <w:rsid w:val="00856A1A"/>
    <w:rsid w:val="00857B7C"/>
    <w:rsid w:val="008600CC"/>
    <w:rsid w:val="00861159"/>
    <w:rsid w:val="00864C67"/>
    <w:rsid w:val="0086764A"/>
    <w:rsid w:val="00870B0B"/>
    <w:rsid w:val="008714DD"/>
    <w:rsid w:val="00874F61"/>
    <w:rsid w:val="0087718B"/>
    <w:rsid w:val="0088426D"/>
    <w:rsid w:val="0089492F"/>
    <w:rsid w:val="008975B3"/>
    <w:rsid w:val="008975F0"/>
    <w:rsid w:val="00897C14"/>
    <w:rsid w:val="008A1D16"/>
    <w:rsid w:val="008A658C"/>
    <w:rsid w:val="008B1D30"/>
    <w:rsid w:val="008B240B"/>
    <w:rsid w:val="008D15BF"/>
    <w:rsid w:val="008D1C4A"/>
    <w:rsid w:val="008D5F38"/>
    <w:rsid w:val="008E2C74"/>
    <w:rsid w:val="008E5CE7"/>
    <w:rsid w:val="008F3FF8"/>
    <w:rsid w:val="008F6E14"/>
    <w:rsid w:val="009000E3"/>
    <w:rsid w:val="0090138F"/>
    <w:rsid w:val="009020D0"/>
    <w:rsid w:val="00904C4B"/>
    <w:rsid w:val="009070AC"/>
    <w:rsid w:val="0091300A"/>
    <w:rsid w:val="00913C97"/>
    <w:rsid w:val="0091732D"/>
    <w:rsid w:val="00921931"/>
    <w:rsid w:val="00921E24"/>
    <w:rsid w:val="00922FF2"/>
    <w:rsid w:val="00924594"/>
    <w:rsid w:val="00926BAB"/>
    <w:rsid w:val="009360B5"/>
    <w:rsid w:val="00937076"/>
    <w:rsid w:val="009428D6"/>
    <w:rsid w:val="009471A9"/>
    <w:rsid w:val="00953B78"/>
    <w:rsid w:val="009614B6"/>
    <w:rsid w:val="00971A9A"/>
    <w:rsid w:val="00974197"/>
    <w:rsid w:val="00975908"/>
    <w:rsid w:val="00980D53"/>
    <w:rsid w:val="00983EF3"/>
    <w:rsid w:val="0099062F"/>
    <w:rsid w:val="00991090"/>
    <w:rsid w:val="00994162"/>
    <w:rsid w:val="00997743"/>
    <w:rsid w:val="009A18BF"/>
    <w:rsid w:val="009A4D8E"/>
    <w:rsid w:val="009A649E"/>
    <w:rsid w:val="009B08B0"/>
    <w:rsid w:val="009D1F11"/>
    <w:rsid w:val="009D2224"/>
    <w:rsid w:val="009D498F"/>
    <w:rsid w:val="009E7181"/>
    <w:rsid w:val="009F4E32"/>
    <w:rsid w:val="009F7053"/>
    <w:rsid w:val="00A01034"/>
    <w:rsid w:val="00A11895"/>
    <w:rsid w:val="00A13C01"/>
    <w:rsid w:val="00A142CE"/>
    <w:rsid w:val="00A1510F"/>
    <w:rsid w:val="00A20A88"/>
    <w:rsid w:val="00A21313"/>
    <w:rsid w:val="00A24CF8"/>
    <w:rsid w:val="00A26A09"/>
    <w:rsid w:val="00A324D1"/>
    <w:rsid w:val="00A346AC"/>
    <w:rsid w:val="00A34AA6"/>
    <w:rsid w:val="00A34DF0"/>
    <w:rsid w:val="00A37FBE"/>
    <w:rsid w:val="00A42458"/>
    <w:rsid w:val="00A438A4"/>
    <w:rsid w:val="00A523E3"/>
    <w:rsid w:val="00A525C5"/>
    <w:rsid w:val="00A52A28"/>
    <w:rsid w:val="00A62725"/>
    <w:rsid w:val="00A62A09"/>
    <w:rsid w:val="00A64F48"/>
    <w:rsid w:val="00A818D9"/>
    <w:rsid w:val="00A87285"/>
    <w:rsid w:val="00A87DA4"/>
    <w:rsid w:val="00A90351"/>
    <w:rsid w:val="00A91EDA"/>
    <w:rsid w:val="00AA22C2"/>
    <w:rsid w:val="00AA3B36"/>
    <w:rsid w:val="00AB234E"/>
    <w:rsid w:val="00AB2DD1"/>
    <w:rsid w:val="00AB57EA"/>
    <w:rsid w:val="00AC087D"/>
    <w:rsid w:val="00AC09BA"/>
    <w:rsid w:val="00AC1393"/>
    <w:rsid w:val="00AC1793"/>
    <w:rsid w:val="00AC3BC4"/>
    <w:rsid w:val="00AC6384"/>
    <w:rsid w:val="00AC71E9"/>
    <w:rsid w:val="00AD1797"/>
    <w:rsid w:val="00AD24CB"/>
    <w:rsid w:val="00AD3A9A"/>
    <w:rsid w:val="00AE13C4"/>
    <w:rsid w:val="00AE2C07"/>
    <w:rsid w:val="00AE5423"/>
    <w:rsid w:val="00AF05A5"/>
    <w:rsid w:val="00AF0C9C"/>
    <w:rsid w:val="00AF3928"/>
    <w:rsid w:val="00AF649A"/>
    <w:rsid w:val="00B06E92"/>
    <w:rsid w:val="00B108C2"/>
    <w:rsid w:val="00B120F1"/>
    <w:rsid w:val="00B220B6"/>
    <w:rsid w:val="00B329C0"/>
    <w:rsid w:val="00B43109"/>
    <w:rsid w:val="00B6474C"/>
    <w:rsid w:val="00B64D86"/>
    <w:rsid w:val="00B64F42"/>
    <w:rsid w:val="00B67588"/>
    <w:rsid w:val="00B74DB9"/>
    <w:rsid w:val="00B7678B"/>
    <w:rsid w:val="00B80BE0"/>
    <w:rsid w:val="00B842D7"/>
    <w:rsid w:val="00B93C7E"/>
    <w:rsid w:val="00BA08FD"/>
    <w:rsid w:val="00BB0172"/>
    <w:rsid w:val="00BB35BB"/>
    <w:rsid w:val="00BC2433"/>
    <w:rsid w:val="00BC670B"/>
    <w:rsid w:val="00BD67A6"/>
    <w:rsid w:val="00BD6A74"/>
    <w:rsid w:val="00BD7649"/>
    <w:rsid w:val="00BE1203"/>
    <w:rsid w:val="00BE258F"/>
    <w:rsid w:val="00BF2D68"/>
    <w:rsid w:val="00BF59E6"/>
    <w:rsid w:val="00BF6578"/>
    <w:rsid w:val="00C05243"/>
    <w:rsid w:val="00C05A82"/>
    <w:rsid w:val="00C073C5"/>
    <w:rsid w:val="00C07AFB"/>
    <w:rsid w:val="00C07EDF"/>
    <w:rsid w:val="00C14D79"/>
    <w:rsid w:val="00C150FD"/>
    <w:rsid w:val="00C40663"/>
    <w:rsid w:val="00C41A42"/>
    <w:rsid w:val="00C42AB6"/>
    <w:rsid w:val="00C46C36"/>
    <w:rsid w:val="00C51614"/>
    <w:rsid w:val="00C54BD9"/>
    <w:rsid w:val="00C556B9"/>
    <w:rsid w:val="00C637B3"/>
    <w:rsid w:val="00C63DBA"/>
    <w:rsid w:val="00C65032"/>
    <w:rsid w:val="00C71080"/>
    <w:rsid w:val="00C75392"/>
    <w:rsid w:val="00C759F1"/>
    <w:rsid w:val="00C8255C"/>
    <w:rsid w:val="00C85762"/>
    <w:rsid w:val="00C87AA2"/>
    <w:rsid w:val="00C9581D"/>
    <w:rsid w:val="00CA5571"/>
    <w:rsid w:val="00CB175E"/>
    <w:rsid w:val="00CB23AB"/>
    <w:rsid w:val="00CB2D57"/>
    <w:rsid w:val="00CB50CD"/>
    <w:rsid w:val="00CB5849"/>
    <w:rsid w:val="00CC02A1"/>
    <w:rsid w:val="00CC0835"/>
    <w:rsid w:val="00CC137D"/>
    <w:rsid w:val="00CC1D53"/>
    <w:rsid w:val="00CC1EC6"/>
    <w:rsid w:val="00CD0D15"/>
    <w:rsid w:val="00CD27E1"/>
    <w:rsid w:val="00CD4087"/>
    <w:rsid w:val="00CD719E"/>
    <w:rsid w:val="00CE27B0"/>
    <w:rsid w:val="00CE4E0B"/>
    <w:rsid w:val="00CE6B41"/>
    <w:rsid w:val="00CF3884"/>
    <w:rsid w:val="00D10963"/>
    <w:rsid w:val="00D16FCB"/>
    <w:rsid w:val="00D17A20"/>
    <w:rsid w:val="00D30FAE"/>
    <w:rsid w:val="00D32832"/>
    <w:rsid w:val="00D3683F"/>
    <w:rsid w:val="00D42624"/>
    <w:rsid w:val="00D74C72"/>
    <w:rsid w:val="00D753D1"/>
    <w:rsid w:val="00D75503"/>
    <w:rsid w:val="00D75DBB"/>
    <w:rsid w:val="00D812E7"/>
    <w:rsid w:val="00D85FC9"/>
    <w:rsid w:val="00D86D2F"/>
    <w:rsid w:val="00D92C08"/>
    <w:rsid w:val="00D93440"/>
    <w:rsid w:val="00DA1223"/>
    <w:rsid w:val="00DA6C6A"/>
    <w:rsid w:val="00DA7436"/>
    <w:rsid w:val="00DA7CA1"/>
    <w:rsid w:val="00DB0EA5"/>
    <w:rsid w:val="00DB1386"/>
    <w:rsid w:val="00DB2B85"/>
    <w:rsid w:val="00DD34AB"/>
    <w:rsid w:val="00DD3A76"/>
    <w:rsid w:val="00DE085A"/>
    <w:rsid w:val="00DF69C6"/>
    <w:rsid w:val="00DF7174"/>
    <w:rsid w:val="00DF7A1B"/>
    <w:rsid w:val="00E012A9"/>
    <w:rsid w:val="00E04B58"/>
    <w:rsid w:val="00E1053F"/>
    <w:rsid w:val="00E11503"/>
    <w:rsid w:val="00E12794"/>
    <w:rsid w:val="00E24835"/>
    <w:rsid w:val="00E369CD"/>
    <w:rsid w:val="00E4102D"/>
    <w:rsid w:val="00E41C55"/>
    <w:rsid w:val="00E44C81"/>
    <w:rsid w:val="00E510DA"/>
    <w:rsid w:val="00E52959"/>
    <w:rsid w:val="00E54F3A"/>
    <w:rsid w:val="00E66D1D"/>
    <w:rsid w:val="00E71F9B"/>
    <w:rsid w:val="00E741AB"/>
    <w:rsid w:val="00E76758"/>
    <w:rsid w:val="00E771BE"/>
    <w:rsid w:val="00E85D1B"/>
    <w:rsid w:val="00E86C7F"/>
    <w:rsid w:val="00E9308F"/>
    <w:rsid w:val="00E971E4"/>
    <w:rsid w:val="00E97C03"/>
    <w:rsid w:val="00EA7339"/>
    <w:rsid w:val="00EB548E"/>
    <w:rsid w:val="00EC15FE"/>
    <w:rsid w:val="00EC2353"/>
    <w:rsid w:val="00ED1480"/>
    <w:rsid w:val="00ED34B7"/>
    <w:rsid w:val="00ED5759"/>
    <w:rsid w:val="00EE07F9"/>
    <w:rsid w:val="00EE4467"/>
    <w:rsid w:val="00EE7A7C"/>
    <w:rsid w:val="00EF714E"/>
    <w:rsid w:val="00F01F2F"/>
    <w:rsid w:val="00F01FFE"/>
    <w:rsid w:val="00F0690D"/>
    <w:rsid w:val="00F11A00"/>
    <w:rsid w:val="00F11A27"/>
    <w:rsid w:val="00F12FA7"/>
    <w:rsid w:val="00F147F2"/>
    <w:rsid w:val="00F171F4"/>
    <w:rsid w:val="00F313B0"/>
    <w:rsid w:val="00F34A99"/>
    <w:rsid w:val="00F505AA"/>
    <w:rsid w:val="00F526FB"/>
    <w:rsid w:val="00F52734"/>
    <w:rsid w:val="00F55B38"/>
    <w:rsid w:val="00F65C68"/>
    <w:rsid w:val="00F70588"/>
    <w:rsid w:val="00F734C0"/>
    <w:rsid w:val="00F73DE2"/>
    <w:rsid w:val="00F75592"/>
    <w:rsid w:val="00F815D3"/>
    <w:rsid w:val="00F8342D"/>
    <w:rsid w:val="00F8462B"/>
    <w:rsid w:val="00F90417"/>
    <w:rsid w:val="00F9222B"/>
    <w:rsid w:val="00F93498"/>
    <w:rsid w:val="00F943CE"/>
    <w:rsid w:val="00FA0FD2"/>
    <w:rsid w:val="00FA1A95"/>
    <w:rsid w:val="00FA5051"/>
    <w:rsid w:val="00FB1662"/>
    <w:rsid w:val="00FB5236"/>
    <w:rsid w:val="00FB6370"/>
    <w:rsid w:val="00FC7137"/>
    <w:rsid w:val="00FC7C3F"/>
    <w:rsid w:val="00FD4051"/>
    <w:rsid w:val="00FD4BC1"/>
    <w:rsid w:val="00FD69E4"/>
    <w:rsid w:val="00FE179B"/>
    <w:rsid w:val="00FE39EC"/>
    <w:rsid w:val="00FF30CE"/>
    <w:rsid w:val="00FF3AB3"/>
    <w:rsid w:val="00FF41BC"/>
    <w:rsid w:val="00FF662A"/>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C7D4A"/>
  <w15:chartTrackingRefBased/>
  <w15:docId w15:val="{F0245EA2-FB59-474E-AFA5-4F43E3DD78A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de-DE" w:eastAsia="zh-CN" w:bidi="ar-SA"/>
        <w14:ligatures w14:val="standardContextual"/>
      </w:rPr>
    </w:rPrDefault>
    <w:pPrDefault>
      <w:pPr>
        <w:jc w:val="both"/>
        <w:widowControl/>
        <w:spacing w:after="110" w:line="25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5759"/>
  </w:style>
  <w:style w:type="paragraph" w:styleId="berschrift1">
    <w:name w:val="heading 1"/>
    <w:basedOn w:val="Standard"/>
    <w:next w:val="Standard"/>
    <w:link w:val="berschrift1Zchn"/>
    <w:uiPriority w:val="9"/>
    <w:qFormat/>
    <w:rsid w:val="002F0308"/>
    <w:pPr>
      <w:keepNext/>
      <w:keepLines/>
      <w:keepNext/>
      <w:keepLines/>
      <w:spacing w:before="360" w:after="80"/>
      <w:outlineLvl w:val="0"/>
    </w:pPr>
    <w:rPr>
      <w:rFonts w:asciiTheme="majorHAnsi" w:eastAsiaTheme="majorEastAsia" w:hAnsiTheme="majorHAnsi" w:cstheme="majorBidi"/>
      <w:color w:val="000000"/>
      <w:sz w:val="40"/>
      <w:szCs w:val="40"/>
    </w:rPr>
  </w:style>
  <w:style w:type="paragraph" w:styleId="berschrift2">
    <w:name w:val="heading 2"/>
    <w:basedOn w:val="Standard"/>
    <w:next w:val="Standard"/>
    <w:link w:val="berschrift2Zchn"/>
    <w:uiPriority w:val="9"/>
    <w:unhideWhenUsed/>
    <w:qFormat/>
    <w:rsid w:val="002F0308"/>
    <w:pPr>
      <w:keepNext/>
      <w:keepLines/>
      <w:keepNext/>
      <w:keepLines/>
      <w:spacing w:before="160" w:after="80"/>
      <w:outlineLvl w:val="1"/>
    </w:pPr>
    <w:rPr>
      <w:rFonts w:asciiTheme="majorHAnsi" w:eastAsiaTheme="majorEastAsia" w:hAnsiTheme="majorHAnsi" w:cstheme="majorBidi"/>
      <w:color w:val="000000"/>
      <w:sz w:val="32"/>
      <w:szCs w:val="32"/>
    </w:rPr>
  </w:style>
  <w:style w:type="paragraph" w:styleId="berschrift3">
    <w:name w:val="heading 3"/>
    <w:basedOn w:val="Standard"/>
    <w:next w:val="Standard"/>
    <w:link w:val="berschrift3Zchn"/>
    <w:uiPriority w:val="9"/>
    <w:unhideWhenUsed/>
    <w:qFormat/>
    <w:rsid w:val="002F0308"/>
    <w:pPr>
      <w:keepNext/>
      <w:keepLines/>
      <w:keepNext/>
      <w:keepLines/>
      <w:spacing w:before="160" w:after="80"/>
      <w:outlineLvl w:val="2"/>
    </w:pPr>
    <w:rPr>
      <w:rFonts w:eastAsiaTheme="majorEastAsia" w:cstheme="majorBidi"/>
      <w:color w:val="000000"/>
      <w:sz w:val="28"/>
      <w:szCs w:val="28"/>
    </w:rPr>
  </w:style>
  <w:style w:type="paragraph" w:styleId="berschrift4">
    <w:name w:val="heading 4"/>
    <w:basedOn w:val="Standard"/>
    <w:next w:val="Standard"/>
    <w:link w:val="berschrift4Zchn"/>
    <w:uiPriority w:val="9"/>
    <w:semiHidden/>
    <w:unhideWhenUsed/>
    <w:qFormat/>
    <w:rsid w:val="002F0308"/>
    <w:pPr>
      <w:keepNext/>
      <w:keepLines/>
      <w:spacing w:before="80" w:after="40"/>
      <w:outlineLvl w:val="3"/>
    </w:pPr>
    <w:rPr>
      <w:rFonts w:eastAsiaTheme="majorEastAsia" w:cstheme="majorBidi"/>
      <w:i/>
      <w:iCs/>
      <w:color w:val="000000"/>
    </w:rPr>
  </w:style>
  <w:style w:type="paragraph" w:styleId="berschrift5">
    <w:name w:val="heading 5"/>
    <w:basedOn w:val="Standard"/>
    <w:next w:val="Standard"/>
    <w:link w:val="berschrift5Zchn"/>
    <w:uiPriority w:val="9"/>
    <w:semiHidden/>
    <w:unhideWhenUsed/>
    <w:qFormat/>
    <w:rsid w:val="002F0308"/>
    <w:pPr>
      <w:keepNext/>
      <w:keepLines/>
      <w:spacing w:before="80" w:after="40"/>
      <w:outlineLvl w:val="4"/>
    </w:pPr>
    <w:rPr>
      <w:rFonts w:eastAsiaTheme="majorEastAsia" w:cstheme="majorBidi"/>
      <w:color w:val="000000"/>
    </w:rPr>
  </w:style>
  <w:style w:type="paragraph" w:styleId="berschrift6">
    <w:name w:val="heading 6"/>
    <w:basedOn w:val="Standard"/>
    <w:next w:val="Standard"/>
    <w:link w:val="berschrift6Zchn"/>
    <w:uiPriority w:val="9"/>
    <w:semiHidden/>
    <w:unhideWhenUsed/>
    <w:qFormat/>
    <w:rsid w:val="002F030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F030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F030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F030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F0308"/>
    <w:rPr>
      <w:rFonts w:asciiTheme="majorHAnsi" w:eastAsiaTheme="majorEastAsia" w:hAnsiTheme="majorHAnsi" w:cstheme="majorBidi"/>
      <w:color w:val="000000"/>
      <w:sz w:val="40"/>
      <w:szCs w:val="40"/>
    </w:rPr>
  </w:style>
  <w:style w:type="character" w:customStyle="1" w:styleId="berschrift2Zchn">
    <w:name w:val="Überschrift 2 Zchn"/>
    <w:basedOn w:val="Absatz-Standardschriftart"/>
    <w:link w:val="berschrift2"/>
    <w:uiPriority w:val="9"/>
    <w:rsid w:val="002F0308"/>
    <w:rPr>
      <w:rFonts w:asciiTheme="majorHAnsi" w:eastAsiaTheme="majorEastAsia" w:hAnsiTheme="majorHAnsi" w:cstheme="majorBidi"/>
      <w:color w:val="000000"/>
      <w:sz w:val="32"/>
      <w:szCs w:val="32"/>
    </w:rPr>
  </w:style>
  <w:style w:type="character" w:customStyle="1" w:styleId="berschrift3Zchn">
    <w:name w:val="Überschrift 3 Zchn"/>
    <w:basedOn w:val="Absatz-Standardschriftart"/>
    <w:link w:val="berschrift3"/>
    <w:uiPriority w:val="9"/>
    <w:rsid w:val="002F0308"/>
    <w:rPr>
      <w:rFonts w:eastAsiaTheme="majorEastAsia" w:cstheme="majorBidi"/>
      <w:color w:val="000000"/>
      <w:sz w:val="28"/>
      <w:szCs w:val="28"/>
    </w:rPr>
  </w:style>
  <w:style w:type="character" w:customStyle="1" w:styleId="berschrift4Zchn">
    <w:name w:val="Überschrift 4 Zchn"/>
    <w:basedOn w:val="Absatz-Standardschriftart"/>
    <w:link w:val="berschrift4"/>
    <w:uiPriority w:val="9"/>
    <w:semiHidden/>
    <w:rsid w:val="002F0308"/>
    <w:rPr>
      <w:rFonts w:eastAsiaTheme="majorEastAsia" w:cstheme="majorBidi"/>
      <w:i/>
      <w:iCs/>
      <w:color w:val="000000"/>
    </w:rPr>
  </w:style>
  <w:style w:type="character" w:customStyle="1" w:styleId="berschrift5Zchn">
    <w:name w:val="Überschrift 5 Zchn"/>
    <w:basedOn w:val="Absatz-Standardschriftart"/>
    <w:link w:val="berschrift5"/>
    <w:uiPriority w:val="9"/>
    <w:semiHidden/>
    <w:rsid w:val="002F0308"/>
    <w:rPr>
      <w:rFonts w:eastAsiaTheme="majorEastAsia" w:cstheme="majorBidi"/>
      <w:color w:val="000000"/>
    </w:rPr>
  </w:style>
  <w:style w:type="character" w:customStyle="1" w:styleId="berschrift6Zchn">
    <w:name w:val="Überschrift 6 Zchn"/>
    <w:basedOn w:val="Absatz-Standardschriftart"/>
    <w:link w:val="berschrift6"/>
    <w:uiPriority w:val="9"/>
    <w:semiHidden/>
    <w:rsid w:val="002F030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F030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F030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F0308"/>
    <w:rPr>
      <w:rFonts w:eastAsiaTheme="majorEastAsia" w:cstheme="majorBidi"/>
      <w:color w:val="272727" w:themeColor="text1" w:themeTint="D8"/>
    </w:rPr>
  </w:style>
  <w:style w:type="paragraph" w:styleId="Titel">
    <w:name w:val="Title"/>
    <w:basedOn w:val="Standard"/>
    <w:next w:val="Standard"/>
    <w:link w:val="TitelZchn"/>
    <w:uiPriority w:val="10"/>
    <w:qFormat/>
    <w:rsid w:val="002F0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F030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F030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F030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F030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F0308"/>
    <w:rPr>
      <w:i/>
      <w:iCs/>
      <w:color w:val="404040" w:themeColor="text1" w:themeTint="BF"/>
    </w:rPr>
  </w:style>
  <w:style w:type="paragraph" w:styleId="Listenabsatz">
    <w:name w:val="List Paragraph"/>
    <w:basedOn w:val="Standard"/>
    <w:uiPriority w:val="34"/>
    <w:qFormat/>
    <w:rsid w:val="002F0308"/>
    <w:pPr>
      <w:ind w:left="720"/>
      <w:contextualSpacing/>
    </w:pPr>
  </w:style>
  <w:style w:type="character" w:styleId="IntensiveHervorhebung">
    <w:name w:val="Intense Emphasis"/>
    <w:basedOn w:val="Absatz-Standardschriftart"/>
    <w:uiPriority w:val="21"/>
    <w:qFormat/>
    <w:rsid w:val="002F0308"/>
    <w:rPr>
      <w:i/>
      <w:iCs/>
      <w:color w:val="000000"/>
    </w:rPr>
  </w:style>
  <w:style w:type="paragraph" w:styleId="IntensivesZitat">
    <w:name w:val="Intense Quote"/>
    <w:basedOn w:val="Standard"/>
    <w:next w:val="Standard"/>
    <w:link w:val="IntensivesZitatZchn"/>
    <w:uiPriority w:val="30"/>
    <w:qFormat/>
    <w:rsid w:val="002F0308"/>
    <w:pPr>
      <w:pBdr>
        <w:top w:val="single" w:sz="4" w:space="10" w:color="0F4761" w:themeColor="accent1" w:themeShade="BF"/>
        <w:bottom w:val="single" w:sz="4" w:space="10" w:color="0F4761" w:themeColor="accent1" w:themeShade="BF"/>
      </w:pBdr>
      <w:spacing w:before="360" w:after="360"/>
      <w:ind w:left="864" w:right="864"/>
      <w:jc w:val="center"/>
    </w:pPr>
    <w:rPr>
      <w:i/>
      <w:iCs/>
      <w:color w:val="000000"/>
    </w:rPr>
  </w:style>
  <w:style w:type="character" w:customStyle="1" w:styleId="IntensivesZitatZchn">
    <w:name w:val="Intensives Zitat Zchn"/>
    <w:basedOn w:val="Absatz-Standardschriftart"/>
    <w:link w:val="IntensivesZitat"/>
    <w:uiPriority w:val="30"/>
    <w:rsid w:val="002F0308"/>
    <w:rPr>
      <w:i/>
      <w:iCs/>
      <w:color w:val="000000"/>
    </w:rPr>
  </w:style>
  <w:style w:type="character" w:styleId="IntensiverVerweis">
    <w:name w:val="Intense Reference"/>
    <w:basedOn w:val="Absatz-Standardschriftart"/>
    <w:uiPriority w:val="32"/>
    <w:qFormat/>
    <w:rsid w:val="002F0308"/>
    <w:rPr>
      <w:b/>
      <w:bCs/>
      <w:smallCaps/>
      <w:color w:val="000000"/>
      <w:spacing w:val="5"/>
    </w:rPr>
  </w:style>
  <w:style w:type="character" w:styleId="Hyperlink">
    <w:name w:val="Hyperlink"/>
    <w:basedOn w:val="Absatz-Standardschriftart"/>
    <w:uiPriority w:val="99"/>
    <w:unhideWhenUsed/>
    <w:rsid w:val="008B240B"/>
    <w:rPr>
      <w:color w:val="467886" w:themeColor="hyperlink"/>
      <w:u w:val="single"/>
    </w:rPr>
  </w:style>
  <w:style w:type="character" w:styleId="NichtaufgelsteErwhnung">
    <w:name w:val="Unresolved Mention"/>
    <w:basedOn w:val="Absatz-Standardschriftart"/>
    <w:uiPriority w:val="99"/>
    <w:semiHidden/>
    <w:unhideWhenUsed/>
    <w:rsid w:val="008B240B"/>
    <w:rPr>
      <w:color w:val="605E5C"/>
      <w:shd w:val="clear" w:color="auto" w:fill="E1DFDD"/>
    </w:rPr>
  </w:style>
  <w:style w:type="character" w:styleId="Buchtitel">
    <w:name w:val="Book Title"/>
    <w:basedOn w:val="Absatz-Standardschriftart"/>
    <w:uiPriority w:val="33"/>
    <w:qFormat/>
    <w:rsid w:val="00500890"/>
    <w:rPr>
      <w:b/>
      <w:bCs/>
      <w:i/>
      <w:iCs/>
      <w:spacing w:val="5"/>
    </w:rPr>
  </w:style>
  <w:style w:type="table" w:styleId="Tabellenraster">
    <w:name w:val="Table Grid"/>
    <w:basedOn w:val="NormaleTabelle"/>
    <w:uiPriority w:val="59"/>
    <w:rsid w:val="00F526FB"/>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C637B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637B3"/>
  </w:style>
  <w:style w:type="paragraph" w:styleId="Fuzeile">
    <w:name w:val="footer"/>
    <w:basedOn w:val="Standard"/>
    <w:link w:val="FuzeileZchn"/>
    <w:uiPriority w:val="99"/>
    <w:unhideWhenUsed/>
    <w:rsid w:val="00C637B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637B3"/>
  </w:style>
  <w:style w:type="character" w:styleId="Seitenzahl">
    <w:name w:val="page number"/>
    <w:basedOn w:val="Absatz-Standardschriftart"/>
    <w:uiPriority w:val="99"/>
    <w:semiHidden/>
    <w:unhideWhenUsed/>
    <w:rsid w:val="00C637B3"/>
  </w:style>
  <w:style w:type="character" w:styleId="BesuchterLink">
    <w:name w:val="FollowedHyperlink"/>
    <w:basedOn w:val="Absatz-Standardschriftart"/>
    <w:uiPriority w:val="99"/>
    <w:semiHidden/>
    <w:unhideWhenUsed/>
    <w:rsid w:val="00926BAB"/>
    <w:rPr>
      <w:color w:val="96607D" w:themeColor="followedHyperlink"/>
      <w:u w:val="single"/>
    </w:rPr>
  </w:style>
  <w:style w:type="paragraph" w:styleId="StandardWeb">
    <w:name w:val="Normal (Web)"/>
    <w:basedOn w:val="Standard"/>
    <w:uiPriority w:val="99"/>
    <w:semiHidden/>
    <w:unhideWhenUsed/>
    <w:rsid w:val="006B0F95"/>
    <w:rPr>
      <w:rFonts w:ascii="Times New Roman" w:hAnsi="Times New Roman" w:cs="Times New Roman"/>
    </w:rPr>
  </w:style>
  <w:style w:type="paragraph" w:styleId="Verzeichnis1">
    <w:name w:val="toc 1"/>
    <w:basedOn w:val="Standard"/>
    <w:next w:val="Standard"/>
    <w:autoRedefine/>
    <w:uiPriority w:val="39"/>
    <w:unhideWhenUsed/>
    <w:rsid w:val="00714C49"/>
    <w:pPr>
      <w:spacing w:before="360" w:after="360"/>
    </w:pPr>
    <w:rPr>
      <w:rFonts w:cs="Times New Roman"/>
      <w:b/>
      <w:bCs/>
      <w:caps/>
      <w:sz w:val="22"/>
      <w:szCs w:val="26"/>
      <w:u w:val="single"/>
    </w:rPr>
  </w:style>
  <w:style w:type="paragraph" w:styleId="Verzeichnis2">
    <w:name w:val="toc 2"/>
    <w:basedOn w:val="Standard"/>
    <w:next w:val="Standard"/>
    <w:autoRedefine/>
    <w:uiPriority w:val="39"/>
    <w:unhideWhenUsed/>
    <w:rsid w:val="00714C49"/>
    <w:pPr>
      <w:spacing w:after="0"/>
    </w:pPr>
    <w:rPr>
      <w:rFonts w:cs="Times New Roman"/>
      <w:b/>
      <w:bCs/>
      <w:smallCaps/>
      <w:sz w:val="22"/>
      <w:szCs w:val="26"/>
    </w:rPr>
  </w:style>
  <w:style w:type="paragraph" w:styleId="Verzeichnis3">
    <w:name w:val="toc 3"/>
    <w:basedOn w:val="Standard"/>
    <w:next w:val="Standard"/>
    <w:autoRedefine/>
    <w:uiPriority w:val="39"/>
    <w:unhideWhenUsed/>
    <w:rsid w:val="00714C49"/>
    <w:pPr>
      <w:spacing w:after="0"/>
    </w:pPr>
    <w:rPr>
      <w:rFonts w:cs="Times New Roman"/>
      <w:smallCaps/>
      <w:sz w:val="22"/>
      <w:szCs w:val="26"/>
    </w:rPr>
  </w:style>
  <w:style w:type="paragraph" w:styleId="Verzeichnis4">
    <w:name w:val="toc 4"/>
    <w:basedOn w:val="Standard"/>
    <w:next w:val="Standard"/>
    <w:autoRedefine/>
    <w:uiPriority w:val="39"/>
    <w:unhideWhenUsed/>
    <w:rsid w:val="00714C49"/>
    <w:pPr>
      <w:spacing w:after="0"/>
    </w:pPr>
    <w:rPr>
      <w:rFonts w:cs="Times New Roman"/>
      <w:sz w:val="22"/>
      <w:szCs w:val="26"/>
    </w:rPr>
  </w:style>
  <w:style w:type="paragraph" w:styleId="Verzeichnis5">
    <w:name w:val="toc 5"/>
    <w:basedOn w:val="Standard"/>
    <w:next w:val="Standard"/>
    <w:autoRedefine/>
    <w:uiPriority w:val="39"/>
    <w:unhideWhenUsed/>
    <w:rsid w:val="00714C49"/>
    <w:pPr>
      <w:spacing w:after="0"/>
    </w:pPr>
    <w:rPr>
      <w:rFonts w:cs="Times New Roman"/>
      <w:sz w:val="22"/>
      <w:szCs w:val="26"/>
    </w:rPr>
  </w:style>
  <w:style w:type="paragraph" w:styleId="Verzeichnis6">
    <w:name w:val="toc 6"/>
    <w:basedOn w:val="Standard"/>
    <w:next w:val="Standard"/>
    <w:autoRedefine/>
    <w:uiPriority w:val="39"/>
    <w:unhideWhenUsed/>
    <w:rsid w:val="00714C49"/>
    <w:pPr>
      <w:spacing w:after="0"/>
    </w:pPr>
    <w:rPr>
      <w:rFonts w:cs="Times New Roman"/>
      <w:sz w:val="22"/>
      <w:szCs w:val="26"/>
    </w:rPr>
  </w:style>
  <w:style w:type="paragraph" w:styleId="Verzeichnis7">
    <w:name w:val="toc 7"/>
    <w:basedOn w:val="Standard"/>
    <w:next w:val="Standard"/>
    <w:autoRedefine/>
    <w:uiPriority w:val="39"/>
    <w:unhideWhenUsed/>
    <w:rsid w:val="00714C49"/>
    <w:pPr>
      <w:spacing w:after="0"/>
    </w:pPr>
    <w:rPr>
      <w:rFonts w:cs="Times New Roman"/>
      <w:sz w:val="22"/>
      <w:szCs w:val="26"/>
    </w:rPr>
  </w:style>
  <w:style w:type="paragraph" w:styleId="Verzeichnis8">
    <w:name w:val="toc 8"/>
    <w:basedOn w:val="Standard"/>
    <w:next w:val="Standard"/>
    <w:autoRedefine/>
    <w:uiPriority w:val="39"/>
    <w:unhideWhenUsed/>
    <w:rsid w:val="00714C49"/>
    <w:pPr>
      <w:spacing w:after="0"/>
    </w:pPr>
    <w:rPr>
      <w:rFonts w:cs="Times New Roman"/>
      <w:sz w:val="22"/>
      <w:szCs w:val="26"/>
    </w:rPr>
  </w:style>
  <w:style w:type="paragraph" w:styleId="Verzeichnis9">
    <w:name w:val="toc 9"/>
    <w:basedOn w:val="Standard"/>
    <w:next w:val="Standard"/>
    <w:autoRedefine/>
    <w:uiPriority w:val="39"/>
    <w:unhideWhenUsed/>
    <w:rsid w:val="00714C49"/>
    <w:pPr>
      <w:spacing w:after="0"/>
    </w:pPr>
    <w:rPr>
      <w:rFonts w:cs="Times New Roman"/>
      <w:sz w:val="22"/>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ur-lex.europa.eu/eli/reg_del/2023/2772/oj/eng" TargetMode="External"/><Relationship Id="rId21" Type="http://schemas.openxmlformats.org/officeDocument/2006/relationships/image" Target="media/image3.png"/><Relationship Id="rId42" Type="http://schemas.openxmlformats.org/officeDocument/2006/relationships/hyperlink" Target="https://www.ngfs.net/en/publications-and-statistics/publications" TargetMode="External"/><Relationship Id="rId63" Type="http://schemas.openxmlformats.org/officeDocument/2006/relationships/hyperlink" Target="https://eur-lex.europa.eu/eli/reg_del/2023/2772/oj/eng" TargetMode="External"/><Relationship Id="rId84" Type="http://schemas.openxmlformats.org/officeDocument/2006/relationships/image" Target="media/image30.png"/><Relationship Id="rId138" Type="http://schemas.openxmlformats.org/officeDocument/2006/relationships/hyperlink" Target="https://eur-lex.europa.eu/eli/reg_del/2023/2772/oj/eng" TargetMode="External"/><Relationship Id="rId191" Type="http://schemas.openxmlformats.org/officeDocument/2006/relationships/hyperlink" Target="https://www.iosco.org/library/pubdocs/pdf/IOSCOPD750.pdf" TargetMode="External"/><Relationship Id="rId205" Type="http://schemas.openxmlformats.org/officeDocument/2006/relationships/hyperlink" Target="https://www.nist.gov/itl/ai-risk-management-framework" TargetMode="External"/><Relationship Id="rId107" Type="http://schemas.openxmlformats.org/officeDocument/2006/relationships/hyperlink" Target="https://unstats.un.org/sdgs/indicators/indicators-list/" TargetMode="External"/><Relationship Id="rId11" Type="http://schemas.openxmlformats.org/officeDocument/2006/relationships/hyperlink" Target="https://finance.ec.europa.eu/financial-markets/company-reporting-and-auditing/company-reporting/corporate-sustainability-reporting_en" TargetMode="External"/><Relationship Id="rId32" Type="http://schemas.openxmlformats.org/officeDocument/2006/relationships/hyperlink" Target="https://finance.ec.europa.eu/financial-markets/company-reporting-and-auditing/company-reporting/corporate-sustainability-reporting_en" TargetMode="External"/><Relationship Id="rId53" Type="http://schemas.openxmlformats.org/officeDocument/2006/relationships/hyperlink" Target="https://eur-lex.europa.eu/eli/dir/2022/2464/oj/eng" TargetMode="External"/><Relationship Id="rId74" Type="http://schemas.openxmlformats.org/officeDocument/2006/relationships/image" Target="media/image20.png"/><Relationship Id="rId128" Type="http://schemas.openxmlformats.org/officeDocument/2006/relationships/hyperlink" Target="https://eur-lex.europa.eu/eli/reco/2021/2279/oj/eng" TargetMode="External"/><Relationship Id="rId149" Type="http://schemas.openxmlformats.org/officeDocument/2006/relationships/image" Target="media/image51.png"/><Relationship Id="rId5" Type="http://schemas.openxmlformats.org/officeDocument/2006/relationships/footnotes" Target="footnotes.xml"/><Relationship Id="rId95" Type="http://schemas.openxmlformats.org/officeDocument/2006/relationships/hyperlink" Target="https://www.msci.com/data-and-analytics/sustainability-solutions/esg-ratings" TargetMode="External"/><Relationship Id="rId181" Type="http://schemas.openxmlformats.org/officeDocument/2006/relationships/hyperlink" Target="https://digital-strategy.ec.europa.eu/en/library/commission-publishes-guidelines-prohibited-artificial-intelligence-ai-practices-defined-ai-act" TargetMode="External"/><Relationship Id="rId216" Type="http://schemas.openxmlformats.org/officeDocument/2006/relationships/theme" Target="theme/theme1.xml"/><Relationship Id="rId22" Type="http://schemas.openxmlformats.org/officeDocument/2006/relationships/image" Target="media/image4.png"/><Relationship Id="rId43" Type="http://schemas.openxmlformats.org/officeDocument/2006/relationships/hyperlink" Target="https://www.eba.europa.eu/publications-and-media/press-releases/eba-publishes-its-final-guidelines-management-esg-risks" TargetMode="External"/><Relationship Id="rId64" Type="http://schemas.openxmlformats.org/officeDocument/2006/relationships/hyperlink" Target="https://www.globalreporting.org/standards/" TargetMode="External"/><Relationship Id="rId118" Type="http://schemas.openxmlformats.org/officeDocument/2006/relationships/hyperlink" Target="https://www.globalreporting.org/standards/" TargetMode="External"/><Relationship Id="rId139" Type="http://schemas.openxmlformats.org/officeDocument/2006/relationships/hyperlink" Target="https://www.globalreporting.org/standards/" TargetMode="External"/><Relationship Id="rId85" Type="http://schemas.openxmlformats.org/officeDocument/2006/relationships/image" Target="media/image31.png"/><Relationship Id="rId150" Type="http://schemas.openxmlformats.org/officeDocument/2006/relationships/image" Target="media/image52.jpeg"/><Relationship Id="rId171" Type="http://schemas.openxmlformats.org/officeDocument/2006/relationships/hyperlink" Target="https://sdgs.un.org/2030agenda" TargetMode="External"/><Relationship Id="rId192" Type="http://schemas.openxmlformats.org/officeDocument/2006/relationships/hyperlink" Target="https://www.iosco.org/library/pubdocs/pdf/IOSCOPD690.pdf" TargetMode="External"/><Relationship Id="rId206" Type="http://schemas.openxmlformats.org/officeDocument/2006/relationships/hyperlink" Target="https://www.ipcc.ch/site/assets/uploads/2017/08/AR5_Uncertainty_Guidance_Note.pdf" TargetMode="External"/><Relationship Id="rId12" Type="http://schemas.openxmlformats.org/officeDocument/2006/relationships/hyperlink" Target="https://www.globalreporting.org/standards/" TargetMode="External"/><Relationship Id="rId33" Type="http://schemas.openxmlformats.org/officeDocument/2006/relationships/hyperlink" Target="https://eur-lex.europa.eu/eli/reg_del/2023/2772/oj/eng" TargetMode="External"/><Relationship Id="rId108" Type="http://schemas.openxmlformats.org/officeDocument/2006/relationships/hyperlink" Target="https://ec.europa.eu/eurostat/web/products-manuals-and-guidelines/w/ks-gq-24-007" TargetMode="External"/><Relationship Id="rId129" Type="http://schemas.openxmlformats.org/officeDocument/2006/relationships/hyperlink" Target="https://sciencebasedtargets.org/net-zero" TargetMode="External"/><Relationship Id="rId54" Type="http://schemas.openxmlformats.org/officeDocument/2006/relationships/hyperlink" Target="https://eur-lex.europa.eu/eli/reg_del/2023/2772/oj/eng" TargetMode="External"/><Relationship Id="rId75" Type="http://schemas.openxmlformats.org/officeDocument/2006/relationships/image" Target="media/image21.png"/><Relationship Id="rId96" Type="http://schemas.openxmlformats.org/officeDocument/2006/relationships/hyperlink" Target="https://www.sustainalytics.com/esg-data" TargetMode="External"/><Relationship Id="rId140" Type="http://schemas.openxmlformats.org/officeDocument/2006/relationships/hyperlink" Target="https://www.efrag.org/en/sustainability-reporting/esrs" TargetMode="External"/><Relationship Id="rId182" Type="http://schemas.openxmlformats.org/officeDocument/2006/relationships/hyperlink" Target="https://www.bundesnetzagentur.de/EN/Areas/Digitalisation/AI/08_ProhibitedPractices/start.html" TargetMode="External"/><Relationship Id="rId6" Type="http://schemas.openxmlformats.org/officeDocument/2006/relationships/endnotes" Target="endnotes.xml"/><Relationship Id="rId23" Type="http://schemas.openxmlformats.org/officeDocument/2006/relationships/image" Target="media/image5.png"/><Relationship Id="rId119" Type="http://schemas.openxmlformats.org/officeDocument/2006/relationships/hyperlink" Target="https://impacttoolkit.thegiin.org/irisplus/" TargetMode="External"/><Relationship Id="rId44" Type="http://schemas.openxmlformats.org/officeDocument/2006/relationships/hyperlink" Target="https://mneguidelines.oecd.org/RBC-for-Institutional-Investors.pdf" TargetMode="External"/><Relationship Id="rId65" Type="http://schemas.openxmlformats.org/officeDocument/2006/relationships/hyperlink" Target="https://finance.ec.europa.eu/financial-markets/company-reporting-and-auditing/company-reporting/corporate-sustainability-reporting_en" TargetMode="External"/><Relationship Id="rId86" Type="http://schemas.openxmlformats.org/officeDocument/2006/relationships/image" Target="media/image32.png"/><Relationship Id="rId130" Type="http://schemas.openxmlformats.org/officeDocument/2006/relationships/hyperlink" Target="https://www.wri.org/applications/aqueduct/water-risk-atlas/" TargetMode="External"/><Relationship Id="rId151" Type="http://schemas.openxmlformats.org/officeDocument/2006/relationships/image" Target="media/image53.jpeg"/><Relationship Id="rId172" Type="http://schemas.openxmlformats.org/officeDocument/2006/relationships/hyperlink" Target="https://sdgs.un.org/goals" TargetMode="External"/><Relationship Id="rId193" Type="http://schemas.openxmlformats.org/officeDocument/2006/relationships/hyperlink" Target="https://doi.org/10.1016/0149-7189(79)90048-X" TargetMode="External"/><Relationship Id="rId207" Type="http://schemas.openxmlformats.org/officeDocument/2006/relationships/hyperlink" Target="https://doi.org/10.1007/s10584-011-0178-6" TargetMode="External"/><Relationship Id="rId13" Type="http://schemas.openxmlformats.org/officeDocument/2006/relationships/hyperlink" Target="https://eur-lex.europa.eu/eli/reg/2006/1893/oj/eng" TargetMode="External"/><Relationship Id="rId109" Type="http://schemas.openxmlformats.org/officeDocument/2006/relationships/hyperlink" Target="https://finance.ec.europa.eu/financial-markets/company-reporting-and-auditing/company-reporting/corporate-sustainability-reporting_en" TargetMode="External"/><Relationship Id="rId34" Type="http://schemas.openxmlformats.org/officeDocument/2006/relationships/image" Target="media/image10.png"/><Relationship Id="rId55" Type="http://schemas.openxmlformats.org/officeDocument/2006/relationships/hyperlink" Target="https://finance.ec.europa.eu/financial-markets/company-reporting-and-auditing/company-reporting/corporate-sustainability-reporting_en" TargetMode="External"/><Relationship Id="rId76" Type="http://schemas.openxmlformats.org/officeDocument/2006/relationships/image" Target="media/image22.jpeg"/><Relationship Id="rId97" Type="http://schemas.openxmlformats.org/officeDocument/2006/relationships/hyperlink" Target="https://www.esma.europa.eu/esmas-activities/investors-and-issuers/esg-rating-providers" TargetMode="External"/><Relationship Id="rId120" Type="http://schemas.openxmlformats.org/officeDocument/2006/relationships/hyperlink" Target="https://thegiin.org/" TargetMode="External"/><Relationship Id="rId141" Type="http://schemas.openxmlformats.org/officeDocument/2006/relationships/image" Target="media/image43.png"/><Relationship Id="rId7" Type="http://schemas.openxmlformats.org/officeDocument/2006/relationships/image" Target="media/image1.png"/><Relationship Id="rId183" Type="http://schemas.openxmlformats.org/officeDocument/2006/relationships/hyperlink" Target="https://eur-lex.europa.eu/eli/reg/2022/2065/oj/eng" TargetMode="External"/><Relationship Id="rId24" Type="http://schemas.openxmlformats.org/officeDocument/2006/relationships/image" Target="media/image6.png"/><Relationship Id="rId45" Type="http://schemas.openxmlformats.org/officeDocument/2006/relationships/hyperlink" Target="https://www.oecd.org/" TargetMode="External"/><Relationship Id="rId66" Type="http://schemas.openxmlformats.org/officeDocument/2006/relationships/image" Target="media/image12.png"/><Relationship Id="rId87" Type="http://schemas.openxmlformats.org/officeDocument/2006/relationships/image" Target="media/image33.png"/><Relationship Id="rId110" Type="http://schemas.openxmlformats.org/officeDocument/2006/relationships/hyperlink" Target="https://eur-lex.europa.eu/eli/reg_del/2023/2772/oj/eng" TargetMode="External"/><Relationship Id="rId131" Type="http://schemas.openxmlformats.org/officeDocument/2006/relationships/hyperlink" Target="https://ec.europa.eu/eurostat/web/products-manuals-and-guidelines/w/ks-gq-24-007" TargetMode="External"/><Relationship Id="rId152" Type="http://schemas.openxmlformats.org/officeDocument/2006/relationships/image" Target="media/image54.jpeg"/><Relationship Id="rId173" Type="http://schemas.openxmlformats.org/officeDocument/2006/relationships/hyperlink" Target="https://sdgs.un.org/2030agenda" TargetMode="External"/><Relationship Id="rId194" Type="http://schemas.openxmlformats.org/officeDocument/2006/relationships/hyperlink" Target="https://www.econlib.org/library/Essays/hykKnw.html" TargetMode="External"/><Relationship Id="rId208" Type="http://schemas.openxmlformats.org/officeDocument/2006/relationships/hyperlink" Target="https://www.ipcc.ch/site/assets/uploads/2017/08/AR5_Uncertainty_Guidance_Note.pdf" TargetMode="External"/><Relationship Id="rId19" Type="http://schemas.openxmlformats.org/officeDocument/2006/relationships/hyperlink" Target="https://doughnuteconomics.org/" TargetMode="External"/><Relationship Id="rId14" Type="http://schemas.openxmlformats.org/officeDocument/2006/relationships/hyperlink" Target="https://donellameadows.org/archives/leverage-points-places-to-intervene-in-a-system/" TargetMode="External"/><Relationship Id="rId30" Type="http://schemas.openxmlformats.org/officeDocument/2006/relationships/hyperlink" Target="https://eur-lex.europa.eu/eli/reg/2022/2065/oj/eng" TargetMode="External"/><Relationship Id="rId35" Type="http://schemas.openxmlformats.org/officeDocument/2006/relationships/hyperlink" Target="https://ec.europa.eu/eurostat/documents/118025/118123/Fitoussi+Commission+report" TargetMode="External"/><Relationship Id="rId56" Type="http://schemas.openxmlformats.org/officeDocument/2006/relationships/hyperlink" Target="https://www.globalreporting.org/standards/" TargetMode="External"/><Relationship Id="rId77" Type="http://schemas.openxmlformats.org/officeDocument/2006/relationships/image" Target="media/image23.png"/><Relationship Id="rId100" Type="http://schemas.openxmlformats.org/officeDocument/2006/relationships/image" Target="media/image35.png"/><Relationship Id="rId105" Type="http://schemas.openxmlformats.org/officeDocument/2006/relationships/hyperlink" Target="https://sdgs.un.org/goals" TargetMode="External"/><Relationship Id="rId126" Type="http://schemas.openxmlformats.org/officeDocument/2006/relationships/hyperlink" Target="https://www.ilo.org/topics-and-sectors/wages/living-wages" TargetMode="External"/><Relationship Id="rId147" Type="http://schemas.openxmlformats.org/officeDocument/2006/relationships/image" Target="media/image49.png"/><Relationship Id="rId8" Type="http://schemas.openxmlformats.org/officeDocument/2006/relationships/image" Target="media/image2.png"/><Relationship Id="rId51" Type="http://schemas.openxmlformats.org/officeDocument/2006/relationships/hyperlink" Target="https://www.ipcc.ch/report/ar6/syr/" TargetMode="External"/><Relationship Id="rId72" Type="http://schemas.openxmlformats.org/officeDocument/2006/relationships/image" Target="media/image18.png"/><Relationship Id="rId93" Type="http://schemas.openxmlformats.org/officeDocument/2006/relationships/hyperlink" Target="https://www.efrag.org/en/news-and-calendar/news/efraggri-joint-statement-of-interoperability" TargetMode="External"/><Relationship Id="rId98" Type="http://schemas.openxmlformats.org/officeDocument/2006/relationships/hyperlink" Target="https://public.unpri.org/policy/investor-duties" TargetMode="External"/><Relationship Id="rId121" Type="http://schemas.openxmlformats.org/officeDocument/2006/relationships/hyperlink" Target="https://finance.ec.europa.eu/sustainable-finance/tools-and-standards/eu-taxonomy-sustainable-activities_en" TargetMode="External"/><Relationship Id="rId142" Type="http://schemas.openxmlformats.org/officeDocument/2006/relationships/image" Target="media/image44.png"/><Relationship Id="rId184" Type="http://schemas.openxmlformats.org/officeDocument/2006/relationships/hyperlink" Target="https://www.oecd.org/en/topics/sub-issues/ai-principles.html" TargetMode="External"/><Relationship Id="rId189" Type="http://schemas.openxmlformats.org/officeDocument/2006/relationships/hyperlink" Target="https://www.esma.europa.eu/esmas-activities/sustainable-finance" TargetMode="External"/><Relationship Id="rId3" Type="http://schemas.openxmlformats.org/officeDocument/2006/relationships/settings" Target="settings.xml"/><Relationship Id="rId214" Type="http://schemas.openxmlformats.org/officeDocument/2006/relationships/footer" Target="footer2.xml"/><Relationship Id="rId25" Type="http://schemas.openxmlformats.org/officeDocument/2006/relationships/image" Target="media/image7.png"/><Relationship Id="rId46" Type="http://schemas.openxmlformats.org/officeDocument/2006/relationships/hyperlink" Target="https://www.ipcc.ch/report/ar6/syr/" TargetMode="External"/><Relationship Id="rId67" Type="http://schemas.openxmlformats.org/officeDocument/2006/relationships/image" Target="media/image13.png"/><Relationship Id="rId116" Type="http://schemas.openxmlformats.org/officeDocument/2006/relationships/hyperlink" Target="https://www.iso.org/standard/38498.html" TargetMode="External"/><Relationship Id="rId137" Type="http://schemas.openxmlformats.org/officeDocument/2006/relationships/hyperlink" Target="https://iris.thegiin.org/" TargetMode="External"/><Relationship Id="rId20" Type="http://schemas.openxmlformats.org/officeDocument/2006/relationships/hyperlink" Target="https://www.ecogood.org/" TargetMode="External"/><Relationship Id="rId41" Type="http://schemas.openxmlformats.org/officeDocument/2006/relationships/hyperlink" Target="https://www.fsb-tcfd.org/recommendations/" TargetMode="External"/><Relationship Id="rId62" Type="http://schemas.openxmlformats.org/officeDocument/2006/relationships/hyperlink" Target="https://eur-lex.europa.eu/eli/dir/2022/2464/oj/eng" TargetMode="External"/><Relationship Id="rId83" Type="http://schemas.openxmlformats.org/officeDocument/2006/relationships/image" Target="media/image29.png"/><Relationship Id="rId88" Type="http://schemas.openxmlformats.org/officeDocument/2006/relationships/image" Target="media/image34.png"/><Relationship Id="rId111" Type="http://schemas.openxmlformats.org/officeDocument/2006/relationships/hyperlink" Target="https://www.globalreporting.org/standards/" TargetMode="External"/><Relationship Id="rId132" Type="http://schemas.openxmlformats.org/officeDocument/2006/relationships/image" Target="media/image41.png"/><Relationship Id="rId153" Type="http://schemas.openxmlformats.org/officeDocument/2006/relationships/image" Target="media/image55.png"/><Relationship Id="rId174" Type="http://schemas.openxmlformats.org/officeDocument/2006/relationships/hyperlink" Target="https://www.undp.org/sustainable-development-goals" TargetMode="External"/><Relationship Id="rId179" Type="http://schemas.openxmlformats.org/officeDocument/2006/relationships/hyperlink" Target="https://www.edpb.europa.eu/our-work-tools/our-documents/guidelines/automated-decision-making-and-profiling_en" TargetMode="External"/><Relationship Id="rId195" Type="http://schemas.openxmlformats.org/officeDocument/2006/relationships/hyperlink" Target="https://www.bpb.de/kurz-knapp/lexika/politiklexikon/18480/wettbewerbspolitik/" TargetMode="External"/><Relationship Id="rId209" Type="http://schemas.openxmlformats.org/officeDocument/2006/relationships/hyperlink" Target="https://donellameadows.org/archives/leverage-points-places-to-intervene-in-a-system/" TargetMode="External"/><Relationship Id="rId190" Type="http://schemas.openxmlformats.org/officeDocument/2006/relationships/hyperlink" Target="https://www.impactprinciples.org/9-principles/" TargetMode="External"/><Relationship Id="rId204" Type="http://schemas.openxmlformats.org/officeDocument/2006/relationships/hyperlink" Target="https://www.nist.gov/itl/ai-risk-management-framework" TargetMode="External"/><Relationship Id="rId15" Type="http://schemas.openxmlformats.org/officeDocument/2006/relationships/hyperlink" Target="https://donellameadows.org/systems-thinking-resources/" TargetMode="External"/><Relationship Id="rId36" Type="http://schemas.openxmlformats.org/officeDocument/2006/relationships/hyperlink" Target="https://eur-lex.europa.eu/eli/dir/2022/2464/oj/eng" TargetMode="External"/><Relationship Id="rId57" Type="http://schemas.openxmlformats.org/officeDocument/2006/relationships/hyperlink" Target="https://sdgs.un.org/2030agenda" TargetMode="External"/><Relationship Id="rId106" Type="http://schemas.openxmlformats.org/officeDocument/2006/relationships/hyperlink" Target="https://docs.un.org/a/res/70/1" TargetMode="External"/><Relationship Id="rId127" Type="http://schemas.openxmlformats.org/officeDocument/2006/relationships/hyperlink" Target="https://eur-lex.europa.eu/eli/reco/2021/2279/oj/eng" TargetMode="External"/><Relationship Id="rId10" Type="http://schemas.openxmlformats.org/officeDocument/2006/relationships/hyperlink" Target="https://eur-lex.europa.eu/eli/reg_del/2023/2772/oj/eng" TargetMode="External"/><Relationship Id="rId31" Type="http://schemas.openxmlformats.org/officeDocument/2006/relationships/hyperlink" Target="https://eur-lex.europa.eu/eli/dir/2022/2464/oj/eng" TargetMode="External"/><Relationship Id="rId52" Type="http://schemas.openxmlformats.org/officeDocument/2006/relationships/hyperlink" Target="https://www.ipbes.net/global-assessment" TargetMode="External"/><Relationship Id="rId73" Type="http://schemas.openxmlformats.org/officeDocument/2006/relationships/image" Target="media/image19.png"/><Relationship Id="rId78" Type="http://schemas.openxmlformats.org/officeDocument/2006/relationships/image" Target="media/image24.png"/><Relationship Id="rId94" Type="http://schemas.openxmlformats.org/officeDocument/2006/relationships/hyperlink" Target="https://www.efrag.org/en/sustainability-reporting/esrs-workstreams/interoperability" TargetMode="External"/><Relationship Id="rId99" Type="http://schemas.openxmlformats.org/officeDocument/2006/relationships/hyperlink" Target="https://www.unepfi.org/investment/history/fiduciary-duty/" TargetMode="External"/><Relationship Id="rId101" Type="http://schemas.openxmlformats.org/officeDocument/2006/relationships/image" Target="media/image36.png"/><Relationship Id="rId122" Type="http://schemas.openxmlformats.org/officeDocument/2006/relationships/hyperlink" Target="https://www.ipcc.ch/report/ar6/syr/" TargetMode="External"/><Relationship Id="rId143" Type="http://schemas.openxmlformats.org/officeDocument/2006/relationships/image" Target="media/image45.png"/><Relationship Id="rId148" Type="http://schemas.openxmlformats.org/officeDocument/2006/relationships/image" Target="media/image50.png"/><Relationship Id="rId185" Type="http://schemas.openxmlformats.org/officeDocument/2006/relationships/hyperlink" Target="https://www.coe.int/web/conventions/full-list?module=treaty-detail&amp;treatynum=225" TargetMode="External"/><Relationship Id="rId4" Type="http://schemas.openxmlformats.org/officeDocument/2006/relationships/webSettings" Target="webSettings.xml"/><Relationship Id="rId9" Type="http://schemas.openxmlformats.org/officeDocument/2006/relationships/hyperlink" Target="https://eur-lex.europa.eu/eli/dir/2022/2464/oj/eng" TargetMode="External"/><Relationship Id="rId180" Type="http://schemas.openxmlformats.org/officeDocument/2006/relationships/hyperlink" Target="https://eur-lex.europa.eu/eli/reg/2024/1689/oj/eng" TargetMode="External"/><Relationship Id="rId210" Type="http://schemas.openxmlformats.org/officeDocument/2006/relationships/hyperlink" Target="https://donellameadows.org/systems-thinking-resources/" TargetMode="External"/><Relationship Id="rId215" Type="http://schemas.openxmlformats.org/officeDocument/2006/relationships/fontTable" Target="fontTable.xml"/><Relationship Id="rId26" Type="http://schemas.openxmlformats.org/officeDocument/2006/relationships/image" Target="media/image8.png"/><Relationship Id="rId47" Type="http://schemas.openxmlformats.org/officeDocument/2006/relationships/image" Target="media/image11.png"/><Relationship Id="rId68" Type="http://schemas.openxmlformats.org/officeDocument/2006/relationships/image" Target="media/image14.png"/><Relationship Id="rId89" Type="http://schemas.openxmlformats.org/officeDocument/2006/relationships/hyperlink" Target="https://sdgs.un.org/2030agenda" TargetMode="External"/><Relationship Id="rId112" Type="http://schemas.openxmlformats.org/officeDocument/2006/relationships/hyperlink" Target="https://www.msci.com/data-and-analytics/sustainability-solutions/esg-ratings" TargetMode="External"/><Relationship Id="rId133" Type="http://schemas.openxmlformats.org/officeDocument/2006/relationships/image" Target="media/image42.png"/><Relationship Id="rId154" Type="http://schemas.openxmlformats.org/officeDocument/2006/relationships/hyperlink" Target="https://www.iea.org/reports" TargetMode="External"/><Relationship Id="rId175" Type="http://schemas.openxmlformats.org/officeDocument/2006/relationships/hyperlink" Target="https://cepei.org/en/documents/misinformation-2030-agenda/" TargetMode="External"/><Relationship Id="rId196" Type="http://schemas.openxmlformats.org/officeDocument/2006/relationships/hyperlink" Target="https://eur-lex.europa.eu/LexUriServ/LexUriServ.do?uri=CELEX%3A12008E191%3AEN%3AHTML" TargetMode="External"/><Relationship Id="rId200" Type="http://schemas.openxmlformats.org/officeDocument/2006/relationships/hyperlink" Target="https://commission.europa.eu/law/law-making-process/better-regulation/better-regulation-guidelines-and-toolbox_en" TargetMode="External"/><Relationship Id="rId16" Type="http://schemas.openxmlformats.org/officeDocument/2006/relationships/hyperlink" Target="https://www.oecd.org/en/topics/measuring-well-being-and-progress.html" TargetMode="External"/><Relationship Id="rId37" Type="http://schemas.openxmlformats.org/officeDocument/2006/relationships/hyperlink" Target="https://finance.ec.europa.eu/financial-markets/company-reporting-and-auditing/company-reporting/corporate-sustainability-reporting_en" TargetMode="External"/><Relationship Id="rId58" Type="http://schemas.openxmlformats.org/officeDocument/2006/relationships/hyperlink" Target="https://donellameadows.org/archives/leverage-points-places-to-intervene-in-a-system/" TargetMode="External"/><Relationship Id="rId79" Type="http://schemas.openxmlformats.org/officeDocument/2006/relationships/image" Target="media/image25.jpeg"/><Relationship Id="rId102" Type="http://schemas.openxmlformats.org/officeDocument/2006/relationships/image" Target="media/image37.png"/><Relationship Id="rId123" Type="http://schemas.openxmlformats.org/officeDocument/2006/relationships/hyperlink" Target="https://www.who.int/publications/i/item/9789240034228" TargetMode="External"/><Relationship Id="rId144" Type="http://schemas.openxmlformats.org/officeDocument/2006/relationships/image" Target="media/image46.png"/><Relationship Id="rId90" Type="http://schemas.openxmlformats.org/officeDocument/2006/relationships/hyperlink" Target="https://sdgs.un.org/goals" TargetMode="External"/><Relationship Id="rId165" Type="http://schemas.openxmlformats.org/officeDocument/2006/relationships/hyperlink" Target="https://doi.org/10.1016/j.gloenvcha.2003.10.001" TargetMode="External"/><Relationship Id="rId186" Type="http://schemas.openxmlformats.org/officeDocument/2006/relationships/hyperlink" Target="https://environment.ec.europa.eu/topics/circular-economy-topics/green-claims_en" TargetMode="External"/><Relationship Id="rId27" Type="http://schemas.openxmlformats.org/officeDocument/2006/relationships/image" Target="media/image9.png"/><Relationship Id="rId48" Type="http://schemas.openxmlformats.org/officeDocument/2006/relationships/hyperlink" Target="https://www.gov.uk/government/publications/final-report-the-economics-of-biodiversity-the-dasgupta-review" TargetMode="External"/><Relationship Id="rId69" Type="http://schemas.openxmlformats.org/officeDocument/2006/relationships/image" Target="media/image15.png"/><Relationship Id="rId113" Type="http://schemas.openxmlformats.org/officeDocument/2006/relationships/hyperlink" Target="https://www.sustainalytics.com/esg-data" TargetMode="External"/><Relationship Id="rId134" Type="http://schemas.openxmlformats.org/officeDocument/2006/relationships/hyperlink" Target="https://www.socioeco.org/bdf_fiche-publication-929_en.html" TargetMode="External"/><Relationship Id="rId80" Type="http://schemas.openxmlformats.org/officeDocument/2006/relationships/image" Target="media/image26.png"/><Relationship Id="rId176" Type="http://schemas.openxmlformats.org/officeDocument/2006/relationships/hyperlink" Target="https://edmo.eu/publications/disinformation-narratives-against-the-un-on-social-media-debunked-during-the-united-nations-day/" TargetMode="External"/><Relationship Id="rId197" Type="http://schemas.openxmlformats.org/officeDocument/2006/relationships/hyperlink" Target="https://www.gesetze-im-internet.de/gg/art_14.html" TargetMode="External"/><Relationship Id="rId201" Type="http://schemas.openxmlformats.org/officeDocument/2006/relationships/hyperlink" Target="https://commission.europa.eu/law/law-making-process/better-regulation/better-regulation-guidelines-and-toolbox_en" TargetMode="External"/><Relationship Id="rId17" Type="http://schemas.openxmlformats.org/officeDocument/2006/relationships/hyperlink" Target="https://www.oecd.org/" TargetMode="External"/><Relationship Id="rId38" Type="http://schemas.openxmlformats.org/officeDocument/2006/relationships/hyperlink" Target="https://eur-lex.europa.eu/eli/reg_del/2023/2772/oj/eng" TargetMode="External"/><Relationship Id="rId59" Type="http://schemas.openxmlformats.org/officeDocument/2006/relationships/hyperlink" Target="https://donellameadows.org/systems-thinking-resources/" TargetMode="External"/><Relationship Id="rId103" Type="http://schemas.openxmlformats.org/officeDocument/2006/relationships/image" Target="media/image38.png"/><Relationship Id="rId124" Type="http://schemas.openxmlformats.org/officeDocument/2006/relationships/hyperlink" Target="https://www.who.int/publications/i/item/9789240034228" TargetMode="External"/><Relationship Id="rId70" Type="http://schemas.openxmlformats.org/officeDocument/2006/relationships/image" Target="media/image16.png"/><Relationship Id="rId91" Type="http://schemas.openxmlformats.org/officeDocument/2006/relationships/hyperlink" Target="https://www.globalreporting.org/public-policy/sustainable-development/integrating-sdgs-into-sustainability-reporting/" TargetMode="External"/><Relationship Id="rId145" Type="http://schemas.openxmlformats.org/officeDocument/2006/relationships/image" Target="media/image47.jpeg"/><Relationship Id="rId166" Type="http://schemas.openxmlformats.org/officeDocument/2006/relationships/hyperlink" Target="https://www.ofcom.org.uk/tv-radio-and-on-demand/broadcast-standards/section-five-due-impartiality-accuracy" TargetMode="External"/><Relationship Id="rId187" Type="http://schemas.openxmlformats.org/officeDocument/2006/relationships/hyperlink" Target="https://eur-lex.europa.eu/eli/dir/2024/825/oj/eng" TargetMode="External"/><Relationship Id="rId1" Type="http://schemas.openxmlformats.org/officeDocument/2006/relationships/numbering" Target="numbering.xml"/><Relationship Id="rId212" Type="http://schemas.openxmlformats.org/officeDocument/2006/relationships/image" Target="media/image70.png"/><Relationship Id="rId28" Type="http://schemas.openxmlformats.org/officeDocument/2006/relationships/hyperlink" Target="https://www.jfklibrary.org/learn/about-jfk/the-kennedy-family/robert-f-kennedy/robert-f-kennedy-speeches/remarks-at-the-university-of-kansas-march-18-1968" TargetMode="External"/><Relationship Id="rId49" Type="http://schemas.openxmlformats.org/officeDocument/2006/relationships/hyperlink" Target="https://www.worldbank.org/en/publication/changing-wealth-of-nations" TargetMode="External"/><Relationship Id="rId114" Type="http://schemas.openxmlformats.org/officeDocument/2006/relationships/image" Target="media/image40.png"/><Relationship Id="rId60" Type="http://schemas.openxmlformats.org/officeDocument/2006/relationships/hyperlink" Target="https://donellameadows.org/archives/leverage-points-places-to-intervene-in-a-system/" TargetMode="External"/><Relationship Id="rId81" Type="http://schemas.openxmlformats.org/officeDocument/2006/relationships/image" Target="media/image27.png"/><Relationship Id="rId135" Type="http://schemas.openxmlformats.org/officeDocument/2006/relationships/hyperlink" Target="https://www.socialvalueint.org/principles" TargetMode="External"/><Relationship Id="rId177" Type="http://schemas.openxmlformats.org/officeDocument/2006/relationships/hyperlink" Target="https://www.isdglobal.org/isd-explainer/the-great-reset/" TargetMode="External"/><Relationship Id="rId198" Type="http://schemas.openxmlformats.org/officeDocument/2006/relationships/hyperlink" Target="https://www.gesetze-im-internet.de/gg/art_2.html" TargetMode="External"/><Relationship Id="rId202" Type="http://schemas.openxmlformats.org/officeDocument/2006/relationships/hyperlink" Target="https://legalinstruments.oecd.org/en/instruments/OECD-LEGAL-0390" TargetMode="External"/><Relationship Id="rId18" Type="http://schemas.openxmlformats.org/officeDocument/2006/relationships/hyperlink" Target="https://ec.europa.eu/eurostat/documents/118025/118123/Fitoussi+Commission+report" TargetMode="External"/><Relationship Id="rId39" Type="http://schemas.openxmlformats.org/officeDocument/2006/relationships/hyperlink" Target="https://www.globalreporting.org/standards/" TargetMode="External"/><Relationship Id="rId50" Type="http://schemas.openxmlformats.org/officeDocument/2006/relationships/hyperlink" Target="https://www.worldbank.org/" TargetMode="External"/><Relationship Id="rId104" Type="http://schemas.openxmlformats.org/officeDocument/2006/relationships/image" Target="media/image39.png"/><Relationship Id="rId125" Type="http://schemas.openxmlformats.org/officeDocument/2006/relationships/hyperlink" Target="https://www.ilo.org/sites/default/files/wcmsp5/groups/public/%40dgreports/%40integration/documents/publication/wcms_229374.pdf" TargetMode="External"/><Relationship Id="rId146" Type="http://schemas.openxmlformats.org/officeDocument/2006/relationships/image" Target="media/image48.png"/><Relationship Id="rId167" Type="http://schemas.openxmlformats.org/officeDocument/2006/relationships/hyperlink" Target="https://www.die-medienanstalten.de/fileadmin/user_upload/Rechtsgrundlagen/Gesetze_Staatsvertraege/Medienstaatsvertrag_MStV.pdf" TargetMode="External"/><Relationship Id="rId188" Type="http://schemas.openxmlformats.org/officeDocument/2006/relationships/hyperlink" Target="https://www.esma.europa.eu/document/final-report-greenwashing" TargetMode="External"/><Relationship Id="rId71" Type="http://schemas.openxmlformats.org/officeDocument/2006/relationships/image" Target="media/image17.png"/><Relationship Id="rId92" Type="http://schemas.openxmlformats.org/officeDocument/2006/relationships/hyperlink" Target="https://sdgs.un.org/documents/griun-global-compact-integrating-sdgs-corporate-reporting-practical-guide-34073" TargetMode="External"/><Relationship Id="rId213" Type="http://schemas.openxmlformats.org/officeDocument/2006/relationships/footer" Target="footer1.xml"/><Relationship Id="rId2" Type="http://schemas.openxmlformats.org/officeDocument/2006/relationships/styles" Target="styles.xml"/><Relationship Id="rId29" Type="http://schemas.openxmlformats.org/officeDocument/2006/relationships/hyperlink" Target="https://ec.europa.eu/eurostat/documents/118025/118123/Fitoussi+Commission+report" TargetMode="External"/><Relationship Id="rId40" Type="http://schemas.openxmlformats.org/officeDocument/2006/relationships/hyperlink" Target="https://eur-lex.europa.eu/eli/reg/2020/852/oj/eng" TargetMode="External"/><Relationship Id="rId115" Type="http://schemas.openxmlformats.org/officeDocument/2006/relationships/hyperlink" Target="https://www.oecd.org/en/publications/handbook-on-constructing-composite-indicators-methodology-and-user-guide_9789264043466-en.html" TargetMode="External"/><Relationship Id="rId136" Type="http://schemas.openxmlformats.org/officeDocument/2006/relationships/hyperlink" Target="https://www.oecd.org/en/publications/handbook-on-constructing-composite-indicators-methodology-and-user-guide_9789264043466-en.html" TargetMode="External"/><Relationship Id="rId178" Type="http://schemas.openxmlformats.org/officeDocument/2006/relationships/hyperlink" Target="https://eur-lex.europa.eu/eli/reg/2016/679/oj/eng" TargetMode="External"/><Relationship Id="rId61" Type="http://schemas.openxmlformats.org/officeDocument/2006/relationships/hyperlink" Target="https://www.econlib.org/library/Essays/hykKnw.html" TargetMode="External"/><Relationship Id="rId82" Type="http://schemas.openxmlformats.org/officeDocument/2006/relationships/image" Target="media/image28.png"/><Relationship Id="rId199" Type="http://schemas.openxmlformats.org/officeDocument/2006/relationships/hyperlink" Target="https://www.bundeswirtschaftsministerium.de/Redaktion/DE/Dossier/wettbewerbspolitik.html" TargetMode="External"/><Relationship Id="rId203" Type="http://schemas.openxmlformats.org/officeDocument/2006/relationships/hyperlink" Target="https://legalinstruments.oecd.org/en/instruments/OECD-LEGAL-0390"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1243</Pages>
  <Words>366981</Words>
  <Characters>2789064</Characters>
  <Application>Microsoft Office Word</Application>
  <DocSecurity>0</DocSecurity>
  <Lines>46484</Lines>
  <Paragraphs>15100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3140945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Weber</dc:creator>
  <cp:keywords/>
  <dc:description/>
  <cp:lastModifiedBy>Natalie Weber</cp:lastModifiedBy>
  <cp:revision>120</cp:revision>
  <cp:lastPrinted>2026-05-17T22:50:00Z</cp:lastPrinted>
  <dcterms:created xsi:type="dcterms:W3CDTF">2026-05-17T19:23:00Z</dcterms:created>
  <dcterms:modified xsi:type="dcterms:W3CDTF">2026-05-18T00:04:00Z</dcterms:modified>
</cp:coreProperties>
</file>