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t>Track: Wirkungsmanagement Kurscode: wirkungsmanagement Vorlesungscode: WM-V5 Modul/Abschnitt: WM Titel: Wirkungspotenziale und Wirkungsrisiken analysieren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(Repo): source-assets/originals/WOeK_Begriffsleitfaden_fuehrend_v1.0.md (§5) · docs/grundlagen/Wirkungsoekonomie_Kurzfassung_v1.1.md · Glossar begriffe/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V1-Finalisierung: Vertiefung, Anwendung und Evidenz</w:t>
      </w:r>
    </w:p>
    <w:p>
      <w:pPr>
        <w:pStyle w:val="Heading3"/>
      </w:pPr>
      <w:r>
        <w:t>Finaler Leseauftrag</w:t>
      </w:r>
    </w:p>
    <w:p>
      <w:r>
        <w:t>Dieses Skript zu WM-V5 Wirkungspotenziale und Wirkungsrisiken analysieren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begriffe/wirkungspotenzial, begriffe/wirkungsrisiko, 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wirkungsmanagement-v5-wirkpfad type: wirkpfad reuse_first: true preferred_asset: content/studienskripte/assets/wirkungsmanagement-v5/wirkungsmanagement-v5-wirkpfad.svg message: Wirkungspotenziale und Wirkungsrisiken analysieren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7. Tiefenskript-Erweiterung Sprint 8</w:t>
      </w:r>
    </w:p>
    <w:p>
      <w:pPr>
        <w:pStyle w:val="Heading3"/>
      </w:pPr>
      <w:r>
        <w:t>7.1 Leitthese</w:t>
      </w:r>
    </w:p>
    <w:p>
      <w:r>
        <w:t>Wirkungspotenziale und Wirkungsrisiken analysieren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Wirkungspotenziale und Wirkungsrisiken analysieren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Wirkungsökonomie · Unternehmens-Wirkungscheck · https://wirkungsoekonomie.de/werkzeuge/unternehmens-wirkungscheck/ · Druckdatum: 24.05.2026</w:t>
      </w:r>
    </w:p>
    <w:p>
      <w:r>
        <w:t>Interne Quelle: werkzeuge/unternehmens-wirkungscheck/index.html</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Wirkungspotenziale und Wirkungsrisiken analysieren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Wirkungspotenziale und Wirkungsrisiken analysieren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woek-akademie-app/docs/lehrgaenge/wirkungsmanagement-v5-potenziale-risiken-analysieren.md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