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34: Reverse Merit Order</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V34 Modul/Abschnitt: G3.4 Titel: Reverse Merit Order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Reverse Merit Order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Reverse Merit Order wirkungsökonomisch zu lesen: nicht nach Absicht, Lautstärke oder Image, sondern nach tatsächlichen Zustandsveränderungen.</w:t>
      </w:r>
    </w:p>
    <w:p>
      <w:r>
        <w:t>Die Leitfrage lautet:</w:t>
      </w:r>
    </w:p>
    <w:p>
      <w:r>
        <w:t>&gt; Welche tatsächlichen Zustandsveränderungen werden durch Reverse Merit Order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Reverse Merit Order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V34 Empfohlene Dauer: ~45 Min · Videolänge: ~15 Min Voraussetzung: V33 „NWI und T-SROI unterscheiden" Führende Quellen: Die neue Ordnung des Wohlstands (https://wirkungsoekonomie.de/buch.html) · WÖk-Referenz (https://wirkungsoekonomie.de/referenz/) · Glossar der Wirkungsökonomie (https://wirkungsoekonomie.de/glossar.html) · WÖk-Werkzeuge (https://wirkungsoekonomie.de/werkzeuge/)</w:t>
      </w:r>
    </w:p>
    <w:p>
      <w:r>
        <w:t>&gt; Erstellt nach dem Vorlesungstemplate. Quell-Dokument für Claude; keine Folien- oder TTS-Fassung.</w:t>
      </w:r>
    </w:p>
    <w:p>
      <w:pPr>
        <w:pStyle w:val="Heading2"/>
      </w:pPr>
      <w:r>
        <w:t>1. Einstieg / Wirkungsfrage</w:t>
      </w:r>
    </w:p>
    <w:p>
      <w:r>
        <w:t>Warum entscheidet in der WÖk oft nicht der beste Wert, sondern der schlechteste kritische Wert? Weil Systeme an ihren Schwachstellen brechen, nicht an ihren Glanzstellen.</w:t>
      </w:r>
    </w:p>
    <w:p>
      <w:pPr>
        <w:pStyle w:val="Heading2"/>
      </w:pPr>
      <w:r>
        <w:t>2. Video-/Audio-Vorlesung</w:t>
      </w:r>
    </w:p>
    <w:p>
      <w:pPr>
        <w:pStyle w:val="ListBullet"/>
      </w:pPr>
      <w:r>
        <w:t>Titel: Das schwächste kritische Feld entscheidet</w:t>
      </w:r>
    </w:p>
    <w:p>
      <w:pPr>
        <w:pStyle w:val="ListBullet"/>
      </w:pPr>
      <w:r>
        <w:t>Länge: ~15 Min</w:t>
      </w:r>
    </w:p>
    <w:p>
      <w:pPr>
        <w:pStyle w:val="ListBullet"/>
      </w:pPr>
      <w:r>
        <w:t>Kernaussage in einem Satz: Reverse Merit Order begrenzt die Gesamtbewertung durch das schwächste kritische Wirkungsfeld und schützt vor verdeckten Schäden.</w:t>
      </w:r>
    </w:p>
    <w:p>
      <w:pPr>
        <w:pStyle w:val="ListBullet"/>
      </w:pPr>
      <w:r>
        <w:t>Medienquelle: [Platzhalter]</w:t>
      </w:r>
    </w:p>
    <w:p>
      <w:pPr>
        <w:pStyle w:val="Heading2"/>
      </w:pPr>
      <w:r>
        <w:t>3. Transkript (Gerüst)</w:t>
      </w:r>
    </w:p>
    <w:p>
      <w:r>
        <w:t>Abschnitt A – Klassische Merit Order. In Märkten zählt oft die Reihenfolge nach Kosten oder Vorteil.</w:t>
      </w:r>
    </w:p>
    <w:p>
      <w:r>
        <w:t>Abschnitt B – Umkehrung. Reverse Merit Order schaut zuerst auf das schwächste kritische Wirkungsfeld.</w:t>
      </w:r>
    </w:p>
    <w:p>
      <w:r>
        <w:t>Abschnitt C – Kettenbild. Eine Kette ist nur so stark wie ihr schwächstes Glied.</w:t>
      </w:r>
    </w:p>
    <w:p>
      <w:r>
        <w:t>Abschnitt D – Bewertungsfolge. Ein schwer negativer Feldwert begrenzt FinalScore, Steuerklasse oder Freigabe.</w:t>
      </w:r>
    </w:p>
    <w:p>
      <w:r>
        <w:t>Abschnitt E – Zweck. Die Logik schützt vor Greenwashing, Durchschnittstricks und blinden positiven Teilwerten.</w:t>
      </w:r>
    </w:p>
    <w:p>
      <w:pPr>
        <w:pStyle w:val="Heading2"/>
      </w:pPr>
      <w:r>
        <w:t>4. Skript / Folien (Lernseite)</w:t>
      </w:r>
    </w:p>
    <w:p>
      <w:r>
        <w:t>Die Reverse Merit Order ist eine zentrale Schutzlogik der Wirkungsökonomie. Sie sagt: Bei kritischen Wirkungsfeldern entscheidet nicht der Durchschnitt und nicht der beste Teilwert. Das schwächste kritische Feld begrenzt die Gesamtbewertung.</w:t>
      </w:r>
    </w:p>
    <w:p>
      <w:r>
        <w:t>Warum? Weil Wirkungssysteme an Schwachstellen kippen können. Ein Produkt mit sehr guter CO2-Bilanz, aber schwerer Menschenrechtsverletzung ist nicht insgesamt gut. Ein Gebäude mit guter Energieeffizienz, aber gesundheitsgefährdendem Raumklima ist nicht vorbildlich. Eine Plattform mit Bildungsnutzen, aber systematischer Desinformation ist nicht einfach positiv.</w:t>
      </w:r>
    </w:p>
    <w:p>
      <w:r>
        <w:t>Reverse Merit Order ist keine Strafe für Schwäche. Sie ist eine Methode gegen Schönrechnung. Sie zwingt die Bewertung, dort hinzuschauen, wo Schaden besonders relevant ist. Dadurch wird nicht das ganze Profil ignoriert; gute Werte bleiben sichtbar. Aber sie dürfen das kritische Feld nicht überstrahlen.</w:t>
      </w:r>
    </w:p>
    <w:p>
      <w:r>
        <w:t>In Scorecards bedeutet das: Erst werden Felder bewertet, Datenqualität geprüft und rote Linien markiert. Dann wird gefragt: Welches kritische Feld begrenzt die Gesamtbewertung? Erst danach darf ein FinalScore oder eine Wirkungsklasse begründet werden.</w:t>
      </w:r>
    </w:p>
    <w:p>
      <w:r>
        <w:t>Diese Logik ist besonders wichtig für Steuerung: Sie zeigt, wo Verbesserung zuerst ansetzen muss. Wenn das schwächste Feld verbessert wird, kann die Gesamtwirkung steigen. Reverse Merit Order ist also nicht nur Bewertungslogik, sondern Lern- und Steuerungslogik.</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Reverse Merit Order</w:t>
            </w:r>
          </w:p>
        </w:tc>
        <w:tc>
          <w:tcPr>
            <w:tcW w:type="dxa" w:w="3120"/>
            <w:vAlign w:val="center"/>
          </w:tcPr>
          <w:p>
            <w:r>
              <w:t>schwächstes kritisches Wirkungsfeld begrenzt Gesamtbewertung</w:t>
            </w:r>
          </w:p>
        </w:tc>
        <w:tc>
          <w:tcPr>
            <w:tcW w:type="dxa" w:w="3120"/>
            <w:vAlign w:val="center"/>
          </w:tcPr>
          <w:p>
            <w:r>
              <w:t>Reverse merit order (https://wirkungsoekonomie.de/begriffe/reverse-merit-order/)</w:t>
            </w:r>
          </w:p>
        </w:tc>
      </w:tr>
      <w:tr>
        <w:tc>
          <w:tcPr>
            <w:tcW w:type="dxa" w:w="3120"/>
            <w:vAlign w:val="center"/>
          </w:tcPr>
          <w:p>
            <w:r>
              <w:t>kritisches Wirkungsfeld</w:t>
            </w:r>
          </w:p>
        </w:tc>
        <w:tc>
          <w:tcPr>
            <w:tcW w:type="dxa" w:w="3120"/>
            <w:vAlign w:val="center"/>
          </w:tcPr>
          <w:p>
            <w:r>
              <w:t>Feld, dessen schlechter Wert Gesamtwirkung begrenzt</w:t>
            </w:r>
          </w:p>
        </w:tc>
        <w:tc>
          <w:tcPr>
            <w:tcW w:type="dxa" w:w="3120"/>
            <w:vAlign w:val="center"/>
          </w:tcPr>
          <w:p>
            <w:r>
              <w:t>Kritisches wirkungsfeld (https://wirkungsoekonomie.de/begriffe/kritisches-wirkungsfeld/)</w:t>
            </w:r>
          </w:p>
        </w:tc>
      </w:tr>
      <w:tr>
        <w:tc>
          <w:tcPr>
            <w:tcW w:type="dxa" w:w="3120"/>
            <w:vAlign w:val="center"/>
          </w:tcPr>
          <w:p>
            <w:r>
              <w:t>FinalScore</w:t>
            </w:r>
          </w:p>
        </w:tc>
        <w:tc>
          <w:tcPr>
            <w:tcW w:type="dxa" w:w="3120"/>
            <w:vAlign w:val="center"/>
          </w:tcPr>
          <w:p>
            <w:r>
              <w:t>verdichteter Score unter Schutzlogik</w:t>
            </w:r>
          </w:p>
        </w:tc>
        <w:tc>
          <w:tcPr>
            <w:tcW w:type="dxa" w:w="3120"/>
            <w:vAlign w:val="center"/>
          </w:tcPr>
          <w:p>
            <w:r>
              <w:t>Finalscore (https://wirkungsoekonomie.de/begriffe/finalscore/)</w:t>
            </w:r>
          </w:p>
        </w:tc>
      </w:tr>
      <w:tr>
        <w:tc>
          <w:tcPr>
            <w:tcW w:type="dxa" w:w="3120"/>
            <w:vAlign w:val="center"/>
          </w:tcPr>
          <w:p>
            <w:r>
              <w:t>Greenwashing</w:t>
            </w:r>
          </w:p>
        </w:tc>
        <w:tc>
          <w:tcPr>
            <w:tcW w:type="dxa" w:w="3120"/>
            <w:vAlign w:val="center"/>
          </w:tcPr>
          <w:p>
            <w:r>
              <w:t>positive Darstellung trotz verdeckter Schäden</w:t>
            </w:r>
          </w:p>
        </w:tc>
        <w:tc>
          <w:tcPr>
            <w:tcW w:type="dxa" w:w="3120"/>
            <w:vAlign w:val="center"/>
          </w:tcPr>
          <w:p>
            <w:r>
              <w:t>Greenwashing (https://wirkungsoekonomie.de/begriffe/greenwashing/)</w:t>
            </w:r>
          </w:p>
        </w:tc>
      </w:tr>
    </w:tbl>
    <w:p/>
    <w:p>
      <w:pPr>
        <w:pStyle w:val="Heading2"/>
      </w:pPr>
      <w:r>
        <w:t>6. Verständnisfragen (Mini-Quiz)</w:t>
      </w:r>
    </w:p>
    <w:p>
      <w:r>
        <w:t>1. Woran orientiert sich die Reverse Merit Order?</w:t>
      </w:r>
    </w:p>
    <w:p>
      <w:pPr>
        <w:pStyle w:val="ListBullet"/>
      </w:pPr>
      <w:r>
        <w:t>A) am besten Wert B) am schwächsten kritischen Wirkungsfeld C) an Werbung D) an Reichweite</w:t>
      </w:r>
    </w:p>
    <w:p>
      <w:pPr>
        <w:pStyle w:val="ListBullet"/>
      </w:pPr>
      <w:r>
        <w:t>✅ Richtig: B — Das schwächste kritische Feld begrenzt die Bewertung.</w:t>
      </w:r>
    </w:p>
    <w:p>
      <w:r>
        <w:t>2. Warum nutzt die WÖk diese Logik?</w:t>
      </w:r>
    </w:p>
    <w:p>
      <w:pPr>
        <w:pStyle w:val="ListBullet"/>
      </w:pPr>
      <w:r>
        <w:t>A) Um gute Werte zu ignorieren B) Um verdeckte Schäden und Schönrechnung zu verhindern C) Um Daten zu vermeiden D) Um Personen zu bewerten</w:t>
      </w:r>
    </w:p>
    <w:p>
      <w:pPr>
        <w:pStyle w:val="ListBullet"/>
      </w:pPr>
      <w:r>
        <w:t>✅ Richtig: B — Kritische Schäden sollen sichtbar bleiben.</w:t>
      </w:r>
    </w:p>
    <w:p>
      <w:r>
        <w:t>3. Was bedeutet das Kettenbild?</w:t>
      </w:r>
    </w:p>
    <w:p>
      <w:pPr>
        <w:pStyle w:val="ListBullet"/>
      </w:pPr>
      <w:r>
        <w:t>A) Eine Kette ist so stark wie ihr schwächstes Glied B) Alle Glieder sind egal C) Nur das schönste Glied zählt D) Ketten sind verboten</w:t>
      </w:r>
    </w:p>
    <w:p>
      <w:pPr>
        <w:pStyle w:val="ListBullet"/>
      </w:pPr>
      <w:r>
        <w:t>✅ Richtig: A — Systeme können an Schwachstellen brechen.</w:t>
      </w:r>
    </w:p>
    <w:p>
      <w:r>
        <w:t>4. Was passiert mit guten Teilwerten?</w:t>
      </w:r>
    </w:p>
    <w:p>
      <w:pPr>
        <w:pStyle w:val="ListBullet"/>
      </w:pPr>
      <w:r>
        <w:t>A) Sie bleiben sichtbar, dürfen aber kritische Schäden nicht verdecken B) Sie werden gelöscht C) Sie ersetzen Quellen D) Sie zählen allein</w:t>
      </w:r>
    </w:p>
    <w:p>
      <w:pPr>
        <w:pStyle w:val="ListBullet"/>
      </w:pPr>
      <w:r>
        <w:t>✅ Richtig: A — Das Profil bleibt erhalten.</w:t>
      </w:r>
    </w:p>
    <w:p>
      <w:r>
        <w:t>5. Wofür hilft Reverse Merit Order in der Steuerung?</w:t>
      </w:r>
    </w:p>
    <w:p>
      <w:pPr>
        <w:pStyle w:val="ListBullet"/>
      </w:pPr>
      <w:r>
        <w:t>A) Sie zeigt, wo Verbesserung zuerst ansetzen muss B) Sie macht alles beliebig C) Sie verhindert Lernen D) Sie ersetzt Scorecards</w:t>
      </w:r>
    </w:p>
    <w:p>
      <w:pPr>
        <w:pStyle w:val="ListBullet"/>
      </w:pPr>
      <w:r>
        <w:t>✅ Richtig: A — Das schwächste Feld ist oft der wichtigste Hebel.</w:t>
      </w:r>
    </w:p>
    <w:p>
      <w:r>
        <w:t>6. Welcher Fall verlangt Reverse Merit Order?</w:t>
      </w:r>
    </w:p>
    <w:p>
      <w:pPr>
        <w:pStyle w:val="ListBullet"/>
      </w:pPr>
      <w:r>
        <w:t>A) Gute CO2-Bilanz, aber schwere Arbeitsrechtsverletzung B) gute Werte überall C) keine Daten D) nur Design</w:t>
      </w:r>
    </w:p>
    <w:p>
      <w:pPr>
        <w:pStyle w:val="ListBullet"/>
      </w:pPr>
      <w:r>
        <w:t>✅ Richtig: A — Ein kritisches Feld darf nicht überstrahlt werden.</w:t>
      </w:r>
    </w:p>
    <w:p>
      <w:pPr>
        <w:pStyle w:val="Heading2"/>
      </w:pPr>
      <w:r>
        <w:t>7. Transferaufgabe</w:t>
      </w:r>
    </w:p>
    <w:p>
      <w:r>
        <w:t>Bewerte eine Vier-Felder-Scorecard. Markiere das schwächste kritische Feld und beschreibe, wie es die Gesamtbewertung begrenzt. Formuliere die erste Verbesserungsmaßnahme.</w:t>
      </w:r>
    </w:p>
    <w:p>
      <w:pPr>
        <w:pStyle w:val="Heading2"/>
      </w:pPr>
      <w:r>
        <w:t>8. Praxisbeispiel</w:t>
      </w:r>
    </w:p>
    <w:p>
      <w:r>
        <w:t>Fast-Fashion-Shirt. Klima vielleicht mittel, Preis niedrig, aber Arbeitsbedingungen und Chemikalien kritisch. Reverse Merit Order verhindert, dass ein günstiger Preis oder einzelne bessere Materialwerte die kritischen Felder verdecken.</w:t>
      </w:r>
    </w:p>
    <w:p>
      <w:pPr>
        <w:pStyle w:val="Heading2"/>
      </w:pPr>
      <w:r>
        <w:t>9. Quellen / Vertiefung</w:t>
      </w:r>
    </w:p>
    <w:p>
      <w:pPr>
        <w:pStyle w:val="ListBullet"/>
      </w:pPr>
      <w:r>
        <w:t>Die neue Ordnung des Wohlstands (https://wirkungsoekonomie.de/buch.html) – Reverse Merit Order, Wirkungssteuer, Scorecards</w:t>
      </w:r>
    </w:p>
    <w:p>
      <w:pPr>
        <w:pStyle w:val="ListBullet"/>
      </w:pPr>
      <w:r>
        <w:t>Glossar der Wirkungsökonomie (https://wirkungsoekonomie.de/glossar.html)</w:t>
      </w:r>
    </w:p>
    <w:p>
      <w:pPr>
        <w:pStyle w:val="ListBullet"/>
      </w:pPr>
      <w:r>
        <w:t>Glossar: Reverse merit order (https://wirkungsoekonomie.de/begriffe/reverse-merit-order/), Kritisches wirkungsfeld (https://wirkungsoekonomie.de/begriffe/kritisches-wirkungsfeld/), Finalscore (https://wirkungsoekonomie.de/begriffe/finalscore/)</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Reverse Merit Order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Woran orientiert sich die Reverse Merit Order?</w:t>
      </w:r>
    </w:p>
    <w:p>
      <w:pPr>
        <w:pStyle w:val="ListBullet"/>
      </w:pPr>
      <w:r>
        <w:t>A) am besten Wert B) am schwächsten kritischen Wirkungsfeld C) an Werbung D) an Reichweite</w:t>
      </w:r>
    </w:p>
    <w:p>
      <w:pPr>
        <w:pStyle w:val="ListBullet"/>
      </w:pPr>
      <w:r>
        <w:t>✅ Richtig: B — Das schwächste kritische Feld begrenzt die Bewertung.</w:t>
      </w:r>
    </w:p>
    <w:p>
      <w:r>
        <w:t>2. Warum nutzt die WÖk diese Logik?</w:t>
      </w:r>
    </w:p>
    <w:p>
      <w:pPr>
        <w:pStyle w:val="ListBullet"/>
      </w:pPr>
      <w:r>
        <w:t>A) Um gute Werte zu ignorieren B) Um verdeckte Schäden und Schönrechnung zu verhindern C) Um Daten zu vermeiden D) Um Personen zu bewerten</w:t>
      </w:r>
    </w:p>
    <w:p>
      <w:pPr>
        <w:pStyle w:val="ListBullet"/>
      </w:pPr>
      <w:r>
        <w:t>✅ Richtig: B — Kritische Schäden sollen sichtbar bleiben.</w:t>
      </w:r>
    </w:p>
    <w:p>
      <w:r>
        <w:t>3. Was bedeutet das Kettenbild?</w:t>
      </w:r>
    </w:p>
    <w:p>
      <w:pPr>
        <w:pStyle w:val="ListBullet"/>
      </w:pPr>
      <w:r>
        <w:t>A) Eine Kette ist so stark wie ihr schwächstes Glied B) Alle Glieder sind egal C) Nur das schönste Glied zählt D) Ketten sind verboten</w:t>
      </w:r>
    </w:p>
    <w:p>
      <w:pPr>
        <w:pStyle w:val="ListBullet"/>
      </w:pPr>
      <w:r>
        <w:t>✅ Richtig: A — Systeme können an Schwachstellen brechen.</w:t>
      </w:r>
    </w:p>
    <w:p>
      <w:r>
        <w:t>4. Was passiert mit guten Teilwerten?</w:t>
      </w:r>
    </w:p>
    <w:p>
      <w:pPr>
        <w:pStyle w:val="ListBullet"/>
      </w:pPr>
      <w:r>
        <w:t>A) Sie bleiben sichtbar, dürfen aber kritische Schäden nicht verdecken B) Sie werden gelöscht C) Sie ersetzen Quellen D) Sie zählen allein</w:t>
      </w:r>
    </w:p>
    <w:p>
      <w:pPr>
        <w:pStyle w:val="ListBullet"/>
      </w:pPr>
      <w:r>
        <w:t>✅ Richtig: A — Das Profil bleibt erhalten.</w:t>
      </w:r>
    </w:p>
    <w:p>
      <w:r>
        <w:t>5. Wofür hilft Reverse Merit Order in der Steuerung?</w:t>
      </w:r>
    </w:p>
    <w:p>
      <w:pPr>
        <w:pStyle w:val="ListBullet"/>
      </w:pPr>
      <w:r>
        <w:t>A) Sie zeigt, wo Verbesserung zuerst ansetzen muss B) Sie macht alles beliebig C) Sie verhindert Lernen D) Sie ersetzt Scorecards</w:t>
      </w:r>
    </w:p>
    <w:p>
      <w:pPr>
        <w:pStyle w:val="ListBullet"/>
      </w:pPr>
      <w:r>
        <w:t>✅ Richtig: A — Das schwächste Feld ist oft der wichtigste Hebel.</w:t>
      </w:r>
    </w:p>
    <w:p>
      <w:r>
        <w:t>6. Welcher Fall verlangt Reverse Merit Order?</w:t>
      </w:r>
    </w:p>
    <w:p>
      <w:pPr>
        <w:pStyle w:val="ListBullet"/>
      </w:pPr>
      <w:r>
        <w:t>A) Gute CO2-Bilanz, aber schwere Arbeitsrechtsverletzung B) gute Werte überall C) keine Daten D) nur Design</w:t>
      </w:r>
    </w:p>
    <w:p>
      <w:pPr>
        <w:pStyle w:val="ListBullet"/>
      </w:pPr>
      <w:r>
        <w:t>✅ Richtig: A — Ein kritisches Feld darf nicht überstrahlt werden.</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Reverse Merit Order</w:t>
            </w:r>
          </w:p>
        </w:tc>
        <w:tc>
          <w:tcPr>
            <w:tcW w:type="dxa" w:w="3120"/>
            <w:vAlign w:val="center"/>
          </w:tcPr>
          <w:p>
            <w:r>
              <w:t>schwächstes kritisches Wirkungsfeld begrenzt Gesamtbewertung</w:t>
            </w:r>
          </w:p>
        </w:tc>
        <w:tc>
          <w:tcPr>
            <w:tcW w:type="dxa" w:w="3120"/>
            <w:vAlign w:val="center"/>
          </w:tcPr>
          <w:p>
            <w:r>
              <w:t>Reverse merit order (https://wirkungsoekonomie.de/begriffe/reverse-merit-order/)</w:t>
            </w:r>
          </w:p>
        </w:tc>
      </w:tr>
      <w:tr>
        <w:tc>
          <w:tcPr>
            <w:tcW w:type="dxa" w:w="3120"/>
            <w:vAlign w:val="center"/>
          </w:tcPr>
          <w:p>
            <w:r>
              <w:t>kritisches Wirkungsfeld</w:t>
            </w:r>
          </w:p>
        </w:tc>
        <w:tc>
          <w:tcPr>
            <w:tcW w:type="dxa" w:w="3120"/>
            <w:vAlign w:val="center"/>
          </w:tcPr>
          <w:p>
            <w:r>
              <w:t>Feld, dessen schlechter Wert Gesamtwirkung begrenzt</w:t>
            </w:r>
          </w:p>
        </w:tc>
        <w:tc>
          <w:tcPr>
            <w:tcW w:type="dxa" w:w="3120"/>
            <w:vAlign w:val="center"/>
          </w:tcPr>
          <w:p>
            <w:r>
              <w:t>Kritisches wirkungsfeld (https://wirkungsoekonomie.de/begriffe/kritisches-wirkungsfeld/)</w:t>
            </w:r>
          </w:p>
        </w:tc>
      </w:tr>
      <w:tr>
        <w:tc>
          <w:tcPr>
            <w:tcW w:type="dxa" w:w="3120"/>
            <w:vAlign w:val="center"/>
          </w:tcPr>
          <w:p>
            <w:r>
              <w:t>FinalScore</w:t>
            </w:r>
          </w:p>
        </w:tc>
        <w:tc>
          <w:tcPr>
            <w:tcW w:type="dxa" w:w="3120"/>
            <w:vAlign w:val="center"/>
          </w:tcPr>
          <w:p>
            <w:r>
              <w:t>verdichteter Score unter Schutzlogik</w:t>
            </w:r>
          </w:p>
        </w:tc>
        <w:tc>
          <w:tcPr>
            <w:tcW w:type="dxa" w:w="3120"/>
            <w:vAlign w:val="center"/>
          </w:tcPr>
          <w:p>
            <w:r>
              <w:t>Finalscore (https://wirkungsoekonomie.de/begriffe/finalscore/)</w:t>
            </w:r>
          </w:p>
        </w:tc>
      </w:tr>
      <w:tr>
        <w:tc>
          <w:tcPr>
            <w:tcW w:type="dxa" w:w="3120"/>
            <w:vAlign w:val="center"/>
          </w:tcPr>
          <w:p>
            <w:r>
              <w:t>Greenwashing</w:t>
            </w:r>
          </w:p>
        </w:tc>
        <w:tc>
          <w:tcPr>
            <w:tcW w:type="dxa" w:w="3120"/>
            <w:vAlign w:val="center"/>
          </w:tcPr>
          <w:p>
            <w:r>
              <w:t>positive Darstellung trotz verdeckter Schäden</w:t>
            </w:r>
          </w:p>
        </w:tc>
        <w:tc>
          <w:tcPr>
            <w:tcW w:type="dxa" w:w="3120"/>
            <w:vAlign w:val="center"/>
          </w:tcPr>
          <w:p>
            <w:r>
              <w:t>Greenwashing (https://wirkungsoekonomie.de/begriffe/greenwashing/)</w:t>
            </w:r>
          </w:p>
        </w:tc>
      </w:tr>
    </w:tbl>
    <w:p/>
    <w:p>
      <w:pPr>
        <w:pStyle w:val="Heading2"/>
      </w:pPr>
      <w:r>
        <w:t>7. Tiefenskript-Erweiterung Sprint 5</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Reverse Merit Order dreht die Aufmerksamkeit auf das kritischste zentrale Wirkungsfeld. Sie verhindert, dass gute Einzelwerte die schlechteste relevante Wirkung verdecken.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V34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Merit Order klassisch</w:t>
            </w:r>
          </w:p>
        </w:tc>
        <w:tc>
          <w:tcPr>
            <w:tcW w:type="dxa" w:w="2340"/>
            <w:vAlign w:val="center"/>
          </w:tcPr>
          <w:p>
            <w:r>
              <w:t>bestes oder günstigstes Kriterium priorisiert</w:t>
            </w:r>
          </w:p>
        </w:tc>
        <w:tc>
          <w:tcPr>
            <w:tcW w:type="dxa" w:w="2340"/>
            <w:vAlign w:val="center"/>
          </w:tcPr>
          <w:p>
            <w:r>
              <w:t>positive Highlights dominieren</w:t>
            </w:r>
          </w:p>
        </w:tc>
        <w:tc>
          <w:tcPr>
            <w:tcW w:type="dxa" w:w="2340"/>
            <w:vAlign w:val="center"/>
          </w:tcPr>
          <w:p>
            <w:r>
              <w:t>für WÖk nur begrenzt geeignet</w:t>
            </w:r>
          </w:p>
        </w:tc>
      </w:tr>
      <w:tr>
        <w:tc>
          <w:tcPr>
            <w:tcW w:type="dxa" w:w="2340"/>
            <w:vAlign w:val="center"/>
          </w:tcPr>
          <w:p>
            <w:r>
              <w:t>Reverse Merit Order</w:t>
            </w:r>
          </w:p>
        </w:tc>
        <w:tc>
          <w:tcPr>
            <w:tcW w:type="dxa" w:w="2340"/>
            <w:vAlign w:val="center"/>
          </w:tcPr>
          <w:p>
            <w:r>
              <w:t>kritischstes relevantes Feld begrenzt Bewertung</w:t>
            </w:r>
          </w:p>
        </w:tc>
        <w:tc>
          <w:tcPr>
            <w:tcW w:type="dxa" w:w="2340"/>
            <w:vAlign w:val="center"/>
          </w:tcPr>
          <w:p>
            <w:r>
              <w:t>als Straflogik missverstehen</w:t>
            </w:r>
          </w:p>
        </w:tc>
        <w:tc>
          <w:tcPr>
            <w:tcW w:type="dxa" w:w="2340"/>
            <w:vAlign w:val="center"/>
          </w:tcPr>
          <w:p>
            <w:r>
              <w:t>Schutzlogik gegen Schönrechnung</w:t>
            </w:r>
          </w:p>
        </w:tc>
      </w:tr>
      <w:tr>
        <w:tc>
          <w:tcPr>
            <w:tcW w:type="dxa" w:w="2340"/>
            <w:vAlign w:val="center"/>
          </w:tcPr>
          <w:p>
            <w:r>
              <w:t>Kritisches Feld</w:t>
            </w:r>
          </w:p>
        </w:tc>
        <w:tc>
          <w:tcPr>
            <w:tcW w:type="dxa" w:w="2340"/>
            <w:vAlign w:val="center"/>
          </w:tcPr>
          <w:p>
            <w:r>
              <w:t>schwere negative Wirkung oder rote Linie</w:t>
            </w:r>
          </w:p>
        </w:tc>
        <w:tc>
          <w:tcPr>
            <w:tcW w:type="dxa" w:w="2340"/>
            <w:vAlign w:val="center"/>
          </w:tcPr>
          <w:p>
            <w:r>
              <w:t>kritisches Feld nebenbei erwähnen</w:t>
            </w:r>
          </w:p>
        </w:tc>
        <w:tc>
          <w:tcPr>
            <w:tcW w:type="dxa" w:w="2340"/>
            <w:vAlign w:val="center"/>
          </w:tcPr>
          <w:p>
            <w:r>
              <w:t>zuerst prüfen und begründen</w:t>
            </w:r>
          </w:p>
        </w:tc>
      </w:tr>
      <w:tr>
        <w:tc>
          <w:tcPr>
            <w:tcW w:type="dxa" w:w="2340"/>
            <w:vAlign w:val="center"/>
          </w:tcPr>
          <w:p>
            <w:r>
              <w:t>Gesamtbewertung</w:t>
            </w:r>
          </w:p>
        </w:tc>
        <w:tc>
          <w:tcPr>
            <w:tcW w:type="dxa" w:w="2340"/>
            <w:vAlign w:val="center"/>
          </w:tcPr>
          <w:p>
            <w:r>
              <w:t>durch schwächstes zentrales Feld begrenzt</w:t>
            </w:r>
          </w:p>
        </w:tc>
        <w:tc>
          <w:tcPr>
            <w:tcW w:type="dxa" w:w="2340"/>
            <w:vAlign w:val="center"/>
          </w:tcPr>
          <w:p>
            <w:r>
              <w:t>Durchschnitt bildet alles ab</w:t>
            </w:r>
          </w:p>
        </w:tc>
        <w:tc>
          <w:tcPr>
            <w:tcW w:type="dxa" w:w="2340"/>
            <w:vAlign w:val="center"/>
          </w:tcPr>
          <w:p>
            <w:r>
              <w:t>Profil plus Sperrlogik verwenden</w:t>
            </w:r>
          </w:p>
        </w:tc>
      </w:tr>
    </w:tbl>
    <w:p/>
    <w:p>
      <w:pPr>
        <w:pStyle w:val="Heading3"/>
      </w:pPr>
      <w:r>
        <w:t>7.4 Modellformel</w:t>
      </w:r>
    </w:p>
    <w:p>
      <w:r>
        <w:t>Die folgende Formel ist ein didaktisches Denkmodell, kein amtlicher Bewertungsstandard:</w:t>
      </w:r>
    </w:p>
    <w:p>
      <w:r>
        <w:t>FinalScore = min(Score_kritische\;Kernfelder) quad bevor quad Durchschnittswerte\;gebildet\;werden</w:t>
      </w:r>
    </w:p>
    <w:p>
      <w:r>
        <w:t>Die Formel ist eine Sperrlogik: Das kritischste relevante Feld setzt eine Obergrenze, bevor gute Einzelwerte eine falsche Gesamtglättung erzeugen.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Lebensmittel kann regional, lecker und klimatisch ordentlich sein. Wenn sein Anbau in einer Wasserstressregion schwere Belastungen erzeugt, darf der Regionalvorteil diese Wirkung nicht neutralisieren.</w:t>
      </w:r>
    </w:p>
    <w:p>
      <w:r>
        <w:t>Fall 2. Ein digitales Angebot kann Bildungszugang verbessern. Wenn es Kinder umfassend trackt und Datenrechte verletzt, muss die digitale Selbstbestimmung als kritisches Feld zuerst geprüft werden.</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33 - Reverse Merit Order</w:t>
      </w:r>
    </w:p>
    <w:p>
      <w:r>
        <w:t>Öffentliche Quelle: Kapitel 33 - Reverse Merit Order (https://wirkungsoekonomie.de/referenz/kapitel-033-reverse-merit-order/)</w:t>
      </w:r>
    </w:p>
    <w:p>
      <w:r>
        <w:t>Kapitel 32 hat Scorecards als Instrument beschrieben, mit dem Wirkungen geordnet, vergleichbar und steuerungsfähig werden. Eine Scorecard allein reicht jedoch nicht. Denn sobald mehrere Wirkungsfelder nebeneinander bewertet werden, entsteht eine gefährliche Versuchung: Man könnte gute Werte in einem Feld gegen schlechte Werte in einem anderen Feld aufrechnen.</w:t>
      </w:r>
    </w:p>
    <w:p>
      <w:r>
        <w:t>Genau hier setzt die Reverse Merit Order an.</w:t>
      </w:r>
    </w:p>
    <w:p>
      <w:r>
        <w:t>Sie ist die methodische Schutzregel der Wirkungsökonomie gegen Schönrechnung, Ablasslogik und Greenwashing. Sie verhindert, dass schwere negative Wirkung durch positive Teilwirkungen überdeckt wird. Ein Produkt, ein Unternehmen, eine Tätigkeit, ein Gebäude oder eine Lieferkette darf nicht als gut gelten, nur weil einige Felder positiv wirken, während ein kritisches Feld Mensch, Planet oder Demokratie verletzt.</w:t>
      </w:r>
    </w:p>
    <w:p>
      <w:r>
        <w:t>Ein T-Shirt mit guter CO2-Bilanz, aber Kinderarbeit, bleibt schädlich. Ein energieeffizientes Gebäude, das Verdrängung erzeugt, bleibt sozial problematisch. Ein Unternehmen mit Recyclingprogrammen, aber ausbeuterischen Lieferketten, bleibt wirkungsschwach. Eine digitale Plattform mit erneuerbarem Strom, aber demokratiegefährdender Verstärkungslogik, bleibt nicht neutral. Ein Finanzprodukt mit hoher Rendite und grüner Verpackung, aber destruktiver Realwirkung, bleibt systemisch riskant.</w:t>
      </w:r>
    </w:p>
    <w:p>
      <w:r>
        <w:t>Die Reverse Merit Order lautet:</w:t>
      </w:r>
    </w:p>
    <w:p>
      <w:r>
        <w:t>Das schwächste kritische Wirkungsfeld bestimmt die Gesamtbewertung.</w:t>
      </w:r>
    </w:p>
    <w:p>
      <w:r>
        <w:t>Damit ersetzt sie die Durchschnittslogik durch eine Integritätslogik. Wirkung wird nicht addiert, sondern auf ihre tragenden Grenzen geprüft.</w:t>
      </w:r>
    </w:p>
    <w:p>
      <w:pPr>
        <w:pStyle w:val="Heading3"/>
      </w:pPr>
      <w:r>
        <w:t>33.1 Warum Durchschnittswerte nicht reichen</w:t>
      </w:r>
    </w:p>
    <w:p>
      <w:r>
        <w:t>Durchschnittswerte sind bequem. Sie machen Komplexität handhabbar. Viele Indikatoren werden erhoben, gewichtet, addiert und zu einem Gesamtwert verdichtet. Ein Produkt, ein Unternehmen oder ein Projekt erhält dann einen Score. Gute Werte heben schlechte Werte an. Schlechte Werte drücken gute Werte etwas herunter. Am Ende entsteht ein arithmetisches Gesamtbild.</w:t>
      </w:r>
    </w:p>
    <w:p>
      <w:r>
        <w:t>Für viele Zwecke ist das nützlich. Aber für Wirkung ist es gefährlich.</w:t>
      </w:r>
    </w:p>
    <w:p>
      <w:r>
        <w:t>Denn komplexe Systeme funktionieren nicht wie einfache Punktetabellen. Ein schwerer Schaden in einem kritischen Feld kann nicht dadurch verschwinden, dass ein anderes Feld gute Werte zeigt. Ein Haus ist nicht tragfähig, weil drei Wände stabil sind, wenn die tragende Wand bricht. Ein Körper ist nicht gesund, weil viele Organe funktionieren, wenn ein lebenswichtiges System versagt. Eine Demokratie ist nicht stabil, weil einige Institutionen arbeiten, wenn öffentliche Wahrheit, Rechtsstaatlichkeit oder Gewaltfreiheit erodieren.</w:t>
      </w:r>
    </w:p>
    <w:p>
      <w:r>
        <w:t>Durchschnittslogik verdeckt Engpässe. Sie macht aus multidimensionaler Wirkung eine Rechenfläche. Genau dadurch entstehen jene Schönrechnungen, die viele Nachhaltigkeits- und ESG-Systeme schwächen. Ein Unternehmen kann hohe Punktzahlen bei Energieeffizienz, Diversität oder Berichterstattung erreichen und zugleich schwere Schäden in Lieferketten, Wasserstress, Arbeitsrechten oder demokratischer Integrität tragen. Wenn am Ende nur der Durchschnitt zählt, erscheint die Gesamtbewertung besser, als der reale Wirkungszustand ist.</w:t>
      </w:r>
    </w:p>
    <w:p>
      <w:r>
        <w:t>Die Wirkungsökonomie darf diesen Fehler nicht wiederholen.</w:t>
      </w:r>
    </w:p>
    <w:p>
      <w:r>
        <w:t>Sie muss unterscheiden zwischen normaler Gewichtung und kritischer Nicht-Kompensation. Manche Wirkungen können gewichtet werden. Nicht jede Schwäche zerstört das Ganze. Ein Produkt kann in einem Feld durchschnittlich sein und in einem anderen besser. Ein Unternehmen kann Transformationspfade haben, die noch nicht perfekt, aber glaubwürdig sind. Ein Gebäude kann energetisch stark und in der Kreislauffähigkeit noch entwicklungsbedürftig sein. Solche Fälle brauchen differenzierte Bewertung.</w:t>
      </w:r>
    </w:p>
    <w:p>
      <w:r>
        <w:t>Aber es gibt Wirkungen, die nicht verrechnet werden dürfen. Kinderarbeit wird nicht durch erneuerbare Energie neutralisiert. Zwangsarbeit wird nicht durch Recycling kompensiert. Korruption wird nicht durch soziale Spenden aufgehoben. Demokratiegefährdende Desinformation wird nicht durch klimaneutrale Server entschuldigt. Verdrängung wird nicht dadurch unschädlich, dass ein Gebäude Passivhausstandard erreicht. Massiver Wasserstress wird nicht durch eine gute Verpackungsbilanz geheilt.</w:t>
      </w:r>
    </w:p>
    <w:p>
      <w:r>
        <w:t>Der Grund ist einfach: Wirkung ist kein Kontostand.</w:t>
      </w:r>
    </w:p>
    <w:p>
      <w:r>
        <w:t>In einem Konto können Plus- und Minusbeträge verrechnet werden. In einem lebendigen System gilt das nicht. Ein zerstörter Boden wird nicht dadurch wieder fruchtbar, dass an anderer Stelle ein Baum gepflanzt wird. Ein ausgebeuteter Mensch wird nicht dadurch geschützt, dass ein Produkt CO2 spart. Eine beschädigte Demokratie wird nicht dadurch stabil, dass ein Unternehmen Diversity-Ziele erfüllt. Ein schwerer Schaden bleibt ein Schaden.</w:t>
      </w:r>
    </w:p>
    <w:p>
      <w:r>
        <w:t>Die Reverse Merit Order schützt genau diese Realität. Sie sagt: Die Gesamtbewertung darf nie besser sein als das schwächste nicht-kompensierbare Wirkungsfeld. Das ist keine moralische Härte. Es ist Systemlogik. Komplexe Systeme kippen nicht am Durchschnitt. Sie kippen an Engpässen, Schwellen, roten Linien und Schwachstellen.</w:t>
      </w:r>
    </w:p>
    <w:p>
      <w:r>
        <w:t>Durchschnittswerte können informieren.</w:t>
      </w:r>
    </w:p>
    <w:p>
      <w:r>
        <w:t>Reverse Merit Order entscheidet über Integrität.</w:t>
      </w:r>
    </w:p>
    <w:p>
      <w:pPr>
        <w:pStyle w:val="Heading3"/>
      </w:pPr>
      <w:r>
        <w:t>33.2 Das schwächste Wirkungsfeld entscheidet</w:t>
      </w:r>
    </w:p>
    <w:p>
      <w:r>
        <w:t>Die Grundregel der Reverse Merit Order lautet:</w:t>
      </w:r>
    </w:p>
    <w:p>
      <w:r>
        <w:t>Der FinalScore kann nicht besser sein als das schwächste kritische Wirkungsfeld.</w:t>
      </w:r>
    </w:p>
    <w:p>
      <w:r>
        <w:t>Formal lässt sich diese Regel als Minimum-Operator beschreiben.</w:t>
      </w:r>
    </w:p>
    <w:p>
      <w:r>
        <w:t>Formelkasten 33-1: FinalScore ohne rote Linie</w:t>
      </w:r>
    </w:p>
    <w:p>
      <w:r>
        <w:t>FinalScore = min(S_1, S_2,..., S_n)</w:t>
      </w:r>
    </w:p>
    <w:p>
      <w:r>
        <w:t>S_i bezeichnet den Score eines relevanten Wirkungsfeldes. Die Skala reicht von -3 bis +3. Der niedrigste relevante Score setzt die Grenze der Gesamtbewertung.</w:t>
      </w:r>
    </w:p>
    <w:p>
      <w:r>
        <w:t>Die einzelnen Teilwerte stehen für relevante Wirkungsfelder. Je nach Anwendung können diese Felder unterschiedlich geschnitten sein. Bei Produkten können sie etwa Klima, Ressourcen und Kreislauf, Arbeit und Fairness, Gesundheit und Sicherheit umfassen. Bei Tätigkeiten können Mensch, Planet, Ressourcen und Demokratie differenziert werden. Bei Gebäuden können Klima und Energie, Ressourcen und Kreislauf, soziale Fairness, Gesundheit und Sicherheit relevant sein. Bei digitalen Systemen können zusätzlich Manipulationsschutz, Datenrechte, Diskurswirkung und Cyberresilienz einfließen.</w:t>
      </w:r>
    </w:p>
    <w:p>
      <w:r>
        <w:t>Entscheidend ist nicht, dass immer dieselben vier Felder mechanisch verwendet werden. Entscheidend ist, dass die relevanten kritischen Wirkungsdimensionen nicht durch andere Felder überdeckt werden.</w:t>
      </w:r>
    </w:p>
    <w:p>
      <w:r>
        <w:t>Ein einfaches Beispiel: Ein Produkt erhält die Teilwerte Klima +2, Ressourcen +1, Arbeit und Fairness -1, Gesundheit +2. Ein Durchschnitt könnte daraus einen positiven oder neutralen Gesamtwert erzeugen. Die Reverse Merit Order verhindert das. Der schwächste Wert liegt bei -1. Der FinalScore wird daher durch -1 begrenzt. Das Produkt kann nicht als positiv gelten, solange Arbeit und Fairness negativ wirken.</w:t>
      </w:r>
    </w:p>
    <w:p>
      <w:r>
        <w:t>Das Apfelbeispiel zeigt die Logik konkret. Beim importierten Apfel lag der schlechteste Wert im Klimafeld bei -2. Gemäß Reverse Merit Order fiel das Produkt in eine schädliche Steuerklasse. Die Bewertungslogik des Apfelpapiers beschreibt ausdrücklich, dass das schwächste Wirkungsfeld die Steuerklasse bestimmt und schlechte Werte nicht durch gute Werte in anderen Feldern kompensiert werden dürfen.</w:t>
      </w:r>
    </w:p>
    <w:p>
      <w:r>
        <w:t>Diese Regel hat drei Funktionen.</w:t>
      </w:r>
    </w:p>
    <w:p>
      <w:r>
        <w:t>Erstens schützt sie Integrität. Ein Produkt, Unternehmen oder Projekt darf nicht durch punktuelle Stärken ein schweres Defizit verdecken. Dadurch wird Greenwashing erheblich erschwert.</w:t>
      </w:r>
    </w:p>
    <w:p>
      <w:r>
        <w:t>Zweitens erzeugt sie klare Transformationsanreize. Wer besser bewertet werden will, muss das schwächste Feld verbessern. Es reicht nicht, die ohnehin guten Felder weiter zu optimieren. Ein Unternehmen mit schlechter Lieferkettenfairness kann seine Gesamtbewertung nicht durch zusätzliche CO2-Kompensation retten. Es muss die Lieferkette verändern.</w:t>
      </w:r>
    </w:p>
    <w:p>
      <w:r>
        <w:t>Drittens macht sie Wirkung realistischer. Systeme werden nicht durch ihre besten Felder begrenzt, sondern durch ihre Engpässe. Eine Lieferkette ist nur so wirkungsstark wie ihr schwächstes nicht-kompensierbares Glied. Ein Gebäude ist nur so wirkungsfähig wie sein schädlichster kritischer Aspekt. Eine Tätigkeit ist nur so tragfähig wie das Feld, in dem sie Mensch, Planet oder Demokratie am stärksten verletzt.</w:t>
      </w:r>
    </w:p>
    <w:p>
      <w:r>
        <w:t>Die Reverse Merit Order ist deshalb keine Straflogik. Sie ist eine Transformationslogik. Sie sagt nicht: Wer ein schwaches Feld hat, ist endgültig schlecht. Sie sagt: Wer besser werden will, muss dort beginnen, wo der Schaden entsteht.</w:t>
      </w:r>
    </w:p>
    <w:p>
      <w:r>
        <w:t>Damit verhindert sie eine typische Fehlsteuerung heutiger Nachhaltigkeitsmodelle. In vielen Systemen lohnt es sich, dort Punkte zu sammeln, wo es leicht ist: Berichte schreiben, Kampagnen starten, kompensieren, einzelne Effizienzwerte verbessern, sichtbare Projekte fördern. Die kritischen Felder bleiben unangetastet, weil sie schwieriger, teurer oder machtpolitisch unangenehmer sind.</w:t>
      </w:r>
    </w:p>
    <w:p>
      <w:pPr>
        <w:pStyle w:val="Heading3"/>
      </w:pPr>
      <w:r>
        <w:t>Quellenanker: Wirkungsökonomie · Reverse Merit Order · https://wirkungsoekonomie.de/werkzeuge/reverse-merit-order/ · Druckdatum: 24.05.2026</w:t>
      </w:r>
    </w:p>
    <w:p>
      <w:r>
        <w:t>Öffentliche Quelle: Wirkungsökonomie · Reverse Merit Order · https://wirkungsoekonomie.de/werkzeuge/reverse-merit-order/ · Druckdatum: 24.05.2026 (https://wirkungsoekonomie.de/werkzeuge/reverse-merit-order/)</w:t>
      </w:r>
    </w:p>
    <w:p>
      <w:r>
        <w:t>Methodenregister</w:t>
      </w:r>
    </w:p>
    <w:p>
      <w:r>
        <w:t>Das schwächste kritische Wirkungsfeld entscheidet.</w:t>
      </w:r>
    </w:p>
    <w:p>
      <w:r>
        <w:t>Die Reverse Merit Order verhindert, dass schwere negative Wirkung durch positive Einzelwerte kompensiert wird.</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Die Reverse Merit Order verhindert, dass schwere negative Wirkung durch positive Einzelwerte kompensiert wird.</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Methodenpapier</w:t>
      </w:r>
    </w:p>
    <w:p>
      <w:r>
        <w:t>Ausführliches Methodenpapier #</w:t>
      </w:r>
    </w:p>
    <w:p>
      <w:r>
        <w:t>Die kurze Toolseite bleibt Einstieg. Das Methodenpapier ist die ausführliche fachliche Grundlage mit DOCX- und PDF-Download.</w:t>
      </w:r>
    </w:p>
    <w:p>
      <w:r>
        <w:t>Methodenpapier 22</w:t>
      </w:r>
    </w:p>
    <w:p>
      <w:r>
        <w:t>Scorecards, Benchmarks und Netto-Wirkungs-Index</w:t>
      </w:r>
    </w:p>
    <w:p>
      <w:r>
        <w:t>Wie Wirkungsdaten zu prüfbaren Entscheidungen werden - ohne Kompensation, Scheingenauigkeit oder Personenbewertung</w:t>
      </w:r>
    </w:p>
    <w:p>
      <w:r>
        <w:t>Methoden &amp; Werkzeuge</w:t>
      </w:r>
    </w:p>
    <w:p>
      <w:r>
        <w:t>Werkzeuge in diesem Bereich #</w:t>
      </w:r>
    </w:p>
    <w:p>
      <w:r>
        <w:t>Impact Controlling ist der Methodenrahmen. Interaktive Rechner werden als Rechner bezeichnet; statische Zielseiten führen als Methodik oder Dossier weiter.</w:t>
      </w:r>
    </w:p>
    <w:p>
      <w:r>
        <w:t>Schutzregel</w:t>
      </w:r>
    </w:p>
    <w:p>
      <w:r>
        <w:t>Reverse Merit Order</w:t>
      </w:r>
    </w:p>
    <w:p>
      <w:r>
        <w:t>Das schwächste kritische Wirkungsfeld begrenzt die Bewertung, damit negative Wirkung nicht schöngerechnet wird.</w:t>
      </w:r>
    </w:p>
    <w:p>
      <w:r>
        <w:t>Warum hier relevant? Sie ist der Missbrauchsschutz gegen reine Durchschnitts- und Kompensationslogik.</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pPr>
        <w:pStyle w:val="Heading3"/>
      </w:pPr>
      <w:r>
        <w:t>Quellenanker: Kapitel 50 - Produktscorecards</w:t>
      </w:r>
    </w:p>
    <w:p>
      <w:r>
        <w:t>Öffentliche Quelle: Kapitel 50 - Produktscorecards (https://wirkungsoekonomie.de/referenz/kapitel-050-produktscorecards/)</w:t>
      </w:r>
    </w:p>
    <w:p>
      <w:r>
        <w:t>Kapitel 48 hat Produkte als Wirkungsträger beschrieben. Kapitel 49 hat gezeigt, warum Preise realere Wirkungen sichtbar machen müssen. Zwischen Produktdaten und Preissignal steht eine methodische Frage: Wie wird aus vielen Daten eine nachvollziehbare Bewertung, ohne das Produkt auf eine einzige Zahl zu verkürzen?</w:t>
      </w:r>
    </w:p>
    <w:p>
      <w:r>
        <w:t>Die Produktscorecard beantwortet diese Frage. Sie übersetzt Produktdaten in eine strukturierte Wirkungsbewertung. Sie baut auf den WÖk-IDs, Benchmarks, Skalen, Scorecards und der Reverse Merit Order auf, die in den methodischen Teilen eingeführt wurden. Im Unterschied zur allgemeinen Scorecard-Logik wird sie produktbezogen angewendet: auf Produktgruppe, Lebenszyklus, Nutzungskontext, Vorleistungen, Datenqualität, Prüfstatus und relevante Wirkungsfelder [I-K50-1; I-K50-2].</w:t>
      </w:r>
    </w:p>
    <w:p>
      <w:r>
        <w:t>Eine Produktscorecard ist kein Werbesiegel. Sie ist keine moralische Auszeichnung und kein Kommunikationsetikett. Sie ist ein methodisches Bewertungsinstrument. Ihr Zweck besteht darin, Produktwirkung lesbar, prüfbar, vergleichbar und rückkopplungsfähig zu machen.</w:t>
      </w:r>
    </w:p>
    <w:p>
      <w:r>
        <w:t>Der Leitgedanke lautet: Eine Produktscorecard übersetzt Produktdaten in eine nachvollziehbare Wirkungsbewertung, ohne das Produkt auf einen bloßen Zahlenwert zu verkürzen.</w:t>
      </w:r>
    </w:p>
    <w:p>
      <w:r>
        <w:t>Für Produkte verdichtet die Scorecard Lebenszyklus, Lieferkette, Nutzung und Nachwirkung. Der FinalScore wird nicht als Durchschnitt gebildet, sondern durch die schwächste relevante Wirkung begrenzt [I-K50-5; I-K50-6].</w:t>
      </w:r>
    </w:p>
    <w:p>
      <w:r>
        <w:t>Tabelle 50-1: Produkt-Scorecard als Muster</w:t>
      </w:r>
    </w:p>
    <w:p>
      <w:pPr>
        <w:pStyle w:val="Heading3"/>
      </w:pPr>
      <w:r>
        <w:t>50.1 Aufbau</w:t>
      </w:r>
    </w:p>
    <w:p>
      <w:r>
        <w:t>Eine Produktscorecard beginnt mit der klaren Bestimmung des Bewertungsgegenstands. Es muss erkennbar sein, welches Produkt, welche Produktgruppe, welches Modell, welche Charge oder welche funktionale Einheit bewertet wird. Ohne diese Abgrenzung kann keine belastbare Aussage entstehen. Ein einzelnes Produktmodell kann anders wirken als eine ganze Produktfamilie. Eine Produktionscharge kann andere Daten haben als ein Jahresdurchschnitt. Eine Produktgruppe in einem Konzern kann deutlich andere Wirkung zeigen als der Konzernmittelwert.</w:t>
      </w:r>
    </w:p>
    <w:p>
      <w:r>
        <w:t>Danach folgt die Klassifikation. Produktscorecards brauchen NACE, Produktgruppen, gegebenenfalls CPA, Zollcodes, Funktionsklassen oder andere Zuordnungen. Diese Klassifikation verhindert freie Einzelfallbewertung. Ein Apfel wird nicht mit Stahl verglichen. Ein Textilprodukt wird nicht wie ein digitaler Dienst behandelt. Ein Baustoff wird nicht wie ein Pflegeangebot gelesen. Jede Produktart braucht eine eigene Wirkungslogik, bleibt aber in der gemeinsamen Grammatik von Mensch, Planet und Demokratie anschlussfähig [I-K50-2; I-K50-4].</w:t>
      </w:r>
    </w:p>
    <w:p>
      <w:r>
        <w:t>Der nächste Baustein sind relevante SDGs und SDG+-Felder. Sie stellen den normativen Bezug her. Ein Produkt kann auf Klima, Wasser, Gesundheit, Arbeit, Bildung, Gleichstellung, Ressourcen, Infrastruktur, Datenschutz, Medienqualität oder demokratische Stabilität wirken. Nicht jedes Produkt berührt jedes Feld mit gleicher Stärke. Die Scorecard muss daher die relevanten Wirkungsfelder auswählen und begründen.</w:t>
      </w:r>
    </w:p>
    <w:p>
      <w:r>
        <w:t>Danach werden WÖk-IDs zugeordnet. Sie machen die einzelnen Indikatoren adressierbar. Eine WÖk-ID steht nicht für eine diffuse Nachhaltigkeitsbehauptung, sondern für einen konkreten Wirkungsindikator mit Einheit, Datenquelle, Systemgrenze, Prüfanforderung und Version. Erst dadurch wird eine Scorecard prüfbar.</w:t>
      </w:r>
    </w:p>
    <w:p>
      <w:r>
        <w:t>Auf diese Indikatoren folgen Messwerte, Datenquellen und Datenqualität. Daten können aus Primärdaten, Audits, EPDs, ESRS- oder GRI-Berichten, Produktpässen, Lieferantendaten, Messungen, Registern, amtlichen Statistiken, Branchenwerten oder plausibilisierten Schätzungen stammen. Die Scorecard muss ausweisen, ob ein Wert geprüft, plausibilisiert, geschätzt, veraltet, unvollständig oder unsicher ist.</w:t>
      </w:r>
    </w:p>
    <w:p>
      <w:r>
        <w:t>Dann kommen Benchmarks und Archetypen. Benchmarks geben den Vergleichsrahmen. Archetypen beschreiben die Bewertungsfunktion: lower is better, higher is better, near zero oder andere Wirkungslogiken. Ein niedriger CO2-Wert ist meist besser. Ein hoher Anteil existenzsichernder Löhne ist besser. Bei manchen Indikatoren ist nicht der höchste oder niedrigste Wert gut, sondern ein tragfähiger Bereich.</w:t>
      </w:r>
    </w:p>
    <w:p>
      <w:r>
        <w:t>Aus Messwert, Benchmark und Archetyp entsteht ein Einzelscore. Die WÖk-Architektur nutzt dafür die Skala von -3 bis +3: von hoch schädlicher oder nicht akzeptabler Wirkung bis transformativ positiver Wirkung. Diese Skala darf nicht mechanisch gelesen werden. Ihre Aussagekraft hängt von Datenqualität, Systemgrenze, Kontext, Benchmark und Prüfung ab.</w:t>
      </w:r>
    </w:p>
    <w:p>
      <w:r>
        <w:t>Schließlich folgt der FinalScore. Er fasst die relevanten Einzelbewertungen nach der festgelegten Logik zusammen und berücksichtigt Datenqualität, Ausschlussindikatoren und Reverse Merit Order. Er ist keine Durchschnittsnote. Er ist die steuerungsfähige Gesamtbewertung eines Produkts. Er zeigt, wo die stärkste positive Wirkung liegt, wo kritische Engpässe bestehen, welche Daten fehlen und welche Veränderung den größten Unterschied machen würde [I-K50-2; I-K50-3].</w:t>
      </w:r>
    </w:p>
    <w:p>
      <w:pPr>
        <w:pStyle w:val="Heading3"/>
      </w:pPr>
      <w:r>
        <w:t>50.2 Kernfelder</w:t>
      </w:r>
    </w:p>
    <w:p>
      <w:r>
        <w:t>Eine Produktscorecard muss produktbezogen bleiben. Sie darf nicht jedes mögliche Feld gleich behandeln. Dennoch gibt es Kernfelder, die für viele Produktgruppen wiederkehren.</w:t>
      </w:r>
    </w:p>
    <w:p>
      <w:r>
        <w:t>Das erste Kernfeld ist Klima und Energie. Es umfasst produktbezogene Emissionen, Energiebedarf, Emissionsintensität, Nutzungsemissionen und Lebenszyklusbezug. Bei manchen Produkten liegt der Schwerpunkt in der Herstellung, bei anderen in der Nutzung. Ein Gerät kann in der Herstellung aufwendig sein, aber in der Nutzung Energie sparen. Ein Baustoff kann hohe Prozess-Emissionen haben, aber lange Lebensdauer ermöglichen. Die Scorecard muss den relevanten Lebenszyklusabschnitt sichtbar machen.</w:t>
      </w:r>
    </w:p>
    <w:p>
      <w:r>
        <w:t>Das zweite Kernfeld ist Wasser, Boden und Biodiversität. Ein Produkt kann geringe Klimaemissionen zeigen und dennoch in Wasserstressregionen problematisch sein. Es kann Bodenqualität, Landnutzung oder Biodiversität beeinträchtigen. Diese Felder verhindern, dass Klimawerte alle anderen planetaren Wirkungen überdecken [I-K50-3; I-K50-6].</w:t>
      </w:r>
    </w:p>
    <w:p>
      <w:r>
        <w:t>Das dritte Kernfeld ist Material, Kreislauf und Ende des Lebenszyklus. Dazu gehören Materialintensität, Rezyklatanteil, Reparierbarkeit, Rücknahme, Langlebigkeit, Schadstofffreiheit, Recyclingfähigkeit und Abfallvermeidung. Ein Produkt mit niedrigem Kaufpreis und kurzer Lebensdauer kann im Score schwächer sein als ein teureres, langlebigeres und reparierbares Produkt, wenn der Lebenszyklus betrachtet wird.</w:t>
      </w:r>
    </w:p>
    <w:p>
      <w:r>
        <w:t>Das vierte Kernfeld ist Arbeit und Menschenrechte. Existenzsichernde Löhne, Arbeitsschutz, Kinder- und Zwangsarbeitsausschluss, Arbeitszeit, Mitbestimmung, Diskriminierungsfreiheit, Sicherheit und Lieferkettenrisiken gehören zu den zentralen Indikatoren. Dieses Feld ist besonders wichtig, weil schwere soziale Schäden nicht durch gute ökologische Werte ausgeglichen werden dürfen [I-K50-6; E-K50-4].</w:t>
      </w:r>
    </w:p>
    <w:p>
      <w:r>
        <w:t>Das fünfte Kernfeld ist Gesundheit und Produktsicherheit. Es betrifft Schadstoffe, Sicherheit, ergonomische Wirkung, psychische Wirkung, Barrierefreiheit, Ernährungswirkung, Lärm, Luftqualität oder andere gesundheitliche Zustandsveränderungen. Je nach Produktgruppe kann dieses Feld sehr unterschiedlich ausfallen.</w:t>
      </w:r>
    </w:p>
    <w:p>
      <w:r>
        <w:t>Das sechste Kernfeld ist Daten, digitale Wirkung und Demokratiebezug, soweit das Produkt digitale Funktionen, algorithmische Steuerung, Kommunikation, Plattformanbindung oder personenbezogene Daten berührt. Nicht jedes Produkt hat ein demokratisches Wirkungsfeld. Aber digitale Produkte, Medienprodukte, vernetzte Geräte, KI-gestützte Dienste oder Kommunikationsinfrastrukturen können Wirkung auf Selbstbestimmung, Manipulationsrisiken, Transparenz, Datenschutz und öffentliche Resonanz erzeugen.</w:t>
      </w:r>
    </w:p>
    <w:p>
      <w:r>
        <w:t>Das siebte Kernfeld ist Resilienz und Versorgung. Manche Produkte sind relevant für kritische Funktionen: Gesundheit, Energie, Wasser, Ernährung, Kommunikation, Mobilität, Pflege, Sicherheit, Verwaltung oder Bildung. Ein Produkt kann deshalb nicht nur nach Einzelwirkung, sondern auch nach seiner Bedeutung für Systemstabilität gelesen werden.</w:t>
      </w:r>
    </w:p>
    <w:p>
      <w:r>
        <w:t>Diese Kernfelder sind keine starre Liste für jede Produktgruppe. Sie bilden eine Suchordnung. Die Scorecard muss auswählen, was relevant ist, und offenlegen, warum bestimmte Felder einbezogen oder ausgeschlossen wurden. Produktscorecards dürfen keine Gleichmacherei zwischen Produktgruppen erzeugen. Ein Lebensmittel hat andere Kernfelder als ein Textil, ein Arzneimittel, ein Baustoff, ein Smartphone, eine Software oder eine Wärmepumpe. Die methodische Grammatik bleibt gleich. Die relevanten Felder unterscheiden sich.</w:t>
      </w:r>
    </w:p>
    <w:p>
      <w:pPr>
        <w:pStyle w:val="Heading3"/>
      </w:pPr>
      <w:r>
        <w:t>50.3 FinalScore</w:t>
      </w:r>
    </w:p>
    <w:p>
      <w:r>
        <w:t>Der FinalScore ist die zusammengeführte Wirkungsbewertung eines Produkts. Er ist notwendig, weil Märkte, Unternehmen, Handel, öffentliche Stellen und Kund:innen nicht mit unüberschaubaren Einzeldaten arbeiten können. Sie brauchen eine verständliche Gesamtinformation. Gleichzeitig darf diese Gesamtinformation kritische Schäden nicht verdecken.</w:t>
      </w:r>
    </w:p>
    <w:p>
      <w:r>
        <w:t>Deshalb ist der FinalScore kein Durchschnitt. Er entsteht nach Anwendung von Benchmarks, Einzelscores, Datenqualität, Ausschlussindikatoren und Reverse Merit Order. Diese Logik unterscheidet ihn von vielen klassischen Ratings. In klassischen Ratings können positive Werte in einem Feld negative Werte in einem anderen Feld teilweise ausgleichen. Die Wirkungsökonomie begrenzt diese Verrechnung. Ein Produkt mit guter CO2-Bilanz und Kinderarbeit wird nicht positiv. Ein Produkt mit hohem Rezyklatanteil und schwerem Wasserstress wird nicht unproblematisch. Ein Produkt mit guter Energieeffizienz und gravierenden Gesundheitsrisiken bleibt kritisch [I-K50-2; I-K50-6].</w:t>
      </w:r>
    </w:p>
    <w:p>
      <w:r>
        <w:t>Der FinalScore zeigt daher nicht nur eine Gesamtklasse. Er zeigt einen Engpass. Er beantwortet: Welches Feld begrenzt die Gesamtwirkung? Welche Daten fehlen? Wo liegt das größte Risiko? Welche Verbesserung würde die Produktwirkung am stärksten verändern? Diese Informationen machen den FinalScore auch für Unternehmen nützlich. Er ist nicht nur ein Marktsignal. Er ist ein Innovationssignal.</w:t>
      </w:r>
    </w:p>
    <w:p>
      <w:r>
        <w:t>Ein FinalScore muss Datenqualität enthalten. Ein Score mit geprüften Primärdaten hat eine andere Aussagekraft als ein Score mit Standardwerten oder Schätzungen. Ein Produkt mit Datenlücken darf nicht besser wirken als ein Produkt, das Risiken transparent macht. Deshalb gehören Datenqualitätsklassen, Prüfstatus, Unsicherheitsklasse und Version in die Produktscorecard [I-K50-1; I-K50-2].</w:t>
      </w:r>
    </w:p>
    <w:p>
      <w:r>
        <w:t>Der FinalScore muss außerdem kontextsensibel sein. Ein Wasserwert hat in einer wasserarmen Region eine andere Bedeutung als in einer Region ohne Wasserstress. Ein Transportweg ist nicht isoliert zu bewerten, wenn Lagerung, Haltbarkeit, Verderb, Kühlung und Produktionsbedingungen mitwirken. Ein Material kann in einer Branche alternativlos sein, in einer anderen vermeidbar. Ein digitales Produkt kann geringe materielle Wirkung haben und dennoch Daten-, Manipulations- oder Energieeffekte erzeugen. Kontextsensibilität schützt vor falscher Einfachheit.</w:t>
      </w:r>
    </w:p>
    <w:p>
      <w:r>
        <w:t>Gleichzeitig darf Kontext nicht als Ausrede dienen. Wenn jede Produktwirkung relativiert wird, verliert die Scorecard ihre Orientierungsfunktion. Kontextsensibilität bedeutet nicht Beliebigkeit. Sie bedeutet nachvollziehbare Einordnung. Ein Score muss erklären, warum ein Wert so bewertet wird, welche Vergleichsgruppe gilt, welcher Benchmark genutzt wurde und welche Systemgrenze gesetzt ist.</w:t>
      </w:r>
    </w:p>
    <w:p>
      <w:pPr>
        <w:pStyle w:val="Heading3"/>
      </w:pPr>
      <w:r>
        <w:t>50.4 Grenzen und Sonderfälle</w:t>
      </w:r>
    </w:p>
    <w:p>
      <w:r>
        <w:t>Produktscorecards sind notwendige Instrumente, aber sie haben Grenzen. Diese Grenzen müssen offen benannt werden, damit keine Scheingenauigkeit entsteht.</w:t>
      </w:r>
    </w:p>
    <w:p>
      <w:r>
        <w:t>Die erste Grenze liegt in der Datenlage. Nicht alle Produktwirkungen sind mit derselben Präzision erfassbar. Manche Daten liegen als geprüfte Primärdaten vor. Andere stammen aus Lieferantenangaben, Branchenwerten, Lebenszyklusdatenbanken oder Schätzungen. Eine Scorecard muss diese Unterschiede sichtbar machen. Sie darf einen geschätzten Wert nicht wie einen geprüften Wert behandeln.</w:t>
      </w:r>
    </w:p>
    <w:p>
      <w:r>
        <w:t>Die zweite Grenze liegt in der Systemgrenze. Wird nur Herstellung betrachtet oder der ganze Lebenszyklus? Gehören Nutzung und Entsorgung dazu? Werden Vorprodukte einbezogen? Wie werden Nebenprodukte, Recycling und Mehrfachnutzung behandelt? Systemgrenzen entscheiden über Aussagekraft. ISO-Lebenszyklusnormen zeigen, wie wichtig Ziel, Untersuchungsrahmen, Systemgrenze und Datenqualität für eine belastbare Bewertung sind.</w:t>
      </w:r>
    </w:p>
    <w:p>
      <w:r>
        <w:t>Die dritte Grenze liegt in Sonderfällen. Manche Produkte haben sehr lange Nutzungsdauern. Andere sind einmalig. Manche sind Teil eines Systems, etwa Bauprodukte, Medizinprodukte, Softwaremodule oder Infrastrukturkomponenten. Manche Produkte entfalten ihre Hauptwirkung erst durch Nutzung. Andere wirken vor allem durch Herstellung oder Rohstoffe. Die Scorecard muss solche Fälle abbilden können, ohne für jede Produktart eine völlig neue Sprache zu erfinden.</w:t>
      </w:r>
    </w:p>
    <w:p>
      <w:pPr>
        <w:pStyle w:val="Heading3"/>
      </w:pPr>
      <w:r>
        <w:t>Quellenanker: Kapitel 51 - Das Apfelbeispiel</w:t>
      </w:r>
    </w:p>
    <w:p>
      <w:r>
        <w:t>Öffentliche Quelle: Kapitel 51 - Das Apfelbeispiel (https://wirkungsoekonomie.de/referenz/kapitel-051-das-apfelbeispiel/)</w:t>
      </w:r>
    </w:p>
    <w:p>
      <w:r>
        <w:t>Kapitel 48 hat Produkte als Wirkungsträger beschrieben. Kapitel 49 hat gezeigt, warum Preise unvollständig bleiben, wenn sie reale Wirkungen verschweigen. Kapitel 50 hat die Produktscorecard als methodisches Instrument eingeführt. Dieses Kapitel verbindet diese Logik an einem einfachen Beispiel: Dem Apfel.</w:t>
      </w:r>
    </w:p>
    <w:p>
      <w:r>
        <w:t>Der Apfel ist bewusst gewählt. Er ist alltäglich, verständlich und scheinbar unspektakulär. Gerade deshalb eignet er sich als Systemmodell. An ihm lässt sich zeigen, dass Produktwirkung nicht erst bei komplexen Industriegütern, digitalen Diensten oder globalen Finanzströmen beginnt. Schon ein einzelnes Lebensmittel enthält Rohstoffe, Arbeit, Wasser, Boden, Biodiversität, Transport, Verpackung, Gesundheit, regionale Wirkung, Daten und Preislogik.</w:t>
      </w:r>
    </w:p>
    <w:p>
      <w:r>
        <w:t>Das Apfelbeispiel zeigt im Kleinen, wie die Wirkungsökonomie Produkte, Preise, Daten und Entscheidungen verbindet.</w:t>
      </w:r>
    </w:p>
    <w:p>
      <w:pPr>
        <w:pStyle w:val="Heading3"/>
      </w:pPr>
      <w:r>
        <w:t>51.1 Regionaler Apfel und Importapfel</w:t>
      </w:r>
    </w:p>
    <w:p>
      <w:r>
        <w:t>Das Beispiel vergleicht einen regionalen Bio-Apfel aus Deutschland mit einem importierten Apfel aus Chile. Dieser Vergleich darf nicht romantisch gelesen werden. Die Wirkungsökonomie sagt nicht: Regional ist automatisch gut und importiert ist automatisch schlecht. Sie sagt: Die Wirkung muss geprüft werden.</w:t>
      </w:r>
    </w:p>
    <w:p>
      <w:r>
        <w:t>Ein regionaler Apfel kann problematisch sein, wenn er mit hohem Energieeinsatz lange gekühlt wird, viel Wasser benötigt, schlechte Arbeitsbedingungen erzeugt oder in ökologisch problematischen Strukturen angebaut wird. Ein importierter Apfel kann in bestimmten Situationen besser wirken, wenn Anbau, Wasser, Arbeit, Transport und Lagerung günstiger ausfallen als bei einer regionalen Alternative. Maßgeblich ist nicht Herkunft als Gefühl. Maßgeblich ist geprüfte Wirkung.</w:t>
      </w:r>
    </w:p>
    <w:p>
      <w:r>
        <w:t>Das interne Apfelpapier nutzt den regionalen Bio-Apfel und den Chile-Apfel als fiktives, aber realitätsnahes Modell. Es zeigt, wie Produkte datenbasiert in eine Wirkungslogik eingeordnet werden können. Der regionale Bio-Apfel wird in der Fallstudie mit kurzem Transportweg, Ökostrom-Kühlung, geringem Wasserstress, Tariflohn und ohne Pestizidrückstände beschrieben. Der importierte Apfel aus Chile wird mit langem Transportweg, Kühlung, Anbau in wasserknapper Region, nicht vollständig gesicherter Living-Wage-Abdeckung und Pestizidwerten knapp unter Grenzwerten modelliert.</w:t>
      </w:r>
    </w:p>
    <w:p>
      <w:r>
        <w:t>Diese Daten sind nicht als endgültige Aussage über alle deutschen oder chilenischen Äpfel zu verstehen. Sie zeigen den Ablauf der Wirkungsbewertung. Die Wirkungsökonomie ersetzt Vorurteil durch Prüfung. Sie fragt nicht: Woher kommt der Apfel? Sie fragt: Welche Wirkung entsteht durch diesen konkreten Apfel in diesem konkreten Produktions-, Liefer- und Nutzungskontext?</w:t>
      </w:r>
    </w:p>
    <w:p>
      <w:r>
        <w:t>Damit wird ein einfacher Apfel zum Wirkungsraum. Er ist nicht nur Lebensmittel, sondern Ausdruck von Boden, Wasser, Arbeit, Klima, Transport, Gesundheit, Daten und Preis.</w:t>
      </w:r>
    </w:p>
    <w:p>
      <w:r>
        <w:t>Die folgende Tabelle ist eine Modellansicht. Sie ersetzt keine geprüfte Produktprüfung. Sie zeigt, wie das Apfelbeispiel aus Klassifikation, Wirkungsfeldern, Daten und FinalScore aufgebaut werden kann [I-K51-5; I-K51-6].</w:t>
      </w:r>
    </w:p>
    <w:p>
      <w:r>
        <w:t>Tabelle 51-1: Modellhafte Scorecard für das Apfelbeispiel</w:t>
      </w:r>
    </w:p>
    <w:p>
      <w:pPr>
        <w:pStyle w:val="Heading3"/>
      </w:pPr>
      <w:r>
        <w:t>51.2 NACE, SDG-Zuordnung und Indikatoren</w:t>
      </w:r>
    </w:p>
    <w:p>
      <w:r>
        <w:t>Die Wirkungsbewertung beginnt nicht mit freier Einschätzung. Sie beginnt mit Zuordnung. Für den Apfelbau nennt die interne Fallstudie den NACE-Code 01.24 für Kernobstbau, also Äpfel, Birnen und Quitten. Über diese Klassifikation werden relevante SDGs zugeordnet: SDG 2, 6, 8, 12, 13 und 15 [I-K51-1; E-K51-1; E-K51-2].</w:t>
      </w:r>
    </w:p>
    <w:p>
      <w:r>
        <w:t>Diese Zuordnung verhindert Willkür. Niemand entscheidet aus dem Bauch heraus, ob Wasser, Arbeit oder Klima relevant sind. Der Wirtschaftsbereich wird klassifiziert, und daraus folgt eine strukturierte Wirkungslogik. Für den Apfel sind mehrere Felder naheliegend.</w:t>
      </w:r>
    </w:p>
    <w:p>
      <w:r>
        <w:t>SDG 2 betrifft Ernährungssicherheit. Äpfel sind Teil von Ernährungssystemen und wirken auf Versorgung, Qualität und Zugang. SDG 6 betrifft Wasser. Apfelanbau benötigt Wasser; Wasserverbrauch und Wasserstress sind daher relevante Indikatoren. SDG 8 betrifft menschenwürdige Arbeit. Ernte, Verarbeitung, Lagerung, Transport und Handel berühren Löhne, Arbeitsbedingungen und soziale Sicherheit. SDG 12 betrifft nachhaltige Produktion und nachhaltigen Konsum. Ressourceneinsatz, Verpackung, Abfall, Haltbarkeit und Kreislauffähigkeit gehören dazu. SDG 13 betrifft Klimaschutz. Anbau, Kühlung, Lagerung, Transport und Verpackung erzeugen Emissionen. SDG 15 betrifft Leben an Land. Bodenqualität, Biodiversität, Pestizide, Ökosysteme und Landnutzung sind für Obstbau wesentlich [I-K51-1; E-K51-2].</w:t>
      </w:r>
    </w:p>
    <w:p>
      <w:r>
        <w:t>SDG+ ergänzt diese klassischen Felder um Aspekte, die für die Wirkungsökonomie über die SDGs hinaus relevant sind: Datenklarheit, Lieferkettentransparenz, regionale Resilienz, institutionelle Glaubwürdigkeit und demokratische Anschlussfähigkeit. Beim Apfel wirkt Demokratie nicht so unmittelbar wie bei Medienprodukten oder Plattformen. Dennoch kann die Daten- und Marktlogik demokratische Bedeutung haben: Wenn Preise Wirkung verschweigen, verlieren Menschen Orientierung. Wenn Produktdaten transparent sind, steigt Vertrauen in Märkte und Institutionen.</w:t>
      </w:r>
    </w:p>
    <w:p>
      <w:r>
        <w:t>Die relevanten Indikatoren des Apfelbeispiels lassen sich in mehrere Gruppen ordnen. Klima umfasst den Produkt-CO2-Fußabdruck. Wasser umfasst Wasserverbrauch und Wasserstress am Anbauort. Boden und Biodiversität umfassen Pestizide, Bodenqualität, Anbauweise und Ökosystemwirkung. Arbeit umfasst Living-Wage-Abdeckung, Arbeitsbedingungen und Fairness in der Kette. Transport umfasst Strecke, Kühlung, Verkehrsträger und Nachlauf. Verpackung umfasst Material, Abfall und Kreislauffähigkeit. Gesundheit umfasst Pestizidrückstände, Qualität und mögliche Belastungen. Regionale Wirkung umfasst lokale Wertschöpfung, kurze Wege, Versorgungssicherheit und Resilienz.</w:t>
      </w:r>
    </w:p>
    <w:p>
      <w:r>
        <w:t>Die interne Fallstudie ordnet diese Felder über CSRD-, GRI- und ESRS-Daten sowie Logistikdaten. Sie beschreibt, dass Produktdaten standardisiert und digital auswertbar sein müssen, damit Einstufung nicht subjektiv erfolgt [I-K51-1; E-K51-3; E-K51-4]. Genau hier schließt das Beispiel an die methodische Datenarchitektur an: WÖk-IDs adressieren Indikatoren, Scorecards bewerten sie, Produktpässe und Datenräume machen sie verfügbar.</w:t>
      </w:r>
    </w:p>
    <w:p>
      <w:pPr>
        <w:pStyle w:val="Heading3"/>
      </w:pPr>
      <w:r>
        <w:t>51.3 Steuerklasse und Preiswirkung</w:t>
      </w:r>
    </w:p>
    <w:p>
      <w:r>
        <w:t>Das Apfelbeispiel nutzt Steuerklasse und Preiswirkung als verständliches Modell. Es ist keine Gesetzesausarbeitung und keine vollständige Produktsteuermechanik. Die rechtliche Architektur wurde in Teil VI angesprochen und wird hier nicht wiederholt. Hier geht es um die anschauliche Logik: Wirkung wird sichtbar, und der Preis reagiert auf diese Wirkung.</w:t>
      </w:r>
    </w:p>
    <w:p>
      <w:r>
        <w:t>In der internen Fallstudie wird jedes relevante Wirkungsfeld auf einer Skala von -3 bis +3 bewertet. Die Reverse Merit Order sorgt dafür, dass das schwächste Feld die Gesamtbewertung begrenzt. Schlechte Werte können daher nicht durch gute Werte an anderer Stelle ausgeglichen werden.</w:t>
      </w:r>
    </w:p>
    <w:p>
      <w:r>
        <w:t>Beim regionalen Bio-Apfel wird in der Fallstudie beispielhaft angenommen: Klima +2, Wasser +2, Arbeit +1, Gesundheit +1. Der schlechteste Wert liegt bei +1. Die Fallstudie ordnet diesen Apfel als „sehr gut“ ein und verbindet ihn modellhaft mit einer Steuerklasse von 5 Prozent.</w:t>
      </w:r>
    </w:p>
    <w:p>
      <w:r>
        <w:t>Beim importierten Chile-Apfel wird angenommen: Klima -2, Wasser -1, Arbeit 0, Gesundheit 0. Der schlechteste Wert liegt bei -2. Die Fallstudie ordnet diesen Apfel als „schädlich“ ein und verbindet ihn modellhaft mit einer Steuerklasse von 25 Prozent.</w:t>
      </w:r>
    </w:p>
    <w:p>
      <w:r>
        <w:t>Der konkrete Satz ist nicht die zentrale Aussage. Die zentrale Aussage ist die Rückkopplung. Wenn ein Produkt höhere negative Wirkung erzeugt, verliert es den Preisvorteil, der bisher aus unsichtbaren Folgekosten entstand. Wenn ein Produkt geringere negative Wirkung oder positive Wirkung erzeugt, wird diese Wirkung im Markt sichtbar. Der Preis wird wahrheitsfähiger.</w:t>
      </w:r>
    </w:p>
    <w:p>
      <w:r>
        <w:t>In den internen Produktpapieren wird die Preiswirkung am Apfel so dargestellt, dass der regionale Bio-Apfel mit einem höheren Netto-Preis, aber niedrigerem Wirkungsaufschlag, und der importierte Apfel mit niedrigerem Netto-Preis, aber höherer Wirkungslast näher zusammenrücken. Die Aussage lautet nicht: Der Staat verbietet den Chile-Apfel. Die Aussage lautet: Der Markt erhält ein realeres Signal.</w:t>
      </w:r>
    </w:p>
    <w:p>
      <w:r>
        <w:t>Damit wird der Unterschied zu moralischer Konsumsteuerung sichtbar. Niemand muss am Regal eine globale Umwelt- und Sozialbilanz selbst berechnen. Die Datenarbeit liegt im System. Kund:innen sehen eine verständliche Wirkungsinformation. Unternehmen erhalten Anreize, ihre Scores zu verbessern. Handel kann Wirkung im Sortiment sichtbar machen. Staat und Wirkungsrat können Benchmarks prüfen. Der Markt bleibt Suchraum, aber seine Signale werden weniger blind.</w:t>
      </w:r>
    </w:p>
    <w:p>
      <w:r>
        <w:t>Dieses Beispiel zeigt zugleich die Bedeutung der Reverse Merit Order. Wäre nur der Durchschnitt relevant, könnte ein Produkt mit guten Werten in einem Feld und schweren Schäden in einem anderen Feld besser erscheinen, als es ist. Die Wirkungsökonomie verhindert diese Verrechnung. Ein negativer Klima- oder Wasserwert bleibt relevant, auch wenn andere Felder neutral oder positiv sind.</w:t>
      </w:r>
    </w:p>
    <w:p>
      <w:pPr>
        <w:pStyle w:val="Heading3"/>
      </w:pPr>
      <w:r>
        <w:t>51.4 Warum das Beispiel universell ist</w:t>
      </w:r>
    </w:p>
    <w:p>
      <w:r>
        <w:t>Das Apfelbeispiel ist klein, aber universell. Es zeigt eine Grundlogik, die auf viele Produkte übertragen werden kann, ohne jedes Produkt gleichzumachen.</w:t>
      </w:r>
    </w:p>
    <w:p>
      <w:r>
        <w:t>Erstens zeigt es, dass jedes Produkt eine Klassifikation braucht. Beim Apfel ist es NACE 01.24. Bei anderen Produkten sind andere NACE-, Produkt-, Branchen- oder Funktionszuordnungen relevant. Die Logik bleibt: Erst wird der Produktkontext bestimmt, dann werden passende Wirkungsfelder zugeordnet.</w:t>
      </w:r>
    </w:p>
    <w:p>
      <w:r>
        <w:t>Zweitens zeigt es, dass SDG- und SDG+-Bezug keine Dekoration ist. Er ordnet, welche Wirkung relevant ist. Beim Apfel sind Wasser, Klima, Arbeit, Boden, Biodiversität, Gesundheit und nachhaltiger Konsum zentral. Bei einem digitalen Produkt wären Datenschutz, Energie, algorithmische Fairness und Demokratiebezug stärker. Bei einem Baustoff wären CO2-Intensität, Material, Schadstoffe, Lebensdauer und Rückbau relevanter.</w:t>
      </w:r>
    </w:p>
    <w:p>
      <w:r>
        <w:t>Drittens zeigt es, dass Daten wichtiger sind als Image. Ein Apfel wirkt nicht gut, weil er regional genannt wird. Er wirkt gut, wenn seine Daten in den relevanten Feldern zeigen, dass er Mensch, Planet und gegebenenfalls demokratische Orientierung stärkt oder gering belastet. Ein Importapfel wirkt nicht schlecht, weil er importiert ist. Er wirkt schlechter, wenn Transport, Wasserstress, Arbeit, Gesundheit oder andere Felder nachweisbar negativ sind.</w:t>
      </w:r>
    </w:p>
    <w:p>
      <w:r>
        <w:t>Viertens zeigt es, dass Scorecards verständlich sein können. Ein Produkt muss nicht in unlesbarer Komplexität verschwinden. Die Scorecard kann relevante Felder, Indikatoren, Benchmarks, Datenqualität und Engpasslogik sichtbar machen. Der FinalScore verdichtet, ohne die Einzelwerte zu löschen.</w:t>
      </w:r>
    </w:p>
    <w:p>
      <w:r>
        <w:t>Fünftens zeigt es, dass Preiswirkung keine Planwirtschaft ist. Der Staat legt nicht fest, welchen Apfel jemand kaufen muss. Er sorgt nur dafür, dass die Wirkung nicht unsichtbar bleibt. Der Markt entscheidet weiter, aber auf einer besseren Informationsbasis.</w:t>
      </w:r>
    </w:p>
    <w:p>
      <w:r>
        <w:t>Sechstens zeigt es, dass die Wirkungsökonomie nicht bei Umweltwirkung stehen bleibt. Klima ist wichtig, aber nicht allein. Wasser, Boden, Biodiversität, Arbeit, Gesundheit, Verpackung, regionale Resilienz und Datenqualität gehören dazu. Genau das unterscheidet die WÖk von einfachen CO2-Preisen oder eindimensionalen Öko-Labels. Sie liest Produktwirkung mehrdimensional und systemisch.</w:t>
      </w:r>
    </w:p>
    <w:p>
      <w:r>
        <w:t>Siebtens zeigt es, warum die Wirkungsökonomie eine Lernarchitektur ist. Benchmarks können sich verändern. Datenqualität kann steigen. Anbaumethoden können besser werden. Transportwege können klimafreundlicher werden. Lieferketten können fairer werden. Ein Produkt ist nicht für immer in einer Klasse gefangen. Es kann seine Wirkung verbessern. Darin liegt die ökonomische Chance des Modells.</w:t>
      </w:r>
    </w:p>
    <w:p>
      <w:r>
        <w:t>Der Apfel zeigt daher die gesamte Logik in einfacher Form: Produkt, Klassifikation, SDG-Zuordnung, Indikatoren, Daten, Scorecard, Reverse Merit Order, Wirkungsklasse, Preiswirkung, Kaufentscheidung und Rückkopplung. Was am Apfel sichtbar wird, gilt strukturell für Textilien, Baustoffe, Elektronik, Lebensmittel, Energieprodukte, digitale Dienste und viele andere Märkte. Die konkreten Indikatoren ändern sich. Die Wirkungslogik bleibt.</w:t>
      </w:r>
    </w:p>
    <w:p>
      <w:pPr>
        <w:pStyle w:val="Heading3"/>
      </w:pPr>
      <w:r>
        <w:t>Quellenanker: WÖk-Präzisierungsbegriff</w:t>
      </w:r>
    </w:p>
    <w:p>
      <w:r>
        <w:t>Öffentliche Quelle: WÖk-Präzisierungsbegriff (https://wirkungsoekonomie.de/begriffe/reverse-merit-order/)</w:t>
      </w:r>
    </w:p>
    <w:p>
      <w:r>
        <w:t>Die Reverse Merit Order ist das Bewertungsprinzip der Wirkungsökonomie, nach dem das schwächste relevante Wirkungsfeld die Gesamtbewertung begrenzt und schwere negative Wirkungen nicht durch positive Wirkungen überdeckt werden dürfen.</w:t>
      </w:r>
    </w:p>
    <w:p>
      <w:r>
        <w:t>Auf einen Blick</w:t>
      </w:r>
    </w:p>
    <w:p>
      <w:r>
        <w:t>Reverse Merit Order bedeutet: Das kritischste relevante Wirkungsfeld begrenzt die Gesamtbewertung; schwere Schäden dürfen nicht schöngerechnet werden.</w:t>
      </w:r>
    </w:p>
    <w:p>
      <w:r>
        <w:t>Der Begriff gehört zum Bereich Messung, Bewertung &amp; Steuerung und dient der präzisen Wirkungsprüfung.</w:t>
      </w:r>
    </w:p>
    <w:p>
      <w:r>
        <w:t>Wirkungsökonomisch fragt „Reverse Merit Order“ nach Zustandsveränderung, Bilanzgrenze, Datenqualität und Rückkopplung.</w:t>
      </w:r>
    </w:p>
    <w:p>
      <w:r>
        <w:t>Er darf nicht als isoliertes Etikett genutzt werden, sondern braucht Bezug zu Mensch, Planet und Demokratie. Er ist besonders anschlussfähig an Nichtkompensationsprinzip, Netto-Wirkung, Wirkungsgrenze.</w:t>
      </w:r>
    </w:p>
    <w:p>
      <w:r>
        <w:t>Definition</w:t>
      </w:r>
    </w:p>
    <w:p>
      <w:r>
        <w:t>Was bedeutet der Begriff?</w:t>
      </w:r>
    </w:p>
    <w:p>
      <w:r>
        <w:t>Reverse Merit Order bezeichnet in der Wirkungsökonomie ein Bewertungsprinzip, bei dem die Gesamtbewertung eines Produkts, einer Tätigkeit, eines Unternehmens oder einer Maßnahme durch das schwächste relevante Wirkungsfeld begrenzt wird. Ein schwerer negativer Effekt darf nicht durch positive Effekte in anderen Bereichen neutralisiert oder überdeckt werden.</w:t>
      </w:r>
    </w:p>
    <w:p>
      <w:r>
        <w:t>Wirkungsökonomie</w:t>
      </w:r>
    </w:p>
    <w:p>
      <w:r>
        <w:t>Einordnung in der Wirkungsökonomie</w:t>
      </w:r>
    </w:p>
    <w:p>
      <w:r>
        <w:t>Die Reverse Merit Order schützt Wirkungswahrheit und verhindert, dass positive Teilwirkungen schwere negative Kernwirkungen verdecken.</w:t>
      </w:r>
    </w:p>
    <w:p>
      <w:r>
        <w:t>Verwendung</w:t>
      </w:r>
    </w:p>
    <w:p>
      <w:r>
        <w:t>Verwendung</w:t>
      </w:r>
    </w:p>
    <w:p>
      <w:r>
        <w:t>Reverse Merit Order ist keine pauschale Straflogik. Sie zeigt, welches Wirkungsfeld den Fortschritt begrenzt und wo Transformation ansetzen muss.</w:t>
      </w:r>
    </w:p>
    <w:p>
      <w:r>
        <w:t>Abgrenzung</w:t>
      </w:r>
    </w:p>
    <w:p>
      <w:r>
        <w:t>Abgrenzung</w:t>
      </w:r>
    </w:p>
    <w:p>
      <w:r>
        <w:t>Merit Order</w:t>
      </w:r>
    </w:p>
    <w:p>
      <w:r>
        <w:t>Durchschnittsscore</w:t>
      </w:r>
    </w:p>
    <w:p>
      <w:r>
        <w:t>Merit Order im Energiemarkt beschreibt Einsatzreihenfolge nach Grenzkosten.</w:t>
      </w:r>
    </w:p>
    <w:p>
      <w:r>
        <w:t>Durchschnittsscore ist gerade nicht Reverse Merit Order.</w:t>
      </w:r>
    </w:p>
    <w:p>
      <w:r>
        <w:t>Kompensation verrechnet negative mit positiven Wirkungen.</w:t>
      </w:r>
    </w:p>
    <w:p>
      <w:r>
        <w:t>Straflogik ist nicht Ziel; Ziel ist Lenkung und Transformation.</w:t>
      </w:r>
    </w:p>
    <w:p>
      <w:r>
        <w:t>Ausschlussliste ist enger als Reverse Merit Order.</w:t>
      </w:r>
    </w:p>
    <w:p>
      <w:r>
        <w:t>ESG-Rating erlaubt oft faktische Kompensation; WÖk begrenzt diese.</w:t>
      </w:r>
    </w:p>
    <w:p>
      <w:r>
        <w:t>Lernpfad zu Reverse Merit Order</w:t>
      </w:r>
    </w:p>
    <w:p>
      <w:r>
        <w:t>Warum wichtig?</w:t>
      </w:r>
    </w:p>
    <w:p>
      <w:r>
        <w:t>Was macht der Begriff sichtbar?</w:t>
      </w:r>
    </w:p>
    <w:p>
      <w:r>
        <w:t>Sie schützt vor dem Schönrechnen schwerer Schäden durch gute Werte an anderer Stelle.</w:t>
      </w:r>
    </w:p>
    <w:p>
      <w:r>
        <w:t>Abgrenzung</w:t>
      </w:r>
    </w:p>
    <w:p>
      <w:r>
        <w:t>Was es nicht bedeutet</w:t>
      </w:r>
    </w:p>
    <w:p>
      <w:r>
        <w:t>Sie ist kein einfacher Durchschnitt und keine Strafliste.</w:t>
      </w:r>
    </w:p>
    <w:p>
      <w:r>
        <w:t>Beispiel</w:t>
      </w:r>
    </w:p>
    <w:p>
      <w:r>
        <w:t>So wird es konkret</w:t>
      </w:r>
    </w:p>
    <w:p>
      <w:r>
        <w:t>Gute Klimawerte heben schwere Kinderrechtsverletzungen in einer Lieferkette nicht auf.</w:t>
      </w:r>
    </w:p>
    <w:p>
      <w:r>
        <w:t>Missverständnisse</w:t>
      </w:r>
    </w:p>
    <w:p>
      <w:r>
        <w:t>Worauf achten?</w:t>
      </w:r>
    </w:p>
    <w:p>
      <w:pPr>
        <w:pStyle w:val="Heading3"/>
      </w:pPr>
      <w:r>
        <w:t>Quellenanker: Inhalt</w:t>
      </w:r>
    </w:p>
    <w:p>
      <w:r>
        <w:t>Öffentliche Quelle: Von der wissensgesellschaft zur wirkungsgesellschaft (https://wirkungsoekonomie.de/dokumente/von-der-wissensgesellschaft-zur-wirkungsgesellschaft/)</w:t>
      </w:r>
    </w:p>
    <w:p>
      <w:r>
        <w:t>Dossier · Erweiterte öffentliche Dossierfassung v2.0 · Stand 15. Juni 2026</w:t>
      </w:r>
    </w:p>
    <w:p>
      <w:r>
        <w:t>Warum die nächste Entwicklungsstufe nicht nur fragt, was wir wissen - sondern was wir bewirken.</w:t>
      </w:r>
    </w:p>
    <w:p>
      <w:r>
        <w:t>Kernaussage</w:t>
      </w:r>
    </w:p>
    <w:p>
      <w:r>
        <w:t>Sichtbarkeit ist notwendig, aber nicht ausreichend. Die Wirkungsgesellschaft beginnt dort, wo Wissen, Labels, Zertifikate, Scores, Berichte und Faktenchecks in Bewertung, Rückkopplung und positive Netto-Wirkung übersetzt werden.</w:t>
      </w:r>
    </w:p>
    <w:p>
      <w:r>
        <w:t>Schutzlinie</w:t>
      </w:r>
    </w:p>
    <w:p>
      <w:r>
        <w:t>Dossier, keine automatische Steuerung</w:t>
      </w:r>
    </w:p>
    <w:p>
      <w:r>
        <w:t>Das Dossier beschreibt einen konzeptionellen Lern- und Ordnungsrahmen. Die Wirkungsökonomie bewertet Maßnahmen, Strukturen und Wirkungsräume, nicht Menschen. Sie ist keine Planwirtschaft, keine Sprachpolizei und kein Social-Credit-System.</w:t>
      </w:r>
    </w:p>
    <w:p>
      <w:r>
        <w:t>Versionshinweis</w:t>
      </w:r>
    </w:p>
    <w:p>
      <w:r>
        <w:t>Stand: 15. Juni 2026. Öffentliche Downloadfassung: WÖK-CI-PDF.</w:t>
      </w:r>
    </w:p>
    <w:p>
      <w:r>
        <w:t>Executive Summary #</w:t>
      </w:r>
    </w:p>
    <w:p>
      <w:r>
        <w:t>Dieses Dossier beschreibt den Übergang von der Wissensgesellschaft zur Wirkungsgesellschaft. Das Dossier verbindet die bisherige Argumentation mit einer entscheidenden Zwischenebene: Labels, Zertifikate, Scores, Faktenchecks und Folgenchecks.</w:t>
      </w:r>
    </w:p>
    <w:p>
      <w:r>
        <w:t>Die Leitthese bleibt: Die Wissensgesellschaft war ein historischer Fortschritt. Sie hat Wissen erzeugt, verteilt, digitalisiert und wirtschaftlich nutzbar gemacht. Aber Wissen allein verändert noch keine Welt. Es verändert erst dann etwas, wenn es in Entscheidungen, Preise, Steuern, Kapital, öffentliche Beschaffung, Plattformlogiken, Medienverantwortung, Bildungsziele und staatliche Haushalte zurückwirkt.</w:t>
      </w:r>
    </w:p>
    <w:p>
      <w:r>
        <w:t>Diese Perspektive macht die These greifbarer. Denn viele heutige Nachhaltigkeitsinstrumente sind im Grunde Sichtbarkeitsinstrumente: Bio-Label, Fairtrade, EU Ecolabel, Nutri-Score, ESG-Ratings, ISO-Zertifizierungen, Nachhaltigkeitsberichte, Faktenchecks oder Democracy-Scores. Sie machen Informationen sichtbar, vereinfachen Komplexität, schaffen Orientierung und können Vertrauen stiften. Das ist wichtig. Aber es ist noch keine vollständige Wirkungsökonomie.</w:t>
      </w:r>
    </w:p>
    <w:p>
      <w:r>
        <w:t>Der Unterschied ist einfach: Ein Label zeigt etwas. Eine Zertifizierung bestätigt etwas. Ein Score verdichtet etwas. Ein Faktencheck prüft etwas. Ein Folgencheck öffnet den Blick auf Wirkpfade. Aber erst eine Wirkungsrückkopplung verändert die Bedingungen künftigen Handelns. Erst dann wird aus Wissen Steuerung.</w:t>
      </w:r>
    </w:p>
    <w:p>
      <w:r>
        <w:t>Deshalb nutzt dieses Dossier eine Leitformel: Sichtbarkeit ist notwendig, aber nicht ausreichend. Die Wirkungsgesellschaft beginnt dort, wo sichtbare, bewertete Wirkung in reale Anreize zurückgeführt wird.</w:t>
      </w:r>
    </w:p>
    <w:p>
      <w:r>
        <w:t>Kernbild Die Wissensgesellschaft baut das Thermometer. Labels, Scores und Zertifikate kleben eine verständliche Anzeige auf das Thermometer. Die Wirkungsgesellschaft baut den demokratischen Thermostat: Sie sorgt dafür, dass die Messung Folgen für Preise, Steuern, Kapital, Beschaffung, Reichweite, Regulierung und Entscheidungen hat.</w:t>
      </w:r>
    </w:p>
    <w:p>
      <w:r>
        <w:t>Diese Perspektive ist kein Zusatzkapitel. Sie schärft das ganze Dossier. Denn sie zeigt, warum die heutige Transformation bereits begonnen hat, aber oft auf halbem Weg stehen bleibt. Wir haben immer mehr Wissen über Wirkung. Wir haben immer mehr Zeichen für Wirkung. Aber wir haben noch zu wenig Rückkopplung von Wirkung.</w:t>
      </w:r>
    </w:p>
    <w:p>
      <w:r>
        <w:t>Zentrale Vertiefungen sind: Greenwashing und Labelinflation, ESG-Theater, digitale Produktpässe, Plattform- und Reichweitenlogiken, Verbraucherüberforderung, öffentliche Beschaffung, Kapitalzugang, Datenqualität, Wirkungsrat und demokratischer Missbrauchsschutz. Sie machen sichtbar, wie Sichtbarkeit, Bewertung und Rückkopplung zusammengehören.</w:t>
      </w:r>
    </w:p>
    <w:p>
      <w:r>
        <w:t>1. Warum Sichtbarkeit allein nicht reicht #</w:t>
      </w:r>
    </w:p>
    <w:p>
      <w:r>
        <w:t>Die erste Fassung des Dossiers beschrieb den großen Bogen: von der Wissensgesellschaft zur Wirkungsgesellschaft. Sie zeigte, warum Wissen allein nicht reicht, wenn es nicht in reale Entscheidungen zurückwirkt. Diese These bleibt richtig. Aber sie brauchte eine genauere Zwischenstufe.</w:t>
      </w:r>
    </w:p>
    <w:p>
      <w:r>
        <w:t>Denn in der Gegenwart sehen wir nicht einfach nur „Wissen“ auf der einen und „ Wirkung “ auf der anderen Seite. Dazwischen steht eine ganze Landschaft aus Zeichen, Nachweisen, Labels, Zertifikaten, Ratings, Scores, Berichten, Faktenchecks und Transparenzpflichten. Sie alle sagen: Wir haben etwas erkannt. Wir können etwas einordnen. Wir können eine komplexe Wirklichkeit auf eine sichtbare Form bringen.</w:t>
      </w:r>
    </w:p>
    <w:p>
      <w:r>
        <w:t>Das ist ein Fortschritt. Ein Bio-Label ist besser als völlige Intransparenz. Ein Fairtrade-Siegel ist besser als eine unsichtbare Lieferkette. Ein ISO-Umweltmanagementsystem ist besser als gar kein systematischer Umgang mit Umweltfragen. Ein Nutri-Score ist besser als eine Nährwerttabelle, die viele Menschen im Alltag nicht lesen. Ein Faktencheck ist besser als eine Lüge, die unwidersprochen bleibt. Ein Folgencheck ist besser als eine Debatte, die nur fragt: „Stimmt der Satz?“, aber nicht: „Was macht diese Sprache mit Vertrauen, Zugehörigkeit und demokratischem Streit?“</w:t>
      </w:r>
    </w:p>
    <w:p>
      <w:r>
        <w:t>Aber genau hier liegt der Punkt: Diese Instrumente machen Wissen sichtbar. Sie sind noch nicht automatisch Wirkungsgesellschaft. Sie sind Markierungen auf dem Weg dorthin.</w:t>
      </w:r>
    </w:p>
    <w:p>
      <w:r>
        <w:t>Alltagsbild Ein Schild mit der Aufschrift „Achtung, rutschig“ ist wichtig. Aber es trocknet den Boden nicht. Es verändert Verhalten vielleicht. Aber wenn der Boden jeden Tag nass bleibt, braucht es mehr als ein Schild: andere Reinigung, andere Verantwortlichkeit, andere Haftung, andere Planung. Genau so verhält es sich mit Labels und Scores.</w:t>
      </w:r>
    </w:p>
    <w:p>
      <w:r>
        <w:t>Diese Fassung arbeitet deshalb eine neue Unterscheidung ein: Sichtbarmachung, Bewertung und Rückkopplung. Die Wissensgesellschaft endet nicht dort, wo ein Label sichtbar wird. Die Wirkungsgesellschaft beginnt dort, wo die Erkenntnis aus dem Label in die Struktur des Marktes, des Staates, des Kapitals oder der Öffentlichkeit zurückgeführt wird.</w:t>
      </w:r>
    </w:p>
    <w:p>
      <w:r>
        <w:t>Diese Erweiterung ist auch deshalb wichtig, weil sie die Wirkungsökonomie gegen zwei Missverständnisse schützt. Das erste Missverständnis lautet: „Wir haben doch schon Labels, Zertifikate, ESG, CO2-Preise und Verbote - wozu noch Wirkungsökonomie?“ Die Antwort: Weil diese Instrumente wichtige Vorformen sind, aber keine vollständige Systemarchitektur bilden. Das zweite Missverständnis lautet: „Wirkungsökonomie ist nur ein weiteres Label.“ Die Antwort: Nein. Die Wirkungsökonomie nutzt Labels, Daten und Zertifikate als Rohmaterial, aber sie bleibt nicht bei der Anzeige stehen. Sie will Rückkopplung.</w:t>
      </w:r>
    </w:p>
    <w:p>
      <w:r>
        <w:t>2. Die einfache Geschichte: vom Rauchmelder zum Herdschalter #</w:t>
      </w:r>
    </w:p>
    <w:p>
      <w:r>
        <w:t>Stellen wir uns eine Küche vor. Auf dem Herd steht ein Topf. Die Platte ist zu heiß. Es beginnt zu rauchen. Der Rauchmelder piept. Das ist gut. Ohne Rauchmelder würde vielleicht niemand merken, dass etwas schiefläuft.</w:t>
      </w:r>
    </w:p>
    <w:p>
      <w:r>
        <w:t>Die Wissensgesellschaft ist dieser Rauchmelder. Sie erkennt, misst, meldet, analysiert und dokumentiert. Sie sagt: Da ist Rauch. Da ist CO2. Da ist Wasserstress. Da ist Kinderarbeit. Da ist Polarisierung. Da ist eine Krankheitshäufung. Da ist Vertrauensverlust.</w:t>
      </w:r>
    </w:p>
    <w:p>
      <w:r>
        <w:t>Labels und Zertifikate sind dann wie kleine Anzeigen am Rauchmelder. Sie machen das Piepen verständlicher. Rot heißt Gefahr. Grün heißt eher unproblematisch. Ein Siegel sagt: geprüft. Ein Score sagt: hier besser, dort schlechter. Das hilft. Aber es löst das Problem nicht automatisch.</w:t>
      </w:r>
    </w:p>
    <w:p>
      <w:r>
        <w:t>Die Wirkungsgesellschaft ist der Schritt danach. Sie fragt: Was folgt aus dem Piepen? Wer schaltet den Herd aus? Wer verändert die Herdplatte, damit sie nicht jeden Tag überhitzt? Wer zahlt, wenn immer wieder Rauch entsteht? Wer hat einen Vorteil davon, dass niemand den Herd ausschaltet?</w:t>
      </w:r>
    </w:p>
    <w:p>
      <w:r>
        <w:t>Das ist die zentrale Verschiebung: Wissen allein ist Anzeige. Wirkungsgesellschaft ist Anzeige plus Reaktion plus Lernschleife. Sie verbindet Messung mit Verantwortung.</w:t>
      </w:r>
    </w:p>
    <w:p>
      <w:r>
        <w:t>Merksatz Die Wissensgesellschaft fragt: Was wissen wir? Die Wirkungsgesellschaft fragt: Was folgt daraus?</w:t>
      </w:r>
    </w:p>
    <w:p>
      <w:r>
        <w:t>Diese Unterscheidung ist nicht gegen Wissen gerichtet. Im Gegenteil. Ohne Wissensgesellschaft keine Wirkungsgesellschaft. Aber der nächste Schritt besteht darin, dass Wissen nicht folgenlos bleibt. Ein Bericht, der niemandes Entscheidung verändert, ist wie ein Rauchmelder, der in einem geschlossenen Schrank piept.</w:t>
      </w:r>
    </w:p>
    <w:p>
      <w:r>
        <w:t>3. Von Agrar-, Industrie- und Konsumgesellschaft zur Wissensgesellschaft #</w:t>
      </w:r>
    </w:p>
    <w:p>
      <w:r>
        <w:t>Gesellschaften steuern nicht immer nach demselben Maßstab. In jeder Epoche gibt es eine dominante Ressource, eine dominante Knappheit und eine dominante Erfolgslogik.</w:t>
      </w:r>
    </w:p>
    <w:p>
      <w:r>
        <w:t>In der Agrargesellschaft war Boden zentral. Wer Land, Wasser, Tiere, Saatgut und Ernte kontrollierte, kontrollierte Versorgung und Macht. Die Leitfrage lautete: Haben wir genug Nahrung?</w:t>
      </w:r>
    </w:p>
    <w:p>
      <w:pPr>
        <w:pStyle w:val="Heading3"/>
      </w:pPr>
      <w:r>
        <w:t>7.9 Konsequenzen für die WÖk-Architektur</w:t>
      </w:r>
    </w:p>
    <w:p>
      <w:r>
        <w:t>Aus dieser Vorlesung fließen drei Punkte zurück in den WÖk-Korpus:</w:t>
      </w:r>
    </w:p>
    <w:p>
      <w:pPr>
        <w:pStyle w:val="ListBullet"/>
      </w:pPr>
      <w:r>
        <w:t>Reverse Merit Order als Standardbaustein in Produkt- und Scorecard-Seiten verwenden.</w:t>
      </w:r>
    </w:p>
    <w:p>
      <w:pPr>
        <w:pStyle w:val="ListBullet"/>
      </w:pPr>
      <w:r>
        <w:t>Visual: Bewertungsprofil mit kritischem Feld als Obergrenze produzieren.</w:t>
      </w:r>
    </w:p>
    <w:p>
      <w:pPr>
        <w:pStyle w:val="ListBullet"/>
      </w:pPr>
      <w:r>
        <w:t>Prüfungsfälle mit bewusst verführerischen Durchschnittswerten erstellen.</w:t>
      </w:r>
    </w:p>
    <w:p>
      <w:pPr>
        <w:pStyle w:val="Heading3"/>
      </w:pPr>
      <w:r>
        <w:t>7.10 Kurzfazit</w:t>
      </w:r>
    </w:p>
    <w:p>
      <w:r>
        <w:t>Reverse Merit Order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V34 Reverse Merit Order ist als Langformtext angelegt. Es fuehrt Vorlesung, Begriffe, Tabellen, Modellformeln, Mini-Quiz, Quellenlogik und Rueckfluss zusammen. Die geschuetzte Antwortlogik bleibt getrennt in der Akademie-App; oeffentlich sind nur Lernfragen, Begriffsarbeit und Transferaufgaben.</w:t>
      </w:r>
    </w:p>
    <w:p>
      <w:r>
        <w:t>Der Abschluss liest Reverse Merit Order im Feld Grundstudium Wirkungsoekonomie. Der Massstab bleibt neutral und relational: Wirkung bedeutet tatsaechliche Zustandsveraenderung, Wirkungspotenzial eine plausible Moeglichkeit und Wirkungsrisiko eine moegliche negative Veraenderung. Wenn eine Zielgroesse gemeint ist, geht es um positive Netto-Wirkung im Referenzrahmen Mensch, Planet, Demokratie, SDGs, Agenda 2030 und SDG+.</w:t>
      </w:r>
    </w:p>
    <w:p>
      <w:pPr>
        <w:pStyle w:val="Heading3"/>
      </w:pPr>
      <w:r>
        <w:t>Abschlussmatrix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Pruefebene</w:t>
            </w:r>
          </w:p>
        </w:tc>
        <w:tc>
          <w:tcPr>
            <w:tcW w:type="dxa" w:w="3120"/>
            <w:vAlign w:val="center"/>
          </w:tcPr>
          <w:p>
            <w:r>
              <w:rPr>
                <w:b/>
              </w:rPr>
              <w:t>Anwendung in V34</w:t>
            </w:r>
          </w:p>
        </w:tc>
        <w:tc>
          <w:tcPr>
            <w:tcW w:type="dxa" w:w="3120"/>
            <w:vAlign w:val="center"/>
          </w:tcPr>
          <w:p>
            <w:r>
              <w:rPr>
                <w:b/>
              </w:rPr>
              <w:t>Grenze</w:t>
            </w:r>
          </w:p>
        </w:tc>
      </w:tr>
      <w:tr>
        <w:tc>
          <w:tcPr>
            <w:tcW w:type="dxa" w:w="3120"/>
            <w:vAlign w:val="center"/>
          </w:tcPr>
          <w:p>
            <w:r>
              <w:t>Begriff</w:t>
            </w:r>
          </w:p>
        </w:tc>
        <w:tc>
          <w:tcPr>
            <w:tcW w:type="dxa" w:w="3120"/>
            <w:vAlign w:val="center"/>
          </w:tcPr>
          <w:p>
            <w:r>
              <w:t>Wirkung, Wirkungspotenzial, Wirkungsrisiko und positive Netto-Wirkung getrennt lesen.</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Empfaenger, Zustand und Rueckkopplung verbinden.</w:t>
            </w:r>
          </w:p>
        </w:tc>
        <w:tc>
          <w:tcPr>
            <w:tcW w:type="dxa" w:w="3120"/>
            <w:vAlign w:val="center"/>
          </w:tcPr>
          <w:p>
            <w:r>
              <w:t>Keine lineare Erfolgsgeschichte erfinden.</w:t>
            </w:r>
          </w:p>
        </w:tc>
      </w:tr>
      <w:tr>
        <w:tc>
          <w:tcPr>
            <w:tcW w:type="dxa" w:w="3120"/>
            <w:vAlign w:val="center"/>
          </w:tcPr>
          <w:p>
            <w:r>
              <w:t>Evidenz</w:t>
            </w:r>
          </w:p>
        </w:tc>
        <w:tc>
          <w:tcPr>
            <w:tcW w:type="dxa" w:w="3120"/>
            <w:vAlign w:val="center"/>
          </w:tcPr>
          <w:p>
            <w:r>
              <w:t>begriffliche Praezision, Fallbeschreibung, Quellenklarheit, Plausibilitaet und offene Unsicherheit pruefen.</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Nichtkompensation und Reverse Merit Order passend einsetzen.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Ergebnis in Begriff, Fallbewertung, Wirkpfad, rote Linie, Quellenbeurteilung oder Rueckkopplungsregel uebersetzen.</w:t>
            </w:r>
          </w:p>
        </w:tc>
        <w:tc>
          <w:tcPr>
            <w:tcW w:type="dxa" w:w="3120"/>
            <w:vAlign w:val="center"/>
          </w:tcPr>
          <w:p>
            <w:r>
              <w:t>Kein Reporting ohne Rueckkopplung.</w:t>
            </w:r>
          </w:p>
        </w:tc>
      </w:tr>
    </w:tbl>
    <w:p/>
    <w:p>
      <w:pPr>
        <w:pStyle w:val="Heading3"/>
      </w:pPr>
      <w:r>
        <w:t>Schlusslesart: vom Kapitel zur Entscheidung</w:t>
      </w:r>
    </w:p>
    <w:p>
      <w:r>
        <w:t>Die folgenden Abschnitte verdichten vorhandene Kapitel zu einer eigenstaendigen Lesart. Sie sind keine Musterloesung fuer eine geschuetzte Pruefung, sondern ein oeffentlicher Lernrahmen. Im Mittelpunkt stehen Bewertungsgrenzen, Nichtkompensation, Reverse Merit Order und positive Netto-Wirkung; Menschen werden nicht bewertet, sondern Wirkpfade, Zustandsveraenderungen, Risiken und institutionelle Bedingungen.</w:t>
      </w:r>
    </w:p>
    <w:p>
      <w:r>
        <w:t>Begriffliche Sicherung. Bei Einleitung / Wirkungsfrage wird Reverse Merit Order als Arbeitsfrage im Feld Bewertungsgrenzen, Nichtkompensation, Reverse Merit Order und positive Netto-Wirkung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Reverse Merit Order praktisch anwenden. Der erste Schritt ist nicht die Auswahl eines Instruments, sondern die Klaerung der Zustandsveraenderung. Bei Einleitung / Wirkungsfrage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Einleitung / Wirkungsfrage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In V34 muss Kernaussage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Reverse Merit Order sei erfolgreich. Die WOE-Lesart fragt bei Kernaussage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Kernaussage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Wissenschaftliche Anschlussfaehigkeit entsteht hier durch Quellenklarheit. Bei Quelltext und fachliche Grundlegung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Quelltext und fachliche Grundlegung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Quelltext und fachliche Grundlegung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nicht als fertige Gewissheit auftreten, sondern als pruefbarer Lernstand mit Korrekturpfad.</w:t>
      </w:r>
    </w:p>
    <w:p>
      <w:r>
        <w:t>Bewertungsgrenze. In Grundstudium Wirkungsoekonomie wird Einstieg / Wirkungsfrage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Reverse Merit Order liegt darin, schwere Schaeden mit bequemen Pluspunkten zu verrechnen. Bei Einstieg / Wirkungsfrage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Einstieg / Wirkungsfrage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Steuerungsfolge. Die Grenze gegen Scheingenauigkeit verlaeuft bei Skript / Folien (Lernseite) nicht zwischen Optimismus und Pessimismus. Sie verlaeuft zwischen offengelegter Unsicherheit und rhetorischer Sicherheit. Wer Reverse Merit Order belastbar anwenden will, benennt Systemgrenze, Zeitraum, Vergleichspunkt und offene Gegenhypothese. Gerade dadurch bleibt das Skript anschlussfaehig fuer Forschung, Praxis und spaetere Revision.</w:t>
      </w:r>
    </w:p>
    <w:p>
      <w:r>
        <w:t>Fuer die Pruefung ist Skript / Folien (Lernseite)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Skript / Folien (Lernseite)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Bei Transferaufgabe wird Reverse Merit Order als Arbeitsfrage im Feld Bewertungsgrenzen, Nichtkompensation, Reverse Merit Order und positive Netto-Wirkung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Reverse Merit Order praktisch anwenden. Der erste Schritt ist nicht die Auswahl eines Instruments, sondern die Klaerung der Zustandsveraenderung. Bei Transferaufgabe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Transferaufgabe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nicht als fertige Gewissheit auftreten, sondern als pruefbarer Lernstand mit Korrekturpfad.</w:t>
      </w:r>
    </w:p>
    <w:p>
      <w:pPr>
        <w:pStyle w:val="Heading3"/>
      </w:pPr>
      <w:r>
        <w:t>Vertiefungsrunde 2: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In V34 muss Praxisbeispiel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Reverse Merit Order sei erfolgreich. Die WOE-Lesart fragt bei Praxisbeispiel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Praxisbeispiel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Pruefungsimpuls. Wissenschaftliche Anschlussfaehigkeit entsteht hier durch Quellenklarheit. Bei Wirkungsökonomische Vertiefung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Wirkungsökonomische Vertiefung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Wirkungsökonomische Vertiefung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In Grundstudium Wirkungsoekonomie wird Begriffliche Präzision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Reverse Merit Order liegt darin, schwere Schaeden mit bequemen Pluspunkten zu verrechnen. Bei Begriffliche Präzision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Begriffliche Präzision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nicht als fertige Gewissheit auftreten, sondern als pruefbarer Lernstand mit Korrekturpfad.</w:t>
      </w:r>
    </w:p>
    <w:p>
      <w:r>
        <w:t>Wirkpfadpruefung. Die Grenze gegen Scheingenauigkeit verlaeuft bei Wirkpfad nicht zwischen Optimismus und Pessimismus. Sie verlaeuft zwischen offengelegter Unsicherheit und rhetorischer Sicherheit. Wer Reverse Merit Order belastbar anwenden will, benennt Systemgrenze, Zeitraum, Vergleichspunkt und offene Gegenhypothese. Gerade dadurch bleibt das Skript anschlussfaehig fuer Forschung, Praxis und spaetere Revision.</w:t>
      </w:r>
    </w:p>
    <w:p>
      <w:r>
        <w:t>Fuer die Pruefung ist Wirkpfad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Wirkpfad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Evidenzfenster. Bei Leitthese wird Reverse Merit Order als Arbeitsfrage im Feld Bewertungsgrenzen, Nichtkompensation, Reverse Merit Order und positive Netto-Wirkung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Reverse Merit Order praktisch anwenden. Der erste Schritt ist nicht die Auswahl eines Instruments, sondern die Klaerung der Zustandsveraenderung. Bei Leitthese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Unternehmen ein Produkt, einen Prozess oder eine Investition wirkungsbezogen bewerten will, beginnt die Analyse bei Empfaengern, Wirkraum, Zeitraum und Datenquelle. Bei Leitthese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In V34 muss Didaktische Einordnung im Studiengang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Reverse Merit Order sei erfolgreich. Die WOE-Lesart fragt bei Didaktische Einordnung im Studiengang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Didaktische Einordnung im Studiengang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nicht als fertige Gewissheit auftreten, sondern als pruefbarer Lernstand mit Korrekturpfad.</w:t>
      </w:r>
    </w:p>
    <w:p>
      <w:pPr>
        <w:pStyle w:val="Heading3"/>
      </w:pPr>
      <w:r>
        <w:t>Vertiefungsrunde 3: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Steuerungsfolge. Wissenschaftliche Anschlussfaehigkeit entsteht hier durch Quellenklarheit. Bei Analysemodell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Analysemodell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Analysemodell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Transferhinweis. In Grundstudium Wirkungsoekonomie wird Modellformel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Reverse Merit Order liegt darin, schwere Schaeden mit bequemen Pluspunkten zu verrechnen. Bei Modellformel wird diese Fehlstelle konkret: Ein scheinbar plausibler Befund darf nicht zur Abkuerzung werden. Quellen, Systemgrenzen, Unsicherheit und Rueckkopplung bleiben sichtbar.</w:t>
      </w:r>
    </w:p>
    <w:p>
      <w:r>
        <w:t>Fallpruefung. Wenn ein Unternehmen ein Produkt, einen Prozess oder eine Investition wirkungsbezogen bewerten will, beginnt die Analyse bei Empfaengern, Wirkraum, Zeitraum und Datenquelle. Bei Modellformel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Rueckflussnotiz. Die Grenze gegen Scheingenauigkeit verlaeuft bei Fallfenster nicht zwischen Optimismus und Pessimismus. Sie verlaeuft zwischen offengelegter Unsicherheit und rhetorischer Sicherheit. Wer Reverse Merit Order belastbar anwenden will, benennt Systemgrenze, Zeitraum, Vergleichspunkt und offene Gegenhypothese. Gerade dadurch bleibt das Skript anschlussfaehig fuer Forschung, Praxis und spaetere Revision.</w:t>
      </w:r>
    </w:p>
    <w:p>
      <w:r>
        <w:t>Fuer die Pruefung ist Fallfenster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Bildungs- oder Forschungseinrichtung eine Wirkungsaussage fuer Lernende und Praxispartner pruefbar machen will, beginnt die Analyse bei Empfaengern, Wirkraum, Zeitraum und Datenquelle. Bei Fallfenster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nicht als fertige Gewissheit auftreten, sondern als pruefbarer Lernstand mit Korrekturpfad.</w:t>
      </w:r>
    </w:p>
    <w:p>
      <w:r>
        <w:t>Pruefungsimpuls. Bei Prüfungsnahe Fallfragen ohne geschützte Antwortlogik wird Reverse Merit Order als Arbeitsfrage im Feld Bewertungsgrenzen, Nichtkompensation, Reverse Merit Order und positive Netto-Wirkung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Reverse Merit Order praktisch anwenden. Der erste Schritt ist nicht die Auswahl eines Instruments, sondern die Klaerung der Zustandsveraenderung. Bei Prüfungsnahe Fallfragen ohne geschützte Antwortlogik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Prüfungsnahe Fallfragen ohne geschützte Antwortlogik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Begriffliche Sicherung. In V34 muss Auswertung aus der lebenden Website-Referenz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Reverse Merit Order sei erfolgreich. Die WOE-Lesart fragt bei Auswertung aus der lebenden Website-Referenz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Auswertung aus der lebenden Website-Referenz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Wirkpfadpruefung. Wissenschaftliche Anschlussfaehigkeit entsteht hier durch Quellenklarheit. Bei Warum Durchschnittswerte nicht reichen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Warum Durchschnittswerte nicht reichen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Warum Durchschnittswerte nicht reichen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nicht als fertige Gewissheit auftreten, sondern als pruefbarer Lernstand mit Korrekturpfad.</w:t>
      </w:r>
    </w:p>
    <w:p>
      <w:pPr>
        <w:pStyle w:val="Heading3"/>
      </w:pPr>
      <w:r>
        <w:t>Vertiefungsrunde 4: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Evidenzfenster. In Grundstudium Wirkungsoekonomie wird Das schwächste Wirkungsfeld entscheidet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Reverse Merit Order liegt darin, schwere Schaeden mit bequemen Pluspunkten zu verrechnen. Bei Das schwächste Wirkungsfeld entscheidet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Das schwächste Wirkungsfeld entscheidet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Bewertungsgrenze. Die Grenze gegen Scheingenauigkeit verlaeuft bei Aufbau nicht zwischen Optimismus und Pessimismus. Sie verlaeuft zwischen offengelegter Unsicherheit und rhetorischer Sicherheit. Wer Reverse Merit Order belastbar anwenden will, benennt Systemgrenze, Zeitraum, Vergleichspunkt und offene Gegenhypothese. Gerade dadurch bleibt das Skript anschlussfaehig fuer Forschung, Praxis und spaetere Revision.</w:t>
      </w:r>
    </w:p>
    <w:p>
      <w:r>
        <w:t>Fuer die Pruefung ist Aufbau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Aufbau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Steuerungsfolge. Bei Kernfelder wird Reverse Merit Order als Arbeitsfrage im Feld Bewertungsgrenzen, Nichtkompensation, Reverse Merit Order und positive Netto-Wirkung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Reverse Merit Order praktisch anwenden. Der erste Schritt ist nicht die Auswahl eines Instruments, sondern die Klaerung der Zustandsveraenderung. Bei Kernfelder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Kernfelder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nicht als fertige Gewissheit auftreten, sondern als pruefbarer Lernstand mit Korrekturpfad.</w:t>
      </w:r>
    </w:p>
    <w:p>
      <w:r>
        <w:t>Transferhinweis. In V34 muss FinalScore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Reverse Merit Order sei erfolgreich. Die WOE-Lesart fragt bei FinalScore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FinalScore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Rueckflussnotiz. Wissenschaftliche Anschlussfaehigkeit entsteht hier durch Quellenklarheit. Bei Einleitung / Wirkungsfrage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Einleitung / Wirkungsfrage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Einleitung / Wirkungsfrage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Pruefungsimpuls. In Grundstudium Wirkungsoekonomie wird Kernaussage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Reverse Merit Order liegt darin, schwere Schaeden mit bequemen Pluspunkten zu verrechnen. Bei Kernaussage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Kernaussage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nicht als fertige Gewissheit auftreten, sondern als pruefbarer Lernstand mit Korrekturpfad.</w:t>
      </w:r>
    </w:p>
    <w:p>
      <w:pPr>
        <w:pStyle w:val="Heading3"/>
      </w:pPr>
      <w:r>
        <w:t>Vertiefungsrunde 5: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Begriffliche Sicherung. Die Grenze gegen Scheingenauigkeit verlaeuft bei Quelltext und fachliche Grundlegung nicht zwischen Optimismus und Pessimismus. Sie verlaeuft zwischen offengelegter Unsicherheit und rhetorischer Sicherheit. Wer Reverse Merit Order belastbar anwenden will, benennt Systemgrenze, Zeitraum, Vergleichspunkt und offene Gegenhypothese. Gerade dadurch bleibt das Skript anschlussfaehig fuer Forschung, Praxis und spaetere Revision.</w:t>
      </w:r>
    </w:p>
    <w:p>
      <w:r>
        <w:t>Fuer die Pruefung ist Quelltext und fachliche Grundlegung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Quelltext und fachliche Grundlegung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Bei Einstieg / Wirkungsfrage wird Reverse Merit Order als Arbeitsfrage im Feld Bewertungsgrenzen, Nichtkompensation, Reverse Merit Order und positive Netto-Wirkung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Reverse Merit Order praktisch anwenden. Der erste Schritt ist nicht die Auswahl eines Instruments, sondern die Klaerung der Zustandsveraenderung. Bei Einstieg / Wirkungsfrage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Unternehmen ein Produkt, einen Prozess oder eine Investition wirkungsbezogen bewerten will, beginnt die Analyse bei Empfaengern, Wirkraum, Zeitraum und Datenquelle. Bei Einstieg / Wirkungsfrage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In V34 muss Skript / Folien (Lernseite)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Reverse Merit Order sei erfolgreich. Die WOE-Lesart fragt bei Skript / Folien (Lernseite)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Skript / Folien (Lernseite)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nicht als fertige Gewissheit auftreten, sondern als pruefbarer Lernstand mit Korrekturpfad.</w:t>
      </w:r>
    </w:p>
    <w:p>
      <w:r>
        <w:t>Bewertungsgrenze. Wissenschaftliche Anschlussfaehigkeit entsteht hier durch Quellenklarheit. Bei Transferaufgabe werden interne WOE-Begriffe nicht als Ersatz fuer Belege benutzt, sondern mit WOE-Bewertungslogik, SDG+, rote Linien, NWI/T-SROI-Abgrenzung und Schutzgueter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Transferaufgabe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Transferaufgabe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Steuerungsfolge. In Grundstudium Wirkungsoekonomie wird Praxisbeispiel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Reverse Merit Order liegt darin, schwere Schaeden mit bequemen Pluspunkten zu verrechnen. Bei Praxisbeispiel wird diese Fehlstelle konkret: Ein scheinbar plausibler Befund darf nicht zur Abkuerzung werden. Quellen, Systemgrenzen, Unsicherheit und Rueckkopplung bleiben sichtbar.</w:t>
      </w:r>
    </w:p>
    <w:p>
      <w:r>
        <w:t>Fallpruefung. Wenn ein Unternehmen ein Produkt, einen Prozess oder eine Investition wirkungsbezogen bewerten will, beginnt die Analyse bei Empfaengern, Wirkraum, Zeitraum und Datenquelle. Bei Praxisbeispiel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Die Grenze gegen Scheingenauigkeit verlaeuft bei Wirkungsökonomische Vertiefung nicht zwischen Optimismus und Pessimismus. Sie verlaeuft zwischen offengelegter Unsicherheit und rhetorischer Sicherheit. Wer Reverse Merit Order belastbar anwenden will, benennt Systemgrenze, Zeitraum, Vergleichspunkt und offene Gegenhypothese. Gerade dadurch bleibt das Skript anschlussfaehig fuer Forschung, Praxis und spaetere Revision.</w:t>
      </w:r>
    </w:p>
    <w:p>
      <w:r>
        <w:t>Fuer die Pruefung ist Wirkungsökonomische Vertiefung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Bildungs- oder Forschungseinrichtung eine Wirkungsaussage fuer Lernende und Praxispartner pruefbar machen will, beginnt die Analyse bei Empfaengern, Wirkraum, Zeitraum und Datenquelle. Bei Wirkungsökonomische Vertiefung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Reverse Merit Order nicht als fertige Gewissheit auftreten, sondern als pruefbarer Lernstand mit Korrekturpfad.</w:t>
      </w:r>
    </w:p>
    <w:p>
      <w:pPr>
        <w:pStyle w:val="Heading3"/>
      </w:pPr>
      <w:r>
        <w:t>Vertiefungsrunde 6: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Bei Begriffliche Präzision wird Reverse Merit Order als Arbeitsfrage im Feld Bewertungsgrenzen, Nichtkompensation, Reverse Merit Order und positive Netto-Wirkung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Reverse Merit Order praktisch anwenden. Der erste Schritt ist nicht die Auswahl eines Instruments, sondern die Klaerung der Zustandsveraenderung. Bei Begriffliche Präzision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Begriffliche Präzision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Pruefungsimpuls. In V34 muss Wirkpfad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Reverse Merit Order sei erfolgreich. Die WOE-Lesart fragt bei Wirkpfad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Wirkpfad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pPr>
        <w:pStyle w:val="Heading3"/>
      </w:pPr>
      <w:r>
        <w:t>V1-Abschlussnotiz</w:t>
      </w:r>
    </w:p>
    <w:p>
      <w:r>
        <w:t>Diese Finalisierung schliesst die Codex-Inhaltsproduktion fuer V34. Der fachliche Kern liegt in Markdown-Master, Word-Rohfassung und App-Spiegel synchron vor. Offen bleibt die separate Produktionslane: Claude prueft Satz, Umbrueche, Medienintegration, Lektorat, Reader/PDF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