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8: Wirkung in CAPEX, OPEX, Portfolio und Einkauf</w:t>
      </w:r>
    </w:p>
    <w:p>
      <w:r>
        <w:rPr>
          <w:i/>
        </w:rPr>
        <w:t>Rohfassung fuer Claude / CI-CD-Finalisierung</w:t>
      </w:r>
    </w:p>
    <w:p>
      <w:r>
        <w:t>Quelle: /Users/hagen/Documents/New project/content/studienskripte/wirkungscontrolling-wc-v8.md</w:t>
      </w:r>
    </w:p>
    <w:p>
      <w:r>
        <w:t>Track: Impact-Controlling Kurscode: wirkungscontrolling Vorlesungscode: WC-V8 Modul/Abschnitt: WC Titel: Wirkung in CAPEX, OPEX, Portfolio und Einkauf Status: Tiefenskript-Sprint 9 · substanzielle Arbeitsfassung, Claude-CI/CD-Finalisierung offen Quelle: woek-akademie-app/docs/lehrgaenge/wirkungscontrolling-v8-capex-opex-portfolio-einkauf.md Ablage: Markdown-Master in content/studienskripte/wirkungscontrolling-wc-v8.md, Word-Rohfassung in docs/studienskripte/word-rohfassungen/wirkungscontrolling-wc-v8.docx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 in CAPEX, OPEX, Portfolio und Einkauf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Wirkung in CAPEX, OPEX, Portfolio und Einkauf so zu strukturieren, dass Entscheidungen prüfbar, auditierbar und rückkopplungsfähig werden.</w:t>
      </w:r>
    </w:p>
    <w:p>
      <w:r>
        <w:t>Die Leitfrage lautet:</w:t>
      </w:r>
    </w:p>
    <w:p>
      <w:r>
        <w:t>&gt; Welche tatsächlichen Zustandsveränderungen werden durch Wirkung in CAPEX, OPEX, Portfolio und Einkauf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Wirkung in CAPEX, OPEX, Portfolio und Einkauf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WC-V8 Empfohlene Dauer: ~55 Min · Videolänge: ~16 Min Voraussetzung: WC-V7 Führende Quellen (Repo): docs/whitepaper/T-SROI_v2.0_Transformationswirkung.md · docs/praxis/Lieferkette_Wirkungsoekonomie_v1.1.md · Glossar begriffe/</w:t>
      </w:r>
    </w:p>
    <w:p>
      <w:pPr>
        <w:pStyle w:val="Heading2"/>
      </w:pPr>
      <w:r>
        <w:t>1. Einstieg / Wirkungsfrage</w:t>
      </w:r>
    </w:p>
    <w:p>
      <w:r>
        <w:t>Wirkungscontrolling nützt nichts, wenn es neben den echten Finanzentscheidungen herläuft. Wie fließt Netto-Wirkung in Investitions-, Betriebs-, Portfolio- und Einkaufsentscheidungen ein?</w:t>
      </w:r>
    </w:p>
    <w:p>
      <w:pPr>
        <w:pStyle w:val="Heading2"/>
      </w:pPr>
      <w:r>
        <w:t>2. Video-/Audio-Vorlesung</w:t>
      </w:r>
    </w:p>
    <w:p>
      <w:pPr>
        <w:pStyle w:val="ListBullet"/>
      </w:pPr>
      <w:r>
        <w:t>Titel: Wirkung in die Finanz- und Einkaufsentscheidung bringen</w:t>
      </w:r>
    </w:p>
    <w:p>
      <w:pPr>
        <w:pStyle w:val="ListBullet"/>
      </w:pPr>
      <w:r>
        <w:t>Länge: ~16 Min</w:t>
      </w:r>
    </w:p>
    <w:p>
      <w:pPr>
        <w:pStyle w:val="ListBullet"/>
      </w:pPr>
      <w:r>
        <w:t>Kernaussage in einem Satz: Netto-Wirkung (NWI/IoI) wird zum festen Kriterium in CAPEX-, OPEX-, Portfolio- und Beschaffungsentscheidungen – als Freigabe- und Priorisierungslogik, nicht als Anhang.</w:t>
      </w:r>
    </w:p>
    <w:p>
      <w:pPr>
        <w:pStyle w:val="ListBullet"/>
      </w:pPr>
      <w:r>
        <w:t>Medienquelle: [Platzhalter]</w:t>
      </w:r>
    </w:p>
    <w:p>
      <w:pPr>
        <w:pStyle w:val="Heading2"/>
      </w:pPr>
      <w:r>
        <w:t>3. Transkript (Gerüst)</w:t>
      </w:r>
    </w:p>
    <w:p>
      <w:r>
        <w:t>Abschnitt A – Wo Wirkung entsteht. In Investitionen (CAPEX), im Betrieb (OPEX), im Portfolio und im Einkauf – dort werden Weichen gestellt.</w:t>
      </w:r>
    </w:p>
    <w:p>
      <w:r>
        <w:t>Abschnitt B – Wirkung als Kriterium. Netto-Wirkung wird ein Freigabe-/Priorisierungskriterium neben Kosten und Risiko – nicht ein nachgelagerter Bericht.</w:t>
      </w:r>
    </w:p>
    <w:p>
      <w:r>
        <w:t>Abschnitt C – IoI für Priorisierung. IoI vergleicht Vorhaben nach Wirkung pro Euro; Reverse Merit Order sichert kritische Felder.</w:t>
      </w:r>
    </w:p>
    <w:p>
      <w:r>
        <w:t>Abschnitt D – Einkauf/Lieferkette. Lieferantenbewertung nach Scorecard; kritisches Wirkungsfeld kann Ausschlusskriterium sein.</w:t>
      </w:r>
    </w:p>
    <w:p>
      <w:r>
        <w:t>Abschnitt E – Verankerung. Wirkungskriterien in Richtlinien, Templates und Gremien – sonst bleibt es folgenlos.</w:t>
      </w:r>
    </w:p>
    <w:p>
      <w:pPr>
        <w:pStyle w:val="Heading2"/>
      </w:pPr>
      <w:r>
        <w:t>4. Skript / Folien (Lernseite)</w:t>
      </w:r>
    </w:p>
    <w:p>
      <w:r>
        <w:t>Entscheidungen, nicht Berichte, erzeugen Wirkung. Die zentralen Weichen stehen in CAPEX (Investitionen), OPEX (Betrieb), Portfolio (Beteiligungen/Produkte) und Einkauf/Beschaffung. Wirkungscontrolling ist erst dann wirksam, wenn Netto-Wirkung dort zum Kriterium wird – als Freigabe- und Priorisierungslogik, nicht als nachgelagerter Anhang (Reporting ≠ Rückkopplung).</w:t>
      </w:r>
    </w:p>
    <w:p>
      <w:r>
        <w:t>IoI und NWI als Entscheidungskriterien. Für die Priorisierung knapper Mittel eignet sich der IoI (Wirkung pro Euro): Vorhaben werden vergleichbar. Für die Bewertung dient der NWI samt Scorecard-Profil. Über allem steht die Reverse Merit Order: Ein Vorhaben mit kritisch schwachem Wirkungsfeld wird nicht durch guten IoI „hochgekauft" – kritische Felder sind Freigabe-relevant.</w:t>
      </w:r>
    </w:p>
    <w:p>
      <w:r>
        <w:t>Einkauf und Lieferkette konkret. Lieferantenentscheidungen laufen über die Scorecard (V4): Ein kritisch schwaches Wirkungsfeld (z. B. Arbeitsrechte) kann Ausschlusskriterium sein, nicht nur ein Minuspunkt. So wird Beschaffung zum stärksten Hebel für Netto-Wirkung entlang der Wertschöpfung (docs/praxis/Lieferkette_Wirkungsoekonomie_v1.1.md).</w:t>
      </w:r>
    </w:p>
    <w:p>
      <w:r>
        <w:t>Verankerung entscheidet. Damit das trägt, gehören Wirkungskriterien in Investitionsrichtlinien, Entscheidungs-Templates und Gremien (Anschluss an L1 V8, Wirkungsstrategie): kein Investitionsantrag ohne Wirkungsabschnitt, kein Lieferant ohne Scorecard. Ohne diese Verankerung bleibt Wirkungscontrolling ein Paralleluniversum neben dem Controlling.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IoI</w:t>
            </w:r>
          </w:p>
        </w:tc>
        <w:tc>
          <w:tcPr>
            <w:tcW w:type="dxa" w:w="3120"/>
            <w:vAlign w:val="center"/>
          </w:tcPr>
          <w:p>
            <w:r>
              <w:t>Netto-Wirkung pro Euro (Priorisierung)</w:t>
            </w:r>
          </w:p>
        </w:tc>
        <w:tc>
          <w:tcPr>
            <w:tcW w:type="dxa" w:w="3120"/>
            <w:vAlign w:val="center"/>
          </w:tcPr>
          <w:p>
            <w:r>
              <w:t>begriffe/impact-of-investment</w:t>
            </w:r>
          </w:p>
        </w:tc>
      </w:tr>
      <w:tr>
        <w:tc>
          <w:tcPr>
            <w:tcW w:type="dxa" w:w="3120"/>
            <w:vAlign w:val="center"/>
          </w:tcPr>
          <w:p>
            <w:r>
              <w:t>NWI</w:t>
            </w:r>
          </w:p>
        </w:tc>
        <w:tc>
          <w:tcPr>
            <w:tcW w:type="dxa" w:w="3120"/>
            <w:vAlign w:val="center"/>
          </w:tcPr>
          <w:p>
            <w:r>
              <w:t>operative geprüfte Netto-Wirkung</w:t>
            </w:r>
          </w:p>
        </w:tc>
        <w:tc>
          <w:tcPr>
            <w:tcW w:type="dxa" w:w="3120"/>
            <w:vAlign w:val="center"/>
          </w:tcPr>
          <w:p>
            <w:r>
              <w:t>begriffe/netto-wirkungs-index</w:t>
            </w:r>
          </w:p>
        </w:tc>
      </w:tr>
      <w:tr>
        <w:tc>
          <w:tcPr>
            <w:tcW w:type="dxa" w:w="3120"/>
            <w:vAlign w:val="center"/>
          </w:tcPr>
          <w:p>
            <w:r>
              <w:t>Reverse Merit Order</w:t>
            </w:r>
          </w:p>
        </w:tc>
        <w:tc>
          <w:tcPr>
            <w:tcW w:type="dxa" w:w="3120"/>
            <w:vAlign w:val="center"/>
          </w:tcPr>
          <w:p>
            <w:r>
              <w:t>kritisches Feld begrenzt/entscheidet</w:t>
            </w:r>
          </w:p>
        </w:tc>
        <w:tc>
          <w:tcPr>
            <w:tcW w:type="dxa" w:w="3120"/>
            <w:vAlign w:val="center"/>
          </w:tcPr>
          <w:p>
            <w:r>
              <w:t>begriffe/reverse-merit-order</w:t>
            </w:r>
          </w:p>
        </w:tc>
      </w:tr>
      <w:tr>
        <w:tc>
          <w:tcPr>
            <w:tcW w:type="dxa" w:w="3120"/>
            <w:vAlign w:val="center"/>
          </w:tcPr>
          <w:p>
            <w:r>
              <w:t>Scorecard</w:t>
            </w:r>
          </w:p>
        </w:tc>
        <w:tc>
          <w:tcPr>
            <w:tcW w:type="dxa" w:w="3120"/>
            <w:vAlign w:val="center"/>
          </w:tcPr>
          <w:p>
            <w:r>
              <w:t>Bewertungsprofil (Lieferant/Vorhaben)</w:t>
            </w:r>
          </w:p>
        </w:tc>
        <w:tc>
          <w:tcPr>
            <w:tcW w:type="dxa" w:w="3120"/>
            <w:vAlign w:val="center"/>
          </w:tcPr>
          <w:p>
            <w:r>
              <w:t>begriffe/scorecard</w:t>
            </w:r>
          </w:p>
        </w:tc>
      </w:tr>
    </w:tbl>
    <w:p/>
    <w:p>
      <w:pPr>
        <w:pStyle w:val="Heading2"/>
      </w:pPr>
      <w:r>
        <w:t>6. Verständnisfragen (Mini-Quiz)</w:t>
      </w:r>
    </w:p>
    <w:p>
      <w:r>
        <w:t>1. Wo entsteht Wirkung in Unternehmen vor allem?</w:t>
      </w:r>
    </w:p>
    <w:p>
      <w:pPr>
        <w:pStyle w:val="ListBullet"/>
      </w:pPr>
      <w:r>
        <w:t>A) Im Jahresbericht B) In CAPEX-, OPEX-, Portfolio- und Einkaufsentscheidungen C) In der Werbung D) In der Reichweite</w:t>
      </w:r>
    </w:p>
    <w:p>
      <w:pPr>
        <w:pStyle w:val="ListBullet"/>
      </w:pPr>
      <w:r>
        <w:t>✅ Richtig: B</w:t>
      </w:r>
    </w:p>
    <w:p>
      <w:r>
        <w:t>2. Wie soll Netto-Wirkung in Entscheidungen wirken?</w:t>
      </w:r>
    </w:p>
    <w:p>
      <w:pPr>
        <w:pStyle w:val="ListBullet"/>
      </w:pPr>
      <w:r>
        <w:t>A) Als nachgelagerter Bericht B) Als Freigabe-/Priorisierungskriterium C) Als Reichweite D) Gar nicht</w:t>
      </w:r>
    </w:p>
    <w:p>
      <w:pPr>
        <w:pStyle w:val="ListBullet"/>
      </w:pPr>
      <w:r>
        <w:t>✅ Richtig: B</w:t>
      </w:r>
    </w:p>
    <w:p>
      <w:r>
        <w:t>3. Wofür eignet sich der IoI hier?</w:t>
      </w:r>
    </w:p>
    <w:p>
      <w:pPr>
        <w:pStyle w:val="ListBullet"/>
      </w:pPr>
      <w:r>
        <w:t>A) Reichweite B) Priorisierung von Vorhaben nach Wirkung pro Euro C) Umsatzprognose D) Preisbildung</w:t>
      </w:r>
    </w:p>
    <w:p>
      <w:pPr>
        <w:pStyle w:val="ListBullet"/>
      </w:pPr>
      <w:r>
        <w:t>✅ Richtig: B</w:t>
      </w:r>
    </w:p>
    <w:p>
      <w:r>
        <w:t>4. Kann guter IoI ein kritisches Feld überstimmen?</w:t>
      </w:r>
    </w:p>
    <w:p>
      <w:pPr>
        <w:pStyle w:val="ListBullet"/>
      </w:pPr>
      <w:r>
        <w:t>A) Ja B) Nein, Reverse Merit Order bleibt freigabe-relevant C) Bei hohem IoI ja D) Mit Audit ja</w:t>
      </w:r>
    </w:p>
    <w:p>
      <w:pPr>
        <w:pStyle w:val="ListBullet"/>
      </w:pPr>
      <w:r>
        <w:t>✅ Richtig: B</w:t>
      </w:r>
    </w:p>
    <w:p>
      <w:r>
        <w:t>5. Was kann ein kritisch schwaches Feld im Einkauf sein?</w:t>
      </w:r>
    </w:p>
    <w:p>
      <w:pPr>
        <w:pStyle w:val="ListBullet"/>
      </w:pPr>
      <w:r>
        <w:t>A) Ein Bonus B) Ein Ausschlusskriterium C) Reichweite D) Egal</w:t>
      </w:r>
    </w:p>
    <w:p>
      <w:pPr>
        <w:pStyle w:val="ListBullet"/>
      </w:pPr>
      <w:r>
        <w:t>✅ Richtig: B</w:t>
      </w:r>
    </w:p>
    <w:p>
      <w:r>
        <w:t>6. Was macht Wirkungscontrolling wirksam?</w:t>
      </w:r>
    </w:p>
    <w:p>
      <w:pPr>
        <w:pStyle w:val="ListBullet"/>
      </w:pPr>
      <w:r>
        <w:t>A) Mehr Berichte B) Verankerung in Richtlinien, Templates, Gremien C) Reichweite D) Mehr KPIs</w:t>
      </w:r>
    </w:p>
    <w:p>
      <w:pPr>
        <w:pStyle w:val="ListBullet"/>
      </w:pPr>
      <w:r>
        <w:t>✅ Richtig: B</w:t>
      </w:r>
    </w:p>
    <w:p>
      <w:pPr>
        <w:pStyle w:val="Heading2"/>
      </w:pPr>
      <w:r>
        <w:t>7. Transferaufgabe</w:t>
      </w:r>
    </w:p>
    <w:p>
      <w:r>
        <w:t>Wähle eine reale Entscheidung (Investition oder Lieferant) und beschreibe: Wie ließe sich Netto-Wirkung als Kriterium einbauen? Welche Rolle spielen IoI und das schwächste kritische Feld bei der Freigabe?</w:t>
      </w:r>
    </w:p>
    <w:p>
      <w:pPr>
        <w:pStyle w:val="Heading2"/>
      </w:pPr>
      <w:r>
        <w:t>8. Praxisbeispiel</w:t>
      </w:r>
    </w:p>
    <w:p>
      <w:r>
        <w:t>Investitionsrichtlinie mit Wirkungs-Gate. Ein Unternehmen ergänzt seine CAPEX-Freigabe: Jeder Antrag braucht ein Scorecard-Profil; ein kritisch schwaches Wirkungsfeld blockiert die Freigabe (Reverse Merit Order), und bei mehreren Anträgen priorisiert der IoI. Wirkung ist damit Teil der Finanzentscheidung – nicht daneben.</w:t>
      </w:r>
    </w:p>
    <w:p>
      <w:pPr>
        <w:pStyle w:val="Heading2"/>
      </w:pPr>
      <w:r>
        <w:t>9. Quellen / Vertiefung</w:t>
      </w:r>
    </w:p>
    <w:p>
      <w:pPr>
        <w:pStyle w:val="ListBullet"/>
      </w:pPr>
      <w:r>
        <w:t>docs/whitepaper/T-SROI_v2.0_Transformationswirkung.md</w:t>
      </w:r>
    </w:p>
    <w:p>
      <w:pPr>
        <w:pStyle w:val="ListBullet"/>
      </w:pPr>
      <w:r>
        <w:t>docs/praxis/Lieferkette_Wirkungsoekonomie_v1.1.md</w:t>
      </w:r>
    </w:p>
    <w:p>
      <w:pPr>
        <w:pStyle w:val="ListBullet"/>
      </w:pPr>
      <w:r>
        <w:t>Glossar: begriffe/impact-of-investment, begriffe/reverse-merit-order, begriffe/scorecard</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 in CAPEX, OPEX, Portfolio und Einkauf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wirkungscontrolling-wc-v8-wirkpfad type: wirkpfad reuse_first: true preferred_asset: content/studienskripte/assets/wirkungscontrolling-wc-v8/wirkungscontrolling-wc-v8-wirkpfad.svg message: Wirkung in CAPEX, OPEX, Portfolio und Einkauf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Wo entsteht Wirkung in Unternehmen vor allem?</w:t>
      </w:r>
    </w:p>
    <w:p>
      <w:pPr>
        <w:pStyle w:val="ListBullet"/>
      </w:pPr>
      <w:r>
        <w:t>A) Im Jahresbericht B) In CAPEX-, OPEX-, Portfolio- und Einkaufsentscheidungen C) In der Werbung D) In der Reichweite</w:t>
      </w:r>
    </w:p>
    <w:p>
      <w:pPr>
        <w:pStyle w:val="ListBullet"/>
      </w:pPr>
      <w:r>
        <w:t>✅ Richtig: B</w:t>
      </w:r>
    </w:p>
    <w:p>
      <w:r>
        <w:t>2. Wie soll Netto-Wirkung in Entscheidungen wirken?</w:t>
      </w:r>
    </w:p>
    <w:p>
      <w:pPr>
        <w:pStyle w:val="ListBullet"/>
      </w:pPr>
      <w:r>
        <w:t>A) Als nachgelagerter Bericht B) Als Freigabe-/Priorisierungskriterium C) Als Reichweite D) Gar nicht</w:t>
      </w:r>
    </w:p>
    <w:p>
      <w:pPr>
        <w:pStyle w:val="ListBullet"/>
      </w:pPr>
      <w:r>
        <w:t>✅ Richtig: B</w:t>
      </w:r>
    </w:p>
    <w:p>
      <w:r>
        <w:t>3. Wofür eignet sich der IoI hier?</w:t>
      </w:r>
    </w:p>
    <w:p>
      <w:pPr>
        <w:pStyle w:val="ListBullet"/>
      </w:pPr>
      <w:r>
        <w:t>A) Reichweite B) Priorisierung von Vorhaben nach Wirkung pro Euro C) Umsatzprognose D) Preisbildung</w:t>
      </w:r>
    </w:p>
    <w:p>
      <w:pPr>
        <w:pStyle w:val="ListBullet"/>
      </w:pPr>
      <w:r>
        <w:t>✅ Richtig: B</w:t>
      </w:r>
    </w:p>
    <w:p>
      <w:r>
        <w:t>4. Kann guter IoI ein kritisches Feld überstimmen?</w:t>
      </w:r>
    </w:p>
    <w:p>
      <w:pPr>
        <w:pStyle w:val="ListBullet"/>
      </w:pPr>
      <w:r>
        <w:t>A) Ja B) Nein, Reverse Merit Order bleibt freigabe-relevant C) Bei hohem IoI ja D) Mit Audit ja</w:t>
      </w:r>
    </w:p>
    <w:p>
      <w:pPr>
        <w:pStyle w:val="ListBullet"/>
      </w:pPr>
      <w:r>
        <w:t>✅ Richtig: B</w:t>
      </w:r>
    </w:p>
    <w:p>
      <w:r>
        <w:t>5. Was kann ein kritisch schwaches Feld im Einkauf sein?</w:t>
      </w:r>
    </w:p>
    <w:p>
      <w:pPr>
        <w:pStyle w:val="ListBullet"/>
      </w:pPr>
      <w:r>
        <w:t>A) Ein Bonus B) Ein Ausschlusskriterium C) Reichweite D) Egal</w:t>
      </w:r>
    </w:p>
    <w:p>
      <w:pPr>
        <w:pStyle w:val="ListBullet"/>
      </w:pPr>
      <w:r>
        <w:t>✅ Richtig: B</w:t>
      </w:r>
    </w:p>
    <w:p>
      <w:r>
        <w:t>6. Was macht Wirkungscontrolling wirksam?</w:t>
      </w:r>
    </w:p>
    <w:p>
      <w:pPr>
        <w:pStyle w:val="ListBullet"/>
      </w:pPr>
      <w:r>
        <w:t>A) Mehr Berichte B) Verankerung in Richtlinien, Templates, Gremien C) Reichweite D) Mehr KPIs</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IoI</w:t>
            </w:r>
          </w:p>
        </w:tc>
        <w:tc>
          <w:tcPr>
            <w:tcW w:type="dxa" w:w="3120"/>
            <w:vAlign w:val="center"/>
          </w:tcPr>
          <w:p>
            <w:r>
              <w:t>Netto-Wirkung pro Euro (Priorisierung)</w:t>
            </w:r>
          </w:p>
        </w:tc>
        <w:tc>
          <w:tcPr>
            <w:tcW w:type="dxa" w:w="3120"/>
            <w:vAlign w:val="center"/>
          </w:tcPr>
          <w:p>
            <w:r>
              <w:t>begriffe/impact-of-investment</w:t>
            </w:r>
          </w:p>
        </w:tc>
      </w:tr>
      <w:tr>
        <w:tc>
          <w:tcPr>
            <w:tcW w:type="dxa" w:w="3120"/>
            <w:vAlign w:val="center"/>
          </w:tcPr>
          <w:p>
            <w:r>
              <w:t>NWI</w:t>
            </w:r>
          </w:p>
        </w:tc>
        <w:tc>
          <w:tcPr>
            <w:tcW w:type="dxa" w:w="3120"/>
            <w:vAlign w:val="center"/>
          </w:tcPr>
          <w:p>
            <w:r>
              <w:t>operative geprüfte Netto-Wirkung</w:t>
            </w:r>
          </w:p>
        </w:tc>
        <w:tc>
          <w:tcPr>
            <w:tcW w:type="dxa" w:w="3120"/>
            <w:vAlign w:val="center"/>
          </w:tcPr>
          <w:p>
            <w:r>
              <w:t>begriffe/netto-wirkungs-index</w:t>
            </w:r>
          </w:p>
        </w:tc>
      </w:tr>
      <w:tr>
        <w:tc>
          <w:tcPr>
            <w:tcW w:type="dxa" w:w="3120"/>
            <w:vAlign w:val="center"/>
          </w:tcPr>
          <w:p>
            <w:r>
              <w:t>Reverse Merit Order</w:t>
            </w:r>
          </w:p>
        </w:tc>
        <w:tc>
          <w:tcPr>
            <w:tcW w:type="dxa" w:w="3120"/>
            <w:vAlign w:val="center"/>
          </w:tcPr>
          <w:p>
            <w:r>
              <w:t>kritisches Feld begrenzt/entscheidet</w:t>
            </w:r>
          </w:p>
        </w:tc>
        <w:tc>
          <w:tcPr>
            <w:tcW w:type="dxa" w:w="3120"/>
            <w:vAlign w:val="center"/>
          </w:tcPr>
          <w:p>
            <w:r>
              <w:t>begriffe/reverse-merit-order</w:t>
            </w:r>
          </w:p>
        </w:tc>
      </w:tr>
      <w:tr>
        <w:tc>
          <w:tcPr>
            <w:tcW w:type="dxa" w:w="3120"/>
            <w:vAlign w:val="center"/>
          </w:tcPr>
          <w:p>
            <w:r>
              <w:t>Scorecard</w:t>
            </w:r>
          </w:p>
        </w:tc>
        <w:tc>
          <w:tcPr>
            <w:tcW w:type="dxa" w:w="3120"/>
            <w:vAlign w:val="center"/>
          </w:tcPr>
          <w:p>
            <w:r>
              <w:t>Bewertungsprofil (Lieferant/Vorhaben)</w:t>
            </w:r>
          </w:p>
        </w:tc>
        <w:tc>
          <w:tcPr>
            <w:tcW w:type="dxa" w:w="3120"/>
            <w:vAlign w:val="center"/>
          </w:tcPr>
          <w:p>
            <w:r>
              <w:t>begriffe/scorecard</w:t>
            </w:r>
          </w:p>
        </w:tc>
      </w:tr>
    </w:tbl>
    <w:p/>
    <w:p>
      <w:pPr>
        <w:pStyle w:val="Heading2"/>
      </w:pPr>
      <w:r>
        <w:t>7. Tiefenskript-Erweiterung Sprint 9</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Wirkung in CAPEX, OPEX, Portfolio und Einkauf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WC-V8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Wirkung in CAPEX, OPEX, Portfolio und Einkauf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46 - Interne Wertschöpfung und Lieferkettensteuerung</w:t>
      </w:r>
    </w:p>
    <w:p>
      <w:r>
        <w:t>Interne Quelle: referenz/kapitel-046-interne-wertschoepfung-und-lieferkettensteuerung/index.html</w:t>
      </w:r>
    </w:p>
    <w:p>
      <w:r>
        <w:t>Kapitel 45 hat gezeigt, dass Wirkung in Unternehmen an Organisation, Rollen, Kultur und Lernfähigkeit gebunden ist. Dieses Kapitel richtet den Blick auf die interne Wertschöpfung und auf Lieferketten. Denn ein Unternehmen wirkt nicht nur durch das, was es im eigenen Werk, Büro oder Geschäftsmodell sichtbar tut. Es wirkt durch das, was es einkauft, ermöglicht, verlangt, duldet und weitergibt.</w:t>
      </w:r>
    </w:p>
    <w:p>
      <w:r>
        <w:t>Lieferketten sind keine vorgelagerten Nebenzonen. Sie sind Wirkungsräume. In ihnen entstehen Rohstoffwirkungen, Arbeitsbedingungen, Wasserverbrauch, Emissionen, Energieabhängigkeiten, Qualitätsrisiken, Menschenrechtsrisiken, Datenlücken, politische Abhängigkeiten und Resilienzprobleme. Wer Lieferketten ausschließlich als Kosten- und Verfügbarkeitsfrage behandelt, unterschätzt einen zentralen Hebel unternehmerischer Wirkung [I-K46-1; I-K46-2].</w:t>
      </w:r>
    </w:p>
    <w:p>
      <w:r>
        <w:t>Dieses Kapitel bleibt auf der Ebene der Unternehmenslogik. Es entwickelt keine Produktsteuerarchitektur, keine globale Handelsordnung und keine detaillierte Regulierungsdogmatik. Es beschreibt, wie Unternehmen Beschaffung, Lieferantenbewertung, Supply-Chain-Resilienz und interne Datenflüsse so organisieren können, dass Wirkung nicht an der Unternehmensgrenze endet.</w:t>
      </w:r>
    </w:p>
    <w:p>
      <w:r>
        <w:t>Der Leitgedanke lautet: Ein Unternehmen wirkt nicht nur durch das, was es selbst tut. Es wirkt durch das, was es einkauft, ermöglicht, verlangt, duldet und weitergibt.</w:t>
      </w:r>
    </w:p>
    <w:p>
      <w:pPr>
        <w:pStyle w:val="Heading3"/>
      </w:pPr>
      <w:r>
        <w:t>46.1 Beschaffung als Wirkungshebel</w:t>
      </w:r>
    </w:p>
    <w:p>
      <w:r>
        <w:t>Beschaffung gehört zu den wirksamsten Steuerungsstellen eines Unternehmens. Einkaufsentscheidungen bestimmen, welche Rohstoffe genutzt werden, welche Produktionsweisen wirtschaftlich bestehen können, welche Lieferanten wachsen, welche Arbeitsbedingungen stabilisiert werden und welche ökologischen Belastungen entlang der Wertschöpfungskette entstehen.</w:t>
      </w:r>
    </w:p>
    <w:p>
      <w:r>
        <w:t>In vielen Unternehmen wird Einkauf primär über Preis, Qualität, Lieferfähigkeit und Vertragsbedingungen gesteuert. Diese Kriterien bleiben notwendig. Ein Unternehmen muss wirtschaftlich einkaufen können. Wirkung verschwindet jedoch aus dem Entscheidungsraum, wenn Beschaffung ausschließlich auf kurzfristige Kostenreduktion reduziert wird.</w:t>
      </w:r>
    </w:p>
    <w:p>
      <w:r>
        <w:t>Die internen Lieferkettenarbeiten der Wirkungsökonomie zeigen, dass erhebliche ökologische und soziale Wirkungen nicht am eigenen Standort entstehen, sondern in Vorstufen, Rohstoffketten, Zulieferbetrieben, Transportstrukturen und ausgelagerten Produktionsschritten. Unternehmen können deshalb lokal effizient wirken und gleichzeitig systemische Schäden entlang ihrer Vorleistungen verstärken.</w:t>
      </w:r>
    </w:p>
    <w:p>
      <w:r>
        <w:t>Beschaffung wird damit zu einer Form unternehmerischer Wirkungslenkung. Einkaufsentscheidungen beeinflussen Wasserverbrauch, Emissionen, Arbeitsbedingungen, Biodiversität, Energieabhängigkeiten, Resilienz und regionale Stabilität. Sie beeinflussen außerdem, welche Standards sich in Märkten durchsetzen.</w:t>
      </w:r>
    </w:p>
    <w:p>
      <w:r>
        <w:t>Wirkungsorientierte Beschaffung bedeutet nicht, jede problematische Lieferbeziehung sofort zu beenden. Eine solche Logik würde viele Probleme lediglich verlagern. Lieferantenentwicklung kann wirksamer sein als kurzfristiger Austausch. Unternehmen können Wirkung verbessern, indem sie bessere Datenstandards verlangen, langfristige Verträge anbieten, technische Unterstützung ermöglichen oder realistische Übergänge organisieren [E-K46-1; E-K46-2].</w:t>
      </w:r>
    </w:p>
    <w:p>
      <w:r>
        <w:t>Dadurch verändert sich die Rolle des Einkaufs. Einkauf bewertet nicht nur Preise, sondern Wirkungsbedingungen. Lieferanten werden nicht allein nach Kosten beurteilt, sondern auch nach Menschenrechten, Klima, Ressourcenverbrauch, Datenqualität, Resilienz und Entwicklungsfähigkeit.</w:t>
      </w:r>
    </w:p>
    <w:p>
      <w:r>
        <w:t>Ein Einkaufssystem, das ausschließlich niedrigste Preise belohnt, erzeugt strukturell andere Ergebnisse als ein Einkaufssystem, das auch Wirkungsqualität berücksichtigt. Die Zielsysteme des Einkaufs müssen deshalb erweitert werden. Preis, Qualität und Verfügbarkeit bleiben relevant, werden aber um Wirkung ergänzt.</w:t>
      </w:r>
    </w:p>
    <w:p>
      <w:r>
        <w:t>Beschaffung wird damit zu einem praktischen Anwendungsfeld der Wirkungslenkung aus den methodischen Teilen dieses Buches. Lieferanten mit belastbaren Wirkungsdaten, stabileren Standards und höherer Resilienz erhalten bessere Anschlussfähigkeit. Negative Wirkung wird schwieriger auslagerbar.</w:t>
      </w:r>
    </w:p>
    <w:p>
      <w:pPr>
        <w:pStyle w:val="Heading3"/>
      </w:pPr>
      <w:r>
        <w:t>46.2 Lieferantenbewertung</w:t>
      </w:r>
    </w:p>
    <w:p>
      <w:r>
        <w:t>Lieferantenbewertung verbindet Beschaffung mit Wirkungsmessung. Sie übersetzt Lieferanteninformationen in Entscheidungsfähigkeit.</w:t>
      </w:r>
    </w:p>
    <w:p>
      <w:r>
        <w:t>Klassische Lieferantenbewertungen konzentrieren sich häufig auf Preis, Qualität, Liefertreue und Vertragsstabilität. Eine wirkungsorientierte Bewertung erweitert diese Perspektive um zusätzliche Wirkungsfelder: Menschenrechte, Arbeitsbedingungen, Gesundheit, Sicherheit, Klima, Wasser, Ressourcenverbrauch, Biodiversität, Energie, Datenintegrität, Korruptionsrisiken, politische Abhängigkeiten und Resilienz.</w:t>
      </w:r>
    </w:p>
    <w:p>
      <w:r>
        <w:t>Nicht jeder Lieferant ist in jedem Wirkungsfeld gleich relevant. Ein Rohstofflieferant erzeugt andere Wirkungen als ein Softwaredienstleister, ein Logistikpartner oder ein Reinigungsunternehmen. Wirkungsbewertung muss deshalb kontextbezogen bleiben.</w:t>
      </w:r>
    </w:p>
    <w:p>
      <w:r>
        <w:t>Die Verbindung zu den methodischen Teilen des Buches ist unmittelbar. WÖk-IDs machen Indikatoren adressierbar. Scorecards strukturieren Bewertung. Datenräume und digitale Produktpässe verbinden Informationen über Lieferstufen hinweg. T-SROI kann ergänzend genutzt werden, wenn größere Transformationsprojekte oder systemische Wirkungen bewertet werden sollen [I-K46-3; I-K46-4].</w:t>
      </w:r>
    </w:p>
    <w:p>
      <w:r>
        <w:t>Lieferantenbewertung darf jedoch nicht zu einer reinen Dokumentationsbürokratie werden. Lange Fragebögen ersetzen keine Wirkung. Kleine Lieferanten verfügen häufig nicht über dieselben Berichtskapazitäten wie große Konzerne. Eine belastbare Lieferantenbewertung braucht daher risikobasierte Tiefe, Datenqualität und Entwicklungsperspektiven.</w:t>
      </w:r>
    </w:p>
    <w:p>
      <w:r>
        <w:t>Risikobasierte Tiefe bedeutet: Hohe Wirkungs- oder Risikofelder werden intensiver geprüft. Rohstoffe aus Wasserstressregionen, Lieferanten in Konfliktregionen oder sensible Technologieanbieter benötigen andere Prüfintensitäten als risikoarme Standardleistungen.</w:t>
      </w:r>
    </w:p>
    <w:p>
      <w:r>
        <w:t>Lieferantenentwicklung ist ein zweiter zentraler Bestandteil. Unternehmen können ihre eigene Wirkung verbessern, indem sie Lieferanten beim Aufbau von Datenqualität, Arbeitsstandards, Ressourceneffizienz und Resilienz unterstützen. Lieferanten dürfen nicht ausschließlich als austauschbare Kostenposition erscheinen.</w:t>
      </w:r>
    </w:p>
    <w:p>
      <w:r>
        <w:t>Lieferantenbewertung muss daher zwischen unterschiedlichen Situationen unterscheiden:</w:t>
      </w:r>
    </w:p>
    <w:p>
      <w:r>
        <w:t>Lieferanten mit positiver oder klar verbesserbarer Wirkung</w:t>
      </w:r>
    </w:p>
    <w:p>
      <w:r>
        <w:t>Lieferanten mit ambivalenter Wirkung und notwendigem Entwicklungsplan</w:t>
      </w:r>
    </w:p>
    <w:p>
      <w:r>
        <w:t>Lieferanten mit schweren Mindeststandardverletzungen oder roten Linien</w:t>
      </w:r>
    </w:p>
    <w:p>
      <w:r>
        <w:t>Diese Differenzierung verhindert sowohl naive Loyalität als auch reflexhaften Ausschluss.</w:t>
      </w:r>
    </w:p>
    <w:p>
      <w:r>
        <w:t>Menschenrechte bilden dabei eine nicht verhandelbare Grenze. Die UN-Leitprinzipien für Wirtschaft und Menschenrechte sowie die OECD-Leitsätze zur Sorgfaltspflicht verpflichten Unternehmen zur Identifikation, Vermeidung und Minderung menschenrechtlicher Risiken entlang ihrer Wertschöpfungsketten [E-K46-1; E-K46-2]. Die Wirkungsökonomie integriert diese Prinzipien in ihre eigene Wirkungslogik von Mensch, Planet und Demokratie.</w:t>
      </w:r>
    </w:p>
    <w:p>
      <w:pPr>
        <w:pStyle w:val="Heading3"/>
      </w:pPr>
      <w:r>
        <w:t>46.3 Supply-Chain-Resilienz</w:t>
      </w:r>
    </w:p>
    <w:p>
      <w:r>
        <w:t>Lieferkettenwirkung ist nicht nur Nachhaltigkeitsfrage. Sie ist Resilienzfrage.</w:t>
      </w:r>
    </w:p>
    <w:p>
      <w:r>
        <w:t>Eine Lieferkette kann kurzfristig effizient und gleichzeitig hochgradig verletzlich sein. Wasserstress, Energieabhängigkeiten, politische Konflikte, Rohstoffkonzentration, Arbeitsrechtsverletzungen, Cyberrisiken oder Datenlücken können Lieferfähigkeit, Kostenstruktur, Reputation und Geschäftsmodellstabilität erheblich beeinflussen [Kap. 23; I-K46-5].</w:t>
      </w:r>
    </w:p>
    <w:p>
      <w:r>
        <w:t>Supply-Chain-Resilienz beschreibt deshalb mehr als Notfallplanung oder Lagerhaltung. Gemeint ist die Fähigkeit einer Wertschöpfungskette, Störungen zu begrenzen, Alternativen zu aktivieren, kritische Funktionen aufrechtzuerhalten und aus Rückkopplung zu lernen.</w:t>
      </w:r>
    </w:p>
    <w:p>
      <w:r>
        <w:t>Resilienz entsteht nicht dadurch, dass Risiken an schwächere Glieder der Kette ausgelagert werden. Eine Lieferkette bleibt verletzlich, wenn ihre Stabilität nur auf Kosten anderer Akteure gesichert wird.</w:t>
      </w:r>
    </w:p>
    <w:p>
      <w:r>
        <w:t>Hier entsteht ein typischer Wahrnehmungskonflikt. Frühzeitige Lieferantenentwicklung, Datenaufbau, faire Vertragslogiken oder regionale Alternativen wirken im Alltag weniger sichtbar als Krisenreaktionen nach Lieferkettenbrüchen. Prävention bleibt häufig unsichtbar, gerade weil sie funktioniert.</w:t>
      </w:r>
    </w:p>
    <w:p>
      <w:r>
        <w:t>Wirkungsorientierte Lieferkettensteuerung muss diese Verzerrung korrigieren. Sie bewertet nicht nur die Geschwindigkeit der Krisenreaktion, sondern auch die Fähigkeit, Störungen frühzeitig zu vermeiden oder abzumildern.</w:t>
      </w:r>
    </w:p>
    <w:p>
      <w:r>
        <w:t>Die vermiedene Lieferunterbrechung, der früh erkannte Wasserstress, die stabile Ersatzquelle oder die rechtzeitig verbesserte Datenqualität sind ebenfalls Wirkleistung.</w:t>
      </w:r>
    </w:p>
    <w:p>
      <w:r>
        <w:t>Frühes Handeln erweitert außerdem die Zahl der Handlungsoptionen. Unternehmen, die früh alternative Bezugsquellen, bessere Datenstandards oder resiliente Lieferantenbeziehungen aufbauen, verfügen im Krisenfall über größere Entscheidungsspielräume. Unternehmen, die erst unter Schock reagieren, handeln unter höherem Zeitdruck, höheren Preisen und geringerer Auswahl.</w:t>
      </w:r>
    </w:p>
    <w:p>
      <w:r>
        <w:t>Supply-Chain-Resilienz verlangt deshalb die Verbindung verschiedener Perspektiven: Einkauf, Nachhaltigkeit, Recht, Risikomanagement, Produktentwicklung, IT, Controlling und Management müssen dieselben kritischen Wirkungsräume erkennen können.</w:t>
      </w:r>
    </w:p>
    <w:p>
      <w:pPr>
        <w:pStyle w:val="Heading3"/>
      </w:pPr>
      <w:r>
        <w:t>Quellenanker: Kapitel 48 - Produkte als Wirkungsträger</w:t>
      </w:r>
    </w:p>
    <w:p>
      <w:r>
        <w:t>Interne Quelle: referenz/kapitel-048-produkte-als-wirkungstraeger/index.html</w:t>
      </w:r>
    </w:p>
    <w:p>
      <w:r>
        <w:t>Diese Wirkung beginnt nicht im Ladenregal. Sie beginnt bei Rohstoffen, Boden, Wasser, Energie, Arbeit, Daten, Maschinen, Lieferketten, Eigentumsstrukturen, Transportwegen und Produktionsentscheidungen. Sie setzt sich in Nutzung, Reparierbarkeit, Lebensdauer, Gesundheit, Zugang, Sicherheit, Entsorgung und Kreislauffähigkeit fort. Manche Wirkungen entstehen direkt. Andere entstehen indirekt, verzögert oder systemisch. Ein Produkt kann Menschen entlasten, Gesundheit schützen, Ressourcen schonen, Arbeit fairer machen und Regeneration ermöglichen. Es kann aber auch Wasserstress, Ausbeutung, Schadstoffe, Abhängigkeit, Überwachung, Abfall, Gesundheitsrisiken oder demokratische Nebenwirkungen erzeugen [I-K48-1; I-K48-2].</w:t>
      </w:r>
    </w:p>
    <w:p>
      <w:r>
        <w:t>Damit verbindet dieses Kapitel das Begriffssystem der Wirkungsökonomie mit der Mess- und Datenarchitektur. Wirkung, Wirkungspotenzial, Wirkungsträger und Wirkungsraum werden nun produktbezogen gelesen. WÖk-IDs, Scorecards, digitale Produktpässe und Wirkungsdatenräume zeigen, wie diese Produktwirkung adressiert, geprüft und verfügbar gemacht werden kann. Dieses Kapitel erklärt keine Produktsteuermechanik und keine Steuerklassen. Es legt den Produktbegriff der Wirkungsökonomie fest.</w:t>
      </w:r>
    </w:p>
    <w:p>
      <w:pPr>
        <w:pStyle w:val="Heading3"/>
      </w:pPr>
      <w:r>
        <w:t>48.1 Produktwirkung über den Lebenszyklus</w:t>
      </w:r>
    </w:p>
    <w:p>
      <w:r>
        <w:t>Ein Produkt wirkt über seinen Lebenszyklus. Wer nur den Moment des Kaufs betrachtet, sieht zu wenig. Der Kauf ist nur eine Station in einer langen Wirkungskette. Vor ihm liegen Rohstoffe, Herstellung, Vorprodukte, Energie, Wasser, Arbeit, Transport, Verpackung und Daten. Nach ihm liegen Nutzung, Wartung, Reparatur, Weitergabe, Recycling, Entsorgung oder dauerhafte Belastung.</w:t>
      </w:r>
    </w:p>
    <w:p>
      <w:r>
        <w:t>Lebenszyklusdenken ist deshalb eine notwendige Grundlage der Produktwirkung. ISO 14040 und ISO 14044 beschreiben Life Cycle Assessment als Rahmen, um Umweltaspekte und potenzielle Umweltwirkungen eines Produktsystems über Lebenszyklusphasen hinweg zu untersuchen: von Ziel und Untersuchungsrahmen über Sachbilanz, Wirkungsabschätzung und Interpretation bis zu Bericht und kritischer Prüfung. Die Wirkungsökonomie knüpft an dieses Denken an, erweitert es aber. Sie betrachtet nicht nur ökologische Wirkung, sondern auch soziale, gesundheitliche, demokratische und systemische Wirkung.</w:t>
      </w:r>
    </w:p>
    <w:p>
      <w:r>
        <w:t>Ein Produkt kann in einer Phase positive Wirkung zeigen und in einer anderen Phase problematisch sein. Ein Material kann in der Herstellung energieintensiv sein, aber im Gebrauch lange halten und reparierbar sein. Ein digitales Produkt kann in der Nutzung entlasten, aber Rohstoffe, Energiebedarf, Datenrisiken und Entsorgungsprobleme enthalten. Ein Lebensmittel kann regional erzeugt werden, aber wasserintensiv sein. Ein billiges Kleidungsstück kann am Regal günstig erscheinen, aber über Färbereien, Arbeitsbedingungen, Chemikalien, Mikroplastik und kurze Nutzungsdauer erhebliche negative Wirkung entfalten [I-K48-2; I-K48-3].</w:t>
      </w:r>
    </w:p>
    <w:p>
      <w:r>
        <w:t>Produktwirkung ist daher keine Oberflächeneigenschaft. Sie ist die Struktur von Zustandsveränderungen über den Lebenszyklus. Diese Struktur kann positiv, negativ, ambivalent oder unklar sein. Sie kann an einer Stelle Verbesserung erzeugen und an anderer Stelle Schaden. Genau deshalb reicht Produktimage nicht. Es braucht geprüfte Produktdaten.</w:t>
      </w:r>
    </w:p>
    <w:p>
      <w:r>
        <w:t>Die Wirkungsökonomie bewertet Produkte nicht nach moralischem Gefühl. Sie fragt: Welche Zustände verändert dieses Produkt? Bei wem? Wo? Wann? Mit welchen Nebenwirkungen? Mit welcher Datenqualität? Mit welcher Rückwirkung auf Mensch, Planet und Demokratie?</w:t>
      </w:r>
    </w:p>
    <w:p>
      <w:r>
        <w:t>Damit wird das Produkt zum Wirkungsträger. Es vermittelt Wirkung zwischen Unternehmen, Lieferketten, Kund:innen, Nutzungskontext, Natur, Arbeit, Datenräumen und Märkten. Es ist kein isoliertes Ding. Es ist ein Knotenpunkt von Entscheidungen.</w:t>
      </w:r>
    </w:p>
    <w:p>
      <w:pPr>
        <w:pStyle w:val="Heading3"/>
      </w:pPr>
      <w:r>
        <w:t>48.2 Rohstoffe, Herstellung, Nutzung und Ende</w:t>
      </w:r>
    </w:p>
    <w:p>
      <w:r>
        <w:t>Die erste Wirkungsphase liegt in den Rohstoffen. Rohstoffe sind nicht nur Materialbasis. Sie sind verbunden mit Land, Wasser, Energie, Arbeitsbedingungen, Eigentum, regionaler Stabilität, Biodiversität und geopolitischer Abhängigkeit. Ein Produkt, das wenig kostet, kann Rohstoffe enthalten, deren Gewinnung Wasserstress erhöht, Menschenrechte verletzt, Ökosysteme schädigt oder künftige Versorgung gefährdet. Diese Wirkung verschwindet nicht, nur weil sie räumlich entfernt entsteht.</w:t>
      </w:r>
    </w:p>
    <w:p>
      <w:r>
        <w:t>Die zweite Phase liegt in Herstellung und Vorleistungen. Produktion erzeugt Arbeit, Einkommen, Abfall, Emissionen, Energiebedarf, Gesundheitsrisiken, Qualifizierung, regionale Entwicklung, technisches Lernen und Machtverhältnisse in Lieferketten. Die Lieferkettenpapiere der Wirkungsökonomie zeigen, dass wesentliche ökologische und soziale Wirkungen nicht im eigenen Werk, sondern bei Zulieferern und Vorstufen entstehen können. Für Produkte heißt das: Wer nur den Endhersteller betrachtet, unterschätzt die Produktwirkung.</w:t>
      </w:r>
    </w:p>
    <w:p>
      <w:r>
        <w:t>Die dritte Phase liegt in Transport, Verpackung und Distribution. Wege, Lagerung, Kühlung, Verpackung, Logistikdaten und Handelsstrukturen verändern Wirkung. Transport ist nicht automatisch schlecht, Regionalität ist nicht automatisch gut. Maßgeblich sind reale Zustände: Energie, Wasser, Lagerung, Verderb, Skalierung, Verpackung, Arbeitsbedingungen und Versorgungssicherheit. Ein Wirkungsmodell darf daher nicht romantisieren. Es muss prüfen.</w:t>
      </w:r>
    </w:p>
    <w:p>
      <w:r>
        <w:t>Die vierte Phase liegt in der Nutzung. Viele Produkte entfalten ihre stärkste Wirkung erst im Gebrauch. Ein Gerät verbraucht Energie, erzeugt Daten, verändert Verhalten, entlastet oder belastet Arbeit, ermöglicht Zugang oder schafft Abhängigkeit. Ein Lebensmittel wirkt auf Gesundheit, Boden- und Anbausysteme, kulturelle Routinen und regionale Versorgung. Ein Möbelstück kann langlebig, schadstoffarm und reparierbar sein oder schnell entsorgt werden. Ein digitales Produkt kann Selbstbestimmung stärken oder verdeckte Manipulation ermöglichen.</w:t>
      </w:r>
    </w:p>
    <w:p>
      <w:r>
        <w:t>Die fünfte Phase liegt am Ende des Lebenszyklus. Produkte verschwinden nicht, wenn sie nicht mehr genutzt werden. Sie werden repariert, wiederverwendet, recycelt, verbrannt, deponiert, exportiert oder als Schadstofflast weitergereicht. Kreislauffähigkeit ist daher keine Zusatzinformation, sondern Teil der Produktwirkung. Reparierbarkeit, Ersatzteile, Materialtrennung, Rücknahmesysteme, Design for Disassembly und Schadstofffreiheit entscheiden, ob ein Produkt nach der Nutzung Regeneration ermöglicht oder Abfall erzeugt.</w:t>
      </w:r>
    </w:p>
    <w:p>
      <w:r>
        <w:t>Die Wirkungsökonomie braucht für diese Phasen keine Überforderung der Verbraucher:innen. Sie braucht eine Datenarchitektur, die Wirkung entlang des Lebenszyklus sichtbar macht. WÖk-IDs adressieren Indikatoren. Scorecards ordnen Werte. Digitale Produktpässe und Wirkungsdatenräume stellen produktbezogene Daten bereit. Diese Architektur ist die Voraussetzung dafür, dass Produktwirkung mehr wird als ein Versprechen.</w:t>
      </w:r>
    </w:p>
    <w:p>
      <w:pPr>
        <w:pStyle w:val="Heading3"/>
      </w:pPr>
      <w:r>
        <w:t>48.3 Produktdaten statt Produktimage</w:t>
      </w:r>
    </w:p>
    <w:p>
      <w:r>
        <w:t>Produkte werden heute häufig über Image verkauft: natürlich, nachhaltig, fair, smart, gesund, regional, klimafreundlich, verantwortungsvoll. Solche Begriffe können zutreffen. Sie können aber auch ungenau, selektiv oder irreführend sein. Ein Produktversprechen ersetzt keine geprüfte Produktwirkung.</w:t>
      </w:r>
    </w:p>
    <w:p>
      <w:r>
        <w:t>Die Wirkungsökonomie verschiebt daher den Fokus von Produktimage zu Produktdaten. Produktdaten zeigen nicht, wie ein Produkt wirken soll, sondern welche Wirkung belegbar ist: welche Rohstoffe verwendet werden, welche Energie eingesetzt wurde, welche Wasserwirkung besteht, welche Arbeitsbedingungen entlang der Kette gelten, welche Schadstoffe relevant sind, wie reparierbar und kreislauffähig das Produkt ist, welche Nutzungseffekte entstehen, welche Daten verarbeitet werden und welche Unsicherheiten bestehen [I-K48-2; I-K48-4].</w:t>
      </w:r>
    </w:p>
    <w:p>
      <w:r>
        <w:t>Der digitale Produktpass ist dafür ein wichtiger europäischer Anschluss. Die Verordnung (EU) 2024/1781, die Ecodesign for Sustainable Products Regulation, schafft einen Rahmen für nachhaltigere Produkte und verankert den Digital Product Passport als Informationsinstrument. Der DPP soll produktbezogene Informationen digital zugänglich machen, etwa zu Materialien, Nachhaltigkeit, Reparierbarkeit, Kreislauffähigkeit und weiteren produktrelevanten Anforderungen. Für die Wirkungsökonomie ist der DPP jedoch nur ein Baustein. Er speichert und transportiert Daten. Die WÖk-Architektur ordnet diese Daten über WÖk-IDs, Benchmarks, Scorecards und Wirkungsdatenräume in eine Bewertungs- und Rückkopplungslogik ein.</w:t>
      </w:r>
    </w:p>
    <w:p>
      <w:r>
        <w:t>Produktdaten statt Produktimage bedeutet nicht, dass Gestaltung, Marke oder Kommunikation unwichtig werden. Sie bleiben Teil der Marktwirklichkeit. Aber sie dürfen die geprüfte Wirkung nicht ersetzen. Ein Produkt kann gut gestaltet sein und schlechte Wirkung haben. Es kann schlicht wirken und hohe positive Wirkung entfalten. Es kann einen grünen Begriff verwenden und dennoch in Wasser, Arbeit oder Kreislauf problematisch sein. Es kann technisch modern erscheinen und Datenschutz, Energie oder Abhängigkeit verschlechtern.</w:t>
      </w:r>
    </w:p>
    <w:p>
      <w:r>
        <w:t>Die Datenlogik schützt auch vor Einpunkt-Kommunikation. Ein Produkt wird nicht nachhaltig, nur weil ein einzelner Aspekt gut ist. Ein niedriger CO2-Wert kann durch schlechte Arbeitsbedingungen, Wasserstress oder geringe Haltbarkeit relativiert werden. Ein hoher Recyclinganteil kann durch Schadstoffe oder kurze Nutzung problematisch bleiben. Faire Arbeitsbedingungen neutralisieren nicht automatisch ökologische Schäden. Die Reverse Merit Order verhindert, dass gute Werte in einem Feld schwere Schäden in einem anderen Feld verdecken [Kap. 33].</w:t>
      </w:r>
    </w:p>
    <w:p>
      <w:r>
        <w:t>Produktdaten müssen daher mehrdimensional sein. Sie müssen zeigen, wo ein Produkt positiv wirkt, wo es negativ wirkt, wo Unsicherheit bleibt und welche Datenqualität vorliegt. Damit entsteht eine neue Form von Produktwahrheit: keine absolute Gewissheit, sondern geprüfte, transparente und verbesserbare Wirkungsinformation.</w:t>
      </w:r>
    </w:p>
    <w:p>
      <w:pPr>
        <w:pStyle w:val="Heading3"/>
      </w:pPr>
      <w:r>
        <w:t>48.4 Produktverantwortung</w:t>
      </w:r>
    </w:p>
    <w:p>
      <w:r>
        <w:t>Produktverantwortung bedeutet in der Wirkungsökonomie, dass Wirkung nicht am Verkaufspunkt endet. Hersteller, Handel, Datenarchitektur und Nutzungskontext haben unterschiedliche Rollen. Keine Stelle kann allein alle Wirkungen steuern. Aber jede Stelle kann zur Sichtbarkeit, Prüfbarkeit und Verbesserung beitragen.</w:t>
      </w:r>
    </w:p>
    <w:p>
      <w:r>
        <w:t>Hersteller verantworten Design, Materialwahl, Produktionslogik, Lieferantenanforderungen, Datenbereitstellung, Reparierbarkeit, Sicherheit, Gebrauchsinformationen und Kreislauffähigkeit. Sie entscheiden früh, welche Wirkungspotenziale ein Produkt enthält. Ein Produkt, das nicht reparierbar konstruiert ist, wird später schwer kreislauffähig. Ein Produkt, das Daten sammelt, kann Datenschutz und Selbstbestimmung stärken oder schwächen. Ein Produkt, das auf knappe Rohstoffe angewiesen ist, erzeugt andere Wirkungsrisiken als ein Produkt mit zirkulären Materialien.</w:t>
      </w:r>
    </w:p>
    <w:p>
      <w:r>
        <w:t>Der Handel verantwortet Auswahl, Sichtbarkeit, Sortierung, Information, Zugang und teilweise auch Eigenmarken. Er entscheidet, welche Produkte Regalraum, Aufmerksamkeit, Preisaktionen oder digitale Platzierung erhalten. Handel ist daher kein neutraler Durchleiter. Er ist Teil des Wirkungsraums. Die detaillierte Konsum- und Verbraucherlogik folgt später in diesem Teil. Hier reicht die Produktlogik: Produktwirkung muss dort sichtbar werden, wo Produkte angeboten werden.</w:t>
      </w:r>
    </w:p>
    <w:p>
      <w:r>
        <w:t>Die Datenarchitektur verantwortet Prüfbarkeit. Produktdaten müssen nicht nur erhoben, sondern verknüpft, aktualisiert, versioniert und auditierbar gemacht werden. Datenlücken dürfen nicht zur neutralen Kategorie werden. Unklare Wirkung ist nicht automatisch gute Wirkung. Wer keine belastbaren Daten zur Verfügung stellt, schafft keine Entlastung, sondern Prüfbedarf [Kap. 23; I-K48-4].</w:t>
      </w:r>
    </w:p>
    <w:p>
      <w:r>
        <w:t>Produktverantwortung umfasst direkte, indirekte, verzögerte und systemische Wirkung. Direkt wirkt ein Produkt, wenn es unmittelbar Gesundheit, Sicherheit, Energieverbrauch oder Nutzung beeinflusst. Indirekt wirkt es über Rohstoffe, Lieferketten, Kapital, Arbeit oder Entsorgung. Verzögert wirkt es, wenn Schäden oder Nutzen erst später sichtbar werden, etwa über Haltbarkeit, Reparatur, Emissionen oder Gewohnheiten. Systemisch wirkt es, wenn es Standards, Märkte, Infrastrukturen, Abhängigkeiten oder soziale Normen verändert.</w:t>
      </w:r>
    </w:p>
    <w:p>
      <w:r>
        <w:t>Damit wird Produktverantwortung anspruchsvoller, aber auch fairer. Sie verteilt Verantwortung nicht beliebig auf alle, sondern ordnet sie nach Rolle, Einfluss, Wissen und Handlungsmacht. Ein Hersteller kann nicht jede spätere Nutzung vollständig kontrollieren, aber er kann Design, Daten und Risikoinformationen gestalten. Ein Händler kann nicht jede Vorleistung neu prüfen, aber er kann geprüfte Produktdaten verlangen und sichtbar machen. Kund:innen sollen nicht Lieferkettenprüfer:innen werden. Sie brauchen verlässliche Signale aus einem System, das seine Datenarbeit vor dem Kauf erledigt [I-K48-4; I-K48-5].</w:t>
      </w:r>
    </w:p>
    <w:p>
      <w:r>
        <w:t>Produktverantwortung ist daher keine moralische Überforderung Einzelner. Sie ist eine Strukturfrage. Produkte müssen so beschrieben, bewertet und verbessert werden, dass die reale Wirkung in Entscheidungen zurückkehren kann.</w:t>
      </w:r>
    </w:p>
    <w:p>
      <w:pPr>
        <w:pStyle w:val="Heading3"/>
      </w:pPr>
      <w:r>
        <w:t>48.5 Zwischenfazit</w:t>
      </w:r>
    </w:p>
    <w:p>
      <w:r>
        <w:t>Damit wird das Produkt zum Wirkungsträger. Es vermittelt Zustandsveränderungen zwischen Unternehmen, Lieferketten, Nutzer:innen, Ökosystemen, Märkten und künftigen Entscheidungen. Die Messarchitektur schafft dafür die Grundlage: WÖk-IDs adressieren Indikatoren, Scorecards bewerten Wirkung, der DPP speichert Produktdaten, Wirkungsdatenräume verbinden Akteure.</w:t>
      </w:r>
    </w:p>
    <w:p>
      <w:r>
        <w:t>Dieses Kapitel hat keine Produktsteuermechanik und keine Konsumpsychologie ausgeführt. Es hat den Produktbegriff der Wirkungsökonomie festgelegt. Produktimage reicht nicht. Produktdaten müssen zeigen, welche Wirkung tatsächlich entsteht. Produktverantwortung endet nicht am Verkauf. Sie bezieht Rohstoffe, Herstellung, Nutzung und Ende des Lebenszyklus ein.</w:t>
      </w:r>
    </w:p>
    <w:p>
      <w:r>
        <w:t>Die nächste Frage lautet: Wenn Produkte Wirkung enthalten, warum zeigen Preise diese Wirkung bisher so schlecht? Was bedeutet ein ehrlicher Preis, wenn Marktpreise Folgekosten, Vorgriffswohlstand und verschobene Schäden nicht abbilden?</w:t>
      </w:r>
    </w:p>
    <w:p>
      <w:r>
        <w:t>Diese Frage führt zu [Kap. 49]: Ehrliche Preise.</w:t>
      </w:r>
    </w:p>
    <w:p>
      <w:r>
        <w:t>Endnoten und Quellen zu Kapitel 48</w:t>
      </w:r>
    </w:p>
    <w:p>
      <w:pPr>
        <w:pStyle w:val="Heading3"/>
      </w:pPr>
      <w:r>
        <w:t>Quellenanker: Kapitel 49 - Ehrliche Preise</w:t>
      </w:r>
    </w:p>
    <w:p>
      <w:r>
        <w:t>Interne Quelle: referenz/kapitel-049-ehrliche-preise/index.html</w:t>
      </w:r>
    </w:p>
    <w:p>
      <w:r>
        <w:t>Kapitel 48 hat Produkte als Wirkungsträger beschrieben. Ein Produkt ist nicht nur ein Gegenstand mit Preis. Es ist verdichtete Wirkung über seinen gesamten Lebenszyklus. Daraus folgt die nächste Frage: Wenn Produkte Wirkung enthalten, warum zeigt der Preis diese Wirkung so unvollständig?</w:t>
      </w:r>
    </w:p>
    <w:p>
      <w:r>
        <w:t>Preise sind starke Orientierungssignale. Sie beeinflussen, was gekauft, produziert, skaliert, finanziert, beworben und ersetzt wird. Sie ordnen Märkte, ohne dass jeder einzelne Akteur die gesamte Wertschöpfungskette kennen muss. Genau deshalb wird es zum Systemproblem, wenn Preise reale Wirkungen verschweigen.</w:t>
      </w:r>
    </w:p>
    <w:p>
      <w:r>
        <w:t>Ein Preis ist nicht ehrlich, wenn er den Kauf erleichtert und die Folgen verschweigt.</w:t>
      </w:r>
    </w:p>
    <w:p>
      <w:pPr>
        <w:pStyle w:val="Heading3"/>
      </w:pPr>
      <w:r>
        <w:t>49.1 Preis als Wirklichkeitssignal</w:t>
      </w:r>
    </w:p>
    <w:p>
      <w:r>
        <w:t>Ein Preis ist mehr als eine Zahl. Er ist ein verdichtetes Signal. Er sagt Käufer:innen, Unternehmen, Investor:innen und Staat, was als günstig, teuer, knapp, attraktiv, wettbewerbsfähig oder verzichtbar erscheint. In Märkten wirken Preise als Orientierung. Sie koordinieren dezentrale Entscheidungen, ohne dass eine zentrale Stelle jede einzelne Entscheidung vorgibt.</w:t>
      </w:r>
    </w:p>
    <w:p>
      <w:r>
        <w:t>Doch Preise zeigen nur einen Ausschnitt der Wirklichkeit. Sie zeigen vor allem Produktionskosten, Löhne, Einkaufspreise, Steuern, Margen, Knappheit, Marktmacht, Zahlungsbereitschaft, Skaleneffekte, Wettbewerb und Verhandlungsmacht. Sie zeigen nicht automatisch, welche Wirkung ein Produkt auf Klima, Wasser, Böden, Biodiversität, Gesundheit, Arbeit, Daten, Demokratie oder künftige öffentliche Kosten entfaltet [I-K49-1; I-K49-2].</w:t>
      </w:r>
    </w:p>
    <w:p>
      <w:r>
        <w:t>Diese Begrenzung verändert Verhalten. Wenn ein Produkt billig erscheint, weil ökologische Schäden, schlechte Arbeitsbedingungen, Gesundheitsfolgen oder demokratische Risiken nicht im Preis enthalten sind, wird der Kauf erleichtert. Wenn ein wirkungsstärkeres Produkt teurer erscheint, weil es Schäden vermeidet, bessere Löhne zahlt, reparierbar ist, sauberere Rohstoffe nutzt oder transparentere Lieferketten hat, wird Verantwortung preislich benachteiligt.</w:t>
      </w:r>
    </w:p>
    <w:p>
      <w:r>
        <w:t>Dann entsteht ein falsches Freiheitssignal. Menschen können formal frei wählen, aber die Signale führen sie in eine verzerrte Richtung. Das billigere Produkt wirkt attraktiv, obwohl es Folgekosten an andere Orte, andere Menschen oder kommende Generationen verschiebt. Das bessere Produkt wirkt teuer, obwohl es Systemkosten vermeidet.</w:t>
      </w:r>
    </w:p>
    <w:p>
      <w:r>
        <w:t>Ein ehrlicher Preis ist daher kein moralischer Preis. Er ist ein wahrheitsfähigeres Signal. Er macht nicht alles sichtbar, aber er verschweigt nicht systematisch, was für Mensch, Planet und Demokratie relevant ist. Er hilft, Entscheidungen an realeren Wirkungen auszurichten, ohne Menschen mit vollständiger Lieferkettenprüfung zu überfordern [I-K49-4; E-K49-6].</w:t>
      </w:r>
    </w:p>
    <w:p>
      <w:r>
        <w:t>Die Wirkungsökonomie will Preise nicht abschaffen. Sie will sie verbessern. Ein Markt kann nur so gut lenken, wie seine Signale die Wirklichkeit abbilden.</w:t>
      </w:r>
    </w:p>
    <w:p>
      <w:pPr>
        <w:pStyle w:val="Heading3"/>
      </w:pPr>
      <w:r>
        <w:t>49.2 Externalitäten</w:t>
      </w:r>
    </w:p>
    <w:p>
      <w:r>
        <w:t>Externalitäten sind verschobene Wirkung. Die klassische Ökonomie beschreibt Externalitäten als Kosten oder Nutzen, die bei Dritten entstehen und nicht vollständig im Marktpreis enthalten sind. Arthur C. Pigou entwickelte daraus die Idee, negative externe Effekte über Abgaben zu internalisieren, damit private Kosten und gesellschaftliche Kosten näher zusammenrücken. Ronald Coase zeigte später, dass die Lösung nicht nur in Steuern liegen muss, sondern auch in Eigentumsrechten, Verhandlung und Transaktionskosten. Diese Ansätze sind wichtige Vorläufer, weil sie erkennen: Märkte können falsch lenken, wenn relevante Wirkungen außerhalb des Preises bleiben.</w:t>
      </w:r>
    </w:p>
    <w:p>
      <w:r>
        <w:t>Die Wirkungsökonomie knüpft an diese Linie an, geht aber weiter. Pigou-Steuern adressieren meist einen bestimmten negativen Effekt, etwa Emissionen. Das kann sinnvoll sein. CO2-Preise, Abgaben auf Schadstoffe oder Umweltsteuern können wichtige Korrekturen setzen. Doch einzelne Abgaben bleiben begrenzt, wenn Wirkung multidimensional ist. Ein Produkt kann klimatisch besser sein und dennoch Wasserstress erhöhen. Es kann ressourcenschonend wirken und zugleich Menschenrechte verletzen. Es kann günstig, effizient und beliebt sein und dennoch demokratische oder gesundheitliche Nebenwirkungen haben [Kap. 33; I-K49-3].</w:t>
      </w:r>
    </w:p>
    <w:p>
      <w:r>
        <w:t>Die Wirkungsökonomie behandelt Externalitäten deshalb nicht nur als einzelne Kostenlücke. Sie behandelt sie als unzureichende Rückkopplung im Wirkungsraum. Externalität heißt dann nicht nur: Ein Schaden ist nicht eingepreist. Externalität heißt: Eine Wirkung wird aus dem Entscheidungssystem herausgeschoben.</w:t>
      </w:r>
    </w:p>
    <w:p>
      <w:r>
        <w:t>Externalitäten können ökologisch sein: Emissionen, Wasserverbrauch, Bodenverlust, Biodiversitätsverlust, Abfall oder Schadstoffe. Sie können sozial sein: schlechte Arbeitsbedingungen, unzureichende Löhne, Gesundheitsbelastung, Diskriminierung, Ausbeutung, Pflegefolgen oder regionale Schwächung. Sie können demokratisch sein: Desinformation, Vertrauenszerstörung, Datenmacht, manipulative Kommunikation, Intransparenz oder institutionelle Abhängigkeit. Sie können zeitlich sein, wenn Schäden erst später auftreten, während der Nutzen heute entsteht. Sie können räumlich sein, wenn Belastungen in anderen Regionen entstehen, während Konsum und Gewinn an anderer Stelle erscheinen. Sie können institutionell sein, wenn Unternehmen Vorteile erzielen, während Staat, Sozialversicherungen, Kommunen, Familien oder kommende Generationen Folgekosten übernehmen.</w:t>
      </w:r>
    </w:p>
    <w:p>
      <w:r>
        <w:t>Kapitel 5 hat diese Logik als Vorgriffswohlstand beschrieben: Ein Teil heutigen Wohlstands ist kein echter Wohlstand, sondern vorgezogener Verbrauch künftiger Stabilität [Kap. 5]. Externalitäten sind die Preisspur dieses Vorgriffs. Sie machen Gegenwart günstiger, weil sie Zukunft verteuern.</w:t>
      </w:r>
    </w:p>
    <w:p>
      <w:r>
        <w:t>Die Wirkungsökonomie ist daher umfassender als Pigou-Steuern, reine Umweltabgaben, isolierte CO2-Preise oder punktuelle True-Cost-Ansätze. Sie betrachtet nicht nur einen externen Effekt, sondern die Netto-Wirkung eines Produkts im gekoppelten Zustandsraum. Sie verbindet Daten, WÖk-IDs, Scorecards, Engpasslogik, Produktpässe, Wirkungsdatenräume und spätere Preisrückkopplung [I-K49-1; I-K49-4]. Sie korrigiert nicht nur eine Kostenlücke. Sie verändert die Architektur der Rückkopplung.</w:t>
      </w:r>
    </w:p>
    <w:p>
      <w:pPr>
        <w:pStyle w:val="Heading3"/>
      </w:pPr>
      <w:r>
        <w:t>49.3 Verzerrte Märkte</w:t>
      </w:r>
    </w:p>
    <w:p>
      <w:r>
        <w:t>Ein Markt ist verzerrt, wenn seine Signale systematisch falsche Entscheidungen begünstigen. Verzerrung entsteht nicht nur durch Subventionen, Monopole oder Informationsmängel. Sie entsteht auch, wenn der Preis reale Wirkung verschweigt. Dann erscheint Zerstörung billig und Verantwortung teuer.</w:t>
      </w:r>
    </w:p>
    <w:p>
      <w:r>
        <w:t>Das ist eine zentrale Marktverzerrung der alten Ordnung. Ein Produkt mit niedrigen sichtbaren Kosten kann hohe unsichtbare Kosten erzeugen. Ein Produkt mit höheren sichtbaren Kosten kann geringere Systemkosten verursachen. Wenn der Markt nur den sichtbaren Preis zeigt, wählt er nicht automatisch die bessere Wirkung. Er wählt häufig das besser externalisierte Produkt.</w:t>
      </w:r>
    </w:p>
    <w:p>
      <w:r>
        <w:t>Diese Verzerrung belastet nicht nur Kund:innen. Sie belastet auch Unternehmen, die bessere Wirkung erzeugen wollen. Wer faire Löhne zahlt, sauberer produziert, reparierbarer designt, Risiken transparent macht, Wasser spart, Emissionen senkt oder Lieferketten prüft, hat höhere sichtbare Kosten. Wer Schäden verschiebt, kann billiger erscheinen. Ein Markt, der diese Differenz nicht erkennt, bestraft Wirkung und belohnt Verlagerung.</w:t>
      </w:r>
    </w:p>
    <w:p>
      <w:r>
        <w:t>Aus dieser falschen Preislogik entsteht später Bürokratie. Kapitel 7 hat Bürokratie als Reparaturmaschine beschrieben [Kap. 7]. Wenn Preise und Märkte Wirkung nicht abbilden, muss der Staat nachträglich reparieren: Förderprogramme, Verbote, Nachweise, Ausnahmen, Kompensationen, Kontrollen, Subventionen, Berichtspflichten und Hilfsprogramme. Ein Teil der Bürokratie entsteht also nicht, weil der Staat zu gern reguliert, sondern weil die Grundsignale falsch gesetzt sind.</w:t>
      </w:r>
    </w:p>
    <w:p>
      <w:r>
        <w:t>Ehrliche Preise können Bürokratie nicht vollständig ersetzen. Recht, Kontrolle, Mindeststandards und Schutz bleiben notwendig. Aber sie können Reparaturbürokratie verringern, weil sie Wirkung früher in Entscheidungen zurückführen. Wenn ein Produkt mit hoher negativer Wirkung nicht mehr künstlich billig erscheint, braucht es später weniger Schadensausgleich. Wenn ein Produkt mit hoher positiver Wirkung nicht mehr künstlich teuer erscheint, braucht es weniger Förderlogik.</w:t>
      </w:r>
    </w:p>
    <w:p>
      <w:r>
        <w:t>Verzerrte Märkte erzeugen zudem Vertrauensprobleme. Menschen erleben, dass verantwortliches Handeln mehr kostet, während schädliche Produkte bequem und billig bleiben. Diese Erfahrung schwächt Selbstwirksamkeit. Sie macht Nachhaltigkeit zu einer Frage individueller Kaufkraft. Sie spaltet Verantwortung sozial: Wer Geld hat, kann bessere Wirkung kaufen; wer wenig Geld hat, wird durch falsche Preise in schlechtere Wirkung gedrängt.</w:t>
      </w:r>
    </w:p>
    <w:p>
      <w:r>
        <w:t>Die Wirkungsökonomie will diese Schieflage nicht durch moralischen Druck auf Konsument:innen lösen. Sie will die Signale korrigieren. Freiheit durch bessere Signale ist stärker als Appellpolitik.</w:t>
      </w:r>
    </w:p>
    <w:p>
      <w:pPr>
        <w:pStyle w:val="Heading3"/>
      </w:pPr>
      <w:r>
        <w:t>49.4 Wirkung im Preisschild</w:t>
      </w:r>
    </w:p>
    <w:p>
      <w:r>
        <w:t>Wirkung im Preisschild ist die Grundidee ehrlicher Preise. Ein Produkt soll nicht nur seinen Marktpreis zeigen, sondern auch eine geprüfte Wirkungsspur. Diese Wirkungsspur kann über Produktscorecards, digitale Produktpässe, Wirkungsdatenräume und Preisrückkopplung sichtbar werden. In diesem Kapitel geht es noch nicht um Steuermechanik, Steuersätze oder technische Produktlogik. Es geht um den Marktgrundsatz: Preis und Wirkung dürfen nicht länger getrennte Welten bleiben.</w:t>
      </w:r>
    </w:p>
    <w:p>
      <w:r>
        <w:t>Ein Preisschild sagt heute meist: Das kostet es. Ein wirkungsökonomisches Preisschild sagt zusätzlich: Das bewirkt es.</w:t>
      </w:r>
    </w:p>
    <w:p>
      <w:r>
        <w:t>Diese Zusatzinformation kann einfach sein, muss aber belastbar bleiben. Kund:innen brauchen keine Datenwüste. Sie brauchen verständliche Wirkungsinformation, die auf geprüften Daten beruht. Unternehmen brauchen klare Indikatoren und Benchmarks. Handel braucht verlässliche Produktdaten. Staat und Prüfstellen brauchen Auditierbarkeit. Die methodische Grundlage dafür wurde in Teil V gelegt.</w:t>
      </w:r>
    </w:p>
    <w:p>
      <w:r>
        <w:t>Wirkung im Preisschild darf nicht mit allgemeiner Verteuerung verwechselt werden. Die Wirkungsökonomie ist kein Modell, das Verbraucher:innen die bisher versteckten Schäden einfach zusätzlich auflädt. Sie ist ein Modell der Preisumkehr. Produkte mit negativer Wirkung verlieren ihren künstlichen Preisvorteil. Produkte mit positiver oder geringerer negativer Wirkung werden entlastet, sichtbarer, skalierbarer und real zugänglicher. Der Warenkorb soll nicht teurer werden, weil Wirkung sichtbar wird. Die Preisrelation im Warenkorb soll ehrlicher werden.</w:t>
      </w:r>
    </w:p>
    <w:p>
      <w:r>
        <w:t>Das ist besonders wichtig bei Grundbedarf. Wenn der importierte Apfel teurer wird, weil Wasserstress, Transport oder Arbeitsbedingungen nicht mehr ausgeblendet werden, darf der regionale oder wirkungsstärkere Apfel nicht zum Luxusprodukt werden. Er muss im Verhältnis so entlastet, skaliert oder rückvergütet werden, dass Menschen ihn real wählen können. Dasselbe gilt für biologische oder tierwohlgerechtere Milch, gesündere Ernährung, reparierbare Alltagsprodukte, klimafähige Energie oder Mobilität. Die Wirkungsökonomie soll nicht sagen: Wer es sich leisten kann, kauft besser. Sie soll erreichen: Die bessere Wirkung wird real erreichbar, während schlechte Wirkung ihren versteckten Vorteil verliert.</w:t>
      </w:r>
    </w:p>
    <w:p>
      <w:r>
        <w:t>Dazu braucht ehrliche Preisbildung eine soziale Rückkopplung. Negative Wirkung kann belastet werden, aber die entstehenden Spielräume müssen zur Entlastung von Haushalten, Grundbedarf, Prävention oder wirkungsstarken Alternativen genutzt werden. Der Mechanismus ist nicht moralischer Druck, sondern Kaufkraftschutz durch bessere Preisordnung. Nicht Verbraucher:innen sollen für das alte System zusätzlich bezahlen. Das System soll seine Preisverzerrung korrigieren.</w:t>
      </w:r>
    </w:p>
    <w:p>
      <w:r>
        <w:t>Wirkung im Preisschild bedeutet daher nicht, dass jeder Mensch bei jedem Kauf eine moralische Gesamtrechnung leisten soll. Das wäre Überforderung. Es bedeutet, dass das System die Wirkungsarbeit vorstrukturiert. Kund:innen sollen nicht prüfen müssen, ob ein Apfel, ein Hemd, ein Gerät oder eine digitale Dienstleistung Wasserstress, Arbeitsrechtsrisiken, Klimabelastung oder Datenschutzprobleme enthält. Diese Informationen müssen geordnet, geprüft und verständlich bereitgestellt werden [I-K49-4; E-K49-6].</w:t>
      </w:r>
    </w:p>
    <w:p>
      <w:r>
        <w:t>Der Preis selbst kann dann eine ehrlichere Richtung erhalten. Produkte mit positiver Wirkung werden nicht länger strukturell benachteiligt. Produkte mit negativer Wirkung verlieren den Vorteil versteckter Folgekosten. Das WÖk-Produktpapier beschreibt diese Logik als Wahrheit im Preis: Destruktive Produkte verlieren ihren verdeckten Vorteil, positive Wirkung wird erleichtert [I-K49-1; I-K49-6]. Für dieses Kapitel bleibt es bei der Grundidee: Preis wird zum Rückkopplungssignal.</w:t>
      </w:r>
    </w:p>
    <w:p>
      <w:r>
        <w:t>Damit ist auch die Abgrenzung zu ähnlichen Ansätzen klar. True-Cost-Ansätze versuchen, versteckte Kosten sichtbar zu machen. Pigou-Steuern wollen einzelne externe Effekte korrigieren. CO2-Preise richten einen wichtigen Teil der Klimawirkung preislich aus. ESG-Ratings und Berichte liefern Daten über Unternehmen und Risiken. Diese Ansätze sind nützlich, aber fragmentarisch. Die Wirkungsökonomie verbindet sie in eine einheitliche Architektur: Produktwirkung wird über Lebenszyklusdaten erfasst, WÖk-IDs ordnen Indikatoren, Scorecards bewerten Wirkung, Reverse Merit Order schützt vor Kompensation schwerer Schäden, DPP und Datenräume sichern Verfügbarkeit, und Wirkungslenkung führt die Bewertung in Entscheidungen zurück [Kap. 22; I-K49-4].</w:t>
      </w:r>
    </w:p>
    <w:p>
      <w:r>
        <w:t>Die WÖk ist nicht stärker, weil sie frühere Ansätze abwertet. Sie ist stärker, weil sie deren Teilwahrheiten in eine vollständige Rückkopplungsarchitektur bringt. Sie bleibt nicht bei einzelnen externen Kosten stehen. Sie liest Wirkung multidimensional, systemisch, datenfähig, prüfbar und lernend.</w:t>
      </w:r>
    </w:p>
    <w:p>
      <w:r>
        <w:t>Ein ehrlicher Preis ist daher kein Endpunkt. Er ist eine Lernfläche. Er zeigt, welche Wirkung heute bekannt, geprüft und rückgekoppelt ist. Er kann angepasst werden, wenn neue Daten entstehen. Er kann Unsicherheit markieren. Er kann verhindern, dass schlechte Datenlage als Neutralität erscheint. Und er kann Märkte in Richtung besserer Wirkung verschieben, ohne jedem einzelnen Menschen eine vollständige Systemprüfung aufzubürden.</w:t>
      </w:r>
    </w:p>
    <w:p>
      <w:pPr>
        <w:pStyle w:val="Heading3"/>
      </w:pPr>
      <w:r>
        <w:t>Quellenanker: Kapitel 59 - Kapitalmärkte und Fonds</w:t>
      </w:r>
    </w:p>
    <w:p>
      <w:r>
        <w:t>Interne Quelle: referenz/kapitel-059-kapitalmaerkte-und-fonds/index.html</w:t>
      </w:r>
    </w:p>
    <w:p>
      <w:r>
        <w:t>Kapitel 58 hat die Wirkungsrente als Frage beschrieben, wie eine Gesellschaft Lebenswirkung über Zeit anerkennt. Damit rückt Kapital erneut in den Blick. Renten, Transformation, Unternehmen, Infrastruktur, Pflege, Bildung, Energie, Wohnen und Digitalisierung brauchen Finanzierung. Kapital verschwindet in der Wirkungsökonomie nicht. Es verliert nur seine Rolle als oberster Zweck.</w:t>
      </w:r>
    </w:p>
    <w:p>
      <w:r>
        <w:t>Kapital finanziert Zukunft. In der Wirkungsökonomie wird deshalb nicht nur gefragt, welche Rendite Kapital erzielt, sondern welche Wirkung es möglich macht.</w:t>
      </w:r>
    </w:p>
    <w:p>
      <w:r>
        <w:t>Kapital ist nicht neutral. Es kann regenerative Landwirtschaft, Pflegeinfrastruktur, Bildung, Forschung, Wohnraum, Kreislaufwirtschaft, erneuerbare Energie, digitale öffentliche Infrastruktur und Gesundheit ermöglichen. Es kann aber auch fossile Pfade, spekulative Wohnmodelle, ausbeuterische Lieferketten, Plattformmacht, Desinformation, Naturzerstörung und demokratische Abhängigkeiten skalieren. Maßgeblich ist daher nicht nur, ob Kapital vorhanden ist. Maßgeblich ist, welcher Wirkung es folgt.</w:t>
      </w:r>
    </w:p>
    <w:p>
      <w:pPr>
        <w:pStyle w:val="Heading3"/>
      </w:pPr>
      <w:r>
        <w:t>59.1 Kapital als Wirkungskraft</w:t>
      </w:r>
    </w:p>
    <w:p>
      <w:r>
        <w:t>Kapital ist gespeicherte Möglichkeit. Es kann Maschinen finanzieren, Wohnungen bauen, Pflegeeinrichtungen modernisieren, Forschung ermöglichen, Infrastruktur erneuern, Unternehmen gründen, Lieferketten verändern, digitale Systeme aufbauen oder politische Öffentlichkeit beeinflussen. Kapital entscheidet nicht allein über Zukunft, aber es beschleunigt Pfade. Was finanziert wird, kann wachsen. Was kein Kapital erhält, bleibt klein, langsam oder unmöglich.</w:t>
      </w:r>
    </w:p>
    <w:p>
      <w:r>
        <w:t>In der klassischen Kapitalordnung stehen drei Fragen im Vordergrund: Rendite, Risiko und Liquidität. Diese Fragen bleiben wichtig. Eine Investition muss tragfähig sein. Ein Kredit muss zurückgezahlt werden können. Eine Versicherung braucht kalkulierbare Risiken. Ein Fonds braucht Stabilität. Eine Pensionskasse braucht verlässliche Erträge. Doch diese drei Fragen reichen nicht aus, wenn Kapital reale Zustände verändert.</w:t>
      </w:r>
    </w:p>
    <w:p>
      <w:r>
        <w:t>Die Wirkungsökonomie ergänzt daher eine vierte Frage: Welche Wirkung ermöglicht dieses Kapital?</w:t>
      </w:r>
    </w:p>
    <w:p>
      <w:r>
        <w:t>Kapital als Wirkungskraft bedeutet: Kapital wird nach seiner Fähigkeit gelesen, positive Netto-Wirkung zu ermöglichen oder negative Wirkung zu skalieren. Es kann Mensch, Planet und Demokratie stärken oder schwächen. Es kann Resilienz aufbauen oder Risiken erhöhen. Es kann Transformation beschleunigen oder destruktive Geschäftsmodelle künstlich verlängern [I-K59-1; I-K59-2].</w:t>
      </w:r>
    </w:p>
    <w:p>
      <w:r>
        <w:t>Diese Sicht ist nicht kapitalfeindlich. Sie ist kapitalgenau. Kapital bleibt Werkzeug. Es soll dort stark sein, wo es Zukunftsfähigkeit schafft. Es wird problematisch, wenn es Schäden finanziert, die später von anderen getragen werden. Ein fossiles Geschäftsmodell kann durch billige Finanzierung länger bestehen. Eine schädliche Lieferkette kann durch Versicherungsschutz stabilisiert werden. Eine Plattform kann durch Risikokapital wachsen, obwohl sie demokratische Rückkopplung beschädigt. Eine Immobilie kann als Anlage steigen, während Wohnen unerschwinglich wird. Solche Kapitalflüsse sind nicht nur finanzielle Entscheidungen. Sie sind Wirkungsentscheidungen.</w:t>
      </w:r>
    </w:p>
    <w:p>
      <w:r>
        <w:t>Darum muss Kapital seine Wirkung ausweisen. Nicht jeder Kapitalfluss braucht dieselbe Prüftiefe. Ein privater Sparbetrag ist anders zu behandeln als ein Milliardenfonds. Ein Sparkonto ist anders als eine Private-Equity-Übernahme. Eine Bürgerenergieanlage ist anders als ein spekulatives Rohstoffprodukt. Eine Pensionskasse ist anders als ein Hochfrequenzmodell. Der Grundsatz bleibt: Je größer Wirkungsmacht, Reichweite, Hebel und Systemrelevanz eines Kapitalflusses sind, desto stärker muss seine Wirkung sichtbar werden.</w:t>
      </w:r>
    </w:p>
    <w:p>
      <w:r>
        <w:t>Rendite bleibt möglich. Sie wird aber neu gelesen. Rendite ist in der Wirkungsökonomie nicht der Sinn des Kapitals, sondern das Ergebnis einer tragfähigen Lösung. Kapital, das positive Wirkung ermöglicht und wirtschaftlich stabil bleibt, soll Rendite erzielen können. Kapital, das Rendite nur durch Externalisierung, Ausbeutung, Naturverbrauch oder Vertrauenszerstörung erzielt, ist nicht effizient. Es verschiebt Risiken.</w:t>
      </w:r>
    </w:p>
    <w:p>
      <w:pPr>
        <w:pStyle w:val="Heading3"/>
      </w:pPr>
      <w:r>
        <w:t>59.2 Wirkungsfonds</w:t>
      </w:r>
    </w:p>
    <w:p>
      <w:r>
        <w:t>Wirkungsfonds bündeln Kapital für Zukunftsaufgaben. Sie können öffentliche Mittel, private Investitionen, Pensionskapital, Stiftungsmittel, Automatisierungsdividenden, Rückflüsse aus Wirkungslenkung oder andere Finanzierungsquellen zusammenführen. In diesem Kapitel geht es nicht um konkrete Fondsregeln. Es geht um die Grundlogik: Ein Wirkungsfonds finanziert nicht nur Projekte, sondern Wirkungspfade.</w:t>
      </w:r>
    </w:p>
    <w:p>
      <w:r>
        <w:t>Ein klassischer Fonds fragt, wie Kapital im Portfolio Ertrag erwirtschaftet, Risiken streut und Liquidität sichert. Ein Wirkungsfonds fragt zusätzlich, welche Zustände durch das Portfolio verändert werden. Er kann in Bildung, Pflege, Gesundheit, Kreislaufwirtschaft, klimafähige Infrastruktur, regenerative Energie, soziale Innovation, gemeinwohlorientierte Digitalisierung, demokratische Medien, Wohnraum, Wasser, Biodiversität oder Transformationsunternehmen investieren.</w:t>
      </w:r>
    </w:p>
    <w:p>
      <w:r>
        <w:t>Damit verbindet er mehrere Linien dieses Buches. Aus der NWI-Logik übernimmt er die Prüfung, dass positive Wirkung nicht behauptet werden darf, während negative Wirkung im Portfolio unsichtbar bleibt. Aus dem IOI übernimmt er die Frage, welche geprüfte positive Netto-Wirkung pro eingesetztem Kapital entsteht. Aus dem T-SROI übernimmt er den Transformationsanschluss: Nicht nur Projekt-Nutzen zählt, sondern die Frage, ob Kapital systemische Hebel öffnet, Resilienz aufbaut, Standards verändert und Transformationspfade ermöglicht. Aus dem Wirkungseinkommen übernimmt er die Frage, wie Produktivitätsgewinne aus Automatisierung gesellschaftlich rückgekoppelt werden können. Aus der Wirkungsrente übernimmt er die Einsicht, dass Alterssicherung nicht auf Renditen beruhen sollte, die künftige Lebensbedingungen schwächen.</w:t>
      </w:r>
    </w:p>
    <w:p>
      <w:r>
        <w:t>Ein Wirkungsfonds ist daher kein Spendenfonds. Er ist auch kein moralischer Anlagekorb. Er ist ein Kapitalinstrument, das wirtschaftliche Tragfähigkeit mit positiver Systemwirkung verbindet. Er muss Erträge erwirtschaften können, aber seine Rendite wird an Wirkung gebunden. Das unterscheidet ihn von reinem Impact-Marketing. Ein Fonds, der Wirkung behauptet, aber negative Wirkungen im Portfolio nicht abzieht, bleibt unvollständig. Ein Fonds, der nur Ausschlusslisten nutzt, ohne positive Transformation zu finanzieren, bleibt ebenfalls zu schwach.</w:t>
      </w:r>
    </w:p>
    <w:p>
      <w:r>
        <w:t>Wirkungsfonds brauchen drei Prüfungen.</w:t>
      </w:r>
    </w:p>
    <w:p>
      <w:r>
        <w:t>Diese Tabelle beschreibt keine fertige Fondsregulierung. Sie zeigt die Mindestlogik. Positive Wirkung darf nicht behauptet werden, während negative Wirkung im Portfolio unsichtbar bleibt. Die Nichtkompensationslogik, der NWI und die Reverse Merit Order bleiben relevant: Schwere Schäden dürfen nicht durch positive Werte an anderer Stelle beschönigt werden. Der IOI kann anschließend die Wirkungseffizienz des eingesetzten Kapitals sichtbar machen. T-SROI kann danach helfen, Transformationswirkung, Resilienz und systemische Breitenwirkung sichtbar zu machen.</w:t>
      </w:r>
    </w:p>
    <w:p>
      <w:r>
        <w:t>Wirkungsfonds sind auch für Wirkungseinkommen und Wirkungsrente anschlussfähig. Nicht im Sinne eines einfachen Zahlmechanismus, sondern als Stabilisierung von Zukunftsaufgaben. Wenn Automatisierung Produktivität erzeugt, wenn Kapitalströme in Wirkung gelenkt werden und wenn Renten nicht aus destruktiven Erträgen entstehen sollen, dann braucht eine Gesellschaft Kapitalvehikel, die Wirkung, Rendite und Resilienz verbinden [I-K59-4; I-K59-6].</w:t>
      </w:r>
    </w:p>
    <w:p>
      <w:pPr>
        <w:pStyle w:val="Heading3"/>
      </w:pPr>
      <w:r>
        <w:t>59.3 Portfolio-Wirkung</w:t>
      </w:r>
    </w:p>
    <w:p>
      <w:r>
        <w:t>Ein einzelnes Investment kann positiv wirken, während das Gesamtportfolio problematisch bleibt. Ein Fonds kann eine grüne Beteiligung halten und zugleich fossile Lock-ins, ausbeuterische Lieferketten, spekulativen Wohnungsdruck oder demokratisch problematische Medienmacht finanzieren. Deshalb reicht Einzelprüfung nicht aus. Kapital braucht Portfolio-Wirkung.</w:t>
      </w:r>
    </w:p>
    <w:p>
      <w:r>
        <w:t>Portfolio-Wirkung fragt: Welche Gesamtwirkung entsteht aus der Summe der Kapitalentscheidungen? Welche Branchen, Geschäftsmodelle, Regionen, Technologien und Risiken werden finanziert? Welche Pfade werden stärker? Welche Pfade werden abgeschrieben? Welche Engagement-Strategien werden genutzt? Welche Stimmrechte werden ausgeübt? Welche Transformationspfade werden verlangt? Welche roten Linien gelten?</w:t>
      </w:r>
    </w:p>
    <w:p>
      <w:r>
        <w:t>Ein Portfolio ist nicht nur eine Sammlung von Wertpapieren. Es bündelt Kapitalmacht, Stimmrechte, Erwartungen, Risikoeinschätzungen und Geschäftsmodelllenkung. Eine Pensionskasse entscheidet nicht nur über Altersvorsorge. Sie entscheidet mit, ob die Sicherheit alter Menschen auf zukunftsfähiger Wirkung oder auf destruktiven Erträgen beruht. Ein Fonds entscheidet nicht nur über Rendite. Er entscheidet, welche Unternehmen günstiger Kapital erhalten, welche Geschäftsmodelle wachsen und welche Transformationspfade glaubwürdig werden.</w:t>
      </w:r>
    </w:p>
    <w:p>
      <w:r>
        <w:t>Wirkungsdaten sind dafür Kapitaldaten. Sie zeigen Klima-, Wasser-, Rohstoff-, Lieferketten-, Standort-, Governance-, Haftungs-, Versicherungs- und Kapitalmarktrisiken. Ein Unternehmen mit hohen Emissionen kann Transitionsrisiken haben. Ein Standort in einer Hochwasserzone kann physische Risiken haben. Eine Lieferkette mit Zwangsarbeit kann Rechts-, Reputations- und Unterbrechungsrisiken erzeugen. Eine Plattform, die Vertrauen beschädigt, kann Regulierung, Haftung oder Geschäftsmodellrisiken auslösen. Eine Immobilie ohne Klimaanpassung kann Versicherbarkeit verlieren. Ein Portfolio mit fossilen Lock-ins kann Bewertungsrisiken aufbauen.</w:t>
      </w:r>
    </w:p>
    <w:p>
      <w:r>
        <w:t>Portfolio-Wirkung braucht daher mehr als ESG-Labels. ESG-Daten können nützlich sein, aber sie sind nicht automatisch Wirkung. ESG-Ratings arbeiten mit unterschiedlichen Methoden, Gewichten und Datenquellen; sie können stark voneinander abweichen. Die Wirkungsökonomie muss deshalb tiefer gehen: Wirkung wird nicht nur als Unternehmensrisiko gelesen, sondern als Richtung des Kapitals. Ein Portfolio ist dann stark, wenn es nicht nur Risiken für Anleger:innen mindert, sondern positive Netto-Wirkung ermöglicht und negative Systemwirkung reduziert.</w:t>
      </w:r>
    </w:p>
    <w:p>
      <w:r>
        <w:t>Kapital muss daher nicht nur finanziell diversifiziert sein. Es muss wirkungslogisch geprüft sein. Ein Portfolio kann finanziell breit gestreut und wirkungsökonomisch einseitig sein, wenn es viele Varianten derselben destruktiven Grundlogik finanziert. Umgekehrt kann ein Portfolio finanzielle Erträge und positive Wirkung verbinden, wenn es Transformation, Resilienz und reale Problemlösung finanziert.</w:t>
      </w:r>
    </w:p>
    <w:p>
      <w:r>
        <w:t>Portfolio-Wirkung macht sichtbar, dass Kapitalmärkte keine Zuschauer der Transformation sind. Sie entscheiden mit, welche Zukunft bezahlbar wird.</w:t>
      </w:r>
    </w:p>
    <w:p>
      <w:pPr>
        <w:pStyle w:val="Heading3"/>
      </w:pPr>
      <w:r>
        <w:t>59.4 Risiko, Rendite und Transformation</w:t>
      </w:r>
    </w:p>
    <w:p>
      <w:r>
        <w:t>Wirkungsrisiko beschreibt die Möglichkeit negativer Zustandsveränderung. Für Kapitalmärkte bedeutet das: Wirkung ist nicht nur moralische Zusatzinformation. Wirkung ist Risikoinformation. Eine Bank, ein Fonds, eine Versicherung oder eine Pensionskasse, die Wirkung nicht kennt, finanziert blind.</w:t>
      </w:r>
    </w:p>
    <w:p>
      <w:r>
        <w:t>Die Finanzwelt beginnt diese Logik in Teilen zu übernehmen. Klimabezogene und naturbezogene Risiken werden von Aufsichten, Zentralbanken und Finanzakteuren zunehmend als finanzielle Risiken behandelt. Die TCFD-Empfehlungen haben Governance, Strategie, Risikomanagement, Kennzahlen und Szenarioanalyse für klimabezogene Finanzrisiken systematisiert. Das NGFS beschreibt Klima- und Umweltrisiken als Quelle finanzieller Risiken und fordert Zentralbanken sowie Aufsichten auf, diese in Finanzstabilitäts- und Aufsichtsarbeit einzubeziehen. Für die Wirkungsökonomie ist das Anschluss, aber noch nicht Ziel. ESG-Risiken werden Finanzrisiken. Wirkung ist mehr als Risiko. Wirkung ist auch Richtung.</w:t>
      </w:r>
    </w:p>
    <w:p>
      <w:r>
        <w:t>Die entscheidende Verschiebung lautet: Wirkung wird in Finanzmärkten nicht erst relevant, wenn ein Schaden bilanziert ist. Sie wird relevant, wenn Zukunft anders bepreist wird. Risikomodelle, Restwerte, Versicherungsprämien, Sicherheiten, Eigenkapitalanforderungen, Ratings, Refinanzierungskosten und Investorenerwartungen übersetzen Wirkungsrisiken in Kapitalbedingungen. Darum kann ein Geschäftsmodell noch erlaubt, technisch funktionsfähig und kurzfristig profitabel sein und dennoch an Kapitalqualität verlieren.</w:t>
      </w:r>
    </w:p>
    <w:p>
      <w:r>
        <w:t>Stranded Assets sind ein Beispiel. Vermögenswerte können an Wert verlieren, wenn regulatorische, technologische, ökologische, soziale oder marktbezogene Veränderungen ihre wirtschaftliche Grundlage schwächen [I-K59-3; E-K59-3]. Das bekannteste Beispiel sind fossile Vermögenswerte, deren Wert unter Klimapolitik, Technologie- und Nachfragewandel sinken kann. Die Wirkungsökonomie erweitert diese Logik: Auch soziale, digitale, demokratische und versicherungsbezogene Wirkungsrisiken können Vermögenswerte entwerten. Ein Geschäftsmodell, das auf Ausbeutung, Datenintransparenz, Vertrauenszerstörung, Gesundheitsbelastung oder Wasserstress beruht, kann in einer wirkungsorientierten Ordnung an Wert verlieren.</w:t>
      </w:r>
    </w:p>
    <w:p>
      <w:r>
        <w:t>Auch hier gilt: Stranding ist keine physische Stilllegung. Ein Vermögenswert kann weiter genutzt werden und trotzdem an Zukunftsfähigkeit verlieren, weil Betriebskosten, regulatorische Erwartungen, Versicherbarkeit, Nachfrage, CO2-Preise, Sicherheiten oder Refinanzierungsbedingungen kippen. Die stille Neubewertung beginnt häufig nicht im Gesetzbuch, sondern in Modellen, Restwerttabellen, Kreditgesprächen und Versicherungsbedingungen.</w:t>
      </w:r>
    </w:p>
    <w:p>
      <w:r>
        <w:t>Rendite muss daher neu gelesen werden. Eine hohe Rendite kann tragfähig sein, wenn sie aus echter Problemlösung, Resilienz und positiver Wirkung entsteht. Eine hohe Rendite kann brüchig sein, wenn sie aus Externalisierung, Regulierungslücken, Ausbeutung, Naturverbrauch, spekulativen Blasen oder Vertrauensverlust entsteht. Kapitalmärkte müssen lernen, diese Differenz zu lesen [I-K59-1; I-K59-3].</w:t>
      </w:r>
    </w:p>
    <w:p>
      <w:r>
        <w:t>Transformation ist der Übergang zwischen alter Renditelogik und neuer Wirkungslogik. Kapital soll nicht nur alte Schäden vermeiden. Es soll aktiv neue Lösungen ermöglichen. Dafür braucht es Daten, Benchmarks, NWI, IOI, T-SROI, Wirkungsfonds, Engagement, langfristige Anlagehorizonte und klare rote Linien. Unternehmen mit negativer Wirkung bauen Zukunftsrisiken auf. Kapital, das diese Unternehmen weiter günstig finanziert, verlängert diese Risiken. Kapital, das Transformation finanziert, kann Geschäftsmodelle ändern, Lieferketten verbessern, Innovation ermöglichen und Resilienz erhöhen.</w:t>
      </w:r>
    </w:p>
    <w:p>
      <w:r>
        <w:t>Der IOI kann helfen, Kapital nicht nur nach Ertrag, sondern nach positiver Netto-Wirkung je Investition zu lesen. Der T-SROI kann darüber hinaus sichtbar machen, ob eine Investition Systeme resilienter, gerechter, regenerativer und demokratisch stabiler macht. Damit wird Kapital nicht nur nach Rendite, sondern nach Wirkungseffizienz und Systemwirkung gelesen.</w:t>
      </w:r>
    </w:p>
    <w:p>
      <w:pPr>
        <w:pStyle w:val="Heading3"/>
      </w:pPr>
      <w:r>
        <w:t>59.5 Versicherbarkeit als Wirklichkeitsprüfung</w:t>
      </w:r>
    </w:p>
    <w:p>
      <w:pPr>
        <w:pStyle w:val="Heading3"/>
      </w:pPr>
      <w:r>
        <w:t>Quellenanker: Wirkungsökonomie · Impact-of-Investment (IOI) · https://wirkungsoekonomie.de/werkzeuge/impact-controlling/impact-of-investment/ · Druckdatum: 24.05.2026</w:t>
      </w:r>
    </w:p>
    <w:p>
      <w:r>
        <w:t>Interne Quelle: werkzeuge/impact-controlling/impact-of-investment/index.html</w:t>
      </w:r>
    </w:p>
    <w:p>
      <w:r>
        <w:t>Methodenregister</w:t>
      </w:r>
    </w:p>
    <w:p>
      <w:r>
        <w:t>Positive Netto-Wirkung je investiertem Euro.</w:t>
      </w:r>
    </w:p>
    <w:p>
      <w:r>
        <w:t>IOI setzt geprüfte positive Netto-Wirkung ins Verhältnis zu Investition, Budget oder Kapitaleinsatz und ergänzt ROI, NWI und T-SROI.</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IOI setzt geprüfte positive Netto-Wirkung ins Verhältnis zu Investition, Budget oder Kapitaleinsatz und ergänzt ROI, NWI und T-SROI.</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23</w:t>
      </w:r>
    </w:p>
    <w:p>
      <w:r>
        <w:t>T-SROI und Impact Controlling</w:t>
      </w:r>
    </w:p>
    <w:p>
      <w:r>
        <w:t>Transformational Social Return on Investment als Steuerungsinstrument für systemische Wirkung</w:t>
      </w:r>
    </w:p>
    <w:p>
      <w:r>
        <w:t>Methoden &amp; Werkzeuge</w:t>
      </w:r>
    </w:p>
    <w:p>
      <w:r>
        <w:t>Werkzeuge in diesem Bereich #</w:t>
      </w:r>
    </w:p>
    <w:p>
      <w:r>
        <w:t>Impact Controlling ist der Methodenrahmen. Interaktive Rechner werden als Rechner bezeichnet; statische Zielseiten führen als Methodik oder Dossier weiter.</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Impact-of-Investment (IOI) · https://wirkungsoekonomie.de/werkzeuge/impact-controlling/dossiers/impact-of-investment/ · Druckdatum: 24.05.2026</w:t>
      </w:r>
    </w:p>
    <w:p>
      <w:r>
        <w:t>Interne Quelle: werkzeuge/impact-controlling/dossiers/impact-of-investment/index.html</w:t>
      </w:r>
    </w:p>
    <w:p>
      <w:r>
        <w:t>Einzeldossier · Impact Controlling</w:t>
      </w:r>
    </w:p>
    <w:p>
      <w:r>
        <w:t>Kennzahl für positive Netto-Wirkung je investiertem Euro, Budget oder Kapitaleinsatz.</w:t>
      </w:r>
    </w:p>
    <w:p>
      <w:r>
        <w:t>IOI verbindet NWI, Investitionssumme und Entscheidungsvorlage: Er zeigt, ob Kapital in reale Zustandsverbesserung übersetzt wird, ohne rote Linien, Datenqualität oder demokratische Abwägung zu ersetzen.</w:t>
      </w:r>
    </w:p>
    <w:p>
      <w:r>
        <w:t>Onlinefassung</w:t>
      </w:r>
    </w:p>
    <w:p>
      <w:r>
        <w:t>Du liest die Onlinefassung</w:t>
      </w:r>
    </w:p>
    <w:p>
      <w:r>
        <w:t>Diese Seite ist der öffentliche Einstieg in die Methodik. Vertiefungen, Downloads und Arbeitsmaterial stehen weiter unten gesammelt bereit.</w:t>
      </w:r>
    </w:p>
    <w:p>
      <w:r>
        <w:t>Definition</w:t>
      </w:r>
    </w:p>
    <w:p>
      <w:r>
        <w:t>Warum nötig?</w:t>
      </w:r>
    </w:p>
    <w:p>
      <w:r>
        <w:t>Anwendung</w:t>
      </w:r>
    </w:p>
    <w:p>
      <w:r>
        <w:t>Wirkungsgrenzen</w:t>
      </w:r>
    </w:p>
    <w:p>
      <w:r>
        <w:t>Definition #</w:t>
      </w:r>
    </w:p>
    <w:p>
      <w:r>
        <w:t>IOI verbindet NWI, Investitionssumme und Entscheidungsvorlage: Er zeigt, ob Kapital in reale Zustandsverbesserung übersetzt wird, ohne rote Linien, Datenqualität oder demokratische Abwägung zu ersetzen.</w:t>
      </w:r>
    </w:p>
    <w:p>
      <w:r>
        <w:t>Warum diese Methode nötig ist #</w:t>
      </w:r>
    </w:p>
    <w:p>
      <w:r>
        <w:t>Wirkung bleibt ohne klare Methode unscharf. Dieses Dossier zeigt, wie Impact-of-Investment (IOI) in der Wirkungsökonomie dazu beiträgt, Zustandsveränderungen sichtbar, bewertbar und entscheidungsrelevant zu machen.</w:t>
      </w:r>
    </w:p>
    <w:p>
      <w:r>
        <w:t>Anwendung #</w:t>
      </w:r>
    </w:p>
    <w:p>
      <w:r>
        <w:t>Angewendet wird die Methode in Unternehmen, Produkten, Lieferketten, öffentlichen Haushalten, Wirkungsfeldern und Dossiers. Entscheidend ist der Kontext: Nicht jede Methode passt zu jedem Wirkungsproblem.</w:t>
      </w:r>
    </w:p>
    <w:p>
      <w:r>
        <w:t>Wirkungsgrenzen und rote Linien #</w:t>
      </w:r>
    </w:p>
    <w:p>
      <w:r>
        <w:t>Die Methode darf nicht so verwendet werden, dass schwere negative Wirkungen unsichtbar werden. Datenlücken, schwache Prüfstände und politische Zielkonflikte müssen erkennbar bleiben.</w:t>
      </w:r>
    </w:p>
    <w:p>
      <w:r>
        <w:t>Grundlagen sind SDGs, SDG+, WÖk-IDs, CSRD/ESRS, GRI, NACE, verfügbare Produkt- und Organisationsdaten sowie die Online-Buchanker. Die angekündigte Word-Datei wird erst verlinkt, sobald sie im Repository liegt.</w:t>
      </w:r>
    </w:p>
    <w:p>
      <w:r>
        <w:t>Methoden &amp; Werkzeuge</w:t>
      </w:r>
    </w:p>
    <w:p>
      <w:r>
        <w:t>Werkzeuge in diesem Bereich #</w:t>
      </w:r>
    </w:p>
    <w:p>
      <w:r>
        <w:t>Impact Controlling ist der Methodenrahmen. Interaktive Rechner werden als Rechner bezeichnet; statische Zielseiten führen als Methodik oder Dossier weiter.</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r>
        <w:t>Referenzrahmen</w:t>
      </w:r>
    </w:p>
    <w:p>
      <w:r>
        <w:t>SDG-/SDG+-Bezug #</w:t>
      </w:r>
    </w:p>
    <w:p>
      <w:r>
        <w:t>Relevante SDGs</w:t>
      </w:r>
    </w:p>
    <w:p>
      <w:r>
        <w:t>Relevante SDG+-Dimensionen</w:t>
      </w:r>
    </w:p>
    <w:p>
      <w:r>
        <w:t>Impact Controlling bewertet Wirkung nicht als automatisch positiv, sondern als tatsächliche Zustandsveränderung. Zielgröße ist positive Netto-Wirkung für Mensch, Planet und Demokratie.</w:t>
      </w:r>
    </w:p>
    <w:p>
      <w:r>
        <w:t>SDG+ ist keine offizielle UN-Kategorie, sondern eine transparente Erweiterung der Wirkungsökonomie.</w:t>
      </w:r>
    </w:p>
    <w:p>
      <w:r>
        <w:t>Online-Buch</w:t>
      </w:r>
    </w:p>
    <w:p>
      <w:r>
        <w:t>Anker im Online-Buch #</w:t>
      </w:r>
    </w:p>
    <w:p>
      <w:pPr>
        <w:pStyle w:val="Heading3"/>
      </w:pPr>
      <w:r>
        <w:t>Quellenanker: Wirkungsökonomie · Portfolio-Wirkungsrating · https://wirkungsoekonomie.de/werkzeuge/portfolio-wirkungsrating/ · Druckdatum: 2026-05-24</w:t>
      </w:r>
    </w:p>
    <w:p>
      <w:r>
        <w:t>Interne Quelle: werkzeuge/portfolio-wirkungsrating/index.html</w:t>
      </w:r>
    </w:p>
    <w:p>
      <w:r>
        <w:t>Rating · Methodik</w:t>
      </w:r>
    </w:p>
    <w:p>
      <w:r>
        <w:t>Bewertet Portfolios nach NWI, T-SROI, Resilienz, Datenqualität, Transformationspfad und roten Linien.</w:t>
      </w:r>
    </w:p>
    <w:p>
      <w:r>
        <w:t>Modellhafte Demonstration. Keine Anlageberatung, keine Kreditentscheidung, keine Steuerberatung, kein Versicherungsrating und keine Aufsichtsentscheidung.</w:t>
      </w:r>
    </w:p>
    <w:p>
      <w:r>
        <w:t>Schutzgrenze</w:t>
      </w:r>
    </w:p>
    <w:p>
      <w:r>
        <w:t>Werkzeug unterstützt, entscheidet aber nicht.</w:t>
      </w:r>
    </w:p>
    <w:p>
      <w:r>
        <w:t>Wirkungsdaten bereiten Entscheidungen vor. Verantwortung, Prioritäten, Rechtsschutz und Zumutbarkeit bleiben menschlich, institutionell und demokratisch legitimiert.</w:t>
      </w:r>
    </w:p>
    <w:p>
      <w:r>
        <w:t>Methodik: Finanzsystem- und Kapitalwirkungs-Tool-Suite</w:t>
      </w:r>
    </w:p>
    <w:p>
      <w:r>
        <w:t>Ziel</w:t>
      </w:r>
    </w:p>
    <w:p>
      <w:r>
        <w:t>Module</w:t>
      </w:r>
    </w:p>
    <w:p>
      <w:r>
        <w:t>1. Kapitalwirkungscheck</w:t>
      </w:r>
    </w:p>
    <w:p>
      <w:r>
        <w:t>2. Portfolio-Wirkungsrating</w:t>
      </w:r>
    </w:p>
    <w:p>
      <w:r>
        <w:t>3. Wirkungskredit-Rechner</w:t>
      </w:r>
    </w:p>
    <w:p>
      <w:r>
        <w:t>4. Wirkungsfonds-Simulator</w:t>
      </w:r>
    </w:p>
    <w:p>
      <w:r>
        <w:t>5. Automatisierungsdividenden-Rechner</w:t>
      </w:r>
    </w:p>
    <w:p>
      <w:r>
        <w:t>6. Versicherbarkeits- und Resilienzcheck</w:t>
      </w:r>
    </w:p>
    <w:p>
      <w:r>
        <w:t>Sicherheitsregeln</w:t>
      </w:r>
    </w:p>
    <w:p>
      <w:r>
        <w:t>Methodik: Kapitalwirkungs- und Wirkungsfonds-Tool-Suite</w:t>
      </w:r>
    </w:p>
    <w:p>
      <w:r>
        <w:t>Zweck</w:t>
      </w:r>
    </w:p>
    <w:p>
      <w:r>
        <w:t>Module</w:t>
      </w:r>
    </w:p>
    <w:p>
      <w:r>
        <w:t>Kapitalwirkungscheck</w:t>
      </w:r>
    </w:p>
    <w:p>
      <w:r>
        <w:t>Portfolio-Wirkungsrisiko-Rechner</w:t>
      </w:r>
    </w:p>
    <w:p>
      <w:r>
        <w:t>Fonds-T-SROI-Rechner</w:t>
      </w:r>
    </w:p>
    <w:p>
      <w:r>
        <w:t>Kreditwirkungsprüfung</w:t>
      </w:r>
    </w:p>
    <w:p>
      <w:r>
        <w:t>Versicherbarkeits- und Resilienzcheck</w:t>
      </w:r>
    </w:p>
    <w:p>
      <w:r>
        <w:t>Wirkungsfonds-Simulator</w:t>
      </w:r>
    </w:p>
    <w:p>
      <w:r>
        <w:t>Steuer- und Fondsarchitektur-Modul</w:t>
      </w:r>
    </w:p>
    <w:p>
      <w:r>
        <w:t>Eingaben</w:t>
      </w:r>
    </w:p>
    <w:p>
      <w:r>
        <w:t>Modellhafte Ergebnisgrößen</w:t>
      </w:r>
    </w:p>
    <w:p>
      <w:r>
        <w:t>Schutzlinien</w:t>
      </w:r>
    </w:p>
    <w:p>
      <w:r>
        <w:t>Methodik online lesen #</w:t>
      </w:r>
    </w:p>
    <w:p>
      <w:r>
        <w:t>Methodik: Finanzsystem- und Kapitalwirkungs-Tool-Suite #</w:t>
      </w:r>
    </w:p>
    <w:p>
      <w:r>
        <w:t>Ziel #</w:t>
      </w:r>
    </w:p>
    <w:p>
      <w:r>
        <w:t>Die Tool-Suite macht sichtbar, wie Kapitalflüsse auf Mensch, Planet und Demokratie wirken. Sie ist keine Anlageberatung, keine Steuerberatung und keine automatische Aufsichtsentscheidung. #</w:t>
      </w:r>
    </w:p>
    <w:p>
      <w:r>
        <w:t>Module #</w:t>
      </w:r>
    </w:p>
    <w:p>
      <w:r>
        <w:t>1. Kapitalwirkungscheck #</w:t>
      </w:r>
    </w:p>
    <w:p>
      <w:r>
        <w:t>Eingaben: Kapitalbetrag, Assetklasse, Branche/NACE, Zweck, Laufzeit, Datenqualität, SDGs/SDG+, rote Linien, Transformationspfad. Ausgabe: Kapitalwirkungsindex, Risikoprofil, Datenlücken, Tool-Verweise. #</w:t>
      </w:r>
    </w:p>
    <w:p>
      <w:r>
        <w:t>2. Portfolio-Wirkungsrating #</w:t>
      </w:r>
    </w:p>
    <w:p>
      <w:pPr>
        <w:pStyle w:val="Heading3"/>
      </w:pPr>
      <w:r>
        <w:t>Quellenanker: Paper · Praxispaper · 04. Juni 2026</w:t>
      </w:r>
    </w:p>
    <w:p>
      <w:r>
        <w:t>Interne Quelle: dokumente/impact-strategie-controlling-marketing-management-einkauf-chemieindustrie/index.html</w:t>
      </w:r>
    </w:p>
    <w:p>
      <w:r>
        <w:t>Ein anonymisiertes Praxispaper aus der Chemieindustrie</w:t>
      </w:r>
    </w:p>
    <w:p>
      <w:r>
        <w:t>Autorin: Natalie Weber · Herausgeber: Wirkungsökonomie · anonymisierte Publikationsfassung</w:t>
      </w:r>
    </w:p>
    <w:p>
      <w:r>
        <w:t>Diese Seite gehört zur lebenden Online-Referenzfassung 2026.2-live-reference. Die Source-Original-Fassung bleibt über Originaldatei und Importversion zitierfähig; begriffliche Präzisierungen, Reviewstatus und Aktualisierungen werden im Live-Reference-Changelog dokumentiert.</w:t>
      </w:r>
    </w:p>
    <w:p>
      <w:r>
        <w:t>Paper</w:t>
      </w:r>
    </w:p>
    <w:p>
      <w:r>
        <w:t>Weiterführend</w:t>
      </w:r>
    </w:p>
    <w:p>
      <w:r>
        <w:t>Impact-Controlling</w:t>
      </w:r>
    </w:p>
    <w:p>
      <w:r>
        <w:t>Impact-Management</w:t>
      </w:r>
    </w:p>
    <w:p>
      <w:r>
        <w:t>Impact-Marketing</w:t>
      </w:r>
    </w:p>
    <w:p>
      <w:r>
        <w:t>Key Impact Indicator / KII</w:t>
      </w:r>
    </w:p>
    <w:p>
      <w:r>
        <w:t>Wertschöpfungsketten &amp; Einkauf</w:t>
      </w:r>
    </w:p>
    <w:p>
      <w:r>
        <w:t>Dieses anonymisierte Praxispaper zeigt, wie Impact-Strategie, Impact-Management, Impact-Controlling und Impact-Marketing im Einkauf eines Industrieunternehmens konkret verankert werden können - von der doppelten Wesentlichkeit über Key Impact Indicators bis zur operativen Steuerung von Lieferanten, Warengruppen und Transformationsmaßnahmen.</w:t>
      </w:r>
    </w:p>
    <w:p>
      <w:r>
        <w:t>Executive Summary</w:t>
      </w:r>
    </w:p>
    <w:p>
      <w:r>
        <w:t>Ausgangspunkt: Warum der Einkauf in der Chemieindustrie ein Impact-Hebel ist</w:t>
      </w:r>
    </w:p>
    <w:p>
      <w:r>
        <w:t>Begriffe: Impact-Controlling und Impact-Marketing im Einkauf</w:t>
      </w:r>
    </w:p>
    <w:p>
      <w:r>
        <w:t>Doppelte Wesentlichkeit als strategischer Ausgangspunkt</w:t>
      </w:r>
    </w:p>
    <w:p>
      <w:r>
        <w:t>Impact-Strategie für den strategischen Einkauf</w:t>
      </w:r>
    </w:p>
    <w:p>
      <w:r>
        <w:t>Impact-Management: Operating Model, Prozesse, Rollen</w:t>
      </w:r>
    </w:p>
    <w:p>
      <w:r>
        <w:t>Impact-Controlling: Scorecards, KIIs, NWI und T-SROI</w:t>
      </w:r>
    </w:p>
    <w:p>
      <w:r>
        <w:t>Operativer KII-Katalog für den strategischen Einkauf</w:t>
      </w:r>
    </w:p>
    <w:p>
      <w:r>
        <w:t>Steuerung in Einkaufsprozessen: vom Lieferanten-Onboarding bis zum Vertrag</w:t>
      </w:r>
    </w:p>
    <w:p>
      <w:r>
        <w:t>Kategorie-Playbooks für chemieindustrietypische Beschaffung</w:t>
      </w:r>
    </w:p>
    <w:p>
      <w:r>
        <w:t>Impact-Marketing: Wirkung glaubwürdig in den Markt übersetzen</w:t>
      </w:r>
    </w:p>
    <w:p>
      <w:r>
        <w:t>Governance, Incentives, Datenqualität und Assurance</w:t>
      </w:r>
    </w:p>
    <w:p>
      <w:r>
        <w:t>Roadmap und Pilotdesign</w:t>
      </w:r>
    </w:p>
    <w:p>
      <w:r>
        <w:t>Anhang: Glossar und Quellen</w:t>
      </w:r>
    </w:p>
    <w:p>
      <w:r>
        <w:t>1. Executive Summary #</w:t>
      </w:r>
    </w:p>
    <w:p>
      <w:r>
        <w:t>Für ein globales Chemie- und Industrieunternehmen liegt ein erheblicher Teil der ökologischen und sozialen Wirkung in der vorgelagerten Wertschöpfung: Rohstoffe, Energie, Verpackungen, Logistik, Kontraktfertigung, mineralische und erneuerbare Rohstoffe, Services und indirekte Beschaffung. Die hier dargestellte Falllogik wurde für eine Veröffentlichung anonymisiert und auf eine Branchenperspektive übertragen. Sie geht davon aus, dass Lieferantenkodizes, ESG-Assessments, Audits, PCF-Datenprogramme und Entwicklungsmaßnahmen bereits als Anker vorhanden sind, aber noch konsequenter in Einkaufsentscheidungen zurückgekoppelt werden müssen.</w:t>
      </w:r>
    </w:p>
    <w:p>
      <w:r>
        <w:t>Impact-Controlling bedeutet in diesem Kontext: die Übersetzung von doppelter Wesentlichkeit, Lieferkettenwirkung und strategischen Unternehmens- und Transformationszielen in messbare Key Impact Indicators (KIIs), Scorecards, Ziele, Abweichungsanalysen, Entscheidungsregeln, Korrekturmaßnahmen und Management-Rhythmen. Impact-Marketing bedeutet: diese Wirkung nicht nur zu berichten, sondern glaubwürdig, beweisbar und geschäftsrelevant in interne Entscheidungsräume, Lieferantenmärkte und Kundenkommunikation zu übersetzen.</w:t>
      </w:r>
    </w:p>
    <w:p>
      <w:r>
        <w:t>Die Beschaffung ist dabei kein nachgelagerter ESG-Administrationsbereich. Sie entscheidet, welche Vorleistungen in Produktionsnetzwerke und Produktportfolios eingehen. Damit prägt sie Produkt-CO₂-Fußabdrücke, Ressourceneinsatz, Wasser- und Biodiversitätsrisiken, Arbeitsbedingungen in Lieferketten, Versorgungssicherheit, Produktclaims und Kundenwert. In der Chemieindustrie sind rohstoffbezogene Scope-3.1-Emissionen, PCF-Transparenz und belastbare Lieferantendaten zentrale Voraussetzungen dafür, Wirkung nicht nur zu berichten, sondern operativ zu steuern.</w:t>
      </w:r>
    </w:p>
    <w:p>
      <w:pPr>
        <w:pStyle w:val="Heading3"/>
      </w:pPr>
      <w:r>
        <w:t>1.1 Die drei Kernverschiebungen #</w:t>
      </w:r>
    </w:p>
    <w:p>
      <w:pPr>
        <w:pStyle w:val="Heading3"/>
      </w:pPr>
      <w:r>
        <w:t>1.2 Zielbild in einem Satz #</w:t>
      </w:r>
    </w:p>
    <w:p>
      <w:r>
        <w:t>Zielbild In der Zielarchitektur verfügt der strategische Einkauf über ein wirkungsorientiertes Steuerungssystem, in dem jede wesentliche Einkaufsentscheidung eine prüfbare Wirkungsspur hat: Materialität, KII, Datenquelle, Lieferantenmaßnahme, Zielpfad, Score, finanzielle Relevanz und Kommunikationsfreigabe.</w:t>
      </w:r>
    </w:p>
    <w:p>
      <w:r>
        <w:t>2. Ausgangspunkt: Warum der Einkauf in der Chemieindustrie ein Impact-Hebel ist #</w:t>
      </w:r>
    </w:p>
    <w:p>
      <w:pPr>
        <w:pStyle w:val="Heading3"/>
      </w:pPr>
      <w:r>
        <w:t>2.1 Branchen- und Fallkontext #</w:t>
      </w:r>
    </w:p>
    <w:p>
      <w:r>
        <w:t>Das anonymisierte Fallunternehmen steht stellvertretend für die Chemieindustrie: Nachhaltigkeit wird strategisch als Beitrag zur Transformation der Kunden, zur Versorgungssicherheit und zur Zukunftsfähigkeit des Produktportfolios verstanden. Die Beschaffung sitzt am Eingang des Systems. Sie entscheidet über die Qualität der Eingaben, die in Produktionsnetzwerke, Produktlinien und Kundenlösungen gelangen.</w:t>
      </w:r>
    </w:p>
    <w:p>
      <w:r>
        <w:t>Die Rolle des Einkaufs ist besonders relevant, weil rohstoffbezogene Scope-3.1-Emissionen, PCF-Daten, Kreislaufattribute und Lieferkettenrisiken in vielen Chemieunternehmen einen wesentlichen Teil der Wirkung bestimmen. Typische Zielbilder sind die Senkung der spezifischen rohstoffbezogenen Emissionen, der Ausbau validierter Primärdaten und die systematische Entwicklung von Lieferanten mit hohem Wirkungshebel.</w:t>
      </w:r>
    </w:p>
    <w:p>
      <w:r>
        <w:t>Für soziale und menschenrechtliche Wirkung nutzen große Industrieunternehmen typischerweise risikobasierte Lieferantenbewertungen, externe ESG-Assessments, Brancheninitiativen, Audits und Corrective Actions. Wirkung entsteht jedoch erst, wenn diese Instrumente nicht nur dokumentieren, sondern Volumenentscheidungen, Lieferantenentwicklung, Eskalationen und Vertragsbedingungen tatsächlich verändern.</w:t>
      </w:r>
    </w:p>
    <w:p>
      <w:pPr>
        <w:pStyle w:val="Heading3"/>
      </w:pPr>
      <w:r>
        <w:t>7.9 Konsequenzen für die WÖk-Architektur</w:t>
      </w:r>
    </w:p>
    <w:p>
      <w:r>
        <w:t>Aus dieser Vorlesung fließen drei Punkte zurück in den WÖk-Korpus:</w:t>
      </w:r>
    </w:p>
    <w:p>
      <w:pPr>
        <w:pStyle w:val="ListBullet"/>
      </w:pPr>
      <w:r>
        <w:t>Wirkung in CAPEX, OPEX, Portfolio und Einkauf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Wirkung in CAPEX, OPEX, Portfolio und Einkauf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woek-akademie-app/docs/lehrgaenge/wirkungscontrolling-v8-capex-opex-portfolio-einkauf.md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Wirkung in CAPEX, OPEX, Portfolio und Einkauf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