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Unternehmen als Wirkungssysteme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Unternehmen als Wirkungssysteme: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Klassisch werden Unternehmen als Einheiten zur Gewinnerzielung, Marktbedienung und Kapitalverwertung betrachtet. Wirkung wird häufig als Nachhaltigkeitsbericht, Reputation oder Compliance-Zusatz behandelt.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Wirkungsökonomisch ist ein Unternehmen ein organisierter Wirkungsraum. Es beschafft, produziert, führt, kommuniziert, investiert, verkauft, berichtet und gestaltet dadurch Zustände bei Menschen, Ökosystemen, Märkten und demokratischen Räumen.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Unternehmen als Wirkungssysteme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/wirkungsfelder/wirtschaft-unternehmen/detailkonzepte/unternehmen_als_wirkungssysteme/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