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WM-V5 Modul/Abschnitt: WM Titel: Wirkungspotenziale und Wirkungsrisiken analysieren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WM-V5 Empfohlene Dauer: ~50 Min · Videolänge: ~15 Min Voraussetzung: WM-V4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Wirkungspotenzial (https://wirkungsoekonomie.de/begriffe/wirkungspotenzial/), Wirkungsrisiko (https://wirkungsoekonomie.de/begriffe/wirkungsrisiko/), Rebound effekt (https://wirkungsoekonomie.de/begriffe/rebound-effekt/)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Wirkungsrisiko (https://wirkungsoekonomie.de/begriffe/wirkungsrisiko/)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Nebenwirkung (https://wirkungsoekonomie.de/begriffe/nebenwirkung/), Rebound effekt (https://wirkungsoekonomie.de/begriffe/rebound-effekt/)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Wirkungspotenziale und Wirkungsrisiken analysieren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Wirkungspotenziale und Wirkungsrisiken analysieren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Quellenanker: Kapitel 47 - Unternehmensrisiko und Transformation</w:t>
      </w:r>
    </w:p>
    <w:p>
      <w:r>
        <w:t>Öffentliche Quelle: Kapitel 47 - Unternehmensrisiko und Transformation (https://wirkungsoekonomie.de/referenz/kapitel-047-unternehmensrisiko-und-transformation/)</w:t>
      </w:r>
    </w:p>
    <w:p>
      <w:r>
        <w:t>Kapitel 46 hat Lieferketten und interne Wertschöpfung als Wirkungsräume des Unternehmens beschrieben. Dieses Kapitel schließt Teil VII ab. Es verbindet Unternehmenszweck, Führung, Controlling, Organisation und Lieferkettensteuerung mit der Frage der Zukunftsfähigkeit. Wirkung ist für Unternehmen nicht nur Verantwortung. Wirkung ist Risiko, Resilienz und Transformationsfrage.</w:t>
      </w:r>
    </w:p>
    <w:p>
      <w:r>
        <w:t>Ein Unternehmen ist zukunftsfähig, wenn es seine Wirkung, seine Risiken und seine Transformationsfähigkeit als zusammenhängendes System versteht.</w:t>
      </w:r>
    </w:p>
    <w:p>
      <w:r>
        <w:t>Klassisches Risikomanagement fragt nach Eintrittswahrscheinlichkeit, Schadenshöhe, Liquidität, Haftung, Compliance, Marktentwicklung, operativen Störungen und finanziellen Verlusten. Das bleibt notwendig. Doch in der Wirkungsökonomie beginnt Risiko früher. Wirkungsrisiko entsteht dort, wo ein Unternehmen negative Zustandsveränderungen möglich macht oder von negativen Zustandsveränderungen abhängig wird. Solche Risiken können finanziell relevant werden, bevor sie in der Bilanz sichtbar sind: durch Regulierung, Reputationsverlust, Lieferkettenbrüche, Versicherungsprobleme, Kapitalzugang, Fachkräftemangel, Klagen, Kundenabwanderung, Transformationsdruck oder Wertverluste alter Anlagen [Kap. 23; I-K47-1; I-K47-2].</w:t>
      </w:r>
    </w:p>
    <w:p>
      <w:r>
        <w:t>Damit wird Wirkung zur strategischen Risikofrage und zugleich zur strategischen Chance. Wer negative Wirkung verdrängt, baut Zukunftsrisiko auf. Wer positive Wirkung systematisch erzeugt, baut Resilienz, Vertrauen, Zugang, Innovationsfähigkeit und Transformationsfähigkeit auf.</w:t>
      </w:r>
    </w:p>
    <w:p>
      <w:pPr>
        <w:pStyle w:val="Heading3"/>
      </w:pPr>
      <w:r>
        <w:t>47.1 Wirkungsrisiko im Enterprise Risk Management</w:t>
      </w:r>
    </w:p>
    <w:p>
      <w:r>
        <w:t>Enterprise Risk Management, kurz ERM, soll Risiken nicht isoliert verwalten, sondern mit Strategie und Leistung verbinden. Das COSO-ERM-Framework beschreibt Risiko ausdrücklich als Bestandteil von Strategieentwicklung und Performance-Steuerung. Die Wirkungsökonomie erweitert diesen Gedanken: Unternehmensrisiken sind nicht nur finanzielle, operative oder rechtliche Risiken. Sie sind auch Wirkungsrisiken.</w:t>
      </w:r>
    </w:p>
    <w:p>
      <w:r>
        <w:t>Wirkungsrisiko im ERM heißt, dass die Wirkung eines Geschäftsmodells, einer Lieferkette, eines Produkts, einer Technologie, eines Standortes oder einer Kommunikationspraxis als Risikofeld betrachtet wird. Ein Unternehmen fragt nicht nur: Was kann uns passieren? Es fragt auch: Welche Wirkung erzeugen wir, die später auf uns, unsere Stakeholder, unsere Finanzierung, unsere Märkte, unsere Mitarbeitenden und unsere Legitimität zurückkehrt?</w:t>
      </w:r>
    </w:p>
    <w:p>
      <w:r>
        <w:t>Diese Perspektive verändert die Risikolandkarte. Klimarisiko ist nicht nur die Frage, ob Extremwetter einen Standort trifft. Es ist auch die Frage, ob das eigene Geschäftsmodell planetare Belastungen erhöht und dadurch regulatorische, reputative, versicherungsbezogene oder marktliche Risiken aufbaut. Lieferkettenrisiko ist nicht nur die Frage, ob ein Zulieferer ausfällt. Es ist auch die Frage, ob Menschenrechtsverletzungen, Wasserstress, geopolitische Abhängigkeiten oder Datenlücken in der Kette entstehen. Reputationsrisiko ist nicht nur die Angst vor schlechter Presse. Es ist häufig das sichtbare Signal eines tieferen Wirkungsrisikos: Die Öffentlichkeit erkennt eine Diskrepanz zwischen Behauptung und Wirkung.</w:t>
      </w:r>
    </w:p>
    <w:p>
      <w:r>
        <w:t>Wirkungsrisiko umfasst ökologische Risiken wie Klima, Wasser, Boden, Biodiversität, Ressourcen und Kreislauffähigkeit. Es umfasst soziale Risiken wie Arbeitsbedingungen, Gesundheit, Sicherheit, Diskriminierung, regionale Wirkung und Menschenrechte. Es umfasst demokratische Risiken wie Lobbytransparenz, Medienwirkung, Datenmacht, Desinformation, Polarisierung und institutionelles Vertrauen. Es umfasst Lieferkettenrisiken, technologische Risiken, Finanzierungs- und Versicherungsrisiken sowie Transformationsrisiken durch Pfadabhängigkeit, alte Anlagen, falsche Kompetenzen oder Geschäftsmodelle, die an neuen Wirkungsvorgaben scheitern [I-K47-2; I-K47-3].</w:t>
      </w:r>
    </w:p>
    <w:p>
      <w:r>
        <w:t>ERM muss den Unterschied zwischen sichtbarem Krisenschaden und unsichtbarer Prävention erfassen. Viele Unternehmensrisiken werden erst ernst genommen, wenn sie finanziell sichtbar sind: Umsatzverlust, Lieferausfall, Klage, Rückruf, Versicherungsprämie, Personalabgang, Reputationsschaden oder regulatorische Auflage. Wirkungsökonomisch ist dieser Zeitpunkt spät. Der Handlungsspielraum ist dann bereits enger. Vorher hätte das Unternehmen gestalten können. Später muss es reparieren.</w:t>
      </w:r>
    </w:p>
    <w:p>
      <w:r>
        <w:t>Die erfolgreiche Prävention bleibt häufig unspektakulär. Ein nicht eingetretener Lieferkettenbruch, ein vermiedener Cybervorfall, eine nicht eskalierte Arbeitsbelastung, ein nicht verlorenes Vertrauen oder ein nicht entstandener regulatorischer Konflikt erscheinen leicht als „nichts passiert“. Wirkungsökonomisch kann gerade dieses Nicht-Eintreten eine hohe Wirkleistung des Risikomanagements sein.</w:t>
      </w:r>
    </w:p>
    <w:p>
      <w:r>
        <w:t>Wirkungsrisiko im ERM darf daher nicht nur eingetretene Schäden bilanzieren. Es muss auch verhinderte Schäden, erhaltene Optionen und gestärkte Resilienz sichtbar machen. Es fragt: Welche Kosten wurden vermieden? Welche Wahlmöglichkeiten blieben erhalten? Welche Vertrauensbasis blieb stabil? Welche Lieferketten wurden robuster? Welche regulatorische Eskalation wurde verhindert? Welche Mitarbeitenden blieben gesund? Welche Wirkung konnte korrigiert werden, bevor sie zum finanziellen Schaden wurde?</w:t>
      </w:r>
    </w:p>
    <w:p>
      <w:r>
        <w:t>Diese Felder gehören nicht in getrennte Risikosilos. Sie bilden zusammen die Wirkungsrisiken des Unternehmens. Ein niedriger Einkaufspreis kann Lieferkettenrisiko erhöhen. Eine hohe Marge kann Reputationsrisiko enthalten. Eine effiziente Technologie kann Datenschutzrisiko erzeugen. Ein erfolgreiches Produkt kann Gesundheitsrisiken oder demokratische Nebenwirkungen haben. Ein stabiler Markt kann kippen, wenn seine negative Wirkung sichtbar wird.</w:t>
      </w:r>
    </w:p>
    <w:p>
      <w:r>
        <w:t>ERM muss deshalb wirkungsfähig werden. Risiken werden nicht nur nach finanzieller Schadenshöhe sortiert, sondern nach ihrer Fähigkeit, Mensch, Planet, Demokratie und die Unternehmenszukunft zu beschädigen. Das entspricht der Logik aus Kapitel 23: Wirkungsdaten sind Frühwarninformationen. Im Unternehmen werden sie zu Risiko- und Resilienzsignalen.</w:t>
      </w:r>
    </w:p>
    <w:p>
      <w:pPr>
        <w:pStyle w:val="Heading3"/>
      </w:pPr>
      <w:r>
        <w:t>47.2 Geschäftsmodellprüfung</w:t>
      </w:r>
    </w:p>
    <w:p>
      <w:r>
        <w:t>Geschäftsmodelle sind Wirkungsmodelle. Sie beantworten nicht nur, wie ein Unternehmen Geld verdient. Sie zeigen, welche Probleme es löst, welche Bedürfnisse es erzeugt, welche Ressourcen es nutzt, welche Abhängigkeiten es schafft, welche Gruppen es stärkt oder schwächt und welche Zustände es verändert.</w:t>
      </w:r>
    </w:p>
    <w:p>
      <w:r>
        <w:t>Eine wirkungsökonomische Geschäftsmodellprüfung fragt daher nicht nur nach Profitabilität, Skalierbarkeit und Marktposition. Sie fragt: Auf welcher Wirkung beruht dieses Geschäftsmodell? Welche Zustände werden verbessert? Welche Schäden werden vorausgesetzt? Welche Folgekosten werden verschoben? Welche Wirkungspotenziale entstehen? Welche Risiken kehren später zurück?</w:t>
      </w:r>
    </w:p>
    <w:p>
      <w:r>
        <w:t>Geschäftsmodelle mit negativer Wirkung sind Zukunftsrisiken. Sie können heute profitabel sein, weil ihre Folgekosten außerhalb des Preises liegen. Genau darin liegt ihre Fragilität. Wenn Wirkung sichtbar, berichtspflichtig, versicherungsrelevant, kapitalrelevant, regulierungsrelevant oder kaufentscheidend wird, können solche Geschäftsmodelle ihre wirtschaftliche Grundlage verlieren.</w:t>
      </w:r>
    </w:p>
    <w:p>
      <w:r>
        <w:t>Das gilt für fossile Anlagen, ressourcenintensive Produktionsweisen, ausbeuterische Lieferketten, gesundheitsbelastende Produkte, manipulative digitale Geschäftsmodelle, spekulative Wohnmodelle, datenintensive Überwachungsmodelle oder Kommunikationsmodelle, die Erregung und Vertrauenszerstörung monetarisieren. Sie können über längere Zeit hohe Rendite erzeugen. Wirkungsökonomisch enthalten sie Stranded-Asset-Risiko: Werte, Anlagen, Kompetenzen, Marken oder Verträge können unter neuen ökologischen, sozialen, rechtlichen oder demokratischen Bedingungen an Tragfähigkeit verlieren [E-K47-5; E-K47-6].</w:t>
      </w:r>
    </w:p>
    <w:p>
      <w:r>
        <w:t>Stranded Assets sind nicht nur ein Klimathema. Klimabezogene Vermögensverluste sind der sichtbarste Fall. Es gibt auch soziale, digitale, demokratische und reputative Stranded Assets. Ein Algorithmus, der Reichweite durch Polarisierung erzeugt, kann zum Risiko werden. Eine Marke, die von Niedriglohnketten abhängt, kann an Legitimität verlieren. Ein Geschäftsmodell, das auf Datenintransparenz beruht, kann durch neue Rechte und Transparenzpflichten brüchig werden. Eine Immobilie, die auf energetischer Vernachlässigung und sozialer Verdrängung beruht, kann regulatorisch, versicherungstechnisch und gesellschaftlich unter Druck geraten.</w:t>
      </w:r>
    </w:p>
    <w:p>
      <w:r>
        <w:t>Stranding bedeutet nicht, dass ein Vermögenswert physisch zerstört sein muss. Ein Asset kann technisch weiter funktionieren und zugleich wirtschaftlich nicht mehr in die Zukunftsrechnung passen. Restwerte, Betriebskosten, CO2-Preise, Versicherbarkeit, Sicherheiten, Nachfrage, Regulierung, Refinanzierung und gesellschaftliche Akzeptanz können sich so verändern, dass aus einem nutzbaren Gegenstand ein schwächer finanzierbarer oder wertgeminderter Vermögenswert wird. Genau darin liegt die stille Neubewertung von Wirkungsrisiken.</w:t>
      </w:r>
    </w:p>
    <w:p>
      <w:r>
        <w:t>Geschäftsmodellprüfung heißt deshalb: Das Unternehmen prüft nicht nur, ob sein Modell Geld verdient, sondern ob es unter einer wirkungsorientierten Ordnung bestehen kann. Es behandelt Business-as-Usual nicht als neutralen Referenzpunkt, sondern als Szenario mit eigenen Risiken. Es fragt, welche Annahmen über Energie, Wasser, Rohstoffe, Arbeit, Daten, Demokratie, Regulierung, Kapital und Kundenvertrauen das Modell voraussetzt.</w:t>
      </w:r>
    </w:p>
    <w:p>
      <w:r>
        <w:t>Hier schließt ein kurzer Verweis auf Schumpeter und Röpke an. Schumpeter beschreibt wirtschaftliche Entwicklung als Prozess neuer Kombinationen, in dem Innovation bestehende Strukturen verdrängt und neue Entwicklungspfade schafft. Jochen Röpke verbindet Unternehmertum mit Lernen, Kompetenzentwicklung und evolutorischer Selbstveränderung. Für dieses Kapitel folgt daraus: Transformation ist nicht nur technische Umrüstung. Sie verlangt unternehmerische Lernfähigkeit. Die ausführliche Einordnung von Schumpeter, Röpke und langfristigen Innovationszyklen gehört in die späteren Teile zur wirtschaftlichen Entwicklung. Hier reicht die Unternehmensfolge: Geschäftsmodelle müssen sich selbst erneuern können, wenn ihre Wirkung zur Zukunftsgrenze wird.</w:t>
      </w:r>
    </w:p>
    <w:p>
      <w:r>
        <w:t>Eine Geschäftsmodellprüfung ist deshalb nicht nur defensiv. Sie ist auch Chancenprüfung. Wo negative Wirkung zur Grenze wird, entsteht Raum für neue Lösungen: regenerative Produkte, faire Lieferketten, gesündere Arbeitsmodelle, kreislauffähige Materialien, vertrauenswürdige Datenräume, resiliente Infrastruktur, transparente Kommunikation und wirkungsfähige Dienstleistungen. Transformation ist Risiko und Chance zugleich.</w:t>
      </w:r>
    </w:p>
    <w:p>
      <w:pPr>
        <w:pStyle w:val="Heading3"/>
      </w:pPr>
      <w:r>
        <w:t>47.3 Transformationspfade</w:t>
      </w:r>
    </w:p>
    <w:p>
      <w:r>
        <w:t>Transformation ist kein einmaliges Projekt. Sie ist ein lernender Pfad.</w:t>
      </w:r>
    </w:p>
    <w:p>
      <w:r>
        <w:t>Ein Unternehmen kann nicht einfach beschließen, morgen wirkungspositiv zu sein. Es hat bestehende Anlagen, Lieferverträge, Kompetenzen, Marken, IT-Systeme, Kundenerwartungen, Kapitalstrukturen, Kultur, Führung, Datenlücken und regulatorische Pflichten. Viele dieser Elemente erzeugen Pfadabhängigkeit. Je länger ein Unternehmen in ein bestimmtes Modell investiert hat, desto schwerer wird der Wechsel. Pfadabhängigkeit ist kein Vorwurf. Sie ist eine Systemrealität.</w:t>
      </w:r>
    </w:p>
    <w:p>
      <w:r>
        <w:t>Transformationspfade machen diese Realität bearbeitbar. Sie beschreiben, wie ein Unternehmen von einem gegenwärtigen Wirkungsprofil zu einem zukunftsfähigen Wirkungsprofil gelangt. Ein Transformationspfad enthält Etappen, Investitionen, Rückbau alter Risiken, Aufbau neuer Kompetenzen, Lieferantenentwicklung, Datenqualität, Personalentwicklung, Produktanpassung, Governance, Risikoreduktion und Wirkungsziele. Er muss so konkret sein, dass er Entscheidungen verändert, und so lernfähig, dass er auf neue Daten reagieren kann.</w:t>
      </w:r>
    </w:p>
    <w:p>
      <w:r>
        <w:t>Impact-Controlling kann hier eine wichtige Rolle spielen. Kapitel 34 hat NWI, IOI und T-SROI als getrennte Kennzahlenrollen eingeführt. Im Transformationspfad bewertet der NWI die Netto-Wirkung des Projekts. Der IOI zeigt, welche positive Netto-Wirkung pro eingesetztem Kapital entsteht. Der T-SROI bewertet, ob aus dieser Wirkung ein systemischer Hebel und damit ein Transformationspfad entsteht [Kap. 34; I-K47-4].</w:t>
      </w:r>
    </w:p>
    <w:p>
      <w:r>
        <w:t>Transformationspfade müssen zugleich Risiken offenlegen. Ein Pfad kann scheitern, wenn Daten fehlen, Kapital falsch allokiert wird, Lieferanten nicht mitgehen, Technologie überschätzt wird, Mitarbeitende überlastet werden, Regulierung schneller kommt als geplant oder Märkte alte Anreize beibehalten. Ein wirkungsorientierter Transformationspfad enthält deshalb nicht nur Ziele, sondern Frühwarnindikatoren. Er fragt: Woran erkennen wir, dass der Pfad zu langsam, zu teuer, zu wirkungsschwach oder sozial instabil wird?</w:t>
      </w:r>
    </w:p>
    <w:p>
      <w:r>
        <w:t>Wichtig ist auch der Unterschied zwischen Transformation und Kompensation. Ein Unternehmen transformiert nicht, wenn es negative Wirkung unverändert fortsetzt und an anderer Stelle positive Projekte finanziert. Transformation verändert das eigene Wirkungsmodell. Kompensation kann in bestimmten Übergangsphasen eine Rolle spielen, ersetzt aber keinen Pfadwechsel. Die Nichtkompensationslogik und die Reverse Merit Order setzen hier die methodische Grenze [Kap. 33].</w:t>
      </w:r>
    </w:p>
    <w:p>
      <w:r>
        <w:t>Transformationspfade müssen außerdem soziale Stabilität berücksichtigen. Wenn ein Geschäftsmodell umgebaut wird, verändern sich Arbeit, Kompetenzen, Standorte, Einkommen, Identität und Sicherheit. Transformation, die Menschen übergeht, erzeugt Widerstand, Angst und Vertrauensverlust. Transformation, die Menschen beteiligt, qualifiziert und absichert, erhöht Lernfähigkeit. Das Systemmodell beschreibt dafür Übergangssysteme, Transformationsteams, Budgets, soziale Absicherung und Transition-Standards für Branchen mit hohem Transformationsdruck. Für dieses Kapitel folgt daraus: Ein Transformationspfad muss auch ein Lern- und Übergangspfad für Menschen sein.</w:t>
      </w:r>
    </w:p>
    <w:p>
      <w:pPr>
        <w:pStyle w:val="Heading3"/>
      </w:pPr>
      <w:r>
        <w:t>47.4 Unternehmen als lernende Systeme</w:t>
      </w:r>
    </w:p>
    <w:p>
      <w:r>
        <w:t>Ein Unternehmen ist zukunftsfähig, wenn es lernt, bevor der Schock es zwingt.</w:t>
      </w:r>
    </w:p>
    <w:p>
      <w:r>
        <w:t>Lernende Unternehmen warten nicht, bis negative Wirkung als Krise zurückkehrt. Sie nutzen Wirkungsdaten, Risikodaten, Lieferkettendaten, Kundenfeedback, Mitarbeitendenwissen, regulatorische Signale, wissenschaftliche Erkenntnisse und gesellschaftliche Resonanz als Frühwarnsystem. Sie behandeln Kritik nicht als Angriff, sondern als Hinweis auf blinde Flecken. Sie verstehen Transformation nicht als Imageprojekt, sondern als dauerhafte Anpassung an Wirkung.</w:t>
      </w:r>
    </w:p>
    <w:p>
      <w:r>
        <w:t>Kapitel 43 hat Führung als Rückkopplung beschrieben. Kapitel 44 hat Wirkungscontrolling als Rückführung von Daten in Entscheidungen beschrieben. Kapitel 45 hat Organisation, Kultur und Verantwortung als Bedingungen von Lernfähigkeit beschrieben. Kapitel 46 hat Lieferkettensteuerung und Datenflüsse als konkrete Wirkungshebel beschrieben. Kapitel 47 bündelt diese Bausteine: Unternehmensrisiko und Transformation entstehen dort, wo Wirkung, Daten, Führung, Organisation und Lieferketten zusammenkommen.</w:t>
      </w:r>
    </w:p>
    <w:p>
      <w:r>
        <w:t>Ein lernendes Unternehmen stellt vier Fragen wiederholt. Welche Wirkung erzeugen wir? Welche Risiken entstehen aus dieser Wirkung? Welche positive Netto-Wirkung entsteht mit welchem Mitteleinsatz? Welche Wirkungen müssen wir verändern, damit unser Geschäftsmodell zukunftsfähig bleibt? Welche Rückkopplungen zeigen uns, ob unsere Transformation wirkt?</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Wirkungspotenziale und Wirkungsrisiken analysieren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Wirkungspotenziale und Wirkungsrisiken analysieren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WM-V5 Wirkungspotenziale und Wirkungsrisiken analysieren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Wirkungspotenziale und Wirkungsrisiken analysieren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Der Raum vor der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Raum vor der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Wirkungspotenzial ist nicht Wirkung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Wirkungspotenzial ist nicht Wirkung wird diese Fehlstelle konkret: Ein scheinbar plausibler Befund darf nicht zur Abkuerzung werden. Quellen, Systemgrenzen, Unsicherheit und Rueckkopplung bleiben sichtbar.</w:t>
      </w:r>
    </w:p>
    <w:p>
      <w:r>
        <w:t>Bewertung und rote Linien. Die Grenze gegen Scheingenauigkeit verlaeuft bei Wirkungspotenzial als Verschiebung von Wahrscheinlichkeit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Wirkungspotenzial als Verschiebung von Wahrscheinlichkeit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Wirkungspotenzial als Verschiebung von Wahrscheinlichkeit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Wirkungsrisiko und Wirkungschance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Wirkungsrisiko und Wirkungschance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WM-V5 muss Sprache, Bilder, Tonalität und Frames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Sprache, Bilder, Tonalität und Frames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Der Raum vor der Wirkung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Der Raum vor der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Der Raum vor der Wirkung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Wirkungspotenzial ist nicht Wirkung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Wirkungspotenzial ist nicht Wirkung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WM-V5 muss Wirkungspotenzial als Verschiebung von Wahrscheinlichkeit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Wirkungspotenzial als Verschiebung von Wahrscheinlichkeit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Wirkungsrisiko und Wirkungschance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Wirkungsrisiko und Wirkungschance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Sprache, Bilder, Tonalität und Frames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Sprache, Bilder, Tonalität und Frames wird diese Fehlstelle konkret: Ein scheinbar plausibler Befund darf nicht zur Abkuerzung werden. Quellen, Systemgrenzen, Unsicherheit und Rueckkopplung bleiben sichtbar.</w:t>
      </w:r>
    </w:p>
    <w:p>
      <w:r>
        <w:t>Kontrollfrage. Welche Entscheidung waere falsch, wenn Sprache, Bilder, Tonalität und Frames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WM-V5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Wirkungspotenziale und Wirkungsrisiken analysieren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Wirkungspotenziale und Wirkungsrisiken analysieren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Wirkungspotenziale und Wirkungsrisiken analysieren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WM-V5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Wirkungspotenziale und Wirkungsrisiken analysieren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Wirkungspotenziale und Wirkungsrisiken analysieren liegt darin, Absicht, Aktivitaet oder Reporting als Wirkung zu behandeln. Bei Wirkpfad wird diese Fehlstelle konkret: Ein scheinbar plausibler Befund darf nicht zur Abkuerzung werden. Quellen, Systemgrenzen, Unsicherheit und Rueckkopplung bleiben sichtbar.</w:t>
      </w:r>
    </w:p>
    <w:p>
      <w:r>
        <w:t>Rueckfluss. Fuer den WOE-Korpus bedeutet das: Begriffe aus Wirkungspotenziale und Wirkungsrisiken analysieren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Wirkungspotenziale und Wirkungsrisiken analysieren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pPr>
        <w:pStyle w:val="Heading3"/>
      </w:pPr>
      <w:r>
        <w:t>V1-Abschlussnotiz</w:t>
      </w:r>
    </w:p>
    <w:p>
      <w:r>
        <w:t>Diese Finalisierung schliesst die Codex-Inhaltsproduktion fuer WM-V5.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