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WM-V6 Modul/Abschnitt: WM Titel: Nebenwirkungen, Rebound, Zielkonflikte und Wirkungsgrenzen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Glossar der Wirkungsökonomie (https://wirkungsoekonomie.de/glossar.html) – §4/§5</w:t>
      </w:r>
    </w:p>
    <w:p>
      <w:pPr>
        <w:pStyle w:val="ListBullet"/>
      </w:pPr>
      <w:r>
        <w:t>Was ist Wirkungsökonomie? (https://wirkungsoekonomie.de/wirkungsoekonomie.html) – „Schutzlogik"</w:t>
      </w:r>
    </w:p>
    <w:p>
      <w:pPr>
        <w:pStyle w:val="ListBullet"/>
      </w:pPr>
      <w:r>
        <w:t>Glossar: Nebenwirkung (https://wirkungsoekonomie.de/begriffe/nebenwirkung/), Rebound effekt (https://wirkungsoekonomie.de/begriffe/rebound-effekt/),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Nebenwirkungen, Rebound, Zielkonflikte und Wirkungsgrenzen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WM-V6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Wirkung immer auch Risiko bedeutet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immer auch Risiko bedeutet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Wirkungspotenzial, Wirkungsrisiko und eingetretener Schaden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Wirkungspotenzial, Wirkungsrisiko und eingetretener Schaden wird diese Fehlstelle konkret: Ein scheinbar plausibler Befund darf nicht zur Abkuerzung werden. Quellen, Systemgrenzen, Unsicherheit und Rueckkopplung bleiben sichtbar.</w:t>
      </w:r>
    </w:p>
    <w:p>
      <w:r>
        <w:t>Bewertung und rote Linien. Die Grenze gegen Scheingenauigkeit verlaeuft bei Risiko nach erster, zweiter und dritter Wirkungsordnung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Risiko nach erster, zweiter und dritter Wirkungsordnung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Risiko nach erster, zweiter und dritter Wirkungsordnung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Wirkungsdaten als Frühwarninformationen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Wirkungsdaten als Frühwarninformationen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WM-V6 muss Finanzierbarkeit, Versicherbarkeit und Kapitalzugang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Finanzierbarkeit, Versicherbarkeit und Kapitalzugang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Wirkung immer auch Risiko bedeutet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Warum Wirkung immer auch Risiko bedeutet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Wirkung immer auch Risiko bedeutet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Wirkungspotenzial, Wirkungsrisiko und eingetretener Schaden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Wirkungspotenzial, Wirkungsrisiko und eingetretener Schaden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WM-V6 muss Risiko nach erster, zweiter und dritter Wirkungsordnung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Risiko nach erster, zweiter und dritter Wirkungsordnung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Wirkungsdaten als Frühwarninformationen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Wirkungsdaten als Frühwarninformationen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Finanzierbarkeit, Versicherbarkeit und Kapitalzugang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Finanzierbarkeit, Versicherbarkeit und Kapitalzugang wird diese Fehlstelle konkret: Ein scheinbar plausibler Befund darf nicht zur Abkuerzung werden. Quellen, Systemgrenzen, Unsicherheit und Rueckkopplung bleiben sichtbar.</w:t>
      </w:r>
    </w:p>
    <w:p>
      <w:r>
        <w:t>Kontrollfrage. Welche Entscheidung waere falsch, wenn Finanzierbarkeit, Versicherbarkeit und Kapitalzugang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WM-V6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WM-V6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Wirkpfad wird diese Fehlstelle konkret: Ein scheinbar plausibler Befund darf nicht zur Abkuerzung werden. Quellen, Systemgrenzen, Unsicherheit und Rueckkopplung bleiben sichtbar.</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Didaktische Einordnung im Studiengang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Nebenwirkungen, Rebound, Zielkonflikte und Wirkungsgrenzen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WM-V6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Analysemodell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Wirkungsmanagement wird Fallfenster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Zielkonflikte und Wirkungsgrenzen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WM-V6 muss Warum Wirkung immer auch Risiko bedeutet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Warum Wirkung immer auch Risiko bedeutet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Wirkungspotenzial, Wirkungsrisiko und eingetretener Schaden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Wirkungspotenzial, Wirkungsrisiko und eingetretener Schaden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Risiko nach erster, zweiter und dritter Wirkungsordnung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Risiko nach erster, zweiter und dritter Wirkungsordnung wird diese Fehlstelle konkret: Ein scheinbar plausibler Befund darf nicht zur Abkuerzung werden. Quellen, Systemgrenzen, Unsicherheit und Rueckkopplung bleiben sichtbar.</w:t>
      </w:r>
    </w:p>
    <w:p>
      <w:r>
        <w:t>Kontrollfrage. Welche Entscheidung waere falsch, wenn Risiko nach erster, zweiter und dritter Wirkungsordnung in WM-V6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WM-V6.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