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WC-V10 Modul/Abschnitt: WC Titel: Fallstudie – Vom Wirkungsdatensatz zur Steuerungsentscheidung (Abschlussfall)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Fallstudie – Vom Wirkungsdatensatz zur Steuerungsentscheidung (Abschlussfall)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Fallstudie – Vom Wirkungsdatensatz zur Steuerungsentscheidung (Abschlussfall)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Fallstudie – Vom Wirkungsdatensatz zur Steuerungsentscheidung (Abschlussfall)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Fallstudie – Vom Wirkungsdatensatz zur Steuerungsentscheidung (Abschlussfall)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Fallstudie – Vom Wirkungsdatensatz zur Steuerungsentscheidung (Abschlussfall)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Fallstudie – Vom Wirkungsdatensatz zur Steuerungsentscheidung (Abschlussfall)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Fallstudie – Vom Wirkungsdatensatz zur Steuerungsentscheidung (Abschlussfall)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Fallstudie – Vom Wirkungsdatensatz zur Steuerungsentscheidung (Abschlussfall)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Fallstudie – Vom Wirkungsdatensatz zur Steuerungsentscheidung (Abschlussfall)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WC-V10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Fallstudie – Vom Wirkungsdatensatz zur Steuerungsentscheidung (Abschlussfall)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WC-V10.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gesamter Wirkungscontrolling-Track</w:t>
      </w:r>
    </w:p>
    <w:p>
      <w:pPr>
        <w:pStyle w:val="ListBullet"/>
      </w:pPr>
      <w:r>
        <w:t>Whitepaper T-SROI (https://wirkungsoekonomie.de/dokumente/whitepaper-t-sroi/)</w:t>
      </w:r>
    </w:p>
    <w:p>
      <w:pPr>
        <w:pStyle w:val="ListBullet"/>
      </w:pPr>
      <w:r>
        <w:t>Glossar: Reverse merit order (https://wirkungsoekonomie.de/begriffe/reverse-merit-order/), Netto wirkungs index (https://wirkungsoekonomie.de/begriffe/netto-wirkungs-index/), Impact of investment (https://wirkungsoekonomie.de/begriffe/impact-of-investment/), T-SROI (https://wirkungsoekonomie.de/begriffe/t-sroi/)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Öffentliche Quelle: Kapitel 99 - Wirkungsökonomie im Alltag (https://wirkungsoekonomie.de/referenz/kapitel-099-wirkungsoekonomie-im-alltag/)</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Öffentliche Quelle: Wirkungsökonomie · Einzeldossier Beispielrechnungen Impact Controlling · https://wirkungsoekonomie.de/werkzeuge/impact-controlling/dossiers/beispielrechnungen/ · Druckdatum: 24.05.2026 (https://wirkungsoekonomie.de/werkzeuge/impact-controlling/dossiers/beispielrechnungen/)</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Beispiel konzern (https://wirkungsoekonomie.de/dokumente/beispiel-konzern/)</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