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Faktencheck und Folgencheck</w:t>
      </w:r>
    </w:p>
    <w:p>
      <w:pPr>
        <w:pStyle w:val="Heading1"/>
      </w:pPr>
      <w:r>
        <w:t>Executive Summary</w:t>
      </w:r>
    </w:p>
    <w:p>
      <w:pPr>
        <w:spacing w:after="100" w:line="276" w:lineRule="auto"/>
      </w:pPr>
      <w:r>
        <w:t>Faktenchecks sind unverzichtbar. Sie prüfen, ob eine Aussage sachlich stimmt, ob eine Zahl korrekt wiedergegeben wurde, ob eine Quelle belastbar ist und ob eine Behauptung aus dem Zusammenhang gerissen wurde. Ohne Faktenchecks wird öffentlicher Diskurs anfällig für Desinformation, Manipulation und strategische Täuschung.</w:t>
      </w:r>
    </w:p>
    <w:p>
      <w:pPr>
        <w:spacing w:after="100" w:line="276" w:lineRule="auto"/>
      </w:pPr>
      <w:r>
        <w:t>Aber Faktenchecks beantworten nicht alle Fragen, die für eine demokratische, soziale und ökologische Gesellschaft entscheidend sind. Eine Aussage kann formal korrekt sein und trotzdem problematische Wirkungspotenziale erzeugen, wenn sie einseitig gerahmt, emotional aufgeladen, strategisch wiederholt oder ohne Kontext verbreitet wird. Eine politische Maßnahme kann gut gemeint sein und trotzdem Nebenwirkungen, Verlagerungseffekte oder Rebound-Effekte auslösen. Ein Produkt kann mit einer korrekten Einzelzahl werben und dennoch in anderen Wirkungsfeldern Schaden verursachen.</w:t>
      </w:r>
    </w:p>
    <w:p>
      <w:pPr>
        <w:spacing w:after="100" w:line="276" w:lineRule="auto"/>
      </w:pPr>
      <w:r>
        <w:t>Deshalb ergänzt die Wirkungsökonomie den Faktencheck um den Folgencheck.</w:t>
      </w:r>
    </w:p>
    <w:p>
      <w:pPr>
        <w:spacing w:after="100" w:line="276" w:lineRule="auto"/>
      </w:pPr>
      <w:r>
        <w:t>Der Faktencheck fragt: Stimmt das?</w:t>
      </w:r>
    </w:p>
    <w:p>
      <w:pPr>
        <w:spacing w:after="100" w:line="276" w:lineRule="auto"/>
      </w:pPr>
      <w:r>
        <w:t>Der Folgencheck fragt: Was kann das auslösen?</w:t>
      </w:r>
    </w:p>
    <w:p>
      <w:pPr>
        <w:spacing w:after="100" w:line="276" w:lineRule="auto"/>
      </w:pPr>
      <w:r>
        <w:t>Der Folgencheck ist kein Ersatz für Faktenprüfung. Er ist auch keine Zensur, keine Personenbewertung und kein Wahrheitsmonopol. Er ist ein vorsorgendes Prüfverfahren der Wirkungsökonomie. Sein wichtigster Einsatz liegt im Vorfeld: bevor eine Aussage veröffentlicht, ein Gesetz beschlossen, ein Produkt skaliert, ein Algorithmus ausgerollt oder ein Kapitalfluss in Gang gesetzt wird. Der Folgencheck untersucht, welche Wirkstoffe, Wirkungspotenziale, Wirkungspfade und Wirkungsräume angelegt sind, bevor Schäden, Nebenwirkungen oder Systemfolgen vollständig eingetreten sind.</w:t>
      </w:r>
    </w:p>
    <w:p>
      <w:pPr>
        <w:spacing w:after="100" w:line="276" w:lineRule="auto"/>
      </w:pPr>
      <w:r>
        <w:t>Damit wird der Folgencheck zu einem zentralen Instrument der Wirkungskompetenz. Menschen, Organisationen, Medien, Unternehmen, Verwaltung und Politik lernen, nicht nur auf Fakten, Absichten, Klickzahlen oder Kennzahlen zu schauen, sondern auf mögliche Folgen für Menschen, Ökosysteme, Institutionen, Vertrauen, Demokratie und zukünftige Generationen.</w:t>
      </w:r>
    </w:p>
    <w:p>
      <w:pPr>
        <w:spacing w:after="100" w:line="276" w:lineRule="auto"/>
      </w:pPr>
      <w:r>
        <w:t>Dieses Paper definiert den Unterschied zwischen Faktencheck und Folgencheck, präzisiert die Begriffe Wirkstoff, Wirkungspotenzial, Wirkungsraum und Wirkungspfad, entwickelt ein Zehn-Schritte-Modell des WÖk-Folgenchecks, zeigt Anwendungsfelder und Schutzgrenzen und beschreibt, wie der Folgencheck auf der Website, im WÖk-Scanner, im Glossar, in Begriffseiten, in Medienwirkung und in politischen Prüfprozessen eingebunden werden kann.</w:t>
      </w:r>
    </w:p>
    <w:p>
      <w:pPr>
        <w:pStyle w:val="Heading1"/>
      </w:pPr>
      <w:r>
        <w:t>1. Ausgangslage: Warum Fakten allein nicht ausreichen</w:t>
      </w:r>
    </w:p>
    <w:p>
      <w:pPr>
        <w:spacing w:after="100" w:line="276" w:lineRule="auto"/>
      </w:pPr>
      <w:r>
        <w:t>Moderne Gesellschaften verfügen über mehr Daten, mehr Berichte, mehr Kennzahlen und mehr Informationszugang als jede Gesellschaft vor ihnen. Trotzdem wachsen Unsicherheit, Polarisierung, Misstrauen, demokratische Erschöpfung und institutionelle Instabilität. Das Problem liegt nicht nur darin, dass falsche Informationen verbreitet werden. Das Problem liegt auch darin, dass richtige Informationen wirkungsblind verwendet werden können.</w:t>
      </w:r>
    </w:p>
    <w:p>
      <w:pPr>
        <w:spacing w:after="100" w:line="276" w:lineRule="auto"/>
      </w:pPr>
      <w:r>
        <w:t>Ein Fakt kann korrekt sein, aber ohne Kontext eine verzerrende Wirkung entfalten. Eine Statistik kann stimmen, aber relevante Gruppen unsichtbar machen. Ein Bild kann echt sein, aber eine falsche Deutung nahelegen. Eine politische Aussage kann juristisch zulässig und faktisch belegbar sein, aber Vertrauen in Institutionen untergraben, Gruppen gegeneinander ausspielen oder komplexe Ursachen auf Sündenböcke verkürzen.</w:t>
      </w:r>
    </w:p>
    <w:p>
      <w:pPr>
        <w:spacing w:after="100" w:line="276" w:lineRule="auto"/>
      </w:pPr>
      <w:r>
        <w:t>Der klassische Faktencheck prüft die Richtigkeit einer Aussage. Er prüft nicht automatisch ihre gesellschaftliche, demokratische, ökologische oder systemische Wirkung. Er sagt, ob etwas belegt ist. Er sagt nicht notwendigerweise, was durch die Verbreitung, Rahmung, Wiederholung, Platzierung, Emotionalisierung oder politische Anschlussfähigkeit ausgelöst werden kann.</w:t>
      </w:r>
    </w:p>
    <w:p>
      <w:pPr>
        <w:spacing w:after="100" w:line="276" w:lineRule="auto"/>
      </w:pPr>
      <w:r>
        <w:t>Die Wirkungsökonomie betrachtet Wirkung als tatsächliche Veränderung von Zuständen. Wirkung kann positiv, negativ oder neutral sein. Sie braucht immer einen Bezugspunkt: Wer oder was ist betroffen? Welche Zustände verändern sich? Welche Folgen treten direkt ein, welche indirekt, welche verzögert, welche systemisch? Genau hier setzt der Folgencheck an.</w:t>
      </w:r>
    </w:p>
    <w:p>
      <w:pPr>
        <w:pStyle w:val="Heading1"/>
      </w:pPr>
      <w:r>
        <w:t>2. Begrifflicher Kern</w:t>
      </w:r>
    </w:p>
    <w:p>
      <w:pPr>
        <w:pStyle w:val="Heading2"/>
      </w:pPr>
      <w:r>
        <w:t>2.1 Faktencheck</w:t>
      </w:r>
    </w:p>
    <w:p>
      <w:pPr>
        <w:spacing w:after="100" w:line="276" w:lineRule="auto"/>
      </w:pPr>
      <w:r>
        <w:t>Ein Faktencheck prüft, ob eine Aussage sachlich stimmt, belegbar ist oder irreführend dargestellt wird. Er vergleicht Behauptungen mit überprüfbaren Quellen, Daten, Dokumenten, wissenschaftlichen Erkenntnissen oder Expert:innenwissen.</w:t>
      </w:r>
    </w:p>
    <w:p>
      <w:pPr>
        <w:spacing w:after="100" w:line="276" w:lineRule="auto"/>
      </w:pPr>
      <w:r>
        <w:t>Typische Fragen eines Faktenchecks sind:</w:t>
      </w:r>
    </w:p>
    <w:p>
      <w:pPr>
        <w:pStyle w:val="ListBullet"/>
        <w:spacing w:after="40"/>
      </w:pPr>
      <w:r>
        <w:t>Gibt es eine Quelle?</w:t>
      </w:r>
    </w:p>
    <w:p>
      <w:pPr>
        <w:pStyle w:val="ListBullet"/>
        <w:spacing w:after="40"/>
      </w:pPr>
      <w:r>
        <w:t>Ist die Quelle belastbar?</w:t>
      </w:r>
    </w:p>
    <w:p>
      <w:pPr>
        <w:pStyle w:val="ListBullet"/>
        <w:spacing w:after="40"/>
      </w:pPr>
      <w:r>
        <w:t>Wurde die Zahl korrekt wiedergegeben?</w:t>
      </w:r>
    </w:p>
    <w:p>
      <w:pPr>
        <w:pStyle w:val="ListBullet"/>
        <w:spacing w:after="40"/>
      </w:pPr>
      <w:r>
        <w:t>Wurde der Kontext weggelassen?</w:t>
      </w:r>
    </w:p>
    <w:p>
      <w:pPr>
        <w:pStyle w:val="ListBullet"/>
        <w:spacing w:after="40"/>
      </w:pPr>
      <w:r>
        <w:t>Ist die Aussage wahr, falsch, unbelegt, verkürzt oder irreführend?</w:t>
      </w:r>
    </w:p>
    <w:p>
      <w:pPr>
        <w:pStyle w:val="ListBullet"/>
        <w:spacing w:after="40"/>
      </w:pPr>
      <w:r>
        <w:t>Wird Ursache und Korrelation verwechselt?</w:t>
      </w:r>
    </w:p>
    <w:p>
      <w:pPr>
        <w:pStyle w:val="ListBullet"/>
        <w:spacing w:after="40"/>
      </w:pPr>
      <w:r>
        <w:t>Wird ein Einzelfall als allgemeiner Zustand dargestellt?</w:t>
      </w:r>
    </w:p>
    <w:p>
      <w:pPr>
        <w:spacing w:after="100" w:line="276" w:lineRule="auto"/>
      </w:pPr>
      <w:r>
        <w:t>Der Faktencheck schützt den öffentlichen Diskurs vor falschen oder manipulativ verkürzten Behauptungen. Er ist eine Grundlage demokratischer Rückkopplung.</w:t>
      </w:r>
    </w:p>
    <w:p>
      <w:pPr>
        <w:pStyle w:val="Heading2"/>
      </w:pPr>
      <w:r>
        <w:t>2.2 Folgencheck</w:t>
      </w:r>
    </w:p>
    <w:p>
      <w:pPr>
        <w:spacing w:after="100" w:line="276" w:lineRule="auto"/>
      </w:pPr>
      <w:r>
        <w:t>Ein Folgencheck ist ein vorsorgendes Prüfverfahren der Wirkungsökonomie. Er untersucht im Vorfeld, welche Wirkstoffe, Wirkungspotenziale, Wirkungspfade und Wirkungsräume in einer Aussage, Entscheidung, Maßnahme, Technologie, einem Produkt oder einem Kapitalfluss angelegt sind - bevor Schäden, Nebenwirkungen oder Systemfolgen vollständig eingetreten sind.</w:t>
      </w:r>
    </w:p>
    <w:p>
      <w:pPr>
        <w:spacing w:after="100" w:line="276" w:lineRule="auto"/>
      </w:pPr>
      <w:r>
        <w:t>Er fragt nicht nur, ob etwas stimmt, erlaubt oder wirtschaftlich sinnvoll ist, sondern welche Folgen daraus entstehen können: für Menschen, Ökosysteme, Institutionen, Märkte, Vertrauen, Demokratie und zukünftige Generationen.</w:t>
      </w:r>
    </w:p>
    <w:p>
      <w:pPr>
        <w:spacing w:after="100" w:line="276" w:lineRule="auto"/>
      </w:pPr>
      <w:r>
        <w:t>Typische Fragen eines Folgenchecks sind:</w:t>
      </w:r>
    </w:p>
    <w:p>
      <w:pPr>
        <w:pStyle w:val="ListBullet"/>
        <w:spacing w:after="40"/>
      </w:pPr>
      <w:r>
        <w:t>Welche Wirkstoffe sind in der Aussage, Maßnahme oder Entscheidung angelegt?</w:t>
      </w:r>
    </w:p>
    <w:p>
      <w:pPr>
        <w:pStyle w:val="ListBullet"/>
        <w:spacing w:after="40"/>
      </w:pPr>
      <w:r>
        <w:t>In welchem Wirkungsraum können sie wirken?</w:t>
      </w:r>
    </w:p>
    <w:p>
      <w:pPr>
        <w:pStyle w:val="ListBullet"/>
        <w:spacing w:after="40"/>
      </w:pPr>
      <w:r>
        <w:t>Welche Wirkungspotenziale entstehen?</w:t>
      </w:r>
    </w:p>
    <w:p>
      <w:pPr>
        <w:pStyle w:val="ListBullet"/>
        <w:spacing w:after="40"/>
      </w:pPr>
      <w:r>
        <w:t>Welche Wirkungspfade sind plausibel?</w:t>
      </w:r>
    </w:p>
    <w:p>
      <w:pPr>
        <w:pStyle w:val="ListBullet"/>
        <w:spacing w:after="40"/>
      </w:pPr>
      <w:r>
        <w:t>Wer oder was ist betroffen?</w:t>
      </w:r>
    </w:p>
    <w:p>
      <w:pPr>
        <w:pStyle w:val="ListBullet"/>
        <w:spacing w:after="40"/>
      </w:pPr>
      <w:r>
        <w:t>Welche Nebenwirkungen oder Rebound-Effekte sind möglich?</w:t>
      </w:r>
    </w:p>
    <w:p>
      <w:pPr>
        <w:pStyle w:val="ListBullet"/>
        <w:spacing w:after="40"/>
      </w:pPr>
      <w:r>
        <w:t>Welche Gruppen profitieren, welche tragen Kosten?</w:t>
      </w:r>
    </w:p>
    <w:p>
      <w:pPr>
        <w:pStyle w:val="ListBullet"/>
        <w:spacing w:after="40"/>
      </w:pPr>
      <w:r>
        <w:t>Welche Daten fehlen?</w:t>
      </w:r>
    </w:p>
    <w:p>
      <w:pPr>
        <w:pStyle w:val="ListBullet"/>
        <w:spacing w:after="40"/>
      </w:pPr>
      <w:r>
        <w:t>Welche Unsicherheiten bleiben?</w:t>
      </w:r>
    </w:p>
    <w:p>
      <w:pPr>
        <w:pStyle w:val="ListBullet"/>
        <w:spacing w:after="40"/>
      </w:pPr>
      <w:r>
        <w:t>Welche Schutzgrenzen sind berührt?</w:t>
      </w:r>
    </w:p>
    <w:p>
      <w:pPr>
        <w:pStyle w:val="ListBullet"/>
        <w:spacing w:after="40"/>
      </w:pPr>
      <w:r>
        <w:t>Welche SDGs oder SDG+-Dimensionen sind betroffen?</w:t>
      </w:r>
    </w:p>
    <w:p>
      <w:pPr>
        <w:pStyle w:val="ListBullet"/>
        <w:spacing w:after="40"/>
      </w:pPr>
      <w:r>
        <w:t>Welche Handlungsoptionen ergeben sich?</w:t>
      </w:r>
    </w:p>
    <w:p>
      <w:pPr>
        <w:spacing w:after="100" w:line="276" w:lineRule="auto"/>
      </w:pPr>
      <w:r>
        <w:t>Der Folgencheck macht sichtbar, was ein Faktencheck nicht leisten kann: mögliche Folgen, Wirkungszusammenhänge und Vorsorgerisiken.</w:t>
      </w:r>
    </w:p>
    <w:p>
      <w:pPr>
        <w:pStyle w:val="Heading2"/>
      </w:pPr>
      <w:r>
        <w:t>2.3 Wirkstoff</w:t>
      </w:r>
    </w:p>
    <w:p>
      <w:pPr>
        <w:spacing w:after="100" w:line="276" w:lineRule="auto"/>
      </w:pPr>
      <w:r>
        <w:t>Ein Wirkstoff ist ein Auslöser mit Wirkungspotenzial. Er ist nicht die Wirkung selbst. Der Begriff wird in der Wirkungsökonomie als didaktische Analogie verwendet: So wie ein medizinischer Wirkstoff bestimmte Reaktionen begünstigen kann, können auch Begriffe, Bilder, Preise, Anreize, Designs, Regeln, Algorithmen oder Kapitalentscheidungen Wirkungspotenziale erzeugen.</w:t>
      </w:r>
    </w:p>
    <w:p>
      <w:pPr>
        <w:spacing w:after="100" w:line="276" w:lineRule="auto"/>
      </w:pPr>
      <w:r>
        <w:t>Bei einer politischen Aussage können Wirkstoffe sein:</w:t>
      </w:r>
    </w:p>
    <w:p>
      <w:pPr>
        <w:pStyle w:val="ListBullet"/>
        <w:spacing w:after="40"/>
      </w:pPr>
      <w:r>
        <w:t>Begriffe und Kampfbegriffe,</w:t>
      </w:r>
    </w:p>
    <w:p>
      <w:pPr>
        <w:pStyle w:val="ListBullet"/>
        <w:spacing w:after="40"/>
      </w:pPr>
      <w:r>
        <w:t>Frames und Metaphern,</w:t>
      </w:r>
    </w:p>
    <w:p>
      <w:pPr>
        <w:pStyle w:val="ListBullet"/>
        <w:spacing w:after="40"/>
      </w:pPr>
      <w:r>
        <w:t>Zahlen und Vergleiche,</w:t>
      </w:r>
    </w:p>
    <w:p>
      <w:pPr>
        <w:pStyle w:val="ListBullet"/>
        <w:spacing w:after="40"/>
      </w:pPr>
      <w:r>
        <w:t>Auslassungen und Kontextverschiebungen,</w:t>
      </w:r>
    </w:p>
    <w:p>
      <w:pPr>
        <w:pStyle w:val="ListBullet"/>
        <w:spacing w:after="40"/>
      </w:pPr>
      <w:r>
        <w:t>Wiederholungen,</w:t>
      </w:r>
    </w:p>
    <w:p>
      <w:pPr>
        <w:pStyle w:val="ListBullet"/>
        <w:spacing w:after="40"/>
      </w:pPr>
      <w:r>
        <w:t>Tonalität,</w:t>
      </w:r>
    </w:p>
    <w:p>
      <w:pPr>
        <w:pStyle w:val="ListBullet"/>
        <w:spacing w:after="40"/>
      </w:pPr>
      <w:r>
        <w:t>emotionale Bilder,</w:t>
      </w:r>
    </w:p>
    <w:p>
      <w:pPr>
        <w:pStyle w:val="ListBullet"/>
        <w:spacing w:after="40"/>
      </w:pPr>
      <w:r>
        <w:t>Schuldzuweisungen,</w:t>
      </w:r>
    </w:p>
    <w:p>
      <w:pPr>
        <w:pStyle w:val="ListBullet"/>
        <w:spacing w:after="40"/>
      </w:pPr>
      <w:r>
        <w:t>Quellenwahl,</w:t>
      </w:r>
    </w:p>
    <w:p>
      <w:pPr>
        <w:pStyle w:val="ListBullet"/>
        <w:spacing w:after="40"/>
      </w:pPr>
      <w:r>
        <w:t>Timing und Anlass der Veröffentlichung.</w:t>
      </w:r>
    </w:p>
    <w:p>
      <w:pPr>
        <w:spacing w:after="100" w:line="276" w:lineRule="auto"/>
      </w:pPr>
      <w:r>
        <w:t>Bei einem Produkt können Wirkstoffe sein:</w:t>
      </w:r>
    </w:p>
    <w:p>
      <w:pPr>
        <w:pStyle w:val="ListBullet"/>
        <w:spacing w:after="40"/>
      </w:pPr>
      <w:r>
        <w:t>Preis,</w:t>
      </w:r>
    </w:p>
    <w:p>
      <w:pPr>
        <w:pStyle w:val="ListBullet"/>
        <w:spacing w:after="40"/>
      </w:pPr>
      <w:r>
        <w:t>Material,</w:t>
      </w:r>
    </w:p>
    <w:p>
      <w:pPr>
        <w:pStyle w:val="ListBullet"/>
        <w:spacing w:after="40"/>
      </w:pPr>
      <w:r>
        <w:t>Design,</w:t>
      </w:r>
    </w:p>
    <w:p>
      <w:pPr>
        <w:pStyle w:val="ListBullet"/>
        <w:spacing w:after="40"/>
      </w:pPr>
      <w:r>
        <w:t>Nutzungsdauer,</w:t>
      </w:r>
    </w:p>
    <w:p>
      <w:pPr>
        <w:pStyle w:val="ListBullet"/>
        <w:spacing w:after="40"/>
      </w:pPr>
      <w:r>
        <w:t>Reparierbarkeit,</w:t>
      </w:r>
    </w:p>
    <w:p>
      <w:pPr>
        <w:pStyle w:val="ListBullet"/>
        <w:spacing w:after="40"/>
      </w:pPr>
      <w:r>
        <w:t>Lieferkette,</w:t>
      </w:r>
    </w:p>
    <w:p>
      <w:pPr>
        <w:pStyle w:val="ListBullet"/>
        <w:spacing w:after="40"/>
      </w:pPr>
      <w:r>
        <w:t>Verfügbarkeit,</w:t>
      </w:r>
    </w:p>
    <w:p>
      <w:pPr>
        <w:pStyle w:val="ListBullet"/>
        <w:spacing w:after="40"/>
      </w:pPr>
      <w:r>
        <w:t>Verpackung,</w:t>
      </w:r>
    </w:p>
    <w:p>
      <w:pPr>
        <w:pStyle w:val="ListBullet"/>
        <w:spacing w:after="40"/>
      </w:pPr>
      <w:r>
        <w:t>Nutzungskontext,</w:t>
      </w:r>
    </w:p>
    <w:p>
      <w:pPr>
        <w:pStyle w:val="ListBullet"/>
        <w:spacing w:after="40"/>
      </w:pPr>
      <w:r>
        <w:t>Entsorgung.</w:t>
      </w:r>
    </w:p>
    <w:p>
      <w:pPr>
        <w:spacing w:after="100" w:line="276" w:lineRule="auto"/>
      </w:pPr>
      <w:r>
        <w:t>Bei Politik und Recht können Wirkstoffe sein:</w:t>
      </w:r>
    </w:p>
    <w:p>
      <w:pPr>
        <w:pStyle w:val="ListBullet"/>
        <w:spacing w:after="40"/>
      </w:pPr>
      <w:r>
        <w:t>Steuerhöhe,</w:t>
      </w:r>
    </w:p>
    <w:p>
      <w:pPr>
        <w:pStyle w:val="ListBullet"/>
        <w:spacing w:after="40"/>
      </w:pPr>
      <w:r>
        <w:t>Förderung,</w:t>
      </w:r>
    </w:p>
    <w:p>
      <w:pPr>
        <w:pStyle w:val="ListBullet"/>
        <w:spacing w:after="40"/>
      </w:pPr>
      <w:r>
        <w:t>Verbot,</w:t>
      </w:r>
    </w:p>
    <w:p>
      <w:pPr>
        <w:pStyle w:val="ListBullet"/>
        <w:spacing w:after="40"/>
      </w:pPr>
      <w:r>
        <w:t>Frist,</w:t>
      </w:r>
    </w:p>
    <w:p>
      <w:pPr>
        <w:pStyle w:val="ListBullet"/>
        <w:spacing w:after="40"/>
      </w:pPr>
      <w:r>
        <w:t>Schwellenwert,</w:t>
      </w:r>
    </w:p>
    <w:p>
      <w:pPr>
        <w:pStyle w:val="ListBullet"/>
        <w:spacing w:after="40"/>
      </w:pPr>
      <w:r>
        <w:t>Zuständigkeit,</w:t>
      </w:r>
    </w:p>
    <w:p>
      <w:pPr>
        <w:pStyle w:val="ListBullet"/>
        <w:spacing w:after="40"/>
      </w:pPr>
      <w:r>
        <w:t>Berichtspflicht,</w:t>
      </w:r>
    </w:p>
    <w:p>
      <w:pPr>
        <w:pStyle w:val="ListBullet"/>
        <w:spacing w:after="40"/>
      </w:pPr>
      <w:r>
        <w:t>Signalwirkung,</w:t>
      </w:r>
    </w:p>
    <w:p>
      <w:pPr>
        <w:pStyle w:val="ListBullet"/>
        <w:spacing w:after="40"/>
      </w:pPr>
      <w:r>
        <w:t>Kontrollmechanismus,</w:t>
      </w:r>
    </w:p>
    <w:p>
      <w:pPr>
        <w:pStyle w:val="ListBullet"/>
        <w:spacing w:after="40"/>
      </w:pPr>
      <w:r>
        <w:t>Ausnahmebestimmung.</w:t>
      </w:r>
    </w:p>
    <w:p>
      <w:pPr>
        <w:spacing w:after="100" w:line="276" w:lineRule="auto"/>
      </w:pPr>
      <w:r>
        <w:t>Ein Wirkstoff ist also ein Element, das Wirkung auslösen, verstärken, verschieben oder begrenzen kann.</w:t>
      </w:r>
    </w:p>
    <w:p>
      <w:pPr>
        <w:pStyle w:val="Heading2"/>
      </w:pPr>
      <w:r>
        <w:t>2.4 Wirkungspotenzial</w:t>
      </w:r>
    </w:p>
    <w:p>
      <w:pPr>
        <w:spacing w:after="100" w:line="276" w:lineRule="auto"/>
      </w:pPr>
      <w:r>
        <w:t>Wirkungspotenzial ist die Möglichkeit, dass Wirkung eintreten kann. Es ist noch keine eingetretene Wirkung. Eine Aussage kann Wirkungspotenzial haben, bevor Menschen ihr Verhalten ändern. Ein Gesetzesentwurf kann Wirkungspotenzial haben, bevor das Gesetz gilt. Ein Algorithmus kann Wirkungspotenzial haben, bevor er millionenfach skaliert. Ein Produktdesign kann Wirkungspotenzial haben, bevor es den Markt verändert.</w:t>
      </w:r>
    </w:p>
    <w:p>
      <w:pPr>
        <w:spacing w:after="100" w:line="276" w:lineRule="auto"/>
      </w:pPr>
      <w:r>
        <w:t>Der Folgencheck arbeitet vor allem mit Wirkungspotenzialen. Das ist kein Schwachpunkt, sondern sein Zweck: Er soll mögliche Wirkungen im Vorfeld sichtbar machen, damit bessere Entscheidungen möglich werden.</w:t>
      </w:r>
    </w:p>
    <w:p>
      <w:pPr>
        <w:pStyle w:val="Heading2"/>
      </w:pPr>
      <w:r>
        <w:t>2.5 Wirkungsraum</w:t>
      </w:r>
    </w:p>
    <w:p>
      <w:pPr>
        <w:spacing w:after="100" w:line="276" w:lineRule="auto"/>
      </w:pPr>
      <w:r>
        <w:t>Ein Wirkungsraum ist der Kontext, in dem Wirkung entstehen kann. Er umfasst Akteure, Regeln, Beziehungen, Daten, Institutionen, Infrastrukturen, Medienlogiken, Märkte, soziale Erwartungen und ökologische Bedingungen.</w:t>
      </w:r>
    </w:p>
    <w:p>
      <w:pPr>
        <w:spacing w:after="100" w:line="276" w:lineRule="auto"/>
      </w:pPr>
      <w:r>
        <w:t>Mögliche Wirkungsräume sind:</w:t>
      </w:r>
    </w:p>
    <w:p>
      <w:pPr>
        <w:pStyle w:val="ListBullet"/>
        <w:spacing w:after="40"/>
      </w:pPr>
      <w:r>
        <w:t>Öffentlichkeit,</w:t>
      </w:r>
    </w:p>
    <w:p>
      <w:pPr>
        <w:pStyle w:val="ListBullet"/>
        <w:spacing w:after="40"/>
      </w:pPr>
      <w:r>
        <w:t>Medien,</w:t>
      </w:r>
    </w:p>
    <w:p>
      <w:pPr>
        <w:pStyle w:val="ListBullet"/>
        <w:spacing w:after="40"/>
      </w:pPr>
      <w:r>
        <w:t>Demokratie,</w:t>
      </w:r>
    </w:p>
    <w:p>
      <w:pPr>
        <w:pStyle w:val="ListBullet"/>
        <w:spacing w:after="40"/>
      </w:pPr>
      <w:r>
        <w:t>Markt,</w:t>
      </w:r>
    </w:p>
    <w:p>
      <w:pPr>
        <w:pStyle w:val="ListBullet"/>
        <w:spacing w:after="40"/>
      </w:pPr>
      <w:r>
        <w:t>Gesundheit,</w:t>
      </w:r>
    </w:p>
    <w:p>
      <w:pPr>
        <w:pStyle w:val="ListBullet"/>
        <w:spacing w:after="40"/>
      </w:pPr>
      <w:r>
        <w:t>Bildung,</w:t>
      </w:r>
    </w:p>
    <w:p>
      <w:pPr>
        <w:pStyle w:val="ListBullet"/>
        <w:spacing w:after="40"/>
      </w:pPr>
      <w:r>
        <w:t>Arbeit,</w:t>
      </w:r>
    </w:p>
    <w:p>
      <w:pPr>
        <w:pStyle w:val="ListBullet"/>
        <w:spacing w:after="40"/>
      </w:pPr>
      <w:r>
        <w:t>Kommune,</w:t>
      </w:r>
    </w:p>
    <w:p>
      <w:pPr>
        <w:pStyle w:val="ListBullet"/>
        <w:spacing w:after="40"/>
      </w:pPr>
      <w:r>
        <w:t>Familie,</w:t>
      </w:r>
    </w:p>
    <w:p>
      <w:pPr>
        <w:pStyle w:val="ListBullet"/>
        <w:spacing w:after="40"/>
      </w:pPr>
      <w:r>
        <w:t>Lieferkette,</w:t>
      </w:r>
    </w:p>
    <w:p>
      <w:pPr>
        <w:pStyle w:val="ListBullet"/>
        <w:spacing w:after="40"/>
      </w:pPr>
      <w:r>
        <w:t>Ökosystem,</w:t>
      </w:r>
    </w:p>
    <w:p>
      <w:pPr>
        <w:pStyle w:val="ListBullet"/>
        <w:spacing w:after="40"/>
      </w:pPr>
      <w:r>
        <w:t>Kapitalmarkt,</w:t>
      </w:r>
    </w:p>
    <w:p>
      <w:pPr>
        <w:pStyle w:val="ListBullet"/>
        <w:spacing w:after="40"/>
      </w:pPr>
      <w:r>
        <w:t>digitaler Raum,</w:t>
      </w:r>
    </w:p>
    <w:p>
      <w:pPr>
        <w:pStyle w:val="ListBullet"/>
        <w:spacing w:after="40"/>
      </w:pPr>
      <w:r>
        <w:t>Verwaltung,</w:t>
      </w:r>
    </w:p>
    <w:p>
      <w:pPr>
        <w:pStyle w:val="ListBullet"/>
        <w:spacing w:after="40"/>
      </w:pPr>
      <w:r>
        <w:t>Wissenschaft,</w:t>
      </w:r>
    </w:p>
    <w:p>
      <w:pPr>
        <w:pStyle w:val="ListBullet"/>
        <w:spacing w:after="40"/>
      </w:pPr>
      <w:r>
        <w:t>Kultur.</w:t>
      </w:r>
    </w:p>
    <w:p>
      <w:pPr>
        <w:spacing w:after="100" w:line="276" w:lineRule="auto"/>
      </w:pPr>
      <w:r>
        <w:t>Ein und derselbe Wirkstoff kann in unterschiedlichen Wirkungsräumen unterschiedliche Potenziale erzeugen. Eine Zahl in einem wissenschaftlichen Bericht wirkt anders als dieselbe Zahl in einer zugespitzten Wahlkampfrede. Eine Preissenkung wirkt anders in einem überversorgten Konsummarkt als in einem Mangelbereich. Ein Algorithmus wirkt anders in einer Lernplattform als in einer politischen Empfehlungsumgebung.</w:t>
      </w:r>
    </w:p>
    <w:p>
      <w:pPr>
        <w:pStyle w:val="Heading2"/>
      </w:pPr>
      <w:r>
        <w:t>2.6 Wirkungspfad</w:t>
      </w:r>
    </w:p>
    <w:p>
      <w:pPr>
        <w:spacing w:after="100" w:line="276" w:lineRule="auto"/>
      </w:pPr>
      <w:r>
        <w:t>Ein Wirkungspfad beschreibt, wie aus einem Wirkstoff eine mögliche Wirkung entstehen kann. Er verbindet Auslöser, Kontext, Empfänger, Verhalten und Zustandsveränderung.</w:t>
      </w:r>
    </w:p>
    <w:p>
      <w:pPr>
        <w:spacing w:after="100" w:line="276" w:lineRule="auto"/>
      </w:pPr>
      <w:r>
        <w:t>Beispiele:</w:t>
      </w:r>
    </w:p>
    <w:p>
      <w:pPr>
        <w:pStyle w:val="ListBullet"/>
        <w:spacing w:after="40"/>
      </w:pPr>
      <w:r>
        <w:t>Frame -&gt; Emotion -&gt; Vertrauen oder Misstrauen -&gt; politische Haltung -&gt; Wahlverhalten.</w:t>
      </w:r>
    </w:p>
    <w:p>
      <w:pPr>
        <w:pStyle w:val="ListBullet"/>
        <w:spacing w:after="40"/>
      </w:pPr>
      <w:r>
        <w:t>Preis -&gt; Kaufentscheidung -&gt; Nachfrage -&gt; Produktionsvolumen -&gt; Ressourcenverbrauch.</w:t>
      </w:r>
    </w:p>
    <w:p>
      <w:pPr>
        <w:pStyle w:val="ListBullet"/>
        <w:spacing w:after="40"/>
      </w:pPr>
      <w:r>
        <w:t>Steueranreiz -&gt; Investitionsentscheidung -&gt; Technologiepfad -&gt; Emissionen.</w:t>
      </w:r>
    </w:p>
    <w:p>
      <w:pPr>
        <w:pStyle w:val="ListBullet"/>
        <w:spacing w:after="40"/>
      </w:pPr>
      <w:r>
        <w:t>Algorithmische Empfehlung -&gt; Reichweite -&gt; Normalisierung -&gt; Diskursverschiebung.</w:t>
      </w:r>
    </w:p>
    <w:p>
      <w:pPr>
        <w:pStyle w:val="ListBullet"/>
        <w:spacing w:after="40"/>
      </w:pPr>
      <w:r>
        <w:t>Förderprogramm -&gt; kommunale Umsetzung -&gt; Prävention -&gt; vermiedene Kosten.</w:t>
      </w:r>
    </w:p>
    <w:p>
      <w:pPr>
        <w:spacing w:after="100" w:line="276" w:lineRule="auto"/>
      </w:pPr>
      <w:r>
        <w:t>Der Folgencheck prüft Wirkungspfade, ohne vorzugeben, dass sie sicher eintreten. Er markiert Plausibilität, Unsicherheit, Datenbedarf und Schutzgrenzen.</w:t>
      </w:r>
    </w:p>
    <w:p>
      <w:pPr>
        <w:pStyle w:val="Heading2"/>
      </w:pPr>
      <w:r>
        <w:t>2.7 Wirkungsbewertung</w:t>
      </w:r>
    </w:p>
    <w:p>
      <w:pPr>
        <w:spacing w:after="100" w:line="276" w:lineRule="auto"/>
      </w:pPr>
      <w:r>
        <w:t>Der Folgencheck ist noch nicht automatisch eine abschließende Wirkungsbewertung. Er bereitet sie vor. Die Wirkungsbewertung ordnet erkannte Wirkungen oder Wirkungspotenziale am Referenzrahmen der SDGs, der Agenda 2030 und SDG+ ein. Sie fragt, ob Mensch, Planet und Demokratie gestärkt, geschwächt oder ambivalent berührt werden.</w:t>
      </w:r>
    </w:p>
    <w:p>
      <w:pPr>
        <w:pStyle w:val="Heading2"/>
      </w:pPr>
      <w:r>
        <w:t>2.8 Wirkungsrückkopplung</w:t>
      </w:r>
    </w:p>
    <w:p>
      <w:pPr>
        <w:spacing w:after="100" w:line="276" w:lineRule="auto"/>
      </w:pPr>
      <w:r>
        <w:t>Die Wirkungsrückkopplung ist der nächste Schritt. Sie fragt: Was folgt daraus für Entscheidungen, Preise, Regeln, Förderung, Kommunikation, Beschaffung, Kapitalzugang oder Korrektur? Der Folgencheck beschreibt also nicht nur Risiken. Er ermöglicht bessere Entscheidungen.</w:t>
      </w:r>
    </w:p>
    <w:p>
      <w:pPr>
        <w:pStyle w:val="Heading1"/>
      </w:pPr>
      <w:r>
        <w:t>3. Faktencheck, Folgencheck, Wirkungsbewertung und Rückkopplung im Vergleich</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EAF3EE"/>
          </w:tcPr>
          <w:p>
            <w:pPr>
              <w:spacing w:after="0"/>
            </w:pPr>
            <w:r/>
            <w:r>
              <w:rPr>
                <w:rFonts w:ascii="Arial" w:hAnsi="Arial"/>
                <w:b/>
                <w:color w:val="35664F"/>
                <w:sz w:val="18"/>
              </w:rPr>
              <w:t>Prüfung</w:t>
            </w:r>
          </w:p>
        </w:tc>
        <w:tc>
          <w:tcPr>
            <w:tcW w:type="dxa" w:w="2448"/>
            <w:vAlign w:val="top"/>
            <w:shd w:fill="EAF3EE"/>
          </w:tcPr>
          <w:p>
            <w:pPr>
              <w:spacing w:after="0"/>
            </w:pPr>
            <w:r/>
            <w:r>
              <w:rPr>
                <w:rFonts w:ascii="Arial" w:hAnsi="Arial"/>
                <w:b/>
                <w:color w:val="35664F"/>
                <w:sz w:val="18"/>
              </w:rPr>
              <w:t>Leitfrage</w:t>
            </w:r>
          </w:p>
        </w:tc>
        <w:tc>
          <w:tcPr>
            <w:tcW w:type="dxa" w:w="2448"/>
            <w:vAlign w:val="top"/>
            <w:shd w:fill="EAF3EE"/>
          </w:tcPr>
          <w:p>
            <w:pPr>
              <w:spacing w:after="0"/>
            </w:pPr>
            <w:r/>
            <w:r>
              <w:rPr>
                <w:rFonts w:ascii="Arial" w:hAnsi="Arial"/>
                <w:b/>
                <w:color w:val="35664F"/>
                <w:sz w:val="18"/>
              </w:rPr>
              <w:t>Prüft vor allem</w:t>
            </w:r>
          </w:p>
        </w:tc>
        <w:tc>
          <w:tcPr>
            <w:tcW w:type="dxa" w:w="2448"/>
            <w:vAlign w:val="top"/>
            <w:shd w:fill="EAF3EE"/>
          </w:tcPr>
          <w:p>
            <w:pPr>
              <w:spacing w:after="0"/>
            </w:pPr>
            <w:r/>
            <w:r>
              <w:rPr>
                <w:rFonts w:ascii="Arial" w:hAnsi="Arial"/>
                <w:b/>
                <w:color w:val="35664F"/>
                <w:sz w:val="18"/>
              </w:rPr>
              <w:t>Typisches Ergebnis</w:t>
            </w:r>
          </w:p>
        </w:tc>
      </w:tr>
      <w:tr>
        <w:tc>
          <w:tcPr>
            <w:tcW w:type="dxa" w:w="2448"/>
            <w:vAlign w:val="top"/>
          </w:tcPr>
          <w:p>
            <w:pPr>
              <w:spacing w:after="0"/>
            </w:pPr>
            <w:r/>
            <w:r>
              <w:rPr>
                <w:rFonts w:ascii="Arial" w:hAnsi="Arial"/>
                <w:b w:val="0"/>
                <w:sz w:val="18"/>
              </w:rPr>
              <w:t>Faktencheck</w:t>
            </w:r>
          </w:p>
        </w:tc>
        <w:tc>
          <w:tcPr>
            <w:tcW w:type="dxa" w:w="2448"/>
            <w:vAlign w:val="top"/>
          </w:tcPr>
          <w:p>
            <w:pPr>
              <w:spacing w:after="0"/>
            </w:pPr>
            <w:r/>
            <w:r>
              <w:rPr>
                <w:rFonts w:ascii="Arial" w:hAnsi="Arial"/>
                <w:b w:val="0"/>
                <w:sz w:val="18"/>
              </w:rPr>
              <w:t>Stimmt das?</w:t>
            </w:r>
          </w:p>
        </w:tc>
        <w:tc>
          <w:tcPr>
            <w:tcW w:type="dxa" w:w="2448"/>
            <w:vAlign w:val="top"/>
          </w:tcPr>
          <w:p>
            <w:pPr>
              <w:spacing w:after="0"/>
            </w:pPr>
            <w:r/>
            <w:r>
              <w:rPr>
                <w:rFonts w:ascii="Arial" w:hAnsi="Arial"/>
                <w:b w:val="0"/>
                <w:sz w:val="18"/>
              </w:rPr>
              <w:t>Quellen, Daten, Belege, Kontext, Richtigkeit</w:t>
            </w:r>
          </w:p>
        </w:tc>
        <w:tc>
          <w:tcPr>
            <w:tcW w:type="dxa" w:w="2448"/>
            <w:vAlign w:val="top"/>
          </w:tcPr>
          <w:p>
            <w:pPr>
              <w:spacing w:after="0"/>
            </w:pPr>
            <w:r/>
            <w:r>
              <w:rPr>
                <w:rFonts w:ascii="Arial" w:hAnsi="Arial"/>
                <w:b w:val="0"/>
                <w:sz w:val="18"/>
              </w:rPr>
              <w:t>wahr, falsch, unbelegt, verkürzt, irreführend</w:t>
            </w:r>
          </w:p>
        </w:tc>
      </w:tr>
      <w:tr>
        <w:tc>
          <w:tcPr>
            <w:tcW w:type="dxa" w:w="2448"/>
            <w:vAlign w:val="top"/>
          </w:tcPr>
          <w:p>
            <w:pPr>
              <w:spacing w:after="0"/>
            </w:pPr>
            <w:r/>
            <w:r>
              <w:rPr>
                <w:rFonts w:ascii="Arial" w:hAnsi="Arial"/>
                <w:b w:val="0"/>
                <w:sz w:val="18"/>
              </w:rPr>
              <w:t>Folgencheck</w:t>
            </w:r>
          </w:p>
        </w:tc>
        <w:tc>
          <w:tcPr>
            <w:tcW w:type="dxa" w:w="2448"/>
            <w:vAlign w:val="top"/>
          </w:tcPr>
          <w:p>
            <w:pPr>
              <w:spacing w:after="0"/>
            </w:pPr>
            <w:r/>
            <w:r>
              <w:rPr>
                <w:rFonts w:ascii="Arial" w:hAnsi="Arial"/>
                <w:b w:val="0"/>
                <w:sz w:val="18"/>
              </w:rPr>
              <w:t>Was kann das auslösen?</w:t>
            </w:r>
          </w:p>
        </w:tc>
        <w:tc>
          <w:tcPr>
            <w:tcW w:type="dxa" w:w="2448"/>
            <w:vAlign w:val="top"/>
          </w:tcPr>
          <w:p>
            <w:pPr>
              <w:spacing w:after="0"/>
            </w:pPr>
            <w:r/>
            <w:r>
              <w:rPr>
                <w:rFonts w:ascii="Arial" w:hAnsi="Arial"/>
                <w:b w:val="0"/>
                <w:sz w:val="18"/>
              </w:rPr>
              <w:t>Wirkstoffe, Wirkungspotenziale, Wirkungsräume, Wirkungspfade, Betroffene, Risiken</w:t>
            </w:r>
          </w:p>
        </w:tc>
        <w:tc>
          <w:tcPr>
            <w:tcW w:type="dxa" w:w="2448"/>
            <w:vAlign w:val="top"/>
          </w:tcPr>
          <w:p>
            <w:pPr>
              <w:spacing w:after="0"/>
            </w:pPr>
            <w:r/>
            <w:r>
              <w:rPr>
                <w:rFonts w:ascii="Arial" w:hAnsi="Arial"/>
                <w:b w:val="0"/>
                <w:sz w:val="18"/>
              </w:rPr>
              <w:t>mögliche positive, negative, neutrale oder ambivalente Folgen; Datenlücken; Unsicherheiten</w:t>
            </w:r>
          </w:p>
        </w:tc>
      </w:tr>
      <w:tr>
        <w:tc>
          <w:tcPr>
            <w:tcW w:type="dxa" w:w="2448"/>
            <w:vAlign w:val="top"/>
          </w:tcPr>
          <w:p>
            <w:pPr>
              <w:spacing w:after="0"/>
            </w:pPr>
            <w:r/>
            <w:r>
              <w:rPr>
                <w:rFonts w:ascii="Arial" w:hAnsi="Arial"/>
                <w:b w:val="0"/>
                <w:sz w:val="18"/>
              </w:rPr>
              <w:t>Wirkungsbewertung</w:t>
            </w:r>
          </w:p>
        </w:tc>
        <w:tc>
          <w:tcPr>
            <w:tcW w:type="dxa" w:w="2448"/>
            <w:vAlign w:val="top"/>
          </w:tcPr>
          <w:p>
            <w:pPr>
              <w:spacing w:after="0"/>
            </w:pPr>
            <w:r/>
            <w:r>
              <w:rPr>
                <w:rFonts w:ascii="Arial" w:hAnsi="Arial"/>
                <w:b w:val="0"/>
                <w:sz w:val="18"/>
              </w:rPr>
              <w:t>Wie ist das einzuordnen?</w:t>
            </w:r>
          </w:p>
        </w:tc>
        <w:tc>
          <w:tcPr>
            <w:tcW w:type="dxa" w:w="2448"/>
            <w:vAlign w:val="top"/>
          </w:tcPr>
          <w:p>
            <w:pPr>
              <w:spacing w:after="0"/>
            </w:pPr>
            <w:r/>
            <w:r>
              <w:rPr>
                <w:rFonts w:ascii="Arial" w:hAnsi="Arial"/>
                <w:b w:val="0"/>
                <w:sz w:val="18"/>
              </w:rPr>
              <w:t>Bezug zu SDGs, Agenda 2030, SDG+, Mensch, Planet, Demokratie</w:t>
            </w:r>
          </w:p>
        </w:tc>
        <w:tc>
          <w:tcPr>
            <w:tcW w:type="dxa" w:w="2448"/>
            <w:vAlign w:val="top"/>
          </w:tcPr>
          <w:p>
            <w:pPr>
              <w:spacing w:after="0"/>
            </w:pPr>
            <w:r/>
            <w:r>
              <w:rPr>
                <w:rFonts w:ascii="Arial" w:hAnsi="Arial"/>
                <w:b w:val="0"/>
                <w:sz w:val="18"/>
              </w:rPr>
              <w:t>positive, negative, neutrale oder gemischte Bewertung</w:t>
            </w:r>
          </w:p>
        </w:tc>
      </w:tr>
      <w:tr>
        <w:tc>
          <w:tcPr>
            <w:tcW w:type="dxa" w:w="2448"/>
            <w:vAlign w:val="top"/>
          </w:tcPr>
          <w:p>
            <w:pPr>
              <w:spacing w:after="0"/>
            </w:pPr>
            <w:r/>
            <w:r>
              <w:rPr>
                <w:rFonts w:ascii="Arial" w:hAnsi="Arial"/>
                <w:b w:val="0"/>
                <w:sz w:val="18"/>
              </w:rPr>
              <w:t>Wirkungsrückkopplung</w:t>
            </w:r>
          </w:p>
        </w:tc>
        <w:tc>
          <w:tcPr>
            <w:tcW w:type="dxa" w:w="2448"/>
            <w:vAlign w:val="top"/>
          </w:tcPr>
          <w:p>
            <w:pPr>
              <w:spacing w:after="0"/>
            </w:pPr>
            <w:r/>
            <w:r>
              <w:rPr>
                <w:rFonts w:ascii="Arial" w:hAnsi="Arial"/>
                <w:b w:val="0"/>
                <w:sz w:val="18"/>
              </w:rPr>
              <w:t>Was folgt daraus?</w:t>
            </w:r>
          </w:p>
        </w:tc>
        <w:tc>
          <w:tcPr>
            <w:tcW w:type="dxa" w:w="2448"/>
            <w:vAlign w:val="top"/>
          </w:tcPr>
          <w:p>
            <w:pPr>
              <w:spacing w:after="0"/>
            </w:pPr>
            <w:r/>
            <w:r>
              <w:rPr>
                <w:rFonts w:ascii="Arial" w:hAnsi="Arial"/>
                <w:b w:val="0"/>
                <w:sz w:val="18"/>
              </w:rPr>
              <w:t>Entscheidungen, Regeln, Preise, Förderung, Kommunikation, Monitoring</w:t>
            </w:r>
          </w:p>
        </w:tc>
        <w:tc>
          <w:tcPr>
            <w:tcW w:type="dxa" w:w="2448"/>
            <w:vAlign w:val="top"/>
          </w:tcPr>
          <w:p>
            <w:pPr>
              <w:spacing w:after="0"/>
            </w:pPr>
            <w:r/>
            <w:r>
              <w:rPr>
                <w:rFonts w:ascii="Arial" w:hAnsi="Arial"/>
                <w:b w:val="0"/>
                <w:sz w:val="18"/>
              </w:rPr>
              <w:t>Handlungsoptionen, Korrektur, Pilotierung, Warnhinweis, Lernschleife</w:t>
            </w:r>
          </w:p>
        </w:tc>
      </w:tr>
    </w:tbl>
    <w:p/>
    <w:p>
      <w:pPr>
        <w:spacing w:after="100" w:line="276" w:lineRule="auto"/>
      </w:pPr>
      <w:r>
        <w:t>Diese vier Ebenen gehören zusammen. Ein Faktencheck ohne Folgencheck bleibt oft zu eng. Ein Folgencheck ohne Faktencheck kann spekulativ werden. Eine Wirkungsbewertung ohne transparente Datenqualität kann technokratisch wirken. Eine Rückkopplung ohne demokratische Kontrolle kann Freiheit gefährden. Die Wirkungsökonomie verbindet deshalb alle vier Ebenen und markiert Unsicherheit offen.</w:t>
      </w:r>
    </w:p>
    <w:p>
      <w:pPr>
        <w:pStyle w:val="Heading1"/>
      </w:pPr>
      <w:r>
        <w:t>4. Der Folgencheck im Vorfeld</w:t>
      </w:r>
    </w:p>
    <w:p>
      <w:pPr>
        <w:spacing w:after="100" w:line="276" w:lineRule="auto"/>
      </w:pPr>
      <w:r>
        <w:t>Der Folgencheck ist nicht erst eine nachträgliche Schadensanalyse. Sein wichtigster Einsatz liegt im Vorfeld. Er fragt, welche Wirkstoffe in einer Aussage, Entscheidung, Maßnahme, Technologie, einem Produkt oder Kapitalfluss angelegt sind, bevor Wirkung vollständig eingetreten ist.</w:t>
      </w:r>
    </w:p>
    <w:p>
      <w:pPr>
        <w:spacing w:after="100" w:line="276" w:lineRule="auto"/>
      </w:pPr>
      <w:r>
        <w:t>Das ist besonders wichtig, weil viele Schäden erst sichtbar werden, wenn sie schwer korrigierbar sind. Polarisierung wird oft erst ernst genommen, wenn Vertrauen bereits gesunken ist. Gesundheitsschäden werden oft erst finanziert, wenn Krankheit eingetreten ist. Klimarisiken werden oft erst politisch relevant, wenn Extremereignisse auftreten. Fehlanreize in Märkten werden oft erst repariert, wenn sie Branchen, Haushalte oder Kommunen bereits geprägt haben.</w:t>
      </w:r>
    </w:p>
    <w:p>
      <w:pPr>
        <w:spacing w:after="100" w:line="276" w:lineRule="auto"/>
      </w:pPr>
      <w:r>
        <w:t>Der Folgencheck verschiebt die Perspektive deshalb von Reparatur zu Vorsorge. Er fragt nicht: Was ist schon passiert? Sondern: Welche Wirkungspotenziale sind angelegt, und wie können wir verhindern, dass negative Wirkungen unnötig entstehen?</w:t>
      </w:r>
    </w:p>
    <w:p>
      <w:pPr>
        <w:spacing w:after="100" w:line="276" w:lineRule="auto"/>
      </w:pPr>
      <w:r>
        <w:t>Der Folgencheck kann drei zeitliche Formen haben: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EAF3EE"/>
          </w:tcPr>
          <w:p>
            <w:pPr>
              <w:spacing w:after="0"/>
            </w:pPr>
            <w:r/>
            <w:r>
              <w:rPr>
                <w:rFonts w:ascii="Arial" w:hAnsi="Arial"/>
                <w:b/>
                <w:color w:val="35664F"/>
                <w:sz w:val="18"/>
              </w:rPr>
              <w:t>Form</w:t>
            </w:r>
          </w:p>
        </w:tc>
        <w:tc>
          <w:tcPr>
            <w:tcW w:type="dxa" w:w="3264"/>
            <w:vAlign w:val="top"/>
            <w:shd w:fill="EAF3EE"/>
          </w:tcPr>
          <w:p>
            <w:pPr>
              <w:spacing w:after="0"/>
            </w:pPr>
            <w:r/>
            <w:r>
              <w:rPr>
                <w:rFonts w:ascii="Arial" w:hAnsi="Arial"/>
                <w:b/>
                <w:color w:val="35664F"/>
                <w:sz w:val="18"/>
              </w:rPr>
              <w:t>Leitfrage</w:t>
            </w:r>
          </w:p>
        </w:tc>
        <w:tc>
          <w:tcPr>
            <w:tcW w:type="dxa" w:w="3264"/>
            <w:vAlign w:val="top"/>
            <w:shd w:fill="EAF3EE"/>
          </w:tcPr>
          <w:p>
            <w:pPr>
              <w:spacing w:after="0"/>
            </w:pPr>
            <w:r/>
            <w:r>
              <w:rPr>
                <w:rFonts w:ascii="Arial" w:hAnsi="Arial"/>
                <w:b/>
                <w:color w:val="35664F"/>
                <w:sz w:val="18"/>
              </w:rPr>
              <w:t>Beispiel</w:t>
            </w:r>
          </w:p>
        </w:tc>
      </w:tr>
      <w:tr>
        <w:tc>
          <w:tcPr>
            <w:tcW w:type="dxa" w:w="3264"/>
            <w:vAlign w:val="top"/>
          </w:tcPr>
          <w:p>
            <w:pPr>
              <w:spacing w:after="0"/>
            </w:pPr>
            <w:r/>
            <w:r>
              <w:rPr>
                <w:rFonts w:ascii="Arial" w:hAnsi="Arial"/>
                <w:b w:val="0"/>
                <w:sz w:val="18"/>
              </w:rPr>
              <w:t>Ex ante / im Vorfeld</w:t>
            </w:r>
          </w:p>
        </w:tc>
        <w:tc>
          <w:tcPr>
            <w:tcW w:type="dxa" w:w="3264"/>
            <w:vAlign w:val="top"/>
          </w:tcPr>
          <w:p>
            <w:pPr>
              <w:spacing w:after="0"/>
            </w:pPr>
            <w:r/>
            <w:r>
              <w:rPr>
                <w:rFonts w:ascii="Arial" w:hAnsi="Arial"/>
                <w:b w:val="0"/>
                <w:sz w:val="18"/>
              </w:rPr>
              <w:t>Was kann ausgelöst werden?</w:t>
            </w:r>
          </w:p>
        </w:tc>
        <w:tc>
          <w:tcPr>
            <w:tcW w:type="dxa" w:w="3264"/>
            <w:vAlign w:val="top"/>
          </w:tcPr>
          <w:p>
            <w:pPr>
              <w:spacing w:after="0"/>
            </w:pPr>
            <w:r/>
            <w:r>
              <w:rPr>
                <w:rFonts w:ascii="Arial" w:hAnsi="Arial"/>
                <w:b w:val="0"/>
                <w:sz w:val="18"/>
              </w:rPr>
              <w:t>Prüfung einer politischen Aussage vor Veröffentlichung</w:t>
            </w:r>
          </w:p>
        </w:tc>
      </w:tr>
      <w:tr>
        <w:tc>
          <w:tcPr>
            <w:tcW w:type="dxa" w:w="3264"/>
            <w:vAlign w:val="top"/>
          </w:tcPr>
          <w:p>
            <w:pPr>
              <w:spacing w:after="0"/>
            </w:pPr>
            <w:r/>
            <w:r>
              <w:rPr>
                <w:rFonts w:ascii="Arial" w:hAnsi="Arial"/>
                <w:b w:val="0"/>
                <w:sz w:val="18"/>
              </w:rPr>
              <w:t>Begleitend</w:t>
            </w:r>
          </w:p>
        </w:tc>
        <w:tc>
          <w:tcPr>
            <w:tcW w:type="dxa" w:w="3264"/>
            <w:vAlign w:val="top"/>
          </w:tcPr>
          <w:p>
            <w:pPr>
              <w:spacing w:after="0"/>
            </w:pPr>
            <w:r/>
            <w:r>
              <w:rPr>
                <w:rFonts w:ascii="Arial" w:hAnsi="Arial"/>
                <w:b w:val="0"/>
                <w:sz w:val="18"/>
              </w:rPr>
              <w:t>Welche Wirkungen zeigen sich gerade?</w:t>
            </w:r>
          </w:p>
        </w:tc>
        <w:tc>
          <w:tcPr>
            <w:tcW w:type="dxa" w:w="3264"/>
            <w:vAlign w:val="top"/>
          </w:tcPr>
          <w:p>
            <w:pPr>
              <w:spacing w:after="0"/>
            </w:pPr>
            <w:r/>
            <w:r>
              <w:rPr>
                <w:rFonts w:ascii="Arial" w:hAnsi="Arial"/>
                <w:b w:val="0"/>
                <w:sz w:val="18"/>
              </w:rPr>
              <w:t>Monitoring einer Kampagne oder Gesetzesumsetzung</w:t>
            </w:r>
          </w:p>
        </w:tc>
      </w:tr>
      <w:tr>
        <w:tc>
          <w:tcPr>
            <w:tcW w:type="dxa" w:w="3264"/>
            <w:vAlign w:val="top"/>
          </w:tcPr>
          <w:p>
            <w:pPr>
              <w:spacing w:after="0"/>
            </w:pPr>
            <w:r/>
            <w:r>
              <w:rPr>
                <w:rFonts w:ascii="Arial" w:hAnsi="Arial"/>
                <w:b w:val="0"/>
                <w:sz w:val="18"/>
              </w:rPr>
              <w:t>Ex post / nachträglich</w:t>
            </w:r>
          </w:p>
        </w:tc>
        <w:tc>
          <w:tcPr>
            <w:tcW w:type="dxa" w:w="3264"/>
            <w:vAlign w:val="top"/>
          </w:tcPr>
          <w:p>
            <w:pPr>
              <w:spacing w:after="0"/>
            </w:pPr>
            <w:r/>
            <w:r>
              <w:rPr>
                <w:rFonts w:ascii="Arial" w:hAnsi="Arial"/>
                <w:b w:val="0"/>
                <w:sz w:val="18"/>
              </w:rPr>
              <w:t>Was ist tatsächlich eingetreten?</w:t>
            </w:r>
          </w:p>
        </w:tc>
        <w:tc>
          <w:tcPr>
            <w:tcW w:type="dxa" w:w="3264"/>
            <w:vAlign w:val="top"/>
          </w:tcPr>
          <w:p>
            <w:pPr>
              <w:spacing w:after="0"/>
            </w:pPr>
            <w:r/>
            <w:r>
              <w:rPr>
                <w:rFonts w:ascii="Arial" w:hAnsi="Arial"/>
                <w:b w:val="0"/>
                <w:sz w:val="18"/>
              </w:rPr>
              <w:t>Auswertung nach Schaden, Konflikt oder Fehlsteuerung</w:t>
            </w:r>
          </w:p>
        </w:tc>
      </w:tr>
    </w:tbl>
    <w:p/>
    <w:p>
      <w:pPr>
        <w:spacing w:after="100" w:line="276" w:lineRule="auto"/>
      </w:pPr>
      <w:r>
        <w:t>Für die Wirkungsökonomie ist die Ex-ante-Form zentral. Sie macht den Folgencheck zu einem Frühwarn- und Vorsorgeinstrument.</w:t>
      </w:r>
    </w:p>
    <w:p>
      <w:pPr>
        <w:pStyle w:val="Heading1"/>
      </w:pPr>
      <w:r>
        <w:t>5. Warum der Folgencheck zur Wirkungsökonomie gehört</w:t>
      </w:r>
    </w:p>
    <w:p>
      <w:pPr>
        <w:spacing w:after="100" w:line="276" w:lineRule="auto"/>
      </w:pPr>
      <w:r>
        <w:t>Die Wirkungsökonomie verschiebt den Maßstab von Kapital, Gewinn, Wachstum, Reichweite oder bloßer Aktivität zu Wirkung. Sie fragt nicht nur, ob etwas funktioniert, verkauft wird oder Aufmerksamkeit erzeugt. Sie fragt, welche Zustände sich wirklich verändern.</w:t>
      </w:r>
    </w:p>
    <w:p>
      <w:pPr>
        <w:spacing w:after="100" w:line="276" w:lineRule="auto"/>
      </w:pPr>
      <w:r>
        <w:t>Der Folgencheck operationalisiert diese Frage im Vorfeld von Entscheidungen. Er fragt: Wenn diese Aussage verbreitet wird, wenn dieses Gesetz beschlossen wird, wenn dieses Produkt günstiger wird, wenn dieser Algorithmus Reichweite verteilt, wenn diese Investition fließt - was kann dadurch entstehen?</w:t>
      </w:r>
    </w:p>
    <w:p>
      <w:pPr>
        <w:spacing w:after="100" w:line="276" w:lineRule="auto"/>
      </w:pPr>
      <w:r>
        <w:t>Damit ist der Folgencheck ein Brückeninstrument zwischen Wirkungspotenzial und Wirkungsbewertung. Er macht sichtbar, welche Wirkungen möglich sind, bevor sie vollständig eingetreten sind. Das ist besonders wichtig in Bereichen, in denen spätere Korrektur teuer, langsam oder kaum möglich ist: Klima, Gesundheit, Demokratie, Medien, Infrastruktur, Bildung, Pflege, Automatisierung, Finanzmärkte und digitale Plattformen.</w:t>
      </w:r>
    </w:p>
    <w:p>
      <w:pPr>
        <w:pStyle w:val="Heading1"/>
      </w:pPr>
      <w:r>
        <w:t>6. Das Zehn-Schritte-Modell des WÖk-Folgenchecks</w:t>
      </w:r>
    </w:p>
    <w:p>
      <w:pPr>
        <w:spacing w:after="100" w:line="276" w:lineRule="auto"/>
      </w:pPr>
      <w:r>
        <w:t>Der WÖk-Folgencheck ist kein Bauchgefühl. Er folgt einer klaren Prüfstruktur. Diese Struktur soll nicht technokratisch entscheiden, sondern relevante Fragen sichtbar machen.</w:t>
      </w:r>
    </w:p>
    <w:p>
      <w:pPr>
        <w:pStyle w:val="Heading2"/>
      </w:pPr>
      <w:r>
        <w:t>Schritt 1: Gegenstand klären</w:t>
      </w:r>
    </w:p>
    <w:p>
      <w:pPr>
        <w:spacing w:after="100" w:line="276" w:lineRule="auto"/>
      </w:pPr>
      <w:r>
        <w:t>Zuerst wird festgelegt, was geprüft wird.</w:t>
      </w:r>
    </w:p>
    <w:p>
      <w:pPr>
        <w:spacing w:after="100" w:line="276" w:lineRule="auto"/>
      </w:pPr>
      <w:r>
        <w:t>Mögliche Gegenstände sind:</w:t>
      </w:r>
    </w:p>
    <w:p>
      <w:pPr>
        <w:pStyle w:val="ListBullet"/>
        <w:spacing w:after="40"/>
      </w:pPr>
      <w:r>
        <w:t>eine politische Aussage,</w:t>
      </w:r>
    </w:p>
    <w:p>
      <w:pPr>
        <w:pStyle w:val="ListBullet"/>
        <w:spacing w:after="40"/>
      </w:pPr>
      <w:r>
        <w:t>ein Gesetz oder eine Verordnung,</w:t>
      </w:r>
    </w:p>
    <w:p>
      <w:pPr>
        <w:pStyle w:val="ListBullet"/>
        <w:spacing w:after="40"/>
      </w:pPr>
      <w:r>
        <w:t>eine Verwaltungspraxis,</w:t>
      </w:r>
    </w:p>
    <w:p>
      <w:pPr>
        <w:pStyle w:val="ListBullet"/>
        <w:spacing w:after="40"/>
      </w:pPr>
      <w:r>
        <w:t>ein Produkt,</w:t>
      </w:r>
    </w:p>
    <w:p>
      <w:pPr>
        <w:pStyle w:val="ListBullet"/>
        <w:spacing w:after="40"/>
      </w:pPr>
      <w:r>
        <w:t>eine Dienstleistung,</w:t>
      </w:r>
    </w:p>
    <w:p>
      <w:pPr>
        <w:pStyle w:val="ListBullet"/>
        <w:spacing w:after="40"/>
      </w:pPr>
      <w:r>
        <w:t>eine Technologie,</w:t>
      </w:r>
    </w:p>
    <w:p>
      <w:pPr>
        <w:pStyle w:val="ListBullet"/>
        <w:spacing w:after="40"/>
      </w:pPr>
      <w:r>
        <w:t>ein Algorithmus,</w:t>
      </w:r>
    </w:p>
    <w:p>
      <w:pPr>
        <w:pStyle w:val="ListBullet"/>
        <w:spacing w:after="40"/>
      </w:pPr>
      <w:r>
        <w:t>ein Medienbeitrag,</w:t>
      </w:r>
    </w:p>
    <w:p>
      <w:pPr>
        <w:pStyle w:val="ListBullet"/>
        <w:spacing w:after="40"/>
      </w:pPr>
      <w:r>
        <w:t>eine Plattformregel,</w:t>
      </w:r>
    </w:p>
    <w:p>
      <w:pPr>
        <w:pStyle w:val="ListBullet"/>
        <w:spacing w:after="40"/>
      </w:pPr>
      <w:r>
        <w:t>eine Unternehmensentscheidung,</w:t>
      </w:r>
    </w:p>
    <w:p>
      <w:pPr>
        <w:pStyle w:val="ListBullet"/>
        <w:spacing w:after="40"/>
      </w:pPr>
      <w:r>
        <w:t>ein Kapitalfluss,</w:t>
      </w:r>
    </w:p>
    <w:p>
      <w:pPr>
        <w:pStyle w:val="ListBullet"/>
        <w:spacing w:after="40"/>
      </w:pPr>
      <w:r>
        <w:t>ein Förderprogramm,</w:t>
      </w:r>
    </w:p>
    <w:p>
      <w:pPr>
        <w:pStyle w:val="ListBullet"/>
        <w:spacing w:after="40"/>
      </w:pPr>
      <w:r>
        <w:t>eine Steuerregel,</w:t>
      </w:r>
    </w:p>
    <w:p>
      <w:pPr>
        <w:pStyle w:val="ListBullet"/>
        <w:spacing w:after="40"/>
      </w:pPr>
      <w:r>
        <w:t>ein Bildungs- oder Gesundheitsprogramm.</w:t>
      </w:r>
    </w:p>
    <w:p>
      <w:pPr>
        <w:spacing w:after="100" w:line="276" w:lineRule="auto"/>
      </w:pPr>
      <w:r>
        <w:t>Ohne klaren Gegenstand verschwimmt die Prüfung. Ein Folgencheck muss präzise sein: Welche Aussage, welche Maßnahme, welche Entscheidung oder welches Produkt wird betrachtet?</w:t>
      </w:r>
    </w:p>
    <w:p>
      <w:pPr>
        <w:pStyle w:val="Heading2"/>
      </w:pPr>
      <w:r>
        <w:t>Schritt 2: Wirkstoffe identifizieren</w:t>
      </w:r>
    </w:p>
    <w:p>
      <w:pPr>
        <w:spacing w:after="100" w:line="276" w:lineRule="auto"/>
      </w:pPr>
      <w:r>
        <w:t>Danach wird gefragt: Welche Elemente des Gegenstands können Wirkung auslösen?</w:t>
      </w:r>
    </w:p>
    <w:p>
      <w:pPr>
        <w:spacing w:after="100" w:line="276" w:lineRule="auto"/>
      </w:pPr>
      <w:r>
        <w:t>Bei Sprache können das Begriffe, Frames, Metaphern, Zahlen, Auslassungen, Wiederholungen, Tonalität, emotionale Bilder, Schuldzuweisungen, Quellenwahl oder Timing sein.</w:t>
      </w:r>
    </w:p>
    <w:p>
      <w:pPr>
        <w:spacing w:after="100" w:line="276" w:lineRule="auto"/>
      </w:pPr>
      <w:r>
        <w:t>Bei Produkten können das Preis, Material, Design, Lieferkette, Nutzungsdauer, Reparierbarkeit, Verpackung, Verfügbarkeit oder Entsorgung sein.</w:t>
      </w:r>
    </w:p>
    <w:p>
      <w:pPr>
        <w:spacing w:after="100" w:line="276" w:lineRule="auto"/>
      </w:pPr>
      <w:r>
        <w:t>Bei Politik können das Steuern, Förderungen, Verbote, Fristen, Schwellenwerte, Zuständigkeiten, Berichtspflichten, Ausnahmen oder Signalwirkungen sein.</w:t>
      </w:r>
    </w:p>
    <w:p>
      <w:pPr>
        <w:spacing w:after="100" w:line="276" w:lineRule="auto"/>
      </w:pPr>
      <w:r>
        <w:t>Dieser Schritt ist entscheidend. Er verhindert, dass nur der sichtbare Inhalt betrachtet wird. Der Folgencheck fragt nicht nur, was gesagt oder beschlossen wird, sondern welche Auslöser mit Wirkungspotenzial darin stecken.</w:t>
      </w:r>
    </w:p>
    <w:p>
      <w:pPr>
        <w:pStyle w:val="Heading2"/>
      </w:pPr>
      <w:r>
        <w:t>Schritt 3: Wirkungsraum bestimmen</w:t>
      </w:r>
    </w:p>
    <w:p>
      <w:pPr>
        <w:spacing w:after="100" w:line="276" w:lineRule="auto"/>
      </w:pPr>
      <w:r>
        <w:t>Ein Wirkstoff wirkt nicht im luftleeren Raum. Der Folgencheck bestimmt deshalb den Wirkungsraum.</w:t>
      </w:r>
    </w:p>
    <w:p>
      <w:pPr>
        <w:spacing w:after="100" w:line="276" w:lineRule="auto"/>
      </w:pPr>
      <w:r>
        <w:t>Beispiele:</w:t>
      </w:r>
    </w:p>
    <w:p>
      <w:pPr>
        <w:pStyle w:val="ListBullet"/>
        <w:spacing w:after="40"/>
      </w:pPr>
      <w:r>
        <w:t>Öffentlichkeit,</w:t>
      </w:r>
    </w:p>
    <w:p>
      <w:pPr>
        <w:pStyle w:val="ListBullet"/>
        <w:spacing w:after="40"/>
      </w:pPr>
      <w:r>
        <w:t>Medien,</w:t>
      </w:r>
    </w:p>
    <w:p>
      <w:pPr>
        <w:pStyle w:val="ListBullet"/>
        <w:spacing w:after="40"/>
      </w:pPr>
      <w:r>
        <w:t>Demokratie,</w:t>
      </w:r>
    </w:p>
    <w:p>
      <w:pPr>
        <w:pStyle w:val="ListBullet"/>
        <w:spacing w:after="40"/>
      </w:pPr>
      <w:r>
        <w:t>Markt,</w:t>
      </w:r>
    </w:p>
    <w:p>
      <w:pPr>
        <w:pStyle w:val="ListBullet"/>
        <w:spacing w:after="40"/>
      </w:pPr>
      <w:r>
        <w:t>Gesundheit,</w:t>
      </w:r>
    </w:p>
    <w:p>
      <w:pPr>
        <w:pStyle w:val="ListBullet"/>
        <w:spacing w:after="40"/>
      </w:pPr>
      <w:r>
        <w:t>Bildung,</w:t>
      </w:r>
    </w:p>
    <w:p>
      <w:pPr>
        <w:pStyle w:val="ListBullet"/>
        <w:spacing w:after="40"/>
      </w:pPr>
      <w:r>
        <w:t>Arbeit,</w:t>
      </w:r>
    </w:p>
    <w:p>
      <w:pPr>
        <w:pStyle w:val="ListBullet"/>
        <w:spacing w:after="40"/>
      </w:pPr>
      <w:r>
        <w:t>Kommune,</w:t>
      </w:r>
    </w:p>
    <w:p>
      <w:pPr>
        <w:pStyle w:val="ListBullet"/>
        <w:spacing w:after="40"/>
      </w:pPr>
      <w:r>
        <w:t>Familie,</w:t>
      </w:r>
    </w:p>
    <w:p>
      <w:pPr>
        <w:pStyle w:val="ListBullet"/>
        <w:spacing w:after="40"/>
      </w:pPr>
      <w:r>
        <w:t>Lieferkette,</w:t>
      </w:r>
    </w:p>
    <w:p>
      <w:pPr>
        <w:pStyle w:val="ListBullet"/>
        <w:spacing w:after="40"/>
      </w:pPr>
      <w:r>
        <w:t>Ökosystem,</w:t>
      </w:r>
    </w:p>
    <w:p>
      <w:pPr>
        <w:pStyle w:val="ListBullet"/>
        <w:spacing w:after="40"/>
      </w:pPr>
      <w:r>
        <w:t>Kapitalmarkt,</w:t>
      </w:r>
    </w:p>
    <w:p>
      <w:pPr>
        <w:pStyle w:val="ListBullet"/>
        <w:spacing w:after="40"/>
      </w:pPr>
      <w:r>
        <w:t>digitaler Raum.</w:t>
      </w:r>
    </w:p>
    <w:p>
      <w:pPr>
        <w:spacing w:after="100" w:line="276" w:lineRule="auto"/>
      </w:pPr>
      <w:r>
        <w:t>Die gleiche Aussage kann in unterschiedlichen Wirkungsräumen andere Folgen haben. Eine Zuspitzung in einer Satire hat andere Wirkungspotenziale als dieselbe Formulierung in einem Regierungsdokument. Eine Preissenkung bei Grundnahrungsmitteln wirkt anders als eine Preissenkung bei ressourcenintensiven Wegwerfprodukten.</w:t>
      </w:r>
    </w:p>
    <w:p>
      <w:pPr>
        <w:pStyle w:val="Heading2"/>
      </w:pPr>
      <w:r>
        <w:t>Schritt 4: Wirkungsempfänger bestimmen</w:t>
      </w:r>
    </w:p>
    <w:p>
      <w:pPr>
        <w:spacing w:after="100" w:line="276" w:lineRule="auto"/>
      </w:pPr>
      <w:r>
        <w:t>Wirkung wirkt immer auf jemanden oder etwas. Der Folgencheck fragt deshalb: Wer oder was ist betroffen?</w:t>
      </w:r>
    </w:p>
    <w:p>
      <w:pPr>
        <w:spacing w:after="100" w:line="276" w:lineRule="auto"/>
      </w:pPr>
      <w:r>
        <w:t>Mögliche Wirkungsempfänger sind:</w:t>
      </w:r>
    </w:p>
    <w:p>
      <w:pPr>
        <w:pStyle w:val="ListBullet"/>
        <w:spacing w:after="40"/>
      </w:pPr>
      <w:r>
        <w:t>Bürger:innen,</w:t>
      </w:r>
    </w:p>
    <w:p>
      <w:pPr>
        <w:pStyle w:val="ListBullet"/>
        <w:spacing w:after="40"/>
      </w:pPr>
      <w:r>
        <w:t>Beschäftigte,</w:t>
      </w:r>
    </w:p>
    <w:p>
      <w:pPr>
        <w:pStyle w:val="ListBullet"/>
        <w:spacing w:after="40"/>
      </w:pPr>
      <w:r>
        <w:t>Kinder und Jugendliche,</w:t>
      </w:r>
    </w:p>
    <w:p>
      <w:pPr>
        <w:pStyle w:val="ListBullet"/>
        <w:spacing w:after="40"/>
      </w:pPr>
      <w:r>
        <w:t>Pflegebedürftige,</w:t>
      </w:r>
    </w:p>
    <w:p>
      <w:pPr>
        <w:pStyle w:val="ListBullet"/>
        <w:spacing w:after="40"/>
      </w:pPr>
      <w:r>
        <w:t>Verbraucher:innen,</w:t>
      </w:r>
    </w:p>
    <w:p>
      <w:pPr>
        <w:pStyle w:val="ListBullet"/>
        <w:spacing w:after="40"/>
      </w:pPr>
      <w:r>
        <w:t>Unternehmen,</w:t>
      </w:r>
    </w:p>
    <w:p>
      <w:pPr>
        <w:pStyle w:val="ListBullet"/>
        <w:spacing w:after="40"/>
      </w:pPr>
      <w:r>
        <w:t>Kommunen,</w:t>
      </w:r>
    </w:p>
    <w:p>
      <w:pPr>
        <w:pStyle w:val="ListBullet"/>
        <w:spacing w:after="40"/>
      </w:pPr>
      <w:r>
        <w:t>Institutionen,</w:t>
      </w:r>
    </w:p>
    <w:p>
      <w:pPr>
        <w:pStyle w:val="ListBullet"/>
        <w:spacing w:after="40"/>
      </w:pPr>
      <w:r>
        <w:t>Ökosysteme,</w:t>
      </w:r>
    </w:p>
    <w:p>
      <w:pPr>
        <w:pStyle w:val="ListBullet"/>
        <w:spacing w:after="40"/>
      </w:pPr>
      <w:r>
        <w:t>Tiere,</w:t>
      </w:r>
    </w:p>
    <w:p>
      <w:pPr>
        <w:pStyle w:val="ListBullet"/>
        <w:spacing w:after="40"/>
      </w:pPr>
      <w:r>
        <w:t>zukünftige Generationen,</w:t>
      </w:r>
    </w:p>
    <w:p>
      <w:pPr>
        <w:pStyle w:val="ListBullet"/>
        <w:spacing w:after="40"/>
      </w:pPr>
      <w:r>
        <w:t>demokratische Öffentlichkeit,</w:t>
      </w:r>
    </w:p>
    <w:p>
      <w:pPr>
        <w:pStyle w:val="ListBullet"/>
        <w:spacing w:after="40"/>
      </w:pPr>
      <w:r>
        <w:t>Märkte,</w:t>
      </w:r>
    </w:p>
    <w:p>
      <w:pPr>
        <w:pStyle w:val="ListBullet"/>
        <w:spacing w:after="40"/>
      </w:pPr>
      <w:r>
        <w:t>Infrastrukturen,</w:t>
      </w:r>
    </w:p>
    <w:p>
      <w:pPr>
        <w:pStyle w:val="ListBullet"/>
        <w:spacing w:after="40"/>
      </w:pPr>
      <w:r>
        <w:t>soziale Sicherungssysteme.</w:t>
      </w:r>
    </w:p>
    <w:p>
      <w:pPr>
        <w:spacing w:after="100" w:line="276" w:lineRule="auto"/>
      </w:pPr>
      <w:r>
        <w:t>Diese Ebene verhindert, dass Folgen nur abstrakt beschrieben werden. Sie macht sichtbar, wer Vorteile erhält, wer Risiken trägt und wer möglicherweise gar nicht in der bisherigen Betrachtung auftaucht.</w:t>
      </w:r>
    </w:p>
    <w:p>
      <w:pPr>
        <w:pStyle w:val="Heading2"/>
      </w:pPr>
      <w:r>
        <w:t>Schritt 5: Wirkungspfade sichtbar machen</w:t>
      </w:r>
    </w:p>
    <w:p>
      <w:pPr>
        <w:spacing w:after="100" w:line="276" w:lineRule="auto"/>
      </w:pPr>
      <w:r>
        <w:t>Wirkung entsteht über Pfade. Ein Folgencheck prüft, über welche Mechanismen eine Aussage, Maßnahme oder Entscheidung wirken kann.</w:t>
      </w:r>
    </w:p>
    <w:p>
      <w:pPr>
        <w:spacing w:after="100" w:line="276" w:lineRule="auto"/>
      </w:pPr>
      <w:r>
        <w:t>Typische Wirkungspfade sind:</w:t>
      </w:r>
    </w:p>
    <w:p>
      <w:pPr>
        <w:pStyle w:val="ListBullet"/>
        <w:spacing w:after="40"/>
      </w:pPr>
      <w:r>
        <w:t>Preise,</w:t>
      </w:r>
    </w:p>
    <w:p>
      <w:pPr>
        <w:pStyle w:val="ListBullet"/>
        <w:spacing w:after="40"/>
      </w:pPr>
      <w:r>
        <w:t>Steuern,</w:t>
      </w:r>
    </w:p>
    <w:p>
      <w:pPr>
        <w:pStyle w:val="ListBullet"/>
        <w:spacing w:after="40"/>
      </w:pPr>
      <w:r>
        <w:t>Förderung,</w:t>
      </w:r>
    </w:p>
    <w:p>
      <w:pPr>
        <w:pStyle w:val="ListBullet"/>
        <w:spacing w:after="40"/>
      </w:pPr>
      <w:r>
        <w:t>Verhalten,</w:t>
      </w:r>
    </w:p>
    <w:p>
      <w:pPr>
        <w:pStyle w:val="ListBullet"/>
        <w:spacing w:after="40"/>
      </w:pPr>
      <w:r>
        <w:t>Sprache und Frames,</w:t>
      </w:r>
    </w:p>
    <w:p>
      <w:pPr>
        <w:pStyle w:val="ListBullet"/>
        <w:spacing w:after="40"/>
      </w:pPr>
      <w:r>
        <w:t>Reichweite,</w:t>
      </w:r>
    </w:p>
    <w:p>
      <w:pPr>
        <w:pStyle w:val="ListBullet"/>
        <w:spacing w:after="40"/>
      </w:pPr>
      <w:r>
        <w:t>Vertrauen oder Misstrauen,</w:t>
      </w:r>
    </w:p>
    <w:p>
      <w:pPr>
        <w:pStyle w:val="ListBullet"/>
        <w:spacing w:after="40"/>
      </w:pPr>
      <w:r>
        <w:t>Kapitalflüsse,</w:t>
      </w:r>
    </w:p>
    <w:p>
      <w:pPr>
        <w:pStyle w:val="ListBullet"/>
        <w:spacing w:after="40"/>
      </w:pPr>
      <w:r>
        <w:t>Lieferketten,</w:t>
      </w:r>
    </w:p>
    <w:p>
      <w:pPr>
        <w:pStyle w:val="ListBullet"/>
        <w:spacing w:after="40"/>
      </w:pPr>
      <w:r>
        <w:t>Daten und Algorithmen,</w:t>
      </w:r>
    </w:p>
    <w:p>
      <w:pPr>
        <w:pStyle w:val="ListBullet"/>
        <w:spacing w:after="40"/>
      </w:pPr>
      <w:r>
        <w:t>rechtliche Pflichten,</w:t>
      </w:r>
    </w:p>
    <w:p>
      <w:pPr>
        <w:pStyle w:val="ListBullet"/>
        <w:spacing w:after="40"/>
      </w:pPr>
      <w:r>
        <w:t>soziale Normen,</w:t>
      </w:r>
    </w:p>
    <w:p>
      <w:pPr>
        <w:pStyle w:val="ListBullet"/>
        <w:spacing w:after="40"/>
      </w:pPr>
      <w:r>
        <w:t>Infrastruktur,</w:t>
      </w:r>
    </w:p>
    <w:p>
      <w:pPr>
        <w:pStyle w:val="ListBullet"/>
        <w:spacing w:after="40"/>
      </w:pPr>
      <w:r>
        <w:t>Bildung,</w:t>
      </w:r>
    </w:p>
    <w:p>
      <w:pPr>
        <w:pStyle w:val="ListBullet"/>
        <w:spacing w:after="40"/>
      </w:pPr>
      <w:r>
        <w:t>Gesundheit,</w:t>
      </w:r>
    </w:p>
    <w:p>
      <w:pPr>
        <w:pStyle w:val="ListBullet"/>
        <w:spacing w:after="40"/>
      </w:pPr>
      <w:r>
        <w:t>Risiko- und Versicherungssysteme.</w:t>
      </w:r>
    </w:p>
    <w:p>
      <w:pPr>
        <w:spacing w:after="100" w:line="276" w:lineRule="auto"/>
      </w:pPr>
      <w:r>
        <w:t>Ein Beispiel: Eine Aussage über Migration wirkt nicht nur über ihren faktischen Inhalt. Sie wirkt auch über Sprache, Wiederholung, Bildauswahl, emotionale Rahmung, politische Anschlussfähigkeit und die Frage, ob sie Zugehörigkeit oder Feindbilder erzeugt.</w:t>
      </w:r>
    </w:p>
    <w:p>
      <w:pPr>
        <w:pStyle w:val="Heading2"/>
      </w:pPr>
      <w:r>
        <w:t>Schritt 6: Wirkungspotenziale einordnen</w:t>
      </w:r>
    </w:p>
    <w:p>
      <w:pPr>
        <w:spacing w:after="100" w:line="276" w:lineRule="auto"/>
      </w:pPr>
      <w:r>
        <w:t>Jetzt werden die möglichen Potenziale beschrieben. Dabei geht es nicht um ein finales Urteil, sondern um plausible Wirkungsmöglichkeiten.</w:t>
      </w:r>
    </w:p>
    <w:p>
      <w:pPr>
        <w:spacing w:after="100" w:line="276" w:lineRule="auto"/>
      </w:pPr>
      <w:r>
        <w:t>Mögliche Einordnungen sind:</w:t>
      </w:r>
    </w:p>
    <w:p>
      <w:pPr>
        <w:pStyle w:val="ListBullet"/>
        <w:spacing w:after="40"/>
      </w:pPr>
      <w:r>
        <w:t>stabilisierend,</w:t>
      </w:r>
    </w:p>
    <w:p>
      <w:pPr>
        <w:pStyle w:val="ListBullet"/>
        <w:spacing w:after="40"/>
      </w:pPr>
      <w:r>
        <w:t>polarisierend,</w:t>
      </w:r>
    </w:p>
    <w:p>
      <w:pPr>
        <w:pStyle w:val="ListBullet"/>
        <w:spacing w:after="40"/>
      </w:pPr>
      <w:r>
        <w:t>entlastend,</w:t>
      </w:r>
    </w:p>
    <w:p>
      <w:pPr>
        <w:pStyle w:val="ListBullet"/>
        <w:spacing w:after="40"/>
      </w:pPr>
      <w:r>
        <w:t>verdrängend,</w:t>
      </w:r>
    </w:p>
    <w:p>
      <w:pPr>
        <w:pStyle w:val="ListBullet"/>
        <w:spacing w:after="40"/>
      </w:pPr>
      <w:r>
        <w:t>gesundheitsfördernd,</w:t>
      </w:r>
    </w:p>
    <w:p>
      <w:pPr>
        <w:pStyle w:val="ListBullet"/>
        <w:spacing w:after="40"/>
      </w:pPr>
      <w:r>
        <w:t>demokratiestärkend,</w:t>
      </w:r>
    </w:p>
    <w:p>
      <w:pPr>
        <w:pStyle w:val="ListBullet"/>
        <w:spacing w:after="40"/>
      </w:pPr>
      <w:r>
        <w:t>ressourcenschädigend,</w:t>
      </w:r>
    </w:p>
    <w:p>
      <w:pPr>
        <w:pStyle w:val="ListBullet"/>
        <w:spacing w:after="40"/>
      </w:pPr>
      <w:r>
        <w:t>diskriminierend,</w:t>
      </w:r>
    </w:p>
    <w:p>
      <w:pPr>
        <w:pStyle w:val="ListBullet"/>
        <w:spacing w:after="40"/>
      </w:pPr>
      <w:r>
        <w:t>resilienzfördernd,</w:t>
      </w:r>
    </w:p>
    <w:p>
      <w:pPr>
        <w:pStyle w:val="ListBullet"/>
        <w:spacing w:after="40"/>
      </w:pPr>
      <w:r>
        <w:t>vertrauensbildend,</w:t>
      </w:r>
    </w:p>
    <w:p>
      <w:pPr>
        <w:pStyle w:val="ListBullet"/>
        <w:spacing w:after="40"/>
      </w:pPr>
      <w:r>
        <w:t>vertrauensschädigend,</w:t>
      </w:r>
    </w:p>
    <w:p>
      <w:pPr>
        <w:pStyle w:val="ListBullet"/>
        <w:spacing w:after="40"/>
      </w:pPr>
      <w:r>
        <w:t>ambivalent.</w:t>
      </w:r>
    </w:p>
    <w:p>
      <w:pPr>
        <w:spacing w:after="100" w:line="276" w:lineRule="auto"/>
      </w:pPr>
      <w:r>
        <w:t>Die Einordnung muss begründet werden. Ein Folgencheck darf nicht nur ein Label vergeben. Er muss zeigen, warum ein Wirkungspotenzial plausibel ist und welche Unsicherheiten bleiben.</w:t>
      </w:r>
    </w:p>
    <w:p>
      <w:pPr>
        <w:pStyle w:val="Heading2"/>
      </w:pPr>
      <w:r>
        <w:t>Schritt 7: Nebenwirkungen, Rebound und Verlagerung prüfen</w:t>
      </w:r>
    </w:p>
    <w:p>
      <w:pPr>
        <w:spacing w:after="100" w:line="276" w:lineRule="auto"/>
      </w:pPr>
      <w:r>
        <w:t>Gut gemeinte Maßnahmen können schlechte Nebenwirkungen erzeugen. Ein Folgencheck sucht deshalb ausdrücklich nach Nebenwirkungen.</w:t>
      </w:r>
    </w:p>
    <w:p>
      <w:pPr>
        <w:spacing w:after="100" w:line="276" w:lineRule="auto"/>
      </w:pPr>
      <w:r>
        <w:t>Leitfragen:</w:t>
      </w:r>
    </w:p>
    <w:p>
      <w:pPr>
        <w:pStyle w:val="ListBullet"/>
        <w:spacing w:after="40"/>
      </w:pPr>
      <w:r>
        <w:t>Wird ein Problem nur räumlich verlagert?</w:t>
      </w:r>
    </w:p>
    <w:p>
      <w:pPr>
        <w:pStyle w:val="ListBullet"/>
        <w:spacing w:after="40"/>
      </w:pPr>
      <w:r>
        <w:t>Wird ein Schaden nur zeitlich verschoben?</w:t>
      </w:r>
    </w:p>
    <w:p>
      <w:pPr>
        <w:pStyle w:val="ListBullet"/>
        <w:spacing w:after="40"/>
      </w:pPr>
      <w:r>
        <w:t>Entsteht ein neuer Fehlanreiz?</w:t>
      </w:r>
    </w:p>
    <w:p>
      <w:pPr>
        <w:pStyle w:val="ListBullet"/>
        <w:spacing w:after="40"/>
      </w:pPr>
      <w:r>
        <w:t>Wird eine Gruppe entlastet, während eine andere belastet wird?</w:t>
      </w:r>
    </w:p>
    <w:p>
      <w:pPr>
        <w:pStyle w:val="ListBullet"/>
        <w:spacing w:after="40"/>
      </w:pPr>
      <w:r>
        <w:t>Entsteht ein Rebound-Effekt?</w:t>
      </w:r>
    </w:p>
    <w:p>
      <w:pPr>
        <w:pStyle w:val="ListBullet"/>
        <w:spacing w:after="40"/>
      </w:pPr>
      <w:r>
        <w:t>Wird ein einzelner Indikator verbessert, aber ein systemischer Zustand verschlechtert?</w:t>
      </w:r>
    </w:p>
    <w:p>
      <w:pPr>
        <w:pStyle w:val="ListBullet"/>
        <w:spacing w:after="40"/>
      </w:pPr>
      <w:r>
        <w:t>Werden Schutzgrenzen berührt?</w:t>
      </w:r>
    </w:p>
    <w:p>
      <w:pPr>
        <w:spacing w:after="100" w:line="276" w:lineRule="auto"/>
      </w:pPr>
      <w:r>
        <w:t>Beispiel: Ein Produkt wird klimafreundlicher, aber nutzt problematische Rohstoffe, erhöht Wasserstress oder verschlechtert Arbeitsbedingungen. Ein reiner Klimafokus wäre dann zu eng.</w:t>
      </w:r>
    </w:p>
    <w:p>
      <w:pPr>
        <w:pStyle w:val="Heading2"/>
      </w:pPr>
      <w:r>
        <w:t>Schritt 8: Datenqualität und Unsicherheit markieren</w:t>
      </w:r>
    </w:p>
    <w:p>
      <w:pPr>
        <w:spacing w:after="100" w:line="276" w:lineRule="auto"/>
      </w:pPr>
      <w:r>
        <w:t>Der Folgencheck muss Unsicherheit offen ausweisen. Er darf nicht so tun, als könne er alle Wirkungen exakt vorhersagen.</w:t>
      </w:r>
    </w:p>
    <w:p>
      <w:pPr>
        <w:spacing w:after="100" w:line="276" w:lineRule="auto"/>
      </w:pPr>
      <w:r>
        <w:t>Datenqualität kann grob unterschieden werden in:</w:t>
      </w:r>
    </w:p>
    <w:p>
      <w:pPr>
        <w:pStyle w:val="ListBullet"/>
        <w:spacing w:after="40"/>
      </w:pPr>
      <w:r>
        <w:t>belegt,</w:t>
      </w:r>
    </w:p>
    <w:p>
      <w:pPr>
        <w:pStyle w:val="ListBullet"/>
        <w:spacing w:after="40"/>
      </w:pPr>
      <w:r>
        <w:t>gut plausibilisiert,</w:t>
      </w:r>
    </w:p>
    <w:p>
      <w:pPr>
        <w:pStyle w:val="ListBullet"/>
        <w:spacing w:after="40"/>
      </w:pPr>
      <w:r>
        <w:t>teilweise belegt,</w:t>
      </w:r>
    </w:p>
    <w:p>
      <w:pPr>
        <w:pStyle w:val="ListBullet"/>
        <w:spacing w:after="40"/>
      </w:pPr>
      <w:r>
        <w:t>unsicher,</w:t>
      </w:r>
    </w:p>
    <w:p>
      <w:pPr>
        <w:pStyle w:val="ListBullet"/>
        <w:spacing w:after="40"/>
      </w:pPr>
      <w:r>
        <w:t>Datenlücke,</w:t>
      </w:r>
    </w:p>
    <w:p>
      <w:pPr>
        <w:pStyle w:val="ListBullet"/>
        <w:spacing w:after="40"/>
      </w:pPr>
      <w:r>
        <w:t>nicht bewertbar.</w:t>
      </w:r>
    </w:p>
    <w:p>
      <w:pPr>
        <w:spacing w:after="100" w:line="276" w:lineRule="auto"/>
      </w:pPr>
      <w:r>
        <w:t>Das schützt vor Scheingenauigkeit. Der Folgencheck ist kein Orakel. Er ist eine transparente Struktur, um bessere Fragen zu stellen und Risiken früher sichtbar zu machen.</w:t>
      </w:r>
    </w:p>
    <w:p>
      <w:pPr>
        <w:pStyle w:val="Heading2"/>
      </w:pPr>
      <w:r>
        <w:t>Schritt 9: Schutzgrenzen prüfen</w:t>
      </w:r>
    </w:p>
    <w:p>
      <w:pPr>
        <w:spacing w:after="100" w:line="276" w:lineRule="auto"/>
      </w:pPr>
      <w:r>
        <w:t>Einige Bereiche dürfen nicht beliebig gegeneinander verrechnet werden. Der Folgencheck prüft deshalb Schutzgrenzen.</w:t>
      </w:r>
    </w:p>
    <w:p>
      <w:pPr>
        <w:spacing w:after="100" w:line="276" w:lineRule="auto"/>
      </w:pPr>
      <w:r>
        <w:t>Beispiele:</w:t>
      </w:r>
    </w:p>
    <w:p>
      <w:pPr>
        <w:pStyle w:val="ListBullet"/>
        <w:spacing w:after="40"/>
      </w:pPr>
      <w:r>
        <w:t>Menschenwürde,</w:t>
      </w:r>
    </w:p>
    <w:p>
      <w:pPr>
        <w:pStyle w:val="ListBullet"/>
        <w:spacing w:after="40"/>
      </w:pPr>
      <w:r>
        <w:t>Kinderrechte,</w:t>
      </w:r>
    </w:p>
    <w:p>
      <w:pPr>
        <w:pStyle w:val="ListBullet"/>
        <w:spacing w:after="40"/>
      </w:pPr>
      <w:r>
        <w:t>Diskriminierungsschutz,</w:t>
      </w:r>
    </w:p>
    <w:p>
      <w:pPr>
        <w:pStyle w:val="ListBullet"/>
        <w:spacing w:after="40"/>
      </w:pPr>
      <w:r>
        <w:t>Datenschutz,</w:t>
      </w:r>
    </w:p>
    <w:p>
      <w:pPr>
        <w:pStyle w:val="ListBullet"/>
        <w:spacing w:after="40"/>
      </w:pPr>
      <w:r>
        <w:t>Rechtsstaatlichkeit,</w:t>
      </w:r>
    </w:p>
    <w:p>
      <w:pPr>
        <w:pStyle w:val="ListBullet"/>
        <w:spacing w:after="40"/>
      </w:pPr>
      <w:r>
        <w:t>demokratische Stabilität,</w:t>
      </w:r>
    </w:p>
    <w:p>
      <w:pPr>
        <w:pStyle w:val="ListBullet"/>
        <w:spacing w:after="40"/>
      </w:pPr>
      <w:r>
        <w:t>ökologische Lebensgrundlagen,</w:t>
      </w:r>
    </w:p>
    <w:p>
      <w:pPr>
        <w:pStyle w:val="ListBullet"/>
        <w:spacing w:after="40"/>
      </w:pPr>
      <w:r>
        <w:t>körperliche und psychische Sicherheit,</w:t>
      </w:r>
    </w:p>
    <w:p>
      <w:pPr>
        <w:pStyle w:val="ListBullet"/>
        <w:spacing w:after="40"/>
      </w:pPr>
      <w:r>
        <w:t>Grundrechte,</w:t>
      </w:r>
    </w:p>
    <w:p>
      <w:pPr>
        <w:pStyle w:val="ListBullet"/>
        <w:spacing w:after="40"/>
      </w:pPr>
      <w:r>
        <w:t>Schutz vulnerabler Gruppen.</w:t>
      </w:r>
    </w:p>
    <w:p>
      <w:pPr>
        <w:spacing w:after="100" w:line="276" w:lineRule="auto"/>
      </w:pPr>
      <w:r>
        <w:t>Wenn eine Schutzgrenze berührt ist, reicht kein Durchschnittswert. Dann muss die Maßnahme, Aussage oder Entscheidung besonders sorgfältig begründet, begrenzt, geändert, pilotiert oder gestoppt werden.</w:t>
      </w:r>
    </w:p>
    <w:p>
      <w:pPr>
        <w:pStyle w:val="Heading2"/>
      </w:pPr>
      <w:r>
        <w:t>Schritt 10: Handlungsoptionen ableiten</w:t>
      </w:r>
    </w:p>
    <w:p>
      <w:pPr>
        <w:spacing w:after="100" w:line="276" w:lineRule="auto"/>
      </w:pPr>
      <w:r>
        <w:t>Am Ende steht kein simples Ja oder Nein. Der Folgencheck liefert Handlungsoptionen.</w:t>
      </w:r>
    </w:p>
    <w:p>
      <w:pPr>
        <w:spacing w:after="100" w:line="276" w:lineRule="auto"/>
      </w:pPr>
      <w:r>
        <w:t>Mögliche Ergebnisse:</w:t>
      </w:r>
    </w:p>
    <w:p>
      <w:pPr>
        <w:pStyle w:val="ListBullet"/>
        <w:spacing w:after="40"/>
      </w:pPr>
      <w:r>
        <w:t>veröffentlichen,</w:t>
      </w:r>
    </w:p>
    <w:p>
      <w:pPr>
        <w:pStyle w:val="ListBullet"/>
        <w:spacing w:after="40"/>
      </w:pPr>
      <w:r>
        <w:t>präzisieren,</w:t>
      </w:r>
    </w:p>
    <w:p>
      <w:pPr>
        <w:pStyle w:val="ListBullet"/>
        <w:spacing w:after="40"/>
      </w:pPr>
      <w:r>
        <w:t>kontextualisieren,</w:t>
      </w:r>
    </w:p>
    <w:p>
      <w:pPr>
        <w:pStyle w:val="ListBullet"/>
        <w:spacing w:after="40"/>
      </w:pPr>
      <w:r>
        <w:t>ergänzen,</w:t>
      </w:r>
    </w:p>
    <w:p>
      <w:pPr>
        <w:pStyle w:val="ListBullet"/>
        <w:spacing w:after="40"/>
      </w:pPr>
      <w:r>
        <w:t>pilotieren,</w:t>
      </w:r>
    </w:p>
    <w:p>
      <w:pPr>
        <w:pStyle w:val="ListBullet"/>
        <w:spacing w:after="40"/>
      </w:pPr>
      <w:r>
        <w:t>monitoren,</w:t>
      </w:r>
    </w:p>
    <w:p>
      <w:pPr>
        <w:pStyle w:val="ListBullet"/>
        <w:spacing w:after="40"/>
      </w:pPr>
      <w:r>
        <w:t>begrenzen,</w:t>
      </w:r>
    </w:p>
    <w:p>
      <w:pPr>
        <w:pStyle w:val="ListBullet"/>
        <w:spacing w:after="40"/>
      </w:pPr>
      <w:r>
        <w:t>warnen,</w:t>
      </w:r>
    </w:p>
    <w:p>
      <w:pPr>
        <w:pStyle w:val="ListBullet"/>
        <w:spacing w:after="40"/>
      </w:pPr>
      <w:r>
        <w:t>nachsteuern,</w:t>
      </w:r>
    </w:p>
    <w:p>
      <w:pPr>
        <w:pStyle w:val="ListBullet"/>
        <w:spacing w:after="40"/>
      </w:pPr>
      <w:r>
        <w:t>nicht umsetzen,</w:t>
      </w:r>
    </w:p>
    <w:p>
      <w:pPr>
        <w:pStyle w:val="ListBullet"/>
        <w:spacing w:after="40"/>
      </w:pPr>
      <w:r>
        <w:t>weitere Daten erheben,</w:t>
      </w:r>
    </w:p>
    <w:p>
      <w:pPr>
        <w:pStyle w:val="ListBullet"/>
        <w:spacing w:after="40"/>
      </w:pPr>
      <w:r>
        <w:t>demokratisch entscheiden,</w:t>
      </w:r>
    </w:p>
    <w:p>
      <w:pPr>
        <w:pStyle w:val="ListBullet"/>
        <w:spacing w:after="40"/>
      </w:pPr>
      <w:r>
        <w:t>Schutzmechanismen einbauen.</w:t>
      </w:r>
    </w:p>
    <w:p>
      <w:pPr>
        <w:spacing w:after="100" w:line="276" w:lineRule="auto"/>
      </w:pPr>
      <w:r>
        <w:t>Der Folgencheck entscheidet nicht anstelle demokratischer Akteure. Er macht sichtbar, worüber entschieden werden muss.</w:t>
      </w:r>
    </w:p>
    <w:p>
      <w:pPr>
        <w:pStyle w:val="Heading1"/>
      </w:pPr>
      <w:r>
        <w:t>7. Ergebnisformat eines Folgenchecks</w:t>
      </w:r>
    </w:p>
    <w:p>
      <w:pPr>
        <w:spacing w:after="100" w:line="276" w:lineRule="auto"/>
      </w:pPr>
      <w:r>
        <w:t>Ein guter Folgencheck liefert kein eindimensionales Urteil. Er liefert eine strukturierte Einschätzung.</w:t>
      </w:r>
    </w:p>
    <w:p>
      <w:pPr>
        <w:spacing w:after="100" w:line="276" w:lineRule="auto"/>
      </w:pPr>
      <w:r>
        <w:t>Empfohlenes Ergebnisformat:</w:t>
      </w:r>
    </w:p>
    <w:p>
      <w:pPr>
        <w:pStyle w:val="ListNumber"/>
        <w:spacing w:after="40"/>
      </w:pPr>
      <w:r>
        <w:t>**Gegenstand:** Was wurde geprüft?</w:t>
      </w:r>
    </w:p>
    <w:p>
      <w:pPr>
        <w:pStyle w:val="ListNumber"/>
        <w:spacing w:after="40"/>
      </w:pPr>
      <w:r>
        <w:t>**Faktenlage:** Was ist belegt, was ist unklar?</w:t>
      </w:r>
    </w:p>
    <w:p>
      <w:pPr>
        <w:pStyle w:val="ListNumber"/>
        <w:spacing w:after="40"/>
      </w:pPr>
      <w:r>
        <w:t>**Wirkstoffe:** Welche Auslöser mit Wirkungspotenzial wurden erkannt?</w:t>
      </w:r>
    </w:p>
    <w:p>
      <w:pPr>
        <w:pStyle w:val="ListNumber"/>
        <w:spacing w:after="40"/>
      </w:pPr>
      <w:r>
        <w:t>**Wirkungsräume:** Wo können Wirkungen entstehen?</w:t>
      </w:r>
    </w:p>
    <w:p>
      <w:pPr>
        <w:pStyle w:val="ListNumber"/>
        <w:spacing w:after="40"/>
      </w:pPr>
      <w:r>
        <w:t>**Wirkungsempfänger:** Wer oder was ist betroffen?</w:t>
      </w:r>
    </w:p>
    <w:p>
      <w:pPr>
        <w:pStyle w:val="ListNumber"/>
        <w:spacing w:after="40"/>
      </w:pPr>
      <w:r>
        <w:t>**Wirkungspfade:** Über welche Mechanismen kann Wirkung entstehen?</w:t>
      </w:r>
    </w:p>
    <w:p>
      <w:pPr>
        <w:pStyle w:val="ListNumber"/>
        <w:spacing w:after="40"/>
      </w:pPr>
      <w:r>
        <w:t>**Wirkungspotenziale:** Welche positiven, negativen oder ambivalenten Potenziale bestehen?</w:t>
      </w:r>
    </w:p>
    <w:p>
      <w:pPr>
        <w:pStyle w:val="ListNumber"/>
        <w:spacing w:after="40"/>
      </w:pPr>
      <w:r>
        <w:t>**Nebenwirkungen / Rebound:** Welche unbeabsichtigten Folgen sind möglich?</w:t>
      </w:r>
    </w:p>
    <w:p>
      <w:pPr>
        <w:pStyle w:val="ListNumber"/>
        <w:spacing w:after="40"/>
      </w:pPr>
      <w:r>
        <w:t>**Datenqualität:** Wie belastbar ist die Einschätzung?</w:t>
      </w:r>
    </w:p>
    <w:p>
      <w:pPr>
        <w:pStyle w:val="ListNumber"/>
        <w:spacing w:after="40"/>
      </w:pPr>
      <w:r>
        <w:t>**Schutzgrenzen:** Welche roten Linien sind berührt?</w:t>
      </w:r>
    </w:p>
    <w:p>
      <w:pPr>
        <w:pStyle w:val="ListNumber"/>
        <w:spacing w:after="40"/>
      </w:pPr>
      <w:r>
        <w:t>**Handlungsoptionen:** Was sollte daraus folgen?</w:t>
      </w:r>
    </w:p>
    <w:p>
      <w:pPr>
        <w:pStyle w:val="ListNumber"/>
        <w:spacing w:after="40"/>
      </w:pPr>
      <w:r>
        <w:t>**Grenzen der Prüfung:** Was wurde nicht geprüft?</w:t>
      </w:r>
    </w:p>
    <w:p>
      <w:pPr>
        <w:spacing w:after="100" w:line="276" w:lineRule="auto"/>
      </w:pPr>
      <w:r>
        <w:t>Dieses Format ist für Medien, Politik, Verwaltung, Unternehmen, Plattformen, Bildung und Bürger:innen verständlich genug und zugleich methodisch klar.</w:t>
      </w:r>
    </w:p>
    <w:p>
      <w:pPr>
        <w:pStyle w:val="Heading1"/>
      </w:pPr>
      <w:r>
        <w:t>8. Beispiele</w:t>
      </w:r>
    </w:p>
    <w:p>
      <w:pPr>
        <w:pStyle w:val="Heading2"/>
      </w:pPr>
      <w:r>
        <w:t>8.1 Politische Aussage</w:t>
      </w:r>
    </w:p>
    <w:p>
      <w:pPr>
        <w:spacing w:after="100" w:line="276" w:lineRule="auto"/>
      </w:pPr>
      <w:r>
        <w:t>Aussage: "Die Arbeitslosenquote ist gesunken."</w:t>
      </w:r>
    </w:p>
    <w:p>
      <w:pPr>
        <w:spacing w:after="100" w:line="276" w:lineRule="auto"/>
      </w:pPr>
      <w:r>
        <w:t>Faktencheck: Stimmt die Zahl? Welche Quelle wurde genutzt? Welche Definition von Arbeitslosigkeit liegt zugrunde? Wurden Teilzeit, Minijobs, stille Reserve oder prekäre Beschäftigung berücksichtigt?</w:t>
      </w:r>
    </w:p>
    <w:p>
      <w:pPr>
        <w:spacing w:after="100" w:line="276" w:lineRule="auto"/>
      </w:pPr>
      <w:r>
        <w:t>Wirkstoffe: Auswahl einer Kennzahl, Auslassung prekärer Beschäftigung, positives Regierungsframe, Beruhigungssignal, mögliche Unsichtbarmachung bestimmter Gruppen.</w:t>
      </w:r>
    </w:p>
    <w:p>
      <w:pPr>
        <w:spacing w:after="100" w:line="276" w:lineRule="auto"/>
      </w:pPr>
      <w:r>
        <w:t>Wirkungsräume: Arbeitsmarkt, Sozialstaat, Öffentlichkeit, Vertrauen in Politik, Medienberichterstattung.</w:t>
      </w:r>
    </w:p>
    <w:p>
      <w:pPr>
        <w:spacing w:after="100" w:line="276" w:lineRule="auto"/>
      </w:pPr>
      <w:r>
        <w:t>Wirkungspotenziale: Vertrauen kann stabilisiert werden, wenn die Aussage korrekt eingeordnet ist. Gleichzeitig kann falsche Sicherheit entstehen, wenn prekäre Beschäftigung, Unterbeschäftigung oder Armut trotz Arbeit verdeckt werden.</w:t>
      </w:r>
    </w:p>
    <w:p>
      <w:pPr>
        <w:spacing w:after="100" w:line="276" w:lineRule="auto"/>
      </w:pPr>
      <w:r>
        <w:t>Handlungsoption: Aussage kontextualisieren: Quote, Beschäftigungsqualität, Lohnniveau, Arbeitszeit, soziale Sicherung und regionale Unterschiede gemeinsam darstellen.</w:t>
      </w:r>
    </w:p>
    <w:p>
      <w:pPr>
        <w:pStyle w:val="Heading2"/>
      </w:pPr>
      <w:r>
        <w:t>8.2 Produktclaim</w:t>
      </w:r>
    </w:p>
    <w:p>
      <w:pPr>
        <w:spacing w:after="100" w:line="276" w:lineRule="auto"/>
      </w:pPr>
      <w:r>
        <w:t>Aussage: "Dieses Produkt ist klimaneutral."</w:t>
      </w:r>
    </w:p>
    <w:p>
      <w:pPr>
        <w:spacing w:after="100" w:line="276" w:lineRule="auto"/>
      </w:pPr>
      <w:r>
        <w:t>Faktencheck: Welche Bilanz liegt zugrunde? Wurden Scope-1-, Scope-2- und Scope-3-Emissionen berücksichtigt? Beruht die Aussage auf Reduktion oder Kompensation? Welche Zertifikate liegen vor?</w:t>
      </w:r>
    </w:p>
    <w:p>
      <w:pPr>
        <w:spacing w:after="100" w:line="276" w:lineRule="auto"/>
      </w:pPr>
      <w:r>
        <w:t>Wirkstoffe: Klimaneutralitätslabel, grüne Farbwelt, Kompensationsversprechen, Auslassung anderer Wirkungsfelder, Preiswahrnehmung.</w:t>
      </w:r>
    </w:p>
    <w:p>
      <w:pPr>
        <w:spacing w:after="100" w:line="276" w:lineRule="auto"/>
      </w:pPr>
      <w:r>
        <w:t>Wirkungsräume: Produktmarkt, Konsum, Klima, Lieferkette, Vertrauen in Nachhaltigkeitskommunikation.</w:t>
      </w:r>
    </w:p>
    <w:p>
      <w:pPr>
        <w:spacing w:after="100" w:line="276" w:lineRule="auto"/>
      </w:pPr>
      <w:r>
        <w:t>Wirkungspotenziale: Der Claim kann klimafreundlichere Entscheidungen erleichtern. Er kann aber auch Greenwashing ermöglichen, wenn Wasser, Biodiversität, Arbeitsrechte, Gesundheit oder Kreislauffähigkeit verdeckt werden.</w:t>
      </w:r>
    </w:p>
    <w:p>
      <w:pPr>
        <w:spacing w:after="100" w:line="276" w:lineRule="auto"/>
      </w:pPr>
      <w:r>
        <w:t>Handlungsoption: Claim nur mit transparentem Produktpass, Wirkungsfeldern, Datenqualität und Hinweis auf nicht abgedeckte Dimensionen ausspielen.</w:t>
      </w:r>
    </w:p>
    <w:p>
      <w:pPr>
        <w:pStyle w:val="Heading2"/>
      </w:pPr>
      <w:r>
        <w:t>8.3 Gesetzliche Entlastung</w:t>
      </w:r>
    </w:p>
    <w:p>
      <w:pPr>
        <w:spacing w:after="100" w:line="276" w:lineRule="auto"/>
      </w:pPr>
      <w:r>
        <w:t>Maßnahme: Eine Steuerentlastung senkt kurzfristig Kosten.</w:t>
      </w:r>
    </w:p>
    <w:p>
      <w:pPr>
        <w:spacing w:after="100" w:line="276" w:lineRule="auto"/>
      </w:pPr>
      <w:r>
        <w:t>Faktencheck: Stimmt die fiskalische Entlastungswirkung? Wer erhält sie? Wie hoch ist der Einnahmeausfall?</w:t>
      </w:r>
    </w:p>
    <w:p>
      <w:pPr>
        <w:spacing w:after="100" w:line="276" w:lineRule="auto"/>
      </w:pPr>
      <w:r>
        <w:t>Wirkstoffe: Steuersignal, Preisänderung, Nachfrageimpuls, politisches Entlastungsframe, Verteilungswirkung.</w:t>
      </w:r>
    </w:p>
    <w:p>
      <w:pPr>
        <w:spacing w:after="100" w:line="276" w:lineRule="auto"/>
      </w:pPr>
      <w:r>
        <w:t>Wirkungsräume: Haushalte, Unternehmen, Staatsfinanzen, Klima, soziale Gerechtigkeit, Vertrauen in Politik.</w:t>
      </w:r>
    </w:p>
    <w:p>
      <w:pPr>
        <w:spacing w:after="100" w:line="276" w:lineRule="auto"/>
      </w:pPr>
      <w:r>
        <w:t>Wirkungspotenziale: Entlastung kann soziale Härten reduzieren. Sie kann aber auch falsche Preise stabilisieren, klimaschädlichen Konsum verlängern oder Zukunftsinvestitionen schwächen.</w:t>
      </w:r>
    </w:p>
    <w:p>
      <w:pPr>
        <w:spacing w:after="100" w:line="276" w:lineRule="auto"/>
      </w:pPr>
      <w:r>
        <w:t>Handlungsoption: Entlastung an Wirkung koppeln, zeitlich begrenzen, soziale Zielgenauigkeit prüfen und Monitoring einbauen.</w:t>
      </w:r>
    </w:p>
    <w:p>
      <w:pPr>
        <w:pStyle w:val="Heading2"/>
      </w:pPr>
      <w:r>
        <w:t>8.4 Plattformmechanismus</w:t>
      </w:r>
    </w:p>
    <w:p>
      <w:pPr>
        <w:spacing w:after="100" w:line="276" w:lineRule="auto"/>
      </w:pPr>
      <w:r>
        <w:t>Mechanismus: Ein Algorithmus priorisiert Inhalte mit hoher emotionaler Reaktion.</w:t>
      </w:r>
    </w:p>
    <w:p>
      <w:pPr>
        <w:spacing w:after="100" w:line="276" w:lineRule="auto"/>
      </w:pPr>
      <w:r>
        <w:t>Faktencheck: Welche Rankingkriterien sind bekannt? Welche Daten liegen vor? Gibt es unabhängige Audits?</w:t>
      </w:r>
    </w:p>
    <w:p>
      <w:pPr>
        <w:spacing w:after="100" w:line="276" w:lineRule="auto"/>
      </w:pPr>
      <w:r>
        <w:t>Wirkstoffe: Reichweitenlogik, Empörungsanreiz, Wiederholung, Personalisierung, Gruppendynamik, Feedbackschleifen.</w:t>
      </w:r>
    </w:p>
    <w:p>
      <w:pPr>
        <w:spacing w:after="100" w:line="276" w:lineRule="auto"/>
      </w:pPr>
      <w:r>
        <w:t>Wirkungsräume: Digitale Öffentlichkeit, Demokratie, Medien, psychische Gesundheit, politische Kultur.</w:t>
      </w:r>
    </w:p>
    <w:p>
      <w:pPr>
        <w:spacing w:after="100" w:line="276" w:lineRule="auto"/>
      </w:pPr>
      <w:r>
        <w:t>Wirkungspotenziale: Beteiligung kann steigen. Gleichzeitig können Polarisierung, Sucht, Desinformation, Hass und Vertrauensverlust verstärkt werden.</w:t>
      </w:r>
    </w:p>
    <w:p>
      <w:pPr>
        <w:spacing w:after="100" w:line="276" w:lineRule="auto"/>
      </w:pPr>
      <w:r>
        <w:t>Handlungsoption: Transparenz, Audit, alternative Rankinglogik, Friktionsmechanismen, Medienkompetenz, Beschwerdewege und öffentlich-rechtliche digitale Räume prüfen.</w:t>
      </w:r>
    </w:p>
    <w:p>
      <w:pPr>
        <w:pStyle w:val="Heading2"/>
      </w:pPr>
      <w:r>
        <w:t>8.5 Automatisierung und Arbeit</w:t>
      </w:r>
    </w:p>
    <w:p>
      <w:pPr>
        <w:spacing w:after="100" w:line="276" w:lineRule="auto"/>
      </w:pPr>
      <w:r>
        <w:t>Entscheidung: Ein Unternehmen ersetzt Teile menschlicher Arbeit durch KI oder Robotik.</w:t>
      </w:r>
    </w:p>
    <w:p>
      <w:pPr>
        <w:spacing w:after="100" w:line="276" w:lineRule="auto"/>
      </w:pPr>
      <w:r>
        <w:t>Faktencheck: Wie viele Tätigkeiten sind betroffen? Welche Produktivitätsgewinne sind realistisch? Welche Kosten werden gesenkt?</w:t>
      </w:r>
    </w:p>
    <w:p>
      <w:pPr>
        <w:spacing w:after="100" w:line="276" w:lineRule="auto"/>
      </w:pPr>
      <w:r>
        <w:t>Wirkstoffe: Automatisierungsgrad, Lohnsummenveränderung, Produktivitätsgewinn, Weiterbildungsangebot, Beteiligungsmodell, regionale Beschäftigungsstruktur.</w:t>
      </w:r>
    </w:p>
    <w:p>
      <w:pPr>
        <w:spacing w:after="100" w:line="276" w:lineRule="auto"/>
      </w:pPr>
      <w:r>
        <w:t>Wirkungsräume: Arbeit, Einkommen, Sozialversicherung, Unternehmen, Kommune, Bildung, Kapital, soziale Stabilität.</w:t>
      </w:r>
    </w:p>
    <w:p>
      <w:pPr>
        <w:spacing w:after="100" w:line="276" w:lineRule="auto"/>
      </w:pPr>
      <w:r>
        <w:t>Wirkungspotenziale: Automatisierung kann gefährliche oder monotone Arbeit reduzieren und Wertschöpfung steigern. Sie kann aber auch Beitragslücken, Verdrängung, Qualifikationsdruck und regionale Instabilität erzeugen.</w:t>
      </w:r>
    </w:p>
    <w:p>
      <w:pPr>
        <w:spacing w:after="100" w:line="276" w:lineRule="auto"/>
      </w:pPr>
      <w:r>
        <w:t>Handlungsoption: Transformationsbonus, Weiterbildung, Arbeitszeitmodelle, Maschinenwertschöpfungsbeitrag, Wirkungsfonds und soziale Rückkopplung prüfen.</w:t>
      </w:r>
    </w:p>
    <w:p>
      <w:pPr>
        <w:pStyle w:val="Heading1"/>
      </w:pPr>
      <w:r>
        <w:t>9. Schutzgrenzen und Missverständnisse</w:t>
      </w:r>
    </w:p>
    <w:p>
      <w:pPr>
        <w:spacing w:after="100" w:line="276" w:lineRule="auto"/>
      </w:pPr>
      <w:r>
        <w:t>Der Folgencheck muss klar begrenzt werden, damit er nicht als Zensur, Gesinnungskontrolle oder technokratische Entscheidungsmaschine missverstanden wird.</w:t>
      </w:r>
    </w:p>
    <w:p>
      <w:pPr>
        <w:pStyle w:val="Heading2"/>
      </w:pPr>
      <w:r>
        <w:t>9.1 Keine Zensur</w:t>
      </w:r>
    </w:p>
    <w:p>
      <w:pPr>
        <w:spacing w:after="100" w:line="276" w:lineRule="auto"/>
      </w:pPr>
      <w:r>
        <w:t>Ein Folgencheck verbietet nicht automatisch Aussagen. Er macht mögliche Wirkungen sichtbar. Demokratische Gesellschaften müssen auch unbequeme, irritierende oder kritische Aussagen aushalten. Der Folgencheck soll nicht Debatte verhindern, sondern Verantwortung für Wirkung erhöhen.</w:t>
      </w:r>
    </w:p>
    <w:p>
      <w:pPr>
        <w:pStyle w:val="Heading2"/>
      </w:pPr>
      <w:r>
        <w:t>9.2 Keine Personenbewertung</w:t>
      </w:r>
    </w:p>
    <w:p>
      <w:pPr>
        <w:spacing w:after="100" w:line="276" w:lineRule="auto"/>
      </w:pPr>
      <w:r>
        <w:t>Der Folgencheck bewertet nicht Menschen. Er prüft Aussagen, Maßnahmen, Produkte, Technologien, Regeln, Designs, Kapitalflüsse oder Plattformmechanismen. Er darf nicht zu Social Scoring oder politischer Personenbewertung führen.</w:t>
      </w:r>
    </w:p>
    <w:p>
      <w:pPr>
        <w:pStyle w:val="Heading2"/>
      </w:pPr>
      <w:r>
        <w:t>9.3 Kein Wahrheitsmonopol</w:t>
      </w:r>
    </w:p>
    <w:p>
      <w:pPr>
        <w:spacing w:after="100" w:line="276" w:lineRule="auto"/>
      </w:pPr>
      <w:r>
        <w:t>Der Folgencheck ersetzt keine Wissenschaft, keinen Journalismus und keine Gerichte. Er markiert Datenqualität, Unsicherheit und Annahmen. Er darf nicht behaupten, endgültig zu wissen, was eintreten wird.</w:t>
      </w:r>
    </w:p>
    <w:p>
      <w:pPr>
        <w:pStyle w:val="Heading2"/>
      </w:pPr>
      <w:r>
        <w:t>9.4 Kein Ersatz für Demokratie</w:t>
      </w:r>
    </w:p>
    <w:p>
      <w:pPr>
        <w:spacing w:after="100" w:line="276" w:lineRule="auto"/>
      </w:pPr>
      <w:r>
        <w:t>Der Folgencheck bereitet Entscheidungen vor. Er trifft sie nicht automatisch. Politische Abwägungen müssen demokratisch legitimiert bleiben.</w:t>
      </w:r>
    </w:p>
    <w:p>
      <w:pPr>
        <w:pStyle w:val="Heading2"/>
      </w:pPr>
      <w:r>
        <w:t>9.5 Kein moralischer Absolutismus</w:t>
      </w:r>
    </w:p>
    <w:p>
      <w:pPr>
        <w:spacing w:after="100" w:line="276" w:lineRule="auto"/>
      </w:pPr>
      <w:r>
        <w:t>Wirkung ist nicht automatisch positiv. Wirkung ist Zustandsveränderung. Ob diese Veränderung positiv, negativ oder ambivalent bewertet wird, braucht einen Referenzrahmen: SDGs, Agenda 2030, SDG+ sowie Schutzgrenzen für Mensch, Planet und Demokratie.</w:t>
      </w:r>
    </w:p>
    <w:p>
      <w:pPr>
        <w:pStyle w:val="Heading1"/>
      </w:pPr>
      <w:r>
        <w:t>10. Anwendung im WÖk-Scanner</w:t>
      </w:r>
    </w:p>
    <w:p>
      <w:pPr>
        <w:spacing w:after="100" w:line="276" w:lineRule="auto"/>
      </w:pPr>
      <w:r>
        <w:t>Der WÖk-Scanner kann den Folgencheck als einen seiner zentralen Modi nutzen.</w:t>
      </w:r>
    </w:p>
    <w:p>
      <w:pPr>
        <w:spacing w:after="100" w:line="276" w:lineRule="auto"/>
      </w:pPr>
      <w:r>
        <w:t>Wichtig ist die Formulierung:</w:t>
      </w:r>
    </w:p>
    <w:p>
      <w:pPr>
        <w:pStyle w:val="Quote"/>
        <w:spacing w:before="120" w:after="120"/>
        <w:ind w:left="360"/>
      </w:pPr>
      <w:r>
        <w:rPr>
          <w:i/>
          <w:color w:val="35664F"/>
        </w:rPr>
        <w:t>Der WÖk-Scanner ersetzt keinen journalistischen Faktencheck. Er ergänzt ihn um einen Folgencheck: Welche Wirkstoffe, Wirkungspotenziale, Wirkungsräume, Risiken und blinden Flecken könnten angelegt sein?</w:t>
      </w:r>
    </w:p>
    <w:p>
      <w:pPr>
        <w:spacing w:after="100" w:line="276" w:lineRule="auto"/>
      </w:pPr>
      <w:r>
        <w:t>Für politische Aussagen könnte der Scanner folgende Ergebnisbereiche zeigen:</w:t>
      </w:r>
    </w:p>
    <w:p>
      <w:pPr>
        <w:pStyle w:val="ListBullet"/>
        <w:spacing w:after="40"/>
      </w:pPr>
      <w:r>
        <w:t>Faktenlage / Quellenklarheit,</w:t>
      </w:r>
    </w:p>
    <w:p>
      <w:pPr>
        <w:pStyle w:val="ListBullet"/>
        <w:spacing w:after="40"/>
      </w:pPr>
      <w:r>
        <w:t>erkannte Wirkstoffe,</w:t>
      </w:r>
    </w:p>
    <w:p>
      <w:pPr>
        <w:pStyle w:val="ListBullet"/>
        <w:spacing w:after="40"/>
      </w:pPr>
      <w:r>
        <w:t>möglicher Frame,</w:t>
      </w:r>
    </w:p>
    <w:p>
      <w:pPr>
        <w:pStyle w:val="ListBullet"/>
        <w:spacing w:after="40"/>
      </w:pPr>
      <w:r>
        <w:t>Wirkungsraum,</w:t>
      </w:r>
    </w:p>
    <w:p>
      <w:pPr>
        <w:pStyle w:val="ListBullet"/>
        <w:spacing w:after="40"/>
      </w:pPr>
      <w:r>
        <w:t>Wirkungsempfänger,</w:t>
      </w:r>
    </w:p>
    <w:p>
      <w:pPr>
        <w:pStyle w:val="ListBullet"/>
        <w:spacing w:after="40"/>
      </w:pPr>
      <w:r>
        <w:t>Wirkungspotenzial,</w:t>
      </w:r>
    </w:p>
    <w:p>
      <w:pPr>
        <w:pStyle w:val="ListBullet"/>
        <w:spacing w:after="40"/>
      </w:pPr>
      <w:r>
        <w:t>Datenlücken,</w:t>
      </w:r>
    </w:p>
    <w:p>
      <w:pPr>
        <w:pStyle w:val="ListBullet"/>
        <w:spacing w:after="40"/>
      </w:pPr>
      <w:r>
        <w:t>Schutzgrenzen,</w:t>
      </w:r>
    </w:p>
    <w:p>
      <w:pPr>
        <w:pStyle w:val="ListBullet"/>
        <w:spacing w:after="40"/>
      </w:pPr>
      <w:r>
        <w:t>Gegenfragen,</w:t>
      </w:r>
    </w:p>
    <w:p>
      <w:pPr>
        <w:pStyle w:val="ListBullet"/>
        <w:spacing w:after="40"/>
      </w:pPr>
      <w:r>
        <w:t>Grenzen der Einschätzung.</w:t>
      </w:r>
    </w:p>
    <w:p>
      <w:pPr>
        <w:spacing w:after="100" w:line="276" w:lineRule="auto"/>
      </w:pPr>
      <w:r>
        <w:t>Für Produkte:</w:t>
      </w:r>
    </w:p>
    <w:p>
      <w:pPr>
        <w:pStyle w:val="ListBullet"/>
        <w:spacing w:after="40"/>
      </w:pPr>
      <w:r>
        <w:t>Claim und Datenlage,</w:t>
      </w:r>
    </w:p>
    <w:p>
      <w:pPr>
        <w:pStyle w:val="ListBullet"/>
        <w:spacing w:after="40"/>
      </w:pPr>
      <w:r>
        <w:t>relevante Wirkungsfelder,</w:t>
      </w:r>
    </w:p>
    <w:p>
      <w:pPr>
        <w:pStyle w:val="ListBullet"/>
        <w:spacing w:after="40"/>
      </w:pPr>
      <w:r>
        <w:t>mögliche verdeckte Wirkstoffe wie Preis, Lieferkette, Material, Nutzung,</w:t>
      </w:r>
    </w:p>
    <w:p>
      <w:pPr>
        <w:pStyle w:val="ListBullet"/>
        <w:spacing w:after="40"/>
      </w:pPr>
      <w:r>
        <w:t>Datenlücken,</w:t>
      </w:r>
    </w:p>
    <w:p>
      <w:pPr>
        <w:pStyle w:val="ListBullet"/>
        <w:spacing w:after="40"/>
      </w:pPr>
      <w:r>
        <w:t>mögliche Wirkungspfade,</w:t>
      </w:r>
    </w:p>
    <w:p>
      <w:pPr>
        <w:pStyle w:val="ListBullet"/>
        <w:spacing w:after="40"/>
      </w:pPr>
      <w:r>
        <w:t>Grenzen der Bewertung.</w:t>
      </w:r>
    </w:p>
    <w:p>
      <w:pPr>
        <w:spacing w:after="100" w:line="276" w:lineRule="auto"/>
      </w:pPr>
      <w:r>
        <w:t>Für Unternehmen:</w:t>
      </w:r>
    </w:p>
    <w:p>
      <w:pPr>
        <w:pStyle w:val="ListBullet"/>
        <w:spacing w:after="40"/>
      </w:pPr>
      <w:r>
        <w:t>Datenquellen,</w:t>
      </w:r>
    </w:p>
    <w:p>
      <w:pPr>
        <w:pStyle w:val="ListBullet"/>
        <w:spacing w:after="40"/>
      </w:pPr>
      <w:r>
        <w:t>Geschäftsmodell-Wirkstoffe,</w:t>
      </w:r>
    </w:p>
    <w:p>
      <w:pPr>
        <w:pStyle w:val="ListBullet"/>
        <w:spacing w:after="40"/>
      </w:pPr>
      <w:r>
        <w:t>Lieferketten- und Kapitalwirkung,</w:t>
      </w:r>
    </w:p>
    <w:p>
      <w:pPr>
        <w:pStyle w:val="ListBullet"/>
        <w:spacing w:after="40"/>
      </w:pPr>
      <w:r>
        <w:t>Beschäftigungs- und regionale Wirkung,</w:t>
      </w:r>
    </w:p>
    <w:p>
      <w:pPr>
        <w:pStyle w:val="ListBullet"/>
        <w:spacing w:after="40"/>
      </w:pPr>
      <w:r>
        <w:t>Datenqualität,</w:t>
      </w:r>
    </w:p>
    <w:p>
      <w:pPr>
        <w:pStyle w:val="ListBullet"/>
        <w:spacing w:after="40"/>
      </w:pPr>
      <w:r>
        <w:t>Grenzen.</w:t>
      </w:r>
    </w:p>
    <w:p>
      <w:pPr>
        <w:spacing w:after="100" w:line="276" w:lineRule="auto"/>
      </w:pPr>
      <w:r>
        <w:t>Für Medienbeiträge:</w:t>
      </w:r>
    </w:p>
    <w:p>
      <w:pPr>
        <w:pStyle w:val="ListBullet"/>
        <w:spacing w:after="40"/>
      </w:pPr>
      <w:r>
        <w:t>Quellenklarheit,</w:t>
      </w:r>
    </w:p>
    <w:p>
      <w:pPr>
        <w:pStyle w:val="ListBullet"/>
        <w:spacing w:after="40"/>
      </w:pPr>
      <w:r>
        <w:t>Frame,</w:t>
      </w:r>
    </w:p>
    <w:p>
      <w:pPr>
        <w:pStyle w:val="ListBullet"/>
        <w:spacing w:after="40"/>
      </w:pPr>
      <w:r>
        <w:t>Tonalität,</w:t>
      </w:r>
    </w:p>
    <w:p>
      <w:pPr>
        <w:pStyle w:val="ListBullet"/>
        <w:spacing w:after="40"/>
      </w:pPr>
      <w:r>
        <w:t>Emotionalisierung,</w:t>
      </w:r>
    </w:p>
    <w:p>
      <w:pPr>
        <w:pStyle w:val="ListBullet"/>
        <w:spacing w:after="40"/>
      </w:pPr>
      <w:r>
        <w:t>Auslassung,</w:t>
      </w:r>
    </w:p>
    <w:p>
      <w:pPr>
        <w:pStyle w:val="ListBullet"/>
        <w:spacing w:after="40"/>
      </w:pPr>
      <w:r>
        <w:t>Resonanzraum,</w:t>
      </w:r>
    </w:p>
    <w:p>
      <w:pPr>
        <w:pStyle w:val="ListBullet"/>
        <w:spacing w:after="40"/>
      </w:pPr>
      <w:r>
        <w:t>demokratisches Wirkungspotenzial.</w:t>
      </w:r>
    </w:p>
    <w:p>
      <w:pPr>
        <w:pStyle w:val="Heading1"/>
      </w:pPr>
      <w:r>
        <w:t>11. Folgencheck und Wirkungskompetenz</w:t>
      </w:r>
    </w:p>
    <w:p>
      <w:pPr>
        <w:spacing w:after="100" w:line="276" w:lineRule="auto"/>
      </w:pPr>
      <w:r>
        <w:t>Wirkungskompetenz ist die Fähigkeit, Wirkungen, Wirkungspotenziale, Nebenwirkungen, Datenqualität, Unsicherheit, Systemzusammenhänge und Verantwortung zu erkennen und handlungsfähig damit umzugehen.</w:t>
      </w:r>
    </w:p>
    <w:p>
      <w:pPr>
        <w:spacing w:after="100" w:line="276" w:lineRule="auto"/>
      </w:pPr>
      <w:r>
        <w:t>Der Folgencheck ist ein praktisches Werkzeug dieser Kompetenz. Er macht aus abstraktem Systemdenken eine prüfbare Handlung:</w:t>
      </w:r>
    </w:p>
    <w:p>
      <w:pPr>
        <w:pStyle w:val="ListBullet"/>
        <w:spacing w:after="40"/>
      </w:pPr>
      <w:r>
        <w:t>Was ist der Gegenstand?</w:t>
      </w:r>
    </w:p>
    <w:p>
      <w:pPr>
        <w:pStyle w:val="ListBullet"/>
        <w:spacing w:after="40"/>
      </w:pPr>
      <w:r>
        <w:t>Welche Wirkstoffe sind angelegt?</w:t>
      </w:r>
    </w:p>
    <w:p>
      <w:pPr>
        <w:pStyle w:val="ListBullet"/>
        <w:spacing w:after="40"/>
      </w:pPr>
      <w:r>
        <w:t>Wo können sie wirken?</w:t>
      </w:r>
    </w:p>
    <w:p>
      <w:pPr>
        <w:pStyle w:val="ListBullet"/>
        <w:spacing w:after="40"/>
      </w:pPr>
      <w:r>
        <w:t>Wer ist betroffen?</w:t>
      </w:r>
    </w:p>
    <w:p>
      <w:pPr>
        <w:pStyle w:val="ListBullet"/>
        <w:spacing w:after="40"/>
      </w:pPr>
      <w:r>
        <w:t>Welche Pfade sind plausibel?</w:t>
      </w:r>
    </w:p>
    <w:p>
      <w:pPr>
        <w:pStyle w:val="ListBullet"/>
        <w:spacing w:after="40"/>
      </w:pPr>
      <w:r>
        <w:t>Welche Daten fehlen?</w:t>
      </w:r>
    </w:p>
    <w:p>
      <w:pPr>
        <w:pStyle w:val="ListBullet"/>
        <w:spacing w:after="40"/>
      </w:pPr>
      <w:r>
        <w:t>Welche Risiken entstehen?</w:t>
      </w:r>
    </w:p>
    <w:p>
      <w:pPr>
        <w:pStyle w:val="ListBullet"/>
        <w:spacing w:after="40"/>
      </w:pPr>
      <w:r>
        <w:t>Welche Schutzgrenzen gelten?</w:t>
      </w:r>
    </w:p>
    <w:p>
      <w:pPr>
        <w:pStyle w:val="ListBullet"/>
        <w:spacing w:after="40"/>
      </w:pPr>
      <w:r>
        <w:t>Was sollte daraus folgen?</w:t>
      </w:r>
    </w:p>
    <w:p>
      <w:pPr>
        <w:spacing w:after="100" w:line="276" w:lineRule="auto"/>
      </w:pPr>
      <w:r>
        <w:t>Damit verbindet der Folgencheck Medienkompetenz, Demokratiekompetenz, Nachhaltigkeitskompetenz, Datenkompetenz und Entscheidungskompetenz.</w:t>
      </w:r>
    </w:p>
    <w:p>
      <w:pPr>
        <w:pStyle w:val="Heading1"/>
      </w:pPr>
      <w:r>
        <w:t>12. Folgencheck in Politik und Verwaltung</w:t>
      </w:r>
    </w:p>
    <w:p>
      <w:pPr>
        <w:spacing w:after="100" w:line="276" w:lineRule="auto"/>
      </w:pPr>
      <w:r>
        <w:t>In Politik und Verwaltung kann der Folgencheck die klassische Folgenabschätzung erweitern. Es geht nicht nur um Kosten, Rechtsfolgen oder administrative Umsetzbarkeit, sondern um Wirkungspotenziale in mehreren Wirkungsräumen.</w:t>
      </w:r>
    </w:p>
    <w:p>
      <w:pPr>
        <w:spacing w:after="100" w:line="276" w:lineRule="auto"/>
      </w:pPr>
      <w:r>
        <w:t>Ein Gesetz kann fiskalisch plausibel sein und trotzdem negative soziale Wirkungen auslösen. Eine Entlastung kann populär sein und trotzdem falsche Anreize stabilisieren. Eine Berichtspflicht kann Transparenz schaffen und zugleich kleine Akteure überlasten. Eine Digitalisierungsmaßnahme kann Effizienz erhöhen und zugleich Datenschutz, Zugang oder Diskriminierungsrisiken verschärfen.</w:t>
      </w:r>
    </w:p>
    <w:p>
      <w:pPr>
        <w:spacing w:after="100" w:line="276" w:lineRule="auto"/>
      </w:pPr>
      <w:r>
        <w:t>Der Folgencheck sollte deshalb vor politischen Entscheidungen mindestens fragen:</w:t>
      </w:r>
    </w:p>
    <w:p>
      <w:pPr>
        <w:pStyle w:val="ListBullet"/>
        <w:spacing w:after="40"/>
      </w:pPr>
      <w:r>
        <w:t>Welche Wirkstoffe enthält die Maßnahme?</w:t>
      </w:r>
    </w:p>
    <w:p>
      <w:pPr>
        <w:pStyle w:val="ListBullet"/>
        <w:spacing w:after="40"/>
      </w:pPr>
      <w:r>
        <w:t>Welche Wirkungsräume sind betroffen?</w:t>
      </w:r>
    </w:p>
    <w:p>
      <w:pPr>
        <w:pStyle w:val="ListBullet"/>
        <w:spacing w:after="40"/>
      </w:pPr>
      <w:r>
        <w:t>Welche Gruppen profitieren?</w:t>
      </w:r>
    </w:p>
    <w:p>
      <w:pPr>
        <w:pStyle w:val="ListBullet"/>
        <w:spacing w:after="40"/>
      </w:pPr>
      <w:r>
        <w:t>Welche Gruppen tragen Risiken?</w:t>
      </w:r>
    </w:p>
    <w:p>
      <w:pPr>
        <w:pStyle w:val="ListBullet"/>
        <w:spacing w:after="40"/>
      </w:pPr>
      <w:r>
        <w:t>Welche Nebenwirkungen und Rebound-Effekte sind plausibel?</w:t>
      </w:r>
    </w:p>
    <w:p>
      <w:pPr>
        <w:pStyle w:val="ListBullet"/>
        <w:spacing w:after="40"/>
      </w:pPr>
      <w:r>
        <w:t>Welche Schutzgrenzen gelten?</w:t>
      </w:r>
    </w:p>
    <w:p>
      <w:pPr>
        <w:pStyle w:val="ListBullet"/>
        <w:spacing w:after="40"/>
      </w:pPr>
      <w:r>
        <w:t>Welche Daten fehlen?</w:t>
      </w:r>
    </w:p>
    <w:p>
      <w:pPr>
        <w:pStyle w:val="ListBullet"/>
        <w:spacing w:after="40"/>
      </w:pPr>
      <w:r>
        <w:t>Wie wird Wirkung nach Umsetzung beobachtet?</w:t>
      </w:r>
    </w:p>
    <w:p>
      <w:pPr>
        <w:pStyle w:val="ListBullet"/>
        <w:spacing w:after="40"/>
      </w:pPr>
      <w:r>
        <w:t>Wer kann widersprechen oder Rechtsschutz suchen?</w:t>
      </w:r>
    </w:p>
    <w:p>
      <w:pPr>
        <w:pStyle w:val="Heading1"/>
      </w:pPr>
      <w:r>
        <w:t>13. Folgencheck in Unternehmen und Marketing</w:t>
      </w:r>
    </w:p>
    <w:p>
      <w:pPr>
        <w:spacing w:after="100" w:line="276" w:lineRule="auto"/>
      </w:pPr>
      <w:r>
        <w:t>In Unternehmen kann der Folgencheck verhindern, dass nur Absatz, Marge, Reichweite oder Kundennutzen betrachtet werden. Er fragt, welche Wirkung ein Produkt, eine Kampagne, ein Preis, eine Plattformlogik oder ein Geschäftsmodell erzeugen kann.</w:t>
      </w:r>
    </w:p>
    <w:p>
      <w:pPr>
        <w:spacing w:after="100" w:line="276" w:lineRule="auto"/>
      </w:pPr>
      <w:r>
        <w:t>Im Marketing ist der Folgencheck besonders relevant. Eine Kampagne kann faktisch korrekt sein und trotzdem manipulative Wirkung entfalten. Ein Produkt kann Kundennutzen erzeugen und gleichzeitig negative Wirkungen auf Gesundheit, Ressourcen, Arbeitsbedingungen oder demokratische Diskursräume haben.</w:t>
      </w:r>
    </w:p>
    <w:p>
      <w:pPr>
        <w:spacing w:after="100" w:line="276" w:lineRule="auto"/>
      </w:pPr>
      <w:r>
        <w:t>Marketing nach Wirkung braucht deshalb nicht nur Claims, sondern Folgenchecks:</w:t>
      </w:r>
    </w:p>
    <w:p>
      <w:pPr>
        <w:pStyle w:val="ListBullet"/>
        <w:spacing w:after="40"/>
      </w:pPr>
      <w:r>
        <w:t>Welche Nachfrage erzeugen wir?</w:t>
      </w:r>
    </w:p>
    <w:p>
      <w:pPr>
        <w:pStyle w:val="ListBullet"/>
        <w:spacing w:after="40"/>
      </w:pPr>
      <w:r>
        <w:t>Welche Bedürfnisse verstärken wir?</w:t>
      </w:r>
    </w:p>
    <w:p>
      <w:pPr>
        <w:pStyle w:val="ListBullet"/>
        <w:spacing w:after="40"/>
      </w:pPr>
      <w:r>
        <w:t>Welche Gruppen schließen wir aus?</w:t>
      </w:r>
    </w:p>
    <w:p>
      <w:pPr>
        <w:pStyle w:val="ListBullet"/>
        <w:spacing w:after="40"/>
      </w:pPr>
      <w:r>
        <w:t>Welche Lebensstile normalisieren wir?</w:t>
      </w:r>
    </w:p>
    <w:p>
      <w:pPr>
        <w:pStyle w:val="ListBullet"/>
        <w:spacing w:after="40"/>
      </w:pPr>
      <w:r>
        <w:t>Welche Daten nutzen wir?</w:t>
      </w:r>
    </w:p>
    <w:p>
      <w:pPr>
        <w:pStyle w:val="ListBullet"/>
        <w:spacing w:after="40"/>
      </w:pPr>
      <w:r>
        <w:t>Welche Unsicherheiten verschweigen wir?</w:t>
      </w:r>
    </w:p>
    <w:p>
      <w:pPr>
        <w:pStyle w:val="ListBullet"/>
        <w:spacing w:after="40"/>
      </w:pPr>
      <w:r>
        <w:t>Welche Wirkungen auf Mensch, Planet und Demokratie sind plausibel?</w:t>
      </w:r>
    </w:p>
    <w:p>
      <w:pPr>
        <w:pStyle w:val="Heading1"/>
      </w:pPr>
      <w:r>
        <w:t>14. Folgencheck in Medien und Öffentlichkeit</w:t>
      </w:r>
    </w:p>
    <w:p>
      <w:pPr>
        <w:spacing w:after="100" w:line="276" w:lineRule="auto"/>
      </w:pPr>
      <w:r>
        <w:t>Medien und Öffentlichkeit sind Wirkungsräume. Sprache, Bilder, Überschriften, Schnitte, Quellenwahl, Reihenfolge, Wiederholung und Plattformlogik erzeugen Wirkungspotenziale.</w:t>
      </w:r>
    </w:p>
    <w:p>
      <w:pPr>
        <w:spacing w:after="100" w:line="276" w:lineRule="auto"/>
      </w:pPr>
      <w:r>
        <w:t>Ein Faktencheck kann feststellen, dass eine Zahl korrekt ist. Der Folgencheck fragt zusätzlich:</w:t>
      </w:r>
    </w:p>
    <w:p>
      <w:pPr>
        <w:pStyle w:val="ListBullet"/>
        <w:spacing w:after="40"/>
      </w:pPr>
      <w:r>
        <w:t>Warum wird genau diese Zahl gewählt?</w:t>
      </w:r>
    </w:p>
    <w:p>
      <w:pPr>
        <w:pStyle w:val="ListBullet"/>
        <w:spacing w:after="40"/>
      </w:pPr>
      <w:r>
        <w:t>Welche Bilder begleiten sie?</w:t>
      </w:r>
    </w:p>
    <w:p>
      <w:pPr>
        <w:pStyle w:val="ListBullet"/>
        <w:spacing w:after="40"/>
      </w:pPr>
      <w:r>
        <w:t>Welche Gruppe wird verantwortlich gemacht?</w:t>
      </w:r>
    </w:p>
    <w:p>
      <w:pPr>
        <w:pStyle w:val="ListBullet"/>
        <w:spacing w:after="40"/>
      </w:pPr>
      <w:r>
        <w:t>Welche Alternativerklärungen fehlen?</w:t>
      </w:r>
    </w:p>
    <w:p>
      <w:pPr>
        <w:pStyle w:val="ListBullet"/>
        <w:spacing w:after="40"/>
      </w:pPr>
      <w:r>
        <w:t>Welche Emotion wird angesprochen?</w:t>
      </w:r>
    </w:p>
    <w:p>
      <w:pPr>
        <w:pStyle w:val="ListBullet"/>
        <w:spacing w:after="40"/>
      </w:pPr>
      <w:r>
        <w:t>Welche Wiederholung erzeugt Normalisierung?</w:t>
      </w:r>
    </w:p>
    <w:p>
      <w:pPr>
        <w:pStyle w:val="ListBullet"/>
        <w:spacing w:after="40"/>
      </w:pPr>
      <w:r>
        <w:t>Welche Diskursräume werden gestärkt oder vergiftet?</w:t>
      </w:r>
    </w:p>
    <w:p>
      <w:pPr>
        <w:spacing w:after="100" w:line="276" w:lineRule="auto"/>
      </w:pPr>
      <w:r>
        <w:t>Diese Perspektive ist keine Einschränkung journalistischer Freiheit. Sie ist eine Erweiterung journalistischer Verantwortung.</w:t>
      </w:r>
    </w:p>
    <w:p>
      <w:pPr>
        <w:pStyle w:val="Heading1"/>
      </w:pPr>
      <w:r>
        <w:t>15. Folgencheck in Bildung und Akademie</w:t>
      </w:r>
    </w:p>
    <w:p>
      <w:pPr>
        <w:spacing w:after="100" w:line="276" w:lineRule="auto"/>
      </w:pPr>
      <w:r>
        <w:t>Der Folgencheck eignet sich als Bildungsinstrument. Schüler:innen, Studierende, Bürger:innen, Journalist:innen, Verwaltungsmitarbeitende und Unternehmen können an ihm lernen, wie Wirkung entsteht.</w:t>
      </w:r>
    </w:p>
    <w:p>
      <w:pPr>
        <w:spacing w:after="100" w:line="276" w:lineRule="auto"/>
      </w:pPr>
      <w:r>
        <w:t>Eine Unterrichtseinheit könnte zum Beispiel fragen:</w:t>
      </w:r>
    </w:p>
    <w:p>
      <w:pPr>
        <w:pStyle w:val="ListBullet"/>
        <w:spacing w:after="40"/>
      </w:pPr>
      <w:r>
        <w:t>Prüfe eine politische Aussage auf Fakten.</w:t>
      </w:r>
    </w:p>
    <w:p>
      <w:pPr>
        <w:pStyle w:val="ListBullet"/>
        <w:spacing w:after="40"/>
      </w:pPr>
      <w:r>
        <w:t>Identifiziere anschließend Wirkstoffe.</w:t>
      </w:r>
    </w:p>
    <w:p>
      <w:pPr>
        <w:pStyle w:val="ListBullet"/>
        <w:spacing w:after="40"/>
      </w:pPr>
      <w:r>
        <w:t>Bestimme Wirkungsräume.</w:t>
      </w:r>
    </w:p>
    <w:p>
      <w:pPr>
        <w:pStyle w:val="ListBullet"/>
        <w:spacing w:after="40"/>
      </w:pPr>
      <w:r>
        <w:t>Beschreibe Wirkungspfade.</w:t>
      </w:r>
    </w:p>
    <w:p>
      <w:pPr>
        <w:pStyle w:val="ListBullet"/>
        <w:spacing w:after="40"/>
      </w:pPr>
      <w:r>
        <w:t>Markiere Unsicherheiten.</w:t>
      </w:r>
    </w:p>
    <w:p>
      <w:pPr>
        <w:pStyle w:val="ListBullet"/>
        <w:spacing w:after="40"/>
      </w:pPr>
      <w:r>
        <w:t>Formuliere verantwortliche Gegenfragen.</w:t>
      </w:r>
    </w:p>
    <w:p>
      <w:pPr>
        <w:spacing w:after="100" w:line="276" w:lineRule="auto"/>
      </w:pPr>
      <w:r>
        <w:t>So wird Wirkungskompetenz praktisch. Menschen lernen nicht nur, Informationen zu konsumieren, sondern Folgen zu denken.</w:t>
      </w:r>
    </w:p>
    <w:p>
      <w:pPr>
        <w:pStyle w:val="Heading1"/>
      </w:pPr>
      <w:r>
        <w:t>16. Datenqualität, Unsicherheit und Grenzen</w:t>
      </w:r>
    </w:p>
    <w:p>
      <w:pPr>
        <w:spacing w:after="100" w:line="276" w:lineRule="auto"/>
      </w:pPr>
      <w:r>
        <w:t>Ein Folgencheck kann nie alle Folgen sicher vorhersagen. Das muss offen gesagt werden. Gerade deshalb braucht er ein klares Ergebnisformat.</w:t>
      </w:r>
    </w:p>
    <w:p>
      <w:pPr>
        <w:spacing w:after="100" w:line="276" w:lineRule="auto"/>
      </w:pPr>
      <w:r>
        <w:t>Mögliche Einstufungen:</w:t>
      </w:r>
    </w:p>
    <w:p>
      <w:pPr>
        <w:pStyle w:val="ListBullet"/>
        <w:spacing w:after="40"/>
      </w:pPr>
      <w:r>
        <w:t>**belegt:** durch belastbare Daten oder starke Evidenz gestützt,</w:t>
      </w:r>
    </w:p>
    <w:p>
      <w:pPr>
        <w:pStyle w:val="ListBullet"/>
        <w:spacing w:after="40"/>
      </w:pPr>
      <w:r>
        <w:t>**plausibel:** nachvollziehbarer Wirkungspfad, aber begrenzte Daten,</w:t>
      </w:r>
    </w:p>
    <w:p>
      <w:pPr>
        <w:pStyle w:val="ListBullet"/>
        <w:spacing w:after="40"/>
      </w:pPr>
      <w:r>
        <w:t>**unklar:** Wirkung möglich, aber Datenlage schwach,</w:t>
      </w:r>
    </w:p>
    <w:p>
      <w:pPr>
        <w:pStyle w:val="ListBullet"/>
        <w:spacing w:after="40"/>
      </w:pPr>
      <w:r>
        <w:t>**Datenlücke:** wichtige Informationen fehlen,</w:t>
      </w:r>
    </w:p>
    <w:p>
      <w:pPr>
        <w:pStyle w:val="ListBullet"/>
        <w:spacing w:after="40"/>
      </w:pPr>
      <w:r>
        <w:t>**nicht bewertbar:** keine seriöse Einschätzung möglich,</w:t>
      </w:r>
    </w:p>
    <w:p>
      <w:pPr>
        <w:pStyle w:val="ListBullet"/>
        <w:spacing w:after="40"/>
      </w:pPr>
      <w:r>
        <w:t>**Schutzgrenze berührt:** besondere Vorsicht, Prüfung oder Begrenzung nötig.</w:t>
      </w:r>
    </w:p>
    <w:p>
      <w:pPr>
        <w:spacing w:after="100" w:line="276" w:lineRule="auto"/>
      </w:pPr>
      <w:r>
        <w:t>Diese Differenzierung verhindert Scheingenauigkeit. Sie macht Unsicherheit nicht unsichtbar, sondern entscheidungsfähig.</w:t>
      </w:r>
    </w:p>
    <w:p>
      <w:pPr>
        <w:pStyle w:val="Heading1"/>
      </w:pPr>
      <w:r>
        <w:t>17. Standard-Checkliste für den WÖk-Folgencheck</w:t>
      </w:r>
    </w:p>
    <w:p>
      <w:pPr>
        <w:spacing w:after="100" w:line="276" w:lineRule="auto"/>
      </w:pPr>
      <w:r>
        <w:t>Diese Checkliste kann auf der Website, im Scanner, in Arbeitsblättern oder in der Akademie genutzt werden.</w:t>
      </w:r>
    </w:p>
    <w:p>
      <w:pPr>
        <w:pStyle w:val="ListNumber"/>
        <w:spacing w:after="40"/>
      </w:pPr>
      <w:r>
        <w:t>Was wird geprüft?</w:t>
      </w:r>
    </w:p>
    <w:p>
      <w:pPr>
        <w:pStyle w:val="ListNumber"/>
        <w:spacing w:after="40"/>
      </w:pPr>
      <w:r>
        <w:t>Welche Faktenlage liegt vor?</w:t>
      </w:r>
    </w:p>
    <w:p>
      <w:pPr>
        <w:pStyle w:val="ListNumber"/>
        <w:spacing w:after="40"/>
      </w:pPr>
      <w:r>
        <w:t>Welche Wirkstoffe sind angelegt?</w:t>
      </w:r>
    </w:p>
    <w:p>
      <w:pPr>
        <w:pStyle w:val="ListNumber"/>
        <w:spacing w:after="40"/>
      </w:pPr>
      <w:r>
        <w:t>In welchem Wirkungsraum können sie wirken?</w:t>
      </w:r>
    </w:p>
    <w:p>
      <w:pPr>
        <w:pStyle w:val="ListNumber"/>
        <w:spacing w:after="40"/>
      </w:pPr>
      <w:r>
        <w:t>Wer oder was ist betroffen?</w:t>
      </w:r>
    </w:p>
    <w:p>
      <w:pPr>
        <w:pStyle w:val="ListNumber"/>
        <w:spacing w:after="40"/>
      </w:pPr>
      <w:r>
        <w:t>Welche Wirkungspfade sind plausibel?</w:t>
      </w:r>
    </w:p>
    <w:p>
      <w:pPr>
        <w:pStyle w:val="ListNumber"/>
        <w:spacing w:after="40"/>
      </w:pPr>
      <w:r>
        <w:t>Welche Wirkungspotenziale entstehen?</w:t>
      </w:r>
    </w:p>
    <w:p>
      <w:pPr>
        <w:pStyle w:val="ListNumber"/>
        <w:spacing w:after="40"/>
      </w:pPr>
      <w:r>
        <w:t>Welche Nebenwirkungen, Rebound- oder Verlagerungseffekte sind möglich?</w:t>
      </w:r>
    </w:p>
    <w:p>
      <w:pPr>
        <w:pStyle w:val="ListNumber"/>
        <w:spacing w:after="40"/>
      </w:pPr>
      <w:r>
        <w:t>Welche Daten fehlen?</w:t>
      </w:r>
    </w:p>
    <w:p>
      <w:pPr>
        <w:pStyle w:val="ListNumber"/>
        <w:spacing w:after="40"/>
      </w:pPr>
      <w:r>
        <w:t>Welche Unsicherheiten bleiben?</w:t>
      </w:r>
    </w:p>
    <w:p>
      <w:pPr>
        <w:pStyle w:val="ListNumber"/>
        <w:spacing w:after="40"/>
      </w:pPr>
      <w:r>
        <w:t>Welche Schutzgrenzen sind berührt?</w:t>
      </w:r>
    </w:p>
    <w:p>
      <w:pPr>
        <w:pStyle w:val="ListNumber"/>
        <w:spacing w:after="40"/>
      </w:pPr>
      <w:r>
        <w:t>Welche Handlungsoptionen ergeben sich?</w:t>
      </w:r>
    </w:p>
    <w:p>
      <w:pPr>
        <w:pStyle w:val="ListNumber"/>
        <w:spacing w:after="40"/>
      </w:pPr>
      <w:r>
        <w:t>Welche Prüfung, Pilotierung oder Rückkopplung ist nötig?</w:t>
      </w:r>
    </w:p>
    <w:p>
      <w:pPr>
        <w:pStyle w:val="Heading1"/>
      </w:pPr>
      <w:r>
        <w:t>18. Website-Einbindung</w:t>
      </w:r>
    </w:p>
    <w:p>
      <w:pPr>
        <w:spacing w:after="100" w:line="276" w:lineRule="auto"/>
      </w:pPr>
      <w:r>
        <w:t>Der Folgencheck sollte auf der Website an mehreren Stellen eingebunden werden:</w:t>
      </w:r>
    </w:p>
    <w:p>
      <w:pPr>
        <w:pStyle w:val="ListNumber"/>
        <w:spacing w:after="40"/>
      </w:pPr>
      <w:r>
        <w:t>**Glossar:** kurze Definition von Faktencheck, Folgencheck, Wirkstoff, Wirkungsraum und Wirkungspfad.</w:t>
      </w:r>
    </w:p>
    <w:p>
      <w:pPr>
        <w:pStyle w:val="ListNumber"/>
        <w:spacing w:after="40"/>
      </w:pPr>
      <w:r>
        <w:t>**Begriffseite Folgencheck:** ausführliche Erklärung mit Zehn-Schritte-Modell.</w:t>
      </w:r>
    </w:p>
    <w:p>
      <w:pPr>
        <w:pStyle w:val="ListNumber"/>
        <w:spacing w:after="40"/>
      </w:pPr>
      <w:r>
        <w:t>**Begriffseite Faktencheck:** kurze Erklärung und Abgrenzung.</w:t>
      </w:r>
    </w:p>
    <w:p>
      <w:pPr>
        <w:pStyle w:val="ListNumber"/>
        <w:spacing w:after="40"/>
      </w:pPr>
      <w:r>
        <w:t>**Begriffseite Wirkstoff:** didaktische Analogie und Beispiele.</w:t>
      </w:r>
    </w:p>
    <w:p>
      <w:pPr>
        <w:pStyle w:val="ListNumber"/>
        <w:spacing w:after="40"/>
      </w:pPr>
      <w:r>
        <w:t>**WÖk-Scanner:** Folgencheck als eigener Prüfmodus oder Ergebnisdimension.</w:t>
      </w:r>
    </w:p>
    <w:p>
      <w:pPr>
        <w:pStyle w:val="ListNumber"/>
        <w:spacing w:after="40"/>
      </w:pPr>
      <w:r>
        <w:t>**Medien &amp; Öffentlichkeit:** Folgencheck als Kernkonzept für politische Sprache und Plattformwirkung.</w:t>
      </w:r>
    </w:p>
    <w:p>
      <w:pPr>
        <w:pStyle w:val="ListNumber"/>
        <w:spacing w:after="40"/>
      </w:pPr>
      <w:r>
        <w:t>**Akademie:** Folgencheck als Übung für Wirkungskompetenz.</w:t>
      </w:r>
    </w:p>
    <w:p>
      <w:pPr>
        <w:pStyle w:val="ListNumber"/>
        <w:spacing w:after="40"/>
      </w:pPr>
      <w:r>
        <w:t>**Bibliothek:** dieses Paper als Onlinefassung und PDF.</w:t>
      </w:r>
    </w:p>
    <w:p>
      <w:pPr>
        <w:pStyle w:val="Heading1"/>
      </w:pPr>
      <w:r>
        <w:t>19. Glossardefinitionen</w:t>
      </w:r>
    </w:p>
    <w:p>
      <w:pPr>
        <w:pStyle w:val="Heading2"/>
      </w:pPr>
      <w:r>
        <w:t>Faktencheck</w:t>
      </w:r>
    </w:p>
    <w:p>
      <w:pPr>
        <w:spacing w:after="100" w:line="276" w:lineRule="auto"/>
      </w:pPr>
      <w:r>
        <w:t>Ein Faktencheck prüft, ob eine Aussage sachlich stimmt, belegbar ist oder irreführend dargestellt wird. Er fragt: Stimmt das?</w:t>
      </w:r>
    </w:p>
    <w:p>
      <w:pPr>
        <w:pStyle w:val="Heading2"/>
      </w:pPr>
      <w:r>
        <w:t>Folgencheck</w:t>
      </w:r>
    </w:p>
    <w:p>
      <w:pPr>
        <w:spacing w:after="100" w:line="276" w:lineRule="auto"/>
      </w:pPr>
      <w:r>
        <w:t>Ein Folgencheck prüft im Vorfeld, welche Wirkstoffe, Wirkungspotenziale, Wirkungspfade und Wirkungsräume in einer Aussage, Entscheidung, Maßnahme, Technologie, einem Produkt oder einem Kapitalfluss angelegt sind. Er fragt: Was kann das auslösen?</w:t>
      </w:r>
    </w:p>
    <w:p>
      <w:pPr>
        <w:pStyle w:val="Heading2"/>
      </w:pPr>
      <w:r>
        <w:t>Wirkstoff</w:t>
      </w:r>
    </w:p>
    <w:p>
      <w:pPr>
        <w:spacing w:after="100" w:line="276" w:lineRule="auto"/>
      </w:pPr>
      <w:r>
        <w:t>Ein Wirkstoff ist ein Auslöser mit Wirkungspotenzial. In Sprache können das Begriffe, Frames, Bilder, Zahlen oder Auslassungen sein. In Produkten können es Preis, Material, Design oder Lieferkette sein. In Gesetzen können es Anreize, Fristen, Schwellenwerte oder Verbote sein.</w:t>
      </w:r>
    </w:p>
    <w:p>
      <w:pPr>
        <w:pStyle w:val="Heading2"/>
      </w:pPr>
      <w:r>
        <w:t>Wirkungspfad</w:t>
      </w:r>
    </w:p>
    <w:p>
      <w:pPr>
        <w:spacing w:after="100" w:line="276" w:lineRule="auto"/>
      </w:pPr>
      <w:r>
        <w:t>Ein Wirkungspfad beschreibt, wie aus einem Wirkstoff Wirkung entstehen kann. Er verbindet Auslöser, Kontext, Empfänger, Verhalten und Zustandsveränderung.</w:t>
      </w:r>
    </w:p>
    <w:p>
      <w:pPr>
        <w:pStyle w:val="Heading2"/>
      </w:pPr>
      <w:r>
        <w:t>Wirkungsraum</w:t>
      </w:r>
    </w:p>
    <w:p>
      <w:pPr>
        <w:spacing w:after="100" w:line="276" w:lineRule="auto"/>
      </w:pPr>
      <w:r>
        <w:t>Ein Wirkungsraum ist der Kontext, in dem Wirkung entstehen kann: etwa Öffentlichkeit, Markt, Demokratie, Gesundheit, Bildung, Arbeit, Kommune, Lieferkette, Ökosystem, Kapitalmarkt oder digitaler Raum.</w:t>
      </w:r>
    </w:p>
    <w:p>
      <w:pPr>
        <w:pStyle w:val="Heading1"/>
      </w:pPr>
      <w:r>
        <w:t>20. Schlussbild</w:t>
      </w:r>
    </w:p>
    <w:p>
      <w:pPr>
        <w:spacing w:after="100" w:line="276" w:lineRule="auto"/>
      </w:pPr>
      <w:r>
        <w:t>Der Faktencheck bleibt unverzichtbar. Ohne ihn verliert Demokratie ihre gemeinsame Wirklichkeitsgrundlage. Aber in einer komplexen, vernetzten und medial beschleunigten Gesellschaft reicht es nicht, nur zu fragen, ob etwas stimmt.</w:t>
      </w:r>
    </w:p>
    <w:p>
      <w:pPr>
        <w:spacing w:after="100" w:line="276" w:lineRule="auto"/>
      </w:pPr>
      <w:r>
        <w:t>Wir müssen zusätzlich fragen, was dadurch ausgelöst werden kann.</w:t>
      </w:r>
    </w:p>
    <w:p>
      <w:pPr>
        <w:spacing w:after="100" w:line="276" w:lineRule="auto"/>
      </w:pPr>
      <w:r>
        <w:t>Der Folgencheck macht diese zweite Frage bearbeitbar. Er sucht nicht nach Schuld, sondern nach Wirkungspfaden. Er bewertet nicht Personen, sondern Wirkungspotenziale. Er ersetzt nicht demokratische Entscheidungen, sondern bereitet sie besser vor. Er schützt nicht vor jeder Fehlwirkung, aber er macht blinde Flecken früher sichtbar.</w:t>
      </w:r>
    </w:p>
    <w:p>
      <w:pPr>
        <w:spacing w:after="100" w:line="276" w:lineRule="auto"/>
      </w:pPr>
      <w:r>
        <w:t>Damit wird der Folgencheck zu einem wichtigen Baustein der Wirkungsökonomie: Er verbindet Fakten, Wirkung, Verantwortung und Vorsorge.</w:t>
      </w:r>
    </w:p>
    <w:p>
      <w:pPr>
        <w:spacing w:after="100" w:line="276" w:lineRule="auto"/>
      </w:pPr>
      <w:r>
        <w:t>Die einfache Formel lautet:</w:t>
      </w:r>
    </w:p>
    <w:p>
      <w:pPr>
        <w:spacing w:after="100" w:line="276" w:lineRule="auto"/>
      </w:pPr>
      <w:r>
        <w:t>Faktencheck: Stimmt das?</w:t>
      </w:r>
    </w:p>
    <w:p>
      <w:pPr>
        <w:spacing w:after="100" w:line="276" w:lineRule="auto"/>
      </w:pPr>
      <w:r>
        <w:t>Folgencheck: Was kann das auslösen?</w:t>
      </w:r>
    </w:p>
    <w:p>
      <w:pPr>
        <w:spacing w:after="100" w:line="276" w:lineRule="auto"/>
      </w:pPr>
      <w:r>
        <w:t>Wirkungsbewertung: Wie ist das im Referenzrahmen einzuordnen?</w:t>
      </w:r>
    </w:p>
    <w:p>
      <w:pPr>
        <w:spacing w:after="100" w:line="276" w:lineRule="auto"/>
      </w:pPr>
      <w:r>
        <w:t>Wirkungsrückkopplung: Was folgt daraus?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Faktencheck und Folgencheck · Wirkungsökonomie · Arbeits- und Diskussionsfassung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eastAsia="Georgia"/>
      <w:b/>
      <w:bCs/>
      <w:color w:val="0B102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eastAsia="Georgia"/>
      <w:b/>
      <w:bCs/>
      <w:color w:val="0B102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eastAsia="Georgia"/>
      <w:b/>
      <w:bCs/>
      <w:color w:val="0B1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Georgia" w:hAnsi="Georgia" w:eastAsia="Georgia"/>
      <w:b/>
      <w:color w:val="0B1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Faktencheck und Folgencheck</dc:title>
  <dc:subject/>
  <dc:creator>Natalie Weber</dc:creator>
  <cp:keywords/>
  <dc:description>generated by python-docx</dc:description>
  <cp:lastModifiedBy/>
  <cp:revision>1</cp:revision>
  <dcterms:created xsi:type="dcterms:W3CDTF">2013-12-23T23:15:00Z</dcterms:created>
  <dcterms:modified xsi:type="dcterms:W3CDTF">2013-12-23T23:15:00Z</dcterms:modified>
  <cp:category/>
</cp:coreProperties>
</file>