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 /Users/hagen/Documents/New project/content/studienskripte/woek-g-v17.md</w:t>
      </w:r>
    </w:p>
    <w:p>
      <w:r>
        <w:t>Track: Grundstudium Wirkungsökonomie Kurscode: woek-g Vorlesungscode: V17 Modul/Abschnitt: G2.2 Titel: Medien, Sprache und Öffentlichkeit als Wirkungsräume Status: Studienskript V1 · fachlich finale Codex-Fassung, Claude-CI/CD-Satzfreigabe offen Quelle: woek-akademie-app/content/lehrgaenge/woek-g-v17.md Ablage: Markdown-Master in content/studienskripte/woek-g-v17.md, Word-Rohfassung in docs/studienskripte/word-rohfassungen/woek-g-v17.docx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woek-g-v17-wirkpfad type: wirkpfad reuse_first: true preferred_asset: content/studienskripte/assets/woek-g-v17/woek-g-v17-wirkpfad.svg message: Medien, Sprache und Öffentlichkeit als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Interne Quelle: referenz/kapitel-075-plattformlogik-und-algorithmen/index.html</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Interne Quelle: referenz/kapitel-077-desinformation-und-hybride-kriegsfuehrung/index.html</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V17 Medien, Sprache und Öffentlichkeit als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Medien, Sprache und Öffentlichkeit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Medien, Sprache und Öffentlichkeit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Medien, Sprache und Öffentlichkeit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Medien, Sprache und Öffentlichkeit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Medien, Sprache und Öffentlichkeit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Medien, Sprache und Öffentlichkeit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Medien, Sprache und Öffentlichkeit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Medien, Sprache und Öffentlichkeit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Medien, Sprache und Öffentlichkeit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Medien, Sprache und Öffentlichkeit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Medien, Sprache und Öffentlichkeit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Medien, Sprache und Öffentlichkeit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Medien, Sprache und Öffentlichkeit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Medien, Sprache und Öffentlichkeit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Medien, Sprache und Öffentlichkeit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Medien, Sprache und Öffentlichkeit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Medien, Sprache und Öffentlichkeit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Medien, Sprache und Öffentlichkeit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Medien, Sprache und Öffentlichkeit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Medien, Sprache und Öffentlichkeit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Medien, Sprache und Öffentlichkeit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Medien, Sprache und Öffentlichkeit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Medien, Sprache und Öffentlichkeit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Medien, Sprache und Öffentlichkeit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Medien, Sprache und Öffentlichkeit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Medien, Sprache und Öffentlichkeit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Medien, Sprache und Öffentlichkeit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Medien, Sprache und Öffentlichkeit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V17.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woek-akademie-app/content/lehrgaenge/woek-g-v17.md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