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13: Handlung, Unterlassen und Zustandsveränderung</w:t>
      </w:r>
    </w:p>
    <w:p>
      <w:r>
        <w:rPr>
          <w:i/>
        </w:rPr>
        <w:t>Rohfassung fuer Claude / CI-CD-Finalisierung</w:t>
      </w:r>
    </w:p>
    <w:p>
      <w:r>
        <w:t>Quelle: /Users/hagen/Documents/New project/content/studienskripte/woek-g-v13.md</w:t>
      </w:r>
    </w:p>
    <w:p>
      <w:r>
        <w:t>Track: Grundstudium Wirkungsökonomie Kurscode: woek-g Vorlesungscode: V13 Modul/Abschnitt: G2.1 Titel: Handlung, Unterlassen und Zustandsveränderung Status: Studienskript V1 · fachlich finale Codex-Fassung, Claude-CI/CD-Satzfreigabe offen Quelle: woek-akademie-app/content/lehrgaenge/woek-g-v13.md Ablage: Markdown-Master in content/studienskripte/woek-g-v13.md, Word-Rohfassung in docs/studienskripte/word-rohfassungen/woek-g-v13.docx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Handlung, Unterlassen und Zustandsveränderung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Handlung, Unterlassen und Zustandsveränderung wirkungsökonomisch zu lesen: nicht nach Absicht, Lautstärke oder Image, sondern nach tatsächlichen Zustandsveränderungen.</w:t>
      </w:r>
    </w:p>
    <w:p>
      <w:r>
        <w:t>Die Leitfrage lautet:</w:t>
      </w:r>
    </w:p>
    <w:p>
      <w:r>
        <w:t>&gt; Welche tatsächlichen Zustandsveränderungen werden durch Handlung, Unterlassen und Zustandsveränderung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Handlung, Unterlassen und Zustandsveränderung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Vom Verstehen zum Erkennen</w:t>
      </w:r>
    </w:p>
    <w:p>
      <w:r>
        <w:t>Herzlich willkommen zum zweiten Studienabschnitt, der Wirkungskompetenz. Im ersten Abschnitt haben wir verstanden, was Wirkung ist und warum sie unser eigentlicher Maßstab sein sollte. Jetzt geht es ums Können. Wir üben, Wirkung im Alltag sicher zu erkennen, sauber zu benennen und richtig einzuordnen. Das ist eine Fähigkeit, die man trainieren kann, fast wie ein geschultes Auge. Wir beginnen mit der scheinbar einfachsten Frage. Was löst Wirkung eigentlich aus. Die Antwort ist überraschend reichhaltig, denn Wirkung entsteht nicht nur durch das, was wir tun, sondern auch durch das, was wir lassen. Genau darum geht es heute.</w:t>
      </w:r>
    </w:p>
    <w:p>
      <w:pPr>
        <w:pStyle w:val="Heading2"/>
      </w:pPr>
      <w:r>
        <w:t>Wirkung ist Zustandsveränderung</w:t>
      </w:r>
    </w:p>
    <w:p>
      <w:r>
        <w:t>Erinnern wir uns an die Kerndefinition. Wirkung ist die Veränderung eines Zustands. Etwas ist nachher anders als vorher. Um Wirkung zu erkennen, stellt man deshalb immer eine Vergleichsfrage. Wie ist der Zustand mit dieser Handlung, und wie wäre er ohne sie. Der Unterschied zwischen diesen beiden ist die Wirkung. Das klingt simpel, ist aber ein mächtiges Werkzeug. Denn es zwingt uns, nicht nur auf das zu schauen, was sichtbar passiert, sondern auch auf das, was ohne die Handlung passiert wäre. Diesen gedachten Vergleichszustand nennt man auch die Ausgangslage. Wer Wirkung erkennen will, muss also immer zwei Welten vergleichen. Die wirkliche und die, die es ohne das Handeln gegeben hätte.</w:t>
      </w:r>
    </w:p>
    <w:p>
      <w:pPr>
        <w:pStyle w:val="Heading2"/>
      </w:pPr>
      <w:r>
        <w:t>Wirkung durch Handlung</w:t>
      </w:r>
    </w:p>
    <w:p>
      <w:r>
        <w:t>Die offensichtlichste Quelle von Wirkung ist die Handlung, das aktive Tun. Wenn ein Unternehmen ein Produkt herstellt, wenn ein Mensch etwas kauft, wenn eine Regierung ein Gesetz erlässt, dann verändert das jeweils Zustände in der Welt. Das ist der Fall, den wir am leichtesten erkennen, weil etwas sichtbar geschieht. Hier lohnt sich aber schon die genaue Vergleichsfrage. Ein Unternehmen, das eine saubere Technologie einführt, bewirkt nur dann etwas Gutes, wenn es damit eine schmutzigere ersetzt. Hätte der Markt ohnehin schon sauber produziert, wäre die Wirkung klein. Man muss also auch beim aktiven Tun immer fragen, was wäre sonst geschehen. Nur so trennt man echte Wirkung von scheinbarer.</w:t>
      </w:r>
    </w:p>
    <w:p>
      <w:pPr>
        <w:pStyle w:val="Heading2"/>
      </w:pPr>
      <w:r>
        <w:t>Wirkung durch Unterlassen</w:t>
      </w:r>
    </w:p>
    <w:p>
      <w:r>
        <w:t>Jetzt kommt der Gedanke, der viele überrascht. Auch das Unterlassen hat Wirkung. Nichtstun ist keineswegs wirkungslos. Wer eine mögliche gute Handlung unterlässt, verändert damit ebenfalls den Lauf der Dinge. Ein Unternehmen, das eine bekannte Gefahr in seinem Produkt nicht behebt, obwohl es könnte, wirkt durch dieses Unterlassen. Eine Behörde, die eine nötige Kontrolle unterlässt, wirkt ebenfalls. Das Unterlassen ist die stille, oft übersehene Quelle von Wirkung. In der alten Betrachtung fiel sie meist durch, denn wo nichts geschieht, scheint es auch nichts zu bewerten zu geben. Die Wirkungsökonomie schaut genauer hin. Sie fragt auch, was jemand hätte tun können und bewusst nicht getan hat.</w:t>
      </w:r>
    </w:p>
    <w:p>
      <w:pPr>
        <w:pStyle w:val="Heading2"/>
      </w:pPr>
      <w:r>
        <w:t>Warum das Unterlassen zählt</w:t>
      </w:r>
    </w:p>
    <w:p>
      <w:r>
        <w:t>Warum ist es wichtig, das Unterlassen mitzuzählen. Weil Verantwortung nicht dort endet, wo man einfach wegschaut. Wenn jemand eine große Wirkung erzielen könnte und es ohne guten Grund unterlässt, dann ist dieses Unterlassen eine echte, oft schwerwiegende Entscheidung. Ein Pharmaunternehmen, das eine dringend gebrauchte, herstellbare Arznei nicht produziert, weil sie sich nicht genug lohnt, unterlässt eine enorme mögliche Hilfe. Gemessen an dem, was möglich gewesen wäre, ist die Wirkung dieses Unterlassens gewaltig. Genau deshalb ist der Vergleich mit dem Möglichen so wichtig. Erst er macht das Unterlassen sichtbar und bewertbar. Ohne diesen Vergleich bliebe die stille Verweigerung von Gutem einfach unsichtbar.</w:t>
      </w:r>
    </w:p>
    <w:p>
      <w:pPr>
        <w:pStyle w:val="Heading2"/>
      </w:pPr>
      <w:r>
        <w:t>Ein Beispiel: dieselbe Firma, zwei Wege</w:t>
      </w:r>
    </w:p>
    <w:p>
      <w:r>
        <w:t>Machen wir es konkret. Eine Firma entdeckt einen ernsten Missstand in ihrer Lieferkette, etwa gefährliche Arbeitsbedingungen. Nun hat sie zwei Wege. Behebt sie den Missstand, obwohl es Mühe und Geld kostet, dann erzeugt sie durch ihr Handeln eine positive Wirkung, die Menschen werden geschützt. Ignoriert sie den Missstand wissentlich und lässt alles beim Alten, dann erzeugt sie durch ihr Unterlassen eine negative Wirkung, denn sie hätte das Leid beenden können und hat es nicht getan. In beiden Fällen trägt die Firma Verantwortung. Die alte Sicht würde nur den ersten Fall als Leistung würdigen. Die Wirkungsökonomie sieht beide Wege und bewertet auch die bewusste Untätigkeit als das, was sie ist.</w:t>
      </w:r>
    </w:p>
    <w:p>
      <w:pPr>
        <w:pStyle w:val="Heading2"/>
      </w:pPr>
      <w:r>
        <w:t>Die Grenze: nicht alles ist jedem zuzurechnen</w:t>
      </w:r>
    </w:p>
    <w:p>
      <w:r>
        <w:t>Hier ist eine wichtige Grenze nötig, damit der Gedanke nicht überdreht. Man kann nicht jede unterlassene gute Tat der ganzen Welt jedem Einzelnen anlasten. Niemand ist für alles verantwortlich, was er theoretisch hätte tun können. Entscheidend ist, was tatsächlich in der Reichweite und im Verantwortungsbereich eines Akteurs lag. Ein Unternehmen ist für seine eigene Lieferkette verantwortlich, nicht für alle Probleme des Planeten. Zurechnung braucht deshalb Augenmaß. Es geht nicht um grenzenlose Schuld, sondern um die faire Frage, was jemand mit seinen konkreten Möglichkeiten hätte bewirken können. Diese nüchterne Begrenzung schützt den Ansatz vor moralischer Überforderung und macht ihn praktisch anwendbar.</w:t>
      </w:r>
    </w:p>
    <w:p>
      <w:pPr>
        <w:pStyle w:val="Heading2"/>
      </w:pPr>
      <w:r>
        <w:t>Handeln und Unterlassen zusammen sehen</w:t>
      </w:r>
    </w:p>
    <w:p>
      <w:r>
        <w:t>Die volle Wirkungskompetenz entsteht, wenn wir Handeln und Unterlassen zusammen sehen. Ein geschulter Blick prüft immer beide Seiten. Was wurde aktiv getan, und mit welcher Wirkung. Und was wurde, obwohl möglich und geboten, bewusst unterlassen, und mit welcher Wirkung. Erst beide Fragen zusammen ergeben das ganze Bild. Damit erkennt man Wirkung auch dort, wo andere nur eine Leerstelle sehen. Man durchschaut zum Beispiel ein Unternehmen, das mit ein paar sichtbaren guten Taten glänzt, während es an anderer Stelle gravierende, lösbare Probleme einfach liegen lässt. Das aktive Tun und das bewusste Lassen gehören untrennbar zusammen, wenn man Wirkung ehrlich beurteilen will.</w:t>
      </w:r>
    </w:p>
    <w:p>
      <w:pPr>
        <w:pStyle w:val="Heading2"/>
      </w:pPr>
      <w:r>
        <w:t>Der geübte Blick auf die Ausgangslage</w:t>
      </w:r>
    </w:p>
    <w:p>
      <w:r>
        <w:t>Wenn du aus dieser Vorlesung eine einzige Gewohnheit mitnimmst, dann diese. Stelle bei allem, was du bewerten willst, die Frage nach dem Sonst. Was wäre ohne diese Handlung oder ohne dieses Unterlassen geschehen. Diese Frage nach der Ausgangslage ist der wichtigste Trainingsschritt zur Wirkungskompetenz. Sie entlarvt Schein und erkennt Substanz. Sie zeigt dir, ob eine gefeierte Handlung wirklich etwas verändert oder nur etwas ohnehin Geplantes neu verpackt. Und sie zeigt dir, ob eine stille Untätigkeit in Wahrheit eine folgenschwere Entscheidung war. Mit dieser einen Frage im Kopf schaust du auf die Welt schon deutlich klarer als zuvor.</w:t>
      </w:r>
    </w:p>
    <w:p>
      <w:pPr>
        <w:pStyle w:val="Heading2"/>
      </w:pPr>
      <w:r>
        <w:t>Was du aus dieser Vorlesung mitnimmst</w:t>
      </w:r>
    </w:p>
    <w:p>
      <w:r>
        <w:t>Fassen wir zusammen. Wirkung ist die Veränderung eines Zustands, gemessen im Vergleich zu der Ausgangslage, die es ohne das Handeln gegeben hätte. Diese Wirkung entsteht aus zwei Quellen. Aus dem aktiven Handeln und aus dem bewussten Unterlassen von etwas Möglichem und Gebotenem. Der Schlüssel zum Erkennen ist immer dieselbe Frage. Was wäre sonst geschehen. Dabei behalten wir das Augenmaß und lasten niemandem grenzenlose Verantwortung an. In der nächsten Vorlesung schauen wir, dass Wirkung selten bei der ersten Stufe stehen bleibt, sondern in Wellen weiterläuft. Wir unterscheiden Wirkung erster, zweiter und dritter Ordnung.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Handlung, Unterlassen und Zustandsveränderung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woek-g-v13-wirkpfad type: wirkpfad reuse_first: true preferred_asset: content/studienskripte/assets/woek-g-v13/woek-g-v13-wirkpfad.svg message: Handlung, Unterlassen und Zustandsveränderung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„Handlung, Unterlassen und Zustandsveränderung"?</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Handlung, Unterlassen und Zustandsveränderung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V13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Handlung, Unterlassen und Zustandsveränderung überzeugend kommunizieren und trotzdem nur Wirkungspotenzial erzeugen. Die WÖk-Prüfung beginnt erst, wenn klar wird, welcher Zustand sich bei wem verändert.</w:t>
      </w:r>
    </w:p>
    <w:p>
      <w:r>
        <w:t>Fall 2. Eine Organisation kann im Themenfeld Handlung, Unterlassen und Zustandsveränderung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12 - Handlung, Unterlassen und Rückkopplung</w:t>
      </w:r>
    </w:p>
    <w:p>
      <w:r>
        <w:t>Interne Quelle: referenz/kapitel-012-handlung-unterlassen-und-rueckkopplung/index.html</w:t>
      </w:r>
    </w:p>
    <w:p>
      <w:pPr>
        <w:pStyle w:val="Heading3"/>
      </w:pPr>
      <w:r>
        <w:t>12.1 Warum Handlung allein nicht reicht</w:t>
      </w:r>
    </w:p>
    <w:p>
      <w:r>
        <w:t>Wirkung entsteht nicht nur dort, wo jemand aktiv handelt. Sie entsteht auch dort, wo eine Handlung ausbleibt, obwohl Handlung möglich, erwartbar oder verantwortlich gewesen wäre. Die Wirkungsökonomie betrachtet deshalb nicht nur Tun, sondern auch Unterlassen. Beide verändern Zustände, Möglichkeitsräume, Risiken und spätere Entscheidungen [I-12-1].</w:t>
      </w:r>
    </w:p>
    <w:p>
      <w:r>
        <w:t>Diese Erweiterung ist notwendig, weil viele Systemschäden nicht aus einem einzelnen zerstörerischen Akt entstehen. Sie entstehen aus fortgesetzter Nicht-Korrektur. Eine Infrastruktur wird nicht saniert. Eine Lieferkette bleibt ungeprüft. Eine Wohnung bleibt gesundheitsgefährdend. Ein Algorithmus verstärkt Desinformation. Eine Pflegekrise wird verwaltet, aber nicht gelöst. Eine Klimamaßnahme wird vertagt, bis spätere Anpassung teurer wird. In all diesen Fällen wirkt nicht nur das aktive Handeln. Auch die unterlassene Korrektur verändert den Zustand des Systems [I-12-2].</w:t>
      </w:r>
    </w:p>
    <w:p>
      <w:r>
        <w:t>Die alte Ordnung behandelt Unterlassen häufig als Abwesenheit von Entscheidung. Wirkungsökonomisch ist das zu eng. Nicht-Handeln kann ein bestehendes Risiko verlängern, eine Fehlsteuerung stabilisieren, eine Abhängigkeit vertiefen oder ein Schadenpotenzial wachsen lassen. Unterlassen ist deshalb keine Leerstelle. Es ist eine eigene Wirkungsform.</w:t>
      </w:r>
    </w:p>
    <w:p>
      <w:pPr>
        <w:pStyle w:val="Heading3"/>
      </w:pPr>
      <w:r>
        <w:t>12.2 Handlung als Eingriff in einen Zustand</w:t>
      </w:r>
    </w:p>
    <w:p>
      <w:r>
        <w:t>Eine Handlung ist ein Eingriff in einen bestehenden Zustand oder Möglichkeitsraum. Sie kann materiell, rechtlich, kommunikativ, institutionell, wirtschaftlich, digital, kulturell oder sozial sein. Ein Unternehmen stellt ein Produkt her. Ein Staat beschließt ein Gesetz. Eine Kommune baut eine Straße. Eine Bank vergibt einen Kredit. Eine Plattform ändert einen Algorithmus. Ein Mensch pflegt Angehörige. Eine Redaktion veröffentlicht eine Recherche. Ein Hersteller entscheidet sich für eine bestimmte Verpackung.</w:t>
      </w:r>
    </w:p>
    <w:p>
      <w:r>
        <w:t>Handlung erzeugt nicht automatisch Wirkung. Zunächst verändert sie einen Ausgangszustand oder eröffnet Wirkungspotenzial. Wirkung liegt erst vor, wenn eine tatsächliche Zustandsveränderung eintritt [I-12-1]. Eine Handlung kann daher auf drei Ebenen betrachtet werden: Sie kann ein Potenzial eröffnen, sie kann eine unmittelbare Veränderung erzeugen, und sie kann über Rückkopplungen weitere Veränderungen auslösen. Diese Differenzierung verbindet Kapitel 12 mit [Kap. 11] und [Kap. 18].</w:t>
      </w:r>
    </w:p>
    <w:p>
      <w:r>
        <w:t>Ein Gesetz ist nicht schon Wirkung, weil es beschlossen wurde. Es wirkt, wenn es Verhalten, Investitionen, Rechte, Pflichten, Risiken oder institutionelle Abläufe verändert. Ein Produkt wirkt nicht schon, weil es verkauft wurde. Es wirkt, wenn Nutzung, Lieferkette, Gesundheit, Ressourcenverbrauch, Abfall, Reparierbarkeit oder Preisentscheidung Zustände verändern. Eine Aussage wirkt nicht schon, weil sie ausgesprochen wurde. Sie wirkt, wenn sie Vertrauen, Angst, Orientierung, Zugehörigkeit, Abwertung, Handlungsschwellen oder demokratische Resonanzräume verändert [I-12-3].</w:t>
      </w:r>
    </w:p>
    <w:p>
      <w:pPr>
        <w:pStyle w:val="Heading3"/>
      </w:pPr>
      <w:r>
        <w:t>12.3 Unterlassen als wirkende Nicht-Handlung</w:t>
      </w:r>
    </w:p>
    <w:p>
      <w:r>
        <w:t>Unterlassen ist die wirkende Form des Nicht-Handelns. Es liegt vor, wenn eine Handlung möglich, erwartbar oder verantwortlich gewesen wäre und ihr Ausbleiben einen Zustand verändert, ein Risiko erhöht oder einen problematischen Pfad fortsetzt [I-12-1].</w:t>
      </w:r>
    </w:p>
    <w:p>
      <w:r>
        <w:t>Nicht jede Nicht-Handlung ist Unterlassen im wirkungsökonomischen Sinn. Niemand kann für alles verantwortlich sein, was nicht geschieht. Für die Wirkungsökonomie braucht es daher drei Kriterien. Erstens: Es muss eine erkennbare Möglichkeit zur Handlung gegeben haben. Zweitens: Der Wirkungsträger muss eine zumutbare Nähe zum Problem, zum Risiko oder zum Entscheidungsraum haben. Drittens: Das Ausbleiben der Handlung muss für eine spätere Zustandsveränderung relevant sein.</w:t>
      </w:r>
    </w:p>
    <w:p>
      <w:r>
        <w:t>Eine Behörde unterlässt nicht jede denkbare Verbesserung, nur weil sie nicht alles gleichzeitig bearbeitet. Ein Unternehmen unterlässt aber eine relevante Handlung, wenn es bekannte Risiken in seiner Lieferkette ignoriert, obwohl Prüfung, Korrektur oder Transparenz möglich wären. Ein Staat unterlässt eine relevante Handlung, wenn er bekannte Infrastrukturmängel über Jahre fortschreibt und dadurch spätere Schäden wahrscheinlicher macht. Eine Plattform unterlässt eine relevante Handlung, wenn sie bekannte Verstärkungsmechanismen für Manipulation oder Desinformation nicht begrenzt, obwohl die technische Möglichkeit besteht [I-12-4].</w:t>
      </w:r>
    </w:p>
    <w:p>
      <w:r>
        <w:t>Unterlassen ist deshalb nicht Schuldvermutung. Es ist eine Zurechnungsfrage. Die Wirkungsökonomie fragt nicht pauschal: Wer hätte alles verhindern können? Sie fragt präziser: Wer hatte Einfluss, Wissen, Handlungsmöglichkeit und Verantwortung in einem konkreten Wirkungsraum?</w:t>
      </w:r>
    </w:p>
    <w:p>
      <w:pPr>
        <w:pStyle w:val="Heading3"/>
      </w:pPr>
      <w:r>
        <w:t>12.4 Verzögerung, Duldung und Verschiebung</w:t>
      </w:r>
    </w:p>
    <w:p>
      <w:r>
        <w:t>Unterlassen hat mehrere Formen. Verzögerung bedeutet, dass eine notwendige Handlung zeitlich verschoben wird, obwohl das Risiko bereits sichtbar ist. Duldung bedeutet, dass ein schädlicher Zustand weiterbestehen darf. Verschiebung bedeutet, dass Kosten, Schäden oder Risiken in andere Räume oder Zeiten verlagert werden. Vermeidung bedeutet, dass Verantwortung nicht benannt oder nicht bearbeitet wird.</w:t>
      </w:r>
    </w:p>
    <w:p>
      <w:r>
        <w:t>Diese Formen sind wirkungsökonomisch relevant, weil Zeit ein Teil der Wirkung ist. Eine Maßnahme, die heute unterbleibt, kann morgen teurer, härter oder weniger wirksam sein. Eine Gebäudesanierung, die zehn Jahre verschoben wird, verändert nicht nur Energieverbrauch. Sie verändert Nebenkosten, Gesundheit, Emissionen, Mieterbelastung, kommunale Ziele und spätere Investitionskosten [I-12-5]. Eine Lieferkettenprüfung, die ausbleibt, lässt Risiken für Arbeit, Chemikalien, Wasserverbrauch oder Beschaffung bestehen [I-12-6]. Eine nicht bearbeitete Desinformationslogik kann demokratische Orientierung schwächen, bevor eine einzelne konkrete politische Entscheidung sichtbar verändert wird [I-12-3].</w:t>
      </w:r>
    </w:p>
    <w:p>
      <w:r>
        <w:t>Die Wirkungsökonomie betrachtet Zeit daher nicht als neutralen Hintergrund. Zeit verändert Wirkung. Verzögerung kann Risiken vergrößern, Optionen verengen oder spätere Maßnahmen verschärfen.</w:t>
      </w:r>
    </w:p>
    <w:p>
      <w:pPr>
        <w:pStyle w:val="Heading3"/>
      </w:pPr>
      <w:r>
        <w:t>12.5 Rückkopplung: Wenn Folgen zu Ursachen werden</w:t>
      </w:r>
    </w:p>
    <w:p>
      <w:r>
        <w:t>Rückkopplung bedeutet, dass eine Folge wieder auf den Ausgangsraum zurückwirkt. Eine Handlung verändert einen Zustand. Dieser veränderte Zustand verändert Erwartungen, Preise, Vertrauen, Entscheidungen, Risiken oder Regeln. Daraus entstehen neue Handlungen oder neues Unterlassen. So wird eine Wirkung selbst Teil der nächsten Ursache [I-12-7][E-12-1].</w:t>
      </w:r>
    </w:p>
    <w:p>
      <w:r>
        <w:t>Ein Preis verändert Kaufverhalten. Das Kaufverhalten verändert Nachfrage. Nachfrage verändert Beschaffung. Beschaffung verändert Lieferketten. Lieferketten verändern Produktionsbedingungen. Produktionsbedingungen verändern Preise, Risiken und neue Kaufentscheidungen. Ähnlich wirken Gesetze, Medien, Subventionen, Kreditbedingungen, Produktdesign, Bildung, Pflege, Wohnpolitik oder Plattformlogiken.</w:t>
      </w:r>
    </w:p>
    <w:p>
      <w:r>
        <w:t>Rückkopplung unterscheidet die Wirkungsökonomie von linearen Modellen. Ein lineares Modell betrachtet Input und Output. Die Wirkungsökonomie betrachtet Zustandsveränderung und Rückwirkung. Deshalb reicht es nicht, eine Maßnahme nur am ersten Ergebnis zu prüfen. Die Frage lautet auch: Welche späteren Entscheidungen werden dadurch wahrscheinlicher? Welche Fehlanreize werden verstärkt? Welche Korrekturen werden erleichtert? Welche Abhängigkeiten entstehen?</w:t>
      </w:r>
    </w:p>
    <w:p>
      <w:pPr>
        <w:pStyle w:val="Heading3"/>
      </w:pPr>
      <w:r>
        <w:t>12.6 Positive, negative und ambivalente Rückkopplungen</w:t>
      </w:r>
    </w:p>
    <w:p>
      <w:r>
        <w:t>Rückkopplungen können verstärken oder dämpfen. Verstärkende Rückkopplungen erhöhen eine Dynamik. Dämpfende Rückkopplungen begrenzen sie. Beide Formen sind nicht automatisch gut oder schlecht. Eine verstärkende Rückkopplung kann Regeneration beschleunigen. Sie kann aber auch Polarisierung, Spekulation, Ressourcenverbrauch oder Misstrauen erhöhen. Eine dämpfende Rückkopplung kann Schäden begrenzen. Sie kann aber auch notwendige Transformation blockieren [E-12-1].</w:t>
      </w:r>
    </w:p>
    <w:p>
      <w:r>
        <w:t>Eine Wirkungssteuer kann eine konstruktive Rückkopplung erzeugen, wenn Produkte mit besserer Wirkung günstiger, kapitalfähiger oder reputationsstärker werden. Dann verändern sich Beschaffung, Produktdesign und Wettbewerb. Eine falsche Subvention kann eine destruktive Rückkopplung erzeugen, wenn schädliche Geschäftsmodelle länger rentabel bleiben, als sie es bei echten Wirkungspreisen wären [I-12-8].</w:t>
      </w:r>
    </w:p>
    <w:p>
      <w:r>
        <w:t>Rückkopplung ist deshalb nicht nur eine Beschreibung von Systemverhalten. Sie ist ein Steuerungsproblem. Eine Wirkungsökonomie muss erkennen, welche Rückkopplungen sie selbst erzeugt. Sonst kann sie neue Blindleistung schaffen: Daten, Berichte, Prüfungen oder Anreize, die formal korrekt erscheinen, aber reale Zustandsveränderungen nicht verbessern.</w:t>
      </w:r>
    </w:p>
    <w:p>
      <w:pPr>
        <w:pStyle w:val="Heading3"/>
      </w:pPr>
      <w:r>
        <w:t>12.7 Nebenwirkungen und Gegenwirkungen</w:t>
      </w:r>
    </w:p>
    <w:p>
      <w:r>
        <w:t>Handlungen können beabsichtigte Wirkungen und unbeabsichtigte Nebenwirkungen erzeugen. Sie können auch Gegenwirkungen auslösen. Eine Regel kann ein Problem senken und zugleich Ausweichverhalten fördern. Eine Steuer kann schädliches Verhalten verteuern und zugleich soziale Belastung erzeugen, wenn Alternativen fehlen. Eine Informationskampagne kann Orientierung geben und zugleich Abwehr auslösen, wenn der Resonanzraum verletzt ist. Eine Plattformregulierung kann Desinformation reduzieren und zugleich neue Ausweichräume entstehen lassen [E-12-2].</w:t>
      </w:r>
    </w:p>
    <w:p>
      <w:r>
        <w:t>Nebenwirkungen sind nicht automatisch ein Grund gegen Handlung. Sie sind ein Grund für bessere Wirkungsanalyse. Die Wirkungsökonomie verlangt deshalb nicht Perfektion vor jeder Entscheidung. Sie verlangt, dass erwartbare Nebenwirkungen, Gegenwirkungen und Rückkopplungen in die Bewertung eingehen [I-12-7].</w:t>
      </w:r>
    </w:p>
    <w:p>
      <w:r>
        <w:t>Das gilt auch für Unterlassen. Nicht-Handeln erzeugt ebenfalls Nebenwirkungen. Wer eine schädliche Struktur bestehen lässt, vermeidet zwar kurzfristig Konflikt oder Kosten, verschiebt aber möglicherweise Risiken in spätere Zeiträume. Auch das ist Wirkung.</w:t>
      </w:r>
    </w:p>
    <w:p>
      <w:pPr>
        <w:pStyle w:val="Heading3"/>
      </w:pPr>
      <w:r>
        <w:t>12.8 Zurechnung und Verantwortung</w:t>
      </w:r>
    </w:p>
    <w:p>
      <w:r>
        <w:t>Wirkung braucht Zurechnung. Ohne Zurechnung bleibt Wirkung unklar. Mit zu grober Zurechnung wird sie unfair. Kapitel 12 setzt daher eine Zwischenregel: Verantwortung wächst mit Einfluss, Wissen, Handlungsmöglichkeit, Nähe zum Wirkungsraum, Wiederholung und Reichweite [I-12-1][I-12-4].</w:t>
      </w:r>
    </w:p>
    <w:p>
      <w:r>
        <w:t>Ein einzelner Konsument hat eine andere Wirkungsmacht als ein Handelskonzern. Ein lokaler Verein hat eine andere Wirkungsmacht als eine Plattform mit Millionen Nutzer:innen. Eine Kommune hat andere Möglichkeiten als ein Staat. Ein kleiner Betrieb hat andere Handlungsspielräume als ein globaler Konzern. Eine Person in einer Organisation ist nicht automatisch für die Wirkung der gesamten Organisation verantwortlich. Ein Unternehmen kann aber nicht alle Verantwortung auf einzelne Konsumentscheidungen verschieben.</w:t>
      </w:r>
    </w:p>
    <w:p>
      <w:r>
        <w:t>Diese Unterscheidung schützt vor zwei Fehlern. Der erste Fehler wäre Individualisierung: Systemschäden werden einzelnen Menschen zugerechnet, obwohl Preis, Infrastruktur, Arbeitsbedingungen oder fehlende Alternativen den Handlungsspielraum begrenzen. Der zweite Fehler wäre Entlastung großer Wirkungsträger: Unternehmen, Staaten, Plattformen oder Kapitalakteure verweisen auf individuelle Entscheidungen, obwohl sie selbst den Wirkungsraum gestalten.</w:t>
      </w:r>
    </w:p>
    <w:p>
      <w:r>
        <w:t>Die Wirkungsökonomie bewertet daher nicht nur Verhalten. Sie bewertet Handlungsspielräume.</w:t>
      </w:r>
    </w:p>
    <w:p>
      <w:pPr>
        <w:pStyle w:val="Heading3"/>
      </w:pPr>
      <w:r>
        <w:t>12.9 Rückkopplung als Voraussetzung von Lernen</w:t>
      </w:r>
    </w:p>
    <w:p>
      <w:r>
        <w:t>Wirkungsmessung wird erst durch Rückkopplung zur Steuerung. Ein Bericht, der keine Entscheidung verändert, bleibt Information. Eine Kennzahl, die keine Preise, Steuern, Budgets, Beschaffung, Kapitalzugang, Haftung, Managemententscheidung oder öffentliche Kontrolle verändert, bleibt beschreibend. Die Wirkungsökonomie will Messung in Rückkopplung überführen [I-12-7].</w:t>
      </w:r>
    </w:p>
    <w:p>
      <w:r>
        <w:t>Das Wirkungssteuergesetz ist dafür ein Beispiel. Es macht Wirkung nicht nur sichtbar, sondern steuerlich relevant. Scorecards, WÖk-IDs, Datenqualitätsklassen, Benchmarks und Wirkungssteuerkonten erzeugen Rückkopplung, wenn sie Preise, Steuerklassen, Bonus-/Malus-Logik oder Kapitalzugang beeinflussen [I-12-8][I-12-9]. Der T-SROI geht in dieselbe Richtung, indem er Investitionen nicht nur nach finanzieller Rendite, sondern nach Netto-Wirkung, Negativwirkungen, Transformationswirkung, Zeitwirkung, Resilienz und Datenqualität bewertet [I-12-10].</w:t>
      </w:r>
    </w:p>
    <w:p>
      <w:pPr>
        <w:pStyle w:val="Heading3"/>
      </w:pPr>
      <w:r>
        <w:t>Quellenanker: Kapitel 13 - Wirkungsträger, Wirkungsempfänger, Wirkungsräume</w:t>
      </w:r>
    </w:p>
    <w:p>
      <w:r>
        <w:t>Interne Quelle: referenz/kapitel-013-wirkungstraeger-wirkungsempfaenger-wirkungsraeume/index.html</w:t>
      </w:r>
    </w:p>
    <w:p>
      <w:pPr>
        <w:pStyle w:val="Heading3"/>
      </w:pPr>
      <w:r>
        <w:t>13.1 Warum Wirkung Zuordnung braucht</w:t>
      </w:r>
    </w:p>
    <w:p>
      <w:r>
        <w:t>Wirkung ist Zustandsveränderung. Damit diese Zustandsveränderung analysiert, bewertet und gesteuert werden kann, braucht sie Zuordnung. Es muss klar sein, von wem oder was die Wirkung ausgeht, wen oder was sie betrifft und in welchem Raum sie entsteht [I-13-1].</w:t>
      </w:r>
    </w:p>
    <w:p>
      <w:r>
        <w:t>Ohne Zuordnung bleibt Wirkung Behauptung. Ein Unternehmen kann sagen, ein Produkt sei nachhaltig. Ein Staat kann sagen, ein Gesetz sei gerecht. Eine Plattform kann sagen, ihre Technik sei neutral. Eine Bank kann sagen, sie finanziere Zukunft. Solche Aussagen reichen nicht. Die Wirkungsökonomie fragt genauer: Wer oder was ist Wirkungsträger? Wer oder was ist Wirkungsempfänger? In welchem Wirkungsraum entsteht die Veränderung? Welche Reichweite hat sie? Welche Rückwirkung entsteht?</w:t>
      </w:r>
    </w:p>
    <w:p>
      <w:r>
        <w:t>Diese Fragen sind die Grundlage fairer Bewertung. Sie verhindern, dass sichtbare Akteure überzeichnet und unsichtbare Betroffene ausgeblendet werden. Sie verhindern auch, dass Verantwortung dort verschwindet, wo Wirkung über Lieferketten, Datenräume, Kapitalflüsse, Preise, Regeln oder öffentliche Kommunikation vermittelt wird.</w:t>
      </w:r>
    </w:p>
    <w:p>
      <w:pPr>
        <w:pStyle w:val="Heading3"/>
      </w:pPr>
      <w:r>
        <w:t>13.2 Wirkungsträger</w:t>
      </w:r>
    </w:p>
    <w:p>
      <w:r>
        <w:t>Wirkungsträger sind Akteure, Objekte, Regeln, Technologien, Strukturen oder Muster, von denen Wirkung ausgeht. Ein Wirkungsträger kann ein Mensch sein, ein Unternehmen, ein Staat, eine Kommune, eine Schule, ein Krankenhaus, eine Pflegeeinrichtung, ein Medium, eine Plattform, ein Algorithmus, ein Produkt, ein Gebäude, ein Kapitalfluss, ein Gesetz, ein Preis, ein Förderprogramm, ein Narrativ oder eine kulturelle Praxis [I-13-1].</w:t>
      </w:r>
    </w:p>
    <w:p>
      <w:r>
        <w:t>Diese breite Definition ist notwendig, weil Wirkung nicht nur aus bewussten Entscheidungen entsteht. Auch Dinge und Strukturen verändern Möglichkeitsräume. Ein Produkt wirkt durch Material, Herstellung, Nutzung, Reparierbarkeit, Entsorgung, Preis und Lieferkette. Ein Gebäude wirkt durch Energiebedarf, Gesundheit, Sicherheit, Lage, Barrierefreiheit und soziale Nutzung. Ein Algorithmus wirkt durch Sortierung, Reichweite, Sichtbarkeit und Verstärkung. Ein Preis wirkt durch Anreiz. Ein Gesetz wirkt durch Rechte, Pflichten, Sanktionen, Verfahren und Erwartungen.</w:t>
      </w:r>
    </w:p>
    <w:p>
      <w:r>
        <w:t>Ein Wirkungsträger muss daher nicht menschlich sein. Aber menschliche und institutionelle Verantwortung bleibt relevant. Ein Algorithmus ist Wirkungsträger, aber er wurde entworfen, trainiert, eingesetzt, finanziert, überwacht oder nicht überwacht. Ein Preis ist Wirkungsträger, aber er entsteht aus Marktstruktur, Steuerrecht, Subvention, Lieferkette und Wettbewerb. Ein Produkt ist Wirkungsträger, aber es wurde designt, hergestellt, beschafft, beworben und reguliert.</w:t>
      </w:r>
    </w:p>
    <w:p>
      <w:pPr>
        <w:pStyle w:val="Heading3"/>
      </w:pPr>
      <w:r>
        <w:t>13.3 Direkte und indirekte Wirkungsträger</w:t>
      </w:r>
    </w:p>
    <w:p>
      <w:r>
        <w:t>Wirkungsträger können direkt oder indirekt wirken. Ein direkter Wirkungsträger löst eine Zustandsveränderung unmittelbar aus. Eine Pflegekraft versorgt eine Person. Ein Medikament verändert einen körperlichen Zustand. Ein Unternehmen produziert ein Produkt. Eine Behörde erlässt einen Bescheid. Eine Redaktion veröffentlicht einen Beitrag.</w:t>
      </w:r>
    </w:p>
    <w:p>
      <w:r>
        <w:t>Ein indirekter Wirkungsträger verändert Bedingungen, unter denen spätere Wirkungen wahrscheinlicher werden. Ein Kapitalgeber finanziert eine Anlage. Eine Plattform gestaltet Reichweitenlogik. Ein Gesetz setzt Preis- oder Haftungssignale. Eine Norm definiert einen technischen Standard. Eine Schule bildet Fähigkeiten aus, die später in Gesundheit, Einkommen, Teilhabe und Demokratie wirksam werden. Eine Steuerklasse verändert Produktentscheidungen, ohne selbst das Produkt herzustellen [I-13-2].</w:t>
      </w:r>
    </w:p>
    <w:p>
      <w:r>
        <w:t>Diese Unterscheidung ist für die Wirkungsökonomie zentral. Wer nur direkte Wirkungsträger betrachtet, übersieht Macht in Strukturen. Kapital, Recht, Daten, Beschaffung, Standards und Plattformlogiken wirken häufig indirekt. Ihre Wirkung ist nicht weniger real, nur weil sie vermittelt ist.</w:t>
      </w:r>
    </w:p>
    <w:p>
      <w:pPr>
        <w:pStyle w:val="Heading3"/>
      </w:pPr>
      <w:r>
        <w:t>13.4 Wirkungsempfänger</w:t>
      </w:r>
    </w:p>
    <w:p>
      <w:r>
        <w:t>Wirkungsempfänger sind jene, deren Zustand verändert wird. Das können einzelne Menschen sein, Gruppen, Haushalte, Beschäftigte, Kund:innen, Patient:innen, Schüler:innen, Pflegebedürftige, Mieter:innen, Regionen, Ökosysteme, Böden, Wasser, Klima, Biodiversität, Institutionen, Demokratien, Märkte, Infrastrukturen oder künftige Generationen [I-13-1][I-13-3].</w:t>
      </w:r>
    </w:p>
    <w:p>
      <w:r>
        <w:t>Wirkungsempfänger sind nicht immer diejenigen, die am Markt sichtbar auftreten. Ein Produkt kann Käufer:innen nützen und Arbeiter:innen in der Lieferkette belasten. Ein Gebäude kann Eigentümer:innen Rendite bringen und Mieter:innen durch schlechte Dämmung, Schimmel oder hohe Nebenkosten schädigen. Ein Kapitalfluss kann ein Unternehmen stärken und gleichzeitig ökologische oder soziale Risiken erhöhen. Eine Plattform kann Nutzer:innen verbinden und zugleich öffentliche Diskursräume beschädigen.</w:t>
      </w:r>
    </w:p>
    <w:p>
      <w:r>
        <w:t>Die Wirkungsökonomie erweitert deshalb die Empfängerseite. Sie fragt nicht nur, wer bezahlt, wer besitzt oder wer entscheidet. Sie fragt, wer betroffen ist. Diese Betroffenheit kann direkt, indirekt, zeitverzögert oder strukturell sein.</w:t>
      </w:r>
    </w:p>
    <w:p>
      <w:pPr>
        <w:pStyle w:val="Heading3"/>
      </w:pPr>
      <w:r>
        <w:t>13.5 Unsichtbare Empfänger</w:t>
      </w:r>
    </w:p>
    <w:p>
      <w:r>
        <w:t>Viele Wirkungsempfänger sind im alten System unsichtbar. Die Lieferkette macht Arbeiter:innen, Wasser, Böden, Chemikalien, Energie und Abfall unsichtbar. Der Finanzmarkt macht künftige Risiken unsichtbar, solange sie nicht eingepreist sind. Der Wohnungsmarkt macht Gesundheit, Nachbarschaft, Teilhabe und soziale Stabilität unsichtbar, solange nur Rendite und Marktwert zählen. Die digitale Öffentlichkeit macht psychische Belastung, Vertrauen, Wahrheitsfähigkeit und demokratische Stabilität unsichtbar, solange Reichweite als Erfolg gilt [I-13-4][I-13-5].</w:t>
      </w:r>
    </w:p>
    <w:p>
      <w:r>
        <w:t>Auch künftige Generationen sind Wirkungsempfänger. Sie sind nicht am Vertrag beteiligt, nicht im Supermarkt anwesend, nicht in der Bilanz sichtbar und nicht im heutigen Wahlkampf stimmberechtigt. Trotzdem verändern heutige Entscheidungen ihre Zustände: Klima, Schulden, Infrastruktur, Biodiversität, Bildungsqualität, demokratische Stabilität und technologische Abhängigkeit. Die Wirkungsökonomie muss diese Empfänger sichtbar machen, ohne ihre Interessen beliebig zu behaupten. Sie braucht Daten, Szenarien, Vorsorgeprinzip, nicht-kompensatorische Grenzen und institutionelle Prüfung [I-13-6].</w:t>
      </w:r>
    </w:p>
    <w:p>
      <w:pPr>
        <w:pStyle w:val="Heading3"/>
      </w:pPr>
      <w:r>
        <w:t>13.6 Wirkungsräume</w:t>
      </w:r>
    </w:p>
    <w:p>
      <w:r>
        <w:t>Der Wirkungsraum ist der Zusammenhang, in dem Wirkung entsteht. Er ist nicht bloßer Hintergrund. Er bestimmt, wie ein Impuls aufgenommen, blockiert, verstärkt, umgedeutet oder in Handlung übersetzt wird [I-13-1][I-13-7].</w:t>
      </w:r>
    </w:p>
    <w:p>
      <w:r>
        <w:t>Ein Wirkungsraum kann physisch sein: ein Gebäude, eine Straße, ein Quartier, ein Krankenhaus, ein Wald, ein Fluss, ein Produktionsstandort. Er kann sozial sein: eine Familie, eine Klasse, ein Betrieb, eine Nachbarschaft, ein Verein, ein Pflegeteam. Er kann digital sein: eine Plattform, ein Datenraum, ein Suchsystem, ein soziales Netzwerk, ein algorithmischer Entscheidungsraum. Er kann ökologisch sein: ein Boden, ein Wassereinzugsgebiet, ein Klima, ein Ökosystem. Er kann institutionell sein: eine Verwaltung, ein Gericht, ein Markt, eine Schule, ein Steuerrecht. Er kann kulturell sein: ein Diskurs, ein Narrativ, ein Symbolraum, eine Erinnerungskultur. Er kann zeitlich sein: eine Entscheidung wirkt heute anders als in zehn Jahren.</w:t>
      </w:r>
    </w:p>
    <w:p>
      <w:r>
        <w:t>Wirkungsräume sind nicht passiv. Ein stabiler Raum verarbeitet einen Impuls anders als ein verletzter Raum. Ein vertrauensvoller Raum kann Kritik aufnehmen. Ein polarisierter Raum kann denselben Satz als Angriff lesen. Ein Markt mit Alternativen kann einen CO2-Preis in Innovation übersetzen. Ein Markt ohne Alternativen kann denselben Preis als Belastung weitergeben. Eine gute Schule kann ein Bildungsprogramm aufnehmen. Eine überlastete Schule kann es nur formal verwalten.</w:t>
      </w:r>
    </w:p>
    <w:p>
      <w:pPr>
        <w:pStyle w:val="Heading3"/>
      </w:pPr>
      <w:r>
        <w:t>13.7 Resonanzräume und Anschlussfähigkeit</w:t>
      </w:r>
    </w:p>
    <w:p>
      <w:r>
        <w:t>Ein besonderer Wirkungsraum ist der Resonanzraum. Er beschreibt, ob ein Impuls aufgenommen, verstanden, geteilt, abgelehnt, verstärkt oder in Handlung übersetzt wird. Resonanzräume entstehen in Kommunikation, Bildung, Medien, Politik, Kultur, Religion, Nachbarschaft, Organisationen, Märkten und digitalen Plattformen [I-13-7].</w:t>
      </w:r>
    </w:p>
    <w:p>
      <w:r>
        <w:t>Anschlussfähigkeit ist die Bedingung dafür, dass Wirkungspotenzial in tatsächliche Wirkung übergehen kann. Eine Information kann sachlich richtig sein und trotzdem wirkungslos bleiben, wenn Vertrauen fehlt. Ein Produktpass kann gute Daten liefern und trotzdem wenig verändern, wenn Preis, Zugang oder Gewohnheit stärker sind. Eine Fördermaßnahme kann sinnvoll sein und trotzdem nicht wirken, wenn Antragsverfahren, Sprache oder Zeitdruck den Zugang blockieren. Eine demokratische Botschaft kann formal richtig sein und trotzdem keinen Raum finden, wenn Desinformation, Angst oder Zugehörigkeitskonflikte den Resonanzraum prägen [I-13-8].</w:t>
      </w:r>
    </w:p>
    <w:p>
      <w:r>
        <w:t>Wirkungsräume erklären daher, warum dieselbe Maßnahme in verschiedenen Kontexten unterschiedliche Wirkung erzeugt. Diese Einsicht macht Wirkung nicht beliebig. Sie macht sie genauer.</w:t>
      </w:r>
    </w:p>
    <w:p>
      <w:pPr>
        <w:pStyle w:val="Heading3"/>
      </w:pPr>
      <w:r>
        <w:t>13.8 Mehrfachrollen: Wer wirkt, kann zugleich betroffen sein</w:t>
      </w:r>
    </w:p>
    <w:p>
      <w:r>
        <w:t>Akteure können zugleich Wirkungsträger und Wirkungsempfänger sein. Ein Unternehmen wirkt durch Produkte, Lieferketten, Arbeitsbedingungen und Kapitalentscheidungen. Zugleich ist es Empfänger von Regulierung, Preisen, Kundenentscheidungen, Fachkräftemangel, Klimarisiken, Energiepreisen und Kapitalanforderungen. Eine Kommune wirkt durch Planung, Infrastruktur, Beschaffung und Verwaltung. Zugleich ist sie Empfänger von Bundesrecht, Landespolitik, Haushaltslage, Klimafolgen und sozialer Belastung. Bürger:innen wirken durch Kauf, Arbeit, Sprache, Wahl, Engagement, Pflege und Teilhabe. Zugleich sind sie Empfänger von Preisen, Wohnungsmarkt, Medienlogik, Arbeitsbedingungen, Gesundheitssystem und Klima [I-13-3].</w:t>
      </w:r>
    </w:p>
    <w:p>
      <w:r>
        <w:t>Diese Mehrfachrolle verhindert einfache Schuldzuweisungen. Die Wirkungsökonomie bewertet nicht Personen als gut oder schlecht. Sie betrachtet Rollen, Räume, Möglichkeiten, Einfluss und Rückwirkungen. Ein Mensch kann in einem Wirkungsraum nur begrenzt handeln und in einem anderen hohe Wirkungsmacht haben. Ein kleines Unternehmen kann unter Lieferkettenvorgaben leiden und zugleich eigene Beschaffung steuern. Ein Staat kann Regeln setzen und zugleich von globalen Kapital-, Klima- oder Migrationsdynamiken betroffen sein.</w:t>
      </w:r>
    </w:p>
    <w:p>
      <w:r>
        <w:t>Wirkungsanalyse muss diese Mehrfachrollen abbilden. Sonst verschiebt sie Verantwortung an die falsche Stelle.</w:t>
      </w:r>
    </w:p>
    <w:p>
      <w:pPr>
        <w:pStyle w:val="Heading3"/>
      </w:pPr>
      <w:r>
        <w:t>13.9 Reichweite, Intensität und Dauer</w:t>
      </w:r>
    </w:p>
    <w:p>
      <w:r>
        <w:t>Wirkung lässt sich nicht nur nach Ursprung, Empfänger und Raum beschreiben. Sie braucht auch Reichweite, Intensität und Dauer. Reichweite fragt, wie viele Menschen, Systeme, Räume oder Zeiträume betroffen sind. Intensität fragt, wie stark ein Zustand verändert wird. Dauer fragt, ob die Veränderung kurzfristig, mittelfristig, langfristig oder strukturell bleibt [I-13-9].</w:t>
      </w:r>
    </w:p>
    <w:p>
      <w:r>
        <w:t>Ein Produkt mit geringer Stückzahl kann hohe Intensität haben, wenn es giftig, gefährlich oder besonders entlastend ist. Ein digitales System kann hohe Reichweite haben, obwohl jede einzelne Interaktion klein erscheint. Eine Sanierung kann langfristige Wirkung haben, obwohl die erste Veränderung schlicht als Energieeinsparung sichtbar wird. Ein politisches Narrativ kann zunächst schwer messbar sein, aber durch Wiederholung, Reichweite und Anschlussfähigkeit systemische Wirkung entfalten.</w:t>
      </w:r>
    </w:p>
    <w:p>
      <w:r>
        <w:t>Die Wirkungsökonomie verbindet daher qualitative Zuordnung mit quantitativer Bewertung. WÖk-IDs, Scorecards, Datenqualitätsklassen, Benchmarks und Produktpässe helfen, Reichweite, Intensität, Dauer und Datenlage zu ordnen [I-13-10]. Sie ersetzen die Wirkungsanalyse nicht. Sie machen sie prüfbar.</w:t>
      </w:r>
    </w:p>
    <w:p>
      <w:pPr>
        <w:pStyle w:val="Heading3"/>
      </w:pPr>
      <w:r>
        <w:t>13.10 Zurechnung ohne Scheingenauigkeit</w:t>
      </w:r>
    </w:p>
    <w:p>
      <w:r>
        <w:t>Wirkung lässt sich nicht immer vollständig zurechnen. In komplexen Systemen wirken mehrere Auslöser zusammen. Ein Gesundheitsergebnis kann durch Medizin, Wohnraum, Einkommen, Bildung, Ernährung, Arbeit, Umwelt und Beziehung beeinflusst werden. Eine politische Entwicklung kann durch Medien, Plattformen, ökonomische Unsicherheit, Parteien, Kultur, internationale Ereignisse und persönliche Erfahrung geprägt sein. Ein Produktpreis kann durch Energie, Löhne, Steuern, Lieferketten, Margen, Subventionen und Nachfrage entstehen [I-13-6][E-13-1].</w:t>
      </w:r>
    </w:p>
    <w:p>
      <w:pPr>
        <w:pStyle w:val="Heading3"/>
      </w:pPr>
      <w:r>
        <w:t>Quellenanker: Kapitel 36 - Wirkung als Rechtsprinzip</w:t>
      </w:r>
    </w:p>
    <w:p>
      <w:r>
        <w:t>Interne Quelle: referenz/kapitel-036-wirkung-als-rechtsprinzip/index.html</w:t>
      </w:r>
    </w:p>
    <w:p>
      <w:r>
        <w:t>Recht ordnet bisher vor allem Handlungen, Besitz, Einkommen, Verträge, Transaktionen, Zuständigkeiten, Verfahren und Pflichten. Es schützt Menschen, setzt Grenzen, schafft Verlässlichkeit und ermöglicht Freiheit. Doch reale Wirkung erscheint im Recht häufig nur indirekt: als Schaden, Haftung, Gefährdung, Genehmigung, Verbot, Berichtspflicht oder Förderbedingung. Die Wirkungsökonomie erweitert diese Logik. Sie fragt nicht nur, ob eine Handlung formal erlaubt, besteuerbar oder dokumentierbar ist. Sie fragt, welche Zustände durch sie verändert werden und wie diese Veränderung in die Rechtsordnung zurückkehrt.</w:t>
      </w:r>
    </w:p>
    <w:p>
      <w:r>
        <w:t>Wirkung als Rechtsprinzip bedeutet nicht, den Rechtsstaat durch eine Bewertungsmaschine zu ersetzen. Es bedeutet, die reale Wirkung wirtschaftlichen, staatlichen und gesellschaftlichen Handelns als rechtlich relevante Rückkopplung sichtbar zu machen. Der Staat soll Verhalten nicht zentral planen. Er soll die rechtlichen Rückkopplungen so gestalten, dass positive Wirkung wahrscheinlicher und destruktive Wirkung schwieriger wird.</w:t>
      </w:r>
    </w:p>
    <w:p>
      <w:pPr>
        <w:pStyle w:val="Heading3"/>
      </w:pPr>
      <w:r>
        <w:t>36.1 Vom Steuerstaat zum Wirkungsstaat</w:t>
      </w:r>
    </w:p>
    <w:p>
      <w:r>
        <w:t>Der klassische Steuerstaat finanziert öffentliche Aufgaben. Er erhebt Abgaben auf Einkommen, Umsatz, Besitz, Gewinne, Erbschaften, Konsum oder bestimmte Aktivitäten. Diese Logik ist funktional und notwendig. Ein Gemeinwesen braucht Einnahmen, Verwaltung, Infrastruktur, Sicherheit, Gerichte, Bildung, Gesundheit, Kultur und soziale Sicherung. Doch der klassische Steuerstaat fragt nur begrenzt nach der Wirkung dessen, was er besteuert, entlastet oder finanziert.</w:t>
      </w:r>
    </w:p>
    <w:p>
      <w:r>
        <w:t>Ein Einkommen wird besteuert, weil es Einkommen ist. Ein Umsatz wird besteuert, weil er Umsatz ist. Ein Gewinn wird besteuert, weil er Gewinn ist. Ein Besitz wird besteuert, weil er Besitz ist. Diese Kategorien sagen aber noch nicht, ob eine Tätigkeit Mensch, Planet oder Demokratie stärkt oder schwächt. Sie sagen nicht, ob ein Produkt Gesundheit fördert oder Schäden erzeugt. Sie sagen nicht, ob Kapital Regeneration ermöglicht oder Risiken verschiebt. Sie sagen nicht, ob öffentliche Mittel Prävention ermöglichen oder Reparaturbürokratie vermehren.</w:t>
      </w:r>
    </w:p>
    <w:p>
      <w:r>
        <w:t>Der Wirkungsstaat ersetzt den Steuerstaat nicht. Er erweitert ihn. Einnahmen bleiben notwendig. Rechtssicherheit bleibt notwendig. Bestehende Steuer- und Verwaltungskategorien verschwinden nicht. Aber die staatliche Ordnung bekommt eine zusätzliche Rückkopplung: Wirkung wird rechtlich relevant.</w:t>
      </w:r>
    </w:p>
    <w:p>
      <w:r>
        <w:t>Damit verändert sich die Rolle des Staates. Er wird nicht zum Planer des Lebens. Er wird zur Rückkopplungsarchitektur. Er soll nicht jede Entscheidung zentral vorgeben, sondern Bedingungen schaffen, unter denen freie Entscheidungen ihre realen Folgen nicht länger unsichtbar auslagern können. Eine Handlung, die positive Wirkung erzeugt, soll nicht strukturell benachteiligt bleiben. Eine Handlung, die negative Wirkung erzeugt, soll ihre Folgekosten nicht an andere Menschen, Regionen, Ökosysteme, öffentliche Haushalte oder kommende Generationen verschieben können.</w:t>
      </w:r>
    </w:p>
    <w:p>
      <w:r>
        <w:t>Diese Verschiebung ist die juristische Fortsetzung des Rads der Wirkungsökonomie. Wirkung wird beobachtet, bewertet und in Entscheidungsstrukturen zurückgeführt. Teil VI fragt nun, wie diese Rückführung rechtsförmig möglich wird, ohne Freiheit, Rechtsstaatlichkeit und demokratische Kontrolle zu gefährden.</w:t>
      </w:r>
    </w:p>
    <w:p>
      <w:r>
        <w:t>Der Wirkungsstaat ist deshalb kein stärkerer Staat im alten Sinn. Er ist ein genauerer Staat. Er repariert weniger blind nach, weil er früher sieht, wo Wirkung entsteht. Er verwaltet nicht nur Schäden, sondern ordnet Rückkopplungen. Er behandelt Prävention nicht als freiwilligen Zusatz, sondern als rechtlich anschlussfähige Staatsaufgabe.</w:t>
      </w:r>
    </w:p>
    <w:p>
      <w:pPr>
        <w:pStyle w:val="Heading3"/>
      </w:pPr>
      <w:r>
        <w:t>36.2 Verfassungsbezug und Art. 20a</w:t>
      </w:r>
    </w:p>
    <w:p>
      <w:r>
        <w:t>Die Wirkungsökonomie steht nicht außerhalb der verfassungsrechtlichen Ordnung. Sie sucht ihren Anschluss gerade in ihr. Das Grundgesetz bindet Gesetzgebung, vollziehende Gewalt und Rechtsprechung an Gesetz und Recht und verankert die Bundesrepublik als demokratischen und sozialen Bundesstaat. Diese Bindung ist keine Grenze gegen Wirkung, sondern die Grenze jeder legitimen Wirkungsarchitektur.</w:t>
      </w:r>
    </w:p>
    <w:p>
      <w:r>
        <w:t>Art. 20a GG verpflichtet den Staat, auch in Verantwortung für kommende Generationen die natürlichen Lebensgrundlagen und die Tiere im Rahmen der verfassungsmäßigen Ordnung zu schützen. Damit enthält das Grundgesetz bereits eine zeitliche, ökologische und staatliche Verantwortungslinie. Der Staat darf die Zukunft nicht vollständig dem Markt, der Gegenwart oder der privaten Externalisierung überlassen. Er muss Lebensgrundlagen schützen, und dieser Schutz gilt nicht nur für die heute Wahlberechtigten.</w:t>
      </w:r>
    </w:p>
    <w:p>
      <w:r>
        <w:t>Das Bundesverfassungsgericht hat im Klimabeschluss vom 24. März 2021 Art. 20a mit der intertemporalen Sicherung von Freiheit verbunden. Für die Wirkungsökonomie ist das ein zentraler Anschluss: Wirkung ist nicht nur aktuelle Zustandsveränderung. Wirkung hat Zeitdimension, Risiko und Rückwirkung. Was heute unterlassen oder externalisiert wird, kann künftige Freiheit verengen.</w:t>
      </w:r>
    </w:p>
    <w:p>
      <w:r>
        <w:t>Art. 20a ist jedoch kein Freibrief für beliebige Steuerung. Er steht ausdrücklich im Rahmen der verfassungsmäßigen Ordnung. Das bedeutet: Schutz natürlicher Lebensgrundlagen muss mit Grundrechten, Demokratie, Rechtsstaatlichkeit, Verhältnismäßigkeit und parlamentarischer Verantwortung verbunden bleiben. Eine Wirkungsarchitektur darf sich daher nicht über die Verfassung erheben. Sie muss aus ihr heraus entwickelt werden.</w:t>
      </w:r>
    </w:p>
    <w:p>
      <w:r>
        <w:t>Wirkung als Rechtsprinzip erweitert den Blick des Rechts auf reale Folgen. Sie sagt: Wenn der Staat verfassungsrechtlich Zukunft, Lebensgrundlagen, Würde, Freiheit, Demokratie und soziale Stabilität schützen soll, dann reicht es nicht, nur nach formalen Aktivitäten zu fragen. Der Staat muss auch beachten, welche Wirkungen sein eigenes Handeln, Unterlassen und Ordnen hervorbringt.</w:t>
      </w:r>
    </w:p>
    <w:p>
      <w:r>
        <w:t>Das ist kein Bruch mit der Rechtsordnung. Es ist eine Operationalisierung ihrer Schutzdimension.</w:t>
      </w:r>
    </w:p>
    <w:p>
      <w:pPr>
        <w:pStyle w:val="Heading3"/>
      </w:pPr>
      <w:r>
        <w:t>36.3 Mensch, Planet und Demokratie als Rechtsrahmen</w:t>
      </w:r>
    </w:p>
    <w:p>
      <w:r>
        <w:t>Mensch bedeutet im Rechtsrahmen: Würde, Freiheit, Gesundheit, Teilhabe, Sicherheit, Gleichheit, Schutz vor Ausbeutung, Zugang zu grundlegenden Lebensbedingungen und reale Handlungsfähigkeit. Die Würde des Menschen setzt die Grenze gegen jede Reduktion auf Kapitalwert, Arbeitskraft, Konsumentendaten oder Kostenstelle. Eine Wirkungsarchitektur darf daher nie nur Systemeffizienz suchen. Sie muss den Menschen als Träger von Rechten und als verletzliches Wirkungswesen schützen.</w:t>
      </w:r>
    </w:p>
    <w:p>
      <w:r>
        <w:t>Planet bedeutet im Rechtsrahmen: natürliche Lebensgrundlagen, Regenerationsfähigkeit, Klimastabilität, Wasser, Böden, Biodiversität, Gesundheit und Verantwortung gegenüber kommenden Generationen. Art. 20a GG bildet dafür den deutschen Verfassungsanker. Die Wirkungsökonomie übersetzt diesen Anker nicht in ein starres Umweltprogramm, sondern in eine rechtliche Rückkopplungsfrage: Welche Handlungen schwächen oder stärken die Bedingungen künftiger Freiheit und Stabilität?</w:t>
      </w:r>
    </w:p>
    <w:p>
      <w:r>
        <w:t>Demokratie bedeutet im Rechtsrahmen: Wahrheit, Vertrauen, Rechtsstaatlichkeit, Minderheitenschutz, öffentliche Streitfähigkeit, Medienqualität, institutionelle Glaubwürdigkeit und Machtbegrenzung. Demokratie ist nicht nur ein Verfahrensrahmen, sondern der Korrekturraum der Wirkungsökonomie. Ohne demokratische Kontrolle kann Wirkungsmessung zur Herrschaftstechnik werden. Ohne Rechtsstaat kann Wirkung zur Legitimation von Eingriffen werden, die Freiheit beschädigen. Ohne Grundrechte kann der Anspruch positiver Wirkung Menschen überrollen.</w:t>
      </w:r>
    </w:p>
    <w:p>
      <w:r>
        <w:t>Mensch, Planet und Demokratie bilden daher keinen moralischen Zusatz zum Recht. Sie sind der normative Rahmen, in dem Wirkung rechtlich relevant werden kann. Die interne WÖk-Architektur beschreibt diese Trias als Grundlage für Wirkung auf gesellschaftliche, ökologische und demokratische Systembedingungen. Im Recht bedeutet dies: Wirkung darf nicht beliebig definiert werden. Sie braucht Schutzgüter, Zuständigkeiten, Verfahren, Grenzen und Rechtsschutz.</w:t>
      </w:r>
    </w:p>
    <w:p>
      <w:r>
        <w:t>Diese Rahmung verhindert zwei Fehlentwicklungen. Die erste Fehlentwicklung wäre ein wirkungsloser Rechtsformalismus. Dann bleibt alles rechtlich geordnet, aber reale Schäden werden nur spät erfasst. Die zweite Fehlentwicklung wäre eine technokratische Wirkungsordnung. Dann werden Daten und Bewertungen mächtig, aber Grundrechte, Demokratie und Verhältnismäßigkeit geraten unter Druck. Die Wirkungsökonomie muss zwischen beiden Fehlern arbeiten: Folgen ernst nehmen, aber Freiheit schützen.</w:t>
      </w:r>
    </w:p>
    <w:p>
      <w:pPr>
        <w:pStyle w:val="Heading3"/>
      </w:pPr>
      <w:r>
        <w:t>36.4 Grenzen technokratischer Steuerung</w:t>
      </w:r>
    </w:p>
    <w:p>
      <w:r>
        <w:t>Wirkung als Rechtsprinzip ist nur tragfähig, wenn ihre Grenzen klar sind. Eine Gesellschaft darf nicht in die Vorstellung geraten, Wirkung könne so exakt gemessen und optimiert werden, dass politische, rechtliche und demokratische Entscheidungen überflüssig würden. Das wäre eine neue Kontrollillusion.</w:t>
      </w:r>
    </w:p>
    <w:p>
      <w:r>
        <w:t>Messung ist nicht die Wahrheit selbst. Scorecards sind keine moralischen Etiketten. T-SROI ist ein Werkzeug, nicht der Ersatz demokratischer Bewertung. Wirkungsdaten können Entscheidung vorbereiten, aber sie dürfen Entscheidung nicht automatisch ersetzen. Gerade weil Wirkung komplex, kontextabhängig, zeitverzögert und teilweise unsicher ist, braucht sie Verfahren, Widerspruch, Prüfung und Rechtsschutz.</w:t>
      </w:r>
    </w:p>
    <w:p>
      <w:r>
        <w:t>Technokratische Steuerung hätte mehrere Risiken. Sie könnte Daten mit Wirklichkeit verwechseln. Sie könnte schwer messbare Wirkungen abwerten. Sie könnte Menschen nach Scores behandeln, statt Handlungen, Produkte oder Strukturen zu bewerten. Sie könnte falsche Anreize setzen, wenn Indikatoren manipuliert oder isoliert optimiert werden. Sie könnte demokratische Aushandlung umgehen, indem sie politische Entscheidungen als technische Notwendigkeiten ausgibt.</w:t>
      </w:r>
    </w:p>
    <w:p>
      <w:r>
        <w:t>Die Wirkungsökonomie darf diese Risiken nicht unterschätzen. Sie muss deshalb rechtsstaatlich begrenzt werden.</w:t>
      </w:r>
    </w:p>
    <w:p>
      <w:r>
        <w:t>Erstens braucht Wirkung rechtliche Bestimmtheit. Akteure müssen wissen können, welche Wirkungskategorien relevant sind, welche Daten verlangt werden, welche Prüfmaßstäbe gelten und welche Folgen eine Bewertung hat.</w:t>
      </w:r>
    </w:p>
    <w:p>
      <w:r>
        <w:t>Zweitens braucht Wirkung Verhältnismäßigkeit. Nicht jede negative Wirkung rechtfertigt denselben Eingriff. Größe, Einfluss, Wissen, Datenlage, Handlungsmöglichkeit und Zumutbarkeit müssen berücksichtigt werden.</w:t>
      </w:r>
    </w:p>
    <w:p>
      <w:r>
        <w:t>Drittens braucht Wirkung Rechtsschutz. Wer von einer Bewertung betroffen ist, muss Einsicht, Begründung, Prüfung und Korrektur verlangen können. Das Grundgesetz garantiert gegen Verletzungen durch öffentliche Gewalt den Rechtsweg. Eine Wirkungsarchitektur darf diesen Anspruch nicht schwächen.</w:t>
      </w:r>
    </w:p>
    <w:p>
      <w:r>
        <w:t>Viertens braucht Wirkung demokratische Verantwortlichkeit. Maßstäbe, Grenzen und institutionelle Zuständigkeiten dürfen nicht in undurchsichtige Expertensysteme ausgelagert werden. Fachwissen ist notwendig. Doch politische Verantwortung bleibt politisch.</w:t>
      </w:r>
    </w:p>
    <w:p>
      <w:r>
        <w:t>Fünftens braucht Wirkung Lernfähigkeit. Wenn Bewertungen falsch, unvollständig oder veraltet sind, müssen sie korrigiert werden. Ein Rechtsprinzip Wirkung darf nicht starr werden. Es muss neue Daten, neue Risiken, neue Technologien und neue gesellschaftliche Erfahrungen aufnehmen können.</w:t>
      </w:r>
    </w:p>
    <w:p>
      <w:r>
        <w:t>Damit ist die Grenze klar: Wirkung als Rechtsprinzip schafft keine automatische Gesellschaftssteuerung. Sie schafft eine rechtlich gebundene Rückkopplungslogik. Sie ermöglicht, dass reale Folgen wirtschaftlichen und staatlichen Handelns nicht länger außerhalb der Rechtsordnung bleiben. Aber sie bleibt gebunden an Grundrechte, Demokratie, Rechtsstaatlichkeit, Verhältnismäßigkeit und Kontrolle.</w:t>
      </w:r>
    </w:p>
    <w:p>
      <w:pPr>
        <w:pStyle w:val="Heading3"/>
      </w:pPr>
      <w:r>
        <w:t>36.5 Zwischenfazit</w:t>
      </w:r>
    </w:p>
    <w:p>
      <w:r>
        <w:t>Wirkung als Rechtsprinzip eröffnet die juristisch-institutionelle Architektur der Wirkungsökonomie. Der klassische Steuerstaat finanziert öffentliche Aufgaben und ordnet monetäre Tatbestände. Der Wirkungsstaat erweitert diese Ordnung um reale Zustandsveränderungen. Er wird nicht zum Planer des Lebens, sondern zur Rückkopplungsarchitektur.</w:t>
      </w:r>
    </w:p>
    <w:p>
      <w:r>
        <w:t>Der Verfassungsbezug ist zentral. Art. 20a GG verpflichtet den Staat zum Schutz natürlicher Lebensgrundlagen auch in Verantwortung für kommende Generationen. Die Grundrechte sichern Würde, Freiheit und Rechtsschutz. Demokratie und Rechtsstaatlichkeit begrenzen jede staatliche Wirkungsarchitektur. Der Klimabeschluss des Bundesverfassungsgerichts zeigt, dass Zukunftslasten und Freiheitschancen verfassungsrechtlich zusammen gedacht werden können.</w:t>
      </w:r>
    </w:p>
    <w:p>
      <w:r>
        <w:t>Mensch, Planet und Demokratie bilden den Rechtsrahmen der Wirkungsökonomie. Wirkung wird rechtlich relevant, weil sie diese Schutzgüter stärkt oder schwächt. Doch Wirkung darf nicht technokratisch verabsolutiert werden. Daten, Scores und Methoden ersetzen keine Grundrechte, keine demokratische Aushandlung und keinen Rechtsschutz.</w:t>
      </w:r>
    </w:p>
    <w:p>
      <w:pPr>
        <w:pStyle w:val="Heading3"/>
      </w:pPr>
      <w:r>
        <w:t>Quellenanker: Kapitel 39 - Wirkungshaushalt und öffentliche Mittel</w:t>
      </w:r>
    </w:p>
    <w:p>
      <w:r>
        <w:t>Interne Quelle: referenz/kapitel-039-wirkungshaushalt-und-oeffentliche-mittel/index.html</w:t>
      </w:r>
    </w:p>
    <w:p>
      <w:r>
        <w:t>Kapitel 38 hat gezeigt, wie Produktwirkung im Umsatz- und Produktsteuerrecht sichtbar werden kann. Dieses Kapitel wendet die Wirkungslogik auf den Staat selbst an. Wenn Wirkung zur rechtlichen und methodischen Rückkopplung wird, darf der Staat nicht nur private oder unternehmerische Wirkung bewerten. Er muss auch die Wirkung seiner eigenen Mittelverwendung prüfen.</w:t>
      </w:r>
    </w:p>
    <w:p>
      <w:r>
        <w:t>Der Wirkungshaushalt ersetzt nicht Demokratie. Er ersetzt nicht parlamentarische Entscheidung, politische Prioritätensetzung oder öffentliche Debatte. Er verändert die Rückkopplungslogik staatlicher Mittelverwendung. Öffentliche Mittel sollen nicht nur nach Ressort, Titel, Zuständigkeit, historischer Fortschreibung oder politischer Lautstärke verteilt werden. Sie sollen danach gelesen werden, welche Zustände sie für Mensch, Planet und Demokratie verändern.</w:t>
      </w:r>
    </w:p>
    <w:p>
      <w:r>
        <w:t>Ein Staat erzeugt nicht allein durch Ausgaben Wirkung. Maßgeblich ist, welche Zustände durch öffentliche Mittel stabilisiert oder verschlechtert werden.</w:t>
      </w:r>
    </w:p>
    <w:p>
      <w:pPr>
        <w:pStyle w:val="Heading3"/>
      </w:pPr>
      <w:r>
        <w:t>39.1 Jeder Euro muss wirken</w:t>
      </w:r>
    </w:p>
    <w:p>
      <w:r>
        <w:t>Öffentliche Mittel sind nicht neutral. Jeder Euro, den der Staat ausgibt, setzt Prioritäten, öffnet Möglichkeiten, stabilisiert Strukturen, erhält Abhängigkeiten oder verändert Zukunftspfade. Ein Euro kann Prävention ermöglichen oder Reparatur finanzieren. Er kann Infrastruktur erhalten oder Symbolpolitik bedienen. Er kann Resilienz aufbauen oder Blindleistung verlängern. Er kann Vertrauen stärken oder Misstrauen nähren, wenn Menschen spüren, dass Mittel nicht an reale Zustände gebunden sind.</w:t>
      </w:r>
    </w:p>
    <w:p>
      <w:r>
        <w:t>Der Satz „Jeder Euro muss wirken“ bedeutet nicht, dass jede Ausgabe sofort einen messbaren Einzeloutput liefern muss. Das wäre eine technokratische Verkürzung. Er bedeutet: Öffentliche Mittel müssen auf Zustandsveränderung bezogen werden. Ausgaben sind nicht schon Wirkung. Mittelabfluss ist nicht schon Erfolg. Ein bewilligtes Budget, eine ausgezahlte Förderung, ein neu geschaffenes Programm oder ein abgeschlossenes Verfahren zeigen zunächst nur, dass der Staat gehandelt hat. Ob diese Handlung Wirkung erzeugt, zeigt sich erst an den Zuständen, die sich verändern.</w:t>
      </w:r>
    </w:p>
    <w:p>
      <w:r>
        <w:t>Diese Unterscheidung ist für den Wirkungshaushalt zentral. In der alten Logik kann ein Ressort erfolgreich erscheinen, wenn es Mittel vollständig verausgabt. In der Wirkungslogik reicht das nicht. Ein Haushalt, der Mittel ausgibt, aber Schäden nicht mindert, Prävention nicht stärkt, Infrastruktur nicht stabilisiert oder Vertrauen nicht erhöht, erzeugt Aktivität ohne ausreichende Wirkleistung. Das Problem ist dann nicht fehlendes Geld allein, sondern fehlende Rückkopplung.</w:t>
      </w:r>
    </w:p>
    <w:p>
      <w:r>
        <w:t>Öffentliche Mittel sind Wirkungsinstrumente, weil sie Handlungsspielräume schaffen. Sie finanzieren Schulen, Pflege, Straßen, Kultur, Gerichte, Verwaltung, Sicherheit, Forschung, Gesundheit, Wohnen, Digitalisierung, Natur, Energie, Teilhabe und Krisenvorsorge. In jedem dieser Felder verändern sie Zustände. Die Frage des Wirkungshaushalts lautet daher nicht nur, wie viel ein Staat ausgibt. Sie lautet, was durch diese Ausgaben besser, stabiler, gerechter, resilienter oder zukunftsfähiger wird.</w:t>
      </w:r>
    </w:p>
    <w:p>
      <w:r>
        <w:t>Damit unterscheidet sich der Wirkungshaushalt auch von reiner Sparlogik. Weniger Ausgaben bedeuten nicht automatisch höhere Wirkung. Mehr Ausgaben bedeuten ebenfalls nicht automatisch höhere Wirkung. Maßgeblich ist die Netto-Wirkung der Mittelverwendung. Ein niedriger Haushalt kann hohe Folgekosten erzeugen, wenn Prävention, Infrastruktur oder soziale Stabilität vernachlässigt werden. Ein hoher Haushalt kann geringe Wirkung haben, wenn er Symptome verwaltet, Doppelstrukturen finanziert oder falsche Anreize erhält.</w:t>
      </w:r>
    </w:p>
    <w:p>
      <w:r>
        <w:t>Der Wirkungshaushalt fragt deshalb: Welche Wirkung erzeugt der eingesetzte Euro im System?</w:t>
      </w:r>
    </w:p>
    <w:p>
      <w:pPr>
        <w:pStyle w:val="Heading3"/>
      </w:pPr>
      <w:r>
        <w:t>39.2 Wirkungsprüfung im Haushalt</w:t>
      </w:r>
    </w:p>
    <w:p>
      <w:r>
        <w:t>Ein Wirkungshaushalt braucht Wirkungsprüfung. Diese Prüfung beginnt nicht erst nach der Ausgabe. Sie gehört vor, während und nach die Mittelverwendung.</w:t>
      </w:r>
    </w:p>
    <w:p>
      <w:r>
        <w:t>Vor der Ausgabe fragt sie: Welcher Zustand soll verändert werden? Welche Daten zeigen das Problem? Welche Wirkung wird erwartet? Welche Nebenwirkungen sind möglich? Welche Alternativen bestehen? Welche Zeiträume sind relevant? Wer ist betroffen? Welche Folgen entstehen bei Unterlassen?</w:t>
      </w:r>
    </w:p>
    <w:p>
      <w:r>
        <w:t>Während der Umsetzung fragt sie: Erreicht die Maßnahme den richtigen Wirkungsraum? Entstehen die erwarteten Veränderungen? Werden Mittel nur abgeflossen oder verändern sich Zustände? Entstehen Nebenwirkungen, Verdrängungen, Doppelstrukturen oder Fehlanreize?</w:t>
      </w:r>
    </w:p>
    <w:p>
      <w:r>
        <w:t>Nach der Umsetzung fragt sie: Was hat sich verändert? Welche Wirkung war positiv, negativ, neutral, ambivalent oder unklar? Welche Annahmen waren richtig? Welche waren falsch? Welche Folgekosten wurden vermieden? Welche neuen Risiken sind entstanden? Welche Entscheidung muss im nächsten Haushalt anders getroffen werden?</w:t>
      </w:r>
    </w:p>
    <w:p>
      <w:r>
        <w:t>Diese Prüfung ist nicht identisch mit klassischer Erfolgskontrolle. Klassische Haushaltskontrolle prüft häufig Rechtmäßigkeit, Wirtschaftlichkeit, Mittelverwendung und Ordnungsmäßigkeit. Das bleibt notwendig. Ein Staat muss rechtmäßig, sparsam, wirtschaftlich und überprüfbar handeln. Der Wirkungshaushalt ergänzt diese Kontrolle um die Frage, ob die Ausgabe die relevanten Zustände tatsächlich verändert. Das deutsche Haushaltsrecht kennt bereits das Wirtschaftlichkeitsprinzip; die Wirkungsökonomie erweitert dieses Prinzip um die systemische Frage der Netto-Wirkung.</w:t>
      </w:r>
    </w:p>
    <w:p>
      <w:r>
        <w:t>Wirkungsprüfung ist auch keine Parteiprogrammatik. Sie entscheidet nicht allein, welche politischen Ziele eine demokratische Mehrheit setzen darf. Sie schafft eine gemeinsame Prüfebene, damit politische Entscheidungen nicht nur nach Versprechen, sondern nach Wirkung beurteilt werden können. Demokratie entscheidet weiterhin über Prioritäten. Der Wirkungshaushalt sorgt dafür, dass diese Prioritäten mit Folgenwissen verbunden werden.</w:t>
      </w:r>
    </w:p>
    <w:p>
      <w:r>
        <w:t>Damit wird die Verbindung zum Rad der Wirkungsökonomie sichtbar. Dieses Rad besteht aus Handlung, Wirkung, Bewertung, Lenkung, Rückkopplung und Lernen. Der Wirkungshaushalt überträgt diese Logik auf staatliche Mittel. Eine Haushaltsentscheidung ist eine Handlung. Ihre Wirkung muss beobachtet werden. Ihr systemischer und normativer Wert muss bewertet werden. Die nächste Mittelverwendung muss daraus lernen.</w:t>
      </w:r>
    </w:p>
    <w:p>
      <w:pPr>
        <w:pStyle w:val="Heading3"/>
      </w:pPr>
      <w:r>
        <w:t>39.3 Priorisierung nach Netto-Wirkung, Resilienz und Kaufkraftschutz</w:t>
      </w:r>
    </w:p>
    <w:p>
      <w:r>
        <w:t>Priorisierung nach Netto-Wirkung bedeutet: Öffentliche Mittel fließen vorrangig dorthin, wo sie die höchste positive Wirkung bei geringster negativer Nebenwirkung erzeugen, Resilienz stärken und reale Handlungsfähigkeit sichern. Das Systemmodell der Wirkungsökonomie beschreibt den Wirkungshaushalt als wirkungsbasierte Haushaltsführung, bei der Mittel dorthin fließen, wo höchste Netto-Wirkung entsteht und Empfehlungen des Wirkungsrats sowie SDG-Bezüge integriert werden.</w:t>
      </w:r>
    </w:p>
    <w:p>
      <w:r>
        <w:t>Netto-Wirkung heißt nicht, alle Effekte beliebig zu verrechnen. Die Reverse Merit Order hat gezeigt, dass schwere Schäden nicht durch positive Werte an anderer Stelle kompensiert werden dürfen. Auch im Haushalt gilt: Eine Maßnahme mit guter Teilwirkung kann problematisch bleiben, wenn sie Menschenrechte verletzt, planetare Grenzen schwächt, demokratische Zustände beschädigt oder künftige Lasten verdeckt. Priorisierung nach Netto-Wirkung braucht deshalb Mindeststandards, rote Linien und transparente Zielkonflikte.</w:t>
      </w:r>
    </w:p>
    <w:p>
      <w:r>
        <w:t>Der Wirkungshaushalt muss zusätzlich Kaufkraft und Grundbedarf schützen. Wenn Wirkungslenkung Preise verändert, darf der Staat nicht nur auf die ökologische oder soziale Zielwirkung schauen. Er muss prüfen, ob die reale Kaufkraft von Haushalten im notwendigen Warenkorb erhalten bleibt. Wirkungsökonomie soll nicht bewirken, dass biologische Milch, regionale Lebensmittel, reparierbare Alltagsprodukte, gesunde Mobilität oder klimafähige Energie nur für höhere Einkommen erreichbar werden. Die bessere Wirkung muss im Grundbedarf real zugänglich werden.</w:t>
      </w:r>
    </w:p>
    <w:p>
      <w:r>
        <w:t>Öffentliche Mittel sind dafür ein Rückkopplungsinstrument. Belastungen aus negativer Wirkung können Entlastungen für positive Wirkung finanzieren. Mehreinnahmen aus wirkungsschwachen Produkten können an Haushalte zurückgegeben, in wirkungsstarke Grundprodukte gelenkt, zur Senkung von Zugangskosten genutzt oder in Prävention und Resilienz investiert werden. Haushaltsneutralität bedeutet daher nicht nur, dass der Staat nicht einfach mehr einnimmt. Sie bedeutet auch, dass Lenkung sozial lesbar bleiben muss.</w:t>
      </w:r>
    </w:p>
    <w:p>
      <w:r>
        <w:t>Netto-Wirkung verlangt daher, positive Wirkung nicht zu eng zu fassen. Eine Präventionsmaßnahme kann kurzfristig unscheinbar wirken, weil ihr Erfolg im Nicht-Eintreten eines Schadens liegt. Ein stabilisiertes Pflegesystem, eine bessere Bildungsgrundlage, eine sanierte Infrastruktur, ein gesundes Quartier, ein gestärktes Vertrauensverhältnis oder eine vermiedene Radikalisierung erscheinen nicht immer als spektakulärer Output. Wirkungsökonomisch können sie hohe Wirkleistung haben, weil sie spätere Reparatur, Krankheit, Konflikte oder Krisen vermeiden.</w:t>
      </w:r>
    </w:p>
    <w:p>
      <w:r>
        <w:t>Darum ist die Verbindung zum Begriff des Vorgriffswohlstands wichtig. Vorgriffswohlstand entsteht, wenn heutige Vorteile künftige Stabilität verbrauchen. Ein Staat kann Vorgriffswohlstand finanzieren, wenn er kurzfristige Entlastung schafft und langfristige Schäden verschiebt. Er kann aber auch Wirkungswohlstand schaffen, wenn er Mittel so einsetzt, dass zukünftige Lasten sinken, Resilienz wächst und Menschen, Planet und Demokratie stabiler werden.</w:t>
      </w:r>
    </w:p>
    <w:p>
      <w:r>
        <w:t>Die Zeitlogik ist ebenso wichtig. Wirkung endet nicht am Haushaltsjahr. Eine Ausgabe muss über Lebenszeit, Legislatur und Bilanzperiode hinaus gelesen werden. Ein Haushalt, der nur das aktuelle Jahr optimiert, kann kommende Generationen belasten. Ein Wirkungshaushalt fragt daher nach Zeitachsen: Welche Wirkung entsteht sofort? Welche entsteht später? Welche Wirkung verhindert spätere Schäden? Welche Last wird verschoben? Welche Infrastruktur wird erhalten? Welche demokratische Korrekturfähigkeit wird gestärkt?</w:t>
      </w:r>
    </w:p>
    <w:p>
      <w:r>
        <w:t>Priorisierung nach Netto-Wirkung ist deshalb keine simple Rangliste. Sie ist ein Verfahren, das Daten, Zeit, Risiko, Nebenwirkungen, Resilienz, Kaufkraftschutz und normative Bewertung zusammenführt. Sie entscheidet nicht allein politisch, aber sie macht politische Entscheidungen ehrlicher. Wer Mittel anders einsetzen will, muss dann begründen, warum eine geringere Netto-Wirkung, höhere Verwundbarkeit oder soziale Mehrbelastung in Kauf genommen wird.</w:t>
      </w:r>
    </w:p>
    <w:p>
      <w:pPr>
        <w:pStyle w:val="Heading3"/>
      </w:pPr>
      <w:r>
        <w:t>39.4 Vermeidung staatlicher Blindleistung</w:t>
      </w:r>
    </w:p>
    <w:p>
      <w:r>
        <w:t>Staatliche Blindleistung entsteht, wenn öffentliche Mittel, Personal, Verfahren oder Programme Aufwand erzeugen, ohne reale Zustände ausreichend zu verbessern. Sie entsteht durch Doppelabfragen, unklare Zuständigkeiten, Förderlogiken gegen falsche Preise, Reparaturprogramme für vermeidbare Schäden, Berichte ohne Rückkopplung, Verfahren ohne Wirkung und politische Maßnahmen, die vor allem symbolische Aktivität erzeugen.</w:t>
      </w:r>
    </w:p>
    <w:p>
      <w:r>
        <w:t>Blindleistung ist nicht dasselbe wie Verwaltung. Verwaltung ist notwendig. Sie schützt Recht, Verfahren, Gleichheit, Transparenz, Zugang und Kontrolle. Blindleistung entsteht, wenn Verwaltungsaufwand nicht mehr angemessen mit positiver Wirkung verbunden ist. Dann arbeitet das System viel, aber es verbessert wenig.</w:t>
      </w:r>
    </w:p>
    <w:p>
      <w:r>
        <w:t>Der Wirkungshaushalt bekämpft Blindleistung nicht durch den pauschalen Abbau von Staat. Weniger Verwaltung kann Wirkung schwächen, wenn Kontrolle, Rechtsschutz, Planung, soziale Sicherung oder Infrastruktur darunter leiden. Die Frage lautet nicht: weniger Staat. Die Frage lautet: weniger Blindleistung, mehr Wirkleistung.</w:t>
      </w:r>
    </w:p>
    <w:p>
      <w:r>
        <w:t>Das bedeutet: Mittel sollen nicht dauerhaft in Reparaturschleifen fließen, wenn Prävention günstiger und wirksamer wäre. Förderprogramme sollen nicht Nebenwirkungen anderer politischer Entscheidungen ausgleichen, wenn die Ursache korrigiert werden kann. Verwaltungsverfahren sollen nicht dieselben Daten mehrfach erheben, wenn eine gute Datenarchitektur Wiederholung vermeiden kann. Sozial-, Klima-, Wohnungs-, Gesundheits- oder Infrastrukturmittel sollen nicht nur Symptome mildern, wenn die zugrunde liegenden Wirkungsräume verändert werden müssen.</w:t>
      </w:r>
    </w:p>
    <w:p>
      <w:r>
        <w:t>Ein Wirkungshaushalt wird damit zur lernenden Architektur. Er fragt jedes Jahr neu, welche Programme Wirkung erzeugen, welche nur Mittel binden, welche Nebenwirkungen entstehen und wo Prävention Reparatur ersetzen kann. Das WStG beschreibt diese Lernlogik für die Wirkungsarchitektur allgemein durch regelmäßige Evaluation, Wirkungsberichte und Weiterentwicklung. Auf den Haushalt übertragen heißt das: Der Staat hält nicht an Programmen fest, weil sie einmal politisch eingeführt wurden. Er prüft, ob sie wirken.</w:t>
      </w:r>
    </w:p>
    <w:p>
      <w:r>
        <w:t>Diese Lernlogik schützt auch vor kurzfristiger Symbolpolitik. Symbolpolitik kann Aufmerksamkeit erzeugen, aber geringe Zustandsveränderung schaffen. Ein Wirkungshaushalt fragt nicht, welche Maßnahme gut klingt, sondern welche Wirkung sie erzielt. Wenn eine Maßnahme vor allem Sichtbarkeit, aber kaum Netto-Wirkung erzeugt, muss das sichtbar werden. Wenn eine unscheinbare Maßnahme hohe Präventionswirkung hat, muss sie Vorrang erhalten können.</w:t>
      </w:r>
    </w:p>
    <w:p>
      <w:r>
        <w:t>Vermeidung staatlicher Blindleistung ist daher kein Sparprogramm. Es ist ein Qualitätsprogramm staatlicher Mittelverwendung.</w:t>
      </w:r>
    </w:p>
    <w:p>
      <w:pPr>
        <w:pStyle w:val="Heading3"/>
      </w:pPr>
      <w:r>
        <w:t>39.5 Der Wirkungshaushalt als lernende Architektur</w:t>
      </w:r>
    </w:p>
    <w:p>
      <w:r>
        <w:t>Der Wirkungshaushalt ersetzt nicht demokratische Entscheidung. Er macht sie lernfähiger.</w:t>
      </w:r>
    </w:p>
    <w:p>
      <w:pPr>
        <w:pStyle w:val="Heading3"/>
      </w:pPr>
      <w:r>
        <w:t>7.9 Konsequenzen für die WÖk-Architektur</w:t>
      </w:r>
    </w:p>
    <w:p>
      <w:r>
        <w:t>Aus dieser Vorlesung fließen drei Punkte zurück in den WÖk-Korpus:</w:t>
      </w:r>
    </w:p>
    <w:p>
      <w:pPr>
        <w:pStyle w:val="ListBullet"/>
      </w:pPr>
      <w:r>
        <w:t>Glossar und Reader sollten Handlung, Unterlassen und Zustandsveränderung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Handlung, Unterlassen und Zustandsveränderung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V13 Handlung, Unterlassen und Zustandsveränderung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V13</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Handlung, Unterlassen und Zustandsveränderung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Handlung, Unterlassen und Zustandsveränderung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Handlung, Unterlassen und Zustandsveränderung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Handlung, Unterlassen und Zustandsveränderung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Handlung, Unterlassen und Zustandsveränderung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Handlung, Unterlassen und Zustandsveränderung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Handlung, Unterlassen und Zustandsveränderung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Handlung, Unterlassen und Zustandsveränderung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Handlung, Unterlassen und Zustandsveränderung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Handlung, Unterlassen und Zustandsveränderung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Handlung, Unterlassen und Zustandsveränderung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Handlung, Unterlassen und Zustandsveränderung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Handlung, Unterlassen und Zustandsveränderung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Handlung, Unterlassen und Zustandsveränderung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Handlung, Unterlassen und Zustandsveränderung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Handlung, Unterlassen und Zustandsveränderung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Handlung, Unterlassen und Zustandsveränderung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Handlung, Unterlassen und Zustandsveränderung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Handlung, Unterlassen und Zustandsveränderung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Handlung, Unterlassen und Zustandsveränderung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Handlung, Unterlassen und Zustandsveränderung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Handlung, Unterlassen und Zustandsveränderung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Handlung, Unterlassen und Zustandsveränderung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Handlung, Unterlassen und Zustandsveränderung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Handlung, Unterlassen und Zustandsveränderung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Handlung, Unterlassen und Zustandsveränderung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Handlung, Unterlassen und Zustandsveränderung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Handlung, Unterlassen und Zustandsveränderung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Handlung, Unterlassen und Zustandsveränderung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Handlung, Unterlassen und Zustandsveränderung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V13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Handlung, Unterlassen und Zustandsveränderung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Handlung, Unterlassen und Zustandsveränderung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Handlung, Unterlassen und Zustandsveränderung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Handlung, Unterlassen und Zustandsveränderung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r>
        <w:t>Diese Finalisierung schliesst die Codex-Inhaltsproduktion fuer V13.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w:t>
      </w:r>
    </w:p>
    <w:p>
      <w:pPr>
        <w:pStyle w:val="Heading3"/>
      </w:pPr>
      <w:r>
        <w:t>Interne Quellen</w:t>
      </w:r>
    </w:p>
    <w:p>
      <w:pPr>
        <w:pStyle w:val="ListBullet"/>
      </w:pPr>
      <w:r>
        <w:t>woek-akademie-app/content/lehrgaenge/woek-g-v13.md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