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t>Track: Wirkungsmanagement Kurscode: wirkungsmanagement Vorlesungscode: WM-V7 Modul/Abschnitt: WM Titel: Wirkungskompetenz, Führung und Organisationskultur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(Repo): source-assets/originals/WOeK_Begriffsleitfaden_fuehrend_v1.0.md (§6.2) · assets/pdf/die-neue-ordnung-des-wohlstands.pdf (Wirkungskompetenz) · Glossar begriffe/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V1-Finalisierung: Vertiefung, Anwendung und Evidenz</w:t>
      </w:r>
    </w:p>
    <w:p>
      <w:pPr>
        <w:pStyle w:val="Heading3"/>
      </w:pPr>
      <w:r>
        <w:t>Finaler Leseauftrag</w:t>
      </w:r>
    </w:p>
    <w:p>
      <w:r>
        <w:t>Dieses Skript zu WM-V7 Wirkungskompetenz, Führung und Organisationskultur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Wirkungskompetenz, Führung und Organisationskultur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Wirkungskompetenz, Führung und Organisationskultur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Wirkungskompetenz, Führung und Organisationskultur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Wirkungskompetenz, Führung und Organisationskultur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Wirkungskompetenz, Führung und Organisationskultur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Wirkungskompetenz, Führung und Organisationskultur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Wirkungskompetenz, Führung und Organisationskultur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Wirkungskompetenz, Führung und Organisationskultur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Wirkungskompetenz, Führung und Organisationskultur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Wirkungskompetenz, Führung und Organisationskultur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Wirkungskompetenz, Führung und Organisationskultur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source-assets/originals/WOeK_Begriffsleitfaden_fuehrend_v1.0.md - §6.2</w:t>
      </w:r>
    </w:p>
    <w:p>
      <w:pPr>
        <w:pStyle w:val="ListBullet"/>
      </w:pPr>
      <w:r>
        <w:t>assets/pdf/die-neue-ordnung-des-wohlstands.pdf - Wirkungskompetenz</w:t>
      </w:r>
    </w:p>
    <w:p>
      <w:pPr>
        <w:pStyle w:val="ListBullet"/>
      </w:pPr>
      <w:r>
        <w:t>Glossar: begriffe/wirkungskompetenz, 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wirkungsmanagement-v7-wirkpfad type: wirkpfad reuse_first: true preferred_asset: content/studienskripte/assets/wirkungsmanagement-v7/wirkungsmanagement-v7-wirkpfad.svg message: Wirkungskompetenz, Führung und Organisationskultur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7. Tiefenskript-Erweiterung Sprint 8</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Interne Quelle: referenz/kapitel-045-organisation-kultur-und-verantwortung/index.html</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woek-akademie-app/docs/lehrgaenge/wirkungsmanagement-v7-wirkungskompetenz-fuehrung-kultur.md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