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10: Fallstudie – Vom Wirkungsdatensatz zur Steuerungsentscheidung (Abschlussfall)</w:t>
      </w:r>
    </w:p>
    <w:p>
      <w:r>
        <w:rPr>
          <w:i/>
        </w:rPr>
        <w:t>Rohfassung fuer Claude / CI-CD-Finalisierung</w:t>
      </w:r>
    </w:p>
    <w:p>
      <w:r>
        <w:t>Quelle: /Users/hagen/Documents/New project/content/studienskripte/wirkungscontrolling-wc-v10.md</w:t>
      </w:r>
    </w:p>
    <w:p>
      <w:r>
        <w:t>Track: Impact-Controlling Kurscode: wirkungscontrolling Vorlesungscode: WC-V10 Modul/Abschnitt: WC Titel: Fallstudie – Vom Wirkungsdatensatz zur Steuerungsentscheidung (Abschlussfall) Status: Rohfassung V0 · Sprint-Produktionslauf · muss im nächsten Tiefensprint auf 40-50 Seiten erweitert werden Quelle: woek-akademie-app/docs/lehrgaenge/wirkungscontrolling-v10-fallstudie-datensatz-steuerungsentscheidung.md Ablage: Markdown-Master in content/studienskripte/wirkungscontrolling-wc-v10.md, Word-Rohfassung in docs/studienskripte/word-rohfassungen/wirkungscontrolling-wc-v10.docx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Fallstudie – Vom Wirkungsdatensatz zur Steuerungsentscheidung (Abschlussfall)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Fallstudie – Vom Wirkungsdatensatz zur Steuerungsentscheidung (Abschlussfall) so zu strukturieren, dass Entscheidungen prüfbar, auditierbar und rückkopplungsfähig werden.</w:t>
      </w:r>
    </w:p>
    <w:p>
      <w:r>
        <w:t>Die Leitfrage lautet:</w:t>
      </w:r>
    </w:p>
    <w:p>
      <w:r>
        <w:t>&gt; Welche tatsächlichen Zustandsveränderungen werden durch Fallstudie – Vom Wirkungsdatensatz zur Steuerungsentscheidung (Abschlussfall)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Fallstudie – Vom Wirkungsdatensatz zur Steuerungsentscheidung (Abschlussfall)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WC-V10 Empfohlene Dauer: ~60 Min · Videolänge: ~15 Min Voraussetzung: WC-V9 Führende Quellen (Repo): gesamter Wirkungscontrolling-Track · docs/whitepaper/T-SROI_v2.0_Transformationswirkung.md · Glossar begriffe/</w:t>
      </w:r>
    </w:p>
    <w:p>
      <w:pPr>
        <w:pStyle w:val="Heading2"/>
      </w:pPr>
      <w:r>
        <w:t>1. Einstieg / Wirkungsfrage</w:t>
      </w:r>
    </w:p>
    <w:p>
      <w:r>
        <w:t>Jetzt zusammen: Daten liegen vor, die Scorecard ist erstellt. Wie kommst du von einem Wirkungsdatensatz zu einer begründeten Steuerungsentscheidung – ohne rote Linien zu verrechnen?</w:t>
      </w:r>
    </w:p>
    <w:p>
      <w:pPr>
        <w:pStyle w:val="Heading2"/>
      </w:pPr>
      <w:r>
        <w:t>2. Video-/Audio-Vorlesung</w:t>
      </w:r>
    </w:p>
    <w:p>
      <w:pPr>
        <w:pStyle w:val="ListBullet"/>
      </w:pPr>
      <w:r>
        <w:t>Titel: Der integrierte Fall – vom Datensatz zur Entscheidung</w:t>
      </w:r>
    </w:p>
    <w:p>
      <w:pPr>
        <w:pStyle w:val="ListBullet"/>
      </w:pPr>
      <w:r>
        <w:t>Länge: ~15 Min</w:t>
      </w:r>
    </w:p>
    <w:p>
      <w:pPr>
        <w:pStyle w:val="ListBullet"/>
      </w:pPr>
      <w:r>
        <w:t>Kernaussage in einem Satz: Der gesamte Kennzahlen-Stack (Scorecard → FinalScore → NWI → T-SROI/IoI) führt unter Reverse Merit Order zu einer nachvollziehbaren, missbrauchssicheren Steuerungsentscheidung.</w:t>
      </w:r>
    </w:p>
    <w:p>
      <w:pPr>
        <w:pStyle w:val="ListBullet"/>
      </w:pPr>
      <w:r>
        <w:t>Medienquelle: [Platzhalter]</w:t>
      </w:r>
    </w:p>
    <w:p>
      <w:pPr>
        <w:pStyle w:val="Heading2"/>
      </w:pPr>
      <w:r>
        <w:t>3. Transkript (Gerüst)</w:t>
      </w:r>
    </w:p>
    <w:p>
      <w:r>
        <w:t>Abschnitt A – Der Weg im Überblick. Daten → Scorecard → schwächstes kritisches Feld → FinalScore/NWI → T-SROI/IoI → Entscheidung.</w:t>
      </w:r>
    </w:p>
    <w:p>
      <w:r>
        <w:t>Abschnitt B – Schritt 1–2. Datenqualität prüfen (V9), Scorecard bewerten (V4).</w:t>
      </w:r>
    </w:p>
    <w:p>
      <w:r>
        <w:t>Abschnitt C – Schritt 3–4. Reverse Merit Order anwenden (V5): kritisches Feld bestimmen; NWI/FinalScore lesen.</w:t>
      </w:r>
    </w:p>
    <w:p>
      <w:r>
        <w:t>Abschnitt D – Schritt 5. IoI/T-SROI für Priorisierung (V7–V8); Entscheidung ableiten und begründen.</w:t>
      </w:r>
    </w:p>
    <w:p>
      <w:r>
        <w:t>Abschnitt E – Der Prüfungsfall. Genau dieser Ablauf ist die Fallaufgabe der Abschlussprüfung.</w:t>
      </w:r>
    </w:p>
    <w:p>
      <w:pPr>
        <w:pStyle w:val="Heading2"/>
      </w:pPr>
      <w:r>
        <w:t>4. Skript / Folien (Lernseite)</w:t>
      </w:r>
    </w:p>
    <w:p>
      <w:r>
        <w:t>Der integrierte Ablauf. Wirkungscontrolling ist kein Sammelsurium von Kennzahlen, sondern ein Entscheidungspfad:</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Schritt</w:t>
            </w:r>
          </w:p>
        </w:tc>
        <w:tc>
          <w:tcPr>
            <w:tcW w:type="dxa" w:w="3120"/>
            <w:vAlign w:val="center"/>
          </w:tcPr>
          <w:p>
            <w:r>
              <w:rPr>
                <w:b/>
              </w:rPr>
              <w:t>Handlung</w:t>
            </w:r>
          </w:p>
        </w:tc>
        <w:tc>
          <w:tcPr>
            <w:tcW w:type="dxa" w:w="3120"/>
            <w:vAlign w:val="center"/>
          </w:tcPr>
          <w:p>
            <w:r>
              <w:rPr>
                <w:b/>
              </w:rPr>
              <w:t>Vorlesung</w:t>
            </w:r>
          </w:p>
        </w:tc>
      </w:tr>
      <w:tr>
        <w:tc>
          <w:tcPr>
            <w:tcW w:type="dxa" w:w="3120"/>
            <w:vAlign w:val="center"/>
          </w:tcPr>
          <w:p>
            <w:r>
              <w:t>1</w:t>
            </w:r>
          </w:p>
        </w:tc>
        <w:tc>
          <w:tcPr>
            <w:tcW w:type="dxa" w:w="3120"/>
            <w:vAlign w:val="center"/>
          </w:tcPr>
          <w:p>
            <w:r>
              <w:t>Datenqualität prüfen und ausweisen</w:t>
            </w:r>
          </w:p>
        </w:tc>
        <w:tc>
          <w:tcPr>
            <w:tcW w:type="dxa" w:w="3120"/>
            <w:vAlign w:val="center"/>
          </w:tcPr>
          <w:p>
            <w:r>
              <w:t>V9</w:t>
            </w:r>
          </w:p>
        </w:tc>
      </w:tr>
      <w:tr>
        <w:tc>
          <w:tcPr>
            <w:tcW w:type="dxa" w:w="3120"/>
            <w:vAlign w:val="center"/>
          </w:tcPr>
          <w:p>
            <w:r>
              <w:t>2</w:t>
            </w:r>
          </w:p>
        </w:tc>
        <w:tc>
          <w:tcPr>
            <w:tcW w:type="dxa" w:w="3120"/>
            <w:vAlign w:val="center"/>
          </w:tcPr>
          <w:p>
            <w:r>
              <w:t>Scorecard bewerten (Wirkungsfelder + Qualität)</w:t>
            </w:r>
          </w:p>
        </w:tc>
        <w:tc>
          <w:tcPr>
            <w:tcW w:type="dxa" w:w="3120"/>
            <w:vAlign w:val="center"/>
          </w:tcPr>
          <w:p>
            <w:r>
              <w:t>V4</w:t>
            </w:r>
          </w:p>
        </w:tc>
      </w:tr>
      <w:tr>
        <w:tc>
          <w:tcPr>
            <w:tcW w:type="dxa" w:w="3120"/>
            <w:vAlign w:val="center"/>
          </w:tcPr>
          <w:p>
            <w:r>
              <w:t>3</w:t>
            </w:r>
          </w:p>
        </w:tc>
        <w:tc>
          <w:tcPr>
            <w:tcW w:type="dxa" w:w="3120"/>
            <w:vAlign w:val="center"/>
          </w:tcPr>
          <w:p>
            <w:r>
              <w:t>Schwächstes kritisches Wirkungsfeld bestimmen (Reverse Merit Order)</w:t>
            </w:r>
          </w:p>
        </w:tc>
        <w:tc>
          <w:tcPr>
            <w:tcW w:type="dxa" w:w="3120"/>
            <w:vAlign w:val="center"/>
          </w:tcPr>
          <w:p>
            <w:r>
              <w:t>V5</w:t>
            </w:r>
          </w:p>
        </w:tc>
      </w:tr>
      <w:tr>
        <w:tc>
          <w:tcPr>
            <w:tcW w:type="dxa" w:w="3120"/>
            <w:vAlign w:val="center"/>
          </w:tcPr>
          <w:p>
            <w:r>
              <w:t>4</w:t>
            </w:r>
          </w:p>
        </w:tc>
        <w:tc>
          <w:tcPr>
            <w:tcW w:type="dxa" w:w="3120"/>
            <w:vAlign w:val="center"/>
          </w:tcPr>
          <w:p>
            <w:r>
              <w:t>FinalScore/NWI lesen – begrenzt das kritische Feld die Bewertung?</w:t>
            </w:r>
          </w:p>
        </w:tc>
        <w:tc>
          <w:tcPr>
            <w:tcW w:type="dxa" w:w="3120"/>
            <w:vAlign w:val="center"/>
          </w:tcPr>
          <w:p>
            <w:r>
              <w:t>V1, V5</w:t>
            </w:r>
          </w:p>
        </w:tc>
      </w:tr>
      <w:tr>
        <w:tc>
          <w:tcPr>
            <w:tcW w:type="dxa" w:w="3120"/>
            <w:vAlign w:val="center"/>
          </w:tcPr>
          <w:p>
            <w:r>
              <w:t>5</w:t>
            </w:r>
          </w:p>
        </w:tc>
        <w:tc>
          <w:tcPr>
            <w:tcW w:type="dxa" w:w="3120"/>
            <w:vAlign w:val="center"/>
          </w:tcPr>
          <w:p>
            <w:r>
              <w:t>Bei Priorisierung/Investition IoI und T-SROI heranziehen</w:t>
            </w:r>
          </w:p>
        </w:tc>
        <w:tc>
          <w:tcPr>
            <w:tcW w:type="dxa" w:w="3120"/>
            <w:vAlign w:val="center"/>
          </w:tcPr>
          <w:p>
            <w:r>
              <w:t>V7–V8</w:t>
            </w:r>
          </w:p>
        </w:tc>
      </w:tr>
      <w:tr>
        <w:tc>
          <w:tcPr>
            <w:tcW w:type="dxa" w:w="3120"/>
            <w:vAlign w:val="center"/>
          </w:tcPr>
          <w:p>
            <w:r>
              <w:t>6</w:t>
            </w:r>
          </w:p>
        </w:tc>
        <w:tc>
          <w:tcPr>
            <w:tcW w:type="dxa" w:w="3120"/>
            <w:vAlign w:val="center"/>
          </w:tcPr>
          <w:p>
            <w:r>
              <w:t>Steuerungsentscheidung ableiten und begründen</w:t>
            </w:r>
          </w:p>
        </w:tc>
        <w:tc>
          <w:tcPr>
            <w:tcW w:type="dxa" w:w="3120"/>
            <w:vAlign w:val="center"/>
          </w:tcPr>
          <w:p>
            <w:r>
              <w:t>—</w:t>
            </w:r>
          </w:p>
        </w:tc>
      </w:tr>
    </w:tbl>
    <w:p/>
    <w:p>
      <w:r>
        <w:t>Die Entscheidung ist nachvollziehbar und missbrauchssicher. Weil jeder Schritt dokumentiert ist (Datenqualität, Zuordnung über WÖk-IDs, Reverse Merit Order), lässt sich die Entscheidung prüfen und anfechten. Ein kritisch schwaches Feld führt zu Sicherung/Mitigation vor Optimierung – kein guter IoI kauft eine rote Linie frei.</w:t>
      </w:r>
    </w:p>
    <w:p>
      <w:r>
        <w:t>Was eine gute Entscheidung ausmacht. Sie benennt: das schwächste kritische Feld, die Netto-Wirkung (NWI) samt Datenqualität, die Priorisierung (IoI/T-SROI) und die konkrete Konsequenz (freigeben / mitigieren / ablehnen / nachverhandeln) – plus die Rückkopplung (was wird beobachtet, wann neu bewertet). Das ist der Bogen zurück zu Wirkungsmanagement: aus Controlling wird Steuerung.</w:t>
      </w:r>
    </w:p>
    <w:p>
      <w:r>
        <w:t>Vorbereitung auf die Abschlussprüfung. Der Praxisfall der Prüfung folgt genau diesem Ablauf: eine Scorecard bewerten, das schwächste kritische Wirkungsfeld nach Reverse Merit Order erkennen und eine begründete Steuerungsentscheidung ableiten.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Steuerungsentscheidung</w:t>
            </w:r>
          </w:p>
        </w:tc>
        <w:tc>
          <w:tcPr>
            <w:tcW w:type="dxa" w:w="3120"/>
            <w:vAlign w:val="center"/>
          </w:tcPr>
          <w:p>
            <w:r>
              <w:t>begründete Konsequenz aus der Wirkungsbewertung</w:t>
            </w:r>
          </w:p>
        </w:tc>
        <w:tc>
          <w:tcPr>
            <w:tcW w:type="dxa" w:w="3120"/>
            <w:vAlign w:val="center"/>
          </w:tcPr>
          <w:p>
            <w:r>
              <w:t>_(zusammengesetzt; siehe Wirkungslenkung)_</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begriffe/reverse-merit-order</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r>
        <w:tc>
          <w:tcPr>
            <w:tcW w:type="dxa" w:w="3120"/>
            <w:vAlign w:val="center"/>
          </w:tcPr>
          <w:p>
            <w:r>
              <w:t>IoI / T-SROI</w:t>
            </w:r>
          </w:p>
        </w:tc>
        <w:tc>
          <w:tcPr>
            <w:tcW w:type="dxa" w:w="3120"/>
            <w:vAlign w:val="center"/>
          </w:tcPr>
          <w:p>
            <w:r>
              <w:t>Wirkung pro Euro / Transformationswirkung</w:t>
            </w:r>
          </w:p>
        </w:tc>
        <w:tc>
          <w:tcPr>
            <w:tcW w:type="dxa" w:w="3120"/>
            <w:vAlign w:val="center"/>
          </w:tcPr>
          <w:p>
            <w:r>
              <w:t>begriffe/impact-of-investment, begriffe/t-sroi</w:t>
            </w:r>
          </w:p>
        </w:tc>
      </w:tr>
    </w:tbl>
    <w:p/>
    <w:p>
      <w:pPr>
        <w:pStyle w:val="Heading2"/>
      </w:pPr>
      <w:r>
        <w:t>6. Verständnisfragen (Mini-Quiz)</w:t>
      </w:r>
    </w:p>
    <w:p>
      <w:r>
        <w:t>1. Was ist der erste Schritt im Entscheidungspfad?</w:t>
      </w:r>
    </w:p>
    <w:p>
      <w:pPr>
        <w:pStyle w:val="ListBullet"/>
      </w:pPr>
      <w:r>
        <w:t>A) IoI berechnen B) Datenqualität prüfen und ausweisen C) Werbung D) Reichweite messen</w:t>
      </w:r>
    </w:p>
    <w:p>
      <w:pPr>
        <w:pStyle w:val="ListBullet"/>
      </w:pPr>
      <w:r>
        <w:t>✅ Richtig: B</w:t>
      </w:r>
    </w:p>
    <w:p>
      <w:r>
        <w:t>2. Wie wird das begrenzende Feld bestimmt?</w:t>
      </w:r>
    </w:p>
    <w:p>
      <w:pPr>
        <w:pStyle w:val="ListBullet"/>
      </w:pPr>
      <w:r>
        <w:t>A) Durchschnitt B) Reverse Merit Order (schwächstes kritisches Feld) C) Umsatz D) Reichweite</w:t>
      </w:r>
    </w:p>
    <w:p>
      <w:pPr>
        <w:pStyle w:val="ListBullet"/>
      </w:pPr>
      <w:r>
        <w:t>✅ Richtig: B</w:t>
      </w:r>
    </w:p>
    <w:p>
      <w:r>
        <w:t>3. Kann ein guter IoI eine rote Linie überstimmen?</w:t>
      </w:r>
    </w:p>
    <w:p>
      <w:pPr>
        <w:pStyle w:val="ListBullet"/>
      </w:pPr>
      <w:r>
        <w:t>A) Ja B) Nein C) Bei hohem Wert ja D) Mit Audit ja</w:t>
      </w:r>
    </w:p>
    <w:p>
      <w:pPr>
        <w:pStyle w:val="ListBullet"/>
      </w:pPr>
      <w:r>
        <w:t>✅ Richtig: B</w:t>
      </w:r>
    </w:p>
    <w:p>
      <w:r>
        <w:t>4. Was gehört zu einer guten Steuerungsentscheidung?</w:t>
      </w:r>
    </w:p>
    <w:p>
      <w:pPr>
        <w:pStyle w:val="ListBullet"/>
      </w:pPr>
      <w:r>
        <w:t>A) Nur der Umsatz B) Kritisches Feld, NWI + Datenqualität, Priorisierung, Konsequenz, Rückkopplung C) Nur Reichweite D) Nur ein Bericht</w:t>
      </w:r>
    </w:p>
    <w:p>
      <w:pPr>
        <w:pStyle w:val="ListBullet"/>
      </w:pPr>
      <w:r>
        <w:t>✅ Richtig: B</w:t>
      </w:r>
    </w:p>
    <w:p>
      <w:r>
        <w:t>5. Warum ist die Entscheidung missbrauchssicher?</w:t>
      </w:r>
    </w:p>
    <w:p>
      <w:pPr>
        <w:pStyle w:val="ListBullet"/>
      </w:pPr>
      <w:r>
        <w:t>A) Ist sie nicht B) Weil jeder Schritt dokumentiert und über WÖk-IDs nachvollziehbar ist C) Wegen der Reichweite D) Wegen des Umsatzes</w:t>
      </w:r>
    </w:p>
    <w:p>
      <w:pPr>
        <w:pStyle w:val="ListBullet"/>
      </w:pPr>
      <w:r>
        <w:t>✅ Richtig: B</w:t>
      </w:r>
    </w:p>
    <w:p>
      <w:r>
        <w:t>6. Was verbindet Controlling zurück mit Management?</w:t>
      </w:r>
    </w:p>
    <w:p>
      <w:pPr>
        <w:pStyle w:val="ListBullet"/>
      </w:pPr>
      <w:r>
        <w:t>A) Nichts B) Die Rückkopplung – aus Bewertung wird Steuerung C) Reichweite D) Werbung</w:t>
      </w:r>
    </w:p>
    <w:p>
      <w:pPr>
        <w:pStyle w:val="ListBullet"/>
      </w:pPr>
      <w:r>
        <w:t>✅ Richtig: B</w:t>
      </w:r>
    </w:p>
    <w:p>
      <w:pPr>
        <w:pStyle w:val="Heading2"/>
      </w:pPr>
      <w:r>
        <w:t>7. Transferaufgabe (Abschlussprojekt / Prüfungsvorbereitung)</w:t>
      </w:r>
    </w:p>
    <w:p>
      <w:r>
        <w:t>Bearbeite einen vollständigen Fall:</w:t>
      </w:r>
    </w:p>
    <w:p>
      <w:r>
        <w:t>1. Nimm einen (realen oder Beispiel-)Wirkungsdatensatz und erstelle eine Scorecard mit Datenqualität.</w:t>
      </w:r>
    </w:p>
    <w:p>
      <w:r>
        <w:t>2. Bestimme das schwächste kritische Wirkungsfeld (Reverse Merit Order).</w:t>
      </w:r>
    </w:p>
    <w:p>
      <w:r>
        <w:t>3. Lies FinalScore/NWI; ergänze bei Investition IoI/T-SROI.</w:t>
      </w:r>
    </w:p>
    <w:p>
      <w:r>
        <w:t>4. Leite eine begründete Steuerungsentscheidung ab (freigeben / mitigieren / ablehnen / nachverhandeln) und benenne die Rückkopplung.</w:t>
      </w:r>
    </w:p>
    <w:p>
      <w:r>
        <w:t>Dies ist das Abschlussprojekt und entspricht dem Praxisfall der Abschlussprüfung.</w:t>
      </w:r>
    </w:p>
    <w:p>
      <w:pPr>
        <w:pStyle w:val="Heading2"/>
      </w:pPr>
      <w:r>
        <w:t>8. Praxisbeispiel</w:t>
      </w:r>
    </w:p>
    <w:p>
      <w:r>
        <w:t>Vom Datensatz zur Nachverhandlung. Ein Beschaffungsteam erhält Lieferantendaten, erstellt die Scorecard, erkennt ein kritisch schwaches Arbeitsrechtsfeld (Reverse Merit Order), liest einen dadurch begrenzten FinalScore und entscheidet: nicht ablehnen, sondern mit klarer Auflage und Monitoring nachverhandeln – dokumentiert und auditierbar. So wird aus Daten eine belastbare Entscheidung.</w:t>
      </w:r>
    </w:p>
    <w:p>
      <w:pPr>
        <w:pStyle w:val="Heading2"/>
      </w:pPr>
      <w:r>
        <w:t>9. Quellen / Vertiefung</w:t>
      </w:r>
    </w:p>
    <w:p>
      <w:pPr>
        <w:pStyle w:val="ListBullet"/>
      </w:pPr>
      <w:r>
        <w:t>gesamter Wirkungscontrolling-Track (docs/lehrgaenge/)</w:t>
      </w:r>
    </w:p>
    <w:p>
      <w:pPr>
        <w:pStyle w:val="ListBullet"/>
      </w:pPr>
      <w:r>
        <w:t>docs/whitepaper/T-SROI_v2.0_Transformationswirkung.md</w:t>
      </w:r>
    </w:p>
    <w:p>
      <w:pPr>
        <w:pStyle w:val="ListBullet"/>
      </w:pPr>
      <w:r>
        <w:t>Glossar: begriffe/reverse-merit-order, begriffe/netto-wirkungs-index, begriffe/impact-of-investment, begriffe/t-sroi</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Fallstudie – Vom Wirkungsdatensatz zur Steuerungsentscheidung (Abschlussfall)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wirkungscontrolling-wc-v10-wirkpfad type: wirkpfad reuse_first: true preferred_asset: content/studienskripte/assets/wirkungscontrolling-wc-v10/wirkungscontrolling-wc-v10-wirkpfad.svg message: Fallstudie – Vom Wirkungsdatensatz zur Steuerungsentscheidung (Abschlussfall)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der erste Schritt im Entscheidungspfad?</w:t>
      </w:r>
    </w:p>
    <w:p>
      <w:pPr>
        <w:pStyle w:val="ListBullet"/>
      </w:pPr>
      <w:r>
        <w:t>A) IoI berechnen B) Datenqualität prüfen und ausweisen C) Werbung D) Reichweite messen</w:t>
      </w:r>
    </w:p>
    <w:p>
      <w:pPr>
        <w:pStyle w:val="ListBullet"/>
      </w:pPr>
      <w:r>
        <w:t>✅ Richtig: B</w:t>
      </w:r>
    </w:p>
    <w:p>
      <w:r>
        <w:t>2. Wie wird das begrenzende Feld bestimmt?</w:t>
      </w:r>
    </w:p>
    <w:p>
      <w:pPr>
        <w:pStyle w:val="ListBullet"/>
      </w:pPr>
      <w:r>
        <w:t>A) Durchschnitt B) Reverse Merit Order (schwächstes kritisches Feld) C) Umsatz D) Reichweite</w:t>
      </w:r>
    </w:p>
    <w:p>
      <w:pPr>
        <w:pStyle w:val="ListBullet"/>
      </w:pPr>
      <w:r>
        <w:t>✅ Richtig: B</w:t>
      </w:r>
    </w:p>
    <w:p>
      <w:r>
        <w:t>3. Kann ein guter IoI eine rote Linie überstimmen?</w:t>
      </w:r>
    </w:p>
    <w:p>
      <w:pPr>
        <w:pStyle w:val="ListBullet"/>
      </w:pPr>
      <w:r>
        <w:t>A) Ja B) Nein C) Bei hohem Wert ja D) Mit Audit ja</w:t>
      </w:r>
    </w:p>
    <w:p>
      <w:pPr>
        <w:pStyle w:val="ListBullet"/>
      </w:pPr>
      <w:r>
        <w:t>✅ Richtig: B</w:t>
      </w:r>
    </w:p>
    <w:p>
      <w:r>
        <w:t>4. Was gehört zu einer guten Steuerungsentscheidung?</w:t>
      </w:r>
    </w:p>
    <w:p>
      <w:pPr>
        <w:pStyle w:val="ListBullet"/>
      </w:pPr>
      <w:r>
        <w:t>A) Nur der Umsatz B) Kritisches Feld, NWI + Datenqualität, Priorisierung, Konsequenz, Rückkopplung C) Nur Reichweite D) Nur ein Bericht</w:t>
      </w:r>
    </w:p>
    <w:p>
      <w:pPr>
        <w:pStyle w:val="ListBullet"/>
      </w:pPr>
      <w:r>
        <w:t>✅ Richtig: B</w:t>
      </w:r>
    </w:p>
    <w:p>
      <w:r>
        <w:t>5. Warum ist die Entscheidung missbrauchssicher?</w:t>
      </w:r>
    </w:p>
    <w:p>
      <w:pPr>
        <w:pStyle w:val="ListBullet"/>
      </w:pPr>
      <w:r>
        <w:t>A) Ist sie nicht B) Weil jeder Schritt dokumentiert und über WÖk-IDs nachvollziehbar ist C) Wegen der Reichweite D) Wegen des Umsatzes</w:t>
      </w:r>
    </w:p>
    <w:p>
      <w:pPr>
        <w:pStyle w:val="ListBullet"/>
      </w:pPr>
      <w:r>
        <w:t>✅ Richtig: B</w:t>
      </w:r>
    </w:p>
    <w:p>
      <w:r>
        <w:t>6. Was verbindet Controlling zurück mit Management?</w:t>
      </w:r>
    </w:p>
    <w:p>
      <w:pPr>
        <w:pStyle w:val="ListBullet"/>
      </w:pPr>
      <w:r>
        <w:t>A) Nichts B) Die Rückkopplung – aus Bewertung wird Steuerung C) Reichweite D) Werbung</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Steuerungsentscheidung</w:t>
            </w:r>
          </w:p>
        </w:tc>
        <w:tc>
          <w:tcPr>
            <w:tcW w:type="dxa" w:w="3120"/>
            <w:vAlign w:val="center"/>
          </w:tcPr>
          <w:p>
            <w:r>
              <w:t>begründete Konsequenz aus der Wirkungsbewertung</w:t>
            </w:r>
          </w:p>
        </w:tc>
        <w:tc>
          <w:tcPr>
            <w:tcW w:type="dxa" w:w="3120"/>
            <w:vAlign w:val="center"/>
          </w:tcPr>
          <w:p>
            <w:r>
              <w:t>_(zusammengesetzt; siehe Wirkungslenkung)_</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begriffe/reverse-merit-order</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r>
        <w:tc>
          <w:tcPr>
            <w:tcW w:type="dxa" w:w="3120"/>
            <w:vAlign w:val="center"/>
          </w:tcPr>
          <w:p>
            <w:r>
              <w:t>IoI / T-SROI</w:t>
            </w:r>
          </w:p>
        </w:tc>
        <w:tc>
          <w:tcPr>
            <w:tcW w:type="dxa" w:w="3120"/>
            <w:vAlign w:val="center"/>
          </w:tcPr>
          <w:p>
            <w:r>
              <w:t>Wirkung pro Euro / Transformationswirkung</w:t>
            </w:r>
          </w:p>
        </w:tc>
        <w:tc>
          <w:tcPr>
            <w:tcW w:type="dxa" w:w="3120"/>
            <w:vAlign w:val="center"/>
          </w:tcPr>
          <w:p>
            <w:r>
              <w:t>begriffe/impact-of-investment, begriffe/t-sroi</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woek-akademie-app/docs/lehrgaenge/wirkungscontrolling-v10-fallstudie-datensatz-steuerungsentscheidung.md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Fallstudie – Vom Wirkungsdatensatz zur Steuerungsentscheidung (Abschlussfall)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