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4: Scorecards, Benchmarks und Bewertungslogik</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WC-V4 Modul/Abschnitt: WC Titel: Scorecards, Benchmarks und Bewertungslogik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Scorecards, Benchmarks und Bewertungslogik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Scorecards, Benchmarks und Bewertungslogik so zu strukturieren, dass Entscheidungen prüfbar, auditierbar und rückkopplungsfähig werden.</w:t>
      </w:r>
    </w:p>
    <w:p>
      <w:r>
        <w:t>Die Leitfrage lautet:</w:t>
      </w:r>
    </w:p>
    <w:p>
      <w:r>
        <w:t>&gt; Welche tatsächlichen Zustandsveränderungen werden durch Scorecards, Benchmarks und Bewertungslogik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Benchmarks und Bewertungslogik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WC-V4 Empfohlene Dauer: ~55 Min · Videolänge: ~16 Min Voraussetzung: WC-V3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Wie wird aus vielen Einzeldaten ein bewertbares Gesamtbild – ohne dass gute Werte schlechte verdecken? Die Scorecard ist das Herzstück der Wirkungsbewertung.</w:t>
      </w:r>
    </w:p>
    <w:p>
      <w:pPr>
        <w:pStyle w:val="Heading2"/>
      </w:pPr>
      <w:r>
        <w:t>2. Video-/Audio-Vorlesung</w:t>
      </w:r>
    </w:p>
    <w:p>
      <w:pPr>
        <w:pStyle w:val="ListBullet"/>
      </w:pPr>
      <w:r>
        <w:t>Titel: Die Scorecard lesen und bewerten</w:t>
      </w:r>
    </w:p>
    <w:p>
      <w:pPr>
        <w:pStyle w:val="ListBullet"/>
      </w:pPr>
      <w:r>
        <w:t>Länge: ~16 Min</w:t>
      </w:r>
    </w:p>
    <w:p>
      <w:pPr>
        <w:pStyle w:val="ListBullet"/>
      </w:pPr>
      <w:r>
        <w:t>Kernaussage in einem Satz: Scorecards ordnen Wirkungsfelder, Datenqualität und Bewertung und führen unter Reverse Merit Order zu Netto-Wirkung und Wirkungsklasse.</w:t>
      </w:r>
    </w:p>
    <w:p>
      <w:pPr>
        <w:pStyle w:val="ListBullet"/>
      </w:pPr>
      <w:r>
        <w:t>Medienquelle: [Platzhalter]</w:t>
      </w:r>
    </w:p>
    <w:p>
      <w:pPr>
        <w:pStyle w:val="Heading2"/>
      </w:pPr>
      <w:r>
        <w:t>3. Transkript (Gerüst)</w:t>
      </w:r>
    </w:p>
    <w:p>
      <w:r>
        <w:t>Abschnitt A – Was eine Scorecard ist. Ein strukturiertes Bewertungsprofil je Wirkungsfeld, inklusive Datenqualität.</w:t>
      </w:r>
    </w:p>
    <w:p>
      <w:r>
        <w:t>Abschnitt B – Benchmarks und Archetypen. Bewertung braucht Vergleichsmaßstäbe (Benchmarks) und typisierte Vorlagen (Archetypen).</w:t>
      </w:r>
    </w:p>
    <w:p>
      <w:r>
        <w:t>Abschnitt C – Von der Scorecard zur Wirkungsklasse. Aus den Feldwerten entsteht – unter Reverse Merit Order – eine Netto-Wirkung und Wirkungsklasse.</w:t>
      </w:r>
    </w:p>
    <w:p>
      <w:r>
        <w:t>Abschnitt D – Profil statt Einzelzahl. Eine Scorecard zeigt ein Profil (wo stark, wo kritisch), nicht eine einzige Punktzahl ohne Kontext.</w:t>
      </w:r>
    </w:p>
    <w:p>
      <w:r>
        <w:t>Abschnitt E – Lesen üben. Das schwächste kritische Feld erkennen ist die wichtigste Lesekompetenz (V5).</w:t>
      </w:r>
    </w:p>
    <w:p>
      <w:pPr>
        <w:pStyle w:val="Heading2"/>
      </w:pPr>
      <w:r>
        <w:t>4. Skript / Folien (Lernseite)</w:t>
      </w:r>
    </w:p>
    <w:p>
      <w:r>
        <w:t>Die Scorecard ordnet Wirkungsfelder, Datenqualität und Bewertung (Grundlagen V6). Sie ist der Ort, an dem aus strukturierten Daten (V2–V3) ein bewertbares Profil wird: je Wirkungsfeld ein Wert, ergänzt um die Datenqualität (wie belastbar ist der Wert?).</w:t>
      </w:r>
    </w:p>
    <w:p>
      <w:r>
        <w:t>Benchmarks und Archetypen geben den Maßstab. Ein Feldwert ist ohne Vergleich bedeutungslos. Benchmarks liefern den Vergleichsmaßstab (z. B. Branchenreferenz über NACE), Archetypen typisierte Bewertungsvorlagen. So wird Bewertung nachvollziehbar statt willkürlich (WÖk Master Items Register (https://wirkungsoekonomie.de/dokumente/woek-master-items-final-v1-2/)).</w:t>
      </w:r>
    </w:p>
    <w:p>
      <w:r>
        <w:t>Von der Scorecard zur Wirkungsklasse. Aus den Feldwerten entsteht – unter Reverse Merit Order – die Netto-Wirkung und eine Wirkungsklasse. Entscheidend: Die Verdichtung (FinalScore) darf schlechte kritische Werte nicht durch gute Teilwerte überdecken (V5). Erst danach lassen sich Steuerungsentscheidungen ableiten.</w:t>
      </w:r>
    </w:p>
    <w:p>
      <w:r>
        <w:t>Eine Scorecard ist ein Profil, keine einzelne Note. Sie zeigt, wo eine Organisation stark und wo sie kritisch schwach ist. Diese Profil-Lesart ist der Schutz vor Scheingenauigkeit: Eine einzige „Gesamtnote" ohne das Profil dahinter wäre irreführend. Die Kernkompetenz im Wirkungscontrolling ist, das Profil zu lesen und das schwächste kritische Feld zu erkennen.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Scorecard (https://wirkungsoekonomie.de/begriffe/scorecard/)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Wirkungsbewertung (https://wirkungsoekonomie.de/begriffe/wirkungsbewertung/)</w:t>
            </w:r>
          </w:p>
        </w:tc>
      </w:tr>
    </w:tbl>
    <w:p/>
    <w:p>
      <w:pPr>
        <w:pStyle w:val="Heading2"/>
      </w:pPr>
      <w:r>
        <w:t>6.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7. Transferaufgabe</w:t>
      </w:r>
    </w:p>
    <w:p>
      <w:r>
        <w:t>Skizziere eine einfache Scorecard für ein Vorhaben deiner Organisation: 4–5 Wirkungsfelder mit grober Bewertung (stark/mittel/kritisch) und je einer Einschätzung der Datenqualität. Markiere das schwächste kritische Feld.</w:t>
      </w:r>
    </w:p>
    <w:p>
      <w:pPr>
        <w:pStyle w:val="Heading2"/>
      </w:pPr>
      <w:r>
        <w:t>8. Praxisbeispiel</w:t>
      </w:r>
    </w:p>
    <w:p>
      <w:r>
        <w:t>Zwei Lieferanten im Scorecard-Vergleich. Lieferant A: gute Emissionswerte, aber kritisch schwache Arbeitsbedingungen. Lieferant B: mittlere Werte überall. Nach Reverse Merit Order schneidet B besser ab, weil A ein kritisch schwaches Feld hat, das nicht durch gute Emissionswerte aufgewogen wird. Die Scorecard macht genau das sichtbar. (Vertiefung: Whitepaper T-SROI (https://wirkungsoekonomie.de/dokumente/whitepaper-t-sroi/).)</w:t>
      </w:r>
    </w:p>
    <w:p>
      <w:pPr>
        <w:pStyle w:val="Heading2"/>
      </w:pPr>
      <w:r>
        <w:t>9. Quellen / Vertiefung</w:t>
      </w:r>
    </w:p>
    <w:p>
      <w:pPr>
        <w:pStyle w:val="ListBullet"/>
      </w:pPr>
      <w:r>
        <w:t>Whitepaper T-SROI (https://wirkungsoekonomie.de/dokumente/whitepaper-t-sroi/) – Kennzahlenordnung</w:t>
      </w:r>
    </w:p>
    <w:p>
      <w:pPr>
        <w:pStyle w:val="ListBullet"/>
      </w:pPr>
      <w:r>
        <w:t>WÖk Master Items Register (https://wirkungsoekonomie.de/dokumente/woek-master-items-final-v1-2/) – Benchmarks, Archetypen</w:t>
      </w:r>
    </w:p>
    <w:p>
      <w:pPr>
        <w:pStyle w:val="ListBullet"/>
      </w:pPr>
      <w:r>
        <w:t>Glossar: Scorecard (https://wirkungsoekonomie.de/begriffe/scorecard/), Benchmark (https://wirkungsoekonomie.de/begriffe/benchmark/),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Benchmarks und Bewertungslogik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Scorecard (https://wirkungsoekonomie.de/begriffe/scorecard/)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Wirkungsbewertung (https://wirkungsoekonomie.de/begriffe/wirkungsbewertung/)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Benchmarks und Bewertungslogik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Scorecards, Benchmarks und Bewertungslogik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Einzeldossier Scorecards · https://wirkungsoekonomie.de/werkzeuge/impact-controlling/dossiers/scorecards/ · Druckdatum: 24.05.2026</w:t>
      </w:r>
    </w:p>
    <w:p>
      <w:r>
        <w:t>Öffentliche Quelle: Wirkungsökonomie · Einzeldossier Scorecards · https://wirkungsoekonomie.de/werkzeuge/impact-controlling/dossiers/scorecards/ · Druckdatum: 24.05.2026 (https://wirkungsoekonomie.de/werkzeuge/impact-controlling/dossiers/scorecards/)</w:t>
      </w:r>
    </w:p>
    <w:p>
      <w:r>
        <w:t>Einzeldossier · Impact Controlling / T-SROI / NWI / WÖk-IDs / Scorecards</w:t>
      </w:r>
    </w:p>
    <w:p>
      <w:r>
        <w:t>Bewertungsraster für Produkte, Organisationen, Projekte, Portfolios und Entscheidungen.</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Scorecards Wirkung erzeugt, verdeckt oder verschiebt?</w:t>
      </w:r>
    </w:p>
    <w:p>
      <w:r>
        <w:t>Fallbeispiel oder Anwendungsszenario #</w:t>
      </w:r>
    </w:p>
    <w:p>
      <w:r>
        <w:t>Bewertungsraster für Produkte, Organisationen, Projekte, Portfolios und Entscheidungen.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 Benchmarks und Bewertungslogik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Scorecards, Benchmarks und Bewertungslogik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WC-V4 Scorecards, Benchmarks und Bewertungslogik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Scorecards, Benchmarks und Bewertungslogik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Einleitung / Wirkungsfrage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WC-V4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Leitthese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r>
        <w:t>Pruefungsimpuls. Prüfungsnahe Fallfragen ohne geschützte Antwortlogik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WC-V4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Wirkungsskala von negativ bis transformativ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Wirkungsskala von negativ bis transformativ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Wirkungsskala von negativ bis transformativ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Benchmarks nach Branche und Kontext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Benchmarks nach Branche und Kontext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Benchmarks nach Branche und Kontext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Scorecard-Aufbau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Scorecard-Aufbau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Scorecard-Aufbau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Der Netto-Wirkungs-Index als operative Wirkungskennzahl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Der Netto-Wirkungs-Index als operative Wirkungskennzahl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Der Netto-Wirkungs-Index als operative Wirkungskennzahl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r>
        <w:t>Transferhinweis. In WC-V4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Aufbau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Aufbau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Einstieg / Wirkungsfrage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WC-V4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Scorecards, Benchmarks und Bewertungslogik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WC-V4.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