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WM-V6 Modul/Abschnitt: WM Titel: Nebenwirkungen, Rebound, Zielkonflikte und Wirkungsgrenzen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Glossar der Wirkungsökonomie (https://wirkungsoekonomie.de/glossar.html) – §4/§5</w:t>
      </w:r>
    </w:p>
    <w:p>
      <w:pPr>
        <w:pStyle w:val="ListBullet"/>
      </w:pPr>
      <w:r>
        <w:t>Was ist Wirkungsökonomie? (https://wirkungsoekonomie.de/wirkungsoekonomie.html) – „Schutzlogik"</w:t>
      </w:r>
    </w:p>
    <w:p>
      <w:pPr>
        <w:pStyle w:val="ListBullet"/>
      </w:pPr>
      <w:r>
        <w:t>Glossar: Nebenwirkung (https://wirkungsoekonomie.de/begriffe/nebenwirkung/), Rebound effekt (https://wirkungsoekonomie.de/begriffe/rebound-effekt/), Nichtkompensationsprinzip (https://wirkungsoekonomie.de/begriffe/nichtkompensationsprinzip/)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Nebenwirkung (https://wirkungsoekonomie.de/begriffe/nebenwirkung/), Wechselwirkung (https://wirkungsoekonomie.de/begriffe/wechselwirkung/)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Rebound effekt (https://wirkungsoekonomie.de/begriffe/rebound-effekt/)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Zielkonflikte und Wirkungsgrenzen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Nebenwirkungen, Rebound, Zielkonflikte und Wirkungsgrenzen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Nebenwirkungen, Rebound, Zielkonflikte und Wirkungsgrenzen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Nebenwirkungen, Rebound, Zielkonflikte und Wirkungsgrenzen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WM-V6 Nebenwirkungen, Rebound, Zielkonflikte und Wirkungsgrenzen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Nebenwirkungen, Rebound, Zielkonflikte und Wirkungsgrenzen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Pruefungsimpuls. Prüfungsnahe Fallfragen ohne geschützte Antwortlogik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Wirkung immer auch Risiko bedeutet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immer auch Risiko bedeutet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Wirkung immer auch Risiko bedeutet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Wirkungspotenzial, Wirkungsrisiko und eingetretener Schaden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Wirkungspotenzial, Wirkungsrisiko und eingetretener Schaden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Wirkungspotenzial, Wirkungsrisiko und eingetretener Schaden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Risiko nach erster, zweiter und dritter Wirkungsordnung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Risiko nach erster, zweiter und dritter Wirkungsordnung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Risiko nach erster, zweiter und dritter Wirkungsordnung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Wirkungsdaten als Frühwarninformationen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Wirkungsdaten als Frühwarninformationen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Wirkungsdaten als Frühwarninformationen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Transferhinweis. In WM-V6 muss Finanzierbarkeit, Versicherbarkeit und Kapitalzugang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Finanzierbarkeit, Versicherbarkeit und Kapitalzugang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Finanzierbarkeit, Versicherbarkeit und Kapitalzugang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Prüfungsnahe Fallfragen ohne geschützte Antwortlogik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Nebenwirkungen, Rebound, Zielkonflikte und Wirkungsgrenzen liegt darin, schwere Schaeden mit bequemen Pluspunkten zu verrechnen. Bei Auswertung aus der lebenden Website-Referenz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Auswertung aus der lebenden Website-Referenz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r>
        <w:t>Pruefungsimpuls. Die Grenze gegen Scheingenauigkeit verlaeuft bei Warum Wirkung immer auch Risiko bedeutet nicht zwischen Optimismus und Pessimismus. Sie verlaeuft zwischen offengelegter Unsicherheit und rhetorischer Sicherheit. Wer Nebenwirkungen, Rebound, Zielkonflikte und Wirkungsgrenzen belastbar anwenden will, benennt Systemgrenze, Zeitraum, Vergleichspunkt und offene Gegenhypothese. Gerade dadurch bleibt das Skript anschlussfaehig fuer Forschung, Praxis und spaetere Revision.</w:t>
      </w:r>
    </w:p>
    <w:p>
      <w:r>
        <w:t>Fuer die Pruefung ist Warum Wirkung immer auch Risiko bedeutet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Warum Wirkung immer auch Risiko bedeutet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Wirkungspotenzial, Wirkungsrisiko und eingetretener Schaden zeigt, warum Nebenwirkungen, Rebound, Zielkonflikte und Wirkungsgrenzen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Nebenwirkungen, Rebound, Zielkonflikte und Wirkungsgrenzen praktisch anwenden. Der erste Schritt ist nicht die Auswahl eines Instruments, sondern die Klaerung der Zustandsveraenderung. Bei Wirkungspotenzial, Wirkungsrisiko und eingetretener Schaden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Wirkungspotenzial, Wirkungsrisiko und eingetretener Schaden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In WM-V6 muss Risiko nach erster, zweiter und dritter Wirkungsordnung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Nebenwirkungen, Rebound, Zielkonflikte und Wirkungsgrenzen sei erfolgreich. Die WOE-Lesart fragt bei Risiko nach erster, zweiter und dritter Wirkungsordnung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Risiko nach erster, zweiter und dritter Wirkungsordnung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Nebenwirkungen, Rebound, Zielkonflikte und Wirkungsgrenzen nicht als fertige Gewissheit auftreten, sondern als pruefbarer Lernstand mit Korrekturpfad.</w:t>
      </w:r>
    </w:p>
    <w:p>
      <w:pPr>
        <w:pStyle w:val="Heading3"/>
      </w:pPr>
      <w:r>
        <w:t>Vertiefungsrunde 8: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Wissenschaftliche Anschlussfaehigkeit entsteht hier durch Quellenklarheit. Bei Wirkungsdaten als Frühwarninformationen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Wirkungsdaten als Frühwarninformationen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Wirkungsdaten als Frühwarninformationen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