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/>
      </w:pPr>
      <w:r>
        <w:rPr>
          <w:rFonts w:hint="eastAsia"/>
        </w:rPr>
        <w:t>待办任务管理系统 - 分工方案</w:t>
      </w:r>
    </w:p>
    <w:p>
      <w:pPr>
        <w:rPr>
          <w:rFonts w:hint="eastAsia"/>
        </w:rPr>
      </w:pPr>
      <w:r>
        <w:rPr>
          <w:rFonts w:hint="eastAsia"/>
        </w:rPr>
        <w:t>1. 项目概况与技术栈</w:t>
      </w:r>
    </w:p>
    <w:p>
      <w:pPr>
        <w:rPr/>
      </w:pPr>
      <w:r>
        <w:rPr>
          <w:rFonts w:hint="eastAsia"/>
        </w:rPr>
        <w:t>项目名称：待办任务管理系统</w:t>
      </w:r>
      <w:bookmarkStart w:id="0" w:name="_GoBack"/>
      <w:bookmarkEnd w:id="0"/>
    </w:p>
    <w:p>
      <w:pPr>
        <w:rPr/>
      </w:pPr>
      <w:r>
        <w:rPr>
          <w:rFonts w:hint="eastAsia"/>
        </w:rPr>
        <w:t>架构模式：前后端分离（B/S架构）</w:t>
      </w:r>
    </w:p>
    <w:p>
      <w:pPr>
        <w:rPr/>
      </w:pPr>
      <w:r>
        <w:rPr>
          <w:rFonts w:hint="eastAsia"/>
        </w:rPr>
        <w:t>后端技术：Spring Boot + MyBatis + MySQL 8.0 + Redis + JWT (jjwt) + JDK 17+</w:t>
      </w:r>
    </w:p>
    <w:p>
      <w:pPr>
        <w:rPr/>
      </w:pPr>
      <w:r>
        <w:rPr>
          <w:rFonts w:hint="eastAsia"/>
        </w:rPr>
        <w:t>前端技术：Vue3 + Vite + Element Plus + Pinia + Axios</w:t>
      </w:r>
    </w:p>
    <w:p>
      <w:pPr>
        <w:rPr/>
      </w:pPr>
      <w:r>
        <w:rPr>
          <w:rFonts w:hint="eastAsia"/>
        </w:rPr>
        <w:t>团队规模：6人（2前端 + 2后端 + 1数据库设计 + 1后端架构师兼测试）</w:t>
      </w:r>
    </w:p>
    <w:p>
      <w:pPr>
        <w:rPr>
          <w:rFonts w:hint="eastAsia"/>
        </w:rPr>
      </w:pPr>
      <w:r>
        <w:rPr>
          <w:rFonts w:hint="eastAsia"/>
        </w:rPr>
        <w:t>2. 团队成员角色与职责详解</w:t>
      </w:r>
    </w:p>
    <w:p>
      <w:pPr>
        <w:rPr>
          <w:rFonts w:hint="eastAsia"/>
        </w:rPr>
      </w:pPr>
      <w:r>
        <w:rPr>
          <w:rFonts w:hint="eastAsia"/>
        </w:rPr>
        <w:t>2.1 后端架构师（兼测试负责人）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核心定位：技术决策、基础设施搭建、质量保障、进度把控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表格</w:t>
      </w:r>
    </w:p>
    <w:tbl>
      <w:tblPr>
        <w:tblW w:w="11970" w:type="dxa"/>
        <w:tblInd w:w="0" w:type="dxa"/>
        <w:tblBorders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8610"/>
        <w:gridCol w:w="2100"/>
      </w:tblGrid>
      <w:tr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职责维度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具体工作内容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对应需求文档章节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架构设计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制定RESTful API规范、统一响应格式{code, message, data}、全局异常处理机制、CORS跨域策略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8.1, 8.2, 8.9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安全体系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实现JWT认证拦截器、RBAC权限校验、BCrypt密码加密、Token Redis缓存与主动下线机制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3.1.4, 6.2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定时任务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设计Redis Sorted Set到期提醒队列、逾期标记扫描任务的调度策略与防重复机制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3.4, 7.5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测试管理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编写API接口测试用例(Postman)、制定测试计划、执行集成测试、验收非功能需求(性能/安全)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6.1, 6.2, 8.9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代码审查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制定后端编码规范、Review核心模块代码、确保数据隔离(</w:t>
            </w:r>
            <w:r>
              <w:rPr>
                <w:rFonts w:hint="default"/>
                <w:lang w:val="en-US" w:eastAsia="zh-CN"/>
              </w:rPr>
              <w:t>WHERE user_id = currentUserId</w:t>
            </w:r>
            <w:r>
              <w:rPr>
                <w:lang w:val="en-US" w:eastAsia="zh-CN"/>
              </w:rPr>
              <w:t>)落地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6.2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部署运维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Maven/npm构建配置、环境搭建指导、JDK17+兼容性验证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2.3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2.2 数据库设计负责人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核心定位：数据模型设计、索引优化、数据一致性保障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表格</w:t>
      </w:r>
    </w:p>
    <w:tbl>
      <w:tblPr>
        <w:tblW w:w="11970" w:type="dxa"/>
        <w:tblInd w:w="0" w:type="dxa"/>
        <w:tblBorders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3"/>
        <w:gridCol w:w="8217"/>
        <w:gridCol w:w="2100"/>
      </w:tblGrid>
      <w:tr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职责维度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具体工作内容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对应需求文档章节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表结构设计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设计user、task、category、reminder_log四张核心表，定义字段类型、约束、默认值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7.1-7.4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索引优化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创建复合索引</w:t>
            </w:r>
            <w:r>
              <w:rPr>
                <w:rFonts w:hint="default"/>
                <w:lang w:val="en-US" w:eastAsia="zh-CN"/>
              </w:rPr>
              <w:t>idx_user_status</w:t>
            </w:r>
            <w:r>
              <w:rPr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idx_user_deleted</w:t>
            </w:r>
            <w:r>
              <w:rPr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idx_due_date</w:t>
            </w:r>
            <w:r>
              <w:rPr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idx_category_id</w:t>
            </w:r>
            <w:r>
              <w:rPr>
                <w:lang w:val="en-US" w:eastAsia="zh-CN"/>
              </w:rPr>
              <w:t>，保障百万级查询性能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7.7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Redis数据结构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设计</w:t>
            </w:r>
            <w:r>
              <w:rPr>
                <w:rFonts w:hint="default"/>
                <w:lang w:val="en-US" w:eastAsia="zh-CN"/>
              </w:rPr>
              <w:t>task:reminder:zset</w:t>
            </w:r>
            <w:r>
              <w:rPr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token:{userId}</w:t>
            </w:r>
            <w:r>
              <w:rPr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reminder:sent:{taskId}</w:t>
            </w:r>
            <w:r>
              <w:rPr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user:{userId}:stats</w:t>
            </w:r>
            <w:r>
              <w:rPr>
                <w:lang w:val="en-US" w:eastAsia="zh-CN"/>
              </w:rPr>
              <w:t>的Key模式与TTL策略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7.5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业务约束实现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实现分类删除前有效任务校验逻辑、任务逻辑删除机制、分类名称全局唯一约束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3.3.4, 3.2.4, 7.3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数据流设计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梳理任务创建流、提醒触发流、逾期标记流、统计计算流、分类删除流的数据流转路径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7.6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SQL审核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审核所有MyBatis Mapper XML，确保参数化查询防SQL注入、外键关联由业务逻辑保证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6.2, 7.2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2.3 后端开发工程师 A（用户与任务核心模块）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核心定位：用户认证、任务CRUD、状态流转、文件上传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表格</w:t>
      </w:r>
    </w:p>
    <w:tbl>
      <w:tblPr>
        <w:tblW w:w="11970" w:type="dxa"/>
        <w:tblInd w:w="0" w:type="dxa"/>
        <w:tblBorders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2"/>
        <w:gridCol w:w="8508"/>
        <w:gridCol w:w="2100"/>
      </w:tblGrid>
      <w:tr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职责维度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具体工作内容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对应需求文档章节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认证模块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实现注册(用户名唯一校验)、登录(Token生成与Redis存储)、个人信息修改、密码修改(旧密码验证)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3.1.1-3.1.3, 8.3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头像上传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实现multipart/form-data文件上传接口，限制2MB，返回avatarUrl，存储路径管理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8.3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任务CRUD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实现任务创建(分类ID校验/可空)、列表(分页+状态筛选+排序)、详情、编辑、逻辑删除、恢复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3.2.1-3.2.6, 8.4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状态流转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实现start/complete/reopen/complete-direct四个状态变更接口，严格校验前置状态，违规返回400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3.2.0, 8.4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数据隔离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所有任务接口强制追加</w:t>
            </w:r>
            <w:r>
              <w:rPr>
                <w:rFonts w:hint="default"/>
                <w:lang w:val="en-US" w:eastAsia="zh-CN"/>
              </w:rPr>
              <w:t>user_id = currentUserId</w:t>
            </w:r>
            <w:r>
              <w:rPr>
                <w:lang w:val="en-US" w:eastAsia="zh-CN"/>
              </w:rPr>
              <w:t>条件，确保用户仅操作本人数据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6.2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参数校验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使用JSR303注解校验任务标题(≤200字)、优先级默认值、截止日期合法性等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3.2.1, 6.2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2.4 后端开发工程师 B（分类、提醒、统计与管理员模块）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核心定位：全局分类管理、提醒通知、数据统计、管理员后台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表格</w:t>
      </w:r>
    </w:p>
    <w:tbl>
      <w:tblPr>
        <w:tblW w:w="11970" w:type="dxa"/>
        <w:tblInd w:w="0" w:type="dxa"/>
        <w:tblBorders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8451"/>
        <w:gridCol w:w="2100"/>
      </w:tblGrid>
      <w:tr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职责维度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具体工作内容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对应需求文档章节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分类管理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实现分类CRUD，删除时校验关联有效任务数(is_deleted=0)，存在则拒绝并返回409+taskCount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3.3, 8.5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提醒通知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实现提醒消息列表(分页)、未读数量、单条/全部标记已读；配合架构师完成Redis定时扫描写入reminder_log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3.4.1, 8.6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个人统计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实现overview(各状态数量/完成率)、efficiency(平均完成时长/按时完成率/逾期率)、trends(周/月趋势)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3.5.1-3.5.2, 8.7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管理员功能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实现用户列表(分页)、启用/禁用账号、重置密码、平台整体统计(聚合数据，不含任务明细)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3.5.3, 8.8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Redis缓存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</w:t>
            </w:r>
            <w:r>
              <w:rPr>
                <w:rFonts w:hint="default"/>
                <w:lang w:val="en-US" w:eastAsia="zh-CN"/>
              </w:rPr>
              <w:t>user:{userId}:stats</w:t>
            </w:r>
            <w:r>
              <w:rPr>
                <w:lang w:val="en-US" w:eastAsia="zh-CN"/>
              </w:rPr>
              <w:t> Hash缓存读写，统计查询优先走缓存，数据变更时主动失效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7.5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接口联调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配合前端完成所有API联调，确保统一响应格式、分页规范(page从1开始,size默认10最大50)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8.9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2.5 前端开发工程师 A（用户端核心页面）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核心定位：登录注册、任务管理主界面、个人中心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表格</w:t>
      </w:r>
    </w:p>
    <w:tbl>
      <w:tblPr>
        <w:tblW w:w="11970" w:type="dxa"/>
        <w:tblInd w:w="0" w:type="dxa"/>
        <w:tblBorders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8"/>
        <w:gridCol w:w="8442"/>
        <w:gridCol w:w="2100"/>
      </w:tblGrid>
      <w:tr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职责维度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具体工作内容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对应需求文档章节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认证页面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实现注册页(用户名实时校验)、登录页(Token存储)、个人中心(信息修改/密码修改/头像上传预览)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3.1, 8.3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任务列表页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实现任务卡片/表格展示、状态筛选Tab、分页组件、逾期红色高亮、高优先级标识、排序展示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3.2.2, 6.3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任务操作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实现创建/编辑任务弹窗(分类下拉可选/留空)、删除确认、恢复操作、状态流转按钮(按当前状态动态显示)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3.2.1-3.2.6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路由守卫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实现Vue Router导航守卫，未登录跳转登录页，Token过期自动清除并跳转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3.1.4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Axios封装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配置请求拦截器(自动携带Authorization)、响应拦截器(统一错误提示/401跳转)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8.1, 8.2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状态管理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使用Pinia管理用户信息、Token、任务筛选条件等全局状态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2.3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2.6 前端开发工程师 B（管理端、统计与提醒页面）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核心定位：管理员后台、数据统计图表、提醒通知、全局组件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表格</w:t>
      </w:r>
    </w:p>
    <w:tbl>
      <w:tblPr>
        <w:tblW w:w="11970" w:type="dxa"/>
        <w:tblInd w:w="0" w:type="dxa"/>
        <w:tblBorders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5"/>
        <w:gridCol w:w="8275"/>
        <w:gridCol w:w="2100"/>
      </w:tblGrid>
      <w:tr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职责维度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具体工作内容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对应需求文档章节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分类管理页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实现管理员分类列表(含使用数量统计)、创建/编辑弹窗(颜色选择器)、删除交互(409错误友好提示)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3.3, 8.5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统计可视化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使用ECharts/类似库渲染个人统计图表(完成率饼图、趋势折线图)、效率指标卡片、管理员平台统计面板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3.5, 8.7, 8.8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提醒中心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实现站内消息列表、未读红点徽章、单条/全部已读操作、消息详情展示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3.4, 8.6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管理员用户页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实现用户列表(分页/搜索)、启用/禁用开关、重置密码确认弹窗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8.8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全局组件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封装统一分页组件、确认对话框、颜色标签组件、空状态占位符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6.3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响应式适配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确保所有页面在1366x768及以上分辨率正常显示，Element Plus主题定制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6.3, 6.4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3. 协作流程与里程碑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表格</w:t>
      </w:r>
    </w:p>
    <w:tbl>
      <w:tblPr>
        <w:tblW w:w="11970" w:type="dxa"/>
        <w:tblInd w:w="0" w:type="dxa"/>
        <w:tblBorders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6"/>
        <w:gridCol w:w="1260"/>
        <w:gridCol w:w="7026"/>
        <w:gridCol w:w="2478"/>
      </w:tblGrid>
      <w:tr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时间建议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关键交付物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主要负责人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第一阶段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第1-2天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数据库DDL脚本、Redis Key设计文档、API接口文档(Swagger/YApi)、项目脚手架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数据库负责人 + 架构师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第二阶段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第3-5天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认证模块联调通过、任务CRUD联调通过、分类管理联调通过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后端A/B + 前端A/B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第三阶段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第6-7天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提醒功能联调、统计图表渲染、管理员功能联调、状态流转完整测试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全员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第四阶段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第8-9天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集成测试、非功能需求验证(性能/安全)、Bug修复、文档完善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架构师(测试) + 全员</w:t>
            </w:r>
          </w:p>
        </w:tc>
      </w:tr>
      <w:tr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第五阶段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第10天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项目演示、课程设计报告提交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全员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>4. 关键协作约定</w:t>
      </w:r>
    </w:p>
    <w:p>
      <w:pPr>
        <w:rPr/>
      </w:pPr>
      <w:r>
        <w:rPr>
          <w:rFonts w:hint="eastAsia"/>
        </w:rPr>
        <w:t>接口先行：后端必须先输出API文档，前端基于Mock开发，禁止等待后端完成再开工</w:t>
      </w:r>
    </w:p>
    <w:p>
      <w:pPr>
        <w:rPr/>
      </w:pPr>
      <w:r>
        <w:rPr>
          <w:rFonts w:hint="eastAsia"/>
        </w:rPr>
        <w:t>分支规范：采用Git Flow，feature/模块名命名，合并前必须Code Review</w:t>
      </w:r>
    </w:p>
    <w:p>
      <w:pPr>
        <w:rPr/>
      </w:pPr>
      <w:r>
        <w:rPr>
          <w:rFonts w:hint="eastAsia"/>
        </w:rPr>
        <w:t>联调标准：每个模块联调通过后，由测试负责人签字确认方可进入下一阶段</w:t>
      </w:r>
    </w:p>
    <w:p>
      <w:pPr>
        <w:rPr/>
      </w:pPr>
      <w:r>
        <w:rPr>
          <w:rFonts w:hint="eastAsia"/>
        </w:rPr>
        <w:t>数据安全红线：所有任务相关接口必须验证user_id归属，分类删除必须校验关联任务，此两条为验收一票否决项</w:t>
      </w:r>
    </w:p>
    <w:p>
      <w:pPr>
        <w:rPr/>
      </w:pPr>
      <w:r>
        <w:rPr>
          <w:rFonts w:hint="eastAsia"/>
        </w:rPr>
        <w:t>沟通机制：每日站会15分钟同步进度与阻塞问题，使用在线文档实时更新接口变更</w:t>
      </w:r>
    </w:p>
    <w:p/>
    <w:sectPr>
      <w:pgSz w:w="16783" w:h="23757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383050"/>
    <w:rsid w:val="3E19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2026-06-23T08:18:56Z</dcterms:created>
  <dc:creator>Administrator</dc:creator>
  <cp:lastModifiedBy>Administrator</cp:lastModifiedBy>
  <dcterms:modified xsi:type="dcterms:W3CDTF">2026-06-23T08:20:06Z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