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ontserrat" w:hAnsi="Montserrat"/>
          <w:b/>
          <w:color w:val="ED1165"/>
          <w:sz w:val="56"/>
        </w:rPr>
        <w:t>CHECKPOINT 4: PROBABILIDADE E DISTRIBUIÇÃO NORMAL NA INTELIGÊNCIA ARTIFICIAL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Statistical Computing with R &amp; Python</w:t>
      </w:r>
    </w:p>
    <w:p>
      <w:pPr>
        <w:jc w:val="center"/>
      </w:pPr>
      <w:r>
        <w:rPr>
          <w:rFonts w:ascii="Montserrat" w:hAnsi="Montserrat"/>
          <w:b/>
          <w:color w:val="000000"/>
          <w:sz w:val="44"/>
        </w:rPr>
        <w:t>Aplicação em Logística: previsão de atrasos em entregas</w:t>
      </w:r>
    </w:p>
    <w:p>
      <w:pPr>
        <w:jc w:val="center"/>
      </w:pPr>
      <w:r>
        <w:rPr>
          <w:rFonts w:ascii="Montserrat" w:hAnsi="Montserrat"/>
          <w:i/>
          <w:color w:val="333333"/>
          <w:sz w:val="24"/>
        </w:rPr>
        <w:t>Documentação do trabalho</w:t>
      </w:r>
    </w:p>
    <w:p/>
    <w:p>
      <w:r>
        <w:rPr>
          <w:rFonts w:ascii="Montserrat" w:hAnsi="Montserrat"/>
          <w:b/>
          <w:sz w:val="18"/>
        </w:rPr>
        <w:t xml:space="preserve">Sala: </w:t>
      </w:r>
      <w:r>
        <w:rPr>
          <w:rFonts w:ascii="Montserrat" w:hAnsi="Montserrat"/>
          <w:sz w:val="18"/>
        </w:rPr>
        <w:t>1TIAPZ1</w:t>
      </w:r>
    </w:p>
    <w:p>
      <w:r>
        <w:rPr>
          <w:rFonts w:ascii="Montserrat" w:hAnsi="Montserrat"/>
          <w:b/>
          <w:sz w:val="18"/>
        </w:rPr>
        <w:t xml:space="preserve">Matéria: </w:t>
      </w:r>
      <w:r>
        <w:rPr>
          <w:rFonts w:ascii="Montserrat" w:hAnsi="Montserrat"/>
          <w:sz w:val="18"/>
        </w:rPr>
        <w:t>Statistical Computing with R &amp; Python</w:t>
      </w:r>
    </w:p>
    <w:p>
      <w:r>
        <w:rPr>
          <w:rFonts w:ascii="Montserrat" w:hAnsi="Montserrat"/>
          <w:b/>
          <w:sz w:val="18"/>
        </w:rPr>
        <w:t xml:space="preserve">Grupo: </w:t>
      </w:r>
      <w:r>
        <w:rPr>
          <w:rFonts w:ascii="Montserrat" w:hAnsi="Montserrat"/>
          <w:sz w:val="18"/>
        </w:rPr>
        <w:t>Perceptron</w:t>
      </w:r>
    </w:p>
    <w:p>
      <w:r>
        <w:rPr>
          <w:rFonts w:ascii="Montserrat" w:hAnsi="Montserrat"/>
          <w:b/>
          <w:sz w:val="18"/>
        </w:rPr>
        <w:t xml:space="preserve">Integrantes: </w:t>
      </w:r>
      <w:r>
        <w:rPr>
          <w:rFonts w:ascii="Montserrat" w:hAnsi="Montserrat"/>
          <w:sz w:val="18"/>
        </w:rPr>
        <w:t>Giovanni Henrique Pereira Hessel (RM 570574)</w:t>
        <w:br/>
      </w:r>
      <w:r>
        <w:rPr>
          <w:rFonts w:ascii="Montserrat" w:hAnsi="Montserrat"/>
          <w:sz w:val="18"/>
        </w:rPr>
        <w:t>Suellen Pereira da Silva (RM 573862)</w:t>
        <w:br/>
      </w:r>
      <w:r>
        <w:rPr>
          <w:rFonts w:ascii="Montserrat" w:hAnsi="Montserrat"/>
          <w:sz w:val="18"/>
        </w:rPr>
        <w:t>Arthur Zeferino (RM 570858)</w:t>
        <w:br/>
      </w:r>
      <w:r>
        <w:rPr>
          <w:rFonts w:ascii="Montserrat" w:hAnsi="Montserrat"/>
          <w:sz w:val="18"/>
        </w:rPr>
        <w:t>Israel Carneiro de Toledo (RM 573854)</w:t>
      </w:r>
    </w:p>
    <w:p>
      <w:r>
        <w:br w:type="page"/>
      </w: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1. TEMA E APLICAÇÃO</w:t>
      </w:r>
    </w:p>
    <w:p>
      <w:r>
        <w:rPr>
          <w:rFonts w:ascii="Montserrat" w:hAnsi="Montserrat"/>
          <w:b w:val="0"/>
          <w:color w:val="333333"/>
          <w:sz w:val="18"/>
        </w:rPr>
        <w:t>Dos quatro temas propostos, o grupo escolheu dois: Probabilidade e a Inteligência Artificial, e Distribuição Normal e a Inteligência Artificial.</w:t>
      </w:r>
    </w:p>
    <w:p>
      <w:r>
        <w:rPr>
          <w:rFonts w:ascii="Montserrat" w:hAnsi="Montserrat"/>
          <w:b w:val="0"/>
          <w:color w:val="333333"/>
          <w:sz w:val="18"/>
        </w:rPr>
        <w:t>A aplicação é de Logística: prever o atraso de entregas de uma transportadora urbana com prazo prometido (SLA) de 60 minutos. Trânsito, chuva e distância mudam o tempo de percurso, então não existe certeza sobre o prazo. Quando não há certeza, resta calcular a chance, que é exatamente o que um modelo preditivo faz.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Contexto: transportadora urbana, SLA de 60 minutos por entrega.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Problema: identificar os fatores que elevam o risco e medir a chance de estourar o prazo.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Solução: programa em Python que calcula a probabilidade de atraso de cada entrega.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Dados: mil entregas geradas pelo próprio código, sem uso de dados reais.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2. BASE DE DADOS SIMULADA</w:t>
      </w:r>
    </w:p>
    <w:p>
      <w:r>
        <w:rPr>
          <w:rFonts w:ascii="Montserrat" w:hAnsi="Montserrat"/>
          <w:b w:val="0"/>
          <w:color w:val="333333"/>
          <w:sz w:val="18"/>
        </w:rPr>
        <w:t>O computador não sorteia de verdade. Ele parte de um valor inicial, a semente, e devolve números que se comportam como sorteados. Com a semente fixa em 42, qualquer execução produz o mesmo resultado, o que permite conferir todos os cálculos.</w:t>
      </w:r>
    </w:p>
    <w:p>
      <w:r>
        <w:rPr>
          <w:rFonts w:ascii="Montserrat" w:hAnsi="Montserrat"/>
          <w:b/>
          <w:color w:val="000000"/>
          <w:sz w:val="20"/>
        </w:rPr>
        <w:t>2.1 Variáveis geradas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Variável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Distribuição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Papel no estudo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distancia_km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Normal(12; 4)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Distância percorrida na entrega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chuva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Bernoulli(0,30)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Indica se choveu no momento da entrega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horario_pico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Bernoulli(0,40)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Indica se a entrega pegou horário de pico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tempo_min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Soma dos efeitos + ruído Normal(0; 7)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Tempo total da entrega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atraso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Regra: tempo &gt; 60 min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Variável alvo, o que queremos prever</w:t>
            </w:r>
          </w:p>
        </w:tc>
      </w:tr>
    </w:tbl>
    <w:p/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3. PROBABILIDADE APLICADA</w:t>
      </w:r>
    </w:p>
    <w:p>
      <w:r>
        <w:rPr>
          <w:rFonts w:ascii="Montserrat" w:hAnsi="Montserrat"/>
          <w:b w:val="0"/>
          <w:color w:val="333333"/>
          <w:sz w:val="18"/>
        </w:rPr>
        <w:t>Na média, 22,5% das entregas atrasam. A média sozinha esconde a operação real: separando por cenário, o risco vai de 8% a 64,7%.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Probabilidade de atraso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Sem chuva e fora do pico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8,0%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Somente horário de pico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24,0%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Somente chuva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27,0%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Chuva e horário de pico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64,7%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Média geral da base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22,5%</w:t>
            </w:r>
          </w:p>
        </w:tc>
      </w:tr>
    </w:tbl>
    <w:p/>
    <w:p>
      <w:r>
        <w:rPr>
          <w:rFonts w:ascii="Montserrat" w:hAnsi="Montserrat"/>
          <w:b/>
          <w:color w:val="000000"/>
          <w:sz w:val="20"/>
        </w:rPr>
        <w:t>3.1 Teorema de Bayes</w:t>
      </w:r>
    </w:p>
    <w:p>
      <w:r>
        <w:rPr>
          <w:rFonts w:ascii="Montserrat" w:hAnsi="Montserrat"/>
          <w:b w:val="0"/>
          <w:color w:val="333333"/>
          <w:sz w:val="18"/>
        </w:rPr>
        <w:t>A pergunta comum é: está chovendo, qual a chance de atrasar? A resposta é 41,0%. Bayes inverte a pergunta: a entrega atrasou, qual a chance de ter chovido?</w:t>
      </w:r>
    </w:p>
    <w:p>
      <w:r>
        <w:rPr>
          <w:rFonts w:ascii="Montserrat" w:hAnsi="Montserrat"/>
          <w:b w:val="0"/>
          <w:color w:val="333333"/>
          <w:sz w:val="18"/>
        </w:rPr>
        <w:t>P(chuva | atraso) = 0,410 x 0,307 / 0,225 = 0,560. Contando diretamente na base, 56,0% das entregas atrasadas ocorreram sob chuva. O cálculo bate com a realidade observada.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4. DISTRIBUIÇÃO NORMAL</w:t>
      </w:r>
    </w:p>
    <w:p>
      <w:r>
        <w:rPr>
          <w:rFonts w:ascii="Montserrat" w:hAnsi="Montserrat"/>
          <w:b w:val="0"/>
          <w:color w:val="333333"/>
          <w:sz w:val="18"/>
        </w:rPr>
        <w:t>O tempo de entrega tem média de 48,9 minutos e desvio padrão de 15,4 minutos. A curva Normal ajustada acompanha o histograma dos dados quase perfeitamente, o que era esperado: o tempo é a soma de vários efeitos, e somas tendem à Normal.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Escore z: (60 - 48,94) / 15,42 = 0,717.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Chance de estourar o SLA pela curva: 23,7%. Observado na base: 22,5%.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Teste de Shapiro-Wilk: W = 0,995 e p = 0,093, acima de 0,05, portanto os dados são compatíveis com a Normal.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Regra empírica confirmada: 67,0% a um desvio, 95,9% a dois e 99,8% a três.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Percentil 95: prometer 75 minutos cumpriria o prazo em 95% das entregas.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5. MODELO PREDITIVO</w:t>
      </w:r>
    </w:p>
    <w:p>
      <w:r>
        <w:rPr>
          <w:rFonts w:ascii="Montserrat" w:hAnsi="Montserrat"/>
          <w:b w:val="0"/>
          <w:color w:val="333333"/>
          <w:sz w:val="18"/>
        </w:rPr>
        <w:t>O classificador Naive Bayes Gaussiano foi escrito do zero, sem biblioteca de machine learning. Bayes decide qual grupo é mais provável e a curva Normal mede o quanto os dados combinam com cada grupo. Treino com 70% da base, teste nos 30% restantes.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Métrica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Acurácia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87,3%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Precisão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89,1%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Recall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55,4%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F1-score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0,683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Alarmes falsos no teste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5 de 300 entregas</w:t>
            </w:r>
          </w:p>
        </w:tc>
      </w:tr>
    </w:tbl>
    <w:p/>
    <w:p>
      <w:r>
        <w:rPr>
          <w:rFonts w:ascii="Montserrat" w:hAnsi="Montserrat"/>
          <w:b/>
          <w:color w:val="000000"/>
          <w:sz w:val="20"/>
        </w:rPr>
        <w:t>5.1 Previsão para novas entregas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Risco de atraso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5 km, tempo bom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0,0%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12 km, com chuva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20,6%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18 km, horário de pico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69,9%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20 km, chuva e pico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97,7%</w:t>
            </w:r>
          </w:p>
        </w:tc>
      </w:tr>
    </w:tbl>
    <w:p/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6. SIMULAÇÃO DE MONTE CARLO</w:t>
      </w:r>
    </w:p>
    <w:p>
      <w:r>
        <w:rPr>
          <w:rFonts w:ascii="Montserrat" w:hAnsi="Montserrat"/>
          <w:b w:val="0"/>
          <w:color w:val="333333"/>
          <w:sz w:val="18"/>
        </w:rPr>
        <w:t>Foram 20 mil sorteios para cada cenário, com o objetivo de comparar decisões antes de aplicá-las na operação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432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Risco de atraso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Operação atual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23,7%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Roteirização otimizada, 6 min a menos na média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13,6%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Frota padronizada, 25% a menos no desvio</w:t>
            </w:r>
          </w:p>
        </w:tc>
        <w:tc>
          <w:tcPr>
            <w:tcW w:type="dxa" w:w="432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16,4%</w:t>
            </w:r>
          </w:p>
        </w:tc>
      </w:tr>
      <w:tr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As duas ações combinadas</w:t>
            </w:r>
          </w:p>
        </w:tc>
        <w:tc>
          <w:tcPr>
            <w:tcW w:type="dxa" w:w="432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6,8%</w:t>
            </w:r>
          </w:p>
        </w:tc>
      </w:tr>
    </w:tbl>
    <w:p/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7. CONCLUSÃO</w:t>
      </w:r>
    </w:p>
    <w:p>
      <w:r>
        <w:rPr>
          <w:rFonts w:ascii="Montserrat" w:hAnsi="Montserrat"/>
          <w:b w:val="0"/>
          <w:color w:val="333333"/>
          <w:sz w:val="18"/>
        </w:rPr>
        <w:t>Como continuidade, o mesmo modelo poderia ser treinado com dados reais da operação e comparado com outras técnicas de classificação.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A média escondia o risco: 22,5% no total, mas 64,7% em dias de chuva no horário de pico.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A curva Normal descreveu bem o tempo de entrega e estimou o risco com erro de pouco mais de um ponto percentual.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Com apenas as fórmulas dos dois temas, o modelo acertou 87,3% das previsões em dados nunca vistos.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O ganho é mensurável: risco caindo de 23,7% para 6,8%, com reflexo em multas de SLA, retrabalho e satisfação do cliente.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8. ENTREGÁVEIS E ARQUIVOS</w:t>
      </w:r>
    </w:p>
    <w:p>
      <w:r>
        <w:rPr>
          <w:rFonts w:ascii="Montserrat" w:hAnsi="Montserrat"/>
          <w:b w:val="0"/>
          <w:color w:val="333333"/>
          <w:sz w:val="18"/>
        </w:rPr>
        <w:t>Conforme o item 04 do enunciado, apenas dois arquivos vão para o Microsoft Teams, postados por um único representante do grupo.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Arquivo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Formato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apresentacao_cp4.pdf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Parte escrita, 13 slides. Entrega obrigatória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codigo_cp4.py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Python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Código-fonte. Entrega obrigatória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apresentacao_cp4.pptx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PowerPoint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Versão editável, com notas do orador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codigo_cp4_colab.ipynb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Notebook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Mesmo código para rodar no Google Colab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roteiro_apresentacao.md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Markdown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Roteiro da fala de cada integrante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base_entregas_simulada.csv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CSV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Base gerada na execução</w:t>
            </w:r>
          </w:p>
        </w:tc>
      </w:tr>
    </w:tbl>
    <w:p/>
    <w:p>
      <w:r>
        <w:rPr>
          <w:rFonts w:ascii="Montserrat" w:hAnsi="Montserrat"/>
          <w:b/>
          <w:color w:val="000000"/>
          <w:sz w:val="20"/>
        </w:rPr>
        <w:t>8.1 Repositório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Projeto: https://github.com/susuelen153-design/Projeto-Python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Pasta do trabalho: checkpoint4, na branch claude/fiap-activity-presentation-32lh3o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Execução do código: pip install numpy pandas matplotlib scipy e depois python codigo_cp4.py</w:t>
      </w:r>
    </w:p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9. DIVISÃO DA APRESENTAÇÃO ORAL</w:t>
      </w:r>
    </w:p>
    <w:p>
      <w:r>
        <w:rPr>
          <w:rFonts w:ascii="Montserrat" w:hAnsi="Montserrat"/>
          <w:b w:val="0"/>
          <w:color w:val="333333"/>
          <w:sz w:val="18"/>
        </w:rPr>
        <w:t>A parte II do enunciado vale 5,0 pontos e é individual. A presença e a fala de todos os integrantes são obrigatórias.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Integrante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2880"/>
            <w:shd w:fill="ED1165" w:val="clear"/>
          </w:tcPr>
          <w:p>
            <w:pPr>
              <w:jc w:val="center"/>
            </w:pPr>
            <w:r/>
            <w:r>
              <w:rPr>
                <w:rFonts w:ascii="Montserrat" w:hAnsi="Montserrat"/>
                <w:b/>
                <w:color w:val="FFFFFF"/>
                <w:sz w:val="16"/>
              </w:rPr>
              <w:t>Tempo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Giovanni Henrique Pereira Hessel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 a 3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3 min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Suellen Pereira da Silva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4 a 6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3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Arthur Zeferino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7 a 9</w:t>
            </w:r>
          </w:p>
        </w:tc>
        <w:tc>
          <w:tcPr>
            <w:tcW w:type="dxa" w:w="2880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3 min</w:t>
            </w:r>
          </w:p>
        </w:tc>
      </w:tr>
      <w:tr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Israel Carneiro de Toledo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10 a 13</w:t>
            </w:r>
          </w:p>
        </w:tc>
        <w:tc>
          <w:tcPr>
            <w:tcW w:type="dxa" w:w="2880"/>
            <w:shd w:fill="F5F5F5" w:val="clear"/>
          </w:tcPr>
          <w:p>
            <w:r/>
            <w:r>
              <w:rPr>
                <w:rFonts w:ascii="Montserrat" w:hAnsi="Montserrat"/>
                <w:color w:val="333333"/>
                <w:sz w:val="16"/>
              </w:rPr>
              <w:t>3 min</w:t>
            </w:r>
          </w:p>
        </w:tc>
      </w:tr>
    </w:tbl>
    <w:p/>
    <w:p>
      <w:pPr>
        <w:spacing w:before="240"/>
      </w:pPr>
    </w:p>
    <w:p>
      <w:pPr>
        <w:pBdr>
          <w:bottom w:val="single" w:sz="8" w:space="1" w:color="ED1165"/>
        </w:pBdr>
      </w:pPr>
      <w:r>
        <w:rPr>
          <w:rFonts w:ascii="Montserrat" w:hAnsi="Montserrat"/>
          <w:b/>
          <w:color w:val="ED1165"/>
          <w:sz w:val="26"/>
        </w:rPr>
        <w:t>10. BIBLIOGRAFIA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BUSSAB, Wilson de O.; MORETTIN, Pedro A. Estatística básica. 9. ed. São Paulo: Saraiva, 2017.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MONTGOMERY, Douglas C.; RUNGER, George C. Estatística aplicada e probabilidade para engenheiros. 7. ed. Rio de Janeiro: LTC, 2021.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FÁVERO, Luiz Paulo; BELFIORE, Patrícia. Manual de análise de dados: estatística e modelagem multivariada. Rio de Janeiro: LTC, 2017.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JAMES, Gareth et al. An introduction to statistical learning: with applications in Python. Cham: Springer, 2023.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GÉRON, Aurélien. Mãos à obra: aprendizado de máquina com Scikit-Learn, Keras &amp; TensorFlow. 2. ed. Rio de Janeiro: Alta Books, 2021.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MCKINNEY, Wes. Python para análise de dados. 3. ed. São Paulo: Novatec, 2023.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NUMPY DEVELOPERS. NumPy documentation: random sampling. Disponível em: https://numpy.org/doc/stable/reference/random/index.html. Acesso em: 10 set. 2026.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SCIPY COMMUNITY. SciPy documentation: statistical functions. Disponível em: https://docs.scipy.org/doc/scipy/reference/stats.html. Acesso em: 10 set. 2026.</w:t>
      </w:r>
    </w:p>
    <w:p>
      <w:pPr>
        <w:pStyle w:val="ListBullet"/>
      </w:pPr>
      <w:r>
        <w:rPr>
          <w:rFonts w:ascii="Montserrat" w:hAnsi="Montserrat"/>
          <w:color w:val="333333"/>
          <w:sz w:val="18"/>
        </w:rPr>
        <w:t>ANTHROPIC. Claude: modelo de linguagem de grande porte. Versão Opus 5. San Francisco: Anthropic, 2026. Disponível em: https://claude.ai. Acesso em: 10 set.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