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DC5E6" w14:textId="77777777" w:rsidR="000260A0" w:rsidRDefault="00344617" w:rsidP="00344617">
      <w:r w:rsidRPr="00344617">
        <w:drawing>
          <wp:inline distT="0" distB="0" distL="0" distR="0" wp14:anchorId="31C9AB69" wp14:editId="20C1B30A">
            <wp:extent cx="5943600" cy="4022725"/>
            <wp:effectExtent l="0" t="0" r="0" b="0"/>
            <wp:docPr id="97171495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14957" name="Picture 1" descr="A picture containing text, screensh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B836" w14:textId="167DBBA5" w:rsidR="00344617" w:rsidRDefault="00344617">
      <w:r>
        <w:br w:type="page"/>
      </w:r>
    </w:p>
    <w:tbl>
      <w:tblPr>
        <w:tblW w:w="10665" w:type="dxa"/>
        <w:tblInd w:w="-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665"/>
      </w:tblGrid>
      <w:tr w:rsidR="00344617" w:rsidRPr="003D5F0C" w14:paraId="45237965" w14:textId="77777777" w:rsidTr="00A2767D">
        <w:trPr>
          <w:trHeight w:val="13474"/>
        </w:trPr>
        <w:tc>
          <w:tcPr>
            <w:tcW w:w="10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AA8B4" w14:textId="77777777" w:rsidR="00344617" w:rsidRPr="003D5F0C" w:rsidRDefault="00344617" w:rsidP="00A2767D">
            <w:pPr>
              <w:pStyle w:val="Heading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left="0" w:firstLine="0"/>
              <w:jc w:val="center"/>
              <w:rPr>
                <w:rFonts w:ascii="Seaford" w:hAnsi="Seaford"/>
                <w:i w:val="0"/>
                <w:iCs/>
                <w:color w:val="980000"/>
                <w:sz w:val="32"/>
                <w:szCs w:val="32"/>
                <w:lang w:val="en-US"/>
              </w:rPr>
            </w:pPr>
            <w:r w:rsidRPr="003D5F0C">
              <w:rPr>
                <w:rFonts w:ascii="Seaford" w:hAnsi="Seaford"/>
                <w:i w:val="0"/>
                <w:iCs/>
                <w:color w:val="980000"/>
                <w:sz w:val="32"/>
                <w:szCs w:val="32"/>
                <w:lang w:val="en-US"/>
              </w:rPr>
              <w:lastRenderedPageBreak/>
              <w:t>Brainstorming Guidelines</w:t>
            </w:r>
          </w:p>
          <w:p w14:paraId="1B56E067" w14:textId="77777777" w:rsidR="00344617" w:rsidRPr="003D5F0C" w:rsidRDefault="00344617" w:rsidP="00A2767D">
            <w:pPr>
              <w:pStyle w:val="Heading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left="0" w:firstLine="0"/>
              <w:jc w:val="center"/>
              <w:rPr>
                <w:rFonts w:ascii="Seaford" w:hAnsi="Seaford"/>
                <w:i w:val="0"/>
                <w:iCs/>
                <w:color w:val="980000"/>
                <w:sz w:val="28"/>
                <w:szCs w:val="28"/>
                <w:lang w:val="en-US"/>
              </w:rPr>
            </w:pPr>
            <w:r w:rsidRPr="003D5F0C">
              <w:rPr>
                <w:rFonts w:ascii="Seaford" w:hAnsi="Seaford"/>
                <w:i w:val="0"/>
                <w:iCs/>
                <w:color w:val="980000"/>
                <w:sz w:val="28"/>
                <w:szCs w:val="28"/>
                <w:lang w:val="en-US"/>
              </w:rPr>
              <w:t>Interview Project</w:t>
            </w:r>
          </w:p>
          <w:p w14:paraId="6EEB8F2E" w14:textId="77777777" w:rsidR="00344617" w:rsidRPr="003D5F0C" w:rsidRDefault="00344617" w:rsidP="00A2767D">
            <w:pPr>
              <w:widowControl w:val="0"/>
              <w:spacing w:line="240" w:lineRule="auto"/>
              <w:jc w:val="center"/>
              <w:rPr>
                <w:rFonts w:ascii="Seaford" w:hAnsi="Seaford"/>
                <w:b/>
                <w:i/>
                <w:color w:val="980000"/>
                <w:sz w:val="24"/>
                <w:szCs w:val="24"/>
              </w:rPr>
            </w:pPr>
            <w:r w:rsidRPr="003D5F0C">
              <w:rPr>
                <w:rFonts w:ascii="Seaford" w:hAnsi="Seaford"/>
                <w:b/>
                <w:i/>
                <w:color w:val="980000"/>
                <w:sz w:val="24"/>
                <w:szCs w:val="24"/>
              </w:rPr>
              <w:t>(</w:t>
            </w:r>
            <w:proofErr w:type="gramStart"/>
            <w:r w:rsidRPr="003D5F0C">
              <w:rPr>
                <w:rFonts w:ascii="Seaford" w:hAnsi="Seaford"/>
                <w:b/>
                <w:i/>
                <w:color w:val="980000"/>
                <w:sz w:val="24"/>
                <w:szCs w:val="24"/>
              </w:rPr>
              <w:t>to</w:t>
            </w:r>
            <w:proofErr w:type="gramEnd"/>
            <w:r w:rsidRPr="003D5F0C">
              <w:rPr>
                <w:rFonts w:ascii="Seaford" w:hAnsi="Seaford"/>
                <w:b/>
                <w:i/>
                <w:color w:val="980000"/>
                <w:sz w:val="24"/>
                <w:szCs w:val="24"/>
              </w:rPr>
              <w:t xml:space="preserve"> be presented in Introduction)</w:t>
            </w:r>
          </w:p>
          <w:p w14:paraId="5DE0C7A7" w14:textId="77777777" w:rsidR="00344617" w:rsidRPr="003D5F0C" w:rsidRDefault="00344617" w:rsidP="00A2767D"/>
          <w:p w14:paraId="135839E5" w14:textId="77777777" w:rsidR="00344617" w:rsidRPr="003D5F0C" w:rsidRDefault="00344617" w:rsidP="00A2767D">
            <w:pPr>
              <w:pStyle w:val="Heading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left="364" w:firstLine="0"/>
              <w:rPr>
                <w:lang w:val="en-US"/>
              </w:rPr>
            </w:pPr>
            <w:r w:rsidRPr="003D5F0C">
              <w:rPr>
                <w:lang w:val="en-US"/>
              </w:rPr>
              <w:t xml:space="preserve">1. Project topic </w:t>
            </w:r>
          </w:p>
          <w:p w14:paraId="3AB1D312" w14:textId="77777777" w:rsidR="00344617" w:rsidRPr="003D5F0C" w:rsidRDefault="00344617" w:rsidP="00A27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3D5F0C">
              <w:t xml:space="preserve">💡 </w:t>
            </w:r>
            <w:r w:rsidRPr="003D5F0C">
              <w:rPr>
                <w:b/>
              </w:rPr>
              <w:t xml:space="preserve">In your group, have a look through all the topics and answer the following questions. </w:t>
            </w:r>
          </w:p>
          <w:p w14:paraId="52FB1AF3" w14:textId="77777777" w:rsidR="00344617" w:rsidRPr="003D5F0C" w:rsidRDefault="00344617" w:rsidP="0034461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0" w:firstLine="200"/>
              <w:jc w:val="both"/>
            </w:pPr>
            <w:r w:rsidRPr="003D5F0C">
              <w:t xml:space="preserve">What topics are you learning in the course? </w:t>
            </w:r>
          </w:p>
          <w:p w14:paraId="0645CC13" w14:textId="77777777" w:rsidR="00344617" w:rsidRPr="003D5F0C" w:rsidRDefault="00344617" w:rsidP="00A2767D">
            <w:pPr>
              <w:widowControl w:val="0"/>
            </w:pPr>
            <w:r>
              <w:t>_____________________________________________________________________________________</w:t>
            </w:r>
          </w:p>
          <w:p w14:paraId="3EB2A8AE" w14:textId="77777777" w:rsidR="00344617" w:rsidRPr="003D5F0C" w:rsidRDefault="00344617" w:rsidP="00A27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FDE264" w14:textId="77777777" w:rsidR="00344617" w:rsidRPr="003D5F0C" w:rsidRDefault="00344617" w:rsidP="0034461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0" w:firstLine="200"/>
              <w:jc w:val="both"/>
            </w:pPr>
            <w:r w:rsidRPr="003D5F0C">
              <w:t xml:space="preserve">Which topic does your group choose? (Choose only 01 topic) </w:t>
            </w:r>
          </w:p>
          <w:p w14:paraId="34E30599" w14:textId="77777777" w:rsidR="00344617" w:rsidRPr="003D5F0C" w:rsidRDefault="00344617" w:rsidP="00A2767D">
            <w:pPr>
              <w:widowControl w:val="0"/>
            </w:pPr>
            <w:r>
              <w:t>_____________________________________________________________________________________</w:t>
            </w:r>
          </w:p>
          <w:p w14:paraId="045A8E4F" w14:textId="77777777" w:rsidR="00344617" w:rsidRPr="003D5F0C" w:rsidRDefault="00344617" w:rsidP="00A27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122A5E" w14:textId="77777777" w:rsidR="00344617" w:rsidRPr="003D5F0C" w:rsidRDefault="00344617" w:rsidP="00A2767D">
            <w:pPr>
              <w:pStyle w:val="Heading4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ind w:left="364" w:firstLine="0"/>
              <w:rPr>
                <w:lang w:val="en-US"/>
              </w:rPr>
            </w:pPr>
            <w:r w:rsidRPr="003D5F0C">
              <w:rPr>
                <w:lang w:val="en-US"/>
              </w:rPr>
              <w:t>2. The purpose of the interview project &amp; the Interview Questions</w:t>
            </w:r>
          </w:p>
          <w:p w14:paraId="50F01E6E" w14:textId="77777777" w:rsidR="00344617" w:rsidRPr="003D5F0C" w:rsidRDefault="00344617" w:rsidP="00A27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3D5F0C">
              <w:t xml:space="preserve">💡 </w:t>
            </w:r>
            <w:r w:rsidRPr="003D5F0C">
              <w:rPr>
                <w:b/>
                <w:bCs/>
              </w:rPr>
              <w:t>In your group, discuss the question below together and fill in the chart below.</w:t>
            </w:r>
          </w:p>
          <w:p w14:paraId="26CC4A57" w14:textId="77777777" w:rsidR="00344617" w:rsidRPr="003D5F0C" w:rsidRDefault="00344617" w:rsidP="00344617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80" w:firstLine="200"/>
              <w:jc w:val="both"/>
            </w:pPr>
            <w:r w:rsidRPr="003D5F0C">
              <w:rPr>
                <w:b/>
              </w:rPr>
              <w:t xml:space="preserve">What is the purpose of your interview? </w:t>
            </w:r>
            <w:r w:rsidRPr="003D5F0C">
              <w:rPr>
                <w:bCs/>
              </w:rPr>
              <w:t>(e.g.</w:t>
            </w:r>
            <w:r>
              <w:rPr>
                <w:bCs/>
              </w:rPr>
              <w:t>,</w:t>
            </w:r>
            <w:r w:rsidRPr="003D5F0C">
              <w:rPr>
                <w:bCs/>
              </w:rPr>
              <w:t xml:space="preserve"> 02 groups might choose the same topic</w:t>
            </w:r>
            <w:r>
              <w:rPr>
                <w:bCs/>
              </w:rPr>
              <w:t>,</w:t>
            </w:r>
            <w:r w:rsidRPr="003D5F0C">
              <w:rPr>
                <w:bCs/>
              </w:rPr>
              <w:t xml:space="preserve"> but group 1 aims to understand more about the topic, while group 2 aims to look for some solutions to that topic. In other words, the groups have different purposes when addressing the chosen topic.) </w:t>
            </w:r>
          </w:p>
          <w:p w14:paraId="064CA00F" w14:textId="77777777" w:rsidR="00344617" w:rsidRPr="003D5F0C" w:rsidRDefault="00344617" w:rsidP="00A2767D">
            <w:pPr>
              <w:widowControl w:val="0"/>
              <w:spacing w:line="240" w:lineRule="auto"/>
              <w:rPr>
                <w:b/>
              </w:rPr>
            </w:pPr>
            <w:r w:rsidRPr="003D5F0C">
              <w:rPr>
                <w:rFonts w:ascii="Symbol" w:eastAsia="Symbol" w:hAnsi="Symbol" w:cs="Symbol"/>
                <w:b/>
              </w:rPr>
              <w:t>®</w:t>
            </w:r>
            <w:r w:rsidRPr="003D5F0C">
              <w:rPr>
                <w:b/>
              </w:rPr>
              <w:t xml:space="preserve"> Complete the sentence “The purpose of our interview is to ……….” in the chart below. </w:t>
            </w:r>
          </w:p>
          <w:p w14:paraId="44A5189F" w14:textId="77777777" w:rsidR="00344617" w:rsidRPr="003D5F0C" w:rsidRDefault="00344617" w:rsidP="00A2767D">
            <w:pPr>
              <w:widowControl w:val="0"/>
              <w:spacing w:line="240" w:lineRule="auto"/>
              <w:ind w:left="280"/>
            </w:pPr>
          </w:p>
          <w:p w14:paraId="0CAE55F2" w14:textId="77777777" w:rsidR="00344617" w:rsidRPr="003D5F0C" w:rsidRDefault="00344617" w:rsidP="00344617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80" w:firstLine="200"/>
              <w:jc w:val="both"/>
            </w:pPr>
            <w:r w:rsidRPr="003D5F0C">
              <w:rPr>
                <w:b/>
              </w:rPr>
              <w:t>What questions are you going to ask the interviewees?</w:t>
            </w:r>
            <w:r w:rsidRPr="003D5F0C">
              <w:t xml:space="preserve"> Discuss and choose 3-4 interview questions. Your interview questions must directly link to the chosen </w:t>
            </w:r>
            <w:r w:rsidRPr="003D5F0C">
              <w:rPr>
                <w:u w:val="single"/>
              </w:rPr>
              <w:t>topic</w:t>
            </w:r>
            <w:r w:rsidRPr="003D5F0C">
              <w:t xml:space="preserve"> AND the </w:t>
            </w:r>
            <w:r w:rsidRPr="003D5F0C">
              <w:rPr>
                <w:u w:val="single"/>
              </w:rPr>
              <w:t>purpose</w:t>
            </w:r>
            <w:r w:rsidRPr="003D5F0C">
              <w:t xml:space="preserve"> of your interview project.</w:t>
            </w:r>
          </w:p>
          <w:p w14:paraId="1723D1A6" w14:textId="77777777" w:rsidR="00344617" w:rsidRPr="003D5F0C" w:rsidRDefault="00344617" w:rsidP="00A2767D">
            <w:pPr>
              <w:widowControl w:val="0"/>
              <w:spacing w:line="240" w:lineRule="auto"/>
              <w:rPr>
                <w:b/>
              </w:rPr>
            </w:pPr>
            <w:r w:rsidRPr="003D5F0C">
              <w:rPr>
                <w:rFonts w:ascii="Symbol" w:eastAsia="Symbol" w:hAnsi="Symbol" w:cs="Symbol"/>
                <w:b/>
              </w:rPr>
              <w:t>®</w:t>
            </w:r>
            <w:r w:rsidRPr="003D5F0C">
              <w:rPr>
                <w:b/>
              </w:rPr>
              <w:t xml:space="preserve"> Write your interview questions in the chart below. </w:t>
            </w:r>
          </w:p>
          <w:p w14:paraId="542E91A3" w14:textId="77777777" w:rsidR="00344617" w:rsidRPr="003D5F0C" w:rsidRDefault="00344617" w:rsidP="00A2767D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853"/>
            </w:tblGrid>
            <w:tr w:rsidR="00344617" w:rsidRPr="003D5F0C" w14:paraId="3A9C7D21" w14:textId="77777777" w:rsidTr="00A2767D">
              <w:trPr>
                <w:trHeight w:val="989"/>
                <w:jc w:val="center"/>
              </w:trPr>
              <w:tc>
                <w:tcPr>
                  <w:tcW w:w="9853" w:type="dxa"/>
                  <w:vAlign w:val="center"/>
                </w:tcPr>
                <w:p w14:paraId="19960D3C" w14:textId="77777777" w:rsidR="00344617" w:rsidRDefault="00344617" w:rsidP="00A2767D">
                  <w:pPr>
                    <w:widowControl w:val="0"/>
                    <w:shd w:val="clear" w:color="auto" w:fill="auto"/>
                    <w:jc w:val="center"/>
                    <w:rPr>
                      <w:b/>
                      <w:bCs/>
                      <w:lang w:val="en-US"/>
                    </w:rPr>
                  </w:pPr>
                  <w:r w:rsidRPr="0086416D">
                    <w:rPr>
                      <w:b/>
                      <w:bCs/>
                      <w:color w:val="FF0000"/>
                      <w:lang w:val="en-US"/>
                    </w:rPr>
                    <w:t xml:space="preserve">The purpose of our interview is to </w:t>
                  </w:r>
                  <w:r w:rsidRPr="0086416D">
                    <w:rPr>
                      <w:lang w:val="en-US"/>
                    </w:rPr>
                    <w:t>______________________</w:t>
                  </w:r>
                </w:p>
                <w:p w14:paraId="2C86634E" w14:textId="77777777" w:rsidR="00344617" w:rsidRPr="003D5F0C" w:rsidRDefault="00344617" w:rsidP="00A2767D">
                  <w:pPr>
                    <w:widowControl w:val="0"/>
                    <w:shd w:val="clear" w:color="auto" w:fill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_________________________________________________________________________________</w:t>
                  </w:r>
                </w:p>
              </w:tc>
            </w:tr>
          </w:tbl>
          <w:p w14:paraId="20793401" w14:textId="77777777" w:rsidR="00344617" w:rsidRPr="003D5F0C" w:rsidRDefault="00344617" w:rsidP="00A2767D">
            <w:pPr>
              <w:widowControl w:val="0"/>
              <w:tabs>
                <w:tab w:val="left" w:pos="4425"/>
              </w:tabs>
              <w:spacing w:line="240" w:lineRule="auto"/>
            </w:pPr>
          </w:p>
          <w:p w14:paraId="64CCDC1C" w14:textId="77777777" w:rsidR="00344617" w:rsidRPr="0086416D" w:rsidRDefault="00344617" w:rsidP="00A2767D">
            <w:pPr>
              <w:widowControl w:val="0"/>
              <w:tabs>
                <w:tab w:val="left" w:pos="4425"/>
              </w:tabs>
              <w:spacing w:line="240" w:lineRule="auto"/>
              <w:rPr>
                <w:b/>
                <w:bCs/>
              </w:rPr>
            </w:pPr>
            <w:r w:rsidRPr="0086416D">
              <w:rPr>
                <w:b/>
                <w:bCs/>
              </w:rPr>
              <w:t xml:space="preserve">       Interview Question 1: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809"/>
            </w:tblGrid>
            <w:tr w:rsidR="00344617" w14:paraId="00457184" w14:textId="77777777" w:rsidTr="00A2767D">
              <w:trPr>
                <w:trHeight w:val="605"/>
                <w:jc w:val="center"/>
              </w:trPr>
              <w:tc>
                <w:tcPr>
                  <w:tcW w:w="9809" w:type="dxa"/>
                </w:tcPr>
                <w:p w14:paraId="2224FE88" w14:textId="77777777" w:rsidR="00344617" w:rsidRDefault="00344617" w:rsidP="00A2767D">
                  <w:pPr>
                    <w:widowControl w:val="0"/>
                    <w:shd w:val="clear" w:color="auto" w:fill="auto"/>
                    <w:tabs>
                      <w:tab w:val="left" w:pos="4425"/>
                    </w:tabs>
                    <w:ind w:left="0"/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03207AB9" w14:textId="77777777" w:rsidR="00344617" w:rsidRDefault="00344617" w:rsidP="00A2767D">
            <w:pPr>
              <w:widowControl w:val="0"/>
              <w:tabs>
                <w:tab w:val="left" w:pos="4425"/>
              </w:tabs>
              <w:spacing w:line="240" w:lineRule="auto"/>
            </w:pPr>
          </w:p>
          <w:p w14:paraId="1010AD4E" w14:textId="77777777" w:rsidR="00344617" w:rsidRPr="0086416D" w:rsidRDefault="00344617" w:rsidP="00A2767D">
            <w:pPr>
              <w:widowControl w:val="0"/>
              <w:tabs>
                <w:tab w:val="left" w:pos="4425"/>
              </w:tabs>
              <w:spacing w:line="240" w:lineRule="auto"/>
              <w:rPr>
                <w:b/>
                <w:bCs/>
              </w:rPr>
            </w:pPr>
            <w:r>
              <w:t xml:space="preserve">       </w:t>
            </w:r>
            <w:r w:rsidRPr="0086416D">
              <w:rPr>
                <w:b/>
                <w:bCs/>
              </w:rPr>
              <w:t xml:space="preserve">Interview Question 2: </w:t>
            </w:r>
          </w:p>
          <w:p w14:paraId="6AD53D9F" w14:textId="77777777" w:rsidR="00344617" w:rsidRPr="003D5F0C" w:rsidRDefault="00344617" w:rsidP="00A2767D">
            <w:pPr>
              <w:widowControl w:val="0"/>
              <w:tabs>
                <w:tab w:val="left" w:pos="4425"/>
              </w:tabs>
              <w:spacing w:line="240" w:lineRule="auto"/>
            </w:pPr>
          </w:p>
          <w:tbl>
            <w:tblPr>
              <w:tblStyle w:val="TableGrid"/>
              <w:tblpPr w:leftFromText="180" w:rightFromText="180" w:vertAnchor="text" w:horzAnchor="margin" w:tblpXSpec="center" w:tblpY="-21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09"/>
            </w:tblGrid>
            <w:tr w:rsidR="00344617" w14:paraId="40227F8C" w14:textId="77777777" w:rsidTr="00A2767D">
              <w:trPr>
                <w:trHeight w:val="704"/>
              </w:trPr>
              <w:tc>
                <w:tcPr>
                  <w:tcW w:w="9809" w:type="dxa"/>
                </w:tcPr>
                <w:p w14:paraId="11A9F4D6" w14:textId="77777777" w:rsidR="00344617" w:rsidRDefault="00344617" w:rsidP="00A2767D">
                  <w:pPr>
                    <w:widowControl w:val="0"/>
                    <w:shd w:val="clear" w:color="auto" w:fill="auto"/>
                    <w:tabs>
                      <w:tab w:val="left" w:pos="4425"/>
                    </w:tabs>
                    <w:ind w:left="0"/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0683F47B" w14:textId="77777777" w:rsidR="00344617" w:rsidRPr="0086416D" w:rsidRDefault="00344617" w:rsidP="00A2767D">
            <w:pPr>
              <w:widowControl w:val="0"/>
              <w:tabs>
                <w:tab w:val="left" w:pos="4425"/>
              </w:tabs>
              <w:spacing w:line="240" w:lineRule="auto"/>
              <w:rPr>
                <w:b/>
                <w:bCs/>
              </w:rPr>
            </w:pPr>
            <w:r w:rsidRPr="0086416D">
              <w:rPr>
                <w:b/>
                <w:bCs/>
              </w:rPr>
              <w:t xml:space="preserve">       Interview Question </w:t>
            </w:r>
            <w:r>
              <w:rPr>
                <w:b/>
                <w:bCs/>
              </w:rPr>
              <w:t>3</w:t>
            </w:r>
            <w:r w:rsidRPr="0086416D">
              <w:rPr>
                <w:b/>
                <w:bCs/>
              </w:rPr>
              <w:t xml:space="preserve">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809"/>
            </w:tblGrid>
            <w:tr w:rsidR="00344617" w14:paraId="290A661F" w14:textId="77777777" w:rsidTr="00A2767D">
              <w:trPr>
                <w:trHeight w:val="668"/>
                <w:jc w:val="center"/>
              </w:trPr>
              <w:tc>
                <w:tcPr>
                  <w:tcW w:w="9809" w:type="dxa"/>
                </w:tcPr>
                <w:p w14:paraId="0F46C543" w14:textId="77777777" w:rsidR="00344617" w:rsidRDefault="00344617" w:rsidP="00A2767D">
                  <w:pPr>
                    <w:widowControl w:val="0"/>
                    <w:shd w:val="clear" w:color="auto" w:fill="auto"/>
                    <w:tabs>
                      <w:tab w:val="left" w:pos="4425"/>
                    </w:tabs>
                    <w:ind w:left="0"/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0EFC7161" w14:textId="77777777" w:rsidR="00344617" w:rsidRDefault="00344617" w:rsidP="00A2767D">
            <w:pPr>
              <w:widowControl w:val="0"/>
              <w:tabs>
                <w:tab w:val="left" w:pos="4425"/>
              </w:tabs>
              <w:spacing w:line="240" w:lineRule="auto"/>
            </w:pPr>
          </w:p>
          <w:p w14:paraId="05965FF9" w14:textId="77777777" w:rsidR="00344617" w:rsidRPr="0086416D" w:rsidRDefault="00344617" w:rsidP="00A2767D">
            <w:pPr>
              <w:widowControl w:val="0"/>
              <w:tabs>
                <w:tab w:val="left" w:pos="4425"/>
              </w:tabs>
              <w:spacing w:line="240" w:lineRule="auto"/>
              <w:rPr>
                <w:b/>
                <w:bCs/>
              </w:rPr>
            </w:pPr>
            <w:r w:rsidRPr="0086416D">
              <w:rPr>
                <w:b/>
                <w:bCs/>
              </w:rPr>
              <w:t xml:space="preserve">       Interview Question </w:t>
            </w:r>
            <w:r>
              <w:rPr>
                <w:b/>
                <w:bCs/>
              </w:rPr>
              <w:t>4</w:t>
            </w:r>
            <w:r w:rsidRPr="0086416D">
              <w:rPr>
                <w:b/>
                <w:bCs/>
              </w:rPr>
              <w:t xml:space="preserve">: </w:t>
            </w:r>
          </w:p>
          <w:p w14:paraId="74EC7CBD" w14:textId="77777777" w:rsidR="00344617" w:rsidRPr="003D5F0C" w:rsidRDefault="00344617" w:rsidP="00A2767D">
            <w:pPr>
              <w:widowControl w:val="0"/>
              <w:tabs>
                <w:tab w:val="left" w:pos="4425"/>
              </w:tabs>
              <w:spacing w:line="240" w:lineRule="auto"/>
            </w:pPr>
          </w:p>
          <w:tbl>
            <w:tblPr>
              <w:tblStyle w:val="TableGrid"/>
              <w:tblpPr w:leftFromText="180" w:rightFromText="180" w:vertAnchor="text" w:horzAnchor="margin" w:tblpXSpec="center" w:tblpY="-21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09"/>
            </w:tblGrid>
            <w:tr w:rsidR="00344617" w14:paraId="0511B08D" w14:textId="77777777" w:rsidTr="00A2767D">
              <w:trPr>
                <w:trHeight w:val="557"/>
              </w:trPr>
              <w:tc>
                <w:tcPr>
                  <w:tcW w:w="9809" w:type="dxa"/>
                </w:tcPr>
                <w:p w14:paraId="2F7A6216" w14:textId="77777777" w:rsidR="00344617" w:rsidRDefault="00344617" w:rsidP="00A2767D">
                  <w:pPr>
                    <w:widowControl w:val="0"/>
                    <w:shd w:val="clear" w:color="auto" w:fill="auto"/>
                    <w:tabs>
                      <w:tab w:val="left" w:pos="4425"/>
                    </w:tabs>
                    <w:ind w:left="0"/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12AEBA70" w14:textId="77777777" w:rsidR="00344617" w:rsidRPr="003D5F0C" w:rsidRDefault="00344617" w:rsidP="00A2767D">
            <w:pPr>
              <w:widowControl w:val="0"/>
              <w:rPr>
                <w:i/>
                <w:iCs/>
              </w:rPr>
            </w:pPr>
            <w:r w:rsidRPr="003D5F0C">
              <w:rPr>
                <w:rFonts w:ascii="Segoe UI Emoji" w:hAnsi="Segoe UI Emoji" w:cs="Segoe UI Emoji"/>
                <w:i/>
                <w:iCs/>
              </w:rPr>
              <w:t>❌</w:t>
            </w:r>
            <w:r w:rsidRPr="003D5F0C">
              <w:rPr>
                <w:i/>
                <w:iCs/>
              </w:rPr>
              <w:t xml:space="preserve"> DON’T just have closed-ended questions (</w:t>
            </w:r>
            <w:proofErr w:type="gramStart"/>
            <w:r w:rsidRPr="003D5F0C">
              <w:rPr>
                <w:i/>
                <w:iCs/>
              </w:rPr>
              <w:t>i.e.</w:t>
            </w:r>
            <w:proofErr w:type="gramEnd"/>
            <w:r w:rsidRPr="003D5F0C">
              <w:rPr>
                <w:i/>
                <w:iCs/>
              </w:rPr>
              <w:t xml:space="preserve"> this-or-that, yes-or-no questions). </w:t>
            </w:r>
          </w:p>
          <w:p w14:paraId="54330A6A" w14:textId="77777777" w:rsidR="00344617" w:rsidRPr="003D5F0C" w:rsidRDefault="00344617" w:rsidP="00A2767D">
            <w:pPr>
              <w:widowControl w:val="0"/>
              <w:rPr>
                <w:i/>
                <w:iCs/>
              </w:rPr>
            </w:pPr>
            <w:proofErr w:type="gramStart"/>
            <w:r w:rsidRPr="003D5F0C">
              <w:rPr>
                <w:rFonts w:ascii="Segoe UI Emoji" w:hAnsi="Segoe UI Emoji" w:cs="Segoe UI Emoji"/>
                <w:i/>
                <w:iCs/>
              </w:rPr>
              <w:t>💡</w:t>
            </w:r>
            <w:r w:rsidRPr="003D5F0C">
              <w:rPr>
                <w:i/>
                <w:iCs/>
              </w:rPr>
              <w:t xml:space="preserve">  DO</w:t>
            </w:r>
            <w:proofErr w:type="gramEnd"/>
            <w:r w:rsidRPr="003D5F0C">
              <w:rPr>
                <w:i/>
                <w:iCs/>
              </w:rPr>
              <w:t xml:space="preserve"> have some open-ended questions (i.e. what, why, when, how, who… questions).</w:t>
            </w:r>
          </w:p>
        </w:tc>
      </w:tr>
    </w:tbl>
    <w:p w14:paraId="70946DB9" w14:textId="77777777" w:rsidR="00344617" w:rsidRPr="00344617" w:rsidRDefault="00344617" w:rsidP="00344617"/>
    <w:sectPr w:rsidR="00344617" w:rsidRPr="00344617" w:rsidSect="003446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aford">
    <w:charset w:val="00"/>
    <w:family w:val="auto"/>
    <w:pitch w:val="variable"/>
    <w:sig w:usb0="80000003" w:usb1="00000001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3F9B"/>
    <w:multiLevelType w:val="multilevel"/>
    <w:tmpl w:val="D91249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 w16cid:durableId="209638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17"/>
    <w:rsid w:val="00344617"/>
    <w:rsid w:val="00450917"/>
    <w:rsid w:val="00656AD1"/>
    <w:rsid w:val="00656F87"/>
    <w:rsid w:val="00833A73"/>
    <w:rsid w:val="00A20850"/>
    <w:rsid w:val="00AA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A80F"/>
  <w15:chartTrackingRefBased/>
  <w15:docId w15:val="{8FA7ACC7-7358-4306-A1BE-E87020FE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617"/>
    <w:pPr>
      <w:keepNext/>
      <w:keepLines/>
      <w:shd w:val="clear" w:color="auto" w:fill="FFFFFF"/>
      <w:spacing w:after="0" w:line="276" w:lineRule="auto"/>
      <w:ind w:left="1440" w:hanging="360"/>
      <w:jc w:val="both"/>
      <w:outlineLvl w:val="2"/>
    </w:pPr>
    <w:rPr>
      <w:rFonts w:ascii="Seaford" w:eastAsia="Calibri" w:hAnsi="Seaford" w:cs="Calibri"/>
      <w:b/>
      <w:color w:val="002060"/>
      <w:kern w:val="0"/>
      <w:lang w:val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4617"/>
    <w:pPr>
      <w:keepNext/>
      <w:keepLines/>
      <w:shd w:val="clear" w:color="auto" w:fill="FFFFFF"/>
      <w:spacing w:after="0" w:line="276" w:lineRule="auto"/>
      <w:ind w:left="360" w:firstLine="720"/>
      <w:jc w:val="both"/>
      <w:outlineLvl w:val="3"/>
    </w:pPr>
    <w:rPr>
      <w:rFonts w:ascii="Calibri" w:eastAsia="Calibri" w:hAnsi="Calibri" w:cs="Calibri"/>
      <w:b/>
      <w:i/>
      <w:color w:val="002060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4617"/>
    <w:rPr>
      <w:rFonts w:ascii="Seaford" w:eastAsia="Calibri" w:hAnsi="Seaford" w:cs="Calibri"/>
      <w:b/>
      <w:color w:val="002060"/>
      <w:kern w:val="0"/>
      <w:shd w:val="clear" w:color="auto" w:fill="FFFFFF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44617"/>
    <w:rPr>
      <w:rFonts w:ascii="Calibri" w:eastAsia="Calibri" w:hAnsi="Calibri" w:cs="Calibri"/>
      <w:b/>
      <w:i/>
      <w:color w:val="002060"/>
      <w:kern w:val="0"/>
      <w:shd w:val="clear" w:color="auto" w:fill="FFFFFF"/>
      <w:lang w:val="en-GB"/>
      <w14:ligatures w14:val="none"/>
    </w:rPr>
  </w:style>
  <w:style w:type="table" w:styleId="TableGrid">
    <w:name w:val="Table Grid"/>
    <w:basedOn w:val="TableNormal"/>
    <w:uiPriority w:val="59"/>
    <w:rsid w:val="00344617"/>
    <w:pPr>
      <w:shd w:val="clear" w:color="auto" w:fill="FFFFFF"/>
      <w:spacing w:after="0" w:line="240" w:lineRule="auto"/>
      <w:ind w:left="720"/>
      <w:jc w:val="both"/>
    </w:pPr>
    <w:rPr>
      <w:rFonts w:ascii="Calibri" w:eastAsia="Calibri" w:hAnsi="Calibri" w:cs="Calibri"/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Huỳnh Lộc - Viện Ngôn ngữ</dc:creator>
  <cp:keywords/>
  <dc:description/>
  <cp:lastModifiedBy>Nguyễn Thị Huỳnh Lộc - Viện Ngôn ngữ</cp:lastModifiedBy>
  <cp:revision>1</cp:revision>
  <dcterms:created xsi:type="dcterms:W3CDTF">2023-05-06T22:41:00Z</dcterms:created>
  <dcterms:modified xsi:type="dcterms:W3CDTF">2023-05-06T22:46:00Z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17db2557-b8c7-444e-9391-fe88601b6d8f</vt:lpwstr>
  </property>
</Properties>
</file>