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8069D91">
      <w:pPr>
        <w:ind w:firstLine="1446" w:firstLineChars="200"/>
        <w:jc w:val="center"/>
        <w:outlineLvl w:val="9"/>
        <w:rPr>
          <w:rFonts w:hint="eastAsia" w:ascii="仿宋" w:hAnsi="仿宋" w:eastAsia="仿宋"/>
          <w:b/>
          <w:bCs/>
          <w:color w:val="4874CB" w:themeColor="accent1"/>
          <w:sz w:val="72"/>
          <w:szCs w:val="72"/>
          <w14:textFill>
            <w14:solidFill>
              <w14:schemeClr w14:val="accent1"/>
            </w14:solidFill>
          </w14:textFill>
        </w:rPr>
      </w:pPr>
    </w:p>
    <w:p w14:paraId="4357AB28">
      <w:pPr>
        <w:jc w:val="center"/>
        <w:outlineLvl w:val="9"/>
        <w:rPr>
          <w:rFonts w:hint="eastAsia" w:ascii="仿宋" w:hAnsi="仿宋" w:eastAsia="仿宋"/>
          <w:b/>
          <w:bCs/>
          <w:color w:val="4874CB" w:themeColor="accent1"/>
          <w:sz w:val="72"/>
          <w:szCs w:val="72"/>
          <w:lang w:val="en-US" w:eastAsia="zh-CN"/>
          <w14:textFill>
            <w14:solidFill>
              <w14:schemeClr w14:val="accent1"/>
            </w14:solidFill>
          </w14:textFill>
        </w:rPr>
      </w:pPr>
      <w:r>
        <w:rPr>
          <w:rFonts w:hint="eastAsia" w:ascii="仿宋" w:hAnsi="仿宋" w:eastAsia="仿宋"/>
          <w:b/>
          <w:bCs/>
          <w:color w:val="4874CB" w:themeColor="accent1"/>
          <w:sz w:val="72"/>
          <w:szCs w:val="72"/>
          <w:lang w:val="en-US" w:eastAsia="zh-CN"/>
          <w14:textFill>
            <w14:solidFill>
              <w14:schemeClr w14:val="accent1"/>
            </w14:solidFill>
          </w14:textFill>
        </w:rPr>
        <w:t>机理</w:t>
      </w:r>
      <w:r>
        <w:rPr>
          <w:rFonts w:hint="eastAsia" w:ascii="仿宋" w:hAnsi="仿宋" w:eastAsia="仿宋"/>
          <w:b/>
          <w:bCs/>
          <w:color w:val="4874CB" w:themeColor="accent1"/>
          <w:sz w:val="72"/>
          <w:szCs w:val="72"/>
          <w14:textFill>
            <w14:solidFill>
              <w14:schemeClr w14:val="accent1"/>
            </w14:solidFill>
          </w14:textFill>
        </w:rPr>
        <w:t>番茄</w:t>
      </w:r>
      <w:r>
        <w:rPr>
          <w:rFonts w:hint="eastAsia" w:ascii="仿宋" w:hAnsi="仿宋" w:eastAsia="仿宋"/>
          <w:b/>
          <w:bCs/>
          <w:color w:val="4874CB" w:themeColor="accent1"/>
          <w:sz w:val="72"/>
          <w:szCs w:val="72"/>
          <w:lang w:val="en-US" w:eastAsia="zh-CN"/>
          <w14:textFill>
            <w14:solidFill>
              <w14:schemeClr w14:val="accent1"/>
            </w14:solidFill>
          </w14:textFill>
        </w:rPr>
        <w:t>完整生命</w:t>
      </w:r>
    </w:p>
    <w:p w14:paraId="128CDCAA">
      <w:pPr>
        <w:jc w:val="center"/>
        <w:outlineLvl w:val="9"/>
        <w:rPr>
          <w:rFonts w:ascii="仿宋" w:hAnsi="仿宋" w:eastAsia="仿宋"/>
          <w:sz w:val="28"/>
        </w:rPr>
      </w:pPr>
      <w:r>
        <w:rPr>
          <w:rFonts w:hint="eastAsia" w:ascii="仿宋" w:hAnsi="仿宋" w:eastAsia="仿宋"/>
          <w:b/>
          <w:bCs/>
          <w:color w:val="4874CB" w:themeColor="accent1"/>
          <w:sz w:val="72"/>
          <w:szCs w:val="72"/>
          <w:lang w:val="en-US" w:eastAsia="zh-CN"/>
          <w14:textFill>
            <w14:solidFill>
              <w14:schemeClr w14:val="accent1"/>
            </w14:solidFill>
          </w14:textFill>
        </w:rPr>
        <w:t>周期</w:t>
      </w:r>
      <w:r>
        <w:rPr>
          <w:rFonts w:hint="eastAsia" w:ascii="仿宋" w:hAnsi="仿宋" w:eastAsia="仿宋"/>
          <w:b/>
          <w:bCs/>
          <w:color w:val="4874CB" w:themeColor="accent1"/>
          <w:sz w:val="72"/>
          <w:szCs w:val="72"/>
          <w14:textFill>
            <w14:solidFill>
              <w14:schemeClr w14:val="accent1"/>
            </w14:solidFill>
          </w14:textFill>
        </w:rPr>
        <w:t>报告</w:t>
      </w:r>
    </w:p>
    <w:p w14:paraId="7B98B2DE">
      <w:pPr>
        <w:outlineLvl w:val="9"/>
        <w:rPr>
          <w:rFonts w:ascii="仿宋" w:hAnsi="仿宋" w:eastAsia="仿宋"/>
          <w:sz w:val="28"/>
        </w:rPr>
      </w:pPr>
    </w:p>
    <w:p w14:paraId="46F7FEA9">
      <w:pPr>
        <w:outlineLvl w:val="9"/>
        <w:rPr>
          <w:rFonts w:ascii="仿宋" w:hAnsi="仿宋" w:eastAsia="仿宋"/>
          <w:sz w:val="28"/>
        </w:rPr>
      </w:pPr>
    </w:p>
    <w:p w14:paraId="7A817498">
      <w:pPr>
        <w:outlineLvl w:val="9"/>
        <w:rPr>
          <w:rFonts w:ascii="仿宋" w:hAnsi="仿宋" w:eastAsia="仿宋"/>
          <w:sz w:val="28"/>
        </w:rPr>
      </w:pPr>
    </w:p>
    <w:p w14:paraId="4A91E5A5">
      <w:pPr>
        <w:outlineLvl w:val="9"/>
        <w:rPr>
          <w:rFonts w:ascii="仿宋" w:hAnsi="仿宋" w:eastAsia="仿宋"/>
          <w:sz w:val="28"/>
        </w:rPr>
      </w:pPr>
    </w:p>
    <w:p w14:paraId="4D858D94">
      <w:pPr>
        <w:outlineLvl w:val="9"/>
        <w:rPr>
          <w:rFonts w:ascii="仿宋" w:hAnsi="仿宋" w:eastAsia="仿宋"/>
          <w:sz w:val="28"/>
        </w:rPr>
      </w:pPr>
    </w:p>
    <w:p w14:paraId="259019AC">
      <w:pPr>
        <w:outlineLvl w:val="9"/>
        <w:rPr>
          <w:rFonts w:ascii="仿宋" w:hAnsi="仿宋" w:eastAsia="仿宋"/>
          <w:sz w:val="28"/>
        </w:rPr>
      </w:pPr>
    </w:p>
    <w:p w14:paraId="192436AE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838" w:leftChars="399" w:firstLine="0" w:firstLineChars="0"/>
        <w:jc w:val="left"/>
        <w:textAlignment w:val="baseline"/>
        <w:outlineLvl w:val="9"/>
        <w:rPr>
          <w:rFonts w:hint="default" w:ascii="仿宋" w:hAnsi="仿宋" w:eastAsia="仿宋"/>
          <w:sz w:val="28"/>
          <w:u w:val="single"/>
          <w:lang w:val="en-US" w:eastAsia="zh-CN"/>
        </w:rPr>
      </w:pPr>
      <w:r>
        <w:rPr>
          <w:rFonts w:hint="eastAsia" w:ascii="仿宋" w:hAnsi="仿宋" w:eastAsia="仿宋"/>
          <w:sz w:val="28"/>
        </w:rPr>
        <w:t xml:space="preserve">项  目  名  称 </w:t>
      </w:r>
      <w:r>
        <w:rPr>
          <w:rFonts w:hint="eastAsia" w:ascii="仿宋" w:hAnsi="仿宋" w:eastAsia="仿宋"/>
          <w:sz w:val="28"/>
          <w:u w:val="single"/>
        </w:rPr>
        <w:t xml:space="preserve">  </w:t>
      </w:r>
      <w:r>
        <w:rPr>
          <w:rFonts w:hint="eastAsia" w:ascii="仿宋" w:hAnsi="仿宋" w:eastAsia="仿宋"/>
          <w:sz w:val="28"/>
          <w:u w:val="single"/>
          <w:lang w:val="en-US" w:eastAsia="zh-CN"/>
        </w:rPr>
        <w:t xml:space="preserve">樱桃番茄“数字化管理配套技术”试验          </w:t>
      </w:r>
    </w:p>
    <w:p w14:paraId="64265AB8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840" w:firstLineChars="300"/>
        <w:textAlignment w:val="baseline"/>
        <w:outlineLvl w:val="9"/>
        <w:rPr>
          <w:rFonts w:hint="eastAsia" w:ascii="仿宋" w:hAnsi="仿宋" w:eastAsia="仿宋"/>
          <w:sz w:val="28"/>
          <w:u w:val="single"/>
        </w:rPr>
      </w:pPr>
      <w:r>
        <w:rPr>
          <w:rFonts w:hint="eastAsia" w:ascii="仿宋" w:hAnsi="仿宋" w:eastAsia="仿宋"/>
          <w:sz w:val="28"/>
          <w:lang w:val="en-US" w:eastAsia="zh-CN"/>
        </w:rPr>
        <w:t>甲  方  单  位</w:t>
      </w:r>
      <w:r>
        <w:rPr>
          <w:rFonts w:hint="eastAsia" w:ascii="仿宋" w:hAnsi="仿宋" w:eastAsia="仿宋"/>
          <w:sz w:val="28"/>
        </w:rPr>
        <w:t xml:space="preserve"> </w:t>
      </w:r>
      <w:r>
        <w:rPr>
          <w:rFonts w:hint="eastAsia" w:ascii="仿宋" w:hAnsi="仿宋" w:eastAsia="仿宋"/>
          <w:sz w:val="28"/>
          <w:u w:val="single"/>
        </w:rPr>
        <w:t xml:space="preserve">  </w:t>
      </w:r>
      <w:r>
        <w:rPr>
          <w:rFonts w:hint="eastAsia" w:ascii="仿宋" w:hAnsi="仿宋" w:eastAsia="仿宋"/>
          <w:sz w:val="28"/>
          <w:u w:val="single"/>
          <w:lang w:val="en-US" w:eastAsia="zh-CN"/>
        </w:rPr>
        <w:t>上海家绿蔬菜专业合作社</w:t>
      </w:r>
      <w:r>
        <w:rPr>
          <w:rFonts w:hint="eastAsia" w:ascii="仿宋" w:hAnsi="仿宋" w:eastAsia="仿宋"/>
          <w:sz w:val="28"/>
          <w:u w:val="single"/>
        </w:rPr>
        <w:t xml:space="preserve">（盖章）          </w:t>
      </w:r>
    </w:p>
    <w:p w14:paraId="76947418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840" w:firstLineChars="300"/>
        <w:textAlignment w:val="baseline"/>
        <w:outlineLvl w:val="9"/>
        <w:rPr>
          <w:rFonts w:hint="eastAsia" w:ascii="仿宋" w:hAnsi="仿宋" w:eastAsia="仿宋"/>
          <w:sz w:val="28"/>
          <w:u w:val="single"/>
        </w:rPr>
      </w:pPr>
      <w:r>
        <w:rPr>
          <w:rFonts w:hint="eastAsia" w:ascii="仿宋" w:hAnsi="仿宋" w:eastAsia="仿宋"/>
          <w:sz w:val="28"/>
          <w:lang w:val="en-US" w:eastAsia="zh-CN"/>
        </w:rPr>
        <w:t>乙  方  单  位</w:t>
      </w:r>
      <w:r>
        <w:rPr>
          <w:rFonts w:hint="eastAsia" w:ascii="仿宋" w:hAnsi="仿宋" w:eastAsia="仿宋"/>
          <w:sz w:val="28"/>
        </w:rPr>
        <w:t xml:space="preserve"> </w:t>
      </w:r>
      <w:r>
        <w:rPr>
          <w:rFonts w:hint="eastAsia" w:ascii="仿宋" w:hAnsi="仿宋" w:eastAsia="仿宋"/>
          <w:sz w:val="28"/>
          <w:u w:val="single"/>
        </w:rPr>
        <w:t xml:space="preserve">  </w:t>
      </w:r>
      <w:r>
        <w:rPr>
          <w:rFonts w:hint="eastAsia" w:ascii="仿宋" w:hAnsi="仿宋" w:eastAsia="仿宋"/>
          <w:sz w:val="28"/>
          <w:u w:val="single"/>
          <w:lang w:val="en-US" w:eastAsia="zh-CN"/>
        </w:rPr>
        <w:t>上海盛谷光电科技有限公司</w:t>
      </w:r>
      <w:r>
        <w:rPr>
          <w:rFonts w:hint="eastAsia" w:ascii="仿宋" w:hAnsi="仿宋" w:eastAsia="仿宋"/>
          <w:sz w:val="28"/>
          <w:u w:val="single"/>
        </w:rPr>
        <w:t xml:space="preserve">（盖章）            </w:t>
      </w:r>
    </w:p>
    <w:p w14:paraId="42E246FA">
      <w:pPr>
        <w:ind w:firstLine="840" w:firstLineChars="300"/>
        <w:jc w:val="both"/>
        <w:rPr>
          <w:rFonts w:hint="eastAsia"/>
          <w:sz w:val="28"/>
          <w:szCs w:val="28"/>
        </w:rPr>
      </w:pPr>
      <w:r>
        <w:rPr>
          <w:rFonts w:hint="eastAsia" w:ascii="仿宋" w:hAnsi="仿宋" w:eastAsia="仿宋"/>
          <w:sz w:val="28"/>
        </w:rPr>
        <w:t xml:space="preserve">编  制  日  期 </w:t>
      </w:r>
      <w:r>
        <w:rPr>
          <w:rFonts w:hint="eastAsia" w:ascii="仿宋" w:hAnsi="仿宋" w:eastAsia="仿宋"/>
          <w:sz w:val="28"/>
          <w:u w:val="single"/>
        </w:rPr>
        <w:t xml:space="preserve">    </w:t>
      </w:r>
      <w:r>
        <w:rPr>
          <w:rFonts w:hint="eastAsia" w:ascii="仿宋" w:hAnsi="仿宋" w:eastAsia="仿宋"/>
          <w:sz w:val="28"/>
          <w:u w:val="single"/>
          <w:lang w:val="en-US" w:eastAsia="zh-CN"/>
        </w:rPr>
        <w:t>2025年10月20日</w:t>
      </w:r>
      <w:r>
        <w:rPr>
          <w:rFonts w:hint="eastAsia" w:ascii="仿宋" w:hAnsi="仿宋" w:eastAsia="仿宋"/>
          <w:sz w:val="28"/>
          <w:u w:val="single"/>
        </w:rPr>
        <w:t xml:space="preserve">              </w:t>
      </w:r>
      <w:r>
        <w:rPr>
          <w:rFonts w:hint="eastAsia" w:ascii="仿宋" w:hAnsi="仿宋" w:eastAsia="仿宋"/>
          <w:sz w:val="28"/>
          <w:u w:val="single"/>
          <w:lang w:val="en-US" w:eastAsia="zh-CN"/>
        </w:rPr>
        <w:t xml:space="preserve">   </w:t>
      </w:r>
      <w:r>
        <w:rPr>
          <w:rFonts w:hint="eastAsia" w:ascii="仿宋" w:hAnsi="仿宋" w:eastAsia="仿宋"/>
          <w:sz w:val="28"/>
          <w:u w:val="single"/>
        </w:rPr>
        <w:t xml:space="preserve"> </w:t>
      </w:r>
    </w:p>
    <w:p w14:paraId="1456C1D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仿宋" w:hAnsi="仿宋" w:eastAsia="仿宋" w:cs="仿宋"/>
          <w:bCs/>
          <w:kern w:val="2"/>
          <w:sz w:val="21"/>
          <w:szCs w:val="28"/>
          <w:lang w:val="en-US" w:eastAsia="zh-CN" w:bidi="ar-SA"/>
        </w:rPr>
        <w:sectPr>
          <w:pgSz w:w="11906" w:h="16838"/>
          <w:pgMar w:top="1440" w:right="1800" w:bottom="1440" w:left="1800" w:header="851" w:footer="992" w:gutter="0"/>
          <w:cols w:space="425" w:num="1"/>
          <w:docGrid w:type="lines" w:linePitch="312" w:charSpace="0"/>
        </w:sectPr>
      </w:pPr>
    </w:p>
    <w:sdt>
      <w:sdtPr>
        <w:rPr>
          <w:rFonts w:ascii="宋体" w:hAnsi="宋体" w:eastAsia="宋体" w:cstheme="minorBidi"/>
          <w:kern w:val="2"/>
          <w:sz w:val="21"/>
          <w:szCs w:val="24"/>
          <w:lang w:val="en-US" w:eastAsia="zh-CN" w:bidi="ar-SA"/>
        </w:rPr>
        <w:id w:val="147474916"/>
        <w15:color w:val="DBDBDB"/>
        <w:docPartObj>
          <w:docPartGallery w:val="Table of Contents"/>
          <w:docPartUnique/>
        </w:docPartObj>
      </w:sdtPr>
      <w:sdtEndPr>
        <w:rPr>
          <w:rFonts w:hint="eastAsia" w:ascii="仿宋" w:hAnsi="仿宋" w:eastAsia="仿宋" w:cs="仿宋"/>
          <w:bCs/>
          <w:kern w:val="2"/>
          <w:sz w:val="21"/>
          <w:szCs w:val="28"/>
          <w:lang w:val="en-US" w:eastAsia="zh-CN" w:bidi="ar-SA"/>
        </w:rPr>
      </w:sdtEndPr>
      <w:sdtContent>
        <w:p w14:paraId="1825377E">
          <w:pPr>
            <w:spacing w:before="0" w:beforeLines="0" w:after="0" w:afterLines="0" w:line="240" w:lineRule="auto"/>
            <w:ind w:left="0" w:leftChars="0" w:right="0" w:rightChars="0" w:firstLine="0" w:firstLineChars="0"/>
            <w:jc w:val="center"/>
            <w:rPr>
              <w:sz w:val="24"/>
              <w:szCs w:val="24"/>
            </w:rPr>
          </w:pPr>
          <w:r>
            <w:rPr>
              <w:rFonts w:hint="eastAsia" w:ascii="仿宋" w:hAnsi="仿宋" w:eastAsia="仿宋" w:cs="仿宋"/>
              <w:b/>
              <w:bCs/>
              <w:sz w:val="28"/>
              <w:szCs w:val="28"/>
            </w:rPr>
            <w:t>目录</w:t>
          </w:r>
        </w:p>
        <w:p w14:paraId="1D193DEA">
          <w:pPr>
            <w:pStyle w:val="5"/>
            <w:keepNext w:val="0"/>
            <w:keepLines w:val="0"/>
            <w:pageBreakBefore w:val="0"/>
            <w:widowControl w:val="0"/>
            <w:tabs>
              <w:tab w:val="right" w:leader="dot" w:pos="8306"/>
            </w:tabs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spacing w:line="360" w:lineRule="auto"/>
            <w:textAlignment w:val="auto"/>
            <w:rPr>
              <w:sz w:val="24"/>
              <w:szCs w:val="32"/>
            </w:rPr>
          </w:pPr>
          <w:r>
            <w:rPr>
              <w:rFonts w:hint="eastAsia" w:ascii="仿宋" w:hAnsi="仿宋" w:eastAsia="仿宋" w:cs="仿宋"/>
              <w:b/>
              <w:bCs/>
              <w:sz w:val="24"/>
              <w:szCs w:val="24"/>
              <w:lang w:val="en-US" w:eastAsia="zh-CN"/>
            </w:rPr>
            <w:fldChar w:fldCharType="begin"/>
          </w:r>
          <w:r>
            <w:rPr>
              <w:rFonts w:hint="eastAsia" w:ascii="仿宋" w:hAnsi="仿宋" w:eastAsia="仿宋" w:cs="仿宋"/>
              <w:b/>
              <w:bCs/>
              <w:sz w:val="24"/>
              <w:szCs w:val="24"/>
              <w:lang w:val="en-US" w:eastAsia="zh-CN"/>
            </w:rPr>
            <w:instrText xml:space="preserve">TOC \o "1-2" \h \u </w:instrText>
          </w:r>
          <w:r>
            <w:rPr>
              <w:rFonts w:hint="eastAsia" w:ascii="仿宋" w:hAnsi="仿宋" w:eastAsia="仿宋" w:cs="仿宋"/>
              <w:b/>
              <w:bCs/>
              <w:sz w:val="24"/>
              <w:szCs w:val="24"/>
              <w:lang w:val="en-US" w:eastAsia="zh-CN"/>
            </w:rPr>
            <w:fldChar w:fldCharType="separate"/>
          </w:r>
          <w:r>
            <w:rPr>
              <w:rFonts w:hint="eastAsia" w:ascii="仿宋" w:hAnsi="仿宋" w:eastAsia="仿宋" w:cs="仿宋"/>
              <w:bCs/>
              <w:sz w:val="24"/>
              <w:szCs w:val="32"/>
              <w:lang w:val="en-US" w:eastAsia="zh-CN"/>
            </w:rPr>
            <w:fldChar w:fldCharType="begin"/>
          </w:r>
          <w:r>
            <w:rPr>
              <w:rFonts w:hint="eastAsia" w:ascii="仿宋" w:hAnsi="仿宋" w:eastAsia="仿宋" w:cs="仿宋"/>
              <w:bCs/>
              <w:sz w:val="24"/>
              <w:szCs w:val="32"/>
              <w:lang w:val="en-US" w:eastAsia="zh-CN"/>
            </w:rPr>
            <w:instrText xml:space="preserve"> HYPERLINK \l _Toc15090 </w:instrText>
          </w:r>
          <w:r>
            <w:rPr>
              <w:rFonts w:hint="eastAsia" w:ascii="仿宋" w:hAnsi="仿宋" w:eastAsia="仿宋" w:cs="仿宋"/>
              <w:bCs/>
              <w:sz w:val="24"/>
              <w:szCs w:val="32"/>
              <w:lang w:val="en-US" w:eastAsia="zh-CN"/>
            </w:rPr>
            <w:fldChar w:fldCharType="separate"/>
          </w:r>
          <w:r>
            <w:rPr>
              <w:rFonts w:hint="eastAsia" w:ascii="仿宋" w:hAnsi="仿宋" w:eastAsia="仿宋" w:cs="仿宋"/>
              <w:bCs/>
              <w:sz w:val="24"/>
              <w:szCs w:val="36"/>
            </w:rPr>
            <w:t>一、发芽期：从种子到子叶展开（约7-14天）</w:t>
          </w:r>
          <w:r>
            <w:rPr>
              <w:sz w:val="24"/>
              <w:szCs w:val="32"/>
            </w:rPr>
            <w:tab/>
          </w:r>
          <w:r>
            <w:rPr>
              <w:sz w:val="24"/>
              <w:szCs w:val="32"/>
            </w:rPr>
            <w:fldChar w:fldCharType="begin"/>
          </w:r>
          <w:r>
            <w:rPr>
              <w:sz w:val="24"/>
              <w:szCs w:val="32"/>
            </w:rPr>
            <w:instrText xml:space="preserve"> PAGEREF _Toc15090 \h </w:instrText>
          </w:r>
          <w:r>
            <w:rPr>
              <w:sz w:val="24"/>
              <w:szCs w:val="32"/>
            </w:rPr>
            <w:fldChar w:fldCharType="separate"/>
          </w:r>
          <w:r>
            <w:rPr>
              <w:sz w:val="24"/>
              <w:szCs w:val="32"/>
            </w:rPr>
            <w:t>3</w:t>
          </w:r>
          <w:r>
            <w:rPr>
              <w:sz w:val="24"/>
              <w:szCs w:val="32"/>
            </w:rPr>
            <w:fldChar w:fldCharType="end"/>
          </w:r>
          <w:r>
            <w:rPr>
              <w:rFonts w:hint="eastAsia" w:ascii="仿宋" w:hAnsi="仿宋" w:eastAsia="仿宋" w:cs="仿宋"/>
              <w:bCs/>
              <w:sz w:val="24"/>
              <w:szCs w:val="32"/>
              <w:lang w:val="en-US" w:eastAsia="zh-CN"/>
            </w:rPr>
            <w:fldChar w:fldCharType="end"/>
          </w:r>
        </w:p>
        <w:p w14:paraId="7D1C193C">
          <w:pPr>
            <w:pStyle w:val="6"/>
            <w:keepNext w:val="0"/>
            <w:keepLines w:val="0"/>
            <w:pageBreakBefore w:val="0"/>
            <w:widowControl w:val="0"/>
            <w:tabs>
              <w:tab w:val="right" w:leader="dot" w:pos="8306"/>
            </w:tabs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spacing w:line="360" w:lineRule="auto"/>
            <w:textAlignment w:val="auto"/>
            <w:rPr>
              <w:sz w:val="24"/>
              <w:szCs w:val="32"/>
            </w:rPr>
          </w:pPr>
          <w:r>
            <w:rPr>
              <w:rFonts w:hint="eastAsia" w:ascii="仿宋" w:hAnsi="仿宋" w:eastAsia="仿宋" w:cs="仿宋"/>
              <w:bCs/>
              <w:sz w:val="24"/>
              <w:szCs w:val="32"/>
              <w:lang w:val="en-US" w:eastAsia="zh-CN"/>
            </w:rPr>
            <w:fldChar w:fldCharType="begin"/>
          </w:r>
          <w:r>
            <w:rPr>
              <w:rFonts w:hint="eastAsia" w:ascii="仿宋" w:hAnsi="仿宋" w:eastAsia="仿宋" w:cs="仿宋"/>
              <w:bCs/>
              <w:sz w:val="24"/>
              <w:szCs w:val="32"/>
              <w:lang w:val="en-US" w:eastAsia="zh-CN"/>
            </w:rPr>
            <w:instrText xml:space="preserve"> HYPERLINK \l _Toc9827 </w:instrText>
          </w:r>
          <w:r>
            <w:rPr>
              <w:rFonts w:hint="eastAsia" w:ascii="仿宋" w:hAnsi="仿宋" w:eastAsia="仿宋" w:cs="仿宋"/>
              <w:bCs/>
              <w:sz w:val="24"/>
              <w:szCs w:val="32"/>
              <w:lang w:val="en-US" w:eastAsia="zh-CN"/>
            </w:rPr>
            <w:fldChar w:fldCharType="separate"/>
          </w:r>
          <w:r>
            <w:rPr>
              <w:rFonts w:hint="eastAsia" w:ascii="仿宋" w:hAnsi="仿宋" w:eastAsia="仿宋" w:cs="仿宋"/>
              <w:bCs/>
              <w:sz w:val="24"/>
              <w:szCs w:val="36"/>
            </w:rPr>
            <w:t>（一）种子预处理：萌发前的隐性准备</w:t>
          </w:r>
          <w:r>
            <w:rPr>
              <w:sz w:val="24"/>
              <w:szCs w:val="32"/>
            </w:rPr>
            <w:tab/>
          </w:r>
          <w:r>
            <w:rPr>
              <w:sz w:val="24"/>
              <w:szCs w:val="32"/>
            </w:rPr>
            <w:fldChar w:fldCharType="begin"/>
          </w:r>
          <w:r>
            <w:rPr>
              <w:sz w:val="24"/>
              <w:szCs w:val="32"/>
            </w:rPr>
            <w:instrText xml:space="preserve"> PAGEREF _Toc9827 \h </w:instrText>
          </w:r>
          <w:r>
            <w:rPr>
              <w:sz w:val="24"/>
              <w:szCs w:val="32"/>
            </w:rPr>
            <w:fldChar w:fldCharType="separate"/>
          </w:r>
          <w:r>
            <w:rPr>
              <w:sz w:val="24"/>
              <w:szCs w:val="32"/>
            </w:rPr>
            <w:t>3</w:t>
          </w:r>
          <w:r>
            <w:rPr>
              <w:sz w:val="24"/>
              <w:szCs w:val="32"/>
            </w:rPr>
            <w:fldChar w:fldCharType="end"/>
          </w:r>
          <w:r>
            <w:rPr>
              <w:rFonts w:hint="eastAsia" w:ascii="仿宋" w:hAnsi="仿宋" w:eastAsia="仿宋" w:cs="仿宋"/>
              <w:bCs/>
              <w:sz w:val="24"/>
              <w:szCs w:val="32"/>
              <w:lang w:val="en-US" w:eastAsia="zh-CN"/>
            </w:rPr>
            <w:fldChar w:fldCharType="end"/>
          </w:r>
        </w:p>
        <w:p w14:paraId="5CD8C8FB">
          <w:pPr>
            <w:pStyle w:val="6"/>
            <w:keepNext w:val="0"/>
            <w:keepLines w:val="0"/>
            <w:pageBreakBefore w:val="0"/>
            <w:widowControl w:val="0"/>
            <w:tabs>
              <w:tab w:val="right" w:leader="dot" w:pos="8306"/>
            </w:tabs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spacing w:line="360" w:lineRule="auto"/>
            <w:textAlignment w:val="auto"/>
            <w:rPr>
              <w:sz w:val="24"/>
              <w:szCs w:val="32"/>
            </w:rPr>
          </w:pPr>
          <w:r>
            <w:rPr>
              <w:rFonts w:hint="eastAsia" w:ascii="仿宋" w:hAnsi="仿宋" w:eastAsia="仿宋" w:cs="仿宋"/>
              <w:bCs/>
              <w:sz w:val="24"/>
              <w:szCs w:val="32"/>
              <w:lang w:val="en-US" w:eastAsia="zh-CN"/>
            </w:rPr>
            <w:fldChar w:fldCharType="begin"/>
          </w:r>
          <w:r>
            <w:rPr>
              <w:rFonts w:hint="eastAsia" w:ascii="仿宋" w:hAnsi="仿宋" w:eastAsia="仿宋" w:cs="仿宋"/>
              <w:bCs/>
              <w:sz w:val="24"/>
              <w:szCs w:val="32"/>
              <w:lang w:val="en-US" w:eastAsia="zh-CN"/>
            </w:rPr>
            <w:instrText xml:space="preserve"> HYPERLINK \l _Toc6892 </w:instrText>
          </w:r>
          <w:r>
            <w:rPr>
              <w:rFonts w:hint="eastAsia" w:ascii="仿宋" w:hAnsi="仿宋" w:eastAsia="仿宋" w:cs="仿宋"/>
              <w:bCs/>
              <w:sz w:val="24"/>
              <w:szCs w:val="32"/>
              <w:lang w:val="en-US" w:eastAsia="zh-CN"/>
            </w:rPr>
            <w:fldChar w:fldCharType="separate"/>
          </w:r>
          <w:r>
            <w:rPr>
              <w:rFonts w:hint="eastAsia" w:ascii="仿宋" w:hAnsi="仿宋" w:eastAsia="仿宋" w:cs="仿宋"/>
              <w:bCs/>
              <w:sz w:val="24"/>
              <w:szCs w:val="36"/>
            </w:rPr>
            <w:t>（二）吸水膨胀：胚部激活的核心阶段</w:t>
          </w:r>
          <w:r>
            <w:rPr>
              <w:sz w:val="24"/>
              <w:szCs w:val="32"/>
            </w:rPr>
            <w:tab/>
          </w:r>
          <w:r>
            <w:rPr>
              <w:sz w:val="24"/>
              <w:szCs w:val="32"/>
            </w:rPr>
            <w:fldChar w:fldCharType="begin"/>
          </w:r>
          <w:r>
            <w:rPr>
              <w:sz w:val="24"/>
              <w:szCs w:val="32"/>
            </w:rPr>
            <w:instrText xml:space="preserve"> PAGEREF _Toc6892 \h </w:instrText>
          </w:r>
          <w:r>
            <w:rPr>
              <w:sz w:val="24"/>
              <w:szCs w:val="32"/>
            </w:rPr>
            <w:fldChar w:fldCharType="separate"/>
          </w:r>
          <w:r>
            <w:rPr>
              <w:sz w:val="24"/>
              <w:szCs w:val="32"/>
            </w:rPr>
            <w:t>4</w:t>
          </w:r>
          <w:r>
            <w:rPr>
              <w:sz w:val="24"/>
              <w:szCs w:val="32"/>
            </w:rPr>
            <w:fldChar w:fldCharType="end"/>
          </w:r>
          <w:r>
            <w:rPr>
              <w:rFonts w:hint="eastAsia" w:ascii="仿宋" w:hAnsi="仿宋" w:eastAsia="仿宋" w:cs="仿宋"/>
              <w:bCs/>
              <w:sz w:val="24"/>
              <w:szCs w:val="32"/>
              <w:lang w:val="en-US" w:eastAsia="zh-CN"/>
            </w:rPr>
            <w:fldChar w:fldCharType="end"/>
          </w:r>
        </w:p>
        <w:p w14:paraId="6C89E91E">
          <w:pPr>
            <w:pStyle w:val="6"/>
            <w:keepNext w:val="0"/>
            <w:keepLines w:val="0"/>
            <w:pageBreakBefore w:val="0"/>
            <w:widowControl w:val="0"/>
            <w:tabs>
              <w:tab w:val="right" w:leader="dot" w:pos="8306"/>
            </w:tabs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spacing w:line="360" w:lineRule="auto"/>
            <w:textAlignment w:val="auto"/>
            <w:rPr>
              <w:sz w:val="24"/>
              <w:szCs w:val="32"/>
            </w:rPr>
          </w:pPr>
          <w:r>
            <w:rPr>
              <w:rFonts w:hint="eastAsia" w:ascii="仿宋" w:hAnsi="仿宋" w:eastAsia="仿宋" w:cs="仿宋"/>
              <w:bCs/>
              <w:sz w:val="24"/>
              <w:szCs w:val="32"/>
              <w:lang w:val="en-US" w:eastAsia="zh-CN"/>
            </w:rPr>
            <w:fldChar w:fldCharType="begin"/>
          </w:r>
          <w:r>
            <w:rPr>
              <w:rFonts w:hint="eastAsia" w:ascii="仿宋" w:hAnsi="仿宋" w:eastAsia="仿宋" w:cs="仿宋"/>
              <w:bCs/>
              <w:sz w:val="24"/>
              <w:szCs w:val="32"/>
              <w:lang w:val="en-US" w:eastAsia="zh-CN"/>
            </w:rPr>
            <w:instrText xml:space="preserve"> HYPERLINK \l _Toc12270 </w:instrText>
          </w:r>
          <w:r>
            <w:rPr>
              <w:rFonts w:hint="eastAsia" w:ascii="仿宋" w:hAnsi="仿宋" w:eastAsia="仿宋" w:cs="仿宋"/>
              <w:bCs/>
              <w:sz w:val="24"/>
              <w:szCs w:val="32"/>
              <w:lang w:val="en-US" w:eastAsia="zh-CN"/>
            </w:rPr>
            <w:fldChar w:fldCharType="separate"/>
          </w:r>
          <w:r>
            <w:rPr>
              <w:rFonts w:hint="eastAsia" w:ascii="仿宋" w:hAnsi="仿宋" w:eastAsia="仿宋" w:cs="仿宋"/>
              <w:bCs/>
              <w:sz w:val="24"/>
              <w:szCs w:val="36"/>
            </w:rPr>
            <w:t>（三）胚部突破：从“休眠”到“扎根”的关键一步</w:t>
          </w:r>
          <w:r>
            <w:rPr>
              <w:sz w:val="24"/>
              <w:szCs w:val="32"/>
            </w:rPr>
            <w:tab/>
          </w:r>
          <w:r>
            <w:rPr>
              <w:sz w:val="24"/>
              <w:szCs w:val="32"/>
            </w:rPr>
            <w:fldChar w:fldCharType="begin"/>
          </w:r>
          <w:r>
            <w:rPr>
              <w:sz w:val="24"/>
              <w:szCs w:val="32"/>
            </w:rPr>
            <w:instrText xml:space="preserve"> PAGEREF _Toc12270 \h </w:instrText>
          </w:r>
          <w:r>
            <w:rPr>
              <w:sz w:val="24"/>
              <w:szCs w:val="32"/>
            </w:rPr>
            <w:fldChar w:fldCharType="separate"/>
          </w:r>
          <w:r>
            <w:rPr>
              <w:sz w:val="24"/>
              <w:szCs w:val="32"/>
            </w:rPr>
            <w:t>4</w:t>
          </w:r>
          <w:r>
            <w:rPr>
              <w:sz w:val="24"/>
              <w:szCs w:val="32"/>
            </w:rPr>
            <w:fldChar w:fldCharType="end"/>
          </w:r>
          <w:r>
            <w:rPr>
              <w:rFonts w:hint="eastAsia" w:ascii="仿宋" w:hAnsi="仿宋" w:eastAsia="仿宋" w:cs="仿宋"/>
              <w:bCs/>
              <w:sz w:val="24"/>
              <w:szCs w:val="32"/>
              <w:lang w:val="en-US" w:eastAsia="zh-CN"/>
            </w:rPr>
            <w:fldChar w:fldCharType="end"/>
          </w:r>
        </w:p>
        <w:p w14:paraId="6C3E86C6">
          <w:pPr>
            <w:pStyle w:val="6"/>
            <w:keepNext w:val="0"/>
            <w:keepLines w:val="0"/>
            <w:pageBreakBefore w:val="0"/>
            <w:widowControl w:val="0"/>
            <w:tabs>
              <w:tab w:val="right" w:leader="dot" w:pos="8306"/>
            </w:tabs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spacing w:line="360" w:lineRule="auto"/>
            <w:textAlignment w:val="auto"/>
            <w:rPr>
              <w:sz w:val="24"/>
              <w:szCs w:val="32"/>
            </w:rPr>
          </w:pPr>
          <w:r>
            <w:rPr>
              <w:rFonts w:hint="eastAsia" w:ascii="仿宋" w:hAnsi="仿宋" w:eastAsia="仿宋" w:cs="仿宋"/>
              <w:bCs/>
              <w:sz w:val="24"/>
              <w:szCs w:val="32"/>
              <w:lang w:val="en-US" w:eastAsia="zh-CN"/>
            </w:rPr>
            <w:fldChar w:fldCharType="begin"/>
          </w:r>
          <w:r>
            <w:rPr>
              <w:rFonts w:hint="eastAsia" w:ascii="仿宋" w:hAnsi="仿宋" w:eastAsia="仿宋" w:cs="仿宋"/>
              <w:bCs/>
              <w:sz w:val="24"/>
              <w:szCs w:val="32"/>
              <w:lang w:val="en-US" w:eastAsia="zh-CN"/>
            </w:rPr>
            <w:instrText xml:space="preserve"> HYPERLINK \l _Toc4998 </w:instrText>
          </w:r>
          <w:r>
            <w:rPr>
              <w:rFonts w:hint="eastAsia" w:ascii="仿宋" w:hAnsi="仿宋" w:eastAsia="仿宋" w:cs="仿宋"/>
              <w:bCs/>
              <w:sz w:val="24"/>
              <w:szCs w:val="32"/>
              <w:lang w:val="en-US" w:eastAsia="zh-CN"/>
            </w:rPr>
            <w:fldChar w:fldCharType="separate"/>
          </w:r>
          <w:r>
            <w:rPr>
              <w:rFonts w:hint="eastAsia" w:ascii="仿宋" w:hAnsi="仿宋" w:eastAsia="仿宋" w:cs="仿宋"/>
              <w:bCs/>
              <w:sz w:val="24"/>
              <w:szCs w:val="36"/>
            </w:rPr>
            <w:t>（四）子叶出土：幼苗“见光”的标志</w:t>
          </w:r>
          <w:r>
            <w:rPr>
              <w:sz w:val="24"/>
              <w:szCs w:val="32"/>
            </w:rPr>
            <w:tab/>
          </w:r>
          <w:r>
            <w:rPr>
              <w:sz w:val="24"/>
              <w:szCs w:val="32"/>
            </w:rPr>
            <w:fldChar w:fldCharType="begin"/>
          </w:r>
          <w:r>
            <w:rPr>
              <w:sz w:val="24"/>
              <w:szCs w:val="32"/>
            </w:rPr>
            <w:instrText xml:space="preserve"> PAGEREF _Toc4998 \h </w:instrText>
          </w:r>
          <w:r>
            <w:rPr>
              <w:sz w:val="24"/>
              <w:szCs w:val="32"/>
            </w:rPr>
            <w:fldChar w:fldCharType="separate"/>
          </w:r>
          <w:r>
            <w:rPr>
              <w:sz w:val="24"/>
              <w:szCs w:val="32"/>
            </w:rPr>
            <w:t>5</w:t>
          </w:r>
          <w:r>
            <w:rPr>
              <w:sz w:val="24"/>
              <w:szCs w:val="32"/>
            </w:rPr>
            <w:fldChar w:fldCharType="end"/>
          </w:r>
          <w:r>
            <w:rPr>
              <w:rFonts w:hint="eastAsia" w:ascii="仿宋" w:hAnsi="仿宋" w:eastAsia="仿宋" w:cs="仿宋"/>
              <w:bCs/>
              <w:sz w:val="24"/>
              <w:szCs w:val="32"/>
              <w:lang w:val="en-US" w:eastAsia="zh-CN"/>
            </w:rPr>
            <w:fldChar w:fldCharType="end"/>
          </w:r>
        </w:p>
        <w:p w14:paraId="098F641B">
          <w:pPr>
            <w:pStyle w:val="6"/>
            <w:keepNext w:val="0"/>
            <w:keepLines w:val="0"/>
            <w:pageBreakBefore w:val="0"/>
            <w:widowControl w:val="0"/>
            <w:tabs>
              <w:tab w:val="right" w:leader="dot" w:pos="8306"/>
            </w:tabs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spacing w:line="360" w:lineRule="auto"/>
            <w:textAlignment w:val="auto"/>
            <w:rPr>
              <w:sz w:val="24"/>
              <w:szCs w:val="32"/>
            </w:rPr>
          </w:pPr>
          <w:r>
            <w:rPr>
              <w:rFonts w:hint="eastAsia" w:ascii="仿宋" w:hAnsi="仿宋" w:eastAsia="仿宋" w:cs="仿宋"/>
              <w:bCs/>
              <w:sz w:val="24"/>
              <w:szCs w:val="32"/>
              <w:lang w:val="en-US" w:eastAsia="zh-CN"/>
            </w:rPr>
            <w:fldChar w:fldCharType="begin"/>
          </w:r>
          <w:r>
            <w:rPr>
              <w:rFonts w:hint="eastAsia" w:ascii="仿宋" w:hAnsi="仿宋" w:eastAsia="仿宋" w:cs="仿宋"/>
              <w:bCs/>
              <w:sz w:val="24"/>
              <w:szCs w:val="32"/>
              <w:lang w:val="en-US" w:eastAsia="zh-CN"/>
            </w:rPr>
            <w:instrText xml:space="preserve"> HYPERLINK \l _Toc20887 </w:instrText>
          </w:r>
          <w:r>
            <w:rPr>
              <w:rFonts w:hint="eastAsia" w:ascii="仿宋" w:hAnsi="仿宋" w:eastAsia="仿宋" w:cs="仿宋"/>
              <w:bCs/>
              <w:sz w:val="24"/>
              <w:szCs w:val="32"/>
              <w:lang w:val="en-US" w:eastAsia="zh-CN"/>
            </w:rPr>
            <w:fldChar w:fldCharType="separate"/>
          </w:r>
          <w:r>
            <w:rPr>
              <w:rFonts w:hint="eastAsia" w:ascii="仿宋" w:hAnsi="仿宋" w:eastAsia="仿宋" w:cs="仿宋"/>
              <w:bCs/>
              <w:sz w:val="24"/>
              <w:szCs w:val="36"/>
            </w:rPr>
            <w:t>（五）环境需求：精准调控提升发芽质量</w:t>
          </w:r>
          <w:r>
            <w:rPr>
              <w:sz w:val="24"/>
              <w:szCs w:val="32"/>
            </w:rPr>
            <w:tab/>
          </w:r>
          <w:r>
            <w:rPr>
              <w:sz w:val="24"/>
              <w:szCs w:val="32"/>
            </w:rPr>
            <w:fldChar w:fldCharType="begin"/>
          </w:r>
          <w:r>
            <w:rPr>
              <w:sz w:val="24"/>
              <w:szCs w:val="32"/>
            </w:rPr>
            <w:instrText xml:space="preserve"> PAGEREF _Toc20887 \h </w:instrText>
          </w:r>
          <w:r>
            <w:rPr>
              <w:sz w:val="24"/>
              <w:szCs w:val="32"/>
            </w:rPr>
            <w:fldChar w:fldCharType="separate"/>
          </w:r>
          <w:r>
            <w:rPr>
              <w:sz w:val="24"/>
              <w:szCs w:val="32"/>
            </w:rPr>
            <w:t>5</w:t>
          </w:r>
          <w:r>
            <w:rPr>
              <w:sz w:val="24"/>
              <w:szCs w:val="32"/>
            </w:rPr>
            <w:fldChar w:fldCharType="end"/>
          </w:r>
          <w:r>
            <w:rPr>
              <w:rFonts w:hint="eastAsia" w:ascii="仿宋" w:hAnsi="仿宋" w:eastAsia="仿宋" w:cs="仿宋"/>
              <w:bCs/>
              <w:sz w:val="24"/>
              <w:szCs w:val="32"/>
              <w:lang w:val="en-US" w:eastAsia="zh-CN"/>
            </w:rPr>
            <w:fldChar w:fldCharType="end"/>
          </w:r>
        </w:p>
        <w:p w14:paraId="0F5F5084">
          <w:pPr>
            <w:pStyle w:val="6"/>
            <w:keepNext w:val="0"/>
            <w:keepLines w:val="0"/>
            <w:pageBreakBefore w:val="0"/>
            <w:widowControl w:val="0"/>
            <w:tabs>
              <w:tab w:val="right" w:leader="dot" w:pos="8306"/>
            </w:tabs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spacing w:line="360" w:lineRule="auto"/>
            <w:textAlignment w:val="auto"/>
            <w:rPr>
              <w:sz w:val="24"/>
              <w:szCs w:val="32"/>
            </w:rPr>
          </w:pPr>
          <w:r>
            <w:rPr>
              <w:rFonts w:hint="eastAsia" w:ascii="仿宋" w:hAnsi="仿宋" w:eastAsia="仿宋" w:cs="仿宋"/>
              <w:bCs/>
              <w:sz w:val="24"/>
              <w:szCs w:val="32"/>
              <w:lang w:val="en-US" w:eastAsia="zh-CN"/>
            </w:rPr>
            <w:fldChar w:fldCharType="begin"/>
          </w:r>
          <w:r>
            <w:rPr>
              <w:rFonts w:hint="eastAsia" w:ascii="仿宋" w:hAnsi="仿宋" w:eastAsia="仿宋" w:cs="仿宋"/>
              <w:bCs/>
              <w:sz w:val="24"/>
              <w:szCs w:val="32"/>
              <w:lang w:val="en-US" w:eastAsia="zh-CN"/>
            </w:rPr>
            <w:instrText xml:space="preserve"> HYPERLINK \l _Toc10948 </w:instrText>
          </w:r>
          <w:r>
            <w:rPr>
              <w:rFonts w:hint="eastAsia" w:ascii="仿宋" w:hAnsi="仿宋" w:eastAsia="仿宋" w:cs="仿宋"/>
              <w:bCs/>
              <w:sz w:val="24"/>
              <w:szCs w:val="32"/>
              <w:lang w:val="en-US" w:eastAsia="zh-CN"/>
            </w:rPr>
            <w:fldChar w:fldCharType="separate"/>
          </w:r>
          <w:r>
            <w:rPr>
              <w:rFonts w:hint="eastAsia" w:ascii="仿宋" w:hAnsi="仿宋" w:eastAsia="仿宋" w:cs="仿宋"/>
              <w:bCs/>
              <w:sz w:val="24"/>
              <w:szCs w:val="36"/>
            </w:rPr>
            <w:t>（六）常见问题与解决措施</w:t>
          </w:r>
          <w:r>
            <w:rPr>
              <w:sz w:val="24"/>
              <w:szCs w:val="32"/>
            </w:rPr>
            <w:tab/>
          </w:r>
          <w:r>
            <w:rPr>
              <w:sz w:val="24"/>
              <w:szCs w:val="32"/>
            </w:rPr>
            <w:fldChar w:fldCharType="begin"/>
          </w:r>
          <w:r>
            <w:rPr>
              <w:sz w:val="24"/>
              <w:szCs w:val="32"/>
            </w:rPr>
            <w:instrText xml:space="preserve"> PAGEREF _Toc10948 \h </w:instrText>
          </w:r>
          <w:r>
            <w:rPr>
              <w:sz w:val="24"/>
              <w:szCs w:val="32"/>
            </w:rPr>
            <w:fldChar w:fldCharType="separate"/>
          </w:r>
          <w:r>
            <w:rPr>
              <w:sz w:val="24"/>
              <w:szCs w:val="32"/>
            </w:rPr>
            <w:t>7</w:t>
          </w:r>
          <w:r>
            <w:rPr>
              <w:sz w:val="24"/>
              <w:szCs w:val="32"/>
            </w:rPr>
            <w:fldChar w:fldCharType="end"/>
          </w:r>
          <w:r>
            <w:rPr>
              <w:rFonts w:hint="eastAsia" w:ascii="仿宋" w:hAnsi="仿宋" w:eastAsia="仿宋" w:cs="仿宋"/>
              <w:bCs/>
              <w:sz w:val="24"/>
              <w:szCs w:val="32"/>
              <w:lang w:val="en-US" w:eastAsia="zh-CN"/>
            </w:rPr>
            <w:fldChar w:fldCharType="end"/>
          </w:r>
        </w:p>
        <w:p w14:paraId="697639C8">
          <w:pPr>
            <w:pStyle w:val="5"/>
            <w:keepNext w:val="0"/>
            <w:keepLines w:val="0"/>
            <w:pageBreakBefore w:val="0"/>
            <w:widowControl w:val="0"/>
            <w:tabs>
              <w:tab w:val="right" w:leader="dot" w:pos="8306"/>
            </w:tabs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spacing w:line="360" w:lineRule="auto"/>
            <w:textAlignment w:val="auto"/>
            <w:rPr>
              <w:sz w:val="24"/>
              <w:szCs w:val="32"/>
            </w:rPr>
          </w:pPr>
          <w:r>
            <w:rPr>
              <w:rFonts w:hint="eastAsia" w:ascii="仿宋" w:hAnsi="仿宋" w:eastAsia="仿宋" w:cs="仿宋"/>
              <w:bCs/>
              <w:sz w:val="24"/>
              <w:szCs w:val="32"/>
              <w:lang w:val="en-US" w:eastAsia="zh-CN"/>
            </w:rPr>
            <w:fldChar w:fldCharType="begin"/>
          </w:r>
          <w:r>
            <w:rPr>
              <w:rFonts w:hint="eastAsia" w:ascii="仿宋" w:hAnsi="仿宋" w:eastAsia="仿宋" w:cs="仿宋"/>
              <w:bCs/>
              <w:sz w:val="24"/>
              <w:szCs w:val="32"/>
              <w:lang w:val="en-US" w:eastAsia="zh-CN"/>
            </w:rPr>
            <w:instrText xml:space="preserve"> HYPERLINK \l _Toc15181 </w:instrText>
          </w:r>
          <w:r>
            <w:rPr>
              <w:rFonts w:hint="eastAsia" w:ascii="仿宋" w:hAnsi="仿宋" w:eastAsia="仿宋" w:cs="仿宋"/>
              <w:bCs/>
              <w:sz w:val="24"/>
              <w:szCs w:val="32"/>
              <w:lang w:val="en-US" w:eastAsia="zh-CN"/>
            </w:rPr>
            <w:fldChar w:fldCharType="separate"/>
          </w:r>
          <w:r>
            <w:rPr>
              <w:rFonts w:hint="eastAsia" w:ascii="仿宋" w:hAnsi="仿宋" w:eastAsia="仿宋" w:cs="仿宋"/>
              <w:bCs/>
              <w:sz w:val="24"/>
              <w:szCs w:val="36"/>
            </w:rPr>
            <w:t>二、幼苗期：从真叶出现到花芽分化（约30-50天）</w:t>
          </w:r>
          <w:r>
            <w:rPr>
              <w:sz w:val="24"/>
              <w:szCs w:val="32"/>
            </w:rPr>
            <w:tab/>
          </w:r>
          <w:r>
            <w:rPr>
              <w:sz w:val="24"/>
              <w:szCs w:val="32"/>
            </w:rPr>
            <w:fldChar w:fldCharType="begin"/>
          </w:r>
          <w:r>
            <w:rPr>
              <w:sz w:val="24"/>
              <w:szCs w:val="32"/>
            </w:rPr>
            <w:instrText xml:space="preserve"> PAGEREF _Toc15181 \h </w:instrText>
          </w:r>
          <w:r>
            <w:rPr>
              <w:sz w:val="24"/>
              <w:szCs w:val="32"/>
            </w:rPr>
            <w:fldChar w:fldCharType="separate"/>
          </w:r>
          <w:r>
            <w:rPr>
              <w:sz w:val="24"/>
              <w:szCs w:val="32"/>
            </w:rPr>
            <w:t>8</w:t>
          </w:r>
          <w:r>
            <w:rPr>
              <w:sz w:val="24"/>
              <w:szCs w:val="32"/>
            </w:rPr>
            <w:fldChar w:fldCharType="end"/>
          </w:r>
          <w:r>
            <w:rPr>
              <w:rFonts w:hint="eastAsia" w:ascii="仿宋" w:hAnsi="仿宋" w:eastAsia="仿宋" w:cs="仿宋"/>
              <w:bCs/>
              <w:sz w:val="24"/>
              <w:szCs w:val="32"/>
              <w:lang w:val="en-US" w:eastAsia="zh-CN"/>
            </w:rPr>
            <w:fldChar w:fldCharType="end"/>
          </w:r>
        </w:p>
        <w:p w14:paraId="14FA4212">
          <w:pPr>
            <w:pStyle w:val="6"/>
            <w:keepNext w:val="0"/>
            <w:keepLines w:val="0"/>
            <w:pageBreakBefore w:val="0"/>
            <w:widowControl w:val="0"/>
            <w:tabs>
              <w:tab w:val="right" w:leader="dot" w:pos="8306"/>
            </w:tabs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spacing w:line="360" w:lineRule="auto"/>
            <w:textAlignment w:val="auto"/>
            <w:rPr>
              <w:sz w:val="24"/>
              <w:szCs w:val="32"/>
            </w:rPr>
          </w:pPr>
          <w:r>
            <w:rPr>
              <w:rFonts w:hint="eastAsia" w:ascii="仿宋" w:hAnsi="仿宋" w:eastAsia="仿宋" w:cs="仿宋"/>
              <w:bCs/>
              <w:sz w:val="24"/>
              <w:szCs w:val="32"/>
              <w:lang w:val="en-US" w:eastAsia="zh-CN"/>
            </w:rPr>
            <w:fldChar w:fldCharType="begin"/>
          </w:r>
          <w:r>
            <w:rPr>
              <w:rFonts w:hint="eastAsia" w:ascii="仿宋" w:hAnsi="仿宋" w:eastAsia="仿宋" w:cs="仿宋"/>
              <w:bCs/>
              <w:sz w:val="24"/>
              <w:szCs w:val="32"/>
              <w:lang w:val="en-US" w:eastAsia="zh-CN"/>
            </w:rPr>
            <w:instrText xml:space="preserve"> HYPERLINK \l _Toc29424 </w:instrText>
          </w:r>
          <w:r>
            <w:rPr>
              <w:rFonts w:hint="eastAsia" w:ascii="仿宋" w:hAnsi="仿宋" w:eastAsia="仿宋" w:cs="仿宋"/>
              <w:bCs/>
              <w:sz w:val="24"/>
              <w:szCs w:val="32"/>
              <w:lang w:val="en-US" w:eastAsia="zh-CN"/>
            </w:rPr>
            <w:fldChar w:fldCharType="separate"/>
          </w:r>
          <w:r>
            <w:rPr>
              <w:rFonts w:hint="eastAsia" w:ascii="仿宋" w:hAnsi="仿宋" w:eastAsia="仿宋" w:cs="仿宋"/>
              <w:bCs/>
              <w:sz w:val="24"/>
              <w:szCs w:val="36"/>
            </w:rPr>
            <w:t>（一）营养生长奠基期：真叶初现至2片真叶展开（约7-10天）</w:t>
          </w:r>
          <w:r>
            <w:rPr>
              <w:sz w:val="24"/>
              <w:szCs w:val="32"/>
            </w:rPr>
            <w:tab/>
          </w:r>
          <w:r>
            <w:rPr>
              <w:sz w:val="24"/>
              <w:szCs w:val="32"/>
            </w:rPr>
            <w:fldChar w:fldCharType="begin"/>
          </w:r>
          <w:r>
            <w:rPr>
              <w:sz w:val="24"/>
              <w:szCs w:val="32"/>
            </w:rPr>
            <w:instrText xml:space="preserve"> PAGEREF _Toc29424 \h </w:instrText>
          </w:r>
          <w:r>
            <w:rPr>
              <w:sz w:val="24"/>
              <w:szCs w:val="32"/>
            </w:rPr>
            <w:fldChar w:fldCharType="separate"/>
          </w:r>
          <w:r>
            <w:rPr>
              <w:sz w:val="24"/>
              <w:szCs w:val="32"/>
            </w:rPr>
            <w:t>8</w:t>
          </w:r>
          <w:r>
            <w:rPr>
              <w:sz w:val="24"/>
              <w:szCs w:val="32"/>
            </w:rPr>
            <w:fldChar w:fldCharType="end"/>
          </w:r>
          <w:r>
            <w:rPr>
              <w:rFonts w:hint="eastAsia" w:ascii="仿宋" w:hAnsi="仿宋" w:eastAsia="仿宋" w:cs="仿宋"/>
              <w:bCs/>
              <w:sz w:val="24"/>
              <w:szCs w:val="32"/>
              <w:lang w:val="en-US" w:eastAsia="zh-CN"/>
            </w:rPr>
            <w:fldChar w:fldCharType="end"/>
          </w:r>
        </w:p>
        <w:p w14:paraId="1B0F1751">
          <w:pPr>
            <w:pStyle w:val="6"/>
            <w:keepNext w:val="0"/>
            <w:keepLines w:val="0"/>
            <w:pageBreakBefore w:val="0"/>
            <w:widowControl w:val="0"/>
            <w:tabs>
              <w:tab w:val="right" w:leader="dot" w:pos="8306"/>
            </w:tabs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spacing w:line="360" w:lineRule="auto"/>
            <w:textAlignment w:val="auto"/>
            <w:rPr>
              <w:sz w:val="24"/>
              <w:szCs w:val="32"/>
            </w:rPr>
          </w:pPr>
          <w:r>
            <w:rPr>
              <w:rFonts w:hint="eastAsia" w:ascii="仿宋" w:hAnsi="仿宋" w:eastAsia="仿宋" w:cs="仿宋"/>
              <w:bCs/>
              <w:sz w:val="24"/>
              <w:szCs w:val="32"/>
              <w:lang w:val="en-US" w:eastAsia="zh-CN"/>
            </w:rPr>
            <w:fldChar w:fldCharType="begin"/>
          </w:r>
          <w:r>
            <w:rPr>
              <w:rFonts w:hint="eastAsia" w:ascii="仿宋" w:hAnsi="仿宋" w:eastAsia="仿宋" w:cs="仿宋"/>
              <w:bCs/>
              <w:sz w:val="24"/>
              <w:szCs w:val="32"/>
              <w:lang w:val="en-US" w:eastAsia="zh-CN"/>
            </w:rPr>
            <w:instrText xml:space="preserve"> HYPERLINK \l _Toc6141 </w:instrText>
          </w:r>
          <w:r>
            <w:rPr>
              <w:rFonts w:hint="eastAsia" w:ascii="仿宋" w:hAnsi="仿宋" w:eastAsia="仿宋" w:cs="仿宋"/>
              <w:bCs/>
              <w:sz w:val="24"/>
              <w:szCs w:val="32"/>
              <w:lang w:val="en-US" w:eastAsia="zh-CN"/>
            </w:rPr>
            <w:fldChar w:fldCharType="separate"/>
          </w:r>
          <w:r>
            <w:rPr>
              <w:rFonts w:hint="eastAsia" w:ascii="仿宋" w:hAnsi="仿宋" w:eastAsia="仿宋" w:cs="仿宋"/>
              <w:bCs/>
              <w:sz w:val="24"/>
              <w:szCs w:val="36"/>
            </w:rPr>
            <w:t>（二）营养生长旺盛期：3-4片真叶展开至花芽分化前（约15-25天）</w:t>
          </w:r>
          <w:r>
            <w:rPr>
              <w:sz w:val="24"/>
              <w:szCs w:val="32"/>
            </w:rPr>
            <w:tab/>
          </w:r>
          <w:r>
            <w:rPr>
              <w:sz w:val="24"/>
              <w:szCs w:val="32"/>
            </w:rPr>
            <w:fldChar w:fldCharType="begin"/>
          </w:r>
          <w:r>
            <w:rPr>
              <w:sz w:val="24"/>
              <w:szCs w:val="32"/>
            </w:rPr>
            <w:instrText xml:space="preserve"> PAGEREF _Toc6141 \h </w:instrText>
          </w:r>
          <w:r>
            <w:rPr>
              <w:sz w:val="24"/>
              <w:szCs w:val="32"/>
            </w:rPr>
            <w:fldChar w:fldCharType="separate"/>
          </w:r>
          <w:r>
            <w:rPr>
              <w:sz w:val="24"/>
              <w:szCs w:val="32"/>
            </w:rPr>
            <w:t>9</w:t>
          </w:r>
          <w:r>
            <w:rPr>
              <w:sz w:val="24"/>
              <w:szCs w:val="32"/>
            </w:rPr>
            <w:fldChar w:fldCharType="end"/>
          </w:r>
          <w:r>
            <w:rPr>
              <w:rFonts w:hint="eastAsia" w:ascii="仿宋" w:hAnsi="仿宋" w:eastAsia="仿宋" w:cs="仿宋"/>
              <w:bCs/>
              <w:sz w:val="24"/>
              <w:szCs w:val="32"/>
              <w:lang w:val="en-US" w:eastAsia="zh-CN"/>
            </w:rPr>
            <w:fldChar w:fldCharType="end"/>
          </w:r>
        </w:p>
        <w:p w14:paraId="0401CEF7">
          <w:pPr>
            <w:pStyle w:val="6"/>
            <w:keepNext w:val="0"/>
            <w:keepLines w:val="0"/>
            <w:pageBreakBefore w:val="0"/>
            <w:widowControl w:val="0"/>
            <w:tabs>
              <w:tab w:val="right" w:leader="dot" w:pos="8306"/>
            </w:tabs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spacing w:line="360" w:lineRule="auto"/>
            <w:textAlignment w:val="auto"/>
            <w:rPr>
              <w:sz w:val="24"/>
              <w:szCs w:val="32"/>
            </w:rPr>
          </w:pPr>
          <w:r>
            <w:rPr>
              <w:rFonts w:hint="eastAsia" w:ascii="仿宋" w:hAnsi="仿宋" w:eastAsia="仿宋" w:cs="仿宋"/>
              <w:bCs/>
              <w:sz w:val="24"/>
              <w:szCs w:val="32"/>
              <w:lang w:val="en-US" w:eastAsia="zh-CN"/>
            </w:rPr>
            <w:fldChar w:fldCharType="begin"/>
          </w:r>
          <w:r>
            <w:rPr>
              <w:rFonts w:hint="eastAsia" w:ascii="仿宋" w:hAnsi="仿宋" w:eastAsia="仿宋" w:cs="仿宋"/>
              <w:bCs/>
              <w:sz w:val="24"/>
              <w:szCs w:val="32"/>
              <w:lang w:val="en-US" w:eastAsia="zh-CN"/>
            </w:rPr>
            <w:instrText xml:space="preserve"> HYPERLINK \l _Toc28136 </w:instrText>
          </w:r>
          <w:r>
            <w:rPr>
              <w:rFonts w:hint="eastAsia" w:ascii="仿宋" w:hAnsi="仿宋" w:eastAsia="仿宋" w:cs="仿宋"/>
              <w:bCs/>
              <w:sz w:val="24"/>
              <w:szCs w:val="32"/>
              <w:lang w:val="en-US" w:eastAsia="zh-CN"/>
            </w:rPr>
            <w:fldChar w:fldCharType="separate"/>
          </w:r>
          <w:r>
            <w:rPr>
              <w:rFonts w:hint="eastAsia" w:ascii="仿宋" w:hAnsi="仿宋" w:eastAsia="仿宋" w:cs="仿宋"/>
              <w:bCs/>
              <w:sz w:val="24"/>
              <w:szCs w:val="36"/>
            </w:rPr>
            <w:t>（三）花芽分化启动期：4-5片真叶展开（株高15-20cm）（约5-7天）</w:t>
          </w:r>
          <w:r>
            <w:rPr>
              <w:sz w:val="24"/>
              <w:szCs w:val="32"/>
            </w:rPr>
            <w:tab/>
          </w:r>
          <w:r>
            <w:rPr>
              <w:sz w:val="24"/>
              <w:szCs w:val="32"/>
            </w:rPr>
            <w:fldChar w:fldCharType="begin"/>
          </w:r>
          <w:r>
            <w:rPr>
              <w:sz w:val="24"/>
              <w:szCs w:val="32"/>
            </w:rPr>
            <w:instrText xml:space="preserve"> PAGEREF _Toc28136 \h </w:instrText>
          </w:r>
          <w:r>
            <w:rPr>
              <w:sz w:val="24"/>
              <w:szCs w:val="32"/>
            </w:rPr>
            <w:fldChar w:fldCharType="separate"/>
          </w:r>
          <w:r>
            <w:rPr>
              <w:sz w:val="24"/>
              <w:szCs w:val="32"/>
            </w:rPr>
            <w:t>11</w:t>
          </w:r>
          <w:r>
            <w:rPr>
              <w:sz w:val="24"/>
              <w:szCs w:val="32"/>
            </w:rPr>
            <w:fldChar w:fldCharType="end"/>
          </w:r>
          <w:r>
            <w:rPr>
              <w:rFonts w:hint="eastAsia" w:ascii="仿宋" w:hAnsi="仿宋" w:eastAsia="仿宋" w:cs="仿宋"/>
              <w:bCs/>
              <w:sz w:val="24"/>
              <w:szCs w:val="32"/>
              <w:lang w:val="en-US" w:eastAsia="zh-CN"/>
            </w:rPr>
            <w:fldChar w:fldCharType="end"/>
          </w:r>
        </w:p>
        <w:p w14:paraId="283D40A5">
          <w:pPr>
            <w:pStyle w:val="6"/>
            <w:keepNext w:val="0"/>
            <w:keepLines w:val="0"/>
            <w:pageBreakBefore w:val="0"/>
            <w:widowControl w:val="0"/>
            <w:tabs>
              <w:tab w:val="right" w:leader="dot" w:pos="8306"/>
            </w:tabs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spacing w:line="360" w:lineRule="auto"/>
            <w:textAlignment w:val="auto"/>
            <w:rPr>
              <w:sz w:val="24"/>
              <w:szCs w:val="32"/>
            </w:rPr>
          </w:pPr>
          <w:r>
            <w:rPr>
              <w:rFonts w:hint="eastAsia" w:ascii="仿宋" w:hAnsi="仿宋" w:eastAsia="仿宋" w:cs="仿宋"/>
              <w:bCs/>
              <w:sz w:val="24"/>
              <w:szCs w:val="32"/>
              <w:lang w:val="en-US" w:eastAsia="zh-CN"/>
            </w:rPr>
            <w:fldChar w:fldCharType="begin"/>
          </w:r>
          <w:r>
            <w:rPr>
              <w:rFonts w:hint="eastAsia" w:ascii="仿宋" w:hAnsi="仿宋" w:eastAsia="仿宋" w:cs="仿宋"/>
              <w:bCs/>
              <w:sz w:val="24"/>
              <w:szCs w:val="32"/>
              <w:lang w:val="en-US" w:eastAsia="zh-CN"/>
            </w:rPr>
            <w:instrText xml:space="preserve"> HYPERLINK \l _Toc25127 </w:instrText>
          </w:r>
          <w:r>
            <w:rPr>
              <w:rFonts w:hint="eastAsia" w:ascii="仿宋" w:hAnsi="仿宋" w:eastAsia="仿宋" w:cs="仿宋"/>
              <w:bCs/>
              <w:sz w:val="24"/>
              <w:szCs w:val="32"/>
              <w:lang w:val="en-US" w:eastAsia="zh-CN"/>
            </w:rPr>
            <w:fldChar w:fldCharType="separate"/>
          </w:r>
          <w:r>
            <w:rPr>
              <w:rFonts w:hint="eastAsia" w:ascii="仿宋" w:hAnsi="仿宋" w:eastAsia="仿宋" w:cs="仿宋"/>
              <w:bCs/>
              <w:sz w:val="24"/>
              <w:szCs w:val="36"/>
            </w:rPr>
            <w:t>（四）花芽分化关键期：花芽原基至花芽形成（约3-5天）</w:t>
          </w:r>
          <w:r>
            <w:rPr>
              <w:sz w:val="24"/>
              <w:szCs w:val="32"/>
            </w:rPr>
            <w:tab/>
          </w:r>
          <w:r>
            <w:rPr>
              <w:sz w:val="24"/>
              <w:szCs w:val="32"/>
            </w:rPr>
            <w:fldChar w:fldCharType="begin"/>
          </w:r>
          <w:r>
            <w:rPr>
              <w:sz w:val="24"/>
              <w:szCs w:val="32"/>
            </w:rPr>
            <w:instrText xml:space="preserve"> PAGEREF _Toc25127 \h </w:instrText>
          </w:r>
          <w:r>
            <w:rPr>
              <w:sz w:val="24"/>
              <w:szCs w:val="32"/>
            </w:rPr>
            <w:fldChar w:fldCharType="separate"/>
          </w:r>
          <w:r>
            <w:rPr>
              <w:sz w:val="24"/>
              <w:szCs w:val="32"/>
            </w:rPr>
            <w:t>12</w:t>
          </w:r>
          <w:r>
            <w:rPr>
              <w:sz w:val="24"/>
              <w:szCs w:val="32"/>
            </w:rPr>
            <w:fldChar w:fldCharType="end"/>
          </w:r>
          <w:r>
            <w:rPr>
              <w:rFonts w:hint="eastAsia" w:ascii="仿宋" w:hAnsi="仿宋" w:eastAsia="仿宋" w:cs="仿宋"/>
              <w:bCs/>
              <w:sz w:val="24"/>
              <w:szCs w:val="32"/>
              <w:lang w:val="en-US" w:eastAsia="zh-CN"/>
            </w:rPr>
            <w:fldChar w:fldCharType="end"/>
          </w:r>
        </w:p>
        <w:p w14:paraId="5B81465F">
          <w:pPr>
            <w:pStyle w:val="6"/>
            <w:keepNext w:val="0"/>
            <w:keepLines w:val="0"/>
            <w:pageBreakBefore w:val="0"/>
            <w:widowControl w:val="0"/>
            <w:tabs>
              <w:tab w:val="right" w:leader="dot" w:pos="8306"/>
            </w:tabs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spacing w:line="360" w:lineRule="auto"/>
            <w:textAlignment w:val="auto"/>
            <w:rPr>
              <w:sz w:val="24"/>
              <w:szCs w:val="32"/>
            </w:rPr>
          </w:pPr>
          <w:r>
            <w:rPr>
              <w:rFonts w:hint="eastAsia" w:ascii="仿宋" w:hAnsi="仿宋" w:eastAsia="仿宋" w:cs="仿宋"/>
              <w:bCs/>
              <w:sz w:val="24"/>
              <w:szCs w:val="32"/>
              <w:lang w:val="en-US" w:eastAsia="zh-CN"/>
            </w:rPr>
            <w:fldChar w:fldCharType="begin"/>
          </w:r>
          <w:r>
            <w:rPr>
              <w:rFonts w:hint="eastAsia" w:ascii="仿宋" w:hAnsi="仿宋" w:eastAsia="仿宋" w:cs="仿宋"/>
              <w:bCs/>
              <w:sz w:val="24"/>
              <w:szCs w:val="32"/>
              <w:lang w:val="en-US" w:eastAsia="zh-CN"/>
            </w:rPr>
            <w:instrText xml:space="preserve"> HYPERLINK \l _Toc5078 </w:instrText>
          </w:r>
          <w:r>
            <w:rPr>
              <w:rFonts w:hint="eastAsia" w:ascii="仿宋" w:hAnsi="仿宋" w:eastAsia="仿宋" w:cs="仿宋"/>
              <w:bCs/>
              <w:sz w:val="24"/>
              <w:szCs w:val="32"/>
              <w:lang w:val="en-US" w:eastAsia="zh-CN"/>
            </w:rPr>
            <w:fldChar w:fldCharType="separate"/>
          </w:r>
          <w:r>
            <w:rPr>
              <w:rFonts w:hint="eastAsia" w:ascii="仿宋" w:hAnsi="仿宋" w:eastAsia="仿宋" w:cs="仿宋"/>
              <w:bCs/>
              <w:sz w:val="24"/>
              <w:szCs w:val="36"/>
            </w:rPr>
            <w:t>（五）幼苗期常见问题与解决方案</w:t>
          </w:r>
          <w:r>
            <w:rPr>
              <w:sz w:val="24"/>
              <w:szCs w:val="32"/>
            </w:rPr>
            <w:tab/>
          </w:r>
          <w:r>
            <w:rPr>
              <w:sz w:val="24"/>
              <w:szCs w:val="32"/>
            </w:rPr>
            <w:fldChar w:fldCharType="begin"/>
          </w:r>
          <w:r>
            <w:rPr>
              <w:sz w:val="24"/>
              <w:szCs w:val="32"/>
            </w:rPr>
            <w:instrText xml:space="preserve"> PAGEREF _Toc5078 \h </w:instrText>
          </w:r>
          <w:r>
            <w:rPr>
              <w:sz w:val="24"/>
              <w:szCs w:val="32"/>
            </w:rPr>
            <w:fldChar w:fldCharType="separate"/>
          </w:r>
          <w:r>
            <w:rPr>
              <w:sz w:val="24"/>
              <w:szCs w:val="32"/>
            </w:rPr>
            <w:t>13</w:t>
          </w:r>
          <w:r>
            <w:rPr>
              <w:sz w:val="24"/>
              <w:szCs w:val="32"/>
            </w:rPr>
            <w:fldChar w:fldCharType="end"/>
          </w:r>
          <w:r>
            <w:rPr>
              <w:rFonts w:hint="eastAsia" w:ascii="仿宋" w:hAnsi="仿宋" w:eastAsia="仿宋" w:cs="仿宋"/>
              <w:bCs/>
              <w:sz w:val="24"/>
              <w:szCs w:val="32"/>
              <w:lang w:val="en-US" w:eastAsia="zh-CN"/>
            </w:rPr>
            <w:fldChar w:fldCharType="end"/>
          </w:r>
        </w:p>
        <w:p w14:paraId="47C97FE5">
          <w:pPr>
            <w:pStyle w:val="5"/>
            <w:keepNext w:val="0"/>
            <w:keepLines w:val="0"/>
            <w:pageBreakBefore w:val="0"/>
            <w:widowControl w:val="0"/>
            <w:tabs>
              <w:tab w:val="right" w:leader="dot" w:pos="8306"/>
            </w:tabs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spacing w:line="360" w:lineRule="auto"/>
            <w:textAlignment w:val="auto"/>
            <w:rPr>
              <w:sz w:val="24"/>
              <w:szCs w:val="32"/>
            </w:rPr>
          </w:pPr>
          <w:r>
            <w:rPr>
              <w:rFonts w:hint="eastAsia" w:ascii="仿宋" w:hAnsi="仿宋" w:eastAsia="仿宋" w:cs="仿宋"/>
              <w:bCs/>
              <w:sz w:val="24"/>
              <w:szCs w:val="32"/>
              <w:lang w:val="en-US" w:eastAsia="zh-CN"/>
            </w:rPr>
            <w:fldChar w:fldCharType="begin"/>
          </w:r>
          <w:r>
            <w:rPr>
              <w:rFonts w:hint="eastAsia" w:ascii="仿宋" w:hAnsi="仿宋" w:eastAsia="仿宋" w:cs="仿宋"/>
              <w:bCs/>
              <w:sz w:val="24"/>
              <w:szCs w:val="32"/>
              <w:lang w:val="en-US" w:eastAsia="zh-CN"/>
            </w:rPr>
            <w:instrText xml:space="preserve"> HYPERLINK \l _Toc16949 </w:instrText>
          </w:r>
          <w:r>
            <w:rPr>
              <w:rFonts w:hint="eastAsia" w:ascii="仿宋" w:hAnsi="仿宋" w:eastAsia="仿宋" w:cs="仿宋"/>
              <w:bCs/>
              <w:sz w:val="24"/>
              <w:szCs w:val="32"/>
              <w:lang w:val="en-US" w:eastAsia="zh-CN"/>
            </w:rPr>
            <w:fldChar w:fldCharType="separate"/>
          </w:r>
          <w:r>
            <w:rPr>
              <w:rFonts w:hint="eastAsia" w:ascii="仿宋" w:hAnsi="仿宋" w:eastAsia="仿宋" w:cs="仿宋"/>
              <w:bCs/>
              <w:sz w:val="24"/>
              <w:szCs w:val="36"/>
            </w:rPr>
            <w:t>三、开花坐果期：从花开放到果实形成（约15-25天）</w:t>
          </w:r>
          <w:r>
            <w:rPr>
              <w:sz w:val="24"/>
              <w:szCs w:val="32"/>
            </w:rPr>
            <w:tab/>
          </w:r>
          <w:r>
            <w:rPr>
              <w:sz w:val="24"/>
              <w:szCs w:val="32"/>
            </w:rPr>
            <w:fldChar w:fldCharType="begin"/>
          </w:r>
          <w:r>
            <w:rPr>
              <w:sz w:val="24"/>
              <w:szCs w:val="32"/>
            </w:rPr>
            <w:instrText xml:space="preserve"> PAGEREF _Toc16949 \h </w:instrText>
          </w:r>
          <w:r>
            <w:rPr>
              <w:sz w:val="24"/>
              <w:szCs w:val="32"/>
            </w:rPr>
            <w:fldChar w:fldCharType="separate"/>
          </w:r>
          <w:r>
            <w:rPr>
              <w:sz w:val="24"/>
              <w:szCs w:val="32"/>
            </w:rPr>
            <w:t>14</w:t>
          </w:r>
          <w:r>
            <w:rPr>
              <w:sz w:val="24"/>
              <w:szCs w:val="32"/>
            </w:rPr>
            <w:fldChar w:fldCharType="end"/>
          </w:r>
          <w:r>
            <w:rPr>
              <w:rFonts w:hint="eastAsia" w:ascii="仿宋" w:hAnsi="仿宋" w:eastAsia="仿宋" w:cs="仿宋"/>
              <w:bCs/>
              <w:sz w:val="24"/>
              <w:szCs w:val="32"/>
              <w:lang w:val="en-US" w:eastAsia="zh-CN"/>
            </w:rPr>
            <w:fldChar w:fldCharType="end"/>
          </w:r>
        </w:p>
        <w:p w14:paraId="6108602A">
          <w:pPr>
            <w:pStyle w:val="6"/>
            <w:keepNext w:val="0"/>
            <w:keepLines w:val="0"/>
            <w:pageBreakBefore w:val="0"/>
            <w:widowControl w:val="0"/>
            <w:tabs>
              <w:tab w:val="right" w:leader="dot" w:pos="8306"/>
            </w:tabs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spacing w:line="360" w:lineRule="auto"/>
            <w:textAlignment w:val="auto"/>
            <w:rPr>
              <w:sz w:val="24"/>
              <w:szCs w:val="32"/>
            </w:rPr>
          </w:pPr>
          <w:r>
            <w:rPr>
              <w:rFonts w:hint="eastAsia" w:ascii="仿宋" w:hAnsi="仿宋" w:eastAsia="仿宋" w:cs="仿宋"/>
              <w:bCs/>
              <w:sz w:val="24"/>
              <w:szCs w:val="32"/>
              <w:lang w:val="en-US" w:eastAsia="zh-CN"/>
            </w:rPr>
            <w:fldChar w:fldCharType="begin"/>
          </w:r>
          <w:r>
            <w:rPr>
              <w:rFonts w:hint="eastAsia" w:ascii="仿宋" w:hAnsi="仿宋" w:eastAsia="仿宋" w:cs="仿宋"/>
              <w:bCs/>
              <w:sz w:val="24"/>
              <w:szCs w:val="32"/>
              <w:lang w:val="en-US" w:eastAsia="zh-CN"/>
            </w:rPr>
            <w:instrText xml:space="preserve"> HYPERLINK \l _Toc24771 </w:instrText>
          </w:r>
          <w:r>
            <w:rPr>
              <w:rFonts w:hint="eastAsia" w:ascii="仿宋" w:hAnsi="仿宋" w:eastAsia="仿宋" w:cs="仿宋"/>
              <w:bCs/>
              <w:sz w:val="24"/>
              <w:szCs w:val="32"/>
              <w:lang w:val="en-US" w:eastAsia="zh-CN"/>
            </w:rPr>
            <w:fldChar w:fldCharType="separate"/>
          </w:r>
          <w:r>
            <w:rPr>
              <w:rFonts w:hint="eastAsia" w:ascii="仿宋" w:hAnsi="仿宋" w:eastAsia="仿宋" w:cs="仿宋"/>
              <w:bCs/>
              <w:sz w:val="24"/>
              <w:szCs w:val="36"/>
            </w:rPr>
            <w:t>（一）花器官成熟阶段：花苞膨大至花瓣显色（约5-7天）</w:t>
          </w:r>
          <w:r>
            <w:rPr>
              <w:sz w:val="24"/>
              <w:szCs w:val="32"/>
            </w:rPr>
            <w:tab/>
          </w:r>
          <w:r>
            <w:rPr>
              <w:sz w:val="24"/>
              <w:szCs w:val="32"/>
            </w:rPr>
            <w:fldChar w:fldCharType="begin"/>
          </w:r>
          <w:r>
            <w:rPr>
              <w:sz w:val="24"/>
              <w:szCs w:val="32"/>
            </w:rPr>
            <w:instrText xml:space="preserve"> PAGEREF _Toc24771 \h </w:instrText>
          </w:r>
          <w:r>
            <w:rPr>
              <w:sz w:val="24"/>
              <w:szCs w:val="32"/>
            </w:rPr>
            <w:fldChar w:fldCharType="separate"/>
          </w:r>
          <w:r>
            <w:rPr>
              <w:sz w:val="24"/>
              <w:szCs w:val="32"/>
            </w:rPr>
            <w:t>14</w:t>
          </w:r>
          <w:r>
            <w:rPr>
              <w:sz w:val="24"/>
              <w:szCs w:val="32"/>
            </w:rPr>
            <w:fldChar w:fldCharType="end"/>
          </w:r>
          <w:r>
            <w:rPr>
              <w:rFonts w:hint="eastAsia" w:ascii="仿宋" w:hAnsi="仿宋" w:eastAsia="仿宋" w:cs="仿宋"/>
              <w:bCs/>
              <w:sz w:val="24"/>
              <w:szCs w:val="32"/>
              <w:lang w:val="en-US" w:eastAsia="zh-CN"/>
            </w:rPr>
            <w:fldChar w:fldCharType="end"/>
          </w:r>
        </w:p>
        <w:p w14:paraId="4313E42E">
          <w:pPr>
            <w:pStyle w:val="6"/>
            <w:keepNext w:val="0"/>
            <w:keepLines w:val="0"/>
            <w:pageBreakBefore w:val="0"/>
            <w:widowControl w:val="0"/>
            <w:tabs>
              <w:tab w:val="right" w:leader="dot" w:pos="8306"/>
            </w:tabs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spacing w:line="360" w:lineRule="auto"/>
            <w:textAlignment w:val="auto"/>
            <w:rPr>
              <w:sz w:val="24"/>
              <w:szCs w:val="32"/>
            </w:rPr>
          </w:pPr>
          <w:r>
            <w:rPr>
              <w:rFonts w:hint="eastAsia" w:ascii="仿宋" w:hAnsi="仿宋" w:eastAsia="仿宋" w:cs="仿宋"/>
              <w:bCs/>
              <w:sz w:val="24"/>
              <w:szCs w:val="32"/>
              <w:lang w:val="en-US" w:eastAsia="zh-CN"/>
            </w:rPr>
            <w:fldChar w:fldCharType="begin"/>
          </w:r>
          <w:r>
            <w:rPr>
              <w:rFonts w:hint="eastAsia" w:ascii="仿宋" w:hAnsi="仿宋" w:eastAsia="仿宋" w:cs="仿宋"/>
              <w:bCs/>
              <w:sz w:val="24"/>
              <w:szCs w:val="32"/>
              <w:lang w:val="en-US" w:eastAsia="zh-CN"/>
            </w:rPr>
            <w:instrText xml:space="preserve"> HYPERLINK \l _Toc27718 </w:instrText>
          </w:r>
          <w:r>
            <w:rPr>
              <w:rFonts w:hint="eastAsia" w:ascii="仿宋" w:hAnsi="仿宋" w:eastAsia="仿宋" w:cs="仿宋"/>
              <w:bCs/>
              <w:sz w:val="24"/>
              <w:szCs w:val="32"/>
              <w:lang w:val="en-US" w:eastAsia="zh-CN"/>
            </w:rPr>
            <w:fldChar w:fldCharType="separate"/>
          </w:r>
          <w:r>
            <w:rPr>
              <w:rFonts w:hint="eastAsia" w:ascii="仿宋" w:hAnsi="仿宋" w:eastAsia="仿宋" w:cs="仿宋"/>
              <w:bCs/>
              <w:sz w:val="24"/>
              <w:szCs w:val="36"/>
            </w:rPr>
            <w:t>（二）花开放与授粉阶段：花瓣展开至花粉受精（约3-5天）</w:t>
          </w:r>
          <w:r>
            <w:rPr>
              <w:sz w:val="24"/>
              <w:szCs w:val="32"/>
            </w:rPr>
            <w:tab/>
          </w:r>
          <w:r>
            <w:rPr>
              <w:sz w:val="24"/>
              <w:szCs w:val="32"/>
            </w:rPr>
            <w:fldChar w:fldCharType="begin"/>
          </w:r>
          <w:r>
            <w:rPr>
              <w:sz w:val="24"/>
              <w:szCs w:val="32"/>
            </w:rPr>
            <w:instrText xml:space="preserve"> PAGEREF _Toc27718 \h </w:instrText>
          </w:r>
          <w:r>
            <w:rPr>
              <w:sz w:val="24"/>
              <w:szCs w:val="32"/>
            </w:rPr>
            <w:fldChar w:fldCharType="separate"/>
          </w:r>
          <w:r>
            <w:rPr>
              <w:sz w:val="24"/>
              <w:szCs w:val="32"/>
            </w:rPr>
            <w:t>16</w:t>
          </w:r>
          <w:r>
            <w:rPr>
              <w:sz w:val="24"/>
              <w:szCs w:val="32"/>
            </w:rPr>
            <w:fldChar w:fldCharType="end"/>
          </w:r>
          <w:r>
            <w:rPr>
              <w:rFonts w:hint="eastAsia" w:ascii="仿宋" w:hAnsi="仿宋" w:eastAsia="仿宋" w:cs="仿宋"/>
              <w:bCs/>
              <w:sz w:val="24"/>
              <w:szCs w:val="32"/>
              <w:lang w:val="en-US" w:eastAsia="zh-CN"/>
            </w:rPr>
            <w:fldChar w:fldCharType="end"/>
          </w:r>
        </w:p>
        <w:p w14:paraId="0DB0A43B">
          <w:pPr>
            <w:pStyle w:val="6"/>
            <w:keepNext w:val="0"/>
            <w:keepLines w:val="0"/>
            <w:pageBreakBefore w:val="0"/>
            <w:widowControl w:val="0"/>
            <w:tabs>
              <w:tab w:val="right" w:leader="dot" w:pos="8306"/>
            </w:tabs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spacing w:line="360" w:lineRule="auto"/>
            <w:textAlignment w:val="auto"/>
            <w:rPr>
              <w:sz w:val="24"/>
              <w:szCs w:val="32"/>
            </w:rPr>
          </w:pPr>
          <w:r>
            <w:rPr>
              <w:rFonts w:hint="eastAsia" w:ascii="仿宋" w:hAnsi="仿宋" w:eastAsia="仿宋" w:cs="仿宋"/>
              <w:bCs/>
              <w:sz w:val="24"/>
              <w:szCs w:val="32"/>
              <w:lang w:val="en-US" w:eastAsia="zh-CN"/>
            </w:rPr>
            <w:fldChar w:fldCharType="begin"/>
          </w:r>
          <w:r>
            <w:rPr>
              <w:rFonts w:hint="eastAsia" w:ascii="仿宋" w:hAnsi="仿宋" w:eastAsia="仿宋" w:cs="仿宋"/>
              <w:bCs/>
              <w:sz w:val="24"/>
              <w:szCs w:val="32"/>
              <w:lang w:val="en-US" w:eastAsia="zh-CN"/>
            </w:rPr>
            <w:instrText xml:space="preserve"> HYPERLINK \l _Toc10147 </w:instrText>
          </w:r>
          <w:r>
            <w:rPr>
              <w:rFonts w:hint="eastAsia" w:ascii="仿宋" w:hAnsi="仿宋" w:eastAsia="仿宋" w:cs="仿宋"/>
              <w:bCs/>
              <w:sz w:val="24"/>
              <w:szCs w:val="32"/>
              <w:lang w:val="en-US" w:eastAsia="zh-CN"/>
            </w:rPr>
            <w:fldChar w:fldCharType="separate"/>
          </w:r>
          <w:r>
            <w:rPr>
              <w:rFonts w:hint="eastAsia" w:ascii="仿宋" w:hAnsi="仿宋" w:eastAsia="仿宋" w:cs="仿宋"/>
              <w:bCs/>
              <w:sz w:val="24"/>
              <w:szCs w:val="36"/>
            </w:rPr>
            <w:t>（三）坐果与幼果形成阶段：子房膨大至幼果定型（约5-7天）</w:t>
          </w:r>
          <w:r>
            <w:rPr>
              <w:sz w:val="24"/>
              <w:szCs w:val="32"/>
            </w:rPr>
            <w:tab/>
          </w:r>
          <w:r>
            <w:rPr>
              <w:sz w:val="24"/>
              <w:szCs w:val="32"/>
            </w:rPr>
            <w:fldChar w:fldCharType="begin"/>
          </w:r>
          <w:r>
            <w:rPr>
              <w:sz w:val="24"/>
              <w:szCs w:val="32"/>
            </w:rPr>
            <w:instrText xml:space="preserve"> PAGEREF _Toc10147 \h </w:instrText>
          </w:r>
          <w:r>
            <w:rPr>
              <w:sz w:val="24"/>
              <w:szCs w:val="32"/>
            </w:rPr>
            <w:fldChar w:fldCharType="separate"/>
          </w:r>
          <w:r>
            <w:rPr>
              <w:sz w:val="24"/>
              <w:szCs w:val="32"/>
            </w:rPr>
            <w:t>17</w:t>
          </w:r>
          <w:r>
            <w:rPr>
              <w:sz w:val="24"/>
              <w:szCs w:val="32"/>
            </w:rPr>
            <w:fldChar w:fldCharType="end"/>
          </w:r>
          <w:r>
            <w:rPr>
              <w:rFonts w:hint="eastAsia" w:ascii="仿宋" w:hAnsi="仿宋" w:eastAsia="仿宋" w:cs="仿宋"/>
              <w:bCs/>
              <w:sz w:val="24"/>
              <w:szCs w:val="32"/>
              <w:lang w:val="en-US" w:eastAsia="zh-CN"/>
            </w:rPr>
            <w:fldChar w:fldCharType="end"/>
          </w:r>
        </w:p>
        <w:p w14:paraId="035E48F5">
          <w:pPr>
            <w:pStyle w:val="6"/>
            <w:keepNext w:val="0"/>
            <w:keepLines w:val="0"/>
            <w:pageBreakBefore w:val="0"/>
            <w:widowControl w:val="0"/>
            <w:tabs>
              <w:tab w:val="right" w:leader="dot" w:pos="8306"/>
            </w:tabs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spacing w:line="360" w:lineRule="auto"/>
            <w:textAlignment w:val="auto"/>
            <w:rPr>
              <w:sz w:val="24"/>
              <w:szCs w:val="32"/>
            </w:rPr>
          </w:pPr>
          <w:r>
            <w:rPr>
              <w:rFonts w:hint="eastAsia" w:ascii="仿宋" w:hAnsi="仿宋" w:eastAsia="仿宋" w:cs="仿宋"/>
              <w:bCs/>
              <w:sz w:val="24"/>
              <w:szCs w:val="32"/>
              <w:lang w:val="en-US" w:eastAsia="zh-CN"/>
            </w:rPr>
            <w:fldChar w:fldCharType="begin"/>
          </w:r>
          <w:r>
            <w:rPr>
              <w:rFonts w:hint="eastAsia" w:ascii="仿宋" w:hAnsi="仿宋" w:eastAsia="仿宋" w:cs="仿宋"/>
              <w:bCs/>
              <w:sz w:val="24"/>
              <w:szCs w:val="32"/>
              <w:lang w:val="en-US" w:eastAsia="zh-CN"/>
            </w:rPr>
            <w:instrText xml:space="preserve"> HYPERLINK \l _Toc24972 </w:instrText>
          </w:r>
          <w:r>
            <w:rPr>
              <w:rFonts w:hint="eastAsia" w:ascii="仿宋" w:hAnsi="仿宋" w:eastAsia="仿宋" w:cs="仿宋"/>
              <w:bCs/>
              <w:sz w:val="24"/>
              <w:szCs w:val="32"/>
              <w:lang w:val="en-US" w:eastAsia="zh-CN"/>
            </w:rPr>
            <w:fldChar w:fldCharType="separate"/>
          </w:r>
          <w:r>
            <w:rPr>
              <w:rFonts w:hint="eastAsia" w:ascii="仿宋" w:hAnsi="仿宋" w:eastAsia="仿宋" w:cs="仿宋"/>
              <w:bCs/>
              <w:sz w:val="24"/>
              <w:szCs w:val="36"/>
            </w:rPr>
            <w:t>（四）开花坐果期常见问题与解决方案</w:t>
          </w:r>
          <w:r>
            <w:rPr>
              <w:sz w:val="24"/>
              <w:szCs w:val="32"/>
            </w:rPr>
            <w:tab/>
          </w:r>
          <w:r>
            <w:rPr>
              <w:sz w:val="24"/>
              <w:szCs w:val="32"/>
            </w:rPr>
            <w:fldChar w:fldCharType="begin"/>
          </w:r>
          <w:r>
            <w:rPr>
              <w:sz w:val="24"/>
              <w:szCs w:val="32"/>
            </w:rPr>
            <w:instrText xml:space="preserve"> PAGEREF _Toc24972 \h </w:instrText>
          </w:r>
          <w:r>
            <w:rPr>
              <w:sz w:val="24"/>
              <w:szCs w:val="32"/>
            </w:rPr>
            <w:fldChar w:fldCharType="separate"/>
          </w:r>
          <w:r>
            <w:rPr>
              <w:sz w:val="24"/>
              <w:szCs w:val="32"/>
            </w:rPr>
            <w:t>19</w:t>
          </w:r>
          <w:r>
            <w:rPr>
              <w:sz w:val="24"/>
              <w:szCs w:val="32"/>
            </w:rPr>
            <w:fldChar w:fldCharType="end"/>
          </w:r>
          <w:r>
            <w:rPr>
              <w:rFonts w:hint="eastAsia" w:ascii="仿宋" w:hAnsi="仿宋" w:eastAsia="仿宋" w:cs="仿宋"/>
              <w:bCs/>
              <w:sz w:val="24"/>
              <w:szCs w:val="32"/>
              <w:lang w:val="en-US" w:eastAsia="zh-CN"/>
            </w:rPr>
            <w:fldChar w:fldCharType="end"/>
          </w:r>
        </w:p>
        <w:p w14:paraId="7DF80845">
          <w:pPr>
            <w:pStyle w:val="5"/>
            <w:keepNext w:val="0"/>
            <w:keepLines w:val="0"/>
            <w:pageBreakBefore w:val="0"/>
            <w:widowControl w:val="0"/>
            <w:tabs>
              <w:tab w:val="right" w:leader="dot" w:pos="8306"/>
            </w:tabs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spacing w:line="360" w:lineRule="auto"/>
            <w:textAlignment w:val="auto"/>
            <w:rPr>
              <w:sz w:val="24"/>
              <w:szCs w:val="32"/>
            </w:rPr>
          </w:pPr>
          <w:r>
            <w:rPr>
              <w:rFonts w:hint="eastAsia" w:ascii="仿宋" w:hAnsi="仿宋" w:eastAsia="仿宋" w:cs="仿宋"/>
              <w:bCs/>
              <w:sz w:val="24"/>
              <w:szCs w:val="32"/>
              <w:lang w:val="en-US" w:eastAsia="zh-CN"/>
            </w:rPr>
            <w:fldChar w:fldCharType="begin"/>
          </w:r>
          <w:r>
            <w:rPr>
              <w:rFonts w:hint="eastAsia" w:ascii="仿宋" w:hAnsi="仿宋" w:eastAsia="仿宋" w:cs="仿宋"/>
              <w:bCs/>
              <w:sz w:val="24"/>
              <w:szCs w:val="32"/>
              <w:lang w:val="en-US" w:eastAsia="zh-CN"/>
            </w:rPr>
            <w:instrText xml:space="preserve"> HYPERLINK \l _Toc7876 </w:instrText>
          </w:r>
          <w:r>
            <w:rPr>
              <w:rFonts w:hint="eastAsia" w:ascii="仿宋" w:hAnsi="仿宋" w:eastAsia="仿宋" w:cs="仿宋"/>
              <w:bCs/>
              <w:sz w:val="24"/>
              <w:szCs w:val="32"/>
              <w:lang w:val="en-US" w:eastAsia="zh-CN"/>
            </w:rPr>
            <w:fldChar w:fldCharType="separate"/>
          </w:r>
          <w:r>
            <w:rPr>
              <w:rFonts w:hint="eastAsia" w:ascii="仿宋" w:hAnsi="仿宋" w:eastAsia="仿宋" w:cs="仿宋"/>
              <w:bCs/>
              <w:sz w:val="24"/>
              <w:szCs w:val="36"/>
            </w:rPr>
            <w:t>四、结果成熟期：从幼果到果实成熟（约40-60天）</w:t>
          </w:r>
          <w:r>
            <w:rPr>
              <w:sz w:val="24"/>
              <w:szCs w:val="32"/>
            </w:rPr>
            <w:tab/>
          </w:r>
          <w:r>
            <w:rPr>
              <w:sz w:val="24"/>
              <w:szCs w:val="32"/>
            </w:rPr>
            <w:fldChar w:fldCharType="begin"/>
          </w:r>
          <w:r>
            <w:rPr>
              <w:sz w:val="24"/>
              <w:szCs w:val="32"/>
            </w:rPr>
            <w:instrText xml:space="preserve"> PAGEREF _Toc7876 \h </w:instrText>
          </w:r>
          <w:r>
            <w:rPr>
              <w:sz w:val="24"/>
              <w:szCs w:val="32"/>
            </w:rPr>
            <w:fldChar w:fldCharType="separate"/>
          </w:r>
          <w:r>
            <w:rPr>
              <w:sz w:val="24"/>
              <w:szCs w:val="32"/>
            </w:rPr>
            <w:t>20</w:t>
          </w:r>
          <w:r>
            <w:rPr>
              <w:sz w:val="24"/>
              <w:szCs w:val="32"/>
            </w:rPr>
            <w:fldChar w:fldCharType="end"/>
          </w:r>
          <w:r>
            <w:rPr>
              <w:rFonts w:hint="eastAsia" w:ascii="仿宋" w:hAnsi="仿宋" w:eastAsia="仿宋" w:cs="仿宋"/>
              <w:bCs/>
              <w:sz w:val="24"/>
              <w:szCs w:val="32"/>
              <w:lang w:val="en-US" w:eastAsia="zh-CN"/>
            </w:rPr>
            <w:fldChar w:fldCharType="end"/>
          </w:r>
        </w:p>
        <w:p w14:paraId="67337E6B">
          <w:pPr>
            <w:pStyle w:val="6"/>
            <w:keepNext w:val="0"/>
            <w:keepLines w:val="0"/>
            <w:pageBreakBefore w:val="0"/>
            <w:widowControl w:val="0"/>
            <w:tabs>
              <w:tab w:val="right" w:leader="dot" w:pos="8306"/>
            </w:tabs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spacing w:line="360" w:lineRule="auto"/>
            <w:textAlignment w:val="auto"/>
            <w:rPr>
              <w:sz w:val="24"/>
              <w:szCs w:val="32"/>
            </w:rPr>
          </w:pPr>
          <w:r>
            <w:rPr>
              <w:rFonts w:hint="eastAsia" w:ascii="仿宋" w:hAnsi="仿宋" w:eastAsia="仿宋" w:cs="仿宋"/>
              <w:bCs/>
              <w:sz w:val="24"/>
              <w:szCs w:val="32"/>
              <w:lang w:val="en-US" w:eastAsia="zh-CN"/>
            </w:rPr>
            <w:fldChar w:fldCharType="begin"/>
          </w:r>
          <w:r>
            <w:rPr>
              <w:rFonts w:hint="eastAsia" w:ascii="仿宋" w:hAnsi="仿宋" w:eastAsia="仿宋" w:cs="仿宋"/>
              <w:bCs/>
              <w:sz w:val="24"/>
              <w:szCs w:val="32"/>
              <w:lang w:val="en-US" w:eastAsia="zh-CN"/>
            </w:rPr>
            <w:instrText xml:space="preserve"> HYPERLINK \l _Toc22900 </w:instrText>
          </w:r>
          <w:r>
            <w:rPr>
              <w:rFonts w:hint="eastAsia" w:ascii="仿宋" w:hAnsi="仿宋" w:eastAsia="仿宋" w:cs="仿宋"/>
              <w:bCs/>
              <w:sz w:val="24"/>
              <w:szCs w:val="32"/>
              <w:lang w:val="en-US" w:eastAsia="zh-CN"/>
            </w:rPr>
            <w:fldChar w:fldCharType="separate"/>
          </w:r>
          <w:r>
            <w:rPr>
              <w:rFonts w:hint="eastAsia" w:ascii="仿宋" w:hAnsi="仿宋" w:eastAsia="仿宋" w:cs="仿宋"/>
              <w:bCs/>
              <w:sz w:val="24"/>
              <w:szCs w:val="36"/>
            </w:rPr>
            <w:t>（一）青熟期：果实定型至果皮全绿（约10-15天）</w:t>
          </w:r>
          <w:r>
            <w:rPr>
              <w:sz w:val="24"/>
              <w:szCs w:val="32"/>
            </w:rPr>
            <w:tab/>
          </w:r>
          <w:r>
            <w:rPr>
              <w:sz w:val="24"/>
              <w:szCs w:val="32"/>
            </w:rPr>
            <w:fldChar w:fldCharType="begin"/>
          </w:r>
          <w:r>
            <w:rPr>
              <w:sz w:val="24"/>
              <w:szCs w:val="32"/>
            </w:rPr>
            <w:instrText xml:space="preserve"> PAGEREF _Toc22900 \h </w:instrText>
          </w:r>
          <w:r>
            <w:rPr>
              <w:sz w:val="24"/>
              <w:szCs w:val="32"/>
            </w:rPr>
            <w:fldChar w:fldCharType="separate"/>
          </w:r>
          <w:r>
            <w:rPr>
              <w:sz w:val="24"/>
              <w:szCs w:val="32"/>
            </w:rPr>
            <w:t>21</w:t>
          </w:r>
          <w:r>
            <w:rPr>
              <w:sz w:val="24"/>
              <w:szCs w:val="32"/>
            </w:rPr>
            <w:fldChar w:fldCharType="end"/>
          </w:r>
          <w:r>
            <w:rPr>
              <w:rFonts w:hint="eastAsia" w:ascii="仿宋" w:hAnsi="仿宋" w:eastAsia="仿宋" w:cs="仿宋"/>
              <w:bCs/>
              <w:sz w:val="24"/>
              <w:szCs w:val="32"/>
              <w:lang w:val="en-US" w:eastAsia="zh-CN"/>
            </w:rPr>
            <w:fldChar w:fldCharType="end"/>
          </w:r>
        </w:p>
        <w:p w14:paraId="457857AC">
          <w:pPr>
            <w:pStyle w:val="6"/>
            <w:keepNext w:val="0"/>
            <w:keepLines w:val="0"/>
            <w:pageBreakBefore w:val="0"/>
            <w:widowControl w:val="0"/>
            <w:tabs>
              <w:tab w:val="right" w:leader="dot" w:pos="8306"/>
            </w:tabs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spacing w:line="360" w:lineRule="auto"/>
            <w:textAlignment w:val="auto"/>
            <w:rPr>
              <w:sz w:val="24"/>
              <w:szCs w:val="32"/>
            </w:rPr>
          </w:pPr>
          <w:r>
            <w:rPr>
              <w:rFonts w:hint="eastAsia" w:ascii="仿宋" w:hAnsi="仿宋" w:eastAsia="仿宋" w:cs="仿宋"/>
              <w:bCs/>
              <w:sz w:val="24"/>
              <w:szCs w:val="32"/>
              <w:lang w:val="en-US" w:eastAsia="zh-CN"/>
            </w:rPr>
            <w:fldChar w:fldCharType="begin"/>
          </w:r>
          <w:r>
            <w:rPr>
              <w:rFonts w:hint="eastAsia" w:ascii="仿宋" w:hAnsi="仿宋" w:eastAsia="仿宋" w:cs="仿宋"/>
              <w:bCs/>
              <w:sz w:val="24"/>
              <w:szCs w:val="32"/>
              <w:lang w:val="en-US" w:eastAsia="zh-CN"/>
            </w:rPr>
            <w:instrText xml:space="preserve"> HYPERLINK \l _Toc30927 </w:instrText>
          </w:r>
          <w:r>
            <w:rPr>
              <w:rFonts w:hint="eastAsia" w:ascii="仿宋" w:hAnsi="仿宋" w:eastAsia="仿宋" w:cs="仿宋"/>
              <w:bCs/>
              <w:sz w:val="24"/>
              <w:szCs w:val="32"/>
              <w:lang w:val="en-US" w:eastAsia="zh-CN"/>
            </w:rPr>
            <w:fldChar w:fldCharType="separate"/>
          </w:r>
          <w:r>
            <w:rPr>
              <w:rFonts w:hint="eastAsia" w:ascii="仿宋" w:hAnsi="仿宋" w:eastAsia="仿宋" w:cs="仿宋"/>
              <w:bCs/>
              <w:sz w:val="24"/>
              <w:szCs w:val="36"/>
            </w:rPr>
            <w:t>（二）转色期：果实顶端变色至半熟状态（约7-10天）</w:t>
          </w:r>
          <w:r>
            <w:rPr>
              <w:sz w:val="24"/>
              <w:szCs w:val="32"/>
            </w:rPr>
            <w:tab/>
          </w:r>
          <w:r>
            <w:rPr>
              <w:sz w:val="24"/>
              <w:szCs w:val="32"/>
            </w:rPr>
            <w:fldChar w:fldCharType="begin"/>
          </w:r>
          <w:r>
            <w:rPr>
              <w:sz w:val="24"/>
              <w:szCs w:val="32"/>
            </w:rPr>
            <w:instrText xml:space="preserve"> PAGEREF _Toc30927 \h </w:instrText>
          </w:r>
          <w:r>
            <w:rPr>
              <w:sz w:val="24"/>
              <w:szCs w:val="32"/>
            </w:rPr>
            <w:fldChar w:fldCharType="separate"/>
          </w:r>
          <w:r>
            <w:rPr>
              <w:sz w:val="24"/>
              <w:szCs w:val="32"/>
            </w:rPr>
            <w:t>22</w:t>
          </w:r>
          <w:r>
            <w:rPr>
              <w:sz w:val="24"/>
              <w:szCs w:val="32"/>
            </w:rPr>
            <w:fldChar w:fldCharType="end"/>
          </w:r>
          <w:r>
            <w:rPr>
              <w:rFonts w:hint="eastAsia" w:ascii="仿宋" w:hAnsi="仿宋" w:eastAsia="仿宋" w:cs="仿宋"/>
              <w:bCs/>
              <w:sz w:val="24"/>
              <w:szCs w:val="32"/>
              <w:lang w:val="en-US" w:eastAsia="zh-CN"/>
            </w:rPr>
            <w:fldChar w:fldCharType="end"/>
          </w:r>
        </w:p>
        <w:p w14:paraId="7AE51F97">
          <w:pPr>
            <w:pStyle w:val="6"/>
            <w:keepNext w:val="0"/>
            <w:keepLines w:val="0"/>
            <w:pageBreakBefore w:val="0"/>
            <w:widowControl w:val="0"/>
            <w:tabs>
              <w:tab w:val="right" w:leader="dot" w:pos="8306"/>
            </w:tabs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spacing w:line="360" w:lineRule="auto"/>
            <w:textAlignment w:val="auto"/>
            <w:rPr>
              <w:sz w:val="24"/>
              <w:szCs w:val="32"/>
            </w:rPr>
          </w:pPr>
          <w:r>
            <w:rPr>
              <w:rFonts w:hint="eastAsia" w:ascii="仿宋" w:hAnsi="仿宋" w:eastAsia="仿宋" w:cs="仿宋"/>
              <w:bCs/>
              <w:sz w:val="24"/>
              <w:szCs w:val="32"/>
              <w:lang w:val="en-US" w:eastAsia="zh-CN"/>
            </w:rPr>
            <w:fldChar w:fldCharType="begin"/>
          </w:r>
          <w:r>
            <w:rPr>
              <w:rFonts w:hint="eastAsia" w:ascii="仿宋" w:hAnsi="仿宋" w:eastAsia="仿宋" w:cs="仿宋"/>
              <w:bCs/>
              <w:sz w:val="24"/>
              <w:szCs w:val="32"/>
              <w:lang w:val="en-US" w:eastAsia="zh-CN"/>
            </w:rPr>
            <w:instrText xml:space="preserve"> HYPERLINK \l _Toc31020 </w:instrText>
          </w:r>
          <w:r>
            <w:rPr>
              <w:rFonts w:hint="eastAsia" w:ascii="仿宋" w:hAnsi="仿宋" w:eastAsia="仿宋" w:cs="仿宋"/>
              <w:bCs/>
              <w:sz w:val="24"/>
              <w:szCs w:val="32"/>
              <w:lang w:val="en-US" w:eastAsia="zh-CN"/>
            </w:rPr>
            <w:fldChar w:fldCharType="separate"/>
          </w:r>
          <w:r>
            <w:rPr>
              <w:rFonts w:hint="eastAsia" w:ascii="仿宋" w:hAnsi="仿宋" w:eastAsia="仿宋" w:cs="仿宋"/>
              <w:bCs/>
              <w:sz w:val="24"/>
              <w:szCs w:val="36"/>
            </w:rPr>
            <w:t>（三）成熟期：果实大半着色至完全成熟（约5-8天）</w:t>
          </w:r>
          <w:r>
            <w:rPr>
              <w:sz w:val="24"/>
              <w:szCs w:val="32"/>
            </w:rPr>
            <w:tab/>
          </w:r>
          <w:r>
            <w:rPr>
              <w:sz w:val="24"/>
              <w:szCs w:val="32"/>
            </w:rPr>
            <w:fldChar w:fldCharType="begin"/>
          </w:r>
          <w:r>
            <w:rPr>
              <w:sz w:val="24"/>
              <w:szCs w:val="32"/>
            </w:rPr>
            <w:instrText xml:space="preserve"> PAGEREF _Toc31020 \h </w:instrText>
          </w:r>
          <w:r>
            <w:rPr>
              <w:sz w:val="24"/>
              <w:szCs w:val="32"/>
            </w:rPr>
            <w:fldChar w:fldCharType="separate"/>
          </w:r>
          <w:r>
            <w:rPr>
              <w:sz w:val="24"/>
              <w:szCs w:val="32"/>
            </w:rPr>
            <w:t>24</w:t>
          </w:r>
          <w:r>
            <w:rPr>
              <w:sz w:val="24"/>
              <w:szCs w:val="32"/>
            </w:rPr>
            <w:fldChar w:fldCharType="end"/>
          </w:r>
          <w:r>
            <w:rPr>
              <w:rFonts w:hint="eastAsia" w:ascii="仿宋" w:hAnsi="仿宋" w:eastAsia="仿宋" w:cs="仿宋"/>
              <w:bCs/>
              <w:sz w:val="24"/>
              <w:szCs w:val="32"/>
              <w:lang w:val="en-US" w:eastAsia="zh-CN"/>
            </w:rPr>
            <w:fldChar w:fldCharType="end"/>
          </w:r>
        </w:p>
        <w:p w14:paraId="5F6FE7E0">
          <w:pPr>
            <w:pStyle w:val="6"/>
            <w:keepNext w:val="0"/>
            <w:keepLines w:val="0"/>
            <w:pageBreakBefore w:val="0"/>
            <w:widowControl w:val="0"/>
            <w:tabs>
              <w:tab w:val="right" w:leader="dot" w:pos="8306"/>
            </w:tabs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spacing w:line="360" w:lineRule="auto"/>
            <w:textAlignment w:val="auto"/>
            <w:rPr>
              <w:sz w:val="24"/>
              <w:szCs w:val="32"/>
            </w:rPr>
          </w:pPr>
          <w:r>
            <w:rPr>
              <w:rFonts w:hint="eastAsia" w:ascii="仿宋" w:hAnsi="仿宋" w:eastAsia="仿宋" w:cs="仿宋"/>
              <w:bCs/>
              <w:sz w:val="24"/>
              <w:szCs w:val="32"/>
              <w:lang w:val="en-US" w:eastAsia="zh-CN"/>
            </w:rPr>
            <w:fldChar w:fldCharType="begin"/>
          </w:r>
          <w:r>
            <w:rPr>
              <w:rFonts w:hint="eastAsia" w:ascii="仿宋" w:hAnsi="仿宋" w:eastAsia="仿宋" w:cs="仿宋"/>
              <w:bCs/>
              <w:sz w:val="24"/>
              <w:szCs w:val="32"/>
              <w:lang w:val="en-US" w:eastAsia="zh-CN"/>
            </w:rPr>
            <w:instrText xml:space="preserve"> HYPERLINK \l _Toc14012 </w:instrText>
          </w:r>
          <w:r>
            <w:rPr>
              <w:rFonts w:hint="eastAsia" w:ascii="仿宋" w:hAnsi="仿宋" w:eastAsia="仿宋" w:cs="仿宋"/>
              <w:bCs/>
              <w:sz w:val="24"/>
              <w:szCs w:val="32"/>
              <w:lang w:val="en-US" w:eastAsia="zh-CN"/>
            </w:rPr>
            <w:fldChar w:fldCharType="separate"/>
          </w:r>
          <w:r>
            <w:rPr>
              <w:rFonts w:hint="eastAsia" w:ascii="仿宋" w:hAnsi="仿宋" w:eastAsia="仿宋" w:cs="仿宋"/>
              <w:bCs/>
              <w:sz w:val="24"/>
              <w:szCs w:val="36"/>
            </w:rPr>
            <w:t>（四）完熟期：果实全色至过熟状态（约3-5天）</w:t>
          </w:r>
          <w:r>
            <w:rPr>
              <w:sz w:val="24"/>
              <w:szCs w:val="32"/>
            </w:rPr>
            <w:tab/>
          </w:r>
          <w:r>
            <w:rPr>
              <w:sz w:val="24"/>
              <w:szCs w:val="32"/>
            </w:rPr>
            <w:fldChar w:fldCharType="begin"/>
          </w:r>
          <w:r>
            <w:rPr>
              <w:sz w:val="24"/>
              <w:szCs w:val="32"/>
            </w:rPr>
            <w:instrText xml:space="preserve"> PAGEREF _Toc14012 \h </w:instrText>
          </w:r>
          <w:r>
            <w:rPr>
              <w:sz w:val="24"/>
              <w:szCs w:val="32"/>
            </w:rPr>
            <w:fldChar w:fldCharType="separate"/>
          </w:r>
          <w:r>
            <w:rPr>
              <w:sz w:val="24"/>
              <w:szCs w:val="32"/>
            </w:rPr>
            <w:t>25</w:t>
          </w:r>
          <w:r>
            <w:rPr>
              <w:sz w:val="24"/>
              <w:szCs w:val="32"/>
            </w:rPr>
            <w:fldChar w:fldCharType="end"/>
          </w:r>
          <w:r>
            <w:rPr>
              <w:rFonts w:hint="eastAsia" w:ascii="仿宋" w:hAnsi="仿宋" w:eastAsia="仿宋" w:cs="仿宋"/>
              <w:bCs/>
              <w:sz w:val="24"/>
              <w:szCs w:val="32"/>
              <w:lang w:val="en-US" w:eastAsia="zh-CN"/>
            </w:rPr>
            <w:fldChar w:fldCharType="end"/>
          </w:r>
        </w:p>
        <w:p w14:paraId="7421D127">
          <w:pPr>
            <w:pStyle w:val="6"/>
            <w:keepNext w:val="0"/>
            <w:keepLines w:val="0"/>
            <w:pageBreakBefore w:val="0"/>
            <w:widowControl w:val="0"/>
            <w:tabs>
              <w:tab w:val="right" w:leader="dot" w:pos="8306"/>
            </w:tabs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spacing w:line="360" w:lineRule="auto"/>
            <w:textAlignment w:val="auto"/>
            <w:rPr>
              <w:sz w:val="24"/>
              <w:szCs w:val="32"/>
            </w:rPr>
          </w:pPr>
          <w:r>
            <w:rPr>
              <w:rFonts w:hint="eastAsia" w:ascii="仿宋" w:hAnsi="仿宋" w:eastAsia="仿宋" w:cs="仿宋"/>
              <w:bCs/>
              <w:sz w:val="24"/>
              <w:szCs w:val="32"/>
              <w:lang w:val="en-US" w:eastAsia="zh-CN"/>
            </w:rPr>
            <w:fldChar w:fldCharType="begin"/>
          </w:r>
          <w:r>
            <w:rPr>
              <w:rFonts w:hint="eastAsia" w:ascii="仿宋" w:hAnsi="仿宋" w:eastAsia="仿宋" w:cs="仿宋"/>
              <w:bCs/>
              <w:sz w:val="24"/>
              <w:szCs w:val="32"/>
              <w:lang w:val="en-US" w:eastAsia="zh-CN"/>
            </w:rPr>
            <w:instrText xml:space="preserve"> HYPERLINK \l _Toc29768 </w:instrText>
          </w:r>
          <w:r>
            <w:rPr>
              <w:rFonts w:hint="eastAsia" w:ascii="仿宋" w:hAnsi="仿宋" w:eastAsia="仿宋" w:cs="仿宋"/>
              <w:bCs/>
              <w:sz w:val="24"/>
              <w:szCs w:val="32"/>
              <w:lang w:val="en-US" w:eastAsia="zh-CN"/>
            </w:rPr>
            <w:fldChar w:fldCharType="separate"/>
          </w:r>
          <w:r>
            <w:rPr>
              <w:rFonts w:hint="eastAsia" w:ascii="仿宋" w:hAnsi="仿宋" w:eastAsia="仿宋" w:cs="仿宋"/>
              <w:bCs/>
              <w:sz w:val="24"/>
              <w:szCs w:val="36"/>
            </w:rPr>
            <w:t>（五）结果成熟期常见问题与解决方案</w:t>
          </w:r>
          <w:r>
            <w:rPr>
              <w:sz w:val="24"/>
              <w:szCs w:val="32"/>
            </w:rPr>
            <w:tab/>
          </w:r>
          <w:r>
            <w:rPr>
              <w:sz w:val="24"/>
              <w:szCs w:val="32"/>
            </w:rPr>
            <w:fldChar w:fldCharType="begin"/>
          </w:r>
          <w:r>
            <w:rPr>
              <w:sz w:val="24"/>
              <w:szCs w:val="32"/>
            </w:rPr>
            <w:instrText xml:space="preserve"> PAGEREF _Toc29768 \h </w:instrText>
          </w:r>
          <w:r>
            <w:rPr>
              <w:sz w:val="24"/>
              <w:szCs w:val="32"/>
            </w:rPr>
            <w:fldChar w:fldCharType="separate"/>
          </w:r>
          <w:r>
            <w:rPr>
              <w:sz w:val="24"/>
              <w:szCs w:val="32"/>
            </w:rPr>
            <w:t>26</w:t>
          </w:r>
          <w:r>
            <w:rPr>
              <w:sz w:val="24"/>
              <w:szCs w:val="32"/>
            </w:rPr>
            <w:fldChar w:fldCharType="end"/>
          </w:r>
          <w:r>
            <w:rPr>
              <w:rFonts w:hint="eastAsia" w:ascii="仿宋" w:hAnsi="仿宋" w:eastAsia="仿宋" w:cs="仿宋"/>
              <w:bCs/>
              <w:sz w:val="24"/>
              <w:szCs w:val="32"/>
              <w:lang w:val="en-US" w:eastAsia="zh-CN"/>
            </w:rPr>
            <w:fldChar w:fldCharType="end"/>
          </w:r>
        </w:p>
        <w:p w14:paraId="2EE25519">
          <w:pPr>
            <w:pStyle w:val="5"/>
            <w:keepNext w:val="0"/>
            <w:keepLines w:val="0"/>
            <w:pageBreakBefore w:val="0"/>
            <w:widowControl w:val="0"/>
            <w:tabs>
              <w:tab w:val="right" w:leader="dot" w:pos="8306"/>
            </w:tabs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spacing w:line="360" w:lineRule="auto"/>
            <w:textAlignment w:val="auto"/>
            <w:rPr>
              <w:sz w:val="24"/>
              <w:szCs w:val="32"/>
            </w:rPr>
          </w:pPr>
          <w:r>
            <w:rPr>
              <w:rFonts w:hint="eastAsia" w:ascii="仿宋" w:hAnsi="仿宋" w:eastAsia="仿宋" w:cs="仿宋"/>
              <w:bCs/>
              <w:sz w:val="24"/>
              <w:szCs w:val="32"/>
              <w:lang w:val="en-US" w:eastAsia="zh-CN"/>
            </w:rPr>
            <w:fldChar w:fldCharType="begin"/>
          </w:r>
          <w:r>
            <w:rPr>
              <w:rFonts w:hint="eastAsia" w:ascii="仿宋" w:hAnsi="仿宋" w:eastAsia="仿宋" w:cs="仿宋"/>
              <w:bCs/>
              <w:sz w:val="24"/>
              <w:szCs w:val="32"/>
              <w:lang w:val="en-US" w:eastAsia="zh-CN"/>
            </w:rPr>
            <w:instrText xml:space="preserve"> HYPERLINK \l _Toc608 </w:instrText>
          </w:r>
          <w:r>
            <w:rPr>
              <w:rFonts w:hint="eastAsia" w:ascii="仿宋" w:hAnsi="仿宋" w:eastAsia="仿宋" w:cs="仿宋"/>
              <w:bCs/>
              <w:sz w:val="24"/>
              <w:szCs w:val="32"/>
              <w:lang w:val="en-US" w:eastAsia="zh-CN"/>
            </w:rPr>
            <w:fldChar w:fldCharType="separate"/>
          </w:r>
          <w:r>
            <w:rPr>
              <w:rFonts w:hint="eastAsia" w:ascii="仿宋" w:hAnsi="仿宋" w:eastAsia="仿宋" w:cs="仿宋"/>
              <w:bCs/>
              <w:sz w:val="24"/>
              <w:szCs w:val="36"/>
              <w:lang w:val="en-US" w:eastAsia="zh-CN"/>
            </w:rPr>
            <w:t>五、</w:t>
          </w:r>
          <w:r>
            <w:rPr>
              <w:rFonts w:hint="eastAsia" w:ascii="仿宋" w:hAnsi="仿宋" w:eastAsia="仿宋" w:cs="仿宋"/>
              <w:bCs/>
              <w:sz w:val="24"/>
              <w:szCs w:val="36"/>
            </w:rPr>
            <w:t>番茄各阶段管理重点</w:t>
          </w:r>
          <w:r>
            <w:rPr>
              <w:sz w:val="24"/>
              <w:szCs w:val="32"/>
            </w:rPr>
            <w:tab/>
          </w:r>
          <w:r>
            <w:rPr>
              <w:sz w:val="24"/>
              <w:szCs w:val="32"/>
            </w:rPr>
            <w:fldChar w:fldCharType="begin"/>
          </w:r>
          <w:r>
            <w:rPr>
              <w:sz w:val="24"/>
              <w:szCs w:val="32"/>
            </w:rPr>
            <w:instrText xml:space="preserve"> PAGEREF _Toc608 \h </w:instrText>
          </w:r>
          <w:r>
            <w:rPr>
              <w:sz w:val="24"/>
              <w:szCs w:val="32"/>
            </w:rPr>
            <w:fldChar w:fldCharType="separate"/>
          </w:r>
          <w:r>
            <w:rPr>
              <w:sz w:val="24"/>
              <w:szCs w:val="32"/>
            </w:rPr>
            <w:t>28</w:t>
          </w:r>
          <w:r>
            <w:rPr>
              <w:sz w:val="24"/>
              <w:szCs w:val="32"/>
            </w:rPr>
            <w:fldChar w:fldCharType="end"/>
          </w:r>
          <w:r>
            <w:rPr>
              <w:rFonts w:hint="eastAsia" w:ascii="仿宋" w:hAnsi="仿宋" w:eastAsia="仿宋" w:cs="仿宋"/>
              <w:bCs/>
              <w:sz w:val="24"/>
              <w:szCs w:val="32"/>
              <w:lang w:val="en-US" w:eastAsia="zh-CN"/>
            </w:rPr>
            <w:fldChar w:fldCharType="end"/>
          </w:r>
        </w:p>
        <w:p w14:paraId="795B1579">
          <w:pPr>
            <w:pStyle w:val="6"/>
            <w:keepNext w:val="0"/>
            <w:keepLines w:val="0"/>
            <w:pageBreakBefore w:val="0"/>
            <w:widowControl w:val="0"/>
            <w:tabs>
              <w:tab w:val="right" w:leader="dot" w:pos="8306"/>
            </w:tabs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spacing w:line="360" w:lineRule="auto"/>
            <w:textAlignment w:val="auto"/>
            <w:rPr>
              <w:sz w:val="24"/>
              <w:szCs w:val="32"/>
            </w:rPr>
          </w:pPr>
          <w:r>
            <w:rPr>
              <w:rFonts w:hint="eastAsia" w:ascii="仿宋" w:hAnsi="仿宋" w:eastAsia="仿宋" w:cs="仿宋"/>
              <w:bCs/>
              <w:sz w:val="24"/>
              <w:szCs w:val="32"/>
              <w:lang w:val="en-US" w:eastAsia="zh-CN"/>
            </w:rPr>
            <w:fldChar w:fldCharType="begin"/>
          </w:r>
          <w:r>
            <w:rPr>
              <w:rFonts w:hint="eastAsia" w:ascii="仿宋" w:hAnsi="仿宋" w:eastAsia="仿宋" w:cs="仿宋"/>
              <w:bCs/>
              <w:sz w:val="24"/>
              <w:szCs w:val="32"/>
              <w:lang w:val="en-US" w:eastAsia="zh-CN"/>
            </w:rPr>
            <w:instrText xml:space="preserve"> HYPERLINK \l _Toc18320 </w:instrText>
          </w:r>
          <w:r>
            <w:rPr>
              <w:rFonts w:hint="eastAsia" w:ascii="仿宋" w:hAnsi="仿宋" w:eastAsia="仿宋" w:cs="仿宋"/>
              <w:bCs/>
              <w:sz w:val="24"/>
              <w:szCs w:val="32"/>
              <w:lang w:val="en-US" w:eastAsia="zh-CN"/>
            </w:rPr>
            <w:fldChar w:fldCharType="separate"/>
          </w:r>
          <w:r>
            <w:rPr>
              <w:rFonts w:hint="eastAsia" w:ascii="仿宋" w:hAnsi="仿宋" w:eastAsia="仿宋" w:cs="仿宋"/>
              <w:bCs/>
              <w:sz w:val="24"/>
              <w:szCs w:val="36"/>
              <w:lang w:eastAsia="zh-CN"/>
            </w:rPr>
            <w:t>（</w:t>
          </w:r>
          <w:r>
            <w:rPr>
              <w:rFonts w:hint="eastAsia" w:ascii="仿宋" w:hAnsi="仿宋" w:eastAsia="仿宋" w:cs="仿宋"/>
              <w:bCs/>
              <w:sz w:val="24"/>
              <w:szCs w:val="36"/>
            </w:rPr>
            <w:t>一</w:t>
          </w:r>
          <w:r>
            <w:rPr>
              <w:rFonts w:hint="eastAsia" w:ascii="仿宋" w:hAnsi="仿宋" w:eastAsia="仿宋" w:cs="仿宋"/>
              <w:bCs/>
              <w:sz w:val="24"/>
              <w:szCs w:val="36"/>
              <w:lang w:eastAsia="zh-CN"/>
            </w:rPr>
            <w:t>）</w:t>
          </w:r>
          <w:r>
            <w:rPr>
              <w:rFonts w:hint="eastAsia" w:ascii="仿宋" w:hAnsi="仿宋" w:eastAsia="仿宋" w:cs="仿宋"/>
              <w:bCs/>
              <w:sz w:val="24"/>
              <w:szCs w:val="36"/>
            </w:rPr>
            <w:t>发芽期（约7-14天）：激活种子活力，培育健壮基础苗</w:t>
          </w:r>
          <w:r>
            <w:rPr>
              <w:sz w:val="24"/>
              <w:szCs w:val="32"/>
            </w:rPr>
            <w:tab/>
          </w:r>
          <w:r>
            <w:rPr>
              <w:sz w:val="24"/>
              <w:szCs w:val="32"/>
            </w:rPr>
            <w:fldChar w:fldCharType="begin"/>
          </w:r>
          <w:r>
            <w:rPr>
              <w:sz w:val="24"/>
              <w:szCs w:val="32"/>
            </w:rPr>
            <w:instrText xml:space="preserve"> PAGEREF _Toc18320 \h </w:instrText>
          </w:r>
          <w:r>
            <w:rPr>
              <w:sz w:val="24"/>
              <w:szCs w:val="32"/>
            </w:rPr>
            <w:fldChar w:fldCharType="separate"/>
          </w:r>
          <w:r>
            <w:rPr>
              <w:sz w:val="24"/>
              <w:szCs w:val="32"/>
            </w:rPr>
            <w:t>28</w:t>
          </w:r>
          <w:r>
            <w:rPr>
              <w:sz w:val="24"/>
              <w:szCs w:val="32"/>
            </w:rPr>
            <w:fldChar w:fldCharType="end"/>
          </w:r>
          <w:r>
            <w:rPr>
              <w:rFonts w:hint="eastAsia" w:ascii="仿宋" w:hAnsi="仿宋" w:eastAsia="仿宋" w:cs="仿宋"/>
              <w:bCs/>
              <w:sz w:val="24"/>
              <w:szCs w:val="32"/>
              <w:lang w:val="en-US" w:eastAsia="zh-CN"/>
            </w:rPr>
            <w:fldChar w:fldCharType="end"/>
          </w:r>
        </w:p>
        <w:p w14:paraId="65680E01">
          <w:pPr>
            <w:pStyle w:val="6"/>
            <w:keepNext w:val="0"/>
            <w:keepLines w:val="0"/>
            <w:pageBreakBefore w:val="0"/>
            <w:widowControl w:val="0"/>
            <w:tabs>
              <w:tab w:val="right" w:leader="dot" w:pos="8306"/>
            </w:tabs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spacing w:line="360" w:lineRule="auto"/>
            <w:textAlignment w:val="auto"/>
            <w:rPr>
              <w:sz w:val="24"/>
              <w:szCs w:val="32"/>
            </w:rPr>
          </w:pPr>
          <w:r>
            <w:rPr>
              <w:rFonts w:hint="eastAsia" w:ascii="仿宋" w:hAnsi="仿宋" w:eastAsia="仿宋" w:cs="仿宋"/>
              <w:bCs/>
              <w:sz w:val="24"/>
              <w:szCs w:val="32"/>
              <w:lang w:val="en-US" w:eastAsia="zh-CN"/>
            </w:rPr>
            <w:fldChar w:fldCharType="begin"/>
          </w:r>
          <w:r>
            <w:rPr>
              <w:rFonts w:hint="eastAsia" w:ascii="仿宋" w:hAnsi="仿宋" w:eastAsia="仿宋" w:cs="仿宋"/>
              <w:bCs/>
              <w:sz w:val="24"/>
              <w:szCs w:val="32"/>
              <w:lang w:val="en-US" w:eastAsia="zh-CN"/>
            </w:rPr>
            <w:instrText xml:space="preserve"> HYPERLINK \l _Toc7815 </w:instrText>
          </w:r>
          <w:r>
            <w:rPr>
              <w:rFonts w:hint="eastAsia" w:ascii="仿宋" w:hAnsi="仿宋" w:eastAsia="仿宋" w:cs="仿宋"/>
              <w:bCs/>
              <w:sz w:val="24"/>
              <w:szCs w:val="32"/>
              <w:lang w:val="en-US" w:eastAsia="zh-CN"/>
            </w:rPr>
            <w:fldChar w:fldCharType="separate"/>
          </w:r>
          <w:r>
            <w:rPr>
              <w:rFonts w:hint="eastAsia" w:ascii="仿宋" w:hAnsi="仿宋" w:eastAsia="仿宋" w:cs="仿宋"/>
              <w:bCs/>
              <w:sz w:val="24"/>
              <w:szCs w:val="36"/>
              <w:lang w:eastAsia="zh-CN"/>
            </w:rPr>
            <w:t>（</w:t>
          </w:r>
          <w:r>
            <w:rPr>
              <w:rFonts w:hint="eastAsia" w:ascii="仿宋" w:hAnsi="仿宋" w:eastAsia="仿宋" w:cs="仿宋"/>
              <w:bCs/>
              <w:sz w:val="24"/>
              <w:szCs w:val="36"/>
            </w:rPr>
            <w:t>二</w:t>
          </w:r>
          <w:r>
            <w:rPr>
              <w:rFonts w:hint="eastAsia" w:ascii="仿宋" w:hAnsi="仿宋" w:eastAsia="仿宋" w:cs="仿宋"/>
              <w:bCs/>
              <w:sz w:val="24"/>
              <w:szCs w:val="36"/>
              <w:lang w:eastAsia="zh-CN"/>
            </w:rPr>
            <w:t>）</w:t>
          </w:r>
          <w:r>
            <w:rPr>
              <w:rFonts w:hint="eastAsia" w:ascii="仿宋" w:hAnsi="仿宋" w:eastAsia="仿宋" w:cs="仿宋"/>
              <w:bCs/>
              <w:sz w:val="24"/>
              <w:szCs w:val="36"/>
            </w:rPr>
            <w:t>幼苗期（约30-50天）：构建营养器官，保障花芽分化质量</w:t>
          </w:r>
          <w:r>
            <w:rPr>
              <w:sz w:val="24"/>
              <w:szCs w:val="32"/>
            </w:rPr>
            <w:tab/>
          </w:r>
          <w:r>
            <w:rPr>
              <w:sz w:val="24"/>
              <w:szCs w:val="32"/>
            </w:rPr>
            <w:fldChar w:fldCharType="begin"/>
          </w:r>
          <w:r>
            <w:rPr>
              <w:sz w:val="24"/>
              <w:szCs w:val="32"/>
            </w:rPr>
            <w:instrText xml:space="preserve"> PAGEREF _Toc7815 \h </w:instrText>
          </w:r>
          <w:r>
            <w:rPr>
              <w:sz w:val="24"/>
              <w:szCs w:val="32"/>
            </w:rPr>
            <w:fldChar w:fldCharType="separate"/>
          </w:r>
          <w:r>
            <w:rPr>
              <w:sz w:val="24"/>
              <w:szCs w:val="32"/>
            </w:rPr>
            <w:t>30</w:t>
          </w:r>
          <w:r>
            <w:rPr>
              <w:sz w:val="24"/>
              <w:szCs w:val="32"/>
            </w:rPr>
            <w:fldChar w:fldCharType="end"/>
          </w:r>
          <w:r>
            <w:rPr>
              <w:rFonts w:hint="eastAsia" w:ascii="仿宋" w:hAnsi="仿宋" w:eastAsia="仿宋" w:cs="仿宋"/>
              <w:bCs/>
              <w:sz w:val="24"/>
              <w:szCs w:val="32"/>
              <w:lang w:val="en-US" w:eastAsia="zh-CN"/>
            </w:rPr>
            <w:fldChar w:fldCharType="end"/>
          </w:r>
        </w:p>
        <w:p w14:paraId="1196F44D">
          <w:pPr>
            <w:pStyle w:val="6"/>
            <w:keepNext w:val="0"/>
            <w:keepLines w:val="0"/>
            <w:pageBreakBefore w:val="0"/>
            <w:widowControl w:val="0"/>
            <w:tabs>
              <w:tab w:val="right" w:leader="dot" w:pos="8306"/>
            </w:tabs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spacing w:line="360" w:lineRule="auto"/>
            <w:textAlignment w:val="auto"/>
            <w:rPr>
              <w:sz w:val="24"/>
              <w:szCs w:val="32"/>
            </w:rPr>
          </w:pPr>
          <w:r>
            <w:rPr>
              <w:rFonts w:hint="eastAsia" w:ascii="仿宋" w:hAnsi="仿宋" w:eastAsia="仿宋" w:cs="仿宋"/>
              <w:bCs/>
              <w:sz w:val="24"/>
              <w:szCs w:val="32"/>
              <w:lang w:val="en-US" w:eastAsia="zh-CN"/>
            </w:rPr>
            <w:fldChar w:fldCharType="begin"/>
          </w:r>
          <w:r>
            <w:rPr>
              <w:rFonts w:hint="eastAsia" w:ascii="仿宋" w:hAnsi="仿宋" w:eastAsia="仿宋" w:cs="仿宋"/>
              <w:bCs/>
              <w:sz w:val="24"/>
              <w:szCs w:val="32"/>
              <w:lang w:val="en-US" w:eastAsia="zh-CN"/>
            </w:rPr>
            <w:instrText xml:space="preserve"> HYPERLINK \l _Toc1855 </w:instrText>
          </w:r>
          <w:r>
            <w:rPr>
              <w:rFonts w:hint="eastAsia" w:ascii="仿宋" w:hAnsi="仿宋" w:eastAsia="仿宋" w:cs="仿宋"/>
              <w:bCs/>
              <w:sz w:val="24"/>
              <w:szCs w:val="32"/>
              <w:lang w:val="en-US" w:eastAsia="zh-CN"/>
            </w:rPr>
            <w:fldChar w:fldCharType="separate"/>
          </w:r>
          <w:r>
            <w:rPr>
              <w:rFonts w:hint="eastAsia" w:ascii="仿宋" w:hAnsi="仿宋" w:eastAsia="仿宋" w:cs="仿宋"/>
              <w:bCs/>
              <w:sz w:val="24"/>
              <w:szCs w:val="36"/>
              <w:lang w:val="en-US" w:eastAsia="zh-CN"/>
            </w:rPr>
            <w:t>（</w:t>
          </w:r>
          <w:r>
            <w:rPr>
              <w:rFonts w:hint="default" w:ascii="仿宋" w:hAnsi="仿宋" w:eastAsia="仿宋" w:cs="仿宋"/>
              <w:bCs/>
              <w:sz w:val="24"/>
              <w:szCs w:val="36"/>
              <w:lang w:val="en-US" w:eastAsia="zh-CN"/>
            </w:rPr>
            <w:t>三</w:t>
          </w:r>
          <w:r>
            <w:rPr>
              <w:rFonts w:hint="eastAsia" w:ascii="仿宋" w:hAnsi="仿宋" w:eastAsia="仿宋" w:cs="仿宋"/>
              <w:bCs/>
              <w:sz w:val="24"/>
              <w:szCs w:val="36"/>
              <w:lang w:val="en-US" w:eastAsia="zh-CN"/>
            </w:rPr>
            <w:t>）</w:t>
          </w:r>
          <w:r>
            <w:rPr>
              <w:rFonts w:hint="default" w:ascii="仿宋" w:hAnsi="仿宋" w:eastAsia="仿宋" w:cs="仿宋"/>
              <w:bCs/>
              <w:sz w:val="24"/>
              <w:szCs w:val="36"/>
              <w:lang w:val="en-US" w:eastAsia="zh-CN"/>
            </w:rPr>
            <w:t>开花坐果期（约15-25天）：促进授粉坐果，防落花落果</w:t>
          </w:r>
          <w:r>
            <w:rPr>
              <w:sz w:val="24"/>
              <w:szCs w:val="32"/>
            </w:rPr>
            <w:tab/>
          </w:r>
          <w:r>
            <w:rPr>
              <w:sz w:val="24"/>
              <w:szCs w:val="32"/>
            </w:rPr>
            <w:fldChar w:fldCharType="begin"/>
          </w:r>
          <w:r>
            <w:rPr>
              <w:sz w:val="24"/>
              <w:szCs w:val="32"/>
            </w:rPr>
            <w:instrText xml:space="preserve"> PAGEREF _Toc1855 \h </w:instrText>
          </w:r>
          <w:r>
            <w:rPr>
              <w:sz w:val="24"/>
              <w:szCs w:val="32"/>
            </w:rPr>
            <w:fldChar w:fldCharType="separate"/>
          </w:r>
          <w:r>
            <w:rPr>
              <w:sz w:val="24"/>
              <w:szCs w:val="32"/>
            </w:rPr>
            <w:t>32</w:t>
          </w:r>
          <w:r>
            <w:rPr>
              <w:sz w:val="24"/>
              <w:szCs w:val="32"/>
            </w:rPr>
            <w:fldChar w:fldCharType="end"/>
          </w:r>
          <w:r>
            <w:rPr>
              <w:rFonts w:hint="eastAsia" w:ascii="仿宋" w:hAnsi="仿宋" w:eastAsia="仿宋" w:cs="仿宋"/>
              <w:bCs/>
              <w:sz w:val="24"/>
              <w:szCs w:val="32"/>
              <w:lang w:val="en-US" w:eastAsia="zh-CN"/>
            </w:rPr>
            <w:fldChar w:fldCharType="end"/>
          </w:r>
        </w:p>
        <w:p w14:paraId="1A3ADC78">
          <w:pPr>
            <w:pStyle w:val="6"/>
            <w:keepNext w:val="0"/>
            <w:keepLines w:val="0"/>
            <w:pageBreakBefore w:val="0"/>
            <w:widowControl w:val="0"/>
            <w:tabs>
              <w:tab w:val="right" w:leader="dot" w:pos="8306"/>
            </w:tabs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spacing w:line="360" w:lineRule="auto"/>
            <w:textAlignment w:val="auto"/>
            <w:rPr>
              <w:sz w:val="24"/>
              <w:szCs w:val="32"/>
            </w:rPr>
          </w:pPr>
          <w:r>
            <w:rPr>
              <w:rFonts w:hint="eastAsia" w:ascii="仿宋" w:hAnsi="仿宋" w:eastAsia="仿宋" w:cs="仿宋"/>
              <w:bCs/>
              <w:sz w:val="24"/>
              <w:szCs w:val="32"/>
              <w:lang w:val="en-US" w:eastAsia="zh-CN"/>
            </w:rPr>
            <w:fldChar w:fldCharType="begin"/>
          </w:r>
          <w:r>
            <w:rPr>
              <w:rFonts w:hint="eastAsia" w:ascii="仿宋" w:hAnsi="仿宋" w:eastAsia="仿宋" w:cs="仿宋"/>
              <w:bCs/>
              <w:sz w:val="24"/>
              <w:szCs w:val="32"/>
              <w:lang w:val="en-US" w:eastAsia="zh-CN"/>
            </w:rPr>
            <w:instrText xml:space="preserve"> HYPERLINK \l _Toc8369 </w:instrText>
          </w:r>
          <w:r>
            <w:rPr>
              <w:rFonts w:hint="eastAsia" w:ascii="仿宋" w:hAnsi="仿宋" w:eastAsia="仿宋" w:cs="仿宋"/>
              <w:bCs/>
              <w:sz w:val="24"/>
              <w:szCs w:val="32"/>
              <w:lang w:val="en-US" w:eastAsia="zh-CN"/>
            </w:rPr>
            <w:fldChar w:fldCharType="separate"/>
          </w:r>
          <w:r>
            <w:rPr>
              <w:rFonts w:hint="eastAsia" w:ascii="仿宋" w:hAnsi="仿宋" w:eastAsia="仿宋" w:cs="仿宋"/>
              <w:bCs/>
              <w:sz w:val="24"/>
              <w:szCs w:val="36"/>
              <w:lang w:val="en-US" w:eastAsia="zh-CN"/>
            </w:rPr>
            <w:t>（</w:t>
          </w:r>
          <w:r>
            <w:rPr>
              <w:rFonts w:hint="default" w:ascii="仿宋" w:hAnsi="仿宋" w:eastAsia="仿宋" w:cs="仿宋"/>
              <w:bCs/>
              <w:sz w:val="24"/>
              <w:szCs w:val="36"/>
              <w:lang w:val="en-US" w:eastAsia="zh-CN"/>
            </w:rPr>
            <w:t>四</w:t>
          </w:r>
          <w:r>
            <w:rPr>
              <w:rFonts w:hint="eastAsia" w:ascii="仿宋" w:hAnsi="仿宋" w:eastAsia="仿宋" w:cs="仿宋"/>
              <w:bCs/>
              <w:sz w:val="24"/>
              <w:szCs w:val="36"/>
              <w:lang w:val="en-US" w:eastAsia="zh-CN"/>
            </w:rPr>
            <w:t>）</w:t>
          </w:r>
          <w:r>
            <w:rPr>
              <w:rFonts w:hint="default" w:ascii="仿宋" w:hAnsi="仿宋" w:eastAsia="仿宋" w:cs="仿宋"/>
              <w:bCs/>
              <w:sz w:val="24"/>
              <w:szCs w:val="36"/>
              <w:lang w:val="en-US" w:eastAsia="zh-CN"/>
            </w:rPr>
            <w:t>结果成熟期（约40-60天）：提升果实品质，保障采收效益</w:t>
          </w:r>
          <w:r>
            <w:rPr>
              <w:sz w:val="24"/>
              <w:szCs w:val="32"/>
            </w:rPr>
            <w:tab/>
          </w:r>
          <w:r>
            <w:rPr>
              <w:sz w:val="24"/>
              <w:szCs w:val="32"/>
            </w:rPr>
            <w:fldChar w:fldCharType="begin"/>
          </w:r>
          <w:r>
            <w:rPr>
              <w:sz w:val="24"/>
              <w:szCs w:val="32"/>
            </w:rPr>
            <w:instrText xml:space="preserve"> PAGEREF _Toc8369 \h </w:instrText>
          </w:r>
          <w:r>
            <w:rPr>
              <w:sz w:val="24"/>
              <w:szCs w:val="32"/>
            </w:rPr>
            <w:fldChar w:fldCharType="separate"/>
          </w:r>
          <w:r>
            <w:rPr>
              <w:sz w:val="24"/>
              <w:szCs w:val="32"/>
            </w:rPr>
            <w:t>34</w:t>
          </w:r>
          <w:r>
            <w:rPr>
              <w:sz w:val="24"/>
              <w:szCs w:val="32"/>
            </w:rPr>
            <w:fldChar w:fldCharType="end"/>
          </w:r>
          <w:r>
            <w:rPr>
              <w:rFonts w:hint="eastAsia" w:ascii="仿宋" w:hAnsi="仿宋" w:eastAsia="仿宋" w:cs="仿宋"/>
              <w:bCs/>
              <w:sz w:val="24"/>
              <w:szCs w:val="32"/>
              <w:lang w:val="en-US" w:eastAsia="zh-CN"/>
            </w:rPr>
            <w:fldChar w:fldCharType="end"/>
          </w:r>
        </w:p>
        <w:p w14:paraId="2FB97D25">
          <w:pPr>
            <w:pStyle w:val="6"/>
            <w:keepNext w:val="0"/>
            <w:keepLines w:val="0"/>
            <w:pageBreakBefore w:val="0"/>
            <w:widowControl w:val="0"/>
            <w:tabs>
              <w:tab w:val="right" w:leader="dot" w:pos="8306"/>
            </w:tabs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spacing w:line="360" w:lineRule="auto"/>
            <w:textAlignment w:val="auto"/>
            <w:rPr>
              <w:sz w:val="24"/>
              <w:szCs w:val="32"/>
            </w:rPr>
          </w:pPr>
          <w:r>
            <w:rPr>
              <w:rFonts w:hint="eastAsia" w:ascii="仿宋" w:hAnsi="仿宋" w:eastAsia="仿宋" w:cs="仿宋"/>
              <w:bCs/>
              <w:sz w:val="24"/>
              <w:szCs w:val="32"/>
              <w:lang w:val="en-US" w:eastAsia="zh-CN"/>
            </w:rPr>
            <w:fldChar w:fldCharType="begin"/>
          </w:r>
          <w:r>
            <w:rPr>
              <w:rFonts w:hint="eastAsia" w:ascii="仿宋" w:hAnsi="仿宋" w:eastAsia="仿宋" w:cs="仿宋"/>
              <w:bCs/>
              <w:sz w:val="24"/>
              <w:szCs w:val="32"/>
              <w:lang w:val="en-US" w:eastAsia="zh-CN"/>
            </w:rPr>
            <w:instrText xml:space="preserve"> HYPERLINK \l _Toc17467 </w:instrText>
          </w:r>
          <w:r>
            <w:rPr>
              <w:rFonts w:hint="eastAsia" w:ascii="仿宋" w:hAnsi="仿宋" w:eastAsia="仿宋" w:cs="仿宋"/>
              <w:bCs/>
              <w:sz w:val="24"/>
              <w:szCs w:val="32"/>
              <w:lang w:val="en-US" w:eastAsia="zh-CN"/>
            </w:rPr>
            <w:fldChar w:fldCharType="separate"/>
          </w:r>
          <w:r>
            <w:rPr>
              <w:rFonts w:hint="eastAsia" w:ascii="仿宋" w:hAnsi="仿宋" w:eastAsia="仿宋" w:cs="仿宋"/>
              <w:bCs/>
              <w:sz w:val="24"/>
              <w:szCs w:val="36"/>
              <w:lang w:val="en-US" w:eastAsia="zh-CN"/>
            </w:rPr>
            <w:t>（</w:t>
          </w:r>
          <w:r>
            <w:rPr>
              <w:rFonts w:hint="default" w:ascii="仿宋" w:hAnsi="仿宋" w:eastAsia="仿宋" w:cs="仿宋"/>
              <w:bCs/>
              <w:sz w:val="24"/>
              <w:szCs w:val="36"/>
              <w:lang w:val="en-US" w:eastAsia="zh-CN"/>
            </w:rPr>
            <w:t>五</w:t>
          </w:r>
          <w:r>
            <w:rPr>
              <w:rFonts w:hint="eastAsia" w:ascii="仿宋" w:hAnsi="仿宋" w:eastAsia="仿宋" w:cs="仿宋"/>
              <w:bCs/>
              <w:sz w:val="24"/>
              <w:szCs w:val="36"/>
              <w:lang w:val="en-US" w:eastAsia="zh-CN"/>
            </w:rPr>
            <w:t>）</w:t>
          </w:r>
          <w:r>
            <w:rPr>
              <w:rFonts w:hint="default" w:ascii="仿宋" w:hAnsi="仿宋" w:eastAsia="仿宋" w:cs="仿宋"/>
              <w:bCs/>
              <w:sz w:val="24"/>
              <w:szCs w:val="36"/>
              <w:lang w:val="en-US" w:eastAsia="zh-CN"/>
            </w:rPr>
            <w:t>全周期共性管理原则</w:t>
          </w:r>
          <w:r>
            <w:rPr>
              <w:sz w:val="24"/>
              <w:szCs w:val="32"/>
            </w:rPr>
            <w:tab/>
          </w:r>
          <w:r>
            <w:rPr>
              <w:sz w:val="24"/>
              <w:szCs w:val="32"/>
            </w:rPr>
            <w:fldChar w:fldCharType="begin"/>
          </w:r>
          <w:r>
            <w:rPr>
              <w:sz w:val="24"/>
              <w:szCs w:val="32"/>
            </w:rPr>
            <w:instrText xml:space="preserve"> PAGEREF _Toc17467 \h </w:instrText>
          </w:r>
          <w:r>
            <w:rPr>
              <w:sz w:val="24"/>
              <w:szCs w:val="32"/>
            </w:rPr>
            <w:fldChar w:fldCharType="separate"/>
          </w:r>
          <w:r>
            <w:rPr>
              <w:sz w:val="24"/>
              <w:szCs w:val="32"/>
            </w:rPr>
            <w:t>35</w:t>
          </w:r>
          <w:r>
            <w:rPr>
              <w:sz w:val="24"/>
              <w:szCs w:val="32"/>
            </w:rPr>
            <w:fldChar w:fldCharType="end"/>
          </w:r>
          <w:r>
            <w:rPr>
              <w:rFonts w:hint="eastAsia" w:ascii="仿宋" w:hAnsi="仿宋" w:eastAsia="仿宋" w:cs="仿宋"/>
              <w:bCs/>
              <w:sz w:val="24"/>
              <w:szCs w:val="32"/>
              <w:lang w:val="en-US" w:eastAsia="zh-CN"/>
            </w:rPr>
            <w:fldChar w:fldCharType="end"/>
          </w:r>
        </w:p>
        <w:p w14:paraId="4625A4C2">
          <w:pPr>
            <w:pStyle w:val="5"/>
            <w:keepNext w:val="0"/>
            <w:keepLines w:val="0"/>
            <w:pageBreakBefore w:val="0"/>
            <w:widowControl w:val="0"/>
            <w:tabs>
              <w:tab w:val="right" w:leader="dot" w:pos="8306"/>
            </w:tabs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spacing w:line="360" w:lineRule="auto"/>
            <w:textAlignment w:val="auto"/>
            <w:rPr>
              <w:sz w:val="24"/>
              <w:szCs w:val="32"/>
            </w:rPr>
          </w:pPr>
          <w:r>
            <w:rPr>
              <w:rFonts w:hint="eastAsia" w:ascii="仿宋" w:hAnsi="仿宋" w:eastAsia="仿宋" w:cs="仿宋"/>
              <w:bCs/>
              <w:sz w:val="24"/>
              <w:szCs w:val="32"/>
              <w:lang w:val="en-US" w:eastAsia="zh-CN"/>
            </w:rPr>
            <w:fldChar w:fldCharType="begin"/>
          </w:r>
          <w:r>
            <w:rPr>
              <w:rFonts w:hint="eastAsia" w:ascii="仿宋" w:hAnsi="仿宋" w:eastAsia="仿宋" w:cs="仿宋"/>
              <w:bCs/>
              <w:sz w:val="24"/>
              <w:szCs w:val="32"/>
              <w:lang w:val="en-US" w:eastAsia="zh-CN"/>
            </w:rPr>
            <w:instrText xml:space="preserve"> HYPERLINK \l _Toc2542 </w:instrText>
          </w:r>
          <w:r>
            <w:rPr>
              <w:rFonts w:hint="eastAsia" w:ascii="仿宋" w:hAnsi="仿宋" w:eastAsia="仿宋" w:cs="仿宋"/>
              <w:bCs/>
              <w:sz w:val="24"/>
              <w:szCs w:val="32"/>
              <w:lang w:val="en-US" w:eastAsia="zh-CN"/>
            </w:rPr>
            <w:fldChar w:fldCharType="separate"/>
          </w:r>
          <w:r>
            <w:rPr>
              <w:rFonts w:hint="eastAsia" w:ascii="仿宋" w:hAnsi="仿宋" w:eastAsia="仿宋" w:cs="仿宋"/>
              <w:bCs/>
              <w:kern w:val="2"/>
              <w:sz w:val="24"/>
              <w:szCs w:val="36"/>
              <w:lang w:val="en-US" w:eastAsia="zh-CN" w:bidi="ar-SA"/>
            </w:rPr>
            <w:t>六、</w:t>
          </w:r>
          <w:r>
            <w:rPr>
              <w:rFonts w:hint="eastAsia" w:ascii="仿宋" w:hAnsi="仿宋" w:eastAsia="仿宋" w:cs="仿宋"/>
              <w:bCs/>
              <w:sz w:val="24"/>
              <w:szCs w:val="36"/>
              <w:lang w:val="en-US" w:eastAsia="zh-CN"/>
            </w:rPr>
            <w:t>核心生理效应量化关联分析</w:t>
          </w:r>
          <w:r>
            <w:rPr>
              <w:sz w:val="24"/>
              <w:szCs w:val="32"/>
            </w:rPr>
            <w:tab/>
          </w:r>
          <w:r>
            <w:rPr>
              <w:sz w:val="24"/>
              <w:szCs w:val="32"/>
            </w:rPr>
            <w:fldChar w:fldCharType="begin"/>
          </w:r>
          <w:r>
            <w:rPr>
              <w:sz w:val="24"/>
              <w:szCs w:val="32"/>
            </w:rPr>
            <w:instrText xml:space="preserve"> PAGEREF _Toc2542 \h </w:instrText>
          </w:r>
          <w:r>
            <w:rPr>
              <w:sz w:val="24"/>
              <w:szCs w:val="32"/>
            </w:rPr>
            <w:fldChar w:fldCharType="separate"/>
          </w:r>
          <w:r>
            <w:rPr>
              <w:sz w:val="24"/>
              <w:szCs w:val="32"/>
            </w:rPr>
            <w:t>36</w:t>
          </w:r>
          <w:r>
            <w:rPr>
              <w:sz w:val="24"/>
              <w:szCs w:val="32"/>
            </w:rPr>
            <w:fldChar w:fldCharType="end"/>
          </w:r>
          <w:r>
            <w:rPr>
              <w:rFonts w:hint="eastAsia" w:ascii="仿宋" w:hAnsi="仿宋" w:eastAsia="仿宋" w:cs="仿宋"/>
              <w:bCs/>
              <w:sz w:val="24"/>
              <w:szCs w:val="32"/>
              <w:lang w:val="en-US" w:eastAsia="zh-CN"/>
            </w:rPr>
            <w:fldChar w:fldCharType="end"/>
          </w:r>
        </w:p>
        <w:p w14:paraId="59A2DB9B">
          <w:pPr>
            <w:pStyle w:val="6"/>
            <w:keepNext w:val="0"/>
            <w:keepLines w:val="0"/>
            <w:pageBreakBefore w:val="0"/>
            <w:widowControl w:val="0"/>
            <w:tabs>
              <w:tab w:val="right" w:leader="dot" w:pos="8306"/>
            </w:tabs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spacing w:line="360" w:lineRule="auto"/>
            <w:textAlignment w:val="auto"/>
            <w:rPr>
              <w:sz w:val="24"/>
              <w:szCs w:val="32"/>
            </w:rPr>
          </w:pPr>
          <w:r>
            <w:rPr>
              <w:rFonts w:hint="eastAsia" w:ascii="仿宋" w:hAnsi="仿宋" w:eastAsia="仿宋" w:cs="仿宋"/>
              <w:bCs/>
              <w:sz w:val="24"/>
              <w:szCs w:val="32"/>
              <w:lang w:val="en-US" w:eastAsia="zh-CN"/>
            </w:rPr>
            <w:fldChar w:fldCharType="begin"/>
          </w:r>
          <w:r>
            <w:rPr>
              <w:rFonts w:hint="eastAsia" w:ascii="仿宋" w:hAnsi="仿宋" w:eastAsia="仿宋" w:cs="仿宋"/>
              <w:bCs/>
              <w:sz w:val="24"/>
              <w:szCs w:val="32"/>
              <w:lang w:val="en-US" w:eastAsia="zh-CN"/>
            </w:rPr>
            <w:instrText xml:space="preserve"> HYPERLINK \l _Toc26638 </w:instrText>
          </w:r>
          <w:r>
            <w:rPr>
              <w:rFonts w:hint="eastAsia" w:ascii="仿宋" w:hAnsi="仿宋" w:eastAsia="仿宋" w:cs="仿宋"/>
              <w:bCs/>
              <w:sz w:val="24"/>
              <w:szCs w:val="32"/>
              <w:lang w:val="en-US" w:eastAsia="zh-CN"/>
            </w:rPr>
            <w:fldChar w:fldCharType="separate"/>
          </w:r>
          <w:r>
            <w:rPr>
              <w:rFonts w:hint="eastAsia" w:ascii="仿宋" w:hAnsi="仿宋" w:eastAsia="仿宋" w:cs="仿宋"/>
              <w:bCs/>
              <w:sz w:val="24"/>
              <w:szCs w:val="36"/>
              <w:lang w:val="en-US" w:eastAsia="zh-CN"/>
            </w:rPr>
            <w:t>（</w:t>
          </w:r>
          <w:r>
            <w:rPr>
              <w:rFonts w:hint="default" w:ascii="仿宋" w:hAnsi="仿宋" w:eastAsia="仿宋" w:cs="仿宋"/>
              <w:bCs/>
              <w:sz w:val="24"/>
              <w:szCs w:val="36"/>
              <w:lang w:val="en-US" w:eastAsia="zh-CN"/>
            </w:rPr>
            <w:t>一</w:t>
          </w:r>
          <w:r>
            <w:rPr>
              <w:rFonts w:hint="eastAsia" w:ascii="仿宋" w:hAnsi="仿宋" w:eastAsia="仿宋" w:cs="仿宋"/>
              <w:bCs/>
              <w:sz w:val="24"/>
              <w:szCs w:val="36"/>
              <w:lang w:val="en-US" w:eastAsia="zh-CN"/>
            </w:rPr>
            <w:t>）</w:t>
          </w:r>
          <w:r>
            <w:rPr>
              <w:rFonts w:hint="default" w:ascii="仿宋" w:hAnsi="仿宋" w:eastAsia="仿宋" w:cs="仿宋"/>
              <w:bCs/>
              <w:sz w:val="24"/>
              <w:szCs w:val="36"/>
              <w:lang w:val="en-US" w:eastAsia="zh-CN"/>
            </w:rPr>
            <w:t>核心生理效应的基础量化关联逻辑</w:t>
          </w:r>
          <w:r>
            <w:rPr>
              <w:sz w:val="24"/>
              <w:szCs w:val="32"/>
            </w:rPr>
            <w:tab/>
          </w:r>
          <w:r>
            <w:rPr>
              <w:sz w:val="24"/>
              <w:szCs w:val="32"/>
            </w:rPr>
            <w:fldChar w:fldCharType="begin"/>
          </w:r>
          <w:r>
            <w:rPr>
              <w:sz w:val="24"/>
              <w:szCs w:val="32"/>
            </w:rPr>
            <w:instrText xml:space="preserve"> PAGEREF _Toc26638 \h </w:instrText>
          </w:r>
          <w:r>
            <w:rPr>
              <w:sz w:val="24"/>
              <w:szCs w:val="32"/>
            </w:rPr>
            <w:fldChar w:fldCharType="separate"/>
          </w:r>
          <w:r>
            <w:rPr>
              <w:sz w:val="24"/>
              <w:szCs w:val="32"/>
            </w:rPr>
            <w:t>36</w:t>
          </w:r>
          <w:r>
            <w:rPr>
              <w:sz w:val="24"/>
              <w:szCs w:val="32"/>
            </w:rPr>
            <w:fldChar w:fldCharType="end"/>
          </w:r>
          <w:r>
            <w:rPr>
              <w:rFonts w:hint="eastAsia" w:ascii="仿宋" w:hAnsi="仿宋" w:eastAsia="仿宋" w:cs="仿宋"/>
              <w:bCs/>
              <w:sz w:val="24"/>
              <w:szCs w:val="32"/>
              <w:lang w:val="en-US" w:eastAsia="zh-CN"/>
            </w:rPr>
            <w:fldChar w:fldCharType="end"/>
          </w:r>
        </w:p>
        <w:p w14:paraId="6A1C78D0">
          <w:pPr>
            <w:pStyle w:val="6"/>
            <w:keepNext w:val="0"/>
            <w:keepLines w:val="0"/>
            <w:pageBreakBefore w:val="0"/>
            <w:widowControl w:val="0"/>
            <w:tabs>
              <w:tab w:val="right" w:leader="dot" w:pos="8306"/>
            </w:tabs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spacing w:line="360" w:lineRule="auto"/>
            <w:textAlignment w:val="auto"/>
            <w:rPr>
              <w:sz w:val="24"/>
              <w:szCs w:val="32"/>
            </w:rPr>
          </w:pPr>
          <w:r>
            <w:rPr>
              <w:rFonts w:hint="eastAsia" w:ascii="仿宋" w:hAnsi="仿宋" w:eastAsia="仿宋" w:cs="仿宋"/>
              <w:bCs/>
              <w:sz w:val="24"/>
              <w:szCs w:val="32"/>
              <w:lang w:val="en-US" w:eastAsia="zh-CN"/>
            </w:rPr>
            <w:fldChar w:fldCharType="begin"/>
          </w:r>
          <w:r>
            <w:rPr>
              <w:rFonts w:hint="eastAsia" w:ascii="仿宋" w:hAnsi="仿宋" w:eastAsia="仿宋" w:cs="仿宋"/>
              <w:bCs/>
              <w:sz w:val="24"/>
              <w:szCs w:val="32"/>
              <w:lang w:val="en-US" w:eastAsia="zh-CN"/>
            </w:rPr>
            <w:instrText xml:space="preserve"> HYPERLINK \l _Toc16242 </w:instrText>
          </w:r>
          <w:r>
            <w:rPr>
              <w:rFonts w:hint="eastAsia" w:ascii="仿宋" w:hAnsi="仿宋" w:eastAsia="仿宋" w:cs="仿宋"/>
              <w:bCs/>
              <w:sz w:val="24"/>
              <w:szCs w:val="32"/>
              <w:lang w:val="en-US" w:eastAsia="zh-CN"/>
            </w:rPr>
            <w:fldChar w:fldCharType="separate"/>
          </w:r>
          <w:r>
            <w:rPr>
              <w:rFonts w:hint="eastAsia" w:ascii="仿宋" w:hAnsi="仿宋" w:eastAsia="仿宋" w:cs="仿宋"/>
              <w:bCs/>
              <w:sz w:val="24"/>
              <w:szCs w:val="36"/>
              <w:lang w:val="en-US" w:eastAsia="zh-CN"/>
            </w:rPr>
            <w:t>（</w:t>
          </w:r>
          <w:r>
            <w:rPr>
              <w:rFonts w:hint="default" w:ascii="仿宋" w:hAnsi="仿宋" w:eastAsia="仿宋" w:cs="仿宋"/>
              <w:bCs/>
              <w:sz w:val="24"/>
              <w:szCs w:val="36"/>
              <w:lang w:val="en-US" w:eastAsia="zh-CN"/>
            </w:rPr>
            <w:t>二</w:t>
          </w:r>
          <w:r>
            <w:rPr>
              <w:rFonts w:hint="eastAsia" w:ascii="仿宋" w:hAnsi="仿宋" w:eastAsia="仿宋" w:cs="仿宋"/>
              <w:bCs/>
              <w:sz w:val="24"/>
              <w:szCs w:val="36"/>
              <w:lang w:val="en-US" w:eastAsia="zh-CN"/>
            </w:rPr>
            <w:t>）</w:t>
          </w:r>
          <w:r>
            <w:rPr>
              <w:rFonts w:hint="default" w:ascii="仿宋" w:hAnsi="仿宋" w:eastAsia="仿宋" w:cs="仿宋"/>
              <w:bCs/>
              <w:sz w:val="24"/>
              <w:szCs w:val="36"/>
              <w:lang w:val="en-US" w:eastAsia="zh-CN"/>
            </w:rPr>
            <w:t>各生长阶段生理效应的量化关联特征</w:t>
          </w:r>
          <w:r>
            <w:rPr>
              <w:sz w:val="24"/>
              <w:szCs w:val="32"/>
            </w:rPr>
            <w:tab/>
          </w:r>
          <w:r>
            <w:rPr>
              <w:sz w:val="24"/>
              <w:szCs w:val="32"/>
            </w:rPr>
            <w:fldChar w:fldCharType="begin"/>
          </w:r>
          <w:r>
            <w:rPr>
              <w:sz w:val="24"/>
              <w:szCs w:val="32"/>
            </w:rPr>
            <w:instrText xml:space="preserve"> PAGEREF _Toc16242 \h </w:instrText>
          </w:r>
          <w:r>
            <w:rPr>
              <w:sz w:val="24"/>
              <w:szCs w:val="32"/>
            </w:rPr>
            <w:fldChar w:fldCharType="separate"/>
          </w:r>
          <w:r>
            <w:rPr>
              <w:sz w:val="24"/>
              <w:szCs w:val="32"/>
            </w:rPr>
            <w:t>39</w:t>
          </w:r>
          <w:r>
            <w:rPr>
              <w:sz w:val="24"/>
              <w:szCs w:val="32"/>
            </w:rPr>
            <w:fldChar w:fldCharType="end"/>
          </w:r>
          <w:r>
            <w:rPr>
              <w:rFonts w:hint="eastAsia" w:ascii="仿宋" w:hAnsi="仿宋" w:eastAsia="仿宋" w:cs="仿宋"/>
              <w:bCs/>
              <w:sz w:val="24"/>
              <w:szCs w:val="32"/>
              <w:lang w:val="en-US" w:eastAsia="zh-CN"/>
            </w:rPr>
            <w:fldChar w:fldCharType="end"/>
          </w:r>
        </w:p>
        <w:p w14:paraId="131EC717">
          <w:pPr>
            <w:pStyle w:val="6"/>
            <w:keepNext w:val="0"/>
            <w:keepLines w:val="0"/>
            <w:pageBreakBefore w:val="0"/>
            <w:widowControl w:val="0"/>
            <w:tabs>
              <w:tab w:val="right" w:leader="dot" w:pos="8306"/>
            </w:tabs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spacing w:line="360" w:lineRule="auto"/>
            <w:textAlignment w:val="auto"/>
            <w:rPr>
              <w:sz w:val="24"/>
              <w:szCs w:val="32"/>
            </w:rPr>
          </w:pPr>
          <w:r>
            <w:rPr>
              <w:rFonts w:hint="eastAsia" w:ascii="仿宋" w:hAnsi="仿宋" w:eastAsia="仿宋" w:cs="仿宋"/>
              <w:bCs/>
              <w:sz w:val="24"/>
              <w:szCs w:val="32"/>
              <w:lang w:val="en-US" w:eastAsia="zh-CN"/>
            </w:rPr>
            <w:fldChar w:fldCharType="begin"/>
          </w:r>
          <w:r>
            <w:rPr>
              <w:rFonts w:hint="eastAsia" w:ascii="仿宋" w:hAnsi="仿宋" w:eastAsia="仿宋" w:cs="仿宋"/>
              <w:bCs/>
              <w:sz w:val="24"/>
              <w:szCs w:val="32"/>
              <w:lang w:val="en-US" w:eastAsia="zh-CN"/>
            </w:rPr>
            <w:instrText xml:space="preserve"> HYPERLINK \l _Toc9642 </w:instrText>
          </w:r>
          <w:r>
            <w:rPr>
              <w:rFonts w:hint="eastAsia" w:ascii="仿宋" w:hAnsi="仿宋" w:eastAsia="仿宋" w:cs="仿宋"/>
              <w:bCs/>
              <w:sz w:val="24"/>
              <w:szCs w:val="32"/>
              <w:lang w:val="en-US" w:eastAsia="zh-CN"/>
            </w:rPr>
            <w:fldChar w:fldCharType="separate"/>
          </w:r>
          <w:r>
            <w:rPr>
              <w:rFonts w:hint="eastAsia" w:ascii="仿宋" w:hAnsi="仿宋" w:eastAsia="仿宋" w:cs="仿宋"/>
              <w:bCs/>
              <w:sz w:val="24"/>
              <w:szCs w:val="36"/>
              <w:lang w:val="en-US" w:eastAsia="zh-CN"/>
            </w:rPr>
            <w:t>（</w:t>
          </w:r>
          <w:r>
            <w:rPr>
              <w:rFonts w:hint="default" w:ascii="仿宋" w:hAnsi="仿宋" w:eastAsia="仿宋" w:cs="仿宋"/>
              <w:bCs/>
              <w:sz w:val="24"/>
              <w:szCs w:val="36"/>
              <w:lang w:val="en-US" w:eastAsia="zh-CN"/>
            </w:rPr>
            <w:t>三</w:t>
          </w:r>
          <w:r>
            <w:rPr>
              <w:rFonts w:hint="eastAsia" w:ascii="仿宋" w:hAnsi="仿宋" w:eastAsia="仿宋" w:cs="仿宋"/>
              <w:bCs/>
              <w:sz w:val="24"/>
              <w:szCs w:val="36"/>
              <w:lang w:val="en-US" w:eastAsia="zh-CN"/>
            </w:rPr>
            <w:t>）</w:t>
          </w:r>
          <w:r>
            <w:rPr>
              <w:rFonts w:hint="default" w:ascii="仿宋" w:hAnsi="仿宋" w:eastAsia="仿宋" w:cs="仿宋"/>
              <w:bCs/>
              <w:sz w:val="24"/>
              <w:szCs w:val="36"/>
              <w:lang w:val="en-US" w:eastAsia="zh-CN"/>
            </w:rPr>
            <w:t>环境调控对生理效应量化关联的影响</w:t>
          </w:r>
          <w:r>
            <w:rPr>
              <w:sz w:val="24"/>
              <w:szCs w:val="32"/>
            </w:rPr>
            <w:tab/>
          </w:r>
          <w:r>
            <w:rPr>
              <w:sz w:val="24"/>
              <w:szCs w:val="32"/>
            </w:rPr>
            <w:fldChar w:fldCharType="begin"/>
          </w:r>
          <w:r>
            <w:rPr>
              <w:sz w:val="24"/>
              <w:szCs w:val="32"/>
            </w:rPr>
            <w:instrText xml:space="preserve"> PAGEREF _Toc9642 \h </w:instrText>
          </w:r>
          <w:r>
            <w:rPr>
              <w:sz w:val="24"/>
              <w:szCs w:val="32"/>
            </w:rPr>
            <w:fldChar w:fldCharType="separate"/>
          </w:r>
          <w:r>
            <w:rPr>
              <w:sz w:val="24"/>
              <w:szCs w:val="32"/>
            </w:rPr>
            <w:t>41</w:t>
          </w:r>
          <w:r>
            <w:rPr>
              <w:sz w:val="24"/>
              <w:szCs w:val="32"/>
            </w:rPr>
            <w:fldChar w:fldCharType="end"/>
          </w:r>
          <w:r>
            <w:rPr>
              <w:rFonts w:hint="eastAsia" w:ascii="仿宋" w:hAnsi="仿宋" w:eastAsia="仿宋" w:cs="仿宋"/>
              <w:bCs/>
              <w:sz w:val="24"/>
              <w:szCs w:val="32"/>
              <w:lang w:val="en-US" w:eastAsia="zh-CN"/>
            </w:rPr>
            <w:fldChar w:fldCharType="end"/>
          </w:r>
        </w:p>
        <w:p w14:paraId="4C06A946">
          <w:pPr>
            <w:pStyle w:val="6"/>
            <w:keepNext w:val="0"/>
            <w:keepLines w:val="0"/>
            <w:pageBreakBefore w:val="0"/>
            <w:widowControl w:val="0"/>
            <w:tabs>
              <w:tab w:val="right" w:leader="dot" w:pos="8306"/>
            </w:tabs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spacing w:line="360" w:lineRule="auto"/>
            <w:textAlignment w:val="auto"/>
          </w:pPr>
          <w:r>
            <w:rPr>
              <w:rFonts w:hint="eastAsia" w:ascii="仿宋" w:hAnsi="仿宋" w:eastAsia="仿宋" w:cs="仿宋"/>
              <w:bCs/>
              <w:sz w:val="24"/>
              <w:szCs w:val="32"/>
              <w:lang w:val="en-US" w:eastAsia="zh-CN"/>
            </w:rPr>
            <w:fldChar w:fldCharType="begin"/>
          </w:r>
          <w:r>
            <w:rPr>
              <w:rFonts w:hint="eastAsia" w:ascii="仿宋" w:hAnsi="仿宋" w:eastAsia="仿宋" w:cs="仿宋"/>
              <w:bCs/>
              <w:sz w:val="24"/>
              <w:szCs w:val="32"/>
              <w:lang w:val="en-US" w:eastAsia="zh-CN"/>
            </w:rPr>
            <w:instrText xml:space="preserve"> HYPERLINK \l _Toc10444 </w:instrText>
          </w:r>
          <w:r>
            <w:rPr>
              <w:rFonts w:hint="eastAsia" w:ascii="仿宋" w:hAnsi="仿宋" w:eastAsia="仿宋" w:cs="仿宋"/>
              <w:bCs/>
              <w:sz w:val="24"/>
              <w:szCs w:val="32"/>
              <w:lang w:val="en-US" w:eastAsia="zh-CN"/>
            </w:rPr>
            <w:fldChar w:fldCharType="separate"/>
          </w:r>
          <w:r>
            <w:rPr>
              <w:rFonts w:hint="eastAsia" w:ascii="仿宋" w:hAnsi="仿宋" w:eastAsia="仿宋" w:cs="仿宋"/>
              <w:bCs/>
              <w:sz w:val="24"/>
              <w:szCs w:val="36"/>
              <w:lang w:val="en-US" w:eastAsia="zh-CN"/>
            </w:rPr>
            <w:t>（</w:t>
          </w:r>
          <w:r>
            <w:rPr>
              <w:rFonts w:hint="default" w:ascii="仿宋" w:hAnsi="仿宋" w:eastAsia="仿宋" w:cs="仿宋"/>
              <w:bCs/>
              <w:sz w:val="24"/>
              <w:szCs w:val="36"/>
              <w:lang w:val="en-US" w:eastAsia="zh-CN"/>
            </w:rPr>
            <w:t>四</w:t>
          </w:r>
          <w:r>
            <w:rPr>
              <w:rFonts w:hint="eastAsia" w:ascii="仿宋" w:hAnsi="仿宋" w:eastAsia="仿宋" w:cs="仿宋"/>
              <w:bCs/>
              <w:sz w:val="24"/>
              <w:szCs w:val="36"/>
              <w:lang w:val="en-US" w:eastAsia="zh-CN"/>
            </w:rPr>
            <w:t>）</w:t>
          </w:r>
          <w:r>
            <w:rPr>
              <w:rFonts w:hint="default" w:ascii="仿宋" w:hAnsi="仿宋" w:eastAsia="仿宋" w:cs="仿宋"/>
              <w:bCs/>
              <w:sz w:val="24"/>
              <w:szCs w:val="36"/>
              <w:lang w:val="en-US" w:eastAsia="zh-CN"/>
            </w:rPr>
            <w:t>总结：生理效应量化关联的核心规律</w:t>
          </w:r>
          <w:r>
            <w:rPr>
              <w:sz w:val="24"/>
              <w:szCs w:val="32"/>
            </w:rPr>
            <w:tab/>
          </w:r>
          <w:r>
            <w:rPr>
              <w:sz w:val="24"/>
              <w:szCs w:val="32"/>
            </w:rPr>
            <w:fldChar w:fldCharType="begin"/>
          </w:r>
          <w:r>
            <w:rPr>
              <w:sz w:val="24"/>
              <w:szCs w:val="32"/>
            </w:rPr>
            <w:instrText xml:space="preserve"> PAGEREF _Toc10444 \h </w:instrText>
          </w:r>
          <w:r>
            <w:rPr>
              <w:sz w:val="24"/>
              <w:szCs w:val="32"/>
            </w:rPr>
            <w:fldChar w:fldCharType="separate"/>
          </w:r>
          <w:r>
            <w:rPr>
              <w:sz w:val="24"/>
              <w:szCs w:val="32"/>
            </w:rPr>
            <w:t>42</w:t>
          </w:r>
          <w:r>
            <w:rPr>
              <w:sz w:val="24"/>
              <w:szCs w:val="32"/>
            </w:rPr>
            <w:fldChar w:fldCharType="end"/>
          </w:r>
          <w:r>
            <w:rPr>
              <w:rFonts w:hint="eastAsia" w:ascii="仿宋" w:hAnsi="仿宋" w:eastAsia="仿宋" w:cs="仿宋"/>
              <w:bCs/>
              <w:sz w:val="24"/>
              <w:szCs w:val="32"/>
              <w:lang w:val="en-US" w:eastAsia="zh-CN"/>
            </w:rPr>
            <w:fldChar w:fldCharType="end"/>
          </w:r>
        </w:p>
        <w:p w14:paraId="065D065B">
          <w:pPr>
            <w:keepNext w:val="0"/>
            <w:keepLines w:val="0"/>
            <w:pageBreakBefore w:val="0"/>
            <w:widowControl w:val="0"/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spacing w:line="360" w:lineRule="auto"/>
            <w:ind w:firstLine="420" w:firstLineChars="200"/>
            <w:jc w:val="center"/>
            <w:textAlignment w:val="auto"/>
            <w:rPr>
              <w:rFonts w:hint="eastAsia" w:ascii="仿宋" w:hAnsi="仿宋" w:eastAsia="仿宋" w:cs="仿宋"/>
              <w:bCs/>
              <w:kern w:val="2"/>
              <w:sz w:val="21"/>
              <w:szCs w:val="28"/>
              <w:lang w:val="en-US" w:eastAsia="zh-CN" w:bidi="ar-SA"/>
            </w:rPr>
          </w:pPr>
          <w:r>
            <w:rPr>
              <w:rFonts w:hint="eastAsia" w:ascii="仿宋" w:hAnsi="仿宋" w:eastAsia="仿宋" w:cs="仿宋"/>
              <w:bCs/>
              <w:szCs w:val="24"/>
              <w:lang w:val="en-US" w:eastAsia="zh-CN"/>
            </w:rPr>
            <w:fldChar w:fldCharType="end"/>
          </w:r>
        </w:p>
      </w:sdtContent>
    </w:sdt>
    <w:p w14:paraId="7FE1E32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jc w:val="center"/>
        <w:textAlignment w:val="auto"/>
        <w:rPr>
          <w:rFonts w:hint="eastAsia" w:ascii="仿宋" w:hAnsi="仿宋" w:eastAsia="仿宋" w:cs="仿宋"/>
          <w:bCs/>
          <w:kern w:val="2"/>
          <w:sz w:val="21"/>
          <w:szCs w:val="28"/>
          <w:lang w:val="en-US" w:eastAsia="zh-CN" w:bidi="ar-SA"/>
        </w:rPr>
        <w:sectPr>
          <w:pgSz w:w="11906" w:h="16838"/>
          <w:pgMar w:top="1440" w:right="1800" w:bottom="1440" w:left="1800" w:header="851" w:footer="992" w:gutter="0"/>
          <w:cols w:space="425" w:num="1"/>
          <w:docGrid w:type="lines" w:linePitch="312" w:charSpace="0"/>
        </w:sectPr>
      </w:pPr>
    </w:p>
    <w:p w14:paraId="0A30776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562" w:firstLineChars="200"/>
        <w:jc w:val="center"/>
        <w:textAlignment w:val="auto"/>
        <w:rPr>
          <w:rFonts w:hint="eastAsia" w:ascii="仿宋" w:hAnsi="仿宋" w:eastAsia="仿宋" w:cs="仿宋"/>
          <w:b/>
          <w:bCs/>
          <w:sz w:val="28"/>
          <w:szCs w:val="28"/>
          <w:lang w:val="en-US" w:eastAsia="zh-CN"/>
        </w:rPr>
      </w:pPr>
      <w:r>
        <w:rPr>
          <w:rFonts w:hint="eastAsia" w:ascii="仿宋" w:hAnsi="仿宋" w:eastAsia="仿宋" w:cs="仿宋"/>
          <w:b/>
          <w:bCs/>
          <w:sz w:val="28"/>
          <w:szCs w:val="28"/>
          <w:lang w:val="en-US" w:eastAsia="zh-CN"/>
        </w:rPr>
        <w:t>机理番茄</w:t>
      </w:r>
      <w:r>
        <w:rPr>
          <w:rFonts w:hint="eastAsia" w:ascii="仿宋" w:hAnsi="仿宋" w:eastAsia="仿宋" w:cs="仿宋"/>
          <w:b/>
          <w:bCs/>
          <w:sz w:val="28"/>
          <w:szCs w:val="28"/>
        </w:rPr>
        <w:t>完整生命周期</w:t>
      </w:r>
      <w:r>
        <w:rPr>
          <w:rFonts w:hint="eastAsia" w:ascii="仿宋" w:hAnsi="仿宋" w:eastAsia="仿宋" w:cs="仿宋"/>
          <w:b/>
          <w:bCs/>
          <w:sz w:val="28"/>
          <w:szCs w:val="28"/>
          <w:lang w:val="en-US" w:eastAsia="zh-CN"/>
        </w:rPr>
        <w:t>报告</w:t>
      </w:r>
    </w:p>
    <w:p w14:paraId="4D78D80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560" w:firstLineChars="200"/>
        <w:textAlignment w:val="auto"/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番茄的生长过程是一个从种子到果实成熟的完整生命周期，通常可分为发芽期、幼苗期、开花坐果期、结果成熟期4个核心阶段，每个阶段对环境条件（温度、光照、水分）的需求不同，且具有明确的形态特征变化。以下是详细拆解：</w:t>
      </w:r>
    </w:p>
    <w:p w14:paraId="0299CCB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outlineLvl w:val="0"/>
        <w:rPr>
          <w:rFonts w:hint="eastAsia" w:ascii="仿宋" w:hAnsi="仿宋" w:eastAsia="仿宋" w:cs="仿宋"/>
          <w:b/>
          <w:bCs/>
          <w:sz w:val="28"/>
          <w:szCs w:val="28"/>
        </w:rPr>
      </w:pPr>
      <w:bookmarkStart w:id="0" w:name="_Toc15090"/>
      <w:bookmarkStart w:id="35" w:name="_GoBack"/>
      <w:bookmarkEnd w:id="35"/>
      <w:r>
        <w:rPr>
          <w:rFonts w:hint="eastAsia" w:ascii="仿宋" w:hAnsi="仿宋" w:eastAsia="仿宋" w:cs="仿宋"/>
          <w:b/>
          <w:bCs/>
          <w:sz w:val="28"/>
          <w:szCs w:val="28"/>
        </w:rPr>
        <w:t>一、发芽期：从种子到子叶展开（约7-14天）</w:t>
      </w:r>
      <w:bookmarkEnd w:id="0"/>
    </w:p>
    <w:p w14:paraId="1B46859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560" w:firstLineChars="200"/>
        <w:textAlignment w:val="auto"/>
        <w:outlineLvl w:val="9"/>
        <w:rPr>
          <w:rFonts w:hint="eastAsia" w:ascii="仿宋" w:hAnsi="仿宋" w:eastAsia="仿宋" w:cs="仿宋"/>
          <w:b w:val="0"/>
          <w:bCs w:val="0"/>
          <w:sz w:val="28"/>
          <w:szCs w:val="28"/>
        </w:rPr>
      </w:pPr>
      <w:r>
        <w:rPr>
          <w:rFonts w:hint="eastAsia" w:ascii="仿宋" w:hAnsi="仿宋" w:eastAsia="仿宋" w:cs="仿宋"/>
          <w:b w:val="0"/>
          <w:bCs w:val="0"/>
          <w:sz w:val="28"/>
          <w:szCs w:val="28"/>
        </w:rPr>
        <w:t>发芽期作为番茄生命周期的起点，是种子从休眠状态被激活，逐步转化为具备基础生长能力幼苗的关键阶段，整个过程需经历“种子预处理-吸水激活-胚部突破-子叶出土-初期光合启动”5个细分环节，各环节的形态变化与环境适配度直接决定发芽成功率。</w:t>
      </w:r>
    </w:p>
    <w:p w14:paraId="24960D4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562" w:firstLineChars="200"/>
        <w:textAlignment w:val="auto"/>
        <w:outlineLvl w:val="1"/>
        <w:rPr>
          <w:rFonts w:hint="eastAsia" w:ascii="仿宋" w:hAnsi="仿宋" w:eastAsia="仿宋" w:cs="仿宋"/>
          <w:b/>
          <w:bCs/>
          <w:sz w:val="28"/>
          <w:szCs w:val="28"/>
        </w:rPr>
      </w:pPr>
      <w:bookmarkStart w:id="1" w:name="_Toc9827"/>
      <w:r>
        <w:rPr>
          <w:rFonts w:hint="eastAsia" w:ascii="仿宋" w:hAnsi="仿宋" w:eastAsia="仿宋" w:cs="仿宋"/>
          <w:b/>
          <w:bCs/>
          <w:sz w:val="28"/>
          <w:szCs w:val="28"/>
        </w:rPr>
        <w:t>（一）种子预处理：萌发前的隐性准备</w:t>
      </w:r>
      <w:bookmarkEnd w:id="1"/>
    </w:p>
    <w:p w14:paraId="0DABA66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560" w:firstLineChars="200"/>
        <w:textAlignment w:val="auto"/>
        <w:outlineLvl w:val="9"/>
        <w:rPr>
          <w:rFonts w:hint="eastAsia" w:ascii="仿宋" w:hAnsi="仿宋" w:eastAsia="仿宋" w:cs="仿宋"/>
          <w:b w:val="0"/>
          <w:bCs w:val="0"/>
          <w:sz w:val="28"/>
          <w:szCs w:val="28"/>
        </w:rPr>
      </w:pPr>
      <w:r>
        <w:rPr>
          <w:rFonts w:hint="eastAsia" w:ascii="仿宋" w:hAnsi="仿宋" w:eastAsia="仿宋" w:cs="仿宋"/>
          <w:b w:val="0"/>
          <w:bCs w:val="0"/>
          <w:sz w:val="28"/>
          <w:szCs w:val="28"/>
        </w:rPr>
        <w:t>自然状态下，番茄种子的种皮较坚硬（外层含角质层），且部分种子可能携带病菌（如早疫病病菌），若直接播种易导致发芽延迟或染病腐烂。因此，发芽前需进行针对性预处理，具体方式如下：</w:t>
      </w:r>
    </w:p>
    <w:p w14:paraId="566FBDC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560" w:firstLineChars="200"/>
        <w:textAlignment w:val="auto"/>
        <w:outlineLvl w:val="9"/>
        <w:rPr>
          <w:rFonts w:hint="eastAsia" w:ascii="仿宋" w:hAnsi="仿宋" w:eastAsia="仿宋" w:cs="仿宋"/>
          <w:b w:val="0"/>
          <w:bCs w:val="0"/>
          <w:sz w:val="28"/>
          <w:szCs w:val="28"/>
        </w:rPr>
      </w:pPr>
      <w:r>
        <w:rPr>
          <w:rFonts w:hint="eastAsia" w:ascii="仿宋" w:hAnsi="仿宋" w:eastAsia="仿宋" w:cs="仿宋"/>
          <w:b w:val="0"/>
          <w:bCs w:val="0"/>
          <w:sz w:val="28"/>
          <w:szCs w:val="28"/>
        </w:rPr>
        <w:t>浸种消毒：将种子放入55℃温水中（温度需稳定，可借助温度计监测），持续搅拌15-20分钟（避免局部高温烫伤胚），随后降至常温浸泡4-6小时。此步骤既能软化种皮，又能杀灭种皮表面的大部分病菌；若为家庭种植，也可使用1%高锰酸钾溶液浸泡10分钟后冲洗干净，进一步提升消毒效果。</w:t>
      </w:r>
    </w:p>
    <w:p w14:paraId="43F5E27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560" w:firstLineChars="200"/>
        <w:textAlignment w:val="auto"/>
        <w:outlineLvl w:val="9"/>
        <w:rPr>
          <w:rFonts w:hint="eastAsia" w:ascii="仿宋" w:hAnsi="仿宋" w:eastAsia="仿宋" w:cs="仿宋"/>
          <w:b w:val="0"/>
          <w:bCs w:val="0"/>
          <w:sz w:val="28"/>
          <w:szCs w:val="28"/>
        </w:rPr>
      </w:pPr>
      <w:r>
        <w:rPr>
          <w:rFonts w:hint="eastAsia" w:ascii="仿宋" w:hAnsi="仿宋" w:eastAsia="仿宋" w:cs="仿宋"/>
          <w:b w:val="0"/>
          <w:bCs w:val="0"/>
          <w:sz w:val="28"/>
          <w:szCs w:val="28"/>
        </w:rPr>
        <w:t>催芽辅助（可选）：消毒后的种子捞出，用湿润的纱布或滤纸包裹，置于25-30℃的恒温环境中（如恒温培养箱、暖气片旁），每天用清水冲洗1次，保持纱布湿润但不滴水。通常2-3天后种子会露白（胚根突破种皮），此时播种可大幅缩短发芽时间，提高发芽整齐度。</w:t>
      </w:r>
    </w:p>
    <w:p w14:paraId="5F2B89C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562" w:firstLineChars="200"/>
        <w:textAlignment w:val="auto"/>
        <w:outlineLvl w:val="1"/>
        <w:rPr>
          <w:rFonts w:hint="eastAsia" w:ascii="仿宋" w:hAnsi="仿宋" w:eastAsia="仿宋" w:cs="仿宋"/>
          <w:b/>
          <w:bCs/>
          <w:sz w:val="28"/>
          <w:szCs w:val="28"/>
        </w:rPr>
      </w:pPr>
      <w:bookmarkStart w:id="2" w:name="_Toc6892"/>
      <w:r>
        <w:rPr>
          <w:rFonts w:hint="eastAsia" w:ascii="仿宋" w:hAnsi="仿宋" w:eastAsia="仿宋" w:cs="仿宋"/>
          <w:b/>
          <w:bCs/>
          <w:sz w:val="28"/>
          <w:szCs w:val="28"/>
        </w:rPr>
        <w:t>（二）吸水膨胀：胚部激活的核心阶段</w:t>
      </w:r>
      <w:bookmarkEnd w:id="2"/>
    </w:p>
    <w:p w14:paraId="27EB2A4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560" w:firstLineChars="200"/>
        <w:textAlignment w:val="auto"/>
        <w:outlineLvl w:val="9"/>
        <w:rPr>
          <w:rFonts w:hint="eastAsia" w:ascii="仿宋" w:hAnsi="仿宋" w:eastAsia="仿宋" w:cs="仿宋"/>
          <w:b w:val="0"/>
          <w:bCs w:val="0"/>
          <w:sz w:val="28"/>
          <w:szCs w:val="28"/>
        </w:rPr>
      </w:pPr>
      <w:r>
        <w:rPr>
          <w:rFonts w:hint="eastAsia" w:ascii="仿宋" w:hAnsi="仿宋" w:eastAsia="仿宋" w:cs="仿宋"/>
          <w:b w:val="0"/>
          <w:bCs w:val="0"/>
          <w:sz w:val="28"/>
          <w:szCs w:val="28"/>
        </w:rPr>
        <w:t>经预处理的种子播入土壤后，会快速启动吸水过程，这是打破种子休眠的关键：</w:t>
      </w:r>
    </w:p>
    <w:p w14:paraId="531A722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560" w:firstLineChars="200"/>
        <w:textAlignment w:val="auto"/>
        <w:outlineLvl w:val="9"/>
        <w:rPr>
          <w:rFonts w:hint="eastAsia" w:ascii="仿宋" w:hAnsi="仿宋" w:eastAsia="仿宋" w:cs="仿宋"/>
          <w:b w:val="0"/>
          <w:bCs w:val="0"/>
          <w:sz w:val="28"/>
          <w:szCs w:val="28"/>
        </w:rPr>
      </w:pPr>
      <w:r>
        <w:rPr>
          <w:rFonts w:hint="eastAsia" w:ascii="仿宋" w:hAnsi="仿宋" w:eastAsia="仿宋" w:cs="仿宋"/>
          <w:b w:val="0"/>
          <w:bCs w:val="0"/>
          <w:sz w:val="28"/>
          <w:szCs w:val="28"/>
        </w:rPr>
        <w:t>水分渗透：土壤中的水分通过种皮的微孔渗透至内部，使种皮逐渐软化、膨胀，原本干燥收缩的胚细胞（包括胚根、胚轴、胚芽）开始吸水膨胀，细胞体积增大，原生质活性恢复。</w:t>
      </w:r>
    </w:p>
    <w:p w14:paraId="7314380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560" w:firstLineChars="200"/>
        <w:textAlignment w:val="auto"/>
        <w:outlineLvl w:val="9"/>
        <w:rPr>
          <w:rFonts w:hint="eastAsia" w:ascii="仿宋" w:hAnsi="仿宋" w:eastAsia="仿宋" w:cs="仿宋"/>
          <w:b w:val="0"/>
          <w:bCs w:val="0"/>
          <w:sz w:val="28"/>
          <w:szCs w:val="28"/>
        </w:rPr>
      </w:pPr>
      <w:r>
        <w:rPr>
          <w:rFonts w:hint="eastAsia" w:ascii="仿宋" w:hAnsi="仿宋" w:eastAsia="仿宋" w:cs="仿宋"/>
          <w:b w:val="0"/>
          <w:bCs w:val="0"/>
          <w:sz w:val="28"/>
          <w:szCs w:val="28"/>
        </w:rPr>
        <w:t>营养转化：种子内部储存的营养物质（主要是淀粉、蛋白质和脂肪）在水分和酶的作用下，逐步分解为可被胚吸收的小分子物质（如葡萄糖、氨基酸），为胚的生长提供能量和原料。此阶段种子重量会增加2-3倍，若土壤湿度不足（含水量低于60%），营养转化会受阻，导致发芽缓慢；若湿度过高（含水量高于80%），则易引发种子缺氧腐烂。</w:t>
      </w:r>
    </w:p>
    <w:p w14:paraId="7E79A02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562" w:firstLineChars="200"/>
        <w:textAlignment w:val="auto"/>
        <w:outlineLvl w:val="1"/>
        <w:rPr>
          <w:rFonts w:hint="eastAsia" w:ascii="仿宋" w:hAnsi="仿宋" w:eastAsia="仿宋" w:cs="仿宋"/>
          <w:b/>
          <w:bCs/>
          <w:sz w:val="28"/>
          <w:szCs w:val="28"/>
        </w:rPr>
      </w:pPr>
      <w:bookmarkStart w:id="3" w:name="_Toc12270"/>
      <w:r>
        <w:rPr>
          <w:rFonts w:hint="eastAsia" w:ascii="仿宋" w:hAnsi="仿宋" w:eastAsia="仿宋" w:cs="仿宋"/>
          <w:b/>
          <w:bCs/>
          <w:sz w:val="28"/>
          <w:szCs w:val="28"/>
        </w:rPr>
        <w:t>（三）胚部突破：从“休眠”到“扎根”的关键一步</w:t>
      </w:r>
      <w:bookmarkEnd w:id="3"/>
    </w:p>
    <w:p w14:paraId="004F4D5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560" w:firstLineChars="200"/>
        <w:textAlignment w:val="auto"/>
        <w:outlineLvl w:val="9"/>
        <w:rPr>
          <w:rFonts w:hint="eastAsia" w:ascii="仿宋" w:hAnsi="仿宋" w:eastAsia="仿宋" w:cs="仿宋"/>
          <w:b w:val="0"/>
          <w:bCs w:val="0"/>
          <w:sz w:val="28"/>
          <w:szCs w:val="28"/>
        </w:rPr>
      </w:pPr>
      <w:r>
        <w:rPr>
          <w:rFonts w:hint="eastAsia" w:ascii="仿宋" w:hAnsi="仿宋" w:eastAsia="仿宋" w:cs="仿宋"/>
          <w:b w:val="0"/>
          <w:bCs w:val="0"/>
          <w:sz w:val="28"/>
          <w:szCs w:val="28"/>
        </w:rPr>
        <w:t>当胚吸收足够的营养和水分后，会依次完成胚根突破和胚轴伸长，为幼苗扎根和出土奠定基础：</w:t>
      </w:r>
    </w:p>
    <w:p w14:paraId="517FCB9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560" w:firstLineChars="200"/>
        <w:textAlignment w:val="auto"/>
        <w:outlineLvl w:val="9"/>
        <w:rPr>
          <w:rFonts w:hint="eastAsia" w:ascii="仿宋" w:hAnsi="仿宋" w:eastAsia="仿宋" w:cs="仿宋"/>
          <w:b w:val="0"/>
          <w:bCs w:val="0"/>
          <w:sz w:val="28"/>
          <w:szCs w:val="28"/>
        </w:rPr>
      </w:pPr>
      <w:r>
        <w:rPr>
          <w:rFonts w:hint="eastAsia" w:ascii="仿宋" w:hAnsi="仿宋" w:eastAsia="仿宋" w:cs="仿宋"/>
          <w:b w:val="0"/>
          <w:bCs w:val="0"/>
          <w:sz w:val="28"/>
          <w:szCs w:val="28"/>
        </w:rPr>
        <w:t>胚根优先突破：胚的下端（胚根原基）首先突破软化的种皮，形成白色的胚根，胚根顶端的根冠能保护根尖分生组织，使其在向下生长时免受土壤颗粒的机械损伤。胚根会不断向土壤深处延伸（每天可生长0.5-1cm），同时根尖的根毛区开始形成细小的根毛，增加与土壤的接触面积，提升水分和矿物质（如氮、磷、钾）的吸收能力，此时幼苗已具备初步的“扎根”能力，可固定在土壤中。</w:t>
      </w:r>
    </w:p>
    <w:p w14:paraId="43CCF9D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560" w:firstLineChars="200"/>
        <w:textAlignment w:val="auto"/>
        <w:outlineLvl w:val="9"/>
        <w:rPr>
          <w:rFonts w:hint="eastAsia" w:ascii="仿宋" w:hAnsi="仿宋" w:eastAsia="仿宋" w:cs="仿宋"/>
          <w:b w:val="0"/>
          <w:bCs w:val="0"/>
          <w:sz w:val="28"/>
          <w:szCs w:val="28"/>
        </w:rPr>
      </w:pPr>
      <w:r>
        <w:rPr>
          <w:rFonts w:hint="eastAsia" w:ascii="仿宋" w:hAnsi="仿宋" w:eastAsia="仿宋" w:cs="仿宋"/>
          <w:b w:val="0"/>
          <w:bCs w:val="0"/>
          <w:sz w:val="28"/>
          <w:szCs w:val="28"/>
        </w:rPr>
        <w:t>胚轴向上伸长：胚根生长的同时，胚的中部（胚轴）开始向上伸长，形成“弯钩状”结构（即“顶勾”），这种形态能减少子叶出土时与土壤的摩擦，避免子叶受损。胚轴的伸长速度受温度影响显著，在20-30℃时，每天可伸长1-2cm；若温度低于15℃，伸长速度会减缓50%以上，甚至停止。</w:t>
      </w:r>
    </w:p>
    <w:p w14:paraId="7B4B6C2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562" w:firstLineChars="200"/>
        <w:textAlignment w:val="auto"/>
        <w:outlineLvl w:val="1"/>
        <w:rPr>
          <w:rFonts w:hint="eastAsia" w:ascii="仿宋" w:hAnsi="仿宋" w:eastAsia="仿宋" w:cs="仿宋"/>
          <w:b/>
          <w:bCs/>
          <w:sz w:val="28"/>
          <w:szCs w:val="28"/>
        </w:rPr>
      </w:pPr>
      <w:bookmarkStart w:id="4" w:name="_Toc4998"/>
      <w:r>
        <w:rPr>
          <w:rFonts w:hint="eastAsia" w:ascii="仿宋" w:hAnsi="仿宋" w:eastAsia="仿宋" w:cs="仿宋"/>
          <w:b/>
          <w:bCs/>
          <w:sz w:val="28"/>
          <w:szCs w:val="28"/>
        </w:rPr>
        <w:t>（四）子叶出土：幼苗“见光”的标志</w:t>
      </w:r>
      <w:bookmarkEnd w:id="4"/>
    </w:p>
    <w:p w14:paraId="1269567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560" w:firstLineChars="200"/>
        <w:textAlignment w:val="auto"/>
        <w:outlineLvl w:val="9"/>
        <w:rPr>
          <w:rFonts w:hint="eastAsia" w:ascii="仿宋" w:hAnsi="仿宋" w:eastAsia="仿宋" w:cs="仿宋"/>
          <w:b w:val="0"/>
          <w:bCs w:val="0"/>
          <w:sz w:val="28"/>
          <w:szCs w:val="28"/>
        </w:rPr>
      </w:pPr>
      <w:r>
        <w:rPr>
          <w:rFonts w:hint="eastAsia" w:ascii="仿宋" w:hAnsi="仿宋" w:eastAsia="仿宋" w:cs="仿宋"/>
          <w:b w:val="0"/>
          <w:bCs w:val="0"/>
          <w:sz w:val="28"/>
          <w:szCs w:val="28"/>
        </w:rPr>
        <w:t>胚轴持续伸长，最终将包裹着胚芽的子叶顶出土壤表面，完成“出土”过程，此时幼苗进入形态可见的生长阶段：</w:t>
      </w:r>
    </w:p>
    <w:p w14:paraId="6AE0688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560" w:firstLineChars="200"/>
        <w:textAlignment w:val="auto"/>
        <w:outlineLvl w:val="9"/>
        <w:rPr>
          <w:rFonts w:hint="eastAsia" w:ascii="仿宋" w:hAnsi="仿宋" w:eastAsia="仿宋" w:cs="仿宋"/>
          <w:b w:val="0"/>
          <w:bCs w:val="0"/>
          <w:sz w:val="28"/>
          <w:szCs w:val="28"/>
        </w:rPr>
      </w:pPr>
      <w:r>
        <w:rPr>
          <w:rFonts w:hint="eastAsia" w:ascii="仿宋" w:hAnsi="仿宋" w:eastAsia="仿宋" w:cs="仿宋"/>
          <w:b w:val="0"/>
          <w:bCs w:val="0"/>
          <w:sz w:val="28"/>
          <w:szCs w:val="28"/>
        </w:rPr>
        <w:t>子叶展开：刚出土时，子叶呈“对折状”包裹着胚芽，出土后受光照刺激，子叶会逐渐展开，形成2片对称的椭圆形叶片，颜色从淡黄色逐渐转为浅绿色。子叶的表面积约为1-2cm²，虽然厚度较薄（仅0.1-0.2mm），但表皮细胞中含有少量叶绿体，可进行简单的光合作用，不过此时光合作用产生的有机物较少，仍需依赖种子残留的营养物质补充生长。</w:t>
      </w:r>
    </w:p>
    <w:p w14:paraId="489B180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560" w:firstLineChars="200"/>
        <w:textAlignment w:val="auto"/>
        <w:outlineLvl w:val="9"/>
        <w:rPr>
          <w:rFonts w:hint="eastAsia" w:ascii="仿宋" w:hAnsi="仿宋" w:eastAsia="仿宋" w:cs="仿宋"/>
          <w:b w:val="0"/>
          <w:bCs w:val="0"/>
          <w:sz w:val="28"/>
          <w:szCs w:val="28"/>
        </w:rPr>
      </w:pPr>
      <w:r>
        <w:rPr>
          <w:rFonts w:hint="eastAsia" w:ascii="仿宋" w:hAnsi="仿宋" w:eastAsia="仿宋" w:cs="仿宋"/>
          <w:b w:val="0"/>
          <w:bCs w:val="0"/>
          <w:sz w:val="28"/>
          <w:szCs w:val="28"/>
        </w:rPr>
        <w:t>胚芽初露：子叶展开后，其包裹的胚芽（未来的茎和叶）会逐渐显露，形成细小的绿色生长点，为后续真叶的生长做准备。若出土过程中遭遇土壤板结或覆土过厚（超过2cm），子叶可能无法正常展开，导致“闷苗”，此时需及时疏松表土，帮助子叶出土。</w:t>
      </w:r>
    </w:p>
    <w:p w14:paraId="2E267CF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562" w:firstLineChars="200"/>
        <w:textAlignment w:val="auto"/>
        <w:outlineLvl w:val="1"/>
        <w:rPr>
          <w:rFonts w:hint="eastAsia" w:ascii="仿宋" w:hAnsi="仿宋" w:eastAsia="仿宋" w:cs="仿宋"/>
          <w:b/>
          <w:bCs/>
          <w:sz w:val="28"/>
          <w:szCs w:val="28"/>
        </w:rPr>
      </w:pPr>
      <w:bookmarkStart w:id="5" w:name="_Toc20887"/>
      <w:r>
        <w:rPr>
          <w:rFonts w:hint="eastAsia" w:ascii="仿宋" w:hAnsi="仿宋" w:eastAsia="仿宋" w:cs="仿宋"/>
          <w:b/>
          <w:bCs/>
          <w:sz w:val="28"/>
          <w:szCs w:val="28"/>
        </w:rPr>
        <w:t>（五）环境需求：精准调控提升发芽质量</w:t>
      </w:r>
      <w:bookmarkEnd w:id="5"/>
    </w:p>
    <w:p w14:paraId="1D58A1C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560" w:firstLineChars="200"/>
        <w:textAlignment w:val="auto"/>
        <w:outlineLvl w:val="9"/>
        <w:rPr>
          <w:rFonts w:hint="eastAsia" w:ascii="仿宋" w:hAnsi="仿宋" w:eastAsia="仿宋" w:cs="仿宋"/>
          <w:b w:val="0"/>
          <w:bCs w:val="0"/>
          <w:sz w:val="28"/>
          <w:szCs w:val="28"/>
        </w:rPr>
      </w:pPr>
      <w:r>
        <w:rPr>
          <w:rFonts w:hint="eastAsia" w:ascii="仿宋" w:hAnsi="仿宋" w:eastAsia="仿宋" w:cs="仿宋"/>
          <w:b w:val="0"/>
          <w:bCs w:val="0"/>
          <w:sz w:val="28"/>
          <w:szCs w:val="28"/>
        </w:rPr>
        <w:t>发芽期对环境条件极为敏感，温度、湿度、光照、土壤质地的细微变化都会影响发芽效果，具体调控要点如下：</w:t>
      </w:r>
    </w:p>
    <w:p w14:paraId="34C1F11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560" w:firstLineChars="200"/>
        <w:textAlignment w:val="auto"/>
        <w:outlineLvl w:val="9"/>
        <w:rPr>
          <w:rFonts w:hint="eastAsia" w:ascii="仿宋" w:hAnsi="仿宋" w:eastAsia="仿宋" w:cs="仿宋"/>
          <w:b w:val="0"/>
          <w:bCs w:val="0"/>
          <w:sz w:val="28"/>
          <w:szCs w:val="28"/>
        </w:rPr>
      </w:pPr>
      <w:r>
        <w:rPr>
          <w:rFonts w:hint="eastAsia" w:ascii="仿宋" w:hAnsi="仿宋" w:eastAsia="仿宋" w:cs="仿宋"/>
          <w:b w:val="0"/>
          <w:bCs w:val="0"/>
          <w:sz w:val="28"/>
          <w:szCs w:val="28"/>
        </w:rPr>
        <w:t>温度：需保持“恒温为主，避免波动”，适宜温度范围为20-30℃，其中25-28℃是发芽的最适温度，在此温度下，种子发芽率可达90%以上，且发芽整齐度高（7-10天即可完成发芽）。若温度低于15℃，胚的代谢活动会减弱，发芽时间延长至14天以上，且发芽率降至60%以下；若温度低于10℃，胚细胞会停止分裂，种子进入“二次休眠”，即使后续温度回升，发芽率也会大幅下降；若温度高于35℃，则会导致种子内部营养物质过度消耗，形成“弱苗”（子叶发黄、胚轴纤细）。</w:t>
      </w:r>
    </w:p>
    <w:p w14:paraId="686E0D8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560" w:firstLineChars="200"/>
        <w:textAlignment w:val="auto"/>
        <w:outlineLvl w:val="9"/>
        <w:rPr>
          <w:rFonts w:hint="eastAsia" w:ascii="仿宋" w:hAnsi="仿宋" w:eastAsia="仿宋" w:cs="仿宋"/>
          <w:b w:val="0"/>
          <w:bCs w:val="0"/>
          <w:sz w:val="28"/>
          <w:szCs w:val="28"/>
        </w:rPr>
      </w:pPr>
      <w:r>
        <w:rPr>
          <w:rFonts w:hint="eastAsia" w:ascii="仿宋" w:hAnsi="仿宋" w:eastAsia="仿宋" w:cs="仿宋"/>
          <w:b w:val="0"/>
          <w:bCs w:val="0"/>
          <w:sz w:val="28"/>
          <w:szCs w:val="28"/>
        </w:rPr>
        <w:t>湿度：需维持“土壤湿润不积水”的状态，土壤含水量以60%-70%为宜（即用手攥紧土壤能成团，松开后轻碰即散）。播种后可覆盖1层0.5-1cm厚的细土（如腐殖土与河沙按2:1混合），并喷洒清水至土壤表面湿润，随后覆盖地膜（家庭种植可用保鲜膜），减少土壤水分蒸发；待子叶出土后，需及时揭开地膜，避免幼苗缺氧徒长。若土壤干旱，可沿花盆边缘缓慢浇水（避免直接冲淋种子），保持土壤湿度稳定。</w:t>
      </w:r>
    </w:p>
    <w:p w14:paraId="5B8A38F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560" w:firstLineChars="200"/>
        <w:textAlignment w:val="auto"/>
        <w:outlineLvl w:val="9"/>
        <w:rPr>
          <w:rFonts w:hint="eastAsia" w:ascii="仿宋" w:hAnsi="仿宋" w:eastAsia="仿宋" w:cs="仿宋"/>
          <w:b w:val="0"/>
          <w:bCs w:val="0"/>
          <w:sz w:val="28"/>
          <w:szCs w:val="28"/>
        </w:rPr>
      </w:pPr>
      <w:r>
        <w:rPr>
          <w:rFonts w:hint="eastAsia" w:ascii="仿宋" w:hAnsi="仿宋" w:eastAsia="仿宋" w:cs="仿宋"/>
          <w:b w:val="0"/>
          <w:bCs w:val="0"/>
          <w:sz w:val="28"/>
          <w:szCs w:val="28"/>
        </w:rPr>
        <w:t>光照：此阶段需遵循“先暗后光”的原则，种子发芽前（胚根突破至子叶出土前）无需光照，黑暗环境更利于胚轴伸长和子叶出土；当子叶出土并开始展开后，需逐渐接受散射光（如放在阳台东侧，每天接受2-3小时上午光照），避免强光直射（强光会导致子叶失水萎蔫，叶绿素被破坏）。待子叶完全展开（出土后2-3天），可将光照时间延长至4-5小时，促进子叶光合作用，为真叶生长积累养分。</w:t>
      </w:r>
    </w:p>
    <w:p w14:paraId="008219E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560" w:firstLineChars="200"/>
        <w:textAlignment w:val="auto"/>
        <w:outlineLvl w:val="9"/>
        <w:rPr>
          <w:rFonts w:hint="eastAsia" w:ascii="仿宋" w:hAnsi="仿宋" w:eastAsia="仿宋" w:cs="仿宋"/>
          <w:b w:val="0"/>
          <w:bCs w:val="0"/>
          <w:sz w:val="28"/>
          <w:szCs w:val="28"/>
        </w:rPr>
      </w:pPr>
      <w:r>
        <w:rPr>
          <w:rFonts w:hint="eastAsia" w:ascii="仿宋" w:hAnsi="仿宋" w:eastAsia="仿宋" w:cs="仿宋"/>
          <w:b w:val="0"/>
          <w:bCs w:val="0"/>
          <w:sz w:val="28"/>
          <w:szCs w:val="28"/>
        </w:rPr>
        <w:t>土壤质地：适宜选择“疏松透气、保水保肥”的土壤，推荐配方为腐叶土4份+园土3份+河沙2份+腐熟有机肥1份（如羊粪、鸡粪），土壤pH值控制在6.0-7.0（中性至微酸性）。若土壤黏重（如黏土含量过高），会导致透气性差，胚根生长受阻，易引发烂种；若土壤过于疏松（如纯河沙），则保水性差，易导致种子缺水干旱，因此需通过合理配比平衡土壤的透气性和保水性。</w:t>
      </w:r>
    </w:p>
    <w:p w14:paraId="12EC6B3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562" w:firstLineChars="200"/>
        <w:textAlignment w:val="auto"/>
        <w:outlineLvl w:val="1"/>
        <w:rPr>
          <w:rFonts w:hint="eastAsia" w:ascii="仿宋" w:hAnsi="仿宋" w:eastAsia="仿宋" w:cs="仿宋"/>
          <w:b/>
          <w:bCs/>
          <w:sz w:val="28"/>
          <w:szCs w:val="28"/>
        </w:rPr>
      </w:pPr>
      <w:bookmarkStart w:id="6" w:name="_Toc10948"/>
      <w:r>
        <w:rPr>
          <w:rFonts w:hint="eastAsia" w:ascii="仿宋" w:hAnsi="仿宋" w:eastAsia="仿宋" w:cs="仿宋"/>
          <w:b/>
          <w:bCs/>
          <w:sz w:val="28"/>
          <w:szCs w:val="28"/>
        </w:rPr>
        <w:t>（六）常见问题与解决措施</w:t>
      </w:r>
      <w:bookmarkEnd w:id="6"/>
    </w:p>
    <w:p w14:paraId="7BD85E8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560" w:firstLineChars="200"/>
        <w:textAlignment w:val="auto"/>
        <w:outlineLvl w:val="9"/>
        <w:rPr>
          <w:rFonts w:hint="eastAsia" w:ascii="仿宋" w:hAnsi="仿宋" w:eastAsia="仿宋" w:cs="仿宋"/>
          <w:b w:val="0"/>
          <w:bCs w:val="0"/>
          <w:sz w:val="28"/>
          <w:szCs w:val="28"/>
        </w:rPr>
      </w:pPr>
      <w:r>
        <w:rPr>
          <w:rFonts w:hint="eastAsia" w:ascii="仿宋" w:hAnsi="仿宋" w:eastAsia="仿宋" w:cs="仿宋"/>
          <w:b w:val="0"/>
          <w:bCs w:val="0"/>
          <w:sz w:val="28"/>
          <w:szCs w:val="28"/>
        </w:rPr>
        <w:t>发芽期易出现烂种、发芽不整齐、弱苗等问题，需针对性排查并解决：</w:t>
      </w:r>
    </w:p>
    <w:p w14:paraId="5FF5E50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560" w:firstLineChars="200"/>
        <w:textAlignment w:val="auto"/>
        <w:outlineLvl w:val="9"/>
        <w:rPr>
          <w:rFonts w:hint="eastAsia" w:ascii="仿宋" w:hAnsi="仿宋" w:eastAsia="仿宋" w:cs="仿宋"/>
          <w:b w:val="0"/>
          <w:bCs w:val="0"/>
          <w:sz w:val="28"/>
          <w:szCs w:val="28"/>
        </w:rPr>
      </w:pPr>
      <w:r>
        <w:rPr>
          <w:rFonts w:hint="eastAsia" w:ascii="仿宋" w:hAnsi="仿宋" w:eastAsia="仿宋" w:cs="仿宋"/>
          <w:b w:val="0"/>
          <w:bCs w:val="0"/>
          <w:sz w:val="28"/>
          <w:szCs w:val="28"/>
        </w:rPr>
        <w:t>烂种：表现为种子变软发黑，伴有异味，主要原因是土壤湿度过高（缺氧）、种子带菌或覆土过厚。解决措施：播种前彻底消毒种子和土壤（土壤可暴晒2-3天或用多菌灵喷洒），控制土壤含水量在60%-70%，覆土厚度不超过1cm；若发现少量烂种，需及时清除，避免病菌扩散。</w:t>
      </w:r>
    </w:p>
    <w:p w14:paraId="48144F3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560" w:firstLineChars="200"/>
        <w:textAlignment w:val="auto"/>
        <w:outlineLvl w:val="9"/>
        <w:rPr>
          <w:rFonts w:hint="eastAsia" w:ascii="仿宋" w:hAnsi="仿宋" w:eastAsia="仿宋" w:cs="仿宋"/>
          <w:b w:val="0"/>
          <w:bCs w:val="0"/>
          <w:sz w:val="28"/>
          <w:szCs w:val="28"/>
        </w:rPr>
      </w:pPr>
      <w:r>
        <w:rPr>
          <w:rFonts w:hint="eastAsia" w:ascii="仿宋" w:hAnsi="仿宋" w:eastAsia="仿宋" w:cs="仿宋"/>
          <w:b w:val="0"/>
          <w:bCs w:val="0"/>
          <w:sz w:val="28"/>
          <w:szCs w:val="28"/>
        </w:rPr>
        <w:t>发芽不整齐：表现为部分种子已出土，部分仍未发芽，差异超过5天，主要原因是种子活力不均（如陈种子与新种子混合）、温度分布不均（如育苗环境局部温差大）或土壤湿度不一致。解决措施：播种前筛选种子（选择饱满、无破损的新种子，陈种子需提前进行发芽测试），育苗环境使用恒温设备（如加热垫）保持温度均匀，浇水时确保土壤整体湿润，避免局部干旱。</w:t>
      </w:r>
    </w:p>
    <w:p w14:paraId="6A72591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560" w:firstLineChars="200"/>
        <w:textAlignment w:val="auto"/>
        <w:outlineLvl w:val="9"/>
        <w:rPr>
          <w:rFonts w:hint="eastAsia" w:ascii="仿宋" w:hAnsi="仿宋" w:eastAsia="仿宋" w:cs="仿宋"/>
          <w:b w:val="0"/>
          <w:bCs w:val="0"/>
          <w:sz w:val="28"/>
          <w:szCs w:val="28"/>
        </w:rPr>
      </w:pPr>
      <w:r>
        <w:rPr>
          <w:rFonts w:hint="eastAsia" w:ascii="仿宋" w:hAnsi="仿宋" w:eastAsia="仿宋" w:cs="仿宋"/>
          <w:b w:val="0"/>
          <w:bCs w:val="0"/>
          <w:sz w:val="28"/>
          <w:szCs w:val="28"/>
        </w:rPr>
        <w:t>弱苗：表现为子叶发黄、胚轴纤细、生长缓慢，主要原因是温度过高（超过30℃）、光照不足或营养不足。解决措施：将温度调整至25-28℃，增加散射光照射时间（每天4-5小时），若种子营养储备不足（如陈种子），可在子叶展开后，喷施0.1%的磷酸二氢钾溶液（稀释1000倍），补充营养，促进幼苗健壮生长。</w:t>
      </w:r>
    </w:p>
    <w:p w14:paraId="01D826B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outlineLvl w:val="0"/>
        <w:rPr>
          <w:rFonts w:hint="eastAsia" w:ascii="仿宋" w:hAnsi="仿宋" w:eastAsia="仿宋" w:cs="仿宋"/>
          <w:b/>
          <w:bCs/>
          <w:sz w:val="28"/>
          <w:szCs w:val="28"/>
        </w:rPr>
      </w:pPr>
      <w:bookmarkStart w:id="7" w:name="_Toc15181"/>
      <w:r>
        <w:rPr>
          <w:rFonts w:hint="eastAsia" w:ascii="仿宋" w:hAnsi="仿宋" w:eastAsia="仿宋" w:cs="仿宋"/>
          <w:b/>
          <w:bCs/>
          <w:sz w:val="28"/>
          <w:szCs w:val="28"/>
        </w:rPr>
        <w:t>二、幼苗期：从真叶出现到花芽分化（约30-50天）</w:t>
      </w:r>
      <w:bookmarkEnd w:id="7"/>
    </w:p>
    <w:p w14:paraId="1E494D4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560" w:firstLineChars="200"/>
        <w:textAlignment w:val="auto"/>
        <w:outlineLvl w:val="9"/>
        <w:rPr>
          <w:rFonts w:hint="eastAsia" w:ascii="仿宋" w:hAnsi="仿宋" w:eastAsia="仿宋" w:cs="仿宋"/>
          <w:b w:val="0"/>
          <w:bCs w:val="0"/>
          <w:sz w:val="28"/>
          <w:szCs w:val="28"/>
        </w:rPr>
      </w:pPr>
      <w:r>
        <w:rPr>
          <w:rFonts w:hint="eastAsia" w:ascii="仿宋" w:hAnsi="仿宋" w:eastAsia="仿宋" w:cs="仿宋"/>
          <w:b w:val="0"/>
          <w:bCs w:val="0"/>
          <w:sz w:val="28"/>
          <w:szCs w:val="28"/>
        </w:rPr>
        <w:t>幼苗期是番茄从“基础生存”转向“结构构建”的关键过渡阶段，核心任务是完善根、茎、叶等营养器官功能，同时完成花芽分化这一决定产量的核心进程。此阶段需精准把控营养分配与环境条件，避免营养生长过旺或花芽分化不良，具体可细分为营养生长奠基期、营养生长旺盛期、花芽分化启动期、花芽分化关键期4个阶段，各阶段形态特征与管理重点存在明确差异。</w:t>
      </w:r>
    </w:p>
    <w:p w14:paraId="137C0D3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562" w:firstLineChars="200"/>
        <w:textAlignment w:val="auto"/>
        <w:outlineLvl w:val="1"/>
        <w:rPr>
          <w:rFonts w:hint="eastAsia" w:ascii="仿宋" w:hAnsi="仿宋" w:eastAsia="仿宋" w:cs="仿宋"/>
          <w:b/>
          <w:bCs/>
          <w:sz w:val="28"/>
          <w:szCs w:val="28"/>
        </w:rPr>
      </w:pPr>
      <w:bookmarkStart w:id="8" w:name="_Toc29424"/>
      <w:r>
        <w:rPr>
          <w:rFonts w:hint="eastAsia" w:ascii="仿宋" w:hAnsi="仿宋" w:eastAsia="仿宋" w:cs="仿宋"/>
          <w:b/>
          <w:bCs/>
          <w:sz w:val="28"/>
          <w:szCs w:val="28"/>
        </w:rPr>
        <w:t>（一）营养生长奠基期：真叶初现至2片真叶展开（约7-10天）</w:t>
      </w:r>
      <w:bookmarkEnd w:id="8"/>
    </w:p>
    <w:p w14:paraId="766EF67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560" w:firstLineChars="200"/>
        <w:textAlignment w:val="auto"/>
        <w:outlineLvl w:val="9"/>
        <w:rPr>
          <w:rFonts w:hint="eastAsia" w:ascii="仿宋" w:hAnsi="仿宋" w:eastAsia="仿宋" w:cs="仿宋"/>
          <w:b w:val="0"/>
          <w:bCs w:val="0"/>
          <w:sz w:val="28"/>
          <w:szCs w:val="28"/>
        </w:rPr>
      </w:pPr>
      <w:r>
        <w:rPr>
          <w:rFonts w:hint="eastAsia" w:ascii="仿宋" w:hAnsi="仿宋" w:eastAsia="仿宋" w:cs="仿宋"/>
          <w:b w:val="0"/>
          <w:bCs w:val="0"/>
          <w:sz w:val="28"/>
          <w:szCs w:val="28"/>
        </w:rPr>
        <w:t>此阶段是幼苗从“依赖种子营养”转向“自主光合”的关键转折点，核心是真叶功能激活与根系初步扩展。</w:t>
      </w:r>
    </w:p>
    <w:p w14:paraId="748F1E2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560" w:firstLineChars="200"/>
        <w:textAlignment w:val="auto"/>
        <w:outlineLvl w:val="9"/>
        <w:rPr>
          <w:rFonts w:hint="eastAsia" w:ascii="仿宋" w:hAnsi="仿宋" w:eastAsia="仿宋" w:cs="仿宋"/>
          <w:b w:val="0"/>
          <w:bCs w:val="0"/>
          <w:sz w:val="28"/>
          <w:szCs w:val="28"/>
        </w:rPr>
      </w:pPr>
      <w:r>
        <w:rPr>
          <w:rFonts w:hint="eastAsia" w:ascii="仿宋" w:hAnsi="仿宋" w:eastAsia="仿宋" w:cs="仿宋"/>
          <w:b w:val="0"/>
          <w:bCs w:val="0"/>
          <w:sz w:val="28"/>
          <w:szCs w:val="28"/>
          <w:lang w:val="en-US" w:eastAsia="zh-CN"/>
        </w:rPr>
        <w:t>1.</w:t>
      </w:r>
      <w:r>
        <w:rPr>
          <w:rFonts w:hint="eastAsia" w:ascii="仿宋" w:hAnsi="仿宋" w:eastAsia="仿宋" w:cs="仿宋"/>
          <w:b w:val="0"/>
          <w:bCs w:val="0"/>
          <w:sz w:val="28"/>
          <w:szCs w:val="28"/>
        </w:rPr>
        <w:t>形态特征</w:t>
      </w:r>
    </w:p>
    <w:p w14:paraId="476EBFB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560" w:firstLineChars="200"/>
        <w:textAlignment w:val="auto"/>
        <w:outlineLvl w:val="9"/>
        <w:rPr>
          <w:rFonts w:hint="eastAsia" w:ascii="仿宋" w:hAnsi="仿宋" w:eastAsia="仿宋" w:cs="仿宋"/>
          <w:b w:val="0"/>
          <w:bCs w:val="0"/>
          <w:sz w:val="28"/>
          <w:szCs w:val="28"/>
        </w:rPr>
      </w:pPr>
      <w:r>
        <w:rPr>
          <w:rFonts w:hint="eastAsia" w:ascii="仿宋" w:hAnsi="仿宋" w:eastAsia="仿宋" w:cs="仿宋"/>
          <w:b w:val="0"/>
          <w:bCs w:val="0"/>
          <w:sz w:val="28"/>
          <w:szCs w:val="28"/>
        </w:rPr>
        <w:t>真叶萌发：子叶展开后3-5天，子叶上方的生长点（顶端分生组织）突破休眠，长出第一片真叶。真叶初始呈“卷叶状”，逐渐展开为卵形，边缘出现明显锯齿，颜色从浅绿转为深绿（叶绿素含量逐步提升），叶片厚度约0.15-0.2mm，表面积约2-3cm²。</w:t>
      </w:r>
    </w:p>
    <w:p w14:paraId="273D068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560" w:firstLineChars="200"/>
        <w:textAlignment w:val="auto"/>
        <w:outlineLvl w:val="9"/>
        <w:rPr>
          <w:rFonts w:hint="eastAsia" w:ascii="仿宋" w:hAnsi="仿宋" w:eastAsia="仿宋" w:cs="仿宋"/>
          <w:b w:val="0"/>
          <w:bCs w:val="0"/>
          <w:sz w:val="28"/>
          <w:szCs w:val="28"/>
        </w:rPr>
      </w:pPr>
      <w:r>
        <w:rPr>
          <w:rFonts w:hint="eastAsia" w:ascii="仿宋" w:hAnsi="仿宋" w:eastAsia="仿宋" w:cs="仿宋"/>
          <w:b w:val="0"/>
          <w:bCs w:val="0"/>
          <w:sz w:val="28"/>
          <w:szCs w:val="28"/>
        </w:rPr>
        <w:t>根系扩展：胚根进一步生长为“主根”，主根长度可达8-12cm，同时从主根中上部萌发2-3条“一级侧根”，侧根长度约3-5cm，根毛数量显著增加（每毫米根段约有15-20条根毛），根系吸收面积较发芽期提升10-15倍。</w:t>
      </w:r>
    </w:p>
    <w:p w14:paraId="496F7D8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560" w:firstLineChars="200"/>
        <w:textAlignment w:val="auto"/>
        <w:outlineLvl w:val="9"/>
        <w:rPr>
          <w:rFonts w:hint="eastAsia" w:ascii="仿宋" w:hAnsi="仿宋" w:eastAsia="仿宋" w:cs="仿宋"/>
          <w:b w:val="0"/>
          <w:bCs w:val="0"/>
          <w:sz w:val="28"/>
          <w:szCs w:val="28"/>
        </w:rPr>
      </w:pPr>
      <w:r>
        <w:rPr>
          <w:rFonts w:hint="eastAsia" w:ascii="仿宋" w:hAnsi="仿宋" w:eastAsia="仿宋" w:cs="仿宋"/>
          <w:b w:val="0"/>
          <w:bCs w:val="0"/>
          <w:sz w:val="28"/>
          <w:szCs w:val="28"/>
        </w:rPr>
        <w:t>茎秆变化：子叶与真叶之间的茎段（下胚轴）逐渐木质化，颜色从白色转为浅绿，直径约1-1.5mm，高度基本稳定（若光照不足易出现下胚轴徒长，高度超过3cm则为弱苗信号）。</w:t>
      </w:r>
    </w:p>
    <w:p w14:paraId="6D96997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560" w:firstLineChars="200"/>
        <w:textAlignment w:val="auto"/>
        <w:outlineLvl w:val="9"/>
        <w:rPr>
          <w:rFonts w:hint="eastAsia" w:ascii="仿宋" w:hAnsi="仿宋" w:eastAsia="仿宋" w:cs="仿宋"/>
          <w:b w:val="0"/>
          <w:bCs w:val="0"/>
          <w:sz w:val="28"/>
          <w:szCs w:val="28"/>
        </w:rPr>
      </w:pPr>
      <w:r>
        <w:rPr>
          <w:rFonts w:hint="eastAsia" w:ascii="仿宋" w:hAnsi="仿宋" w:eastAsia="仿宋" w:cs="仿宋"/>
          <w:b w:val="0"/>
          <w:bCs w:val="0"/>
          <w:sz w:val="28"/>
          <w:szCs w:val="28"/>
          <w:lang w:val="en-US" w:eastAsia="zh-CN"/>
        </w:rPr>
        <w:t>2.</w:t>
      </w:r>
      <w:r>
        <w:rPr>
          <w:rFonts w:hint="eastAsia" w:ascii="仿宋" w:hAnsi="仿宋" w:eastAsia="仿宋" w:cs="仿宋"/>
          <w:b w:val="0"/>
          <w:bCs w:val="0"/>
          <w:sz w:val="28"/>
          <w:szCs w:val="28"/>
        </w:rPr>
        <w:t>管理重点</w:t>
      </w:r>
    </w:p>
    <w:p w14:paraId="4726F55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560" w:firstLineChars="200"/>
        <w:textAlignment w:val="auto"/>
        <w:outlineLvl w:val="9"/>
        <w:rPr>
          <w:rFonts w:hint="eastAsia" w:ascii="仿宋" w:hAnsi="仿宋" w:eastAsia="仿宋" w:cs="仿宋"/>
          <w:b w:val="0"/>
          <w:bCs w:val="0"/>
          <w:sz w:val="28"/>
          <w:szCs w:val="28"/>
        </w:rPr>
      </w:pPr>
      <w:r>
        <w:rPr>
          <w:rFonts w:hint="eastAsia" w:ascii="仿宋" w:hAnsi="仿宋" w:eastAsia="仿宋" w:cs="仿宋"/>
          <w:b w:val="0"/>
          <w:bCs w:val="0"/>
          <w:sz w:val="28"/>
          <w:szCs w:val="28"/>
        </w:rPr>
        <w:t>光照调控：每天需保证8小时以上散射光（如阳台西侧或东侧，避免正午强光直射），光照强度控制在10000-15000lux（可用光照计监测），若光照不足（如连续阴雨），需使用补光灯（LED植物补光灯，波长660nm+450nm）补充，每天补光4-6小时，防止下胚轴徒长。</w:t>
      </w:r>
    </w:p>
    <w:p w14:paraId="6B7C5DF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560" w:firstLineChars="200"/>
        <w:textAlignment w:val="auto"/>
        <w:outlineLvl w:val="9"/>
        <w:rPr>
          <w:rFonts w:hint="eastAsia" w:ascii="仿宋" w:hAnsi="仿宋" w:eastAsia="仿宋" w:cs="仿宋"/>
          <w:b w:val="0"/>
          <w:bCs w:val="0"/>
          <w:sz w:val="28"/>
          <w:szCs w:val="28"/>
        </w:rPr>
      </w:pPr>
      <w:r>
        <w:rPr>
          <w:rFonts w:hint="eastAsia" w:ascii="仿宋" w:hAnsi="仿宋" w:eastAsia="仿宋" w:cs="仿宋"/>
          <w:b w:val="0"/>
          <w:bCs w:val="0"/>
          <w:sz w:val="28"/>
          <w:szCs w:val="28"/>
        </w:rPr>
        <w:t>水肥管理：土壤保持湿润（含水量60%-65%，手捏土壤成团不散），无需额外施肥（种子残留营养可满足需求），若土壤肥力过差（如纯园土），可喷施0.05%</w:t>
      </w:r>
      <w:r>
        <w:rPr>
          <w:rFonts w:hint="eastAsia" w:ascii="仿宋" w:hAnsi="仿宋" w:eastAsia="仿宋" w:cs="仿宋"/>
          <w:b w:val="0"/>
          <w:bCs w:val="0"/>
          <w:sz w:val="28"/>
          <w:szCs w:val="28"/>
          <w:lang w:eastAsia="zh-CN"/>
        </w:rPr>
        <w:t>氮肥</w:t>
      </w:r>
      <w:r>
        <w:rPr>
          <w:rFonts w:hint="eastAsia" w:ascii="仿宋" w:hAnsi="仿宋" w:eastAsia="仿宋" w:cs="仿宋"/>
          <w:b w:val="0"/>
          <w:bCs w:val="0"/>
          <w:sz w:val="28"/>
          <w:szCs w:val="28"/>
        </w:rPr>
        <w:t>溶液（稀释2000倍）1次，避免浓度过高灼伤根系。</w:t>
      </w:r>
    </w:p>
    <w:p w14:paraId="2BF839F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560" w:firstLineChars="200"/>
        <w:textAlignment w:val="auto"/>
        <w:outlineLvl w:val="9"/>
        <w:rPr>
          <w:rFonts w:hint="eastAsia" w:ascii="仿宋" w:hAnsi="仿宋" w:eastAsia="仿宋" w:cs="仿宋"/>
          <w:b w:val="0"/>
          <w:bCs w:val="0"/>
          <w:sz w:val="28"/>
          <w:szCs w:val="28"/>
        </w:rPr>
      </w:pPr>
      <w:r>
        <w:rPr>
          <w:rFonts w:hint="eastAsia" w:ascii="仿宋" w:hAnsi="仿宋" w:eastAsia="仿宋" w:cs="仿宋"/>
          <w:b w:val="0"/>
          <w:bCs w:val="0"/>
          <w:sz w:val="28"/>
          <w:szCs w:val="28"/>
        </w:rPr>
        <w:t>温度控制：白天保持25-27℃，夜间16-18℃，昼夜温差8-10℃，利于子叶向真叶输送养分，若夜间温度高于20℃，易导致呼吸作用过强，消耗过多营养。</w:t>
      </w:r>
    </w:p>
    <w:p w14:paraId="568C6EF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562" w:firstLineChars="200"/>
        <w:textAlignment w:val="auto"/>
        <w:outlineLvl w:val="1"/>
        <w:rPr>
          <w:rFonts w:hint="eastAsia" w:ascii="仿宋" w:hAnsi="仿宋" w:eastAsia="仿宋" w:cs="仿宋"/>
          <w:b/>
          <w:bCs/>
          <w:sz w:val="28"/>
          <w:szCs w:val="28"/>
        </w:rPr>
      </w:pPr>
      <w:bookmarkStart w:id="9" w:name="_Toc6141"/>
      <w:r>
        <w:rPr>
          <w:rFonts w:hint="eastAsia" w:ascii="仿宋" w:hAnsi="仿宋" w:eastAsia="仿宋" w:cs="仿宋"/>
          <w:b/>
          <w:bCs/>
          <w:sz w:val="28"/>
          <w:szCs w:val="28"/>
        </w:rPr>
        <w:t>（二）营养生长旺盛期：3-4片真叶展开至花芽分化前（约15-25天）</w:t>
      </w:r>
      <w:bookmarkEnd w:id="9"/>
    </w:p>
    <w:p w14:paraId="093D07B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560" w:firstLineChars="200"/>
        <w:textAlignment w:val="auto"/>
        <w:outlineLvl w:val="9"/>
        <w:rPr>
          <w:rFonts w:hint="eastAsia" w:ascii="仿宋" w:hAnsi="仿宋" w:eastAsia="仿宋" w:cs="仿宋"/>
          <w:b w:val="0"/>
          <w:bCs w:val="0"/>
          <w:sz w:val="28"/>
          <w:szCs w:val="28"/>
        </w:rPr>
      </w:pPr>
      <w:r>
        <w:rPr>
          <w:rFonts w:hint="eastAsia" w:ascii="仿宋" w:hAnsi="仿宋" w:eastAsia="仿宋" w:cs="仿宋"/>
          <w:b w:val="0"/>
          <w:bCs w:val="0"/>
          <w:sz w:val="28"/>
          <w:szCs w:val="28"/>
        </w:rPr>
        <w:t>此阶段是营养器官快速生长的“黄金期”，根、茎、叶协同扩展，为后续花芽分化积累充足养分，需重点防止“徒长”与“弱长”。</w:t>
      </w:r>
    </w:p>
    <w:p w14:paraId="51DB987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560" w:firstLineChars="200"/>
        <w:textAlignment w:val="auto"/>
        <w:outlineLvl w:val="9"/>
        <w:rPr>
          <w:rFonts w:hint="eastAsia" w:ascii="仿宋" w:hAnsi="仿宋" w:eastAsia="仿宋" w:cs="仿宋"/>
          <w:b w:val="0"/>
          <w:bCs w:val="0"/>
          <w:sz w:val="28"/>
          <w:szCs w:val="28"/>
        </w:rPr>
      </w:pPr>
      <w:r>
        <w:rPr>
          <w:rFonts w:hint="eastAsia" w:ascii="仿宋" w:hAnsi="仿宋" w:eastAsia="仿宋" w:cs="仿宋"/>
          <w:b w:val="0"/>
          <w:bCs w:val="0"/>
          <w:sz w:val="28"/>
          <w:szCs w:val="28"/>
          <w:lang w:val="en-US" w:eastAsia="zh-CN"/>
        </w:rPr>
        <w:t>1.</w:t>
      </w:r>
      <w:r>
        <w:rPr>
          <w:rFonts w:hint="eastAsia" w:ascii="仿宋" w:hAnsi="仿宋" w:eastAsia="仿宋" w:cs="仿宋"/>
          <w:b w:val="0"/>
          <w:bCs w:val="0"/>
          <w:sz w:val="28"/>
          <w:szCs w:val="28"/>
        </w:rPr>
        <w:t>形态特征</w:t>
      </w:r>
    </w:p>
    <w:p w14:paraId="5A5D6E1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560" w:firstLineChars="200"/>
        <w:textAlignment w:val="auto"/>
        <w:outlineLvl w:val="9"/>
        <w:rPr>
          <w:rFonts w:hint="eastAsia" w:ascii="仿宋" w:hAnsi="仿宋" w:eastAsia="仿宋" w:cs="仿宋"/>
          <w:b w:val="0"/>
          <w:bCs w:val="0"/>
          <w:sz w:val="28"/>
          <w:szCs w:val="28"/>
        </w:rPr>
      </w:pPr>
      <w:r>
        <w:rPr>
          <w:rFonts w:hint="eastAsia" w:ascii="仿宋" w:hAnsi="仿宋" w:eastAsia="仿宋" w:cs="仿宋"/>
          <w:b w:val="0"/>
          <w:bCs w:val="0"/>
          <w:sz w:val="28"/>
          <w:szCs w:val="28"/>
        </w:rPr>
        <w:t>叶片生长：每3-4天长出1片新真叶，当植株长至3-4片真叶时，叶片形态完全成熟（复叶结构，小叶3-5对，边缘锯齿加深），单叶表面积达5-8cm²，叶片间距（节间长度）约2-3cm（节间超过4cm即为徒长），植株高度约10-15cm。</w:t>
      </w:r>
    </w:p>
    <w:p w14:paraId="0E4F3C3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560" w:firstLineChars="200"/>
        <w:textAlignment w:val="auto"/>
        <w:outlineLvl w:val="9"/>
        <w:rPr>
          <w:rFonts w:hint="eastAsia" w:ascii="仿宋" w:hAnsi="仿宋" w:eastAsia="仿宋" w:cs="仿宋"/>
          <w:b w:val="0"/>
          <w:bCs w:val="0"/>
          <w:sz w:val="28"/>
          <w:szCs w:val="28"/>
        </w:rPr>
      </w:pPr>
      <w:r>
        <w:rPr>
          <w:rFonts w:hint="eastAsia" w:ascii="仿宋" w:hAnsi="仿宋" w:eastAsia="仿宋" w:cs="仿宋"/>
          <w:b w:val="0"/>
          <w:bCs w:val="0"/>
          <w:sz w:val="28"/>
          <w:szCs w:val="28"/>
        </w:rPr>
        <w:t>根系发育：主根长度可达15-20cm，一级侧根数量增至5-8条，同时萌发“二级侧根”，根系形成“网状结构”，吸收范围扩展至土壤深度20cm、半径15cm区域，根毛密度进一步提升，可高效吸收土壤中的氮、磷、钾等元素。</w:t>
      </w:r>
    </w:p>
    <w:p w14:paraId="33A5F87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560" w:firstLineChars="200"/>
        <w:textAlignment w:val="auto"/>
        <w:outlineLvl w:val="9"/>
        <w:rPr>
          <w:rFonts w:hint="eastAsia" w:ascii="仿宋" w:hAnsi="仿宋" w:eastAsia="仿宋" w:cs="仿宋"/>
          <w:b w:val="0"/>
          <w:bCs w:val="0"/>
          <w:sz w:val="28"/>
          <w:szCs w:val="28"/>
        </w:rPr>
      </w:pPr>
      <w:r>
        <w:rPr>
          <w:rFonts w:hint="eastAsia" w:ascii="仿宋" w:hAnsi="仿宋" w:eastAsia="仿宋" w:cs="仿宋"/>
          <w:b w:val="0"/>
          <w:bCs w:val="0"/>
          <w:sz w:val="28"/>
          <w:szCs w:val="28"/>
        </w:rPr>
        <w:t>茎秆强化：茎秆直径增至2-2.5mm，表面出现细小绒毛（减少水分蒸发），从下至上逐渐木质化，支撑能力增强，可直立生长（无需支撑物），若茎秆细弱、颜色浅绿，需及时调整环境条件。</w:t>
      </w:r>
    </w:p>
    <w:p w14:paraId="6361ED7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560" w:firstLineChars="200"/>
        <w:textAlignment w:val="auto"/>
        <w:outlineLvl w:val="9"/>
        <w:rPr>
          <w:rFonts w:hint="eastAsia" w:ascii="仿宋" w:hAnsi="仿宋" w:eastAsia="仿宋" w:cs="仿宋"/>
          <w:b w:val="0"/>
          <w:bCs w:val="0"/>
          <w:sz w:val="28"/>
          <w:szCs w:val="28"/>
        </w:rPr>
      </w:pPr>
      <w:r>
        <w:rPr>
          <w:rFonts w:hint="eastAsia" w:ascii="仿宋" w:hAnsi="仿宋" w:eastAsia="仿宋" w:cs="仿宋"/>
          <w:b w:val="0"/>
          <w:bCs w:val="0"/>
          <w:sz w:val="28"/>
          <w:szCs w:val="28"/>
          <w:lang w:val="en-US" w:eastAsia="zh-CN"/>
        </w:rPr>
        <w:t>2.</w:t>
      </w:r>
      <w:r>
        <w:rPr>
          <w:rFonts w:hint="eastAsia" w:ascii="仿宋" w:hAnsi="仿宋" w:eastAsia="仿宋" w:cs="仿宋"/>
          <w:b w:val="0"/>
          <w:bCs w:val="0"/>
          <w:sz w:val="28"/>
          <w:szCs w:val="28"/>
        </w:rPr>
        <w:t>管理重点</w:t>
      </w:r>
    </w:p>
    <w:p w14:paraId="19CB946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560" w:firstLineChars="200"/>
        <w:textAlignment w:val="auto"/>
        <w:outlineLvl w:val="9"/>
        <w:rPr>
          <w:rFonts w:hint="eastAsia" w:ascii="仿宋" w:hAnsi="仿宋" w:eastAsia="仿宋" w:cs="仿宋"/>
          <w:b w:val="0"/>
          <w:bCs w:val="0"/>
          <w:sz w:val="28"/>
          <w:szCs w:val="28"/>
        </w:rPr>
      </w:pPr>
      <w:r>
        <w:rPr>
          <w:rFonts w:hint="eastAsia" w:ascii="仿宋" w:hAnsi="仿宋" w:eastAsia="仿宋" w:cs="仿宋"/>
          <w:b w:val="0"/>
          <w:bCs w:val="0"/>
          <w:sz w:val="28"/>
          <w:szCs w:val="28"/>
        </w:rPr>
        <w:t>养分供给：以氮肥为主，配合少量磷钾肥，促进叶片与茎秆生长。可每隔7-10天施用1次腐熟的稀薄有机肥（如豆饼水，稀释10倍），或喷施0.1%</w:t>
      </w:r>
      <w:r>
        <w:rPr>
          <w:rFonts w:hint="eastAsia" w:ascii="仿宋" w:hAnsi="仿宋" w:eastAsia="仿宋" w:cs="仿宋"/>
          <w:b w:val="0"/>
          <w:bCs w:val="0"/>
          <w:sz w:val="28"/>
          <w:szCs w:val="28"/>
          <w:lang w:eastAsia="zh-CN"/>
        </w:rPr>
        <w:t>氮肥</w:t>
      </w:r>
      <w:r>
        <w:rPr>
          <w:rFonts w:hint="eastAsia" w:ascii="仿宋" w:hAnsi="仿宋" w:eastAsia="仿宋" w:cs="仿宋"/>
          <w:b w:val="0"/>
          <w:bCs w:val="0"/>
          <w:sz w:val="28"/>
          <w:szCs w:val="28"/>
        </w:rPr>
        <w:t>+0.05%磷酸二氢钾混合溶液，避免单一施用氮肥（易导致徒长）。</w:t>
      </w:r>
    </w:p>
    <w:p w14:paraId="6685DE9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560" w:firstLineChars="200"/>
        <w:textAlignment w:val="auto"/>
        <w:outlineLvl w:val="9"/>
        <w:rPr>
          <w:rFonts w:hint="eastAsia" w:ascii="仿宋" w:hAnsi="仿宋" w:eastAsia="仿宋" w:cs="仿宋"/>
          <w:b w:val="0"/>
          <w:bCs w:val="0"/>
          <w:sz w:val="28"/>
          <w:szCs w:val="28"/>
        </w:rPr>
      </w:pPr>
      <w:r>
        <w:rPr>
          <w:rFonts w:hint="eastAsia" w:ascii="仿宋" w:hAnsi="仿宋" w:eastAsia="仿宋" w:cs="仿宋"/>
          <w:b w:val="0"/>
          <w:bCs w:val="0"/>
          <w:sz w:val="28"/>
          <w:szCs w:val="28"/>
        </w:rPr>
        <w:t>水分控制：采用“见干见湿”原则，即土壤表面干燥2cm后再浇水，浇水时沿盆边缓慢浇灌，避免水流冲击茎秆导致倒伏，每次浇水量以土壤完全湿润但不积水为宜（盆底透水孔流出少量水即可）。</w:t>
      </w:r>
    </w:p>
    <w:p w14:paraId="5C4CF7C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560" w:firstLineChars="200"/>
        <w:textAlignment w:val="auto"/>
        <w:outlineLvl w:val="9"/>
        <w:rPr>
          <w:rFonts w:hint="eastAsia" w:ascii="仿宋" w:hAnsi="仿宋" w:eastAsia="仿宋" w:cs="仿宋"/>
          <w:b w:val="0"/>
          <w:bCs w:val="0"/>
          <w:sz w:val="28"/>
          <w:szCs w:val="28"/>
        </w:rPr>
      </w:pPr>
      <w:r>
        <w:rPr>
          <w:rFonts w:hint="eastAsia" w:ascii="仿宋" w:hAnsi="仿宋" w:eastAsia="仿宋" w:cs="仿宋"/>
          <w:b w:val="0"/>
          <w:bCs w:val="0"/>
          <w:sz w:val="28"/>
          <w:szCs w:val="28"/>
        </w:rPr>
        <w:t>环境优化：光照时间延长至9-10小时，光照强度提升至15000-20000lux，促进光合作用；温度白天26-28℃，夜间15-17℃，若白天温度超过30℃，需开窗通风降温，防止叶片蒸腾作用过强失水。</w:t>
      </w:r>
    </w:p>
    <w:p w14:paraId="53955F2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560" w:firstLineChars="200"/>
        <w:textAlignment w:val="auto"/>
        <w:outlineLvl w:val="9"/>
        <w:rPr>
          <w:rFonts w:hint="eastAsia" w:ascii="仿宋" w:hAnsi="仿宋" w:eastAsia="仿宋" w:cs="仿宋"/>
          <w:b w:val="0"/>
          <w:bCs w:val="0"/>
          <w:sz w:val="28"/>
          <w:szCs w:val="28"/>
        </w:rPr>
      </w:pPr>
      <w:r>
        <w:rPr>
          <w:rFonts w:hint="eastAsia" w:ascii="仿宋" w:hAnsi="仿宋" w:eastAsia="仿宋" w:cs="仿宋"/>
          <w:b w:val="0"/>
          <w:bCs w:val="0"/>
          <w:sz w:val="28"/>
          <w:szCs w:val="28"/>
        </w:rPr>
        <w:t>炼苗准备（可选）：若为露天种植，在幼苗长至4片真叶时，可每天将幼苗移至室外通风处1-2小时（避开强光与低温），逐步增强幼苗抗逆性，为后续移栽做准备。</w:t>
      </w:r>
    </w:p>
    <w:p w14:paraId="620C30B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562" w:firstLineChars="200"/>
        <w:textAlignment w:val="auto"/>
        <w:outlineLvl w:val="1"/>
        <w:rPr>
          <w:rFonts w:hint="eastAsia" w:ascii="仿宋" w:hAnsi="仿宋" w:eastAsia="仿宋" w:cs="仿宋"/>
          <w:b/>
          <w:bCs/>
          <w:sz w:val="28"/>
          <w:szCs w:val="28"/>
        </w:rPr>
      </w:pPr>
      <w:bookmarkStart w:id="10" w:name="_Toc28136"/>
      <w:r>
        <w:rPr>
          <w:rFonts w:hint="eastAsia" w:ascii="仿宋" w:hAnsi="仿宋" w:eastAsia="仿宋" w:cs="仿宋"/>
          <w:b/>
          <w:bCs/>
          <w:sz w:val="28"/>
          <w:szCs w:val="28"/>
        </w:rPr>
        <w:t>（三）花芽分化启动期：4-5片真叶展开（株高15-20cm）（约5-7天）</w:t>
      </w:r>
      <w:bookmarkEnd w:id="10"/>
    </w:p>
    <w:p w14:paraId="41D73B8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560" w:firstLineChars="200"/>
        <w:textAlignment w:val="auto"/>
        <w:outlineLvl w:val="9"/>
        <w:rPr>
          <w:rFonts w:hint="eastAsia" w:ascii="仿宋" w:hAnsi="仿宋" w:eastAsia="仿宋" w:cs="仿宋"/>
          <w:b w:val="0"/>
          <w:bCs w:val="0"/>
          <w:sz w:val="28"/>
          <w:szCs w:val="28"/>
        </w:rPr>
      </w:pPr>
      <w:r>
        <w:rPr>
          <w:rFonts w:hint="eastAsia" w:ascii="仿宋" w:hAnsi="仿宋" w:eastAsia="仿宋" w:cs="仿宋"/>
          <w:b w:val="0"/>
          <w:bCs w:val="0"/>
          <w:sz w:val="28"/>
          <w:szCs w:val="28"/>
        </w:rPr>
        <w:t>此阶段是植株生长的“转折点”，生长重心从“营养生长”转向“生殖生长”，花芽分化的启动与否直接影响后续结果数量，需精准识别启动信号并调整管理策略。</w:t>
      </w:r>
    </w:p>
    <w:p w14:paraId="658EA29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560" w:firstLineChars="200"/>
        <w:textAlignment w:val="auto"/>
        <w:outlineLvl w:val="9"/>
        <w:rPr>
          <w:rFonts w:hint="eastAsia" w:ascii="仿宋" w:hAnsi="仿宋" w:eastAsia="仿宋" w:cs="仿宋"/>
          <w:b w:val="0"/>
          <w:bCs w:val="0"/>
          <w:sz w:val="28"/>
          <w:szCs w:val="28"/>
        </w:rPr>
      </w:pPr>
      <w:r>
        <w:rPr>
          <w:rFonts w:hint="eastAsia" w:ascii="仿宋" w:hAnsi="仿宋" w:eastAsia="仿宋" w:cs="仿宋"/>
          <w:b w:val="0"/>
          <w:bCs w:val="0"/>
          <w:sz w:val="28"/>
          <w:szCs w:val="28"/>
          <w:lang w:val="en-US" w:eastAsia="zh-CN"/>
        </w:rPr>
        <w:t>1.</w:t>
      </w:r>
      <w:r>
        <w:rPr>
          <w:rFonts w:hint="eastAsia" w:ascii="仿宋" w:hAnsi="仿宋" w:eastAsia="仿宋" w:cs="仿宋"/>
          <w:b w:val="0"/>
          <w:bCs w:val="0"/>
          <w:sz w:val="28"/>
          <w:szCs w:val="28"/>
        </w:rPr>
        <w:t>形态特征</w:t>
      </w:r>
    </w:p>
    <w:p w14:paraId="7B9EFED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560" w:firstLineChars="200"/>
        <w:textAlignment w:val="auto"/>
        <w:outlineLvl w:val="9"/>
        <w:rPr>
          <w:rFonts w:hint="eastAsia" w:ascii="仿宋" w:hAnsi="仿宋" w:eastAsia="仿宋" w:cs="仿宋"/>
          <w:b w:val="0"/>
          <w:bCs w:val="0"/>
          <w:sz w:val="28"/>
          <w:szCs w:val="28"/>
        </w:rPr>
      </w:pPr>
      <w:r>
        <w:rPr>
          <w:rFonts w:hint="eastAsia" w:ascii="仿宋" w:hAnsi="仿宋" w:eastAsia="仿宋" w:cs="仿宋"/>
          <w:b w:val="0"/>
          <w:bCs w:val="0"/>
          <w:sz w:val="28"/>
          <w:szCs w:val="28"/>
        </w:rPr>
        <w:t>生长点变化：植株顶端生长点（原先生长叶片的部位）停止分化新叶，体积逐渐膨大，形成“半球状”凸起（花芽原基），用放大镜观察可发现凸起表面有细小的“花萼原基”（未来的花萼）。</w:t>
      </w:r>
    </w:p>
    <w:p w14:paraId="44F58C7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560" w:firstLineChars="200"/>
        <w:textAlignment w:val="auto"/>
        <w:outlineLvl w:val="9"/>
        <w:rPr>
          <w:rFonts w:hint="eastAsia" w:ascii="仿宋" w:hAnsi="仿宋" w:eastAsia="仿宋" w:cs="仿宋"/>
          <w:b w:val="0"/>
          <w:bCs w:val="0"/>
          <w:sz w:val="28"/>
          <w:szCs w:val="28"/>
        </w:rPr>
      </w:pPr>
      <w:r>
        <w:rPr>
          <w:rFonts w:hint="eastAsia" w:ascii="仿宋" w:hAnsi="仿宋" w:eastAsia="仿宋" w:cs="仿宋"/>
          <w:b w:val="0"/>
          <w:bCs w:val="0"/>
          <w:sz w:val="28"/>
          <w:szCs w:val="28"/>
        </w:rPr>
        <w:t>叶片信号：第4-5片真叶展开后，叶片生长速度放缓（新叶萌发间隔延长至5-6天），叶片颜色更深（叶绿素含量提升，为花芽分化积累光合产物），叶片厚度增至0.2-0.25mm，韧性增强。</w:t>
      </w:r>
    </w:p>
    <w:p w14:paraId="68B11EC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560" w:firstLineChars="200"/>
        <w:textAlignment w:val="auto"/>
        <w:outlineLvl w:val="9"/>
        <w:rPr>
          <w:rFonts w:hint="eastAsia" w:ascii="仿宋" w:hAnsi="仿宋" w:eastAsia="仿宋" w:cs="仿宋"/>
          <w:b w:val="0"/>
          <w:bCs w:val="0"/>
          <w:sz w:val="28"/>
          <w:szCs w:val="28"/>
        </w:rPr>
      </w:pPr>
      <w:r>
        <w:rPr>
          <w:rFonts w:hint="eastAsia" w:ascii="仿宋" w:hAnsi="仿宋" w:eastAsia="仿宋" w:cs="仿宋"/>
          <w:b w:val="0"/>
          <w:bCs w:val="0"/>
          <w:sz w:val="28"/>
          <w:szCs w:val="28"/>
        </w:rPr>
        <w:t>茎节特征：花芽分化启动的茎节（通常为第6-7节，早熟品种为第5节，晚熟品种为第7-8节）直径略粗于其他节间，节间长度缩短至1.5-2cm，茎秆表面绒毛密度增加，可作为判断花芽分化启动的直观依据。</w:t>
      </w:r>
    </w:p>
    <w:p w14:paraId="275DF9A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560" w:firstLineChars="200"/>
        <w:textAlignment w:val="auto"/>
        <w:outlineLvl w:val="9"/>
        <w:rPr>
          <w:rFonts w:hint="eastAsia" w:ascii="仿宋" w:hAnsi="仿宋" w:eastAsia="仿宋" w:cs="仿宋"/>
          <w:b w:val="0"/>
          <w:bCs w:val="0"/>
          <w:sz w:val="28"/>
          <w:szCs w:val="28"/>
        </w:rPr>
      </w:pPr>
      <w:r>
        <w:rPr>
          <w:rFonts w:hint="eastAsia" w:ascii="仿宋" w:hAnsi="仿宋" w:eastAsia="仿宋" w:cs="仿宋"/>
          <w:b w:val="0"/>
          <w:bCs w:val="0"/>
          <w:sz w:val="28"/>
          <w:szCs w:val="28"/>
          <w:lang w:val="en-US" w:eastAsia="zh-CN"/>
        </w:rPr>
        <w:t>2.</w:t>
      </w:r>
      <w:r>
        <w:rPr>
          <w:rFonts w:hint="eastAsia" w:ascii="仿宋" w:hAnsi="仿宋" w:eastAsia="仿宋" w:cs="仿宋"/>
          <w:b w:val="0"/>
          <w:bCs w:val="0"/>
          <w:sz w:val="28"/>
          <w:szCs w:val="28"/>
        </w:rPr>
        <w:t>管理重点</w:t>
      </w:r>
    </w:p>
    <w:p w14:paraId="3559CAA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560" w:firstLineChars="200"/>
        <w:textAlignment w:val="auto"/>
        <w:outlineLvl w:val="9"/>
        <w:rPr>
          <w:rFonts w:hint="eastAsia" w:ascii="仿宋" w:hAnsi="仿宋" w:eastAsia="仿宋" w:cs="仿宋"/>
          <w:b w:val="0"/>
          <w:bCs w:val="0"/>
          <w:sz w:val="28"/>
          <w:szCs w:val="28"/>
        </w:rPr>
      </w:pPr>
      <w:r>
        <w:rPr>
          <w:rFonts w:hint="eastAsia" w:ascii="仿宋" w:hAnsi="仿宋" w:eastAsia="仿宋" w:cs="仿宋"/>
          <w:b w:val="0"/>
          <w:bCs w:val="0"/>
          <w:sz w:val="28"/>
          <w:szCs w:val="28"/>
        </w:rPr>
        <w:t>养分调整：减少氮肥比例，增加磷钾肥供给，促进花芽原基发育。可施用0.1%磷酸二氢钾溶液（稀释1000倍），每隔5天喷施1次，连续喷施2次，同时停止施用纯氮肥（如</w:t>
      </w:r>
      <w:r>
        <w:rPr>
          <w:rFonts w:hint="eastAsia" w:ascii="仿宋" w:hAnsi="仿宋" w:eastAsia="仿宋" w:cs="仿宋"/>
          <w:b w:val="0"/>
          <w:bCs w:val="0"/>
          <w:sz w:val="28"/>
          <w:szCs w:val="28"/>
          <w:lang w:eastAsia="zh-CN"/>
        </w:rPr>
        <w:t>氮肥</w:t>
      </w:r>
      <w:r>
        <w:rPr>
          <w:rFonts w:hint="eastAsia" w:ascii="仿宋" w:hAnsi="仿宋" w:eastAsia="仿宋" w:cs="仿宋"/>
          <w:b w:val="0"/>
          <w:bCs w:val="0"/>
          <w:sz w:val="28"/>
          <w:szCs w:val="28"/>
        </w:rPr>
        <w:t>），避免营养生长抑制生殖生长。</w:t>
      </w:r>
    </w:p>
    <w:p w14:paraId="4F1B036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560" w:firstLineChars="200"/>
        <w:textAlignment w:val="auto"/>
        <w:outlineLvl w:val="9"/>
        <w:rPr>
          <w:rFonts w:hint="eastAsia" w:ascii="仿宋" w:hAnsi="仿宋" w:eastAsia="仿宋" w:cs="仿宋"/>
          <w:b w:val="0"/>
          <w:bCs w:val="0"/>
          <w:sz w:val="28"/>
          <w:szCs w:val="28"/>
        </w:rPr>
      </w:pPr>
      <w:r>
        <w:rPr>
          <w:rFonts w:hint="eastAsia" w:ascii="仿宋" w:hAnsi="仿宋" w:eastAsia="仿宋" w:cs="仿宋"/>
          <w:b w:val="0"/>
          <w:bCs w:val="0"/>
          <w:sz w:val="28"/>
          <w:szCs w:val="28"/>
        </w:rPr>
        <w:t>温度精准控制：白天保持25-26℃，夜间17-18℃，昼夜温差7-8℃，若温度低于15℃，花芽分化会延迟3-5天；若高于30℃，易导致花芽原基分化异常（如形成畸形花），需通过暖气、空调或遮阳网调控温度。</w:t>
      </w:r>
    </w:p>
    <w:p w14:paraId="005D6CE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560" w:firstLineChars="200"/>
        <w:textAlignment w:val="auto"/>
        <w:outlineLvl w:val="9"/>
        <w:rPr>
          <w:rFonts w:hint="eastAsia" w:ascii="仿宋" w:hAnsi="仿宋" w:eastAsia="仿宋" w:cs="仿宋"/>
          <w:b w:val="0"/>
          <w:bCs w:val="0"/>
          <w:sz w:val="28"/>
          <w:szCs w:val="28"/>
        </w:rPr>
      </w:pPr>
      <w:r>
        <w:rPr>
          <w:rFonts w:hint="eastAsia" w:ascii="仿宋" w:hAnsi="仿宋" w:eastAsia="仿宋" w:cs="仿宋"/>
          <w:b w:val="0"/>
          <w:bCs w:val="0"/>
          <w:sz w:val="28"/>
          <w:szCs w:val="28"/>
        </w:rPr>
        <w:t>光照保障：每天保持10小时稳定光照（光照强度20000lux以上），避免光照时长波动（如某天突然缩短至6小时），光照不足会导致花芽分化数量减少（较正常情况减少30%-40%），需及时用补光灯补充。</w:t>
      </w:r>
    </w:p>
    <w:p w14:paraId="40C7D65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562" w:firstLineChars="200"/>
        <w:textAlignment w:val="auto"/>
        <w:outlineLvl w:val="1"/>
        <w:rPr>
          <w:rFonts w:hint="eastAsia" w:ascii="仿宋" w:hAnsi="仿宋" w:eastAsia="仿宋" w:cs="仿宋"/>
          <w:b/>
          <w:bCs/>
          <w:sz w:val="28"/>
          <w:szCs w:val="28"/>
        </w:rPr>
      </w:pPr>
      <w:bookmarkStart w:id="11" w:name="_Toc25127"/>
      <w:r>
        <w:rPr>
          <w:rFonts w:hint="eastAsia" w:ascii="仿宋" w:hAnsi="仿宋" w:eastAsia="仿宋" w:cs="仿宋"/>
          <w:b/>
          <w:bCs/>
          <w:sz w:val="28"/>
          <w:szCs w:val="28"/>
        </w:rPr>
        <w:t>（四）花芽分化关键期：花芽原基至花芽形成（约3-5天）</w:t>
      </w:r>
      <w:bookmarkEnd w:id="11"/>
    </w:p>
    <w:p w14:paraId="3921C7E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560" w:firstLineChars="200"/>
        <w:textAlignment w:val="auto"/>
        <w:outlineLvl w:val="9"/>
        <w:rPr>
          <w:rFonts w:hint="eastAsia" w:ascii="仿宋" w:hAnsi="仿宋" w:eastAsia="仿宋" w:cs="仿宋"/>
          <w:b w:val="0"/>
          <w:bCs w:val="0"/>
          <w:sz w:val="28"/>
          <w:szCs w:val="28"/>
        </w:rPr>
      </w:pPr>
      <w:r>
        <w:rPr>
          <w:rFonts w:hint="eastAsia" w:ascii="仿宋" w:hAnsi="仿宋" w:eastAsia="仿宋" w:cs="仿宋"/>
          <w:b w:val="0"/>
          <w:bCs w:val="0"/>
          <w:sz w:val="28"/>
          <w:szCs w:val="28"/>
        </w:rPr>
        <w:t>此阶段是花芽形态构建的核心时期，花萼、花瓣、雄蕊、雌蕊等结构逐步形成，花芽质量直接决定坐果率，需严格规避环境胁迫。</w:t>
      </w:r>
    </w:p>
    <w:p w14:paraId="25F75CD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560" w:firstLineChars="200"/>
        <w:textAlignment w:val="auto"/>
        <w:outlineLvl w:val="9"/>
        <w:rPr>
          <w:rFonts w:hint="eastAsia" w:ascii="仿宋" w:hAnsi="仿宋" w:eastAsia="仿宋" w:cs="仿宋"/>
          <w:b w:val="0"/>
          <w:bCs w:val="0"/>
          <w:sz w:val="28"/>
          <w:szCs w:val="28"/>
        </w:rPr>
      </w:pPr>
      <w:r>
        <w:rPr>
          <w:rFonts w:hint="eastAsia" w:ascii="仿宋" w:hAnsi="仿宋" w:eastAsia="仿宋" w:cs="仿宋"/>
          <w:b w:val="0"/>
          <w:bCs w:val="0"/>
          <w:sz w:val="28"/>
          <w:szCs w:val="28"/>
          <w:lang w:val="en-US" w:eastAsia="zh-CN"/>
        </w:rPr>
        <w:t>1.</w:t>
      </w:r>
      <w:r>
        <w:rPr>
          <w:rFonts w:hint="eastAsia" w:ascii="仿宋" w:hAnsi="仿宋" w:eastAsia="仿宋" w:cs="仿宋"/>
          <w:b w:val="0"/>
          <w:bCs w:val="0"/>
          <w:sz w:val="28"/>
          <w:szCs w:val="28"/>
        </w:rPr>
        <w:t>形态特征</w:t>
      </w:r>
    </w:p>
    <w:p w14:paraId="67A8595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560" w:firstLineChars="200"/>
        <w:textAlignment w:val="auto"/>
        <w:outlineLvl w:val="9"/>
        <w:rPr>
          <w:rFonts w:hint="eastAsia" w:ascii="仿宋" w:hAnsi="仿宋" w:eastAsia="仿宋" w:cs="仿宋"/>
          <w:b w:val="0"/>
          <w:bCs w:val="0"/>
          <w:sz w:val="28"/>
          <w:szCs w:val="28"/>
        </w:rPr>
      </w:pPr>
      <w:r>
        <w:rPr>
          <w:rFonts w:hint="eastAsia" w:ascii="仿宋" w:hAnsi="仿宋" w:eastAsia="仿宋" w:cs="仿宋"/>
          <w:b w:val="0"/>
          <w:bCs w:val="0"/>
          <w:sz w:val="28"/>
          <w:szCs w:val="28"/>
        </w:rPr>
        <w:t>花芽结构发育：花芽原基进一步分化，依次形成花萼（5-6片，浅绿色，包裹花芽）、花瓣（5-6片，淡黄色，位于花萼内侧）、雄蕊（10-12枚，围绕雌蕊排列，顶端有花药）、雌蕊（1枚，位于花芽中央，顶端有柱头，底部为子房），最终形成完整的“两性花”结构（直径约0.5-0.8cm）。</w:t>
      </w:r>
    </w:p>
    <w:p w14:paraId="0C521B0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560" w:firstLineChars="200"/>
        <w:textAlignment w:val="auto"/>
        <w:outlineLvl w:val="9"/>
        <w:rPr>
          <w:rFonts w:hint="eastAsia" w:ascii="仿宋" w:hAnsi="仿宋" w:eastAsia="仿宋" w:cs="仿宋"/>
          <w:b w:val="0"/>
          <w:bCs w:val="0"/>
          <w:sz w:val="28"/>
          <w:szCs w:val="28"/>
        </w:rPr>
      </w:pPr>
      <w:r>
        <w:rPr>
          <w:rFonts w:hint="eastAsia" w:ascii="仿宋" w:hAnsi="仿宋" w:eastAsia="仿宋" w:cs="仿宋"/>
          <w:b w:val="0"/>
          <w:bCs w:val="0"/>
          <w:sz w:val="28"/>
          <w:szCs w:val="28"/>
        </w:rPr>
        <w:t>植株整体状态：植株高度稳定在18-22cm，叶片数量保持在5-6片（不再增加新叶），根系生长放缓，养分优先向花芽输送，叶片光合作用产物（如淀粉、蔗糖）向茎节花芽部位积累，叶片颜色略有加深。</w:t>
      </w:r>
    </w:p>
    <w:p w14:paraId="721FB16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560" w:firstLineChars="200"/>
        <w:textAlignment w:val="auto"/>
        <w:outlineLvl w:val="9"/>
        <w:rPr>
          <w:rFonts w:hint="eastAsia" w:ascii="仿宋" w:hAnsi="仿宋" w:eastAsia="仿宋" w:cs="仿宋"/>
          <w:b w:val="0"/>
          <w:bCs w:val="0"/>
          <w:sz w:val="28"/>
          <w:szCs w:val="28"/>
        </w:rPr>
      </w:pPr>
      <w:r>
        <w:rPr>
          <w:rFonts w:hint="eastAsia" w:ascii="仿宋" w:hAnsi="仿宋" w:eastAsia="仿宋" w:cs="仿宋"/>
          <w:b w:val="0"/>
          <w:bCs w:val="0"/>
          <w:sz w:val="28"/>
          <w:szCs w:val="28"/>
          <w:lang w:val="en-US" w:eastAsia="zh-CN"/>
        </w:rPr>
        <w:t>2.</w:t>
      </w:r>
      <w:r>
        <w:rPr>
          <w:rFonts w:hint="eastAsia" w:ascii="仿宋" w:hAnsi="仿宋" w:eastAsia="仿宋" w:cs="仿宋"/>
          <w:b w:val="0"/>
          <w:bCs w:val="0"/>
          <w:sz w:val="28"/>
          <w:szCs w:val="28"/>
        </w:rPr>
        <w:t>管理重点</w:t>
      </w:r>
    </w:p>
    <w:p w14:paraId="424C56F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560" w:firstLineChars="200"/>
        <w:textAlignment w:val="auto"/>
        <w:outlineLvl w:val="9"/>
        <w:rPr>
          <w:rFonts w:hint="eastAsia" w:ascii="仿宋" w:hAnsi="仿宋" w:eastAsia="仿宋" w:cs="仿宋"/>
          <w:b w:val="0"/>
          <w:bCs w:val="0"/>
          <w:sz w:val="28"/>
          <w:szCs w:val="28"/>
        </w:rPr>
      </w:pPr>
      <w:r>
        <w:rPr>
          <w:rFonts w:hint="eastAsia" w:ascii="仿宋" w:hAnsi="仿宋" w:eastAsia="仿宋" w:cs="仿宋"/>
          <w:b w:val="0"/>
          <w:bCs w:val="0"/>
          <w:sz w:val="28"/>
          <w:szCs w:val="28"/>
        </w:rPr>
        <w:t>环境胁迫防控：温度严格控制在白天25-27℃、夜间16-18℃，避免出现低于12℃或高于32℃的极端温度；空气湿度保持在60%-70%，低于50%需向植株周围喷雾增湿（避免直接喷花芽），高于80%需加强通风降湿，防止花芽腐烂。</w:t>
      </w:r>
    </w:p>
    <w:p w14:paraId="03C77FD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560" w:firstLineChars="200"/>
        <w:textAlignment w:val="auto"/>
        <w:outlineLvl w:val="9"/>
        <w:rPr>
          <w:rFonts w:hint="eastAsia" w:ascii="仿宋" w:hAnsi="仿宋" w:eastAsia="仿宋" w:cs="仿宋"/>
          <w:b w:val="0"/>
          <w:bCs w:val="0"/>
          <w:sz w:val="28"/>
          <w:szCs w:val="28"/>
        </w:rPr>
      </w:pPr>
      <w:r>
        <w:rPr>
          <w:rFonts w:hint="eastAsia" w:ascii="仿宋" w:hAnsi="仿宋" w:eastAsia="仿宋" w:cs="仿宋"/>
          <w:b w:val="0"/>
          <w:bCs w:val="0"/>
          <w:sz w:val="28"/>
          <w:szCs w:val="28"/>
        </w:rPr>
        <w:t>养分精准供给：继续补充磷钾肥，可喷施0.08%磷酸二氢钾+0.05%硼肥混合溶液（硼肥促进花粉发育），1次即可，避免过量施肥（如磷酸二氢钾浓度超过0.2%会灼伤花芽）。</w:t>
      </w:r>
    </w:p>
    <w:p w14:paraId="30E198D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560" w:firstLineChars="200"/>
        <w:textAlignment w:val="auto"/>
        <w:outlineLvl w:val="9"/>
        <w:rPr>
          <w:rFonts w:hint="eastAsia" w:ascii="仿宋" w:hAnsi="仿宋" w:eastAsia="仿宋" w:cs="仿宋"/>
          <w:b w:val="0"/>
          <w:bCs w:val="0"/>
          <w:sz w:val="28"/>
          <w:szCs w:val="28"/>
        </w:rPr>
      </w:pPr>
      <w:r>
        <w:rPr>
          <w:rFonts w:hint="eastAsia" w:ascii="仿宋" w:hAnsi="仿宋" w:eastAsia="仿宋" w:cs="仿宋"/>
          <w:b w:val="0"/>
          <w:bCs w:val="0"/>
          <w:sz w:val="28"/>
          <w:szCs w:val="28"/>
        </w:rPr>
        <w:t>物理损伤防护：此阶段植株茎秆较脆，花芽位于茎节处，需避免触碰、移动植株，防止花芽脱落或损伤；若为盆栽，放置位置需固定，避免风吹导致植株晃动，影响花芽发育。</w:t>
      </w:r>
    </w:p>
    <w:p w14:paraId="55BAA6D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562" w:firstLineChars="200"/>
        <w:textAlignment w:val="auto"/>
        <w:outlineLvl w:val="1"/>
        <w:rPr>
          <w:rFonts w:hint="eastAsia" w:ascii="仿宋" w:hAnsi="仿宋" w:eastAsia="仿宋" w:cs="仿宋"/>
          <w:b/>
          <w:bCs/>
          <w:sz w:val="28"/>
          <w:szCs w:val="28"/>
        </w:rPr>
      </w:pPr>
      <w:bookmarkStart w:id="12" w:name="_Toc5078"/>
      <w:r>
        <w:rPr>
          <w:rFonts w:hint="eastAsia" w:ascii="仿宋" w:hAnsi="仿宋" w:eastAsia="仿宋" w:cs="仿宋"/>
          <w:b/>
          <w:bCs/>
          <w:sz w:val="28"/>
          <w:szCs w:val="28"/>
        </w:rPr>
        <w:t>（五）幼苗期常见问题与解决方案</w:t>
      </w:r>
      <w:bookmarkEnd w:id="12"/>
    </w:p>
    <w:p w14:paraId="4066E48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560" w:firstLineChars="200"/>
        <w:textAlignment w:val="auto"/>
        <w:outlineLvl w:val="9"/>
        <w:rPr>
          <w:rFonts w:hint="eastAsia" w:ascii="仿宋" w:hAnsi="仿宋" w:eastAsia="仿宋" w:cs="仿宋"/>
          <w:b w:val="0"/>
          <w:bCs w:val="0"/>
          <w:sz w:val="28"/>
          <w:szCs w:val="28"/>
        </w:rPr>
      </w:pPr>
      <w:r>
        <w:rPr>
          <w:rFonts w:hint="eastAsia" w:ascii="仿宋" w:hAnsi="仿宋" w:eastAsia="仿宋" w:cs="仿宋"/>
          <w:b w:val="0"/>
          <w:bCs w:val="0"/>
          <w:sz w:val="28"/>
          <w:szCs w:val="28"/>
          <w:lang w:val="en-US" w:eastAsia="zh-CN"/>
        </w:rPr>
        <w:t>1.</w:t>
      </w:r>
      <w:r>
        <w:rPr>
          <w:rFonts w:hint="eastAsia" w:ascii="仿宋" w:hAnsi="仿宋" w:eastAsia="仿宋" w:cs="仿宋"/>
          <w:b w:val="0"/>
          <w:bCs w:val="0"/>
          <w:sz w:val="28"/>
          <w:szCs w:val="28"/>
        </w:rPr>
        <w:t>徒长</w:t>
      </w:r>
    </w:p>
    <w:p w14:paraId="68D02FF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560" w:firstLineChars="200"/>
        <w:textAlignment w:val="auto"/>
        <w:outlineLvl w:val="9"/>
        <w:rPr>
          <w:rFonts w:hint="eastAsia" w:ascii="仿宋" w:hAnsi="仿宋" w:eastAsia="仿宋" w:cs="仿宋"/>
          <w:b w:val="0"/>
          <w:bCs w:val="0"/>
          <w:sz w:val="28"/>
          <w:szCs w:val="28"/>
        </w:rPr>
      </w:pPr>
      <w:r>
        <w:rPr>
          <w:rFonts w:hint="eastAsia" w:ascii="仿宋" w:hAnsi="仿宋" w:eastAsia="仿宋" w:cs="仿宋"/>
          <w:b w:val="0"/>
          <w:bCs w:val="0"/>
          <w:sz w:val="28"/>
          <w:szCs w:val="28"/>
        </w:rPr>
        <w:t>表现：节间长度超过4cm，茎秆纤细（直径小于1.5mm），叶片薄而大，颜色浅绿，植株易倒伏。</w:t>
      </w:r>
    </w:p>
    <w:p w14:paraId="666A8F1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560" w:firstLineChars="200"/>
        <w:textAlignment w:val="auto"/>
        <w:outlineLvl w:val="9"/>
        <w:rPr>
          <w:rFonts w:hint="eastAsia" w:ascii="仿宋" w:hAnsi="仿宋" w:eastAsia="仿宋" w:cs="仿宋"/>
          <w:b w:val="0"/>
          <w:bCs w:val="0"/>
          <w:sz w:val="28"/>
          <w:szCs w:val="28"/>
        </w:rPr>
      </w:pPr>
      <w:r>
        <w:rPr>
          <w:rFonts w:hint="eastAsia" w:ascii="仿宋" w:hAnsi="仿宋" w:eastAsia="仿宋" w:cs="仿宋"/>
          <w:b w:val="0"/>
          <w:bCs w:val="0"/>
          <w:sz w:val="28"/>
          <w:szCs w:val="28"/>
        </w:rPr>
        <w:t>原因：光照不足（每天低于6小时）、夜间温度过高（高于20℃）、氮肥过多或浇水过勤。</w:t>
      </w:r>
    </w:p>
    <w:p w14:paraId="5EE5759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560" w:firstLineChars="200"/>
        <w:textAlignment w:val="auto"/>
        <w:outlineLvl w:val="9"/>
        <w:rPr>
          <w:rFonts w:hint="eastAsia" w:ascii="仿宋" w:hAnsi="仿宋" w:eastAsia="仿宋" w:cs="仿宋"/>
          <w:b w:val="0"/>
          <w:bCs w:val="0"/>
          <w:sz w:val="28"/>
          <w:szCs w:val="28"/>
        </w:rPr>
      </w:pPr>
      <w:r>
        <w:rPr>
          <w:rFonts w:hint="eastAsia" w:ascii="仿宋" w:hAnsi="仿宋" w:eastAsia="仿宋" w:cs="仿宋"/>
          <w:b w:val="0"/>
          <w:bCs w:val="0"/>
          <w:sz w:val="28"/>
          <w:szCs w:val="28"/>
        </w:rPr>
        <w:t>解决方案：立即增加光照（每天补光至10小时，光照强度20000lux），夜间降温至15-17℃，停止施用氮肥，控制浇水（土壤干燥3cm后再浇水），若徒长严重，可喷施5%多效唑溶液（稀释1000倍）1次，抑制茎秆伸长。</w:t>
      </w:r>
    </w:p>
    <w:p w14:paraId="1E32CB5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560" w:firstLineChars="200"/>
        <w:textAlignment w:val="auto"/>
        <w:outlineLvl w:val="9"/>
        <w:rPr>
          <w:rFonts w:hint="eastAsia" w:ascii="仿宋" w:hAnsi="仿宋" w:eastAsia="仿宋" w:cs="仿宋"/>
          <w:b w:val="0"/>
          <w:bCs w:val="0"/>
          <w:sz w:val="28"/>
          <w:szCs w:val="28"/>
        </w:rPr>
      </w:pPr>
      <w:r>
        <w:rPr>
          <w:rFonts w:hint="eastAsia" w:ascii="仿宋" w:hAnsi="仿宋" w:eastAsia="仿宋" w:cs="仿宋"/>
          <w:b w:val="0"/>
          <w:bCs w:val="0"/>
          <w:sz w:val="28"/>
          <w:szCs w:val="28"/>
          <w:lang w:val="en-US" w:eastAsia="zh-CN"/>
        </w:rPr>
        <w:t>2.</w:t>
      </w:r>
      <w:r>
        <w:rPr>
          <w:rFonts w:hint="eastAsia" w:ascii="仿宋" w:hAnsi="仿宋" w:eastAsia="仿宋" w:cs="仿宋"/>
          <w:b w:val="0"/>
          <w:bCs w:val="0"/>
          <w:sz w:val="28"/>
          <w:szCs w:val="28"/>
        </w:rPr>
        <w:t>花芽分化延迟</w:t>
      </w:r>
    </w:p>
    <w:p w14:paraId="2E64312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560" w:firstLineChars="200"/>
        <w:textAlignment w:val="auto"/>
        <w:outlineLvl w:val="9"/>
        <w:rPr>
          <w:rFonts w:hint="eastAsia" w:ascii="仿宋" w:hAnsi="仿宋" w:eastAsia="仿宋" w:cs="仿宋"/>
          <w:b w:val="0"/>
          <w:bCs w:val="0"/>
          <w:sz w:val="28"/>
          <w:szCs w:val="28"/>
        </w:rPr>
      </w:pPr>
      <w:r>
        <w:rPr>
          <w:rFonts w:hint="eastAsia" w:ascii="仿宋" w:hAnsi="仿宋" w:eastAsia="仿宋" w:cs="仿宋"/>
          <w:b w:val="0"/>
          <w:bCs w:val="0"/>
          <w:sz w:val="28"/>
          <w:szCs w:val="28"/>
        </w:rPr>
        <w:t>表现：植株长至6片真叶仍未出现花芽原基，或花芽分化速度缓慢（超过10天未形成完整花芽）。</w:t>
      </w:r>
    </w:p>
    <w:p w14:paraId="49388B2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560" w:firstLineChars="200"/>
        <w:textAlignment w:val="auto"/>
        <w:outlineLvl w:val="9"/>
        <w:rPr>
          <w:rFonts w:hint="eastAsia" w:ascii="仿宋" w:hAnsi="仿宋" w:eastAsia="仿宋" w:cs="仿宋"/>
          <w:b w:val="0"/>
          <w:bCs w:val="0"/>
          <w:sz w:val="28"/>
          <w:szCs w:val="28"/>
        </w:rPr>
      </w:pPr>
      <w:r>
        <w:rPr>
          <w:rFonts w:hint="eastAsia" w:ascii="仿宋" w:hAnsi="仿宋" w:eastAsia="仿宋" w:cs="仿宋"/>
          <w:b w:val="0"/>
          <w:bCs w:val="0"/>
          <w:sz w:val="28"/>
          <w:szCs w:val="28"/>
        </w:rPr>
        <w:t>原因：温度过低（夜间低于15℃）、磷钾肥不足、光照时长不足（每天低于8小时）。</w:t>
      </w:r>
    </w:p>
    <w:p w14:paraId="2F897A9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560" w:firstLineChars="200"/>
        <w:textAlignment w:val="auto"/>
        <w:outlineLvl w:val="9"/>
        <w:rPr>
          <w:rFonts w:hint="eastAsia" w:ascii="仿宋" w:hAnsi="仿宋" w:eastAsia="仿宋" w:cs="仿宋"/>
          <w:b w:val="0"/>
          <w:bCs w:val="0"/>
          <w:sz w:val="28"/>
          <w:szCs w:val="28"/>
        </w:rPr>
      </w:pPr>
      <w:r>
        <w:rPr>
          <w:rFonts w:hint="eastAsia" w:ascii="仿宋" w:hAnsi="仿宋" w:eastAsia="仿宋" w:cs="仿宋"/>
          <w:b w:val="0"/>
          <w:bCs w:val="0"/>
          <w:sz w:val="28"/>
          <w:szCs w:val="28"/>
        </w:rPr>
        <w:t>解决方案：将夜间温度提升至17-18℃，喷施0.1%磷酸二氢钾溶液（每隔5天1次，连续2次），延长光照至10小时（补光灯辅助），若土壤肥力差，可少量施用腐熟的骨粉（富含磷元素），每盆施用量5-10g。</w:t>
      </w:r>
    </w:p>
    <w:p w14:paraId="7D9BA77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560" w:firstLineChars="200"/>
        <w:textAlignment w:val="auto"/>
        <w:outlineLvl w:val="9"/>
        <w:rPr>
          <w:rFonts w:hint="eastAsia" w:ascii="仿宋" w:hAnsi="仿宋" w:eastAsia="仿宋" w:cs="仿宋"/>
          <w:b w:val="0"/>
          <w:bCs w:val="0"/>
          <w:sz w:val="28"/>
          <w:szCs w:val="28"/>
        </w:rPr>
      </w:pPr>
      <w:r>
        <w:rPr>
          <w:rFonts w:hint="eastAsia" w:ascii="仿宋" w:hAnsi="仿宋" w:eastAsia="仿宋" w:cs="仿宋"/>
          <w:b w:val="0"/>
          <w:bCs w:val="0"/>
          <w:sz w:val="28"/>
          <w:szCs w:val="28"/>
          <w:lang w:val="en-US" w:eastAsia="zh-CN"/>
        </w:rPr>
        <w:t>3.</w:t>
      </w:r>
      <w:r>
        <w:rPr>
          <w:rFonts w:hint="eastAsia" w:ascii="仿宋" w:hAnsi="仿宋" w:eastAsia="仿宋" w:cs="仿宋"/>
          <w:b w:val="0"/>
          <w:bCs w:val="0"/>
          <w:sz w:val="28"/>
          <w:szCs w:val="28"/>
        </w:rPr>
        <w:t>叶片发黄</w:t>
      </w:r>
    </w:p>
    <w:p w14:paraId="4CEC719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560" w:firstLineChars="200"/>
        <w:textAlignment w:val="auto"/>
        <w:outlineLvl w:val="9"/>
        <w:rPr>
          <w:rFonts w:hint="eastAsia" w:ascii="仿宋" w:hAnsi="仿宋" w:eastAsia="仿宋" w:cs="仿宋"/>
          <w:b w:val="0"/>
          <w:bCs w:val="0"/>
          <w:sz w:val="28"/>
          <w:szCs w:val="28"/>
        </w:rPr>
      </w:pPr>
      <w:r>
        <w:rPr>
          <w:rFonts w:hint="eastAsia" w:ascii="仿宋" w:hAnsi="仿宋" w:eastAsia="仿宋" w:cs="仿宋"/>
          <w:b w:val="0"/>
          <w:bCs w:val="0"/>
          <w:sz w:val="28"/>
          <w:szCs w:val="28"/>
        </w:rPr>
        <w:t>表现：叶片从边缘开始发黄，逐渐向内蔓延，或叶脉间发黄（叶脉仍绿），严重时叶片脱落。</w:t>
      </w:r>
    </w:p>
    <w:p w14:paraId="0AECD5D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560" w:firstLineChars="200"/>
        <w:textAlignment w:val="auto"/>
        <w:outlineLvl w:val="9"/>
        <w:rPr>
          <w:rFonts w:hint="eastAsia" w:ascii="仿宋" w:hAnsi="仿宋" w:eastAsia="仿宋" w:cs="仿宋"/>
          <w:b w:val="0"/>
          <w:bCs w:val="0"/>
          <w:sz w:val="28"/>
          <w:szCs w:val="28"/>
        </w:rPr>
      </w:pPr>
      <w:r>
        <w:rPr>
          <w:rFonts w:hint="eastAsia" w:ascii="仿宋" w:hAnsi="仿宋" w:eastAsia="仿宋" w:cs="仿宋"/>
          <w:b w:val="0"/>
          <w:bCs w:val="0"/>
          <w:sz w:val="28"/>
          <w:szCs w:val="28"/>
        </w:rPr>
        <w:t>原因：土壤积水导致根系缺氧（生理性发黄）、缺铁（叶脉间发黄，碱性土壤易出现）、病虫害（如蚜虫吸食汁液）。</w:t>
      </w:r>
    </w:p>
    <w:p w14:paraId="765F44D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560" w:firstLineChars="200"/>
        <w:textAlignment w:val="auto"/>
        <w:outlineLvl w:val="9"/>
        <w:rPr>
          <w:rFonts w:hint="eastAsia" w:ascii="仿宋" w:hAnsi="仿宋" w:eastAsia="仿宋" w:cs="仿宋"/>
          <w:b w:val="0"/>
          <w:bCs w:val="0"/>
          <w:sz w:val="28"/>
          <w:szCs w:val="28"/>
        </w:rPr>
      </w:pPr>
      <w:r>
        <w:rPr>
          <w:rFonts w:hint="eastAsia" w:ascii="仿宋" w:hAnsi="仿宋" w:eastAsia="仿宋" w:cs="仿宋"/>
          <w:b w:val="0"/>
          <w:bCs w:val="0"/>
          <w:sz w:val="28"/>
          <w:szCs w:val="28"/>
        </w:rPr>
        <w:t>解决方案：若土壤积水，立即停止浇水，松土通风，严重时可更换部分土壤；若缺铁，喷施0.1%硫酸亚铁溶液（稀释1000倍）1次，调节土壤pH值至6.0-7.0（添加少量腐叶土）；若有蚜虫，用清水冲洗叶片，或喷施10%吡虫啉溶液（稀释2000倍）防治。</w:t>
      </w:r>
    </w:p>
    <w:p w14:paraId="739005E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outlineLvl w:val="0"/>
        <w:rPr>
          <w:rFonts w:hint="eastAsia" w:ascii="仿宋" w:hAnsi="仿宋" w:eastAsia="仿宋" w:cs="仿宋"/>
          <w:b/>
          <w:bCs/>
          <w:sz w:val="28"/>
          <w:szCs w:val="28"/>
        </w:rPr>
      </w:pPr>
      <w:bookmarkStart w:id="13" w:name="_Toc16949"/>
      <w:r>
        <w:rPr>
          <w:rFonts w:hint="eastAsia" w:ascii="仿宋" w:hAnsi="仿宋" w:eastAsia="仿宋" w:cs="仿宋"/>
          <w:b/>
          <w:bCs/>
          <w:sz w:val="28"/>
          <w:szCs w:val="28"/>
        </w:rPr>
        <w:t>三、开花坐果期：从花开放到果实形成（约15-25天）</w:t>
      </w:r>
      <w:bookmarkEnd w:id="13"/>
    </w:p>
    <w:p w14:paraId="71053B0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560" w:firstLineChars="200"/>
        <w:textAlignment w:val="auto"/>
        <w:outlineLvl w:val="9"/>
        <w:rPr>
          <w:rFonts w:hint="eastAsia" w:ascii="仿宋" w:hAnsi="仿宋" w:eastAsia="仿宋" w:cs="仿宋"/>
          <w:b w:val="0"/>
          <w:bCs w:val="0"/>
          <w:sz w:val="28"/>
          <w:szCs w:val="28"/>
        </w:rPr>
      </w:pPr>
      <w:r>
        <w:rPr>
          <w:rFonts w:hint="eastAsia" w:ascii="仿宋" w:hAnsi="仿宋" w:eastAsia="仿宋" w:cs="仿宋"/>
          <w:b w:val="0"/>
          <w:bCs w:val="0"/>
          <w:sz w:val="28"/>
          <w:szCs w:val="28"/>
        </w:rPr>
        <w:t>开花坐果期是番茄生长从“营养生长”向“生殖生长”全面过渡的核心阶段，决定着最终产量与果实品质，需经历“花器官成熟-花开放授粉-受精坐果-幼果发育”4个连续环节，每个环节对环境条件、养分供给的需求高度精准，任一环节出现问题都可能导致落花落果，需针对性管控。</w:t>
      </w:r>
    </w:p>
    <w:p w14:paraId="67D62D8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562" w:firstLineChars="200"/>
        <w:textAlignment w:val="auto"/>
        <w:outlineLvl w:val="1"/>
        <w:rPr>
          <w:rFonts w:hint="eastAsia" w:ascii="仿宋" w:hAnsi="仿宋" w:eastAsia="仿宋" w:cs="仿宋"/>
          <w:b/>
          <w:bCs/>
          <w:sz w:val="28"/>
          <w:szCs w:val="28"/>
        </w:rPr>
      </w:pPr>
      <w:bookmarkStart w:id="14" w:name="_Toc24771"/>
      <w:r>
        <w:rPr>
          <w:rFonts w:hint="eastAsia" w:ascii="仿宋" w:hAnsi="仿宋" w:eastAsia="仿宋" w:cs="仿宋"/>
          <w:b/>
          <w:bCs/>
          <w:sz w:val="28"/>
          <w:szCs w:val="28"/>
        </w:rPr>
        <w:t>（一）花器官成熟阶段：花苞膨大至花瓣显色（约5-7天）</w:t>
      </w:r>
      <w:bookmarkEnd w:id="14"/>
    </w:p>
    <w:p w14:paraId="22EDD81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560" w:firstLineChars="200"/>
        <w:textAlignment w:val="auto"/>
        <w:outlineLvl w:val="9"/>
        <w:rPr>
          <w:rFonts w:hint="eastAsia" w:ascii="仿宋" w:hAnsi="仿宋" w:eastAsia="仿宋" w:cs="仿宋"/>
          <w:b w:val="0"/>
          <w:bCs w:val="0"/>
          <w:sz w:val="28"/>
          <w:szCs w:val="28"/>
        </w:rPr>
      </w:pPr>
      <w:r>
        <w:rPr>
          <w:rFonts w:hint="eastAsia" w:ascii="仿宋" w:hAnsi="仿宋" w:eastAsia="仿宋" w:cs="仿宋"/>
          <w:b w:val="0"/>
          <w:bCs w:val="0"/>
          <w:sz w:val="28"/>
          <w:szCs w:val="28"/>
        </w:rPr>
        <w:t>此阶段是花开放前的准备期，核心是花苞内部雄蕊、雌蕊的功能完善，为后续授粉受精奠定基础，从外观到内部结构均有明确变化。</w:t>
      </w:r>
    </w:p>
    <w:p w14:paraId="4B7E86E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560" w:firstLineChars="200"/>
        <w:textAlignment w:val="auto"/>
        <w:outlineLvl w:val="9"/>
        <w:rPr>
          <w:rFonts w:hint="eastAsia" w:ascii="仿宋" w:hAnsi="仿宋" w:eastAsia="仿宋" w:cs="仿宋"/>
          <w:b w:val="0"/>
          <w:bCs w:val="0"/>
          <w:sz w:val="28"/>
          <w:szCs w:val="28"/>
        </w:rPr>
      </w:pPr>
      <w:r>
        <w:rPr>
          <w:rFonts w:hint="eastAsia" w:ascii="仿宋" w:hAnsi="仿宋" w:eastAsia="仿宋" w:cs="仿宋"/>
          <w:b w:val="0"/>
          <w:bCs w:val="0"/>
          <w:sz w:val="28"/>
          <w:szCs w:val="28"/>
          <w:lang w:val="en-US" w:eastAsia="zh-CN"/>
        </w:rPr>
        <w:t>1.</w:t>
      </w:r>
      <w:r>
        <w:rPr>
          <w:rFonts w:hint="eastAsia" w:ascii="仿宋" w:hAnsi="仿宋" w:eastAsia="仿宋" w:cs="仿宋"/>
          <w:b w:val="0"/>
          <w:bCs w:val="0"/>
          <w:sz w:val="28"/>
          <w:szCs w:val="28"/>
        </w:rPr>
        <w:t>形态特征</w:t>
      </w:r>
    </w:p>
    <w:p w14:paraId="0978C75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560" w:firstLineChars="200"/>
        <w:textAlignment w:val="auto"/>
        <w:outlineLvl w:val="9"/>
        <w:rPr>
          <w:rFonts w:hint="eastAsia" w:ascii="仿宋" w:hAnsi="仿宋" w:eastAsia="仿宋" w:cs="仿宋"/>
          <w:b w:val="0"/>
          <w:bCs w:val="0"/>
          <w:sz w:val="28"/>
          <w:szCs w:val="28"/>
        </w:rPr>
      </w:pPr>
      <w:r>
        <w:rPr>
          <w:rFonts w:hint="eastAsia" w:ascii="仿宋" w:hAnsi="仿宋" w:eastAsia="仿宋" w:cs="仿宋"/>
          <w:b w:val="0"/>
          <w:bCs w:val="0"/>
          <w:sz w:val="28"/>
          <w:szCs w:val="28"/>
        </w:rPr>
        <w:t>花苞外观变化：花芽分化形成的小花苞（直径约0.5-0.8cm）逐渐膨大，体积增至原来的2-3倍（直径达1.2-1.5cm），花萼（包裹花苞的绿色萼片）从紧密包裹状态逐渐舒展，颜色从浅绿转为深绿，支撑力增强；花苞顶部的花瓣从绿色逐步转为淡黄色，质地从硬实变得柔软，肉眼可见花瓣分层结构。</w:t>
      </w:r>
    </w:p>
    <w:p w14:paraId="241D2F4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560" w:firstLineChars="200"/>
        <w:textAlignment w:val="auto"/>
        <w:outlineLvl w:val="9"/>
        <w:rPr>
          <w:rFonts w:hint="eastAsia" w:ascii="仿宋" w:hAnsi="仿宋" w:eastAsia="仿宋" w:cs="仿宋"/>
          <w:b w:val="0"/>
          <w:bCs w:val="0"/>
          <w:sz w:val="28"/>
          <w:szCs w:val="28"/>
        </w:rPr>
      </w:pPr>
      <w:r>
        <w:rPr>
          <w:rFonts w:hint="eastAsia" w:ascii="仿宋" w:hAnsi="仿宋" w:eastAsia="仿宋" w:cs="仿宋"/>
          <w:b w:val="0"/>
          <w:bCs w:val="0"/>
          <w:sz w:val="28"/>
          <w:szCs w:val="28"/>
        </w:rPr>
        <w:t>内部器官成熟：用放大镜观察可发现，花苞内的雄蕊（10-12枚，呈环状排列）顶端花药逐渐饱满，颜色从浅黄转为深黄，开始积累花粉；雌蕊（位于中央）的柱头顶端出现黏液（便于黏附花粉），子房（柱头下方膨大部分）开始分化胚珠（未来的种子），子房壁细胞快速分裂，为后续膨大做准备。</w:t>
      </w:r>
    </w:p>
    <w:p w14:paraId="1C294A4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560" w:firstLineChars="200"/>
        <w:textAlignment w:val="auto"/>
        <w:outlineLvl w:val="9"/>
        <w:rPr>
          <w:rFonts w:hint="eastAsia" w:ascii="仿宋" w:hAnsi="仿宋" w:eastAsia="仿宋" w:cs="仿宋"/>
          <w:b w:val="0"/>
          <w:bCs w:val="0"/>
          <w:sz w:val="28"/>
          <w:szCs w:val="28"/>
        </w:rPr>
      </w:pPr>
      <w:r>
        <w:rPr>
          <w:rFonts w:hint="eastAsia" w:ascii="仿宋" w:hAnsi="仿宋" w:eastAsia="仿宋" w:cs="仿宋"/>
          <w:b w:val="0"/>
          <w:bCs w:val="0"/>
          <w:sz w:val="28"/>
          <w:szCs w:val="28"/>
          <w:lang w:val="en-US" w:eastAsia="zh-CN"/>
        </w:rPr>
        <w:t>2.</w:t>
      </w:r>
      <w:r>
        <w:rPr>
          <w:rFonts w:hint="eastAsia" w:ascii="仿宋" w:hAnsi="仿宋" w:eastAsia="仿宋" w:cs="仿宋"/>
          <w:b w:val="0"/>
          <w:bCs w:val="0"/>
          <w:sz w:val="28"/>
          <w:szCs w:val="28"/>
        </w:rPr>
        <w:t>管理重点</w:t>
      </w:r>
    </w:p>
    <w:p w14:paraId="687EF3C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560" w:firstLineChars="200"/>
        <w:textAlignment w:val="auto"/>
        <w:outlineLvl w:val="9"/>
        <w:rPr>
          <w:rFonts w:hint="eastAsia" w:ascii="仿宋" w:hAnsi="仿宋" w:eastAsia="仿宋" w:cs="仿宋"/>
          <w:b w:val="0"/>
          <w:bCs w:val="0"/>
          <w:sz w:val="28"/>
          <w:szCs w:val="28"/>
        </w:rPr>
      </w:pPr>
      <w:r>
        <w:rPr>
          <w:rFonts w:hint="eastAsia" w:ascii="仿宋" w:hAnsi="仿宋" w:eastAsia="仿宋" w:cs="仿宋"/>
          <w:b w:val="0"/>
          <w:bCs w:val="0"/>
          <w:sz w:val="28"/>
          <w:szCs w:val="28"/>
        </w:rPr>
        <w:t>养分供给：以“磷钾肥为主，少量氮肥为辅”，避免氮肥过多导致茎叶徒长、争夺花苞养分。可施用0.2%磷酸二氢钾溶液（稀释1000倍），配合0.05%</w:t>
      </w:r>
      <w:r>
        <w:rPr>
          <w:rFonts w:hint="eastAsia" w:ascii="仿宋" w:hAnsi="仿宋" w:eastAsia="仿宋" w:cs="仿宋"/>
          <w:b w:val="0"/>
          <w:bCs w:val="0"/>
          <w:sz w:val="28"/>
          <w:szCs w:val="28"/>
          <w:lang w:eastAsia="zh-CN"/>
        </w:rPr>
        <w:t>氮肥</w:t>
      </w:r>
      <w:r>
        <w:rPr>
          <w:rFonts w:hint="eastAsia" w:ascii="仿宋" w:hAnsi="仿宋" w:eastAsia="仿宋" w:cs="仿宋"/>
          <w:b w:val="0"/>
          <w:bCs w:val="0"/>
          <w:sz w:val="28"/>
          <w:szCs w:val="28"/>
        </w:rPr>
        <w:t>溶液，每隔7天喷施1次，重点喷洒花苞与叶片背面，促进花药发育与柱头黏液分泌；若土壤肥力不足，可根部追施腐熟的磷钾含量高的有机肥（如鸡粪肥，每盆50-100g），沿盆边埋入，避免直接接触根系。</w:t>
      </w:r>
    </w:p>
    <w:p w14:paraId="48FBAEA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560" w:firstLineChars="200"/>
        <w:textAlignment w:val="auto"/>
        <w:outlineLvl w:val="9"/>
        <w:rPr>
          <w:rFonts w:hint="eastAsia" w:ascii="仿宋" w:hAnsi="仿宋" w:eastAsia="仿宋" w:cs="仿宋"/>
          <w:b w:val="0"/>
          <w:bCs w:val="0"/>
          <w:sz w:val="28"/>
          <w:szCs w:val="28"/>
        </w:rPr>
      </w:pPr>
      <w:r>
        <w:rPr>
          <w:rFonts w:hint="eastAsia" w:ascii="仿宋" w:hAnsi="仿宋" w:eastAsia="仿宋" w:cs="仿宋"/>
          <w:b w:val="0"/>
          <w:bCs w:val="0"/>
          <w:sz w:val="28"/>
          <w:szCs w:val="28"/>
        </w:rPr>
        <w:t>环境调控：温度保持白天25-28℃、夜间18-20℃，昼夜温差7-10℃，若白天温度低于20℃，花药成熟速度会延迟2-3天；空气湿度控制在60%-70%，低于50%时向植株周围喷雾增湿（避免直接喷花苞，防止烂花），高于80%时打开通风口（如阳台种植可开窗），降低湿度以防花药发霉。</w:t>
      </w:r>
    </w:p>
    <w:p w14:paraId="088AD0B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560" w:firstLineChars="200"/>
        <w:textAlignment w:val="auto"/>
        <w:outlineLvl w:val="9"/>
        <w:rPr>
          <w:rFonts w:hint="eastAsia" w:ascii="仿宋" w:hAnsi="仿宋" w:eastAsia="仿宋" w:cs="仿宋"/>
          <w:b w:val="0"/>
          <w:bCs w:val="0"/>
          <w:sz w:val="28"/>
          <w:szCs w:val="28"/>
        </w:rPr>
      </w:pPr>
      <w:r>
        <w:rPr>
          <w:rFonts w:hint="eastAsia" w:ascii="仿宋" w:hAnsi="仿宋" w:eastAsia="仿宋" w:cs="仿宋"/>
          <w:b w:val="0"/>
          <w:bCs w:val="0"/>
          <w:sz w:val="28"/>
          <w:szCs w:val="28"/>
        </w:rPr>
        <w:t>植株整理：及时摘除花苞下方的老叶（如底部1-2片发黄、无光合能力的叶片），增加植株通风透光性，减少病害发生；若茎秆分枝过多（如侧枝长度超过5cm），可摘除多余侧枝（保留主枝与1-2个健壮侧枝），避免养分浪费，集中供给花苞。</w:t>
      </w:r>
    </w:p>
    <w:p w14:paraId="7E3F9E0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562" w:firstLineChars="200"/>
        <w:textAlignment w:val="auto"/>
        <w:outlineLvl w:val="1"/>
        <w:rPr>
          <w:rFonts w:hint="eastAsia" w:ascii="仿宋" w:hAnsi="仿宋" w:eastAsia="仿宋" w:cs="仿宋"/>
          <w:b/>
          <w:bCs/>
          <w:sz w:val="28"/>
          <w:szCs w:val="28"/>
        </w:rPr>
      </w:pPr>
      <w:bookmarkStart w:id="15" w:name="_Toc27718"/>
      <w:r>
        <w:rPr>
          <w:rFonts w:hint="eastAsia" w:ascii="仿宋" w:hAnsi="仿宋" w:eastAsia="仿宋" w:cs="仿宋"/>
          <w:b/>
          <w:bCs/>
          <w:sz w:val="28"/>
          <w:szCs w:val="28"/>
        </w:rPr>
        <w:t>（二）花开放与授粉阶段：花瓣展开至花粉受精（约3-5天）</w:t>
      </w:r>
      <w:bookmarkEnd w:id="15"/>
    </w:p>
    <w:p w14:paraId="78301DB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560" w:firstLineChars="200"/>
        <w:textAlignment w:val="auto"/>
        <w:outlineLvl w:val="9"/>
        <w:rPr>
          <w:rFonts w:hint="eastAsia" w:ascii="仿宋" w:hAnsi="仿宋" w:eastAsia="仿宋" w:cs="仿宋"/>
          <w:b w:val="0"/>
          <w:bCs w:val="0"/>
          <w:sz w:val="28"/>
          <w:szCs w:val="28"/>
        </w:rPr>
      </w:pPr>
      <w:r>
        <w:rPr>
          <w:rFonts w:hint="eastAsia" w:ascii="仿宋" w:hAnsi="仿宋" w:eastAsia="仿宋" w:cs="仿宋"/>
          <w:b w:val="0"/>
          <w:bCs w:val="0"/>
          <w:sz w:val="28"/>
          <w:szCs w:val="28"/>
        </w:rPr>
        <w:t>此阶段是坐果的关键环节，核心是花粉释放、传播并与雌蕊结合，自然授粉依赖环境辅助，人工干预可大幅提升授粉成功率。</w:t>
      </w:r>
    </w:p>
    <w:p w14:paraId="1DBE222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560" w:firstLineChars="200"/>
        <w:textAlignment w:val="auto"/>
        <w:outlineLvl w:val="9"/>
        <w:rPr>
          <w:rFonts w:hint="eastAsia" w:ascii="仿宋" w:hAnsi="仿宋" w:eastAsia="仿宋" w:cs="仿宋"/>
          <w:b w:val="0"/>
          <w:bCs w:val="0"/>
          <w:sz w:val="28"/>
          <w:szCs w:val="28"/>
        </w:rPr>
      </w:pPr>
      <w:r>
        <w:rPr>
          <w:rFonts w:hint="eastAsia" w:ascii="仿宋" w:hAnsi="仿宋" w:eastAsia="仿宋" w:cs="仿宋"/>
          <w:b w:val="0"/>
          <w:bCs w:val="0"/>
          <w:sz w:val="28"/>
          <w:szCs w:val="28"/>
          <w:lang w:val="en-US" w:eastAsia="zh-CN"/>
        </w:rPr>
        <w:t>1.</w:t>
      </w:r>
      <w:r>
        <w:rPr>
          <w:rFonts w:hint="eastAsia" w:ascii="仿宋" w:hAnsi="仿宋" w:eastAsia="仿宋" w:cs="仿宋"/>
          <w:b w:val="0"/>
          <w:bCs w:val="0"/>
          <w:sz w:val="28"/>
          <w:szCs w:val="28"/>
        </w:rPr>
        <w:t>形态特征</w:t>
      </w:r>
    </w:p>
    <w:p w14:paraId="381B1B6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560" w:firstLineChars="200"/>
        <w:textAlignment w:val="auto"/>
        <w:outlineLvl w:val="9"/>
        <w:rPr>
          <w:rFonts w:hint="eastAsia" w:ascii="仿宋" w:hAnsi="仿宋" w:eastAsia="仿宋" w:cs="仿宋"/>
          <w:b w:val="0"/>
          <w:bCs w:val="0"/>
          <w:sz w:val="28"/>
          <w:szCs w:val="28"/>
        </w:rPr>
      </w:pPr>
      <w:r>
        <w:rPr>
          <w:rFonts w:hint="eastAsia" w:ascii="仿宋" w:hAnsi="仿宋" w:eastAsia="仿宋" w:cs="仿宋"/>
          <w:b w:val="0"/>
          <w:bCs w:val="0"/>
          <w:sz w:val="28"/>
          <w:szCs w:val="28"/>
        </w:rPr>
        <w:t>花开放过程：花苞成熟后，花瓣从顶端向两侧逐渐展开，完全开放时呈“五角星”状，花瓣颜色变为亮黄色，花瓣间距约1-1.5cm；雄蕊顶端的花药开裂，释放出黄色粉末状花粉（每朵花可释放数千粒花粉），花粉颗粒细小（直径约20-30μm），易随气流或昆虫活动传播；雌蕊柱头黏液分泌量达到峰值，呈透明胶状，表面粗糙，利于花粉黏附。</w:t>
      </w:r>
    </w:p>
    <w:p w14:paraId="705D3DD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560" w:firstLineChars="200"/>
        <w:textAlignment w:val="auto"/>
        <w:outlineLvl w:val="9"/>
        <w:rPr>
          <w:rFonts w:hint="eastAsia" w:ascii="仿宋" w:hAnsi="仿宋" w:eastAsia="仿宋" w:cs="仿宋"/>
          <w:b w:val="0"/>
          <w:bCs w:val="0"/>
          <w:sz w:val="28"/>
          <w:szCs w:val="28"/>
        </w:rPr>
      </w:pPr>
      <w:r>
        <w:rPr>
          <w:rFonts w:hint="eastAsia" w:ascii="仿宋" w:hAnsi="仿宋" w:eastAsia="仿宋" w:cs="仿宋"/>
          <w:b w:val="0"/>
          <w:bCs w:val="0"/>
          <w:sz w:val="28"/>
          <w:szCs w:val="28"/>
        </w:rPr>
        <w:t>授粉受精信号：授粉成功后，花瓣会在1-2天内逐渐萎蔫（颜色从亮黄转为浅黄），柱头顶端黏液逐渐干燥，子房开始轻微膨大；若授粉失败，花瓣会持续开放3-4天，随后整朵花从花柄处脱落（即“落花”），无子房膨大迹象。</w:t>
      </w:r>
    </w:p>
    <w:p w14:paraId="36004AA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560" w:firstLineChars="200"/>
        <w:textAlignment w:val="auto"/>
        <w:outlineLvl w:val="9"/>
        <w:rPr>
          <w:rFonts w:hint="eastAsia" w:ascii="仿宋" w:hAnsi="仿宋" w:eastAsia="仿宋" w:cs="仿宋"/>
          <w:b w:val="0"/>
          <w:bCs w:val="0"/>
          <w:sz w:val="28"/>
          <w:szCs w:val="28"/>
        </w:rPr>
      </w:pPr>
      <w:r>
        <w:rPr>
          <w:rFonts w:hint="eastAsia" w:ascii="仿宋" w:hAnsi="仿宋" w:eastAsia="仿宋" w:cs="仿宋"/>
          <w:b w:val="0"/>
          <w:bCs w:val="0"/>
          <w:sz w:val="28"/>
          <w:szCs w:val="28"/>
          <w:lang w:val="en-US" w:eastAsia="zh-CN"/>
        </w:rPr>
        <w:t>2.</w:t>
      </w:r>
      <w:r>
        <w:rPr>
          <w:rFonts w:hint="eastAsia" w:ascii="仿宋" w:hAnsi="仿宋" w:eastAsia="仿宋" w:cs="仿宋"/>
          <w:b w:val="0"/>
          <w:bCs w:val="0"/>
          <w:sz w:val="28"/>
          <w:szCs w:val="28"/>
        </w:rPr>
        <w:t>管理重点</w:t>
      </w:r>
    </w:p>
    <w:p w14:paraId="5047E98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560" w:firstLineChars="200"/>
        <w:textAlignment w:val="auto"/>
        <w:outlineLvl w:val="9"/>
        <w:rPr>
          <w:rFonts w:hint="eastAsia" w:ascii="仿宋" w:hAnsi="仿宋" w:eastAsia="仿宋" w:cs="仿宋"/>
          <w:b w:val="0"/>
          <w:bCs w:val="0"/>
          <w:sz w:val="28"/>
          <w:szCs w:val="28"/>
        </w:rPr>
      </w:pPr>
      <w:r>
        <w:rPr>
          <w:rFonts w:hint="eastAsia" w:ascii="仿宋" w:hAnsi="仿宋" w:eastAsia="仿宋" w:cs="仿宋"/>
          <w:b w:val="0"/>
          <w:bCs w:val="0"/>
          <w:sz w:val="28"/>
          <w:szCs w:val="28"/>
        </w:rPr>
        <w:t>授粉辅助：自然条件下，可通过“昆虫辅助”（如蜜蜂、蝴蝶）或“风力辅助”（如开窗通风让气流带动花粉）授粉，但室内或大棚种植需人工干预。推荐2种高效人工授粉方式：</w:t>
      </w:r>
    </w:p>
    <w:p w14:paraId="441F389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560" w:firstLineChars="200"/>
        <w:textAlignment w:val="auto"/>
        <w:outlineLvl w:val="9"/>
        <w:rPr>
          <w:rFonts w:hint="eastAsia" w:ascii="仿宋" w:hAnsi="仿宋" w:eastAsia="仿宋" w:cs="仿宋"/>
          <w:b w:val="0"/>
          <w:bCs w:val="0"/>
          <w:sz w:val="28"/>
          <w:szCs w:val="28"/>
        </w:rPr>
      </w:pPr>
      <w:r>
        <w:rPr>
          <w:rFonts w:hint="eastAsia" w:ascii="仿宋" w:hAnsi="仿宋" w:eastAsia="仿宋" w:cs="仿宋"/>
          <w:b w:val="0"/>
          <w:bCs w:val="0"/>
          <w:sz w:val="28"/>
          <w:szCs w:val="28"/>
        </w:rPr>
        <w:t>振动授粉：每天上午9-11点（花粉活性最高时段），用手指轻弹花柄或茎秆，使花粉从花药脱落并落在柱头上，每朵花振动2-3次，力度以不损伤花瓣为宜；</w:t>
      </w:r>
    </w:p>
    <w:p w14:paraId="17940D4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560" w:firstLineChars="200"/>
        <w:textAlignment w:val="auto"/>
        <w:outlineLvl w:val="9"/>
        <w:rPr>
          <w:rFonts w:hint="eastAsia" w:ascii="仿宋" w:hAnsi="仿宋" w:eastAsia="仿宋" w:cs="仿宋"/>
          <w:b w:val="0"/>
          <w:bCs w:val="0"/>
          <w:sz w:val="28"/>
          <w:szCs w:val="28"/>
        </w:rPr>
      </w:pPr>
      <w:r>
        <w:rPr>
          <w:rFonts w:hint="eastAsia" w:ascii="仿宋" w:hAnsi="仿宋" w:eastAsia="仿宋" w:cs="仿宋"/>
          <w:b w:val="0"/>
          <w:bCs w:val="0"/>
          <w:sz w:val="28"/>
          <w:szCs w:val="28"/>
        </w:rPr>
        <w:t>棉签授粉：用干净棉签轻蘸雄蕊上的花粉，再轻轻涂抹在雌蕊柱头上，每朵花单独涂抹（避免交叉污染），授粉后标记花朵，便于后续观察坐果情况。</w:t>
      </w:r>
    </w:p>
    <w:p w14:paraId="0646449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560" w:firstLineChars="200"/>
        <w:textAlignment w:val="auto"/>
        <w:outlineLvl w:val="9"/>
        <w:rPr>
          <w:rFonts w:hint="eastAsia" w:ascii="仿宋" w:hAnsi="仿宋" w:eastAsia="仿宋" w:cs="仿宋"/>
          <w:b w:val="0"/>
          <w:bCs w:val="0"/>
          <w:sz w:val="28"/>
          <w:szCs w:val="28"/>
        </w:rPr>
      </w:pPr>
      <w:r>
        <w:rPr>
          <w:rFonts w:hint="eastAsia" w:ascii="仿宋" w:hAnsi="仿宋" w:eastAsia="仿宋" w:cs="仿宋"/>
          <w:b w:val="0"/>
          <w:bCs w:val="0"/>
          <w:sz w:val="28"/>
          <w:szCs w:val="28"/>
        </w:rPr>
        <w:t>环境精准控制：温度严格控制在白天25-30℃、夜间18-20℃，若白天温度高于32℃，花粉活性会在1小时内下降50%以上，低于15℃则花粉无法正常萌发；空气湿度保持在60%-75%，湿度过低（低于50%）会导致花粉干燥失活，过高（高于80%）会使花粉黏连无法传播，需通过喷雾或通风实时调整。</w:t>
      </w:r>
    </w:p>
    <w:p w14:paraId="6B5EDB3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560" w:firstLineChars="200"/>
        <w:textAlignment w:val="auto"/>
        <w:outlineLvl w:val="9"/>
        <w:rPr>
          <w:rFonts w:hint="eastAsia" w:ascii="仿宋" w:hAnsi="仿宋" w:eastAsia="仿宋" w:cs="仿宋"/>
          <w:b w:val="0"/>
          <w:bCs w:val="0"/>
          <w:sz w:val="28"/>
          <w:szCs w:val="28"/>
        </w:rPr>
      </w:pPr>
      <w:r>
        <w:rPr>
          <w:rFonts w:hint="eastAsia" w:ascii="仿宋" w:hAnsi="仿宋" w:eastAsia="仿宋" w:cs="仿宋"/>
          <w:b w:val="0"/>
          <w:bCs w:val="0"/>
          <w:sz w:val="28"/>
          <w:szCs w:val="28"/>
        </w:rPr>
        <w:t>避免化学干扰：此阶段禁止使用高浓度农药（如有机磷类农药），若发现蚜虫、粉虱等害虫，可采用物理防治（如黄色粘虫板诱杀），防止农药残留影响花粉活性与授粉过程；同时避免喷施叶面肥时直接喷洒花朵，以防花粉被冲落。</w:t>
      </w:r>
    </w:p>
    <w:p w14:paraId="05FF49D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562" w:firstLineChars="200"/>
        <w:textAlignment w:val="auto"/>
        <w:outlineLvl w:val="1"/>
        <w:rPr>
          <w:rFonts w:hint="eastAsia" w:ascii="仿宋" w:hAnsi="仿宋" w:eastAsia="仿宋" w:cs="仿宋"/>
          <w:b/>
          <w:bCs/>
          <w:sz w:val="28"/>
          <w:szCs w:val="28"/>
        </w:rPr>
      </w:pPr>
      <w:bookmarkStart w:id="16" w:name="_Toc10147"/>
      <w:r>
        <w:rPr>
          <w:rFonts w:hint="eastAsia" w:ascii="仿宋" w:hAnsi="仿宋" w:eastAsia="仿宋" w:cs="仿宋"/>
          <w:b/>
          <w:bCs/>
          <w:sz w:val="28"/>
          <w:szCs w:val="28"/>
        </w:rPr>
        <w:t>（三）坐果与幼果形成阶段：子房膨大至幼果定型（约5-7天）</w:t>
      </w:r>
      <w:bookmarkEnd w:id="16"/>
    </w:p>
    <w:p w14:paraId="3D18A86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560" w:firstLineChars="200"/>
        <w:textAlignment w:val="auto"/>
        <w:outlineLvl w:val="9"/>
        <w:rPr>
          <w:rFonts w:hint="eastAsia" w:ascii="仿宋" w:hAnsi="仿宋" w:eastAsia="仿宋" w:cs="仿宋"/>
          <w:b w:val="0"/>
          <w:bCs w:val="0"/>
          <w:sz w:val="28"/>
          <w:szCs w:val="28"/>
        </w:rPr>
      </w:pPr>
      <w:r>
        <w:rPr>
          <w:rFonts w:hint="eastAsia" w:ascii="仿宋" w:hAnsi="仿宋" w:eastAsia="仿宋" w:cs="仿宋"/>
          <w:b w:val="0"/>
          <w:bCs w:val="0"/>
          <w:sz w:val="28"/>
          <w:szCs w:val="28"/>
        </w:rPr>
        <w:t>此阶段是授粉成功后的“成果转化期”，核心是子房快速膨大形成幼果，需防止养分争夺导致幼果脱落，确保果实顺利发育。</w:t>
      </w:r>
    </w:p>
    <w:p w14:paraId="67C6AA3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560" w:firstLineChars="200"/>
        <w:textAlignment w:val="auto"/>
        <w:outlineLvl w:val="9"/>
        <w:rPr>
          <w:rFonts w:hint="eastAsia" w:ascii="仿宋" w:hAnsi="仿宋" w:eastAsia="仿宋" w:cs="仿宋"/>
          <w:b w:val="0"/>
          <w:bCs w:val="0"/>
          <w:sz w:val="28"/>
          <w:szCs w:val="28"/>
        </w:rPr>
      </w:pPr>
      <w:r>
        <w:rPr>
          <w:rFonts w:hint="eastAsia" w:ascii="仿宋" w:hAnsi="仿宋" w:eastAsia="仿宋" w:cs="仿宋"/>
          <w:b w:val="0"/>
          <w:bCs w:val="0"/>
          <w:sz w:val="28"/>
          <w:szCs w:val="28"/>
          <w:lang w:val="en-US" w:eastAsia="zh-CN"/>
        </w:rPr>
        <w:t>1.</w:t>
      </w:r>
      <w:r>
        <w:rPr>
          <w:rFonts w:hint="eastAsia" w:ascii="仿宋" w:hAnsi="仿宋" w:eastAsia="仿宋" w:cs="仿宋"/>
          <w:b w:val="0"/>
          <w:bCs w:val="0"/>
          <w:sz w:val="28"/>
          <w:szCs w:val="28"/>
        </w:rPr>
        <w:t>形态特征</w:t>
      </w:r>
    </w:p>
    <w:p w14:paraId="5A0D28D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560" w:firstLineChars="200"/>
        <w:textAlignment w:val="auto"/>
        <w:outlineLvl w:val="9"/>
        <w:rPr>
          <w:rFonts w:hint="eastAsia" w:ascii="仿宋" w:hAnsi="仿宋" w:eastAsia="仿宋" w:cs="仿宋"/>
          <w:b w:val="0"/>
          <w:bCs w:val="0"/>
          <w:sz w:val="28"/>
          <w:szCs w:val="28"/>
        </w:rPr>
      </w:pPr>
      <w:r>
        <w:rPr>
          <w:rFonts w:hint="eastAsia" w:ascii="仿宋" w:hAnsi="仿宋" w:eastAsia="仿宋" w:cs="仿宋"/>
          <w:b w:val="0"/>
          <w:bCs w:val="0"/>
          <w:sz w:val="28"/>
          <w:szCs w:val="28"/>
        </w:rPr>
        <w:t>子房膨大：授粉成功后，子房以每天0.2-0.3cm的速度膨大，3-4天后形成直径约1-1.5cm的幼果，形状从圆形逐渐转为椭圆形（品种不同略有差异），颜色为深绿色，果皮较硬（含大量叶绿素，进行光合作用辅助果实生长）；花柄处形成“离层”（防止果实脱落的结构），若离层细胞坏死，幼果会脱落。</w:t>
      </w:r>
    </w:p>
    <w:p w14:paraId="6253CFF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560" w:firstLineChars="200"/>
        <w:textAlignment w:val="auto"/>
        <w:outlineLvl w:val="9"/>
        <w:rPr>
          <w:rFonts w:hint="eastAsia" w:ascii="仿宋" w:hAnsi="仿宋" w:eastAsia="仿宋" w:cs="仿宋"/>
          <w:b w:val="0"/>
          <w:bCs w:val="0"/>
          <w:sz w:val="28"/>
          <w:szCs w:val="28"/>
        </w:rPr>
      </w:pPr>
      <w:r>
        <w:rPr>
          <w:rFonts w:hint="eastAsia" w:ascii="仿宋" w:hAnsi="仿宋" w:eastAsia="仿宋" w:cs="仿宋"/>
          <w:b w:val="0"/>
          <w:bCs w:val="0"/>
          <w:sz w:val="28"/>
          <w:szCs w:val="28"/>
        </w:rPr>
        <w:t>植株养分分配变化：植株生长重心完全转向幼果，叶片光合作用产生的有机物（如蔗糖、淀粉）通过茎秆筛管向幼果输送，叶片颜色略有变浅（部分养分转移），茎秆生长速度放缓（直径基本稳定），不再萌发新的侧枝或叶片。</w:t>
      </w:r>
    </w:p>
    <w:p w14:paraId="739109C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560" w:firstLineChars="200"/>
        <w:textAlignment w:val="auto"/>
        <w:outlineLvl w:val="9"/>
        <w:rPr>
          <w:rFonts w:hint="eastAsia" w:ascii="仿宋" w:hAnsi="仿宋" w:eastAsia="仿宋" w:cs="仿宋"/>
          <w:b w:val="0"/>
          <w:bCs w:val="0"/>
          <w:sz w:val="28"/>
          <w:szCs w:val="28"/>
        </w:rPr>
      </w:pPr>
      <w:r>
        <w:rPr>
          <w:rFonts w:hint="eastAsia" w:ascii="仿宋" w:hAnsi="仿宋" w:eastAsia="仿宋" w:cs="仿宋"/>
          <w:b w:val="0"/>
          <w:bCs w:val="0"/>
          <w:sz w:val="28"/>
          <w:szCs w:val="28"/>
          <w:lang w:val="en-US" w:eastAsia="zh-CN"/>
        </w:rPr>
        <w:t>2.</w:t>
      </w:r>
      <w:r>
        <w:rPr>
          <w:rFonts w:hint="eastAsia" w:ascii="仿宋" w:hAnsi="仿宋" w:eastAsia="仿宋" w:cs="仿宋"/>
          <w:b w:val="0"/>
          <w:bCs w:val="0"/>
          <w:sz w:val="28"/>
          <w:szCs w:val="28"/>
        </w:rPr>
        <w:t>管理重点</w:t>
      </w:r>
    </w:p>
    <w:p w14:paraId="473D3E7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560" w:firstLineChars="200"/>
        <w:textAlignment w:val="auto"/>
        <w:outlineLvl w:val="9"/>
        <w:rPr>
          <w:rFonts w:hint="eastAsia" w:ascii="仿宋" w:hAnsi="仿宋" w:eastAsia="仿宋" w:cs="仿宋"/>
          <w:b w:val="0"/>
          <w:bCs w:val="0"/>
          <w:sz w:val="28"/>
          <w:szCs w:val="28"/>
        </w:rPr>
      </w:pPr>
      <w:r>
        <w:rPr>
          <w:rFonts w:hint="eastAsia" w:ascii="仿宋" w:hAnsi="仿宋" w:eastAsia="仿宋" w:cs="仿宋"/>
          <w:b w:val="0"/>
          <w:bCs w:val="0"/>
          <w:sz w:val="28"/>
          <w:szCs w:val="28"/>
        </w:rPr>
        <w:t>养分调控：彻底减少氮肥，重点补充磷钾肥与钙肥，磷钾肥促进果实细胞分裂，钙肥防止后续果实裂果。可根部追施0.3%硫酸钾溶液（每盆浇灌100-200ml），同时叶面喷施0.2%氯化钙溶液（稀释1000倍），每隔5天1次，连续2次；若发现幼果生长缓慢，可喷施0.1%芸苔素内酯（稀释2000倍）1次，促进养分向果实运输。</w:t>
      </w:r>
    </w:p>
    <w:p w14:paraId="18CFB94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560" w:firstLineChars="200"/>
        <w:textAlignment w:val="auto"/>
        <w:outlineLvl w:val="9"/>
        <w:rPr>
          <w:rFonts w:hint="eastAsia" w:ascii="仿宋" w:hAnsi="仿宋" w:eastAsia="仿宋" w:cs="仿宋"/>
          <w:b w:val="0"/>
          <w:bCs w:val="0"/>
          <w:sz w:val="28"/>
          <w:szCs w:val="28"/>
        </w:rPr>
      </w:pPr>
      <w:r>
        <w:rPr>
          <w:rFonts w:hint="eastAsia" w:ascii="仿宋" w:hAnsi="仿宋" w:eastAsia="仿宋" w:cs="仿宋"/>
          <w:b w:val="0"/>
          <w:bCs w:val="0"/>
          <w:sz w:val="28"/>
          <w:szCs w:val="28"/>
        </w:rPr>
        <w:t>水分管理：采用“少量多次”原则，保持土壤湿润（含水量65%-70%，手捏土壤成团，松开后轻碰不散），避免土壤干旱或积水。干旱会导致幼果因缺水停止膨大，甚至脱落；积水会使根系缺氧，无法吸收养分，间接导致幼果养分不足。浇水时沿盆边缓慢浇灌，水流速度不宜过快，防止冲刷土壤导致根系裸露。</w:t>
      </w:r>
    </w:p>
    <w:p w14:paraId="1552657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560" w:firstLineChars="200"/>
        <w:textAlignment w:val="auto"/>
        <w:outlineLvl w:val="9"/>
        <w:rPr>
          <w:rFonts w:hint="eastAsia" w:ascii="仿宋" w:hAnsi="仿宋" w:eastAsia="仿宋" w:cs="仿宋"/>
          <w:b w:val="0"/>
          <w:bCs w:val="0"/>
          <w:sz w:val="28"/>
          <w:szCs w:val="28"/>
        </w:rPr>
      </w:pPr>
      <w:r>
        <w:rPr>
          <w:rFonts w:hint="eastAsia" w:ascii="仿宋" w:hAnsi="仿宋" w:eastAsia="仿宋" w:cs="仿宋"/>
          <w:b w:val="0"/>
          <w:bCs w:val="0"/>
          <w:sz w:val="28"/>
          <w:szCs w:val="28"/>
        </w:rPr>
        <w:t>疏花疏果：若单株开花过多（如主枝每节有3朵以上花），需进行疏花，保留每节2朵健壮的花（去除弱小、畸形花），减少养分消耗；坐果后若每节形成3个以上幼果，保留2个大小均匀的幼果（去除过小、畸形幼果），确保剩余幼果能获得充足养分，提升果实品质。</w:t>
      </w:r>
    </w:p>
    <w:p w14:paraId="6D5BB28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560" w:firstLineChars="200"/>
        <w:textAlignment w:val="auto"/>
        <w:outlineLvl w:val="9"/>
        <w:rPr>
          <w:rFonts w:hint="eastAsia" w:ascii="仿宋" w:hAnsi="仿宋" w:eastAsia="仿宋" w:cs="仿宋"/>
          <w:b w:val="0"/>
          <w:bCs w:val="0"/>
          <w:sz w:val="28"/>
          <w:szCs w:val="28"/>
        </w:rPr>
      </w:pPr>
      <w:r>
        <w:rPr>
          <w:rFonts w:hint="eastAsia" w:ascii="仿宋" w:hAnsi="仿宋" w:eastAsia="仿宋" w:cs="仿宋"/>
          <w:b w:val="0"/>
          <w:bCs w:val="0"/>
          <w:sz w:val="28"/>
          <w:szCs w:val="28"/>
        </w:rPr>
        <w:t>防止落花落果：若出现幼果脱落（非病虫害导致），可喷施“坐果灵”（如2,4-D，浓度严格控制在10-20mg/L），用毛笔蘸取溶液轻涂幼果果柄处（避免涂抹果实表面，防止畸形），每株喷施不超过5个幼果，过量会导致果实畸形率升高。</w:t>
      </w:r>
    </w:p>
    <w:p w14:paraId="273A438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562" w:firstLineChars="200"/>
        <w:textAlignment w:val="auto"/>
        <w:outlineLvl w:val="1"/>
        <w:rPr>
          <w:rFonts w:hint="eastAsia" w:ascii="仿宋" w:hAnsi="仿宋" w:eastAsia="仿宋" w:cs="仿宋"/>
          <w:b/>
          <w:bCs/>
          <w:sz w:val="28"/>
          <w:szCs w:val="28"/>
        </w:rPr>
      </w:pPr>
      <w:bookmarkStart w:id="17" w:name="_Toc24972"/>
      <w:r>
        <w:rPr>
          <w:rFonts w:hint="eastAsia" w:ascii="仿宋" w:hAnsi="仿宋" w:eastAsia="仿宋" w:cs="仿宋"/>
          <w:b/>
          <w:bCs/>
          <w:sz w:val="28"/>
          <w:szCs w:val="28"/>
        </w:rPr>
        <w:t>（四）开花坐果期常见问题与解决方案</w:t>
      </w:r>
      <w:bookmarkEnd w:id="17"/>
    </w:p>
    <w:p w14:paraId="6201C0E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560" w:firstLineChars="200"/>
        <w:textAlignment w:val="auto"/>
        <w:outlineLvl w:val="9"/>
        <w:rPr>
          <w:rFonts w:hint="eastAsia" w:ascii="仿宋" w:hAnsi="仿宋" w:eastAsia="仿宋" w:cs="仿宋"/>
          <w:b w:val="0"/>
          <w:bCs w:val="0"/>
          <w:sz w:val="28"/>
          <w:szCs w:val="28"/>
        </w:rPr>
      </w:pPr>
      <w:r>
        <w:rPr>
          <w:rFonts w:hint="eastAsia" w:ascii="仿宋" w:hAnsi="仿宋" w:eastAsia="仿宋" w:cs="仿宋"/>
          <w:b w:val="0"/>
          <w:bCs w:val="0"/>
          <w:sz w:val="28"/>
          <w:szCs w:val="28"/>
          <w:lang w:val="en-US" w:eastAsia="zh-CN"/>
        </w:rPr>
        <w:t>1.</w:t>
      </w:r>
      <w:r>
        <w:rPr>
          <w:rFonts w:hint="eastAsia" w:ascii="仿宋" w:hAnsi="仿宋" w:eastAsia="仿宋" w:cs="仿宋"/>
          <w:b w:val="0"/>
          <w:bCs w:val="0"/>
          <w:sz w:val="28"/>
          <w:szCs w:val="28"/>
        </w:rPr>
        <w:t>落花严重（落花率超过30%）</w:t>
      </w:r>
    </w:p>
    <w:p w14:paraId="63B4F24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560" w:firstLineChars="200"/>
        <w:textAlignment w:val="auto"/>
        <w:outlineLvl w:val="9"/>
        <w:rPr>
          <w:rFonts w:hint="eastAsia" w:ascii="仿宋" w:hAnsi="仿宋" w:eastAsia="仿宋" w:cs="仿宋"/>
          <w:b w:val="0"/>
          <w:bCs w:val="0"/>
          <w:sz w:val="28"/>
          <w:szCs w:val="28"/>
        </w:rPr>
      </w:pPr>
      <w:r>
        <w:rPr>
          <w:rFonts w:hint="eastAsia" w:ascii="仿宋" w:hAnsi="仿宋" w:eastAsia="仿宋" w:cs="仿宋"/>
          <w:b w:val="0"/>
          <w:bCs w:val="0"/>
          <w:sz w:val="28"/>
          <w:szCs w:val="28"/>
        </w:rPr>
        <w:t>表现：花朵开放后未授粉即脱落，或授粉后子房未膨大就脱落，无幼果形成。</w:t>
      </w:r>
    </w:p>
    <w:p w14:paraId="7FC3992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560" w:firstLineChars="200"/>
        <w:textAlignment w:val="auto"/>
        <w:outlineLvl w:val="9"/>
        <w:rPr>
          <w:rFonts w:hint="eastAsia" w:ascii="仿宋" w:hAnsi="仿宋" w:eastAsia="仿宋" w:cs="仿宋"/>
          <w:b w:val="0"/>
          <w:bCs w:val="0"/>
          <w:sz w:val="28"/>
          <w:szCs w:val="28"/>
        </w:rPr>
      </w:pPr>
      <w:r>
        <w:rPr>
          <w:rFonts w:hint="eastAsia" w:ascii="仿宋" w:hAnsi="仿宋" w:eastAsia="仿宋" w:cs="仿宋"/>
          <w:b w:val="0"/>
          <w:bCs w:val="0"/>
          <w:sz w:val="28"/>
          <w:szCs w:val="28"/>
        </w:rPr>
        <w:t>原因：温度不适（白天高于32℃或低于15℃、夜间低于15℃）、空气湿度异常（低于50%或高于80%）、授粉不足（无昆虫或风力辅助，未人工授粉）、氮肥过多导致茎叶徒长（争夺花朵养分）。</w:t>
      </w:r>
    </w:p>
    <w:p w14:paraId="3BD693D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560" w:firstLineChars="200"/>
        <w:textAlignment w:val="auto"/>
        <w:outlineLvl w:val="9"/>
        <w:rPr>
          <w:rFonts w:hint="eastAsia" w:ascii="仿宋" w:hAnsi="仿宋" w:eastAsia="仿宋" w:cs="仿宋"/>
          <w:b w:val="0"/>
          <w:bCs w:val="0"/>
          <w:sz w:val="28"/>
          <w:szCs w:val="28"/>
        </w:rPr>
      </w:pPr>
      <w:r>
        <w:rPr>
          <w:rFonts w:hint="eastAsia" w:ascii="仿宋" w:hAnsi="仿宋" w:eastAsia="仿宋" w:cs="仿宋"/>
          <w:b w:val="0"/>
          <w:bCs w:val="0"/>
          <w:sz w:val="28"/>
          <w:szCs w:val="28"/>
        </w:rPr>
        <w:t>解决方案：优先调控温度，白天通过遮阳网（高温时）或加热设备（低温时）维持25-30℃，夜间保持18-20℃；调整空气湿度至60%-75%，干燥时喷雾增湿，潮湿时通风降湿；补充人工授粉（振动或棉签授粉），每天1次；停止施用氮肥，喷施0.2%磷酸二氢钾溶液，促进养分向花朵转移。</w:t>
      </w:r>
    </w:p>
    <w:p w14:paraId="34E5596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560" w:firstLineChars="200"/>
        <w:textAlignment w:val="auto"/>
        <w:outlineLvl w:val="9"/>
        <w:rPr>
          <w:rFonts w:hint="eastAsia" w:ascii="仿宋" w:hAnsi="仿宋" w:eastAsia="仿宋" w:cs="仿宋"/>
          <w:b w:val="0"/>
          <w:bCs w:val="0"/>
          <w:sz w:val="28"/>
          <w:szCs w:val="28"/>
        </w:rPr>
      </w:pPr>
      <w:r>
        <w:rPr>
          <w:rFonts w:hint="eastAsia" w:ascii="仿宋" w:hAnsi="仿宋" w:eastAsia="仿宋" w:cs="仿宋"/>
          <w:b w:val="0"/>
          <w:bCs w:val="0"/>
          <w:sz w:val="28"/>
          <w:szCs w:val="28"/>
          <w:lang w:val="en-US" w:eastAsia="zh-CN"/>
        </w:rPr>
        <w:t>2.</w:t>
      </w:r>
      <w:r>
        <w:rPr>
          <w:rFonts w:hint="eastAsia" w:ascii="仿宋" w:hAnsi="仿宋" w:eastAsia="仿宋" w:cs="仿宋"/>
          <w:b w:val="0"/>
          <w:bCs w:val="0"/>
          <w:sz w:val="28"/>
          <w:szCs w:val="28"/>
        </w:rPr>
        <w:t>幼果畸形（畸形率超过20%）</w:t>
      </w:r>
    </w:p>
    <w:p w14:paraId="1F4FDCE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560" w:firstLineChars="200"/>
        <w:textAlignment w:val="auto"/>
        <w:outlineLvl w:val="9"/>
        <w:rPr>
          <w:rFonts w:hint="eastAsia" w:ascii="仿宋" w:hAnsi="仿宋" w:eastAsia="仿宋" w:cs="仿宋"/>
          <w:b w:val="0"/>
          <w:bCs w:val="0"/>
          <w:sz w:val="28"/>
          <w:szCs w:val="28"/>
        </w:rPr>
      </w:pPr>
      <w:r>
        <w:rPr>
          <w:rFonts w:hint="eastAsia" w:ascii="仿宋" w:hAnsi="仿宋" w:eastAsia="仿宋" w:cs="仿宋"/>
          <w:b w:val="0"/>
          <w:bCs w:val="0"/>
          <w:sz w:val="28"/>
          <w:szCs w:val="28"/>
        </w:rPr>
        <w:t>表现：幼果形状不规则（如扁平、多棱、大小不均），部分果实表面有凹陷或凸起。</w:t>
      </w:r>
    </w:p>
    <w:p w14:paraId="615B87E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560" w:firstLineChars="200"/>
        <w:textAlignment w:val="auto"/>
        <w:outlineLvl w:val="9"/>
        <w:rPr>
          <w:rFonts w:hint="eastAsia" w:ascii="仿宋" w:hAnsi="仿宋" w:eastAsia="仿宋" w:cs="仿宋"/>
          <w:b w:val="0"/>
          <w:bCs w:val="0"/>
          <w:sz w:val="28"/>
          <w:szCs w:val="28"/>
        </w:rPr>
      </w:pPr>
      <w:r>
        <w:rPr>
          <w:rFonts w:hint="eastAsia" w:ascii="仿宋" w:hAnsi="仿宋" w:eastAsia="仿宋" w:cs="仿宋"/>
          <w:b w:val="0"/>
          <w:bCs w:val="0"/>
          <w:sz w:val="28"/>
          <w:szCs w:val="28"/>
        </w:rPr>
        <w:t>原因：授粉不均（花粉仅黏附柱头部分区域，导致子房部分细胞分裂）、温度波动大（白天高温与夜间低温交替，影响果实细胞分裂速度）、坐果灵浓度过高（超过20mg/L）、钙肥不足（果实细胞壁发育异常）。</w:t>
      </w:r>
    </w:p>
    <w:p w14:paraId="729C64C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560" w:firstLineChars="200"/>
        <w:textAlignment w:val="auto"/>
        <w:outlineLvl w:val="9"/>
        <w:rPr>
          <w:rFonts w:hint="eastAsia" w:ascii="仿宋" w:hAnsi="仿宋" w:eastAsia="仿宋" w:cs="仿宋"/>
          <w:b w:val="0"/>
          <w:bCs w:val="0"/>
          <w:sz w:val="28"/>
          <w:szCs w:val="28"/>
        </w:rPr>
      </w:pPr>
      <w:r>
        <w:rPr>
          <w:rFonts w:hint="eastAsia" w:ascii="仿宋" w:hAnsi="仿宋" w:eastAsia="仿宋" w:cs="仿宋"/>
          <w:b w:val="0"/>
          <w:bCs w:val="0"/>
          <w:sz w:val="28"/>
          <w:szCs w:val="28"/>
        </w:rPr>
        <w:t>解决方案：改进授粉方式，确保花粉均匀黏附柱头（棉签授粉时全面涂抹）；保持温度稳定，避免短时间内温差超过10℃；严格控制坐果灵浓度（稀释至10-15mg/L），仅涂抹果柄；叶面喷施0.2%氯化钙溶液，补充钙元素，每隔5天1次，连续2次。</w:t>
      </w:r>
    </w:p>
    <w:p w14:paraId="6F5E01B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560" w:firstLineChars="200"/>
        <w:textAlignment w:val="auto"/>
        <w:outlineLvl w:val="9"/>
        <w:rPr>
          <w:rFonts w:hint="eastAsia" w:ascii="仿宋" w:hAnsi="仿宋" w:eastAsia="仿宋" w:cs="仿宋"/>
          <w:b w:val="0"/>
          <w:bCs w:val="0"/>
          <w:sz w:val="28"/>
          <w:szCs w:val="28"/>
        </w:rPr>
      </w:pPr>
      <w:r>
        <w:rPr>
          <w:rFonts w:hint="eastAsia" w:ascii="仿宋" w:hAnsi="仿宋" w:eastAsia="仿宋" w:cs="仿宋"/>
          <w:b w:val="0"/>
          <w:bCs w:val="0"/>
          <w:sz w:val="28"/>
          <w:szCs w:val="28"/>
          <w:lang w:val="en-US" w:eastAsia="zh-CN"/>
        </w:rPr>
        <w:t>3.</w:t>
      </w:r>
      <w:r>
        <w:rPr>
          <w:rFonts w:hint="eastAsia" w:ascii="仿宋" w:hAnsi="仿宋" w:eastAsia="仿宋" w:cs="仿宋"/>
          <w:b w:val="0"/>
          <w:bCs w:val="0"/>
          <w:sz w:val="28"/>
          <w:szCs w:val="28"/>
        </w:rPr>
        <w:t>果实膨大缓慢</w:t>
      </w:r>
    </w:p>
    <w:p w14:paraId="499BA84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560" w:firstLineChars="200"/>
        <w:textAlignment w:val="auto"/>
        <w:outlineLvl w:val="9"/>
        <w:rPr>
          <w:rFonts w:hint="eastAsia" w:ascii="仿宋" w:hAnsi="仿宋" w:eastAsia="仿宋" w:cs="仿宋"/>
          <w:b w:val="0"/>
          <w:bCs w:val="0"/>
          <w:sz w:val="28"/>
          <w:szCs w:val="28"/>
        </w:rPr>
      </w:pPr>
      <w:r>
        <w:rPr>
          <w:rFonts w:hint="eastAsia" w:ascii="仿宋" w:hAnsi="仿宋" w:eastAsia="仿宋" w:cs="仿宋"/>
          <w:b w:val="0"/>
          <w:bCs w:val="0"/>
          <w:sz w:val="28"/>
          <w:szCs w:val="28"/>
        </w:rPr>
        <w:t>表现：幼果形成后，每天膨大速度低于0.1cm，颜色深绿但生长停滞，与正常幼果大小差异明显。</w:t>
      </w:r>
    </w:p>
    <w:p w14:paraId="1043B94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560" w:firstLineChars="200"/>
        <w:textAlignment w:val="auto"/>
        <w:outlineLvl w:val="9"/>
        <w:rPr>
          <w:rFonts w:hint="eastAsia" w:ascii="仿宋" w:hAnsi="仿宋" w:eastAsia="仿宋" w:cs="仿宋"/>
          <w:b w:val="0"/>
          <w:bCs w:val="0"/>
          <w:sz w:val="28"/>
          <w:szCs w:val="28"/>
        </w:rPr>
      </w:pPr>
      <w:r>
        <w:rPr>
          <w:rFonts w:hint="eastAsia" w:ascii="仿宋" w:hAnsi="仿宋" w:eastAsia="仿宋" w:cs="仿宋"/>
          <w:b w:val="0"/>
          <w:bCs w:val="0"/>
          <w:sz w:val="28"/>
          <w:szCs w:val="28"/>
        </w:rPr>
        <w:t>原因：养分不足（磷钾肥缺乏，无法支撑细胞分裂）、光照不足（每天低于6小时，叶片光合作用弱，有机物积累少）、根系受损（土壤积水或干旱导致根系腐烂，无法吸收养分）。</w:t>
      </w:r>
    </w:p>
    <w:p w14:paraId="34115AF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560" w:firstLineChars="200"/>
        <w:textAlignment w:val="auto"/>
        <w:outlineLvl w:val="9"/>
        <w:rPr>
          <w:rFonts w:hint="eastAsia" w:ascii="仿宋" w:hAnsi="仿宋" w:eastAsia="仿宋" w:cs="仿宋"/>
          <w:b w:val="0"/>
          <w:bCs w:val="0"/>
          <w:sz w:val="28"/>
          <w:szCs w:val="28"/>
        </w:rPr>
      </w:pPr>
      <w:r>
        <w:rPr>
          <w:rFonts w:hint="eastAsia" w:ascii="仿宋" w:hAnsi="仿宋" w:eastAsia="仿宋" w:cs="仿宋"/>
          <w:b w:val="0"/>
          <w:bCs w:val="0"/>
          <w:sz w:val="28"/>
          <w:szCs w:val="28"/>
        </w:rPr>
        <w:t>解决方案：根部追施0.3%磷酸二氢钾溶液，每盆150ml，同时叶面喷施0.2%磷酸二氢钾溶液；增加光照，每天保证8-10小时光照，阴天用LED补光灯（波长660nm+450nm）补光6小时；检查根系，若土壤积水立即松土通风，干旱则及时浇水，若根系腐烂，更换部分土壤并剪除腐烂根系，喷施多菌灵溶液消毒。</w:t>
      </w:r>
    </w:p>
    <w:p w14:paraId="28E1FC5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outlineLvl w:val="0"/>
        <w:rPr>
          <w:rFonts w:hint="eastAsia" w:ascii="仿宋" w:hAnsi="仿宋" w:eastAsia="仿宋" w:cs="仿宋"/>
          <w:sz w:val="28"/>
          <w:szCs w:val="28"/>
        </w:rPr>
      </w:pPr>
      <w:bookmarkStart w:id="18" w:name="_Toc7876"/>
      <w:r>
        <w:rPr>
          <w:rFonts w:hint="eastAsia" w:ascii="仿宋" w:hAnsi="仿宋" w:eastAsia="仿宋" w:cs="仿宋"/>
          <w:b/>
          <w:bCs/>
          <w:sz w:val="28"/>
          <w:szCs w:val="28"/>
        </w:rPr>
        <w:t>四、结果成熟期：从幼果到果实成熟（约40-60天）</w:t>
      </w:r>
      <w:bookmarkEnd w:id="18"/>
    </w:p>
    <w:p w14:paraId="60EDBBC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560" w:firstLineChars="200"/>
        <w:textAlignment w:val="auto"/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结果成熟期是番茄从“幼果生长”到“品质形成”的最终阶段，核心是果实通过细胞膨大、养分积累与色素转化，逐步达到商品成熟或食用成熟状态。根据果实形态、颜色及生理功能变化，可细分为青熟期、转色期、成熟期、完熟期4个关键阶段，每个阶段的生理机制、环境需求与管理重点差异显著，需精准调控以保障果实产量与品质。</w:t>
      </w:r>
    </w:p>
    <w:p w14:paraId="27424AD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562" w:firstLineChars="200"/>
        <w:textAlignment w:val="auto"/>
        <w:outlineLvl w:val="1"/>
        <w:rPr>
          <w:rFonts w:hint="eastAsia" w:ascii="仿宋" w:hAnsi="仿宋" w:eastAsia="仿宋" w:cs="仿宋"/>
          <w:b/>
          <w:bCs/>
          <w:sz w:val="28"/>
          <w:szCs w:val="28"/>
        </w:rPr>
      </w:pPr>
      <w:bookmarkStart w:id="19" w:name="_Toc22900"/>
      <w:r>
        <w:rPr>
          <w:rFonts w:hint="eastAsia" w:ascii="仿宋" w:hAnsi="仿宋" w:eastAsia="仿宋" w:cs="仿宋"/>
          <w:b/>
          <w:bCs/>
          <w:sz w:val="28"/>
          <w:szCs w:val="28"/>
        </w:rPr>
        <w:t>（一）青熟期：果实定型至果皮全绿（约10-15天）</w:t>
      </w:r>
      <w:bookmarkEnd w:id="19"/>
    </w:p>
    <w:p w14:paraId="2FF22AA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560" w:firstLineChars="200"/>
        <w:textAlignment w:val="auto"/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此阶段是果实“体积生长”的核心时期，重点是细胞快速分裂与膨大，奠定果实大小基础，同时完成果皮与果肉的结构构建。</w:t>
      </w:r>
    </w:p>
    <w:p w14:paraId="3DF4C5A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560" w:firstLineChars="200"/>
        <w:textAlignment w:val="auto"/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  <w:lang w:val="en-US" w:eastAsia="zh-CN"/>
        </w:rPr>
        <w:t>1.</w:t>
      </w:r>
      <w:r>
        <w:rPr>
          <w:rFonts w:hint="eastAsia" w:ascii="仿宋" w:hAnsi="仿宋" w:eastAsia="仿宋" w:cs="仿宋"/>
          <w:sz w:val="28"/>
          <w:szCs w:val="28"/>
        </w:rPr>
        <w:t>形态与生理特征</w:t>
      </w:r>
    </w:p>
    <w:p w14:paraId="34AAB83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560" w:firstLineChars="200"/>
        <w:textAlignment w:val="auto"/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外观变化：幼果从椭圆形逐渐长成品种固有形态（如圆形、长椭圆形、扁圆形），体积达到成熟果实的80%-90%（如普通番茄品种直径从1-1.5cm增至5-7cm）；果皮呈深绿色且质地坚硬，表面覆盖一层蜡质层（减少水分蒸发，保护果实）；果柄处“离层”进一步发育，与茎秆连接紧密，不易脱落。</w:t>
      </w:r>
    </w:p>
    <w:p w14:paraId="1BF0E09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560" w:firstLineChars="200"/>
        <w:textAlignment w:val="auto"/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内部生理：果肉细胞以“横向分裂”为主，细胞数量快速增加（每天细胞数量增长10%-15%），同时细胞间隙填充果胶（使果肉紧致）；种子处于“胚胎发育阶段”，从白色半透明逐渐转为淡黄色，种皮开始硬化，但尚未完全成熟；果实内部有机酸（如柠檬酸、苹果酸）含量快速积累，糖分（如葡萄糖、果糖）含量较低，口感酸涩。</w:t>
      </w:r>
    </w:p>
    <w:p w14:paraId="3F8A283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560" w:firstLineChars="200"/>
        <w:textAlignment w:val="auto"/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  <w:lang w:val="en-US" w:eastAsia="zh-CN"/>
        </w:rPr>
        <w:t>2.</w:t>
      </w:r>
      <w:r>
        <w:rPr>
          <w:rFonts w:hint="eastAsia" w:ascii="仿宋" w:hAnsi="仿宋" w:eastAsia="仿宋" w:cs="仿宋"/>
          <w:sz w:val="28"/>
          <w:szCs w:val="28"/>
        </w:rPr>
        <w:t>管理重点</w:t>
      </w:r>
    </w:p>
    <w:p w14:paraId="325A5A3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560" w:firstLineChars="200"/>
        <w:textAlignment w:val="auto"/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养分供给：以“钾肥为主，钙肥为辅”，促进果实细胞膨大与果皮发育。根部追施0.3%硫酸钾溶液（每盆浇灌200-300ml，根据花盆大小调整），每隔7天1次，连续2次；叶面喷施0.2%氯化钙溶液（稀释1000倍），重点喷洒果实表面与叶片背面，预防后续裂果（钙元素可增强果皮韧性）；严格控制氮肥（如</w:t>
      </w:r>
      <w:r>
        <w:rPr>
          <w:rFonts w:hint="eastAsia" w:ascii="仿宋" w:hAnsi="仿宋" w:eastAsia="仿宋" w:cs="仿宋"/>
          <w:sz w:val="28"/>
          <w:szCs w:val="28"/>
          <w:lang w:eastAsia="zh-CN"/>
        </w:rPr>
        <w:t>氮肥</w:t>
      </w:r>
      <w:r>
        <w:rPr>
          <w:rFonts w:hint="eastAsia" w:ascii="仿宋" w:hAnsi="仿宋" w:eastAsia="仿宋" w:cs="仿宋"/>
          <w:sz w:val="28"/>
          <w:szCs w:val="28"/>
        </w:rPr>
        <w:t>），避免氮肥过多导致果皮变薄、易染病。</w:t>
      </w:r>
    </w:p>
    <w:p w14:paraId="13ABD06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560" w:firstLineChars="200"/>
        <w:textAlignment w:val="auto"/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水分管理：保持土壤“湿润稳定”，含水量控制在65%-70%（手捏土壤成团，松开后轻碰不散），避免土壤干湿交替（干旱后突然大量浇水易导致果实表皮与果肉生长速度失衡，引发裂果）。浇水时沿盆边缓慢浇灌，避免水流直接冲击果实，若为露天种植，雨天需及时排水，防止根系积水腐烂。</w:t>
      </w:r>
    </w:p>
    <w:p w14:paraId="1D2D007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560" w:firstLineChars="200"/>
        <w:textAlignment w:val="auto"/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环境调控：温度保持白天25-30℃、夜间15-18℃，昼夜温差10-15℃（利于光合产物向果实运输）；光照每天保证8-10小时，光照强度20000-30000lux（充足光照可促进叶片光合作用，产生更多糖分与有机物），若遇连续阴雨，需用LED补光灯（波长660nm为主）补光，每天补光5-6小时，防止果实生长停滞。</w:t>
      </w:r>
    </w:p>
    <w:p w14:paraId="5919358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562" w:firstLineChars="200"/>
        <w:textAlignment w:val="auto"/>
        <w:outlineLvl w:val="1"/>
        <w:rPr>
          <w:rFonts w:hint="eastAsia" w:ascii="仿宋" w:hAnsi="仿宋" w:eastAsia="仿宋" w:cs="仿宋"/>
          <w:b/>
          <w:bCs/>
          <w:sz w:val="28"/>
          <w:szCs w:val="28"/>
        </w:rPr>
      </w:pPr>
      <w:bookmarkStart w:id="20" w:name="_Toc30927"/>
      <w:r>
        <w:rPr>
          <w:rFonts w:hint="eastAsia" w:ascii="仿宋" w:hAnsi="仿宋" w:eastAsia="仿宋" w:cs="仿宋"/>
          <w:b/>
          <w:bCs/>
          <w:sz w:val="28"/>
          <w:szCs w:val="28"/>
        </w:rPr>
        <w:t>（二）转色期：果实顶端变色至半熟状态（约7-10天）</w:t>
      </w:r>
      <w:bookmarkEnd w:id="20"/>
    </w:p>
    <w:p w14:paraId="6CFDCC5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560" w:firstLineChars="200"/>
        <w:textAlignment w:val="auto"/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此阶段是果实“品质转化”的起点，核心是叶绿素分解与类胡萝卜素合成，果实从绿色逐步显现成熟色，同时开始糖分积累。</w:t>
      </w:r>
    </w:p>
    <w:p w14:paraId="3C3F00E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560" w:firstLineChars="200"/>
        <w:textAlignment w:val="auto"/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  <w:lang w:val="en-US" w:eastAsia="zh-CN"/>
        </w:rPr>
        <w:t>1.</w:t>
      </w:r>
      <w:r>
        <w:rPr>
          <w:rFonts w:hint="eastAsia" w:ascii="仿宋" w:hAnsi="仿宋" w:eastAsia="仿宋" w:cs="仿宋"/>
          <w:sz w:val="28"/>
          <w:szCs w:val="28"/>
        </w:rPr>
        <w:t>形态与生理特征</w:t>
      </w:r>
    </w:p>
    <w:p w14:paraId="517DBA4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560" w:firstLineChars="200"/>
        <w:textAlignment w:val="auto"/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外观变化：果实顶端（果肩部位）首先出现“转色斑”，颜色从深绿转为淡绿，随后逐渐向果身蔓延，最终果实1/3-1/2面积呈现成熟色（红色品种为粉红色，黄色品种为浅黄色）；果皮质地从坚硬逐渐变软（果肉细胞间隙增大，果胶含量减少）；果柄处颜色略微变褐，与茎秆连接开始松动，但仍未脱落。</w:t>
      </w:r>
    </w:p>
    <w:p w14:paraId="5BE30BA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560" w:firstLineChars="200"/>
        <w:textAlignment w:val="auto"/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内部生理：果皮中的叶绿素快速分解（每天分解量约15%），类胡萝卜素（如番茄红素、β-胡萝卜素）大量合成（番茄红素含量从0.5mg/100g增至5-8mg/100g），是果实颜色变化的核心原因；果实糖分含量开始上升（从2%-3%增至4%-5%），有机酸含量缓慢下降（从1.5%-2%降至1%-1.2%），酸甜口感初步形成；种子完全成熟，颜色变为黄褐色，种仁饱满，具备发芽能力。</w:t>
      </w:r>
    </w:p>
    <w:p w14:paraId="009D15F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560" w:firstLineChars="200"/>
        <w:textAlignment w:val="auto"/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  <w:lang w:val="en-US" w:eastAsia="zh-CN"/>
        </w:rPr>
        <w:t>2.</w:t>
      </w:r>
      <w:r>
        <w:rPr>
          <w:rFonts w:hint="eastAsia" w:ascii="仿宋" w:hAnsi="仿宋" w:eastAsia="仿宋" w:cs="仿宋"/>
          <w:sz w:val="28"/>
          <w:szCs w:val="28"/>
        </w:rPr>
        <w:t>管理重点</w:t>
      </w:r>
    </w:p>
    <w:p w14:paraId="5CE810F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560" w:firstLineChars="200"/>
        <w:textAlignment w:val="auto"/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光照与温度精准调控：光照是类胡萝卜素合成的关键，需保证每天9-10小时直射光（避免遮挡，如叶片过密需适当摘除果实周围的老叶，增加透光性），光照不足会导致转色缓慢、着色不均（如“绿肩果”）；温度控制在白天25-28℃、夜间16-18℃，低于15℃会抑制番茄红素合成（转色速度减慢50%），高于35℃会导致番茄红素分解（果实颜色变浅），需通过遮阳网（高温时）或覆盖保温膜（低温时）调控。</w:t>
      </w:r>
    </w:p>
    <w:p w14:paraId="5AEAD9B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560" w:firstLineChars="200"/>
        <w:textAlignment w:val="auto"/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养分调整：减少钾肥用量，增加“磷钾肥+微量元素”组合，促进糖分积累与色素合成。叶面喷施0.1%磷酸二氢钾+0.05%硫酸镁混合溶液（硫酸镁可促进光合作用产物运输），每隔5天1次，连续2次；停止施用钙肥（避免影响色素合成），若土壤缺硼（果实表皮出现斑点），可喷施0.05%硼砂溶液1次，提升果实光洁度。</w:t>
      </w:r>
    </w:p>
    <w:p w14:paraId="25950E1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560" w:firstLineChars="200"/>
        <w:textAlignment w:val="auto"/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防止果实损伤：转色期果实表皮开始变软，易受机械损伤（如碰撞、摩擦）或病虫害（如晚疫病、蚜虫）侵袭。需避免移动植株，若为盆栽，放置位置需固定；定期检查果实表面，若发现晚疫病（褐色斑点），及时喷施50%代森锰锌可湿性粉剂（稀释800倍），蚜虫可用清水冲洗或喷施10%吡虫啉溶液（稀释2000倍）防治。</w:t>
      </w:r>
    </w:p>
    <w:p w14:paraId="43414B2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562" w:firstLineChars="200"/>
        <w:textAlignment w:val="auto"/>
        <w:outlineLvl w:val="1"/>
        <w:rPr>
          <w:rFonts w:hint="eastAsia" w:ascii="仿宋" w:hAnsi="仿宋" w:eastAsia="仿宋" w:cs="仿宋"/>
          <w:b/>
          <w:bCs/>
          <w:sz w:val="28"/>
          <w:szCs w:val="28"/>
        </w:rPr>
      </w:pPr>
      <w:bookmarkStart w:id="21" w:name="_Toc31020"/>
      <w:r>
        <w:rPr>
          <w:rFonts w:hint="eastAsia" w:ascii="仿宋" w:hAnsi="仿宋" w:eastAsia="仿宋" w:cs="仿宋"/>
          <w:b/>
          <w:bCs/>
          <w:sz w:val="28"/>
          <w:szCs w:val="28"/>
        </w:rPr>
        <w:t>（三）成熟期：果实大半着色至完全成熟（约5-8天）</w:t>
      </w:r>
      <w:bookmarkEnd w:id="21"/>
    </w:p>
    <w:p w14:paraId="20A6694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560" w:firstLineChars="200"/>
        <w:textAlignment w:val="auto"/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此阶段是果实“品质巅峰期”，糖分、香气物质达到最高水平，口感与风味最佳，是鲜食的最佳采收时期。</w:t>
      </w:r>
    </w:p>
    <w:p w14:paraId="262C5E5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560" w:firstLineChars="200"/>
        <w:textAlignment w:val="auto"/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  <w:lang w:val="en-US" w:eastAsia="zh-CN"/>
        </w:rPr>
        <w:t>1.</w:t>
      </w:r>
      <w:r>
        <w:rPr>
          <w:rFonts w:hint="eastAsia" w:ascii="仿宋" w:hAnsi="仿宋" w:eastAsia="仿宋" w:cs="仿宋"/>
          <w:sz w:val="28"/>
          <w:szCs w:val="28"/>
        </w:rPr>
        <w:t>形态与生理特征</w:t>
      </w:r>
    </w:p>
    <w:p w14:paraId="3CD5492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560" w:firstLineChars="200"/>
        <w:textAlignment w:val="auto"/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外观变化：果实3/4以上面积呈现成熟色（红色品种为鲜红色，粉色品种为深粉色，黄色品种为亮黄色），颜色均匀且有光泽；果皮质地柔软但有弹性（用手轻捏不易变形），表面蜡质层完整；果柄处离层基本形成，轻轻触碰即可脱落（便于采收）。</w:t>
      </w:r>
    </w:p>
    <w:p w14:paraId="4B46866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560" w:firstLineChars="200"/>
        <w:textAlignment w:val="auto"/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内部生理：糖分含量达到峰值（6%-8%，部分高糖品种可达10%），有机酸含量降至0.8%-1%，糖酸比（6-10:1）最适宜，口感酸甜适中；香气物质（如番茄醛、芳樟醇）大量合成，果实散发浓郁番茄香味；果肉细胞间隙进一步增大，质地细腻多汁，种子与果肉易分离，种仁饱满且有油光。</w:t>
      </w:r>
    </w:p>
    <w:p w14:paraId="19D31AB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560" w:firstLineChars="200"/>
        <w:textAlignment w:val="auto"/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  <w:lang w:val="en-US" w:eastAsia="zh-CN"/>
        </w:rPr>
        <w:t>2.</w:t>
      </w:r>
      <w:r>
        <w:rPr>
          <w:rFonts w:hint="eastAsia" w:ascii="仿宋" w:hAnsi="仿宋" w:eastAsia="仿宋" w:cs="仿宋"/>
          <w:sz w:val="28"/>
          <w:szCs w:val="28"/>
        </w:rPr>
        <w:t>管理重点</w:t>
      </w:r>
    </w:p>
    <w:p w14:paraId="71A5563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560" w:firstLineChars="200"/>
        <w:textAlignment w:val="auto"/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适时采收：根据用途确定采收时间，鲜食需在果实完全成熟（全色且有光泽）时采收，采收时用剪刀从果柄基部剪断（避免拉扯导致果实损伤），轻拿轻放，防止挤压；若需短期储存（3-5天），可在果实2/3着色时采收（成熟色未完全覆盖），置于20-25℃通风处，可自然成熟且延长储存期。</w:t>
      </w:r>
    </w:p>
    <w:p w14:paraId="72F9264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560" w:firstLineChars="200"/>
        <w:textAlignment w:val="auto"/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环境保持稳定：温度维持在白天25-27℃、夜间15-17℃，避免温度波动（如夜间温度骤降会导致果实糖分转化受阻）；空气湿度控制在60%-65%，湿度过高（高于70%）易导致果实腐烂（如软腐病），湿度过低（低于50%）会使果实失水皱缩，需通过通风或喷雾（避免直接喷果实）调整。</w:t>
      </w:r>
    </w:p>
    <w:p w14:paraId="628DD67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560" w:firstLineChars="200"/>
        <w:textAlignment w:val="auto"/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养分停止供给：此阶段果实已完成养分积累，无需再施肥，若继续施肥（尤其是氮肥），会导致果实口感变淡、储存期缩短；浇水频率减少，土壤含水量降至60%左右（表面干燥1cm后再浇水），避免果实因水分过多导致裂果或风味稀释。</w:t>
      </w:r>
    </w:p>
    <w:p w14:paraId="3FF4797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562" w:firstLineChars="200"/>
        <w:textAlignment w:val="auto"/>
        <w:outlineLvl w:val="1"/>
        <w:rPr>
          <w:rFonts w:hint="eastAsia" w:ascii="仿宋" w:hAnsi="仿宋" w:eastAsia="仿宋" w:cs="仿宋"/>
          <w:b/>
          <w:bCs/>
          <w:sz w:val="28"/>
          <w:szCs w:val="28"/>
        </w:rPr>
      </w:pPr>
      <w:bookmarkStart w:id="22" w:name="_Toc14012"/>
      <w:r>
        <w:rPr>
          <w:rFonts w:hint="eastAsia" w:ascii="仿宋" w:hAnsi="仿宋" w:eastAsia="仿宋" w:cs="仿宋"/>
          <w:b/>
          <w:bCs/>
          <w:sz w:val="28"/>
          <w:szCs w:val="28"/>
        </w:rPr>
        <w:t>（四）完熟期：果实全色至过熟状态（约3-5天）</w:t>
      </w:r>
      <w:bookmarkEnd w:id="22"/>
    </w:p>
    <w:p w14:paraId="59126E7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560" w:firstLineChars="200"/>
        <w:textAlignment w:val="auto"/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此阶段是果实“衰老期”，主要用于留种或加工，鲜食价值下降，需重点关注种子成熟与果实防腐。</w:t>
      </w:r>
    </w:p>
    <w:p w14:paraId="51EDB31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560" w:firstLineChars="200"/>
        <w:textAlignment w:val="auto"/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  <w:lang w:val="en-US" w:eastAsia="zh-CN"/>
        </w:rPr>
        <w:t>1.</w:t>
      </w:r>
      <w:r>
        <w:rPr>
          <w:rFonts w:hint="eastAsia" w:ascii="仿宋" w:hAnsi="仿宋" w:eastAsia="仿宋" w:cs="仿宋"/>
          <w:sz w:val="28"/>
          <w:szCs w:val="28"/>
        </w:rPr>
        <w:t>形态与生理特征</w:t>
      </w:r>
    </w:p>
    <w:p w14:paraId="4BF14B4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560" w:firstLineChars="200"/>
        <w:textAlignment w:val="auto"/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外观变化：果实全株呈现成熟色，部分品种颜色略微加深（如红色品种转为暗红色），果皮表面出现轻微皱缩（水分流失）；果肉质地过软（用手轻捏易变形），部分区域出现“软化斑”；果柄完全脱离茎秆，易脱落，若不及时采收，果实易落地或腐烂。</w:t>
      </w:r>
    </w:p>
    <w:p w14:paraId="5D2C6D1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560" w:firstLineChars="200"/>
        <w:textAlignment w:val="auto"/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内部生理：糖分开始转化为其他物质（如乙醇），含量下降（从6%-8%降至4%-5%），有机酸含量进一步降低（0.5%-0.7%），口感变淡，甚至出现发酵味；香气物质挥发减少，香味变淡；种子完全成熟，种皮坚硬，种仁富含油脂，发芽率可达90%以上（是留种的最佳时期）。</w:t>
      </w:r>
    </w:p>
    <w:p w14:paraId="491BEBB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560" w:firstLineChars="200"/>
        <w:textAlignment w:val="auto"/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  <w:lang w:val="en-US" w:eastAsia="zh-CN"/>
        </w:rPr>
        <w:t>2.</w:t>
      </w:r>
      <w:r>
        <w:rPr>
          <w:rFonts w:hint="eastAsia" w:ascii="仿宋" w:hAnsi="仿宋" w:eastAsia="仿宋" w:cs="仿宋"/>
          <w:sz w:val="28"/>
          <w:szCs w:val="28"/>
        </w:rPr>
        <w:t>管理重点</w:t>
      </w:r>
    </w:p>
    <w:p w14:paraId="3B333AA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560" w:firstLineChars="200"/>
        <w:textAlignment w:val="auto"/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留种与加工采收：留种需在果实完全皱缩前采收，切开果实，将种子与果肉一同挖出，放入容器中发酵2-3天（温度25℃左右），待果肉与种子分离后，用清水冲洗种子，晾干后储存（置于阴凉干燥处，避免阳光直射）；加工（如制作番茄酱、番茄丁）需在果实完熟初期采收，此时果实多汁、糖分较高，加工后风味更佳，采收后需立即处理，避免果实腐烂。</w:t>
      </w:r>
    </w:p>
    <w:p w14:paraId="7CB9C74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560" w:firstLineChars="200"/>
        <w:textAlignment w:val="auto"/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防腐与清理：完熟期果实易感染病害（如软腐病、灰霉病），需及时摘除过熟果实（尤其是落地果实），避免病菌传播；若植株上仍有未成熟果实，需将过熟果实与未成熟果实隔离（如套袋），防止病害扩散；定期通风，保持种植环境干燥，降低病害发生概率。</w:t>
      </w:r>
    </w:p>
    <w:p w14:paraId="3CCB1B3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560" w:firstLineChars="200"/>
        <w:textAlignment w:val="auto"/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植株管理：此阶段植株叶片开始发黄、老化，光合作用能力下降，可适当摘除底部老叶（保留顶部2-3片功能叶），减少养分消耗；停止浇水与施肥，若为多年生种植（如大棚越冬番茄），可修剪枝条，为下一生长周期做准备，若为一年生种植，待果实全部采收后，可拔除植株，清理种植区域，消毒土壤（如撒生石灰）。</w:t>
      </w:r>
    </w:p>
    <w:p w14:paraId="5716AED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562" w:firstLineChars="200"/>
        <w:textAlignment w:val="auto"/>
        <w:outlineLvl w:val="1"/>
        <w:rPr>
          <w:rFonts w:hint="eastAsia" w:ascii="仿宋" w:hAnsi="仿宋" w:eastAsia="仿宋" w:cs="仿宋"/>
          <w:b/>
          <w:bCs/>
          <w:sz w:val="28"/>
          <w:szCs w:val="28"/>
        </w:rPr>
      </w:pPr>
      <w:bookmarkStart w:id="23" w:name="_Toc29768"/>
      <w:r>
        <w:rPr>
          <w:rFonts w:hint="eastAsia" w:ascii="仿宋" w:hAnsi="仿宋" w:eastAsia="仿宋" w:cs="仿宋"/>
          <w:b/>
          <w:bCs/>
          <w:sz w:val="28"/>
          <w:szCs w:val="28"/>
        </w:rPr>
        <w:t>（五）结果成熟期常见问题与解决方案</w:t>
      </w:r>
      <w:bookmarkEnd w:id="23"/>
    </w:p>
    <w:p w14:paraId="5A537DE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560" w:firstLineChars="200"/>
        <w:textAlignment w:val="auto"/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  <w:lang w:val="en-US" w:eastAsia="zh-CN"/>
        </w:rPr>
        <w:t>1.</w:t>
      </w:r>
      <w:r>
        <w:rPr>
          <w:rFonts w:hint="eastAsia" w:ascii="仿宋" w:hAnsi="仿宋" w:eastAsia="仿宋" w:cs="仿宋"/>
          <w:sz w:val="28"/>
          <w:szCs w:val="28"/>
        </w:rPr>
        <w:t>果实着色不均（如绿肩果、半边红）</w:t>
      </w:r>
    </w:p>
    <w:p w14:paraId="1C7BB2D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560" w:firstLineChars="200"/>
        <w:textAlignment w:val="auto"/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表现：果实部分区域着色（如顶部红、底部绿），或颜色深浅不一，商品价值下降。</w:t>
      </w:r>
    </w:p>
    <w:p w14:paraId="7003BC9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560" w:firstLineChars="200"/>
        <w:textAlignment w:val="auto"/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原因：光照不足（果实被叶片遮挡，局部无法合成类胡萝卜素）、温度不适（低于15℃或高于35℃，抑制番茄红素合成）、氮肥过多（导致叶片徒长，遮挡果实）、缺钾（影响色素运输）。</w:t>
      </w:r>
    </w:p>
    <w:p w14:paraId="0F6A603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560" w:firstLineChars="200"/>
        <w:textAlignment w:val="auto"/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解决方案：及时摘除果实周围的遮挡叶片（保留果实上方1片叶遮阳，避免灼伤），增加透光性；调控温度至25-28℃（白天）、16-18℃（夜间），高温时用遮阳网降温，低温时覆盖保温膜；停止施用氮肥，叶面喷施0.1%磷酸二氢钾溶液，每隔5天1次，连续2次。</w:t>
      </w:r>
    </w:p>
    <w:p w14:paraId="240D7C1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560" w:firstLineChars="200"/>
        <w:textAlignment w:val="auto"/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  <w:lang w:val="en-US" w:eastAsia="zh-CN"/>
        </w:rPr>
        <w:t>2.</w:t>
      </w:r>
      <w:r>
        <w:rPr>
          <w:rFonts w:hint="eastAsia" w:ascii="仿宋" w:hAnsi="仿宋" w:eastAsia="仿宋" w:cs="仿宋"/>
          <w:sz w:val="28"/>
          <w:szCs w:val="28"/>
        </w:rPr>
        <w:t>果实裂果（表皮出现裂缝，果肉外露）</w:t>
      </w:r>
    </w:p>
    <w:p w14:paraId="075F6C7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560" w:firstLineChars="200"/>
        <w:textAlignment w:val="auto"/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表现：果实表面出现纵向或横向裂缝，严重时裂缝深入果肉，易感染病菌导致腐烂。</w:t>
      </w:r>
    </w:p>
    <w:p w14:paraId="2EDB6F2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560" w:firstLineChars="200"/>
        <w:textAlignment w:val="auto"/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原因：土壤干湿交替（干旱后突然浇水，果肉生长快于果皮）、钙肥不足（果皮韧性差）、光照过强（果皮失水过快）、品种特性（薄皮品种易裂果）。</w:t>
      </w:r>
    </w:p>
    <w:p w14:paraId="0B13BBB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560" w:firstLineChars="200"/>
        <w:textAlignment w:val="auto"/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解决方案：保持土壤湿润稳定，采用“少量多次”浇水方式，避免干旱或积水；叶面喷施0.2%氯化钙溶液，每隔7天1次，连续3次；高温强光时用遮阳网（遮光率30%）适度遮阳，减少果皮失水；选择厚皮抗裂品种（如“百利”“中杂105”），从品种层面降低裂果率。</w:t>
      </w:r>
    </w:p>
    <w:p w14:paraId="27C1E2D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560" w:firstLineChars="200"/>
        <w:textAlignment w:val="auto"/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  <w:lang w:val="en-US" w:eastAsia="zh-CN"/>
        </w:rPr>
        <w:t>3.</w:t>
      </w:r>
      <w:r>
        <w:rPr>
          <w:rFonts w:hint="eastAsia" w:ascii="仿宋" w:hAnsi="仿宋" w:eastAsia="仿宋" w:cs="仿宋"/>
          <w:sz w:val="28"/>
          <w:szCs w:val="28"/>
        </w:rPr>
        <w:t>果实甜度低（口感酸涩或淡而无味）</w:t>
      </w:r>
    </w:p>
    <w:p w14:paraId="765A4B0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560" w:firstLineChars="200"/>
        <w:textAlignment w:val="auto"/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表现：果实成熟后糖分含量低于4%，糖酸比失衡，鲜食口感差。</w:t>
      </w:r>
    </w:p>
    <w:p w14:paraId="4679684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560" w:firstLineChars="200"/>
        <w:textAlignment w:val="auto"/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原因：光照不足（光合作用弱，糖分合成少）、昼夜温差小（有机物积累少）、氮肥过多（养分向叶片转移，果实养分不足）、浇水过多（糖分被稀释）。</w:t>
      </w:r>
    </w:p>
    <w:p w14:paraId="2109EA9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560" w:firstLineChars="200"/>
        <w:textAlignment w:val="auto"/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解决方案：增加光照，每天保证9-10小时直射光，阴天用补光灯补光；调控昼夜温差至10-15℃（白天25-30℃，夜间15-18℃）；停止施用氮肥，根部追施0.3%硫酸钾溶液，促进糖分积累；减少浇水，土壤表面干燥1-2cm后再浇水，避免水分过多稀释糖分。</w:t>
      </w:r>
    </w:p>
    <w:p w14:paraId="38C4E7B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560" w:firstLineChars="200"/>
        <w:textAlignment w:val="auto"/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  <w:lang w:val="en-US" w:eastAsia="zh-CN"/>
        </w:rPr>
        <w:t>4.</w:t>
      </w:r>
      <w:r>
        <w:rPr>
          <w:rFonts w:hint="eastAsia" w:ascii="仿宋" w:hAnsi="仿宋" w:eastAsia="仿宋" w:cs="仿宋"/>
          <w:sz w:val="28"/>
          <w:szCs w:val="28"/>
        </w:rPr>
        <w:t>果实软腐病（果肉腐烂发臭，表皮完好或破裂）</w:t>
      </w:r>
    </w:p>
    <w:p w14:paraId="6CF3BF1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560" w:firstLineChars="200"/>
        <w:textAlignment w:val="auto"/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表现：果实初期表面无明显症状，后期果肉快速腐烂，有恶臭味，表皮易破裂。</w:t>
      </w:r>
    </w:p>
    <w:p w14:paraId="6C22635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560" w:firstLineChars="200"/>
        <w:textAlignment w:val="auto"/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原因：细菌感染（如欧文氏菌）、果实损伤（机械损伤或虫蛀，病菌侵入通道）、空气湿度高（高于75%，利于病菌繁殖）。</w:t>
      </w:r>
    </w:p>
    <w:p w14:paraId="3624C6B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560" w:firstLineChars="200"/>
        <w:textAlignment w:val="auto"/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解决方案：采收时轻拿轻放，避免果实损伤；及时防治蚜虫、粉虱等害虫（用10%吡虫啉溶液喷雾），减少虫蛀伤口；空气湿度高时加强通风，喷施50%琥胶肥酸铜可湿性粉剂（稀释500倍），每隔7天1次，连续2次，抑制细菌繁殖；发现病果立即摘除，深埋或烧毁，防止病菌扩散。</w:t>
      </w:r>
    </w:p>
    <w:p w14:paraId="1B377F7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outlineLvl w:val="0"/>
        <w:rPr>
          <w:rFonts w:hint="eastAsia" w:ascii="仿宋" w:hAnsi="仿宋" w:eastAsia="仿宋" w:cs="仿宋"/>
          <w:b/>
          <w:bCs/>
          <w:sz w:val="28"/>
          <w:szCs w:val="28"/>
        </w:rPr>
      </w:pPr>
      <w:bookmarkStart w:id="24" w:name="_Toc608"/>
      <w:r>
        <w:rPr>
          <w:rFonts w:hint="eastAsia" w:ascii="仿宋" w:hAnsi="仿宋" w:eastAsia="仿宋" w:cs="仿宋"/>
          <w:b/>
          <w:bCs/>
          <w:sz w:val="28"/>
          <w:szCs w:val="28"/>
          <w:lang w:val="en-US" w:eastAsia="zh-CN"/>
        </w:rPr>
        <w:t>五、</w:t>
      </w:r>
      <w:r>
        <w:rPr>
          <w:rFonts w:hint="eastAsia" w:ascii="仿宋" w:hAnsi="仿宋" w:eastAsia="仿宋" w:cs="仿宋"/>
          <w:b/>
          <w:bCs/>
          <w:sz w:val="28"/>
          <w:szCs w:val="28"/>
        </w:rPr>
        <w:t>番茄各阶段管理重点</w:t>
      </w:r>
      <w:bookmarkEnd w:id="24"/>
    </w:p>
    <w:p w14:paraId="58C58A6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560" w:firstLineChars="200"/>
        <w:textAlignment w:val="auto"/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番茄从种子到果实成熟的全生命周期，需围绕“环境调控、养分供给、问题防控”三大核心维度，针对发芽期、幼苗期、开花坐果期、结果成熟期的不同需求精准管理，以下是各阶段关键管理要点的系统梳理与落地细节：</w:t>
      </w:r>
    </w:p>
    <w:p w14:paraId="62B6A1A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562" w:firstLineChars="200"/>
        <w:textAlignment w:val="auto"/>
        <w:outlineLvl w:val="1"/>
        <w:rPr>
          <w:rFonts w:hint="eastAsia" w:ascii="仿宋" w:hAnsi="仿宋" w:eastAsia="仿宋" w:cs="仿宋"/>
          <w:b/>
          <w:bCs/>
          <w:sz w:val="28"/>
          <w:szCs w:val="28"/>
        </w:rPr>
      </w:pPr>
      <w:bookmarkStart w:id="25" w:name="_Toc18320"/>
      <w:r>
        <w:rPr>
          <w:rFonts w:hint="eastAsia" w:ascii="仿宋" w:hAnsi="仿宋" w:eastAsia="仿宋" w:cs="仿宋"/>
          <w:b/>
          <w:bCs/>
          <w:sz w:val="28"/>
          <w:szCs w:val="28"/>
          <w:lang w:eastAsia="zh-CN"/>
        </w:rPr>
        <w:t>（</w:t>
      </w:r>
      <w:r>
        <w:rPr>
          <w:rFonts w:hint="eastAsia" w:ascii="仿宋" w:hAnsi="仿宋" w:eastAsia="仿宋" w:cs="仿宋"/>
          <w:b/>
          <w:bCs/>
          <w:sz w:val="28"/>
          <w:szCs w:val="28"/>
        </w:rPr>
        <w:t>一</w:t>
      </w:r>
      <w:r>
        <w:rPr>
          <w:rFonts w:hint="eastAsia" w:ascii="仿宋" w:hAnsi="仿宋" w:eastAsia="仿宋" w:cs="仿宋"/>
          <w:b/>
          <w:bCs/>
          <w:sz w:val="28"/>
          <w:szCs w:val="28"/>
          <w:lang w:eastAsia="zh-CN"/>
        </w:rPr>
        <w:t>）</w:t>
      </w:r>
      <w:r>
        <w:rPr>
          <w:rFonts w:hint="eastAsia" w:ascii="仿宋" w:hAnsi="仿宋" w:eastAsia="仿宋" w:cs="仿宋"/>
          <w:b/>
          <w:bCs/>
          <w:sz w:val="28"/>
          <w:szCs w:val="28"/>
        </w:rPr>
        <w:t>发芽期（约7-14天）：激活种子活力，培育健壮基础苗</w:t>
      </w:r>
      <w:bookmarkEnd w:id="25"/>
    </w:p>
    <w:p w14:paraId="1AA2475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560" w:firstLineChars="200"/>
        <w:textAlignment w:val="auto"/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核心目标：提高发芽率与整齐度，避免烂种、弱苗，为后续生长打基础。</w:t>
      </w:r>
    </w:p>
    <w:p w14:paraId="1CB3FCC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560" w:firstLineChars="200"/>
        <w:textAlignment w:val="auto"/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  <w:lang w:val="en-US" w:eastAsia="zh-CN"/>
        </w:rPr>
        <w:t>1.</w:t>
      </w:r>
      <w:r>
        <w:rPr>
          <w:rFonts w:hint="eastAsia" w:ascii="仿宋" w:hAnsi="仿宋" w:eastAsia="仿宋" w:cs="仿宋"/>
          <w:sz w:val="28"/>
          <w:szCs w:val="28"/>
        </w:rPr>
        <w:t>环境精准调控</w:t>
      </w:r>
    </w:p>
    <w:p w14:paraId="07B049B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560" w:firstLineChars="200"/>
        <w:textAlignment w:val="auto"/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温度：全程保持“恒温稳定”，最适温度25-28℃（发芽率≥90%），最低不低于15℃（低于15℃发芽延迟至14天以上，发芽率≤60%），最高不超过35℃（高于35℃易导致种子营养过度消耗，形成子叶发黄、胚轴纤细的弱苗）。家庭种植可使用恒温育苗箱，或在暖气片旁放置育苗盆（需用隔板缓冲高温），避免温度波动超过5℃。</w:t>
      </w:r>
    </w:p>
    <w:p w14:paraId="30E937F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560" w:firstLineChars="200"/>
        <w:textAlignment w:val="auto"/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湿度：土壤含水量控制在60%-70%（判断标准：手攥土壤成团，松开轻碰即散），播种后覆盖0.5-1cm厚细土（腐殖土+河沙=2:1），喷洒清水至表面湿润，再覆盖地膜/保鲜膜保水；子叶出土后立即揭膜，防止缺氧徒长。若土壤干旱，沿盆边缓慢浇水（避免冲淋种子），每次浇水量以盆底透水孔微渗为宜。</w:t>
      </w:r>
    </w:p>
    <w:p w14:paraId="421F0EC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560" w:firstLineChars="200"/>
        <w:textAlignment w:val="auto"/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光照：遵循“先暗后光”原则，胚根突破至子叶出土前无需光照（黑暗利于胚轴伸长）；子叶展开后，每天提供2-3小时散射光（如阳台东侧），避免正午强光直射（防止子叶失水萎蔫），后期可逐渐延长至4-5小时，促进子叶光合作用。</w:t>
      </w:r>
    </w:p>
    <w:p w14:paraId="268A91A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560" w:firstLineChars="200"/>
        <w:textAlignment w:val="auto"/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土壤：选择“疏松透气+保水保肥”的土壤，推荐配方：腐叶土4份+园土3份+河沙2份+腐熟有机肥1份（羊粪/鸡粪），土壤pH值6.0-7.0（中性至微酸性）。黏重土壤需添加河沙（占比≥20%）改善透气性，纯河沙土壤需混合腐叶土（占比≥40%）提升保水性，避免烂种或干旱。</w:t>
      </w:r>
    </w:p>
    <w:p w14:paraId="15881BA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560" w:firstLineChars="200"/>
        <w:textAlignment w:val="auto"/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  <w:lang w:val="en-US" w:eastAsia="zh-CN"/>
        </w:rPr>
        <w:t>2.</w:t>
      </w:r>
      <w:r>
        <w:rPr>
          <w:rFonts w:hint="eastAsia" w:ascii="仿宋" w:hAnsi="仿宋" w:eastAsia="仿宋" w:cs="仿宋"/>
          <w:sz w:val="28"/>
          <w:szCs w:val="28"/>
        </w:rPr>
        <w:t>种子预处理与播种</w:t>
      </w:r>
    </w:p>
    <w:p w14:paraId="166AC84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560" w:firstLineChars="200"/>
        <w:textAlignment w:val="auto"/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浸种消毒：先将种子放入55℃温水中（用温度计监测，持续搅拌15-20分钟，避免局部烫伤），降温后常温浸泡4-6小时；家庭种植可替换为1%高锰酸钾溶液浸泡10分钟，清水冲洗干净，杀灭早疫病等病菌，软化种皮。</w:t>
      </w:r>
    </w:p>
    <w:p w14:paraId="0E92A1D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560" w:firstLineChars="200"/>
        <w:textAlignment w:val="auto"/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催芽辅助（可选）：消毒后用湿润纱布包裹种子，置于25-30℃环境（如恒温培养箱、暖水袋上方），每天用清水冲洗1次（保持纱布湿润不滴水），2-3天露白后播种，可缩短发芽时间3-5天，提高整齐度。</w:t>
      </w:r>
    </w:p>
    <w:p w14:paraId="678E8D7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560" w:firstLineChars="200"/>
        <w:textAlignment w:val="auto"/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播种密度：育苗盆每穴播1-2粒种子，间距3-5cm，避免幼苗拥挤争夺养分；播种后覆盖细土，轻压土壤（使种子与土壤紧密接触，利于吸水），无需压实（防止胚轴伸长受阻）。</w:t>
      </w:r>
    </w:p>
    <w:p w14:paraId="142B4A8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560" w:firstLineChars="200"/>
        <w:textAlignment w:val="auto"/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  <w:lang w:val="en-US" w:eastAsia="zh-CN"/>
        </w:rPr>
        <w:t>3.</w:t>
      </w:r>
      <w:r>
        <w:rPr>
          <w:rFonts w:hint="eastAsia" w:ascii="仿宋" w:hAnsi="仿宋" w:eastAsia="仿宋" w:cs="仿宋"/>
          <w:sz w:val="28"/>
          <w:szCs w:val="28"/>
        </w:rPr>
        <w:t>常见问题防控</w:t>
      </w:r>
    </w:p>
    <w:p w14:paraId="290CFFD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560" w:firstLineChars="200"/>
        <w:textAlignment w:val="auto"/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烂种：若种子变软发黑、有异味，立即清除病种，检查是否因土壤湿度过高（＞80%）或带菌，需更换土壤（暴晒2-3天或喷施多菌灵），控制含水量60%-70%，覆土厚度不超过1cm。</w:t>
      </w:r>
    </w:p>
    <w:p w14:paraId="1079FEA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560" w:firstLineChars="200"/>
        <w:textAlignment w:val="auto"/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发芽不整齐：筛选饱满无破损的新种子（陈种子需提前做发芽测试，发芽率≥80%方可使用），育苗环境用加热垫保持温度均匀，浇水时沿盆边环形浇灌，确保土壤湿度一致，避免局部干旱。</w:t>
      </w:r>
    </w:p>
    <w:p w14:paraId="54ABBED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560" w:firstLineChars="200"/>
        <w:textAlignment w:val="auto"/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弱苗：若子叶发黄、胚轴纤细，及时调整温度至25-28℃，增加散射光至4-5小时，陈种子可喷施0.1%磷酸二氢钾溶液（稀释1000倍），补充营养，促进幼苗健壮。</w:t>
      </w:r>
    </w:p>
    <w:p w14:paraId="0BB40E6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562" w:firstLineChars="200"/>
        <w:textAlignment w:val="auto"/>
        <w:outlineLvl w:val="1"/>
        <w:rPr>
          <w:rFonts w:hint="eastAsia" w:ascii="仿宋" w:hAnsi="仿宋" w:eastAsia="仿宋" w:cs="仿宋"/>
          <w:b/>
          <w:bCs/>
          <w:sz w:val="28"/>
          <w:szCs w:val="28"/>
        </w:rPr>
      </w:pPr>
      <w:bookmarkStart w:id="26" w:name="_Toc7815"/>
      <w:r>
        <w:rPr>
          <w:rFonts w:hint="eastAsia" w:ascii="仿宋" w:hAnsi="仿宋" w:eastAsia="仿宋" w:cs="仿宋"/>
          <w:b/>
          <w:bCs/>
          <w:sz w:val="28"/>
          <w:szCs w:val="28"/>
          <w:lang w:eastAsia="zh-CN"/>
        </w:rPr>
        <w:t>（</w:t>
      </w:r>
      <w:r>
        <w:rPr>
          <w:rFonts w:hint="eastAsia" w:ascii="仿宋" w:hAnsi="仿宋" w:eastAsia="仿宋" w:cs="仿宋"/>
          <w:b/>
          <w:bCs/>
          <w:sz w:val="28"/>
          <w:szCs w:val="28"/>
        </w:rPr>
        <w:t>二</w:t>
      </w:r>
      <w:r>
        <w:rPr>
          <w:rFonts w:hint="eastAsia" w:ascii="仿宋" w:hAnsi="仿宋" w:eastAsia="仿宋" w:cs="仿宋"/>
          <w:b/>
          <w:bCs/>
          <w:sz w:val="28"/>
          <w:szCs w:val="28"/>
          <w:lang w:eastAsia="zh-CN"/>
        </w:rPr>
        <w:t>）</w:t>
      </w:r>
      <w:r>
        <w:rPr>
          <w:rFonts w:hint="eastAsia" w:ascii="仿宋" w:hAnsi="仿宋" w:eastAsia="仿宋" w:cs="仿宋"/>
          <w:b/>
          <w:bCs/>
          <w:sz w:val="28"/>
          <w:szCs w:val="28"/>
        </w:rPr>
        <w:t>幼苗期（约30-50天）：构建营养器官，保障花芽分化质量</w:t>
      </w:r>
      <w:bookmarkEnd w:id="26"/>
    </w:p>
    <w:p w14:paraId="5F6A880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560" w:firstLineChars="200"/>
        <w:textAlignment w:val="auto"/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核心目标：平衡营养生长与生殖生长，培育“茎粗叶厚、花芽饱满”的壮苗，为高产打基础。</w:t>
      </w:r>
    </w:p>
    <w:p w14:paraId="506F9A8A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560" w:firstLineChars="200"/>
        <w:textAlignment w:val="auto"/>
        <w:rPr>
          <w:rFonts w:hint="eastAsia" w:ascii="仿宋" w:hAnsi="仿宋" w:eastAsia="仿宋" w:cs="仿宋"/>
          <w:sz w:val="28"/>
          <w:szCs w:val="28"/>
          <w:lang w:val="en-US" w:eastAsia="zh-CN"/>
        </w:rPr>
      </w:pPr>
      <w:r>
        <w:rPr>
          <w:rFonts w:hint="eastAsia" w:ascii="仿宋" w:hAnsi="仿宋" w:eastAsia="仿宋" w:cs="仿宋"/>
          <w:kern w:val="2"/>
          <w:sz w:val="28"/>
          <w:szCs w:val="28"/>
          <w:lang w:val="en-US" w:eastAsia="zh-CN" w:bidi="ar-SA"/>
        </w:rPr>
        <w:t>1.</w:t>
      </w:r>
      <w:r>
        <w:rPr>
          <w:rFonts w:hint="eastAsia" w:ascii="仿宋" w:hAnsi="仿宋" w:eastAsia="仿宋" w:cs="仿宋"/>
          <w:sz w:val="28"/>
          <w:szCs w:val="28"/>
        </w:rPr>
        <w:t>分阶段管理要点</w:t>
      </w:r>
    </w:p>
    <w:tbl>
      <w:tblPr>
        <w:tblStyle w:val="7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FFFFFF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2029"/>
        <w:gridCol w:w="923"/>
        <w:gridCol w:w="1174"/>
        <w:gridCol w:w="4450"/>
      </w:tblGrid>
      <w:tr w14:paraId="2FC93A2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Header/>
        </w:trPr>
        <w:tc>
          <w:tcPr>
            <w:tcW w:w="0" w:type="auto"/>
            <w:shd w:val="clear" w:color="auto" w:fill="FFFFFF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3862C45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0"/>
              <w:jc w:val="center"/>
              <w:rPr>
                <w:rFonts w:hint="eastAsia" w:ascii="仿宋" w:hAnsi="仿宋" w:eastAsia="仿宋" w:cs="仿宋"/>
                <w:b/>
                <w:bCs/>
                <w:i w:val="0"/>
                <w:iCs w:val="0"/>
                <w:caps w:val="0"/>
                <w:color w:val="000000"/>
                <w:spacing w:val="0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lang w:val="en-US" w:eastAsia="zh-CN" w:bidi="ar"/>
              </w:rPr>
              <w:t>阶段</w:t>
            </w:r>
          </w:p>
        </w:tc>
        <w:tc>
          <w:tcPr>
            <w:tcW w:w="0" w:type="auto"/>
            <w:shd w:val="clear" w:color="auto" w:fill="FFFFFF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782B59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0"/>
              <w:jc w:val="center"/>
              <w:rPr>
                <w:rFonts w:hint="eastAsia" w:ascii="仿宋" w:hAnsi="仿宋" w:eastAsia="仿宋" w:cs="仿宋"/>
                <w:b/>
                <w:bCs/>
                <w:i w:val="0"/>
                <w:iCs w:val="0"/>
                <w:caps w:val="0"/>
                <w:color w:val="000000"/>
                <w:spacing w:val="0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lang w:val="en-US" w:eastAsia="zh-CN" w:bidi="ar"/>
              </w:rPr>
              <w:t>时长</w:t>
            </w:r>
          </w:p>
        </w:tc>
        <w:tc>
          <w:tcPr>
            <w:tcW w:w="0" w:type="auto"/>
            <w:shd w:val="clear" w:color="auto" w:fill="FFFFFF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59E08D6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0"/>
              <w:jc w:val="center"/>
              <w:rPr>
                <w:rFonts w:hint="eastAsia" w:ascii="仿宋" w:hAnsi="仿宋" w:eastAsia="仿宋" w:cs="仿宋"/>
                <w:b/>
                <w:bCs/>
                <w:i w:val="0"/>
                <w:iCs w:val="0"/>
                <w:caps w:val="0"/>
                <w:color w:val="000000"/>
                <w:spacing w:val="0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lang w:val="en-US" w:eastAsia="zh-CN" w:bidi="ar"/>
              </w:rPr>
              <w:t>核心任务</w:t>
            </w:r>
          </w:p>
        </w:tc>
        <w:tc>
          <w:tcPr>
            <w:tcW w:w="0" w:type="auto"/>
            <w:shd w:val="clear" w:color="auto" w:fill="FFFFFF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4B3712D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0"/>
              <w:jc w:val="center"/>
              <w:rPr>
                <w:rFonts w:hint="eastAsia" w:ascii="仿宋" w:hAnsi="仿宋" w:eastAsia="仿宋" w:cs="仿宋"/>
                <w:b/>
                <w:bCs/>
                <w:i w:val="0"/>
                <w:iCs w:val="0"/>
                <w:caps w:val="0"/>
                <w:color w:val="000000"/>
                <w:spacing w:val="0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lang w:val="en-US" w:eastAsia="zh-CN" w:bidi="ar"/>
              </w:rPr>
              <w:t>管理重点</w:t>
            </w:r>
          </w:p>
        </w:tc>
      </w:tr>
      <w:tr w14:paraId="6B3353D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shd w:val="clear" w:color="auto" w:fill="FFFFFF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7D2078A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0"/>
              <w:jc w:val="left"/>
              <w:rPr>
                <w:rFonts w:hint="eastAsia" w:ascii="仿宋" w:hAnsi="仿宋" w:eastAsia="仿宋" w:cs="仿宋"/>
                <w:i w:val="0"/>
                <w:iCs w:val="0"/>
                <w:caps w:val="0"/>
                <w:color w:val="000000"/>
                <w:spacing w:val="0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lang w:val="en-US" w:eastAsia="zh-CN" w:bidi="ar"/>
              </w:rPr>
              <w:t>营养生长奠基期（真叶初现-2片真叶）</w:t>
            </w:r>
          </w:p>
        </w:tc>
        <w:tc>
          <w:tcPr>
            <w:tcW w:w="0" w:type="auto"/>
            <w:shd w:val="clear" w:color="auto" w:fill="FFFFFF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328FBA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0"/>
              <w:jc w:val="left"/>
              <w:rPr>
                <w:rFonts w:hint="eastAsia" w:ascii="仿宋" w:hAnsi="仿宋" w:eastAsia="仿宋" w:cs="仿宋"/>
                <w:i w:val="0"/>
                <w:iCs w:val="0"/>
                <w:caps w:val="0"/>
                <w:color w:val="000000"/>
                <w:spacing w:val="0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lang w:val="en-US" w:eastAsia="zh-CN" w:bidi="ar"/>
              </w:rPr>
              <w:t>7-10天</w:t>
            </w:r>
          </w:p>
        </w:tc>
        <w:tc>
          <w:tcPr>
            <w:tcW w:w="0" w:type="auto"/>
            <w:shd w:val="clear" w:color="auto" w:fill="FFFFFF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2A68342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0"/>
              <w:jc w:val="left"/>
              <w:rPr>
                <w:rFonts w:hint="eastAsia" w:ascii="仿宋" w:hAnsi="仿宋" w:eastAsia="仿宋" w:cs="仿宋"/>
                <w:i w:val="0"/>
                <w:iCs w:val="0"/>
                <w:caps w:val="0"/>
                <w:color w:val="000000"/>
                <w:spacing w:val="0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lang w:val="en-US" w:eastAsia="zh-CN" w:bidi="ar"/>
              </w:rPr>
              <w:t>激活真叶光合，扩展根系</w:t>
            </w:r>
          </w:p>
        </w:tc>
        <w:tc>
          <w:tcPr>
            <w:tcW w:w="0" w:type="auto"/>
            <w:shd w:val="clear" w:color="auto" w:fill="FFFFFF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476ECA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0"/>
              <w:jc w:val="left"/>
              <w:rPr>
                <w:rFonts w:hint="eastAsia" w:ascii="仿宋" w:hAnsi="仿宋" w:eastAsia="仿宋" w:cs="仿宋"/>
                <w:i w:val="0"/>
                <w:iCs w:val="0"/>
                <w:caps w:val="0"/>
                <w:color w:val="000000"/>
                <w:spacing w:val="0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lang w:val="en-US" w:eastAsia="zh-CN" w:bidi="ar"/>
              </w:rPr>
              <w:t>1.光照：每天8小时以上散射光，强度10000-15000lux，阴雨用LED补光灯（660nm+450nm）补光4-6小时，防下胚轴徒长（高度≤3cm）；</w:t>
            </w:r>
            <w:r>
              <w:rPr>
                <w:rFonts w:hint="eastAsia" w:ascii="仿宋" w:hAnsi="仿宋" w:eastAsia="仿宋" w:cs="仿宋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bdr w:val="single" w:color="auto" w:sz="2" w:space="0"/>
                <w:lang w:val="en-US" w:eastAsia="zh-CN" w:bidi="ar"/>
              </w:rPr>
              <w:br w:type="textWrapping"/>
            </w:r>
            <w:r>
              <w:rPr>
                <w:rFonts w:hint="eastAsia" w:ascii="仿宋" w:hAnsi="仿宋" w:eastAsia="仿宋" w:cs="仿宋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lang w:val="en-US" w:eastAsia="zh-CN" w:bidi="ar"/>
              </w:rPr>
              <w:t>2.水肥：土壤含水量60%-65%，不施肥（种子残留营养足够），贫瘠土壤可喷0.05%氮肥（稀释2000倍）1次；</w:t>
            </w:r>
            <w:r>
              <w:rPr>
                <w:rFonts w:hint="eastAsia" w:ascii="仿宋" w:hAnsi="仿宋" w:eastAsia="仿宋" w:cs="仿宋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bdr w:val="single" w:color="auto" w:sz="2" w:space="0"/>
                <w:lang w:val="en-US" w:eastAsia="zh-CN" w:bidi="ar"/>
              </w:rPr>
              <w:br w:type="textWrapping"/>
            </w:r>
            <w:r>
              <w:rPr>
                <w:rFonts w:hint="eastAsia" w:ascii="仿宋" w:hAnsi="仿宋" w:eastAsia="仿宋" w:cs="仿宋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lang w:val="en-US" w:eastAsia="zh-CN" w:bidi="ar"/>
              </w:rPr>
              <w:t>3.温度：白天25-27℃，夜间16-18℃，昼夜温差8-10℃，防夜间高温（＞20℃）导致呼吸消耗过多。</w:t>
            </w:r>
          </w:p>
        </w:tc>
      </w:tr>
      <w:tr w14:paraId="1801D8D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shd w:val="clear" w:color="auto" w:fill="FFFFFF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671BE77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0"/>
              <w:jc w:val="left"/>
              <w:rPr>
                <w:rFonts w:hint="eastAsia" w:ascii="仿宋" w:hAnsi="仿宋" w:eastAsia="仿宋" w:cs="仿宋"/>
                <w:i w:val="0"/>
                <w:iCs w:val="0"/>
                <w:caps w:val="0"/>
                <w:color w:val="000000"/>
                <w:spacing w:val="0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lang w:val="en-US" w:eastAsia="zh-CN" w:bidi="ar"/>
              </w:rPr>
              <w:t>营养生长旺盛期（3-4片真叶-花芽分化前）</w:t>
            </w:r>
          </w:p>
        </w:tc>
        <w:tc>
          <w:tcPr>
            <w:tcW w:w="0" w:type="auto"/>
            <w:shd w:val="clear" w:color="auto" w:fill="FFFFFF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47D7C0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0"/>
              <w:jc w:val="left"/>
              <w:rPr>
                <w:rFonts w:hint="eastAsia" w:ascii="仿宋" w:hAnsi="仿宋" w:eastAsia="仿宋" w:cs="仿宋"/>
                <w:i w:val="0"/>
                <w:iCs w:val="0"/>
                <w:caps w:val="0"/>
                <w:color w:val="000000"/>
                <w:spacing w:val="0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lang w:val="en-US" w:eastAsia="zh-CN" w:bidi="ar"/>
              </w:rPr>
              <w:t>15-25天</w:t>
            </w:r>
          </w:p>
        </w:tc>
        <w:tc>
          <w:tcPr>
            <w:tcW w:w="0" w:type="auto"/>
            <w:shd w:val="clear" w:color="auto" w:fill="FFFFFF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0C94C7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0"/>
              <w:jc w:val="left"/>
              <w:rPr>
                <w:rFonts w:hint="eastAsia" w:ascii="仿宋" w:hAnsi="仿宋" w:eastAsia="仿宋" w:cs="仿宋"/>
                <w:i w:val="0"/>
                <w:iCs w:val="0"/>
                <w:caps w:val="0"/>
                <w:color w:val="000000"/>
                <w:spacing w:val="0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lang w:val="en-US" w:eastAsia="zh-CN" w:bidi="ar"/>
              </w:rPr>
              <w:t>快速扩展根/茎/叶，防徒长</w:t>
            </w:r>
          </w:p>
        </w:tc>
        <w:tc>
          <w:tcPr>
            <w:tcW w:w="0" w:type="auto"/>
            <w:shd w:val="clear" w:color="auto" w:fill="FFFFFF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3942533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0"/>
              <w:jc w:val="left"/>
              <w:rPr>
                <w:rFonts w:hint="eastAsia" w:ascii="仿宋" w:hAnsi="仿宋" w:eastAsia="仿宋" w:cs="仿宋"/>
                <w:i w:val="0"/>
                <w:iCs w:val="0"/>
                <w:caps w:val="0"/>
                <w:color w:val="000000"/>
                <w:spacing w:val="0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lang w:val="en-US" w:eastAsia="zh-CN" w:bidi="ar"/>
              </w:rPr>
              <w:t>1.养分：每隔7-10天施腐熟稀薄有机肥（豆饼水稀释10倍），或喷0.1%氮肥+0.05%磷酸二氢钾，避免单施氮肥（防节间＞4cm）；</w:t>
            </w:r>
            <w:r>
              <w:rPr>
                <w:rFonts w:hint="eastAsia" w:ascii="仿宋" w:hAnsi="仿宋" w:eastAsia="仿宋" w:cs="仿宋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bdr w:val="single" w:color="auto" w:sz="2" w:space="0"/>
                <w:lang w:val="en-US" w:eastAsia="zh-CN" w:bidi="ar"/>
              </w:rPr>
              <w:br w:type="textWrapping"/>
            </w:r>
            <w:r>
              <w:rPr>
                <w:rFonts w:hint="eastAsia" w:ascii="仿宋" w:hAnsi="仿宋" w:eastAsia="仿宋" w:cs="仿宋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lang w:val="en-US" w:eastAsia="zh-CN" w:bidi="ar"/>
              </w:rPr>
              <w:t>2.水分：见干见湿（土壤表面干燥2cm后浇水），沿盆边慢浇，防水流冲击茎秆倒伏；</w:t>
            </w:r>
            <w:r>
              <w:rPr>
                <w:rFonts w:hint="eastAsia" w:ascii="仿宋" w:hAnsi="仿宋" w:eastAsia="仿宋" w:cs="仿宋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bdr w:val="single" w:color="auto" w:sz="2" w:space="0"/>
                <w:lang w:val="en-US" w:eastAsia="zh-CN" w:bidi="ar"/>
              </w:rPr>
              <w:br w:type="textWrapping"/>
            </w:r>
            <w:r>
              <w:rPr>
                <w:rFonts w:hint="eastAsia" w:ascii="仿宋" w:hAnsi="仿宋" w:eastAsia="仿宋" w:cs="仿宋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lang w:val="en-US" w:eastAsia="zh-CN" w:bidi="ar"/>
              </w:rPr>
              <w:t>3.环境：光照9-10小时，强度15000-20000lux，白天26-28℃（超30℃开窗通风），夜间15-17℃；</w:t>
            </w:r>
            <w:r>
              <w:rPr>
                <w:rFonts w:hint="eastAsia" w:ascii="仿宋" w:hAnsi="仿宋" w:eastAsia="仿宋" w:cs="仿宋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bdr w:val="single" w:color="auto" w:sz="2" w:space="0"/>
                <w:lang w:val="en-US" w:eastAsia="zh-CN" w:bidi="ar"/>
              </w:rPr>
              <w:br w:type="textWrapping"/>
            </w:r>
            <w:r>
              <w:rPr>
                <w:rFonts w:hint="eastAsia" w:ascii="仿宋" w:hAnsi="仿宋" w:eastAsia="仿宋" w:cs="仿宋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lang w:val="en-US" w:eastAsia="zh-CN" w:bidi="ar"/>
              </w:rPr>
              <w:t>4.炼苗（露天种植）：4片真叶时，每天室外通风1-2小时（避强光低温），增强抗逆性。</w:t>
            </w:r>
          </w:p>
        </w:tc>
      </w:tr>
      <w:tr w14:paraId="1337CF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shd w:val="clear" w:color="auto" w:fill="FFFFFF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155225F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0"/>
              <w:jc w:val="left"/>
              <w:rPr>
                <w:rFonts w:hint="eastAsia" w:ascii="仿宋" w:hAnsi="仿宋" w:eastAsia="仿宋" w:cs="仿宋"/>
                <w:i w:val="0"/>
                <w:iCs w:val="0"/>
                <w:caps w:val="0"/>
                <w:color w:val="000000"/>
                <w:spacing w:val="0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lang w:val="en-US" w:eastAsia="zh-CN" w:bidi="ar"/>
              </w:rPr>
              <w:t>花芽分化启动期（4-5片真叶，株高15-20cm）</w:t>
            </w:r>
          </w:p>
        </w:tc>
        <w:tc>
          <w:tcPr>
            <w:tcW w:w="0" w:type="auto"/>
            <w:shd w:val="clear" w:color="auto" w:fill="FFFFFF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3DE30C0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0"/>
              <w:jc w:val="left"/>
              <w:rPr>
                <w:rFonts w:hint="eastAsia" w:ascii="仿宋" w:hAnsi="仿宋" w:eastAsia="仿宋" w:cs="仿宋"/>
                <w:i w:val="0"/>
                <w:iCs w:val="0"/>
                <w:caps w:val="0"/>
                <w:color w:val="000000"/>
                <w:spacing w:val="0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lang w:val="en-US" w:eastAsia="zh-CN" w:bidi="ar"/>
              </w:rPr>
              <w:t>5-7天</w:t>
            </w:r>
          </w:p>
        </w:tc>
        <w:tc>
          <w:tcPr>
            <w:tcW w:w="0" w:type="auto"/>
            <w:shd w:val="clear" w:color="auto" w:fill="FFFFFF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37F7045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0"/>
              <w:jc w:val="left"/>
              <w:rPr>
                <w:rFonts w:hint="eastAsia" w:ascii="仿宋" w:hAnsi="仿宋" w:eastAsia="仿宋" w:cs="仿宋"/>
                <w:i w:val="0"/>
                <w:iCs w:val="0"/>
                <w:caps w:val="0"/>
                <w:color w:val="000000"/>
                <w:spacing w:val="0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lang w:val="en-US" w:eastAsia="zh-CN" w:bidi="ar"/>
              </w:rPr>
              <w:t>启动花芽原基，转生殖生长</w:t>
            </w:r>
          </w:p>
        </w:tc>
        <w:tc>
          <w:tcPr>
            <w:tcW w:w="0" w:type="auto"/>
            <w:shd w:val="clear" w:color="auto" w:fill="FFFFFF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5A1BA8B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0"/>
              <w:jc w:val="left"/>
              <w:rPr>
                <w:rFonts w:hint="eastAsia" w:ascii="仿宋" w:hAnsi="仿宋" w:eastAsia="仿宋" w:cs="仿宋"/>
                <w:i w:val="0"/>
                <w:iCs w:val="0"/>
                <w:caps w:val="0"/>
                <w:color w:val="000000"/>
                <w:spacing w:val="0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lang w:val="en-US" w:eastAsia="zh-CN" w:bidi="ar"/>
              </w:rPr>
              <w:t>1.养分：减氮肥，增磷钾肥，喷0.1%磷酸二氢钾（稀释1000倍），每5天1次，连喷2次，停施纯氮肥；</w:t>
            </w:r>
            <w:r>
              <w:rPr>
                <w:rFonts w:hint="eastAsia" w:ascii="仿宋" w:hAnsi="仿宋" w:eastAsia="仿宋" w:cs="仿宋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bdr w:val="single" w:color="auto" w:sz="2" w:space="0"/>
                <w:lang w:val="en-US" w:eastAsia="zh-CN" w:bidi="ar"/>
              </w:rPr>
              <w:br w:type="textWrapping"/>
            </w:r>
            <w:r>
              <w:rPr>
                <w:rFonts w:hint="eastAsia" w:ascii="仿宋" w:hAnsi="仿宋" w:eastAsia="仿宋" w:cs="仿宋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lang w:val="en-US" w:eastAsia="zh-CN" w:bidi="ar"/>
              </w:rPr>
              <w:t>2.温度：白天25-26℃，夜间17-18℃，温差7-8℃，低于15℃延迟分化，高于30℃易畸形；</w:t>
            </w:r>
            <w:r>
              <w:rPr>
                <w:rFonts w:hint="eastAsia" w:ascii="仿宋" w:hAnsi="仿宋" w:eastAsia="仿宋" w:cs="仿宋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bdr w:val="single" w:color="auto" w:sz="2" w:space="0"/>
                <w:lang w:val="en-US" w:eastAsia="zh-CN" w:bidi="ar"/>
              </w:rPr>
              <w:br w:type="textWrapping"/>
            </w:r>
            <w:r>
              <w:rPr>
                <w:rFonts w:hint="eastAsia" w:ascii="仿宋" w:hAnsi="仿宋" w:eastAsia="仿宋" w:cs="仿宋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lang w:val="en-US" w:eastAsia="zh-CN" w:bidi="ar"/>
              </w:rPr>
              <w:t>3.光照：每天10小时稳定光照（强度≥20000lux），避时长波动（如突然降至6小时），缺光补灯。</w:t>
            </w:r>
          </w:p>
        </w:tc>
      </w:tr>
      <w:tr w14:paraId="5A06C7B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shd w:val="clear" w:color="auto" w:fill="FFFFFF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3530B6B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0"/>
              <w:jc w:val="left"/>
              <w:rPr>
                <w:rFonts w:hint="eastAsia" w:ascii="仿宋" w:hAnsi="仿宋" w:eastAsia="仿宋" w:cs="仿宋"/>
                <w:i w:val="0"/>
                <w:iCs w:val="0"/>
                <w:caps w:val="0"/>
                <w:color w:val="000000"/>
                <w:spacing w:val="0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lang w:val="en-US" w:eastAsia="zh-CN" w:bidi="ar"/>
              </w:rPr>
              <w:t>花芽分化关键期（花芽原基-花芽形成）</w:t>
            </w:r>
          </w:p>
        </w:tc>
        <w:tc>
          <w:tcPr>
            <w:tcW w:w="0" w:type="auto"/>
            <w:shd w:val="clear" w:color="auto" w:fill="FFFFFF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27B007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0"/>
              <w:jc w:val="left"/>
              <w:rPr>
                <w:rFonts w:hint="eastAsia" w:ascii="仿宋" w:hAnsi="仿宋" w:eastAsia="仿宋" w:cs="仿宋"/>
                <w:i w:val="0"/>
                <w:iCs w:val="0"/>
                <w:caps w:val="0"/>
                <w:color w:val="000000"/>
                <w:spacing w:val="0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lang w:val="en-US" w:eastAsia="zh-CN" w:bidi="ar"/>
              </w:rPr>
              <w:t>3-5天</w:t>
            </w:r>
          </w:p>
        </w:tc>
        <w:tc>
          <w:tcPr>
            <w:tcW w:w="0" w:type="auto"/>
            <w:shd w:val="clear" w:color="auto" w:fill="FFFFFF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70568DE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0"/>
              <w:jc w:val="left"/>
              <w:rPr>
                <w:rFonts w:hint="eastAsia" w:ascii="仿宋" w:hAnsi="仿宋" w:eastAsia="仿宋" w:cs="仿宋"/>
                <w:i w:val="0"/>
                <w:iCs w:val="0"/>
                <w:caps w:val="0"/>
                <w:color w:val="000000"/>
                <w:spacing w:val="0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lang w:val="en-US" w:eastAsia="zh-CN" w:bidi="ar"/>
              </w:rPr>
              <w:t>完善花器官，保花芽质量</w:t>
            </w:r>
          </w:p>
        </w:tc>
        <w:tc>
          <w:tcPr>
            <w:tcW w:w="0" w:type="auto"/>
            <w:shd w:val="clear" w:color="auto" w:fill="FFFFFF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638754B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0"/>
              <w:jc w:val="left"/>
              <w:rPr>
                <w:rFonts w:hint="eastAsia" w:ascii="仿宋" w:hAnsi="仿宋" w:eastAsia="仿宋" w:cs="仿宋"/>
                <w:i w:val="0"/>
                <w:iCs w:val="0"/>
                <w:caps w:val="0"/>
                <w:color w:val="000000"/>
                <w:spacing w:val="0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lang w:val="en-US" w:eastAsia="zh-CN" w:bidi="ar"/>
              </w:rPr>
              <w:t>1.环境：温度白天25-27℃、夜间16-18℃，避＜12℃或＞32℃；空气湿度60%-70%，低则喷雾增湿（不喷花芽），高则通风；</w:t>
            </w:r>
            <w:r>
              <w:rPr>
                <w:rFonts w:hint="eastAsia" w:ascii="仿宋" w:hAnsi="仿宋" w:eastAsia="仿宋" w:cs="仿宋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bdr w:val="single" w:color="auto" w:sz="2" w:space="0"/>
                <w:lang w:val="en-US" w:eastAsia="zh-CN" w:bidi="ar"/>
              </w:rPr>
              <w:br w:type="textWrapping"/>
            </w:r>
            <w:r>
              <w:rPr>
                <w:rFonts w:hint="eastAsia" w:ascii="仿宋" w:hAnsi="仿宋" w:eastAsia="仿宋" w:cs="仿宋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lang w:val="en-US" w:eastAsia="zh-CN" w:bidi="ar"/>
              </w:rPr>
              <w:t>2.养分：喷0.08%磷酸二氢钾+0.05%硼肥（促进花粉发育）1次，浓度不超0.2%（防灼伤花芽）；</w:t>
            </w:r>
            <w:r>
              <w:rPr>
                <w:rFonts w:hint="eastAsia" w:ascii="仿宋" w:hAnsi="仿宋" w:eastAsia="仿宋" w:cs="仿宋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bdr w:val="single" w:color="auto" w:sz="2" w:space="0"/>
                <w:lang w:val="en-US" w:eastAsia="zh-CN" w:bidi="ar"/>
              </w:rPr>
              <w:br w:type="textWrapping"/>
            </w:r>
            <w:r>
              <w:rPr>
                <w:rFonts w:hint="eastAsia" w:ascii="仿宋" w:hAnsi="仿宋" w:eastAsia="仿宋" w:cs="仿宋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lang w:val="en-US" w:eastAsia="zh-CN" w:bidi="ar"/>
              </w:rPr>
              <w:t>3.防护：固定植株位置，避触碰移动，防花芽脱落或损伤。</w:t>
            </w:r>
          </w:p>
        </w:tc>
      </w:tr>
    </w:tbl>
    <w:p w14:paraId="0995801A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560" w:firstLineChars="200"/>
        <w:textAlignment w:val="auto"/>
        <w:rPr>
          <w:rFonts w:hint="default" w:ascii="仿宋" w:hAnsi="仿宋" w:eastAsia="仿宋" w:cs="仿宋"/>
          <w:sz w:val="28"/>
          <w:szCs w:val="28"/>
          <w:lang w:val="en-US" w:eastAsia="zh-CN"/>
        </w:rPr>
      </w:pPr>
      <w:r>
        <w:rPr>
          <w:rFonts w:hint="eastAsia" w:ascii="仿宋" w:hAnsi="仿宋" w:eastAsia="仿宋" w:cs="仿宋"/>
          <w:sz w:val="28"/>
          <w:szCs w:val="28"/>
          <w:lang w:val="en-US" w:eastAsia="zh-CN"/>
        </w:rPr>
        <w:t>2.</w:t>
      </w:r>
      <w:r>
        <w:rPr>
          <w:rFonts w:hint="default" w:ascii="仿宋" w:hAnsi="仿宋" w:eastAsia="仿宋" w:cs="仿宋"/>
          <w:sz w:val="28"/>
          <w:szCs w:val="28"/>
          <w:lang w:val="en-US" w:eastAsia="zh-CN"/>
        </w:rPr>
        <w:t>核心问题解决方案</w:t>
      </w:r>
    </w:p>
    <w:p w14:paraId="293306C5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560" w:firstLineChars="200"/>
        <w:textAlignment w:val="auto"/>
        <w:rPr>
          <w:rFonts w:hint="default" w:ascii="仿宋" w:hAnsi="仿宋" w:eastAsia="仿宋" w:cs="仿宋"/>
          <w:sz w:val="28"/>
          <w:szCs w:val="28"/>
          <w:lang w:val="en-US" w:eastAsia="zh-CN"/>
        </w:rPr>
      </w:pPr>
      <w:r>
        <w:rPr>
          <w:rFonts w:hint="default" w:ascii="仿宋" w:hAnsi="仿宋" w:eastAsia="仿宋" w:cs="仿宋"/>
          <w:sz w:val="28"/>
          <w:szCs w:val="28"/>
          <w:lang w:val="en-US" w:eastAsia="zh-CN"/>
        </w:rPr>
        <w:t>徒长：节间＞4cm、茎秆细（＜1.5mm）、叶薄色浅，立即补光至10小时（强度20000lux），夜间降温至15-17℃，停氮肥，控浇水（土壤干燥3cm后再浇），严重时喷5%多效唑（稀释1000倍）1次，抑制茎秆伸长。</w:t>
      </w:r>
    </w:p>
    <w:p w14:paraId="14B24562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560" w:firstLineChars="200"/>
        <w:textAlignment w:val="auto"/>
        <w:rPr>
          <w:rFonts w:hint="default" w:ascii="仿宋" w:hAnsi="仿宋" w:eastAsia="仿宋" w:cs="仿宋"/>
          <w:sz w:val="28"/>
          <w:szCs w:val="28"/>
          <w:lang w:val="en-US" w:eastAsia="zh-CN"/>
        </w:rPr>
      </w:pPr>
      <w:r>
        <w:rPr>
          <w:rFonts w:hint="default" w:ascii="仿宋" w:hAnsi="仿宋" w:eastAsia="仿宋" w:cs="仿宋"/>
          <w:sz w:val="28"/>
          <w:szCs w:val="28"/>
          <w:lang w:val="en-US" w:eastAsia="zh-CN"/>
        </w:rPr>
        <w:t>花芽分化延迟：6片真叶仍无花芽原基，提升夜间温度至17-18℃，喷0.1%磷酸二氢钾（每5天1次，连喷2次），延长光照至10小时，土壤贫瘠可施腐熟骨粉（每盆5-10g，埋盆边）补充磷元素。</w:t>
      </w:r>
    </w:p>
    <w:p w14:paraId="1481A462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560" w:firstLineChars="200"/>
        <w:textAlignment w:val="auto"/>
        <w:rPr>
          <w:rFonts w:hint="default" w:ascii="仿宋" w:hAnsi="仿宋" w:eastAsia="仿宋" w:cs="仿宋"/>
          <w:sz w:val="28"/>
          <w:szCs w:val="28"/>
          <w:lang w:val="en-US" w:eastAsia="zh-CN"/>
        </w:rPr>
      </w:pPr>
      <w:r>
        <w:rPr>
          <w:rFonts w:hint="default" w:ascii="仿宋" w:hAnsi="仿宋" w:eastAsia="仿宋" w:cs="仿宋"/>
          <w:sz w:val="28"/>
          <w:szCs w:val="28"/>
          <w:lang w:val="en-US" w:eastAsia="zh-CN"/>
        </w:rPr>
        <w:t>叶片发黄：若边缘发黄（积水缺氧），停浇水松土，严重时换土；若叶脉间发黄（缺铁），喷0.1%硫酸亚铁（稀释1000倍）1次，加腐叶土调pH至6.0-7.0；若蚜虫危害，清水冲洗或喷10%吡虫啉（稀释2000倍）。</w:t>
      </w:r>
    </w:p>
    <w:p w14:paraId="1D92D057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562" w:firstLineChars="200"/>
        <w:textAlignment w:val="auto"/>
        <w:outlineLvl w:val="1"/>
        <w:rPr>
          <w:rFonts w:hint="default" w:ascii="仿宋" w:hAnsi="仿宋" w:eastAsia="仿宋" w:cs="仿宋"/>
          <w:b/>
          <w:bCs/>
          <w:sz w:val="28"/>
          <w:szCs w:val="28"/>
          <w:lang w:val="en-US" w:eastAsia="zh-CN"/>
        </w:rPr>
      </w:pPr>
      <w:bookmarkStart w:id="27" w:name="_Toc1855"/>
      <w:r>
        <w:rPr>
          <w:rFonts w:hint="eastAsia" w:ascii="仿宋" w:hAnsi="仿宋" w:eastAsia="仿宋" w:cs="仿宋"/>
          <w:b/>
          <w:bCs/>
          <w:sz w:val="28"/>
          <w:szCs w:val="28"/>
          <w:lang w:val="en-US" w:eastAsia="zh-CN"/>
        </w:rPr>
        <w:t>（</w:t>
      </w:r>
      <w:r>
        <w:rPr>
          <w:rFonts w:hint="default" w:ascii="仿宋" w:hAnsi="仿宋" w:eastAsia="仿宋" w:cs="仿宋"/>
          <w:b/>
          <w:bCs/>
          <w:sz w:val="28"/>
          <w:szCs w:val="28"/>
          <w:lang w:val="en-US" w:eastAsia="zh-CN"/>
        </w:rPr>
        <w:t>三</w:t>
      </w:r>
      <w:r>
        <w:rPr>
          <w:rFonts w:hint="eastAsia" w:ascii="仿宋" w:hAnsi="仿宋" w:eastAsia="仿宋" w:cs="仿宋"/>
          <w:b/>
          <w:bCs/>
          <w:sz w:val="28"/>
          <w:szCs w:val="28"/>
          <w:lang w:val="en-US" w:eastAsia="zh-CN"/>
        </w:rPr>
        <w:t>）</w:t>
      </w:r>
      <w:r>
        <w:rPr>
          <w:rFonts w:hint="default" w:ascii="仿宋" w:hAnsi="仿宋" w:eastAsia="仿宋" w:cs="仿宋"/>
          <w:b/>
          <w:bCs/>
          <w:sz w:val="28"/>
          <w:szCs w:val="28"/>
          <w:lang w:val="en-US" w:eastAsia="zh-CN"/>
        </w:rPr>
        <w:t>开花坐果期（约15-25天）：促进授粉坐果，防落花落果</w:t>
      </w:r>
      <w:bookmarkEnd w:id="27"/>
    </w:p>
    <w:p w14:paraId="57996CE1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560" w:firstLineChars="200"/>
        <w:textAlignment w:val="auto"/>
        <w:rPr>
          <w:rFonts w:hint="default" w:ascii="仿宋" w:hAnsi="仿宋" w:eastAsia="仿宋" w:cs="仿宋"/>
          <w:sz w:val="28"/>
          <w:szCs w:val="28"/>
          <w:lang w:val="en-US" w:eastAsia="zh-CN"/>
        </w:rPr>
      </w:pPr>
      <w:r>
        <w:rPr>
          <w:rFonts w:hint="default" w:ascii="仿宋" w:hAnsi="仿宋" w:eastAsia="仿宋" w:cs="仿宋"/>
          <w:sz w:val="28"/>
          <w:szCs w:val="28"/>
          <w:lang w:val="en-US" w:eastAsia="zh-CN"/>
        </w:rPr>
        <w:t>核心目标：保障授粉成功率，平衡营养与生殖生长，减少落花、畸形果，提高坐果率。</w:t>
      </w:r>
    </w:p>
    <w:p w14:paraId="4F72B82B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560" w:firstLineChars="200"/>
        <w:textAlignment w:val="auto"/>
        <w:rPr>
          <w:rFonts w:hint="default" w:ascii="仿宋" w:hAnsi="仿宋" w:eastAsia="仿宋" w:cs="仿宋"/>
          <w:sz w:val="28"/>
          <w:szCs w:val="28"/>
          <w:lang w:val="en-US" w:eastAsia="zh-CN"/>
        </w:rPr>
      </w:pPr>
      <w:r>
        <w:rPr>
          <w:rFonts w:hint="default" w:ascii="仿宋" w:hAnsi="仿宋" w:eastAsia="仿宋" w:cs="仿宋"/>
          <w:kern w:val="2"/>
          <w:sz w:val="28"/>
          <w:szCs w:val="28"/>
          <w:lang w:val="en-US" w:eastAsia="zh-CN" w:bidi="ar-SA"/>
        </w:rPr>
        <w:t>1.</w:t>
      </w:r>
      <w:r>
        <w:rPr>
          <w:rFonts w:hint="default" w:ascii="仿宋" w:hAnsi="仿宋" w:eastAsia="仿宋" w:cs="仿宋"/>
          <w:sz w:val="28"/>
          <w:szCs w:val="28"/>
          <w:lang w:val="en-US" w:eastAsia="zh-CN"/>
        </w:rPr>
        <w:t>分阶段管理要点</w:t>
      </w:r>
    </w:p>
    <w:tbl>
      <w:tblPr>
        <w:tblStyle w:val="7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FFFFFF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559"/>
        <w:gridCol w:w="688"/>
        <w:gridCol w:w="1212"/>
        <w:gridCol w:w="5117"/>
      </w:tblGrid>
      <w:tr w14:paraId="4B88D8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Header/>
        </w:trPr>
        <w:tc>
          <w:tcPr>
            <w:tcW w:w="0" w:type="auto"/>
            <w:shd w:val="clear" w:color="auto" w:fill="FFFFFF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65A42B5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0"/>
              <w:jc w:val="center"/>
              <w:rPr>
                <w:rFonts w:hint="eastAsia" w:ascii="仿宋" w:hAnsi="仿宋" w:eastAsia="仿宋" w:cs="仿宋"/>
                <w:b/>
                <w:bCs/>
                <w:i w:val="0"/>
                <w:iCs w:val="0"/>
                <w:caps w:val="0"/>
                <w:color w:val="000000"/>
                <w:spacing w:val="0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lang w:val="en-US" w:eastAsia="zh-CN" w:bidi="ar"/>
              </w:rPr>
              <w:t>阶段</w:t>
            </w:r>
          </w:p>
        </w:tc>
        <w:tc>
          <w:tcPr>
            <w:tcW w:w="0" w:type="auto"/>
            <w:shd w:val="clear" w:color="auto" w:fill="FFFFFF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3C8C8EC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0"/>
              <w:jc w:val="center"/>
              <w:rPr>
                <w:rFonts w:hint="eastAsia" w:ascii="仿宋" w:hAnsi="仿宋" w:eastAsia="仿宋" w:cs="仿宋"/>
                <w:b/>
                <w:bCs/>
                <w:i w:val="0"/>
                <w:iCs w:val="0"/>
                <w:caps w:val="0"/>
                <w:color w:val="000000"/>
                <w:spacing w:val="0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lang w:val="en-US" w:eastAsia="zh-CN" w:bidi="ar"/>
              </w:rPr>
              <w:t>时长</w:t>
            </w:r>
          </w:p>
        </w:tc>
        <w:tc>
          <w:tcPr>
            <w:tcW w:w="0" w:type="auto"/>
            <w:shd w:val="clear" w:color="auto" w:fill="FFFFFF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0F6FB99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0"/>
              <w:jc w:val="center"/>
              <w:rPr>
                <w:rFonts w:hint="eastAsia" w:ascii="仿宋" w:hAnsi="仿宋" w:eastAsia="仿宋" w:cs="仿宋"/>
                <w:b/>
                <w:bCs/>
                <w:i w:val="0"/>
                <w:iCs w:val="0"/>
                <w:caps w:val="0"/>
                <w:color w:val="000000"/>
                <w:spacing w:val="0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lang w:val="en-US" w:eastAsia="zh-CN" w:bidi="ar"/>
              </w:rPr>
              <w:t>核心任务</w:t>
            </w:r>
          </w:p>
        </w:tc>
        <w:tc>
          <w:tcPr>
            <w:tcW w:w="0" w:type="auto"/>
            <w:shd w:val="clear" w:color="auto" w:fill="FFFFFF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36AB270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0"/>
              <w:jc w:val="center"/>
              <w:rPr>
                <w:rFonts w:hint="eastAsia" w:ascii="仿宋" w:hAnsi="仿宋" w:eastAsia="仿宋" w:cs="仿宋"/>
                <w:b/>
                <w:bCs/>
                <w:i w:val="0"/>
                <w:iCs w:val="0"/>
                <w:caps w:val="0"/>
                <w:color w:val="000000"/>
                <w:spacing w:val="0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lang w:val="en-US" w:eastAsia="zh-CN" w:bidi="ar"/>
              </w:rPr>
              <w:t>管理重点</w:t>
            </w:r>
          </w:p>
        </w:tc>
      </w:tr>
      <w:tr w14:paraId="4FC740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shd w:val="clear" w:color="auto" w:fill="FFFFFF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3E4B164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0"/>
              <w:jc w:val="left"/>
              <w:rPr>
                <w:rFonts w:hint="eastAsia" w:ascii="仿宋" w:hAnsi="仿宋" w:eastAsia="仿宋" w:cs="仿宋"/>
                <w:i w:val="0"/>
                <w:iCs w:val="0"/>
                <w:caps w:val="0"/>
                <w:color w:val="000000"/>
                <w:spacing w:val="0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lang w:val="en-US" w:eastAsia="zh-CN" w:bidi="ar"/>
              </w:rPr>
              <w:t>花器官成熟阶段（花苞膨大-花瓣显色）</w:t>
            </w:r>
          </w:p>
        </w:tc>
        <w:tc>
          <w:tcPr>
            <w:tcW w:w="0" w:type="auto"/>
            <w:shd w:val="clear" w:color="auto" w:fill="FFFFFF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5EB1C17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0"/>
              <w:jc w:val="left"/>
              <w:rPr>
                <w:rFonts w:hint="eastAsia" w:ascii="仿宋" w:hAnsi="仿宋" w:eastAsia="仿宋" w:cs="仿宋"/>
                <w:i w:val="0"/>
                <w:iCs w:val="0"/>
                <w:caps w:val="0"/>
                <w:color w:val="000000"/>
                <w:spacing w:val="0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lang w:val="en-US" w:eastAsia="zh-CN" w:bidi="ar"/>
              </w:rPr>
              <w:t>5-7天</w:t>
            </w:r>
          </w:p>
        </w:tc>
        <w:tc>
          <w:tcPr>
            <w:tcW w:w="0" w:type="auto"/>
            <w:shd w:val="clear" w:color="auto" w:fill="FFFFFF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60DFC5A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0"/>
              <w:jc w:val="left"/>
              <w:rPr>
                <w:rFonts w:hint="eastAsia" w:ascii="仿宋" w:hAnsi="仿宋" w:eastAsia="仿宋" w:cs="仿宋"/>
                <w:i w:val="0"/>
                <w:iCs w:val="0"/>
                <w:caps w:val="0"/>
                <w:color w:val="000000"/>
                <w:spacing w:val="0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lang w:val="en-US" w:eastAsia="zh-CN" w:bidi="ar"/>
              </w:rPr>
              <w:t>完善雄蕊/雌蕊功能</w:t>
            </w:r>
          </w:p>
        </w:tc>
        <w:tc>
          <w:tcPr>
            <w:tcW w:w="0" w:type="auto"/>
            <w:shd w:val="clear" w:color="auto" w:fill="FFFFFF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020E23C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0"/>
              <w:jc w:val="left"/>
              <w:rPr>
                <w:rFonts w:hint="eastAsia" w:ascii="仿宋" w:hAnsi="仿宋" w:eastAsia="仿宋" w:cs="仿宋"/>
                <w:i w:val="0"/>
                <w:iCs w:val="0"/>
                <w:caps w:val="0"/>
                <w:color w:val="000000"/>
                <w:spacing w:val="0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lang w:val="en-US" w:eastAsia="zh-CN" w:bidi="ar"/>
              </w:rPr>
              <w:t>1.养分：磷钾肥为主，喷0.2%磷酸二氢钾+0.05%氮肥（每7天1次），重点喷花苞/叶背；土壤缺肥可埋腐熟鸡粪肥（每盆50-100g，避根系）；</w:t>
            </w:r>
            <w:r>
              <w:rPr>
                <w:rFonts w:hint="eastAsia" w:ascii="仿宋" w:hAnsi="仿宋" w:eastAsia="仿宋" w:cs="仿宋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bdr w:val="single" w:color="auto" w:sz="2" w:space="0"/>
                <w:lang w:val="en-US" w:eastAsia="zh-CN" w:bidi="ar"/>
              </w:rPr>
              <w:br w:type="textWrapping"/>
            </w:r>
            <w:r>
              <w:rPr>
                <w:rFonts w:hint="eastAsia" w:ascii="仿宋" w:hAnsi="仿宋" w:eastAsia="仿宋" w:cs="仿宋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lang w:val="en-US" w:eastAsia="zh-CN" w:bidi="ar"/>
              </w:rPr>
              <w:t>2.环境：白天25-28℃，夜间18-20℃，温差7-10℃；湿度60%-70%，低则喷雾（不喷花苞），高则通风；</w:t>
            </w:r>
            <w:r>
              <w:rPr>
                <w:rFonts w:hint="eastAsia" w:ascii="仿宋" w:hAnsi="仿宋" w:eastAsia="仿宋" w:cs="仿宋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bdr w:val="single" w:color="auto" w:sz="2" w:space="0"/>
                <w:lang w:val="en-US" w:eastAsia="zh-CN" w:bidi="ar"/>
              </w:rPr>
              <w:br w:type="textWrapping"/>
            </w:r>
            <w:r>
              <w:rPr>
                <w:rFonts w:hint="eastAsia" w:ascii="仿宋" w:hAnsi="仿宋" w:eastAsia="仿宋" w:cs="仿宋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lang w:val="en-US" w:eastAsia="zh-CN" w:bidi="ar"/>
              </w:rPr>
              <w:t>3.植株整理：摘花苞下老叶（1-2片），疏侧枝（留主枝+1-2健壮侧枝），增通风透光。</w:t>
            </w:r>
          </w:p>
        </w:tc>
      </w:tr>
      <w:tr w14:paraId="2D2226E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shd w:val="clear" w:color="auto" w:fill="FFFFFF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2128859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0"/>
              <w:jc w:val="left"/>
              <w:rPr>
                <w:rFonts w:hint="eastAsia" w:ascii="仿宋" w:hAnsi="仿宋" w:eastAsia="仿宋" w:cs="仿宋"/>
                <w:i w:val="0"/>
                <w:iCs w:val="0"/>
                <w:caps w:val="0"/>
                <w:color w:val="000000"/>
                <w:spacing w:val="0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lang w:val="en-US" w:eastAsia="zh-CN" w:bidi="ar"/>
              </w:rPr>
              <w:t>花开放与授粉阶段（花瓣展开-花粉受精）</w:t>
            </w:r>
          </w:p>
        </w:tc>
        <w:tc>
          <w:tcPr>
            <w:tcW w:w="0" w:type="auto"/>
            <w:shd w:val="clear" w:color="auto" w:fill="FFFFFF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1D2CEB6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0"/>
              <w:jc w:val="left"/>
              <w:rPr>
                <w:rFonts w:hint="eastAsia" w:ascii="仿宋" w:hAnsi="仿宋" w:eastAsia="仿宋" w:cs="仿宋"/>
                <w:i w:val="0"/>
                <w:iCs w:val="0"/>
                <w:caps w:val="0"/>
                <w:color w:val="000000"/>
                <w:spacing w:val="0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lang w:val="en-US" w:eastAsia="zh-CN" w:bidi="ar"/>
              </w:rPr>
              <w:t>3-5天</w:t>
            </w:r>
          </w:p>
        </w:tc>
        <w:tc>
          <w:tcPr>
            <w:tcW w:w="0" w:type="auto"/>
            <w:shd w:val="clear" w:color="auto" w:fill="FFFFFF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46E5C0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0"/>
              <w:jc w:val="left"/>
              <w:rPr>
                <w:rFonts w:hint="eastAsia" w:ascii="仿宋" w:hAnsi="仿宋" w:eastAsia="仿宋" w:cs="仿宋"/>
                <w:i w:val="0"/>
                <w:iCs w:val="0"/>
                <w:caps w:val="0"/>
                <w:color w:val="000000"/>
                <w:spacing w:val="0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lang w:val="en-US" w:eastAsia="zh-CN" w:bidi="ar"/>
              </w:rPr>
              <w:t>保障授粉受精，防花粉失活</w:t>
            </w:r>
          </w:p>
        </w:tc>
        <w:tc>
          <w:tcPr>
            <w:tcW w:w="0" w:type="auto"/>
            <w:shd w:val="clear" w:color="auto" w:fill="FFFFFF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5E719AE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0"/>
              <w:jc w:val="left"/>
              <w:rPr>
                <w:rFonts w:hint="eastAsia" w:ascii="仿宋" w:hAnsi="仿宋" w:eastAsia="仿宋" w:cs="仿宋"/>
                <w:i w:val="0"/>
                <w:iCs w:val="0"/>
                <w:caps w:val="0"/>
                <w:color w:val="000000"/>
                <w:spacing w:val="0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lang w:val="en-US" w:eastAsia="zh-CN" w:bidi="ar"/>
              </w:rPr>
              <w:t>1.授粉辅助：上午9-11点（花粉活性高），振动花柄/茎秆（每朵花2-3次），或棉签蘸花粉涂柱头（单花涂抹防污染）；大棚/室内种植需人工授粉，露天可引蜜蜂辅助；</w:t>
            </w:r>
            <w:r>
              <w:rPr>
                <w:rFonts w:hint="eastAsia" w:ascii="仿宋" w:hAnsi="仿宋" w:eastAsia="仿宋" w:cs="仿宋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bdr w:val="single" w:color="auto" w:sz="2" w:space="0"/>
                <w:lang w:val="en-US" w:eastAsia="zh-CN" w:bidi="ar"/>
              </w:rPr>
              <w:br w:type="textWrapping"/>
            </w:r>
            <w:r>
              <w:rPr>
                <w:rFonts w:hint="eastAsia" w:ascii="仿宋" w:hAnsi="仿宋" w:eastAsia="仿宋" w:cs="仿宋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lang w:val="en-US" w:eastAsia="zh-CN" w:bidi="ar"/>
              </w:rPr>
              <w:t>2.环境：白天25-30℃（超32℃花粉1小时失活50%），夜间18-20℃（低于15℃花粉不萌发）；湿度60%-75%，低则喷雾，高则通风；</w:t>
            </w:r>
            <w:r>
              <w:rPr>
                <w:rFonts w:hint="eastAsia" w:ascii="仿宋" w:hAnsi="仿宋" w:eastAsia="仿宋" w:cs="仿宋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bdr w:val="single" w:color="auto" w:sz="2" w:space="0"/>
                <w:lang w:val="en-US" w:eastAsia="zh-CN" w:bidi="ar"/>
              </w:rPr>
              <w:br w:type="textWrapping"/>
            </w:r>
            <w:r>
              <w:rPr>
                <w:rFonts w:hint="eastAsia" w:ascii="仿宋" w:hAnsi="仿宋" w:eastAsia="仿宋" w:cs="仿宋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lang w:val="en-US" w:eastAsia="zh-CN" w:bidi="ar"/>
              </w:rPr>
              <w:t>3.化学规避：禁高浓度农药（如有机磷类），蚜虫用黄色粘虫板诱杀，叶面肥不喷花朵（防花粉冲落）。</w:t>
            </w:r>
          </w:p>
        </w:tc>
      </w:tr>
      <w:tr w14:paraId="33A3F9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shd w:val="clear" w:color="auto" w:fill="FFFFFF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76715EA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0"/>
              <w:jc w:val="left"/>
              <w:rPr>
                <w:rFonts w:hint="eastAsia" w:ascii="仿宋" w:hAnsi="仿宋" w:eastAsia="仿宋" w:cs="仿宋"/>
                <w:i w:val="0"/>
                <w:iCs w:val="0"/>
                <w:caps w:val="0"/>
                <w:color w:val="000000"/>
                <w:spacing w:val="0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lang w:val="en-US" w:eastAsia="zh-CN" w:bidi="ar"/>
              </w:rPr>
              <w:t>坐果与幼果形成阶段（子房膨大-幼果定型）</w:t>
            </w:r>
          </w:p>
        </w:tc>
        <w:tc>
          <w:tcPr>
            <w:tcW w:w="0" w:type="auto"/>
            <w:shd w:val="clear" w:color="auto" w:fill="FFFFFF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266D197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0"/>
              <w:jc w:val="left"/>
              <w:rPr>
                <w:rFonts w:hint="eastAsia" w:ascii="仿宋" w:hAnsi="仿宋" w:eastAsia="仿宋" w:cs="仿宋"/>
                <w:i w:val="0"/>
                <w:iCs w:val="0"/>
                <w:caps w:val="0"/>
                <w:color w:val="000000"/>
                <w:spacing w:val="0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lang w:val="en-US" w:eastAsia="zh-CN" w:bidi="ar"/>
              </w:rPr>
              <w:t>5-7天</w:t>
            </w:r>
          </w:p>
        </w:tc>
        <w:tc>
          <w:tcPr>
            <w:tcW w:w="0" w:type="auto"/>
            <w:shd w:val="clear" w:color="auto" w:fill="FFFFFF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759BABE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0"/>
              <w:jc w:val="left"/>
              <w:rPr>
                <w:rFonts w:hint="eastAsia" w:ascii="仿宋" w:hAnsi="仿宋" w:eastAsia="仿宋" w:cs="仿宋"/>
                <w:i w:val="0"/>
                <w:iCs w:val="0"/>
                <w:caps w:val="0"/>
                <w:color w:val="000000"/>
                <w:spacing w:val="0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lang w:val="en-US" w:eastAsia="zh-CN" w:bidi="ar"/>
              </w:rPr>
              <w:t>促进子房膨大，防幼果脱落</w:t>
            </w:r>
          </w:p>
        </w:tc>
        <w:tc>
          <w:tcPr>
            <w:tcW w:w="0" w:type="auto"/>
            <w:shd w:val="clear" w:color="auto" w:fill="FFFFFF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5BCB4BF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0"/>
              <w:jc w:val="left"/>
              <w:rPr>
                <w:rFonts w:hint="eastAsia" w:ascii="仿宋" w:hAnsi="仿宋" w:eastAsia="仿宋" w:cs="仿宋"/>
                <w:i w:val="0"/>
                <w:iCs w:val="0"/>
                <w:caps w:val="0"/>
                <w:color w:val="000000"/>
                <w:spacing w:val="0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lang w:val="en-US" w:eastAsia="zh-CN" w:bidi="ar"/>
              </w:rPr>
              <w:t>1.养分：停氮肥，补磷钾钙，根浇0.3%硫酸钾（每盆100-200ml），叶喷0.2%氯化钙（每5天1次，连喷2次）；幼果慢长可喷0.1%芸苔素内酯（稀释2000倍）1次；</w:t>
            </w:r>
            <w:r>
              <w:rPr>
                <w:rFonts w:hint="eastAsia" w:ascii="仿宋" w:hAnsi="仿宋" w:eastAsia="仿宋" w:cs="仿宋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bdr w:val="single" w:color="auto" w:sz="2" w:space="0"/>
                <w:lang w:val="en-US" w:eastAsia="zh-CN" w:bidi="ar"/>
              </w:rPr>
              <w:br w:type="textWrapping"/>
            </w:r>
            <w:r>
              <w:rPr>
                <w:rFonts w:hint="eastAsia" w:ascii="仿宋" w:hAnsi="仿宋" w:eastAsia="仿宋" w:cs="仿宋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lang w:val="en-US" w:eastAsia="zh-CN" w:bidi="ar"/>
              </w:rPr>
              <w:t>2.水分：少量多次，土壤含水量65%-70%，避干旱（幼果停长脱落）或积水（根系缺氧），沿盆边慢浇，防冲刷根系；</w:t>
            </w:r>
            <w:r>
              <w:rPr>
                <w:rFonts w:hint="eastAsia" w:ascii="仿宋" w:hAnsi="仿宋" w:eastAsia="仿宋" w:cs="仿宋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bdr w:val="single" w:color="auto" w:sz="2" w:space="0"/>
                <w:lang w:val="en-US" w:eastAsia="zh-CN" w:bidi="ar"/>
              </w:rPr>
              <w:br w:type="textWrapping"/>
            </w:r>
            <w:r>
              <w:rPr>
                <w:rFonts w:hint="eastAsia" w:ascii="仿宋" w:hAnsi="仿宋" w:eastAsia="仿宋" w:cs="仿宋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lang w:val="en-US" w:eastAsia="zh-CN" w:bidi="ar"/>
              </w:rPr>
              <w:t>3.疏花疏果：每节留2朵健壮花（疏弱小畸形花），坐果后留2个均匀幼果（疏过小畸形果），减少养分消耗；</w:t>
            </w:r>
            <w:r>
              <w:rPr>
                <w:rFonts w:hint="eastAsia" w:ascii="仿宋" w:hAnsi="仿宋" w:eastAsia="仿宋" w:cs="仿宋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bdr w:val="single" w:color="auto" w:sz="2" w:space="0"/>
                <w:lang w:val="en-US" w:eastAsia="zh-CN" w:bidi="ar"/>
              </w:rPr>
              <w:br w:type="textWrapping"/>
            </w:r>
            <w:r>
              <w:rPr>
                <w:rFonts w:hint="eastAsia" w:ascii="仿宋" w:hAnsi="仿宋" w:eastAsia="仿宋" w:cs="仿宋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lang w:val="en-US" w:eastAsia="zh-CN" w:bidi="ar"/>
              </w:rPr>
              <w:t>4.防脱落：非病虫害落果，可涂10-20mg/L2,4-D（仅涂果柄，每株≤5个果，防畸形）。</w:t>
            </w:r>
          </w:p>
        </w:tc>
      </w:tr>
    </w:tbl>
    <w:p w14:paraId="1661FC13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560" w:firstLineChars="200"/>
        <w:textAlignment w:val="auto"/>
        <w:rPr>
          <w:rFonts w:hint="default" w:ascii="仿宋" w:hAnsi="仿宋" w:eastAsia="仿宋" w:cs="仿宋"/>
          <w:sz w:val="28"/>
          <w:szCs w:val="28"/>
          <w:lang w:val="en-US" w:eastAsia="zh-CN"/>
        </w:rPr>
      </w:pPr>
      <w:r>
        <w:rPr>
          <w:rFonts w:hint="eastAsia" w:ascii="仿宋" w:hAnsi="仿宋" w:eastAsia="仿宋" w:cs="仿宋"/>
          <w:sz w:val="28"/>
          <w:szCs w:val="28"/>
          <w:lang w:val="en-US" w:eastAsia="zh-CN"/>
        </w:rPr>
        <w:t>2.</w:t>
      </w:r>
      <w:r>
        <w:rPr>
          <w:rFonts w:hint="default" w:ascii="仿宋" w:hAnsi="仿宋" w:eastAsia="仿宋" w:cs="仿宋"/>
          <w:sz w:val="28"/>
          <w:szCs w:val="28"/>
          <w:lang w:val="en-US" w:eastAsia="zh-CN"/>
        </w:rPr>
        <w:t>常见问题防控</w:t>
      </w:r>
    </w:p>
    <w:p w14:paraId="63F3B4FC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560" w:firstLineChars="200"/>
        <w:textAlignment w:val="auto"/>
        <w:rPr>
          <w:rFonts w:hint="default" w:ascii="仿宋" w:hAnsi="仿宋" w:eastAsia="仿宋" w:cs="仿宋"/>
          <w:sz w:val="28"/>
          <w:szCs w:val="28"/>
          <w:lang w:val="en-US" w:eastAsia="zh-CN"/>
        </w:rPr>
      </w:pPr>
      <w:r>
        <w:rPr>
          <w:rFonts w:hint="default" w:ascii="仿宋" w:hAnsi="仿宋" w:eastAsia="仿宋" w:cs="仿宋"/>
          <w:sz w:val="28"/>
          <w:szCs w:val="28"/>
          <w:lang w:val="en-US" w:eastAsia="zh-CN"/>
        </w:rPr>
        <w:t>落花严重（落花率＞30%）：若因温度不适，用遮阳网（高温）或加热垫（低温）控温25-30℃；湿度异常则喷雾/通风调至60%-75%；补人工授粉，停氮肥喷0.2%磷酸二氢钾，促进养分向花转移。</w:t>
      </w:r>
    </w:p>
    <w:p w14:paraId="712E0796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560" w:firstLineChars="200"/>
        <w:textAlignment w:val="auto"/>
        <w:rPr>
          <w:rFonts w:hint="default" w:ascii="仿宋" w:hAnsi="仿宋" w:eastAsia="仿宋" w:cs="仿宋"/>
          <w:sz w:val="28"/>
          <w:szCs w:val="28"/>
          <w:lang w:val="en-US" w:eastAsia="zh-CN"/>
        </w:rPr>
      </w:pPr>
      <w:r>
        <w:rPr>
          <w:rFonts w:hint="default" w:ascii="仿宋" w:hAnsi="仿宋" w:eastAsia="仿宋" w:cs="仿宋"/>
          <w:sz w:val="28"/>
          <w:szCs w:val="28"/>
          <w:lang w:val="en-US" w:eastAsia="zh-CN"/>
        </w:rPr>
        <w:t>幼果畸形（畸形率＞20%）：改进授粉方式（棉签全面涂柱头），控温避温差＞10℃；2,4-D浓度降至10-15mg/L（仅涂果柄），叶喷0.2%氯化钙补钙，减少扁平、多棱果。</w:t>
      </w:r>
    </w:p>
    <w:p w14:paraId="0BFA4914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560" w:firstLineChars="200"/>
        <w:textAlignment w:val="auto"/>
        <w:rPr>
          <w:rFonts w:hint="default" w:ascii="仿宋" w:hAnsi="仿宋" w:eastAsia="仿宋" w:cs="仿宋"/>
          <w:sz w:val="28"/>
          <w:szCs w:val="28"/>
          <w:lang w:val="en-US" w:eastAsia="zh-CN"/>
        </w:rPr>
      </w:pPr>
      <w:r>
        <w:rPr>
          <w:rFonts w:hint="default" w:ascii="仿宋" w:hAnsi="仿宋" w:eastAsia="仿宋" w:cs="仿宋"/>
          <w:sz w:val="28"/>
          <w:szCs w:val="28"/>
          <w:lang w:val="en-US" w:eastAsia="zh-CN"/>
        </w:rPr>
        <w:t>果实膨大慢：根浇0.3%磷酸二氢钾（每盆150ml），叶喷同浓度溶液；补光照至8-10小时（阴天用LED灯）；检查根系，积水则松土，腐烂则剪根换土（喷多菌灵消毒）。</w:t>
      </w:r>
    </w:p>
    <w:p w14:paraId="4BE4D90A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562" w:firstLineChars="200"/>
        <w:textAlignment w:val="auto"/>
        <w:outlineLvl w:val="1"/>
        <w:rPr>
          <w:rFonts w:hint="default" w:ascii="仿宋" w:hAnsi="仿宋" w:eastAsia="仿宋" w:cs="仿宋"/>
          <w:b/>
          <w:bCs/>
          <w:sz w:val="28"/>
          <w:szCs w:val="28"/>
          <w:lang w:val="en-US" w:eastAsia="zh-CN"/>
        </w:rPr>
      </w:pPr>
      <w:bookmarkStart w:id="28" w:name="_Toc8369"/>
      <w:r>
        <w:rPr>
          <w:rFonts w:hint="eastAsia" w:ascii="仿宋" w:hAnsi="仿宋" w:eastAsia="仿宋" w:cs="仿宋"/>
          <w:b/>
          <w:bCs/>
          <w:sz w:val="28"/>
          <w:szCs w:val="28"/>
          <w:lang w:val="en-US" w:eastAsia="zh-CN"/>
        </w:rPr>
        <w:t>（</w:t>
      </w:r>
      <w:r>
        <w:rPr>
          <w:rFonts w:hint="default" w:ascii="仿宋" w:hAnsi="仿宋" w:eastAsia="仿宋" w:cs="仿宋"/>
          <w:b/>
          <w:bCs/>
          <w:sz w:val="28"/>
          <w:szCs w:val="28"/>
          <w:lang w:val="en-US" w:eastAsia="zh-CN"/>
        </w:rPr>
        <w:t>四</w:t>
      </w:r>
      <w:r>
        <w:rPr>
          <w:rFonts w:hint="eastAsia" w:ascii="仿宋" w:hAnsi="仿宋" w:eastAsia="仿宋" w:cs="仿宋"/>
          <w:b/>
          <w:bCs/>
          <w:sz w:val="28"/>
          <w:szCs w:val="28"/>
          <w:lang w:val="en-US" w:eastAsia="zh-CN"/>
        </w:rPr>
        <w:t>）</w:t>
      </w:r>
      <w:r>
        <w:rPr>
          <w:rFonts w:hint="default" w:ascii="仿宋" w:hAnsi="仿宋" w:eastAsia="仿宋" w:cs="仿宋"/>
          <w:b/>
          <w:bCs/>
          <w:sz w:val="28"/>
          <w:szCs w:val="28"/>
          <w:lang w:val="en-US" w:eastAsia="zh-CN"/>
        </w:rPr>
        <w:t>结果成熟期（约40-60天）：提升果实品质，保障采收效益</w:t>
      </w:r>
      <w:bookmarkEnd w:id="28"/>
    </w:p>
    <w:p w14:paraId="10BC95B1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560" w:firstLineChars="200"/>
        <w:textAlignment w:val="auto"/>
        <w:rPr>
          <w:rFonts w:hint="default" w:ascii="仿宋" w:hAnsi="仿宋" w:eastAsia="仿宋" w:cs="仿宋"/>
          <w:sz w:val="28"/>
          <w:szCs w:val="28"/>
          <w:lang w:val="en-US" w:eastAsia="zh-CN"/>
        </w:rPr>
      </w:pPr>
      <w:r>
        <w:rPr>
          <w:rFonts w:hint="default" w:ascii="仿宋" w:hAnsi="仿宋" w:eastAsia="仿宋" w:cs="仿宋"/>
          <w:sz w:val="28"/>
          <w:szCs w:val="28"/>
          <w:lang w:val="en-US" w:eastAsia="zh-CN"/>
        </w:rPr>
        <w:t>核心目标：促进果实膨大、着色与糖分积累，防裂果、着色不均，按用途适时采收。</w:t>
      </w:r>
    </w:p>
    <w:p w14:paraId="31138112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560" w:firstLineChars="200"/>
        <w:textAlignment w:val="auto"/>
        <w:rPr>
          <w:rFonts w:hint="default" w:ascii="仿宋" w:hAnsi="仿宋" w:eastAsia="仿宋" w:cs="仿宋"/>
          <w:sz w:val="28"/>
          <w:szCs w:val="28"/>
          <w:lang w:val="en-US" w:eastAsia="zh-CN"/>
        </w:rPr>
      </w:pPr>
      <w:r>
        <w:rPr>
          <w:rFonts w:hint="default" w:ascii="仿宋" w:hAnsi="仿宋" w:eastAsia="仿宋" w:cs="仿宋"/>
          <w:kern w:val="2"/>
          <w:sz w:val="28"/>
          <w:szCs w:val="28"/>
          <w:lang w:val="en-US" w:eastAsia="zh-CN" w:bidi="ar-SA"/>
        </w:rPr>
        <w:t>1.</w:t>
      </w:r>
      <w:r>
        <w:rPr>
          <w:rFonts w:hint="default" w:ascii="仿宋" w:hAnsi="仿宋" w:eastAsia="仿宋" w:cs="仿宋"/>
          <w:sz w:val="28"/>
          <w:szCs w:val="28"/>
          <w:lang w:val="en-US" w:eastAsia="zh-CN"/>
        </w:rPr>
        <w:t>分阶段管理要点</w:t>
      </w:r>
    </w:p>
    <w:tbl>
      <w:tblPr>
        <w:tblStyle w:val="7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FFFFFF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180"/>
        <w:gridCol w:w="917"/>
        <w:gridCol w:w="1161"/>
        <w:gridCol w:w="5318"/>
      </w:tblGrid>
      <w:tr w14:paraId="3AC64E0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Header/>
        </w:trPr>
        <w:tc>
          <w:tcPr>
            <w:tcW w:w="0" w:type="auto"/>
            <w:shd w:val="clear" w:color="auto" w:fill="FFFFFF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1E255E1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0"/>
              <w:jc w:val="center"/>
              <w:rPr>
                <w:rFonts w:hint="eastAsia" w:ascii="仿宋" w:hAnsi="仿宋" w:eastAsia="仿宋" w:cs="仿宋"/>
                <w:b/>
                <w:bCs/>
                <w:i w:val="0"/>
                <w:iCs w:val="0"/>
                <w:caps w:val="0"/>
                <w:color w:val="000000"/>
                <w:spacing w:val="0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lang w:val="en-US" w:eastAsia="zh-CN" w:bidi="ar"/>
              </w:rPr>
              <w:t>阶段</w:t>
            </w:r>
          </w:p>
        </w:tc>
        <w:tc>
          <w:tcPr>
            <w:tcW w:w="0" w:type="auto"/>
            <w:shd w:val="clear" w:color="auto" w:fill="FFFFFF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6372F7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0"/>
              <w:jc w:val="center"/>
              <w:rPr>
                <w:rFonts w:hint="eastAsia" w:ascii="仿宋" w:hAnsi="仿宋" w:eastAsia="仿宋" w:cs="仿宋"/>
                <w:b/>
                <w:bCs/>
                <w:i w:val="0"/>
                <w:iCs w:val="0"/>
                <w:caps w:val="0"/>
                <w:color w:val="000000"/>
                <w:spacing w:val="0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lang w:val="en-US" w:eastAsia="zh-CN" w:bidi="ar"/>
              </w:rPr>
              <w:t>时长</w:t>
            </w:r>
          </w:p>
        </w:tc>
        <w:tc>
          <w:tcPr>
            <w:tcW w:w="0" w:type="auto"/>
            <w:shd w:val="clear" w:color="auto" w:fill="FFFFFF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71B2EA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0"/>
              <w:jc w:val="center"/>
              <w:rPr>
                <w:rFonts w:hint="eastAsia" w:ascii="仿宋" w:hAnsi="仿宋" w:eastAsia="仿宋" w:cs="仿宋"/>
                <w:b/>
                <w:bCs/>
                <w:i w:val="0"/>
                <w:iCs w:val="0"/>
                <w:caps w:val="0"/>
                <w:color w:val="000000"/>
                <w:spacing w:val="0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lang w:val="en-US" w:eastAsia="zh-CN" w:bidi="ar"/>
              </w:rPr>
              <w:t>核心任务</w:t>
            </w:r>
          </w:p>
        </w:tc>
        <w:tc>
          <w:tcPr>
            <w:tcW w:w="0" w:type="auto"/>
            <w:shd w:val="clear" w:color="auto" w:fill="FFFFFF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1AE1AF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0"/>
              <w:jc w:val="center"/>
              <w:rPr>
                <w:rFonts w:hint="eastAsia" w:ascii="仿宋" w:hAnsi="仿宋" w:eastAsia="仿宋" w:cs="仿宋"/>
                <w:b/>
                <w:bCs/>
                <w:i w:val="0"/>
                <w:iCs w:val="0"/>
                <w:caps w:val="0"/>
                <w:color w:val="000000"/>
                <w:spacing w:val="0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lang w:val="en-US" w:eastAsia="zh-CN" w:bidi="ar"/>
              </w:rPr>
              <w:t>管理重点</w:t>
            </w:r>
          </w:p>
        </w:tc>
      </w:tr>
      <w:tr w14:paraId="468E4C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shd w:val="clear" w:color="auto" w:fill="FFFFFF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5703767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0"/>
              <w:jc w:val="left"/>
              <w:rPr>
                <w:rFonts w:hint="eastAsia" w:ascii="仿宋" w:hAnsi="仿宋" w:eastAsia="仿宋" w:cs="仿宋"/>
                <w:i w:val="0"/>
                <w:iCs w:val="0"/>
                <w:caps w:val="0"/>
                <w:color w:val="000000"/>
                <w:spacing w:val="0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lang w:val="en-US" w:eastAsia="zh-CN" w:bidi="ar"/>
              </w:rPr>
              <w:t>青熟期（果实定型-果皮全绿）</w:t>
            </w:r>
          </w:p>
        </w:tc>
        <w:tc>
          <w:tcPr>
            <w:tcW w:w="0" w:type="auto"/>
            <w:shd w:val="clear" w:color="auto" w:fill="FFFFFF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57AF29B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0"/>
              <w:jc w:val="left"/>
              <w:rPr>
                <w:rFonts w:hint="eastAsia" w:ascii="仿宋" w:hAnsi="仿宋" w:eastAsia="仿宋" w:cs="仿宋"/>
                <w:i w:val="0"/>
                <w:iCs w:val="0"/>
                <w:caps w:val="0"/>
                <w:color w:val="000000"/>
                <w:spacing w:val="0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lang w:val="en-US" w:eastAsia="zh-CN" w:bidi="ar"/>
              </w:rPr>
              <w:t>10-15天</w:t>
            </w:r>
          </w:p>
        </w:tc>
        <w:tc>
          <w:tcPr>
            <w:tcW w:w="0" w:type="auto"/>
            <w:shd w:val="clear" w:color="auto" w:fill="FFFFFF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4A5FCF6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0"/>
              <w:jc w:val="left"/>
              <w:rPr>
                <w:rFonts w:hint="eastAsia" w:ascii="仿宋" w:hAnsi="仿宋" w:eastAsia="仿宋" w:cs="仿宋"/>
                <w:i w:val="0"/>
                <w:iCs w:val="0"/>
                <w:caps w:val="0"/>
                <w:color w:val="000000"/>
                <w:spacing w:val="0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lang w:val="en-US" w:eastAsia="zh-CN" w:bidi="ar"/>
              </w:rPr>
              <w:t>促进果实膨大，防裂果</w:t>
            </w:r>
          </w:p>
        </w:tc>
        <w:tc>
          <w:tcPr>
            <w:tcW w:w="0" w:type="auto"/>
            <w:shd w:val="clear" w:color="auto" w:fill="FFFFFF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19C8728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0"/>
              <w:jc w:val="left"/>
              <w:rPr>
                <w:rFonts w:hint="eastAsia" w:ascii="仿宋" w:hAnsi="仿宋" w:eastAsia="仿宋" w:cs="仿宋"/>
                <w:i w:val="0"/>
                <w:iCs w:val="0"/>
                <w:caps w:val="0"/>
                <w:color w:val="000000"/>
                <w:spacing w:val="0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lang w:val="en-US" w:eastAsia="zh-CN" w:bidi="ar"/>
              </w:rPr>
              <w:t>1.养分：钾肥为主+钙肥辅助，根浇0.3%硫酸钾（每7天1次，连喷2次），叶喷0.2%氯化钙（重点喷果实），停氮肥（防果皮薄）；</w:t>
            </w:r>
            <w:r>
              <w:rPr>
                <w:rFonts w:hint="eastAsia" w:ascii="仿宋" w:hAnsi="仿宋" w:eastAsia="仿宋" w:cs="仿宋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bdr w:val="single" w:color="auto" w:sz="2" w:space="0"/>
                <w:lang w:val="en-US" w:eastAsia="zh-CN" w:bidi="ar"/>
              </w:rPr>
              <w:br w:type="textWrapping"/>
            </w:r>
            <w:r>
              <w:rPr>
                <w:rFonts w:hint="eastAsia" w:ascii="仿宋" w:hAnsi="仿宋" w:eastAsia="仿宋" w:cs="仿宋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lang w:val="en-US" w:eastAsia="zh-CN" w:bidi="ar"/>
              </w:rPr>
              <w:t>2.水分：稳定湿润（65%-70%），避干湿交替（干旱后骤浇水易裂果），露天雨天排水，浇水沿盆边慢浇；</w:t>
            </w:r>
            <w:r>
              <w:rPr>
                <w:rFonts w:hint="eastAsia" w:ascii="仿宋" w:hAnsi="仿宋" w:eastAsia="仿宋" w:cs="仿宋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bdr w:val="single" w:color="auto" w:sz="2" w:space="0"/>
                <w:lang w:val="en-US" w:eastAsia="zh-CN" w:bidi="ar"/>
              </w:rPr>
              <w:br w:type="textWrapping"/>
            </w:r>
            <w:r>
              <w:rPr>
                <w:rFonts w:hint="eastAsia" w:ascii="仿宋" w:hAnsi="仿宋" w:eastAsia="仿宋" w:cs="仿宋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lang w:val="en-US" w:eastAsia="zh-CN" w:bidi="ar"/>
              </w:rPr>
              <w:t>3.环境：白天25-30℃，夜间15-18℃（温差10-15℃利于养分运输）；光照8-10小时（强度20000-30000lux），阴雨补LED灯（660nm为主）。</w:t>
            </w:r>
          </w:p>
        </w:tc>
      </w:tr>
      <w:tr w14:paraId="401376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shd w:val="clear" w:color="auto" w:fill="FFFFFF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35BB946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0"/>
              <w:jc w:val="left"/>
              <w:rPr>
                <w:rFonts w:hint="eastAsia" w:ascii="仿宋" w:hAnsi="仿宋" w:eastAsia="仿宋" w:cs="仿宋"/>
                <w:i w:val="0"/>
                <w:iCs w:val="0"/>
                <w:caps w:val="0"/>
                <w:color w:val="000000"/>
                <w:spacing w:val="0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lang w:val="en-US" w:eastAsia="zh-CN" w:bidi="ar"/>
              </w:rPr>
              <w:t>转色期（顶端变色-半熟）</w:t>
            </w:r>
          </w:p>
        </w:tc>
        <w:tc>
          <w:tcPr>
            <w:tcW w:w="0" w:type="auto"/>
            <w:shd w:val="clear" w:color="auto" w:fill="FFFFFF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6F29207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0"/>
              <w:jc w:val="left"/>
              <w:rPr>
                <w:rFonts w:hint="eastAsia" w:ascii="仿宋" w:hAnsi="仿宋" w:eastAsia="仿宋" w:cs="仿宋"/>
                <w:i w:val="0"/>
                <w:iCs w:val="0"/>
                <w:caps w:val="0"/>
                <w:color w:val="000000"/>
                <w:spacing w:val="0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lang w:val="en-US" w:eastAsia="zh-CN" w:bidi="ar"/>
              </w:rPr>
              <w:t>7-10天</w:t>
            </w:r>
          </w:p>
        </w:tc>
        <w:tc>
          <w:tcPr>
            <w:tcW w:w="0" w:type="auto"/>
            <w:shd w:val="clear" w:color="auto" w:fill="FFFFFF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38FBFE2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0"/>
              <w:jc w:val="left"/>
              <w:rPr>
                <w:rFonts w:hint="eastAsia" w:ascii="仿宋" w:hAnsi="仿宋" w:eastAsia="仿宋" w:cs="仿宋"/>
                <w:i w:val="0"/>
                <w:iCs w:val="0"/>
                <w:caps w:val="0"/>
                <w:color w:val="000000"/>
                <w:spacing w:val="0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lang w:val="en-US" w:eastAsia="zh-CN" w:bidi="ar"/>
              </w:rPr>
              <w:t>促进均匀着色，启动糖分积累</w:t>
            </w:r>
          </w:p>
        </w:tc>
        <w:tc>
          <w:tcPr>
            <w:tcW w:w="0" w:type="auto"/>
            <w:shd w:val="clear" w:color="auto" w:fill="FFFFFF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76C63BC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0"/>
              <w:jc w:val="left"/>
              <w:rPr>
                <w:rFonts w:hint="eastAsia" w:ascii="仿宋" w:hAnsi="仿宋" w:eastAsia="仿宋" w:cs="仿宋"/>
                <w:i w:val="0"/>
                <w:iCs w:val="0"/>
                <w:caps w:val="0"/>
                <w:color w:val="000000"/>
                <w:spacing w:val="0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lang w:val="en-US" w:eastAsia="zh-CN" w:bidi="ar"/>
              </w:rPr>
              <w:t>1.光照温度：每天9-10小时直射光，摘果实周围遮挡老叶（留1片遮阳防灼伤）；白天25-28℃，夜间16-18℃（低于15℃番茄红素合成减50%，高于35℃分解），高温用遮阳网，低温盖保温膜；</w:t>
            </w:r>
            <w:r>
              <w:rPr>
                <w:rFonts w:hint="eastAsia" w:ascii="仿宋" w:hAnsi="仿宋" w:eastAsia="仿宋" w:cs="仿宋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bdr w:val="single" w:color="auto" w:sz="2" w:space="0"/>
                <w:lang w:val="en-US" w:eastAsia="zh-CN" w:bidi="ar"/>
              </w:rPr>
              <w:br w:type="textWrapping"/>
            </w:r>
            <w:r>
              <w:rPr>
                <w:rFonts w:hint="eastAsia" w:ascii="仿宋" w:hAnsi="仿宋" w:eastAsia="仿宋" w:cs="仿宋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lang w:val="en-US" w:eastAsia="zh-CN" w:bidi="ar"/>
              </w:rPr>
              <w:t>2.养分：减钾肥，喷0.1%磷酸二氢钾+0.05%硫酸镁（每5天1次，连喷2次），缺硼喷0.05%硼砂1次，停钙肥（防影响色素）；</w:t>
            </w:r>
            <w:r>
              <w:rPr>
                <w:rFonts w:hint="eastAsia" w:ascii="仿宋" w:hAnsi="仿宋" w:eastAsia="仿宋" w:cs="仿宋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bdr w:val="single" w:color="auto" w:sz="2" w:space="0"/>
                <w:lang w:val="en-US" w:eastAsia="zh-CN" w:bidi="ar"/>
              </w:rPr>
              <w:br w:type="textWrapping"/>
            </w:r>
            <w:r>
              <w:rPr>
                <w:rFonts w:hint="eastAsia" w:ascii="仿宋" w:hAnsi="仿宋" w:eastAsia="仿宋" w:cs="仿宋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lang w:val="en-US" w:eastAsia="zh-CN" w:bidi="ar"/>
              </w:rPr>
              <w:t>3.防护：固定植株，避碰撞；查晚疫病（褐色斑点）喷50%代森锰锌（稀释800倍），蚜虫用清水冲或喷10%吡虫啉。</w:t>
            </w:r>
          </w:p>
        </w:tc>
      </w:tr>
      <w:tr w14:paraId="126EDA8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shd w:val="clear" w:color="auto" w:fill="FFFFFF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1BD3015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0"/>
              <w:jc w:val="left"/>
              <w:rPr>
                <w:rFonts w:hint="eastAsia" w:ascii="仿宋" w:hAnsi="仿宋" w:eastAsia="仿宋" w:cs="仿宋"/>
                <w:i w:val="0"/>
                <w:iCs w:val="0"/>
                <w:caps w:val="0"/>
                <w:color w:val="000000"/>
                <w:spacing w:val="0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lang w:val="en-US" w:eastAsia="zh-CN" w:bidi="ar"/>
              </w:rPr>
              <w:t>成熟期（大半着色-完全成熟）</w:t>
            </w:r>
          </w:p>
        </w:tc>
        <w:tc>
          <w:tcPr>
            <w:tcW w:w="0" w:type="auto"/>
            <w:shd w:val="clear" w:color="auto" w:fill="FFFFFF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58FC1A6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0"/>
              <w:jc w:val="left"/>
              <w:rPr>
                <w:rFonts w:hint="eastAsia" w:ascii="仿宋" w:hAnsi="仿宋" w:eastAsia="仿宋" w:cs="仿宋"/>
                <w:i w:val="0"/>
                <w:iCs w:val="0"/>
                <w:caps w:val="0"/>
                <w:color w:val="000000"/>
                <w:spacing w:val="0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lang w:val="en-US" w:eastAsia="zh-CN" w:bidi="ar"/>
              </w:rPr>
              <w:t>5-8天</w:t>
            </w:r>
          </w:p>
        </w:tc>
        <w:tc>
          <w:tcPr>
            <w:tcW w:w="0" w:type="auto"/>
            <w:shd w:val="clear" w:color="auto" w:fill="FFFFFF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6E349DB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0"/>
              <w:jc w:val="left"/>
              <w:rPr>
                <w:rFonts w:hint="eastAsia" w:ascii="仿宋" w:hAnsi="仿宋" w:eastAsia="仿宋" w:cs="仿宋"/>
                <w:i w:val="0"/>
                <w:iCs w:val="0"/>
                <w:caps w:val="0"/>
                <w:color w:val="000000"/>
                <w:spacing w:val="0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lang w:val="en-US" w:eastAsia="zh-CN" w:bidi="ar"/>
              </w:rPr>
              <w:t>维持品质巅峰，适时采收</w:t>
            </w:r>
          </w:p>
        </w:tc>
        <w:tc>
          <w:tcPr>
            <w:tcW w:w="0" w:type="auto"/>
            <w:shd w:val="clear" w:color="auto" w:fill="FFFFFF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0A0823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0"/>
              <w:jc w:val="left"/>
              <w:rPr>
                <w:rFonts w:hint="eastAsia" w:ascii="仿宋" w:hAnsi="仿宋" w:eastAsia="仿宋" w:cs="仿宋"/>
                <w:i w:val="0"/>
                <w:iCs w:val="0"/>
                <w:caps w:val="0"/>
                <w:color w:val="000000"/>
                <w:spacing w:val="0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lang w:val="en-US" w:eastAsia="zh-CN" w:bidi="ar"/>
              </w:rPr>
              <w:t>1.采收：鲜食选全色有光泽时，剪刀剪果柄（不拉扯），轻拿轻放；短期储存（3-5天）选2/3着色果，20-25℃通风处后熟；</w:t>
            </w:r>
            <w:r>
              <w:rPr>
                <w:rFonts w:hint="eastAsia" w:ascii="仿宋" w:hAnsi="仿宋" w:eastAsia="仿宋" w:cs="仿宋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bdr w:val="single" w:color="auto" w:sz="2" w:space="0"/>
                <w:lang w:val="en-US" w:eastAsia="zh-CN" w:bidi="ar"/>
              </w:rPr>
              <w:br w:type="textWrapping"/>
            </w:r>
            <w:r>
              <w:rPr>
                <w:rFonts w:hint="eastAsia" w:ascii="仿宋" w:hAnsi="仿宋" w:eastAsia="仿宋" w:cs="仿宋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lang w:val="en-US" w:eastAsia="zh-CN" w:bidi="ar"/>
              </w:rPr>
              <w:t>2.环境：白天25-27℃，夜间15-17℃，避温差波动；湿度60%-65%，高则通风（防软腐病），低则喷雾（不喷果实）；</w:t>
            </w:r>
            <w:r>
              <w:rPr>
                <w:rFonts w:hint="eastAsia" w:ascii="仿宋" w:hAnsi="仿宋" w:eastAsia="仿宋" w:cs="仿宋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bdr w:val="single" w:color="auto" w:sz="2" w:space="0"/>
                <w:lang w:val="en-US" w:eastAsia="zh-CN" w:bidi="ar"/>
              </w:rPr>
              <w:br w:type="textWrapping"/>
            </w:r>
            <w:r>
              <w:rPr>
                <w:rFonts w:hint="eastAsia" w:ascii="仿宋" w:hAnsi="仿宋" w:eastAsia="仿宋" w:cs="仿宋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lang w:val="en-US" w:eastAsia="zh-CN" w:bidi="ar"/>
              </w:rPr>
              <w:t>3.水肥：停施肥（防口感淡、储期短），减浇水（土壤干燥1cm后再浇），避裂果或风味稀释。</w:t>
            </w:r>
          </w:p>
        </w:tc>
      </w:tr>
      <w:tr w14:paraId="7DCE727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shd w:val="clear" w:color="auto" w:fill="FFFFFF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085AF0E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0"/>
              <w:jc w:val="left"/>
              <w:rPr>
                <w:rFonts w:hint="eastAsia" w:ascii="仿宋" w:hAnsi="仿宋" w:eastAsia="仿宋" w:cs="仿宋"/>
                <w:i w:val="0"/>
                <w:iCs w:val="0"/>
                <w:caps w:val="0"/>
                <w:color w:val="000000"/>
                <w:spacing w:val="0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lang w:val="en-US" w:eastAsia="zh-CN" w:bidi="ar"/>
              </w:rPr>
              <w:t>完熟期（全色-过熟）</w:t>
            </w:r>
          </w:p>
        </w:tc>
        <w:tc>
          <w:tcPr>
            <w:tcW w:w="0" w:type="auto"/>
            <w:shd w:val="clear" w:color="auto" w:fill="FFFFFF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22523AF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0"/>
              <w:jc w:val="left"/>
              <w:rPr>
                <w:rFonts w:hint="eastAsia" w:ascii="仿宋" w:hAnsi="仿宋" w:eastAsia="仿宋" w:cs="仿宋"/>
                <w:i w:val="0"/>
                <w:iCs w:val="0"/>
                <w:caps w:val="0"/>
                <w:color w:val="000000"/>
                <w:spacing w:val="0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lang w:val="en-US" w:eastAsia="zh-CN" w:bidi="ar"/>
              </w:rPr>
              <w:t>3-5天</w:t>
            </w:r>
          </w:p>
        </w:tc>
        <w:tc>
          <w:tcPr>
            <w:tcW w:w="0" w:type="auto"/>
            <w:shd w:val="clear" w:color="auto" w:fill="FFFFFF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744D0D1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0"/>
              <w:jc w:val="left"/>
              <w:rPr>
                <w:rFonts w:hint="eastAsia" w:ascii="仿宋" w:hAnsi="仿宋" w:eastAsia="仿宋" w:cs="仿宋"/>
                <w:i w:val="0"/>
                <w:iCs w:val="0"/>
                <w:caps w:val="0"/>
                <w:color w:val="000000"/>
                <w:spacing w:val="0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lang w:val="en-US" w:eastAsia="zh-CN" w:bidi="ar"/>
              </w:rPr>
              <w:t>保障留种/加工，防病害</w:t>
            </w:r>
          </w:p>
        </w:tc>
        <w:tc>
          <w:tcPr>
            <w:tcW w:w="0" w:type="auto"/>
            <w:shd w:val="clear" w:color="auto" w:fill="FFFFFF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5E50A36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0"/>
              <w:jc w:val="left"/>
              <w:rPr>
                <w:rFonts w:hint="eastAsia" w:ascii="仿宋" w:hAnsi="仿宋" w:eastAsia="仿宋" w:cs="仿宋"/>
                <w:i w:val="0"/>
                <w:iCs w:val="0"/>
                <w:caps w:val="0"/>
                <w:color w:val="000000"/>
                <w:spacing w:val="0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lang w:val="en-US" w:eastAsia="zh-CN" w:bidi="ar"/>
              </w:rPr>
              <w:t>1.采收：留种选皱缩前果，挖籽发酵2-3天（25℃），冲洗晾干储存；加工选完熟初期果（多汁高糖），采收后立即处理；</w:t>
            </w:r>
            <w:r>
              <w:rPr>
                <w:rFonts w:hint="eastAsia" w:ascii="仿宋" w:hAnsi="仿宋" w:eastAsia="仿宋" w:cs="仿宋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bdr w:val="single" w:color="auto" w:sz="2" w:space="0"/>
                <w:lang w:val="en-US" w:eastAsia="zh-CN" w:bidi="ar"/>
              </w:rPr>
              <w:br w:type="textWrapping"/>
            </w:r>
            <w:r>
              <w:rPr>
                <w:rFonts w:hint="eastAsia" w:ascii="仿宋" w:hAnsi="仿宋" w:eastAsia="仿宋" w:cs="仿宋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lang w:val="en-US" w:eastAsia="zh-CN" w:bidi="ar"/>
              </w:rPr>
              <w:t>2.病害防控：摘过熟/落地果（防病菌扩散），未熟果套袋隔离；通风降湿（＜75%），防软腐病/灰霉病；</w:t>
            </w:r>
            <w:r>
              <w:rPr>
                <w:rFonts w:hint="eastAsia" w:ascii="仿宋" w:hAnsi="仿宋" w:eastAsia="仿宋" w:cs="仿宋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bdr w:val="single" w:color="auto" w:sz="2" w:space="0"/>
                <w:lang w:val="en-US" w:eastAsia="zh-CN" w:bidi="ar"/>
              </w:rPr>
              <w:br w:type="textWrapping"/>
            </w:r>
            <w:r>
              <w:rPr>
                <w:rFonts w:hint="eastAsia" w:ascii="仿宋" w:hAnsi="仿宋" w:eastAsia="仿宋" w:cs="仿宋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lang w:val="en-US" w:eastAsia="zh-CN" w:bidi="ar"/>
              </w:rPr>
              <w:t>3.植株管理：摘底部老叶（留顶2-3片功能叶），停水肥；一年生植株采果后拔株清园，大棚植株修剪备下一周期。</w:t>
            </w:r>
          </w:p>
        </w:tc>
      </w:tr>
    </w:tbl>
    <w:p w14:paraId="4232B37D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560" w:firstLineChars="200"/>
        <w:textAlignment w:val="auto"/>
        <w:rPr>
          <w:rFonts w:hint="default" w:ascii="仿宋" w:hAnsi="仿宋" w:eastAsia="仿宋" w:cs="仿宋"/>
          <w:sz w:val="28"/>
          <w:szCs w:val="28"/>
          <w:lang w:val="en-US" w:eastAsia="zh-CN"/>
        </w:rPr>
      </w:pPr>
      <w:r>
        <w:rPr>
          <w:rFonts w:hint="eastAsia" w:ascii="仿宋" w:hAnsi="仿宋" w:eastAsia="仿宋" w:cs="仿宋"/>
          <w:sz w:val="28"/>
          <w:szCs w:val="28"/>
          <w:lang w:val="en-US" w:eastAsia="zh-CN"/>
        </w:rPr>
        <w:t>2.</w:t>
      </w:r>
      <w:r>
        <w:rPr>
          <w:rFonts w:hint="default" w:ascii="仿宋" w:hAnsi="仿宋" w:eastAsia="仿宋" w:cs="仿宋"/>
          <w:sz w:val="28"/>
          <w:szCs w:val="28"/>
          <w:lang w:val="en-US" w:eastAsia="zh-CN"/>
        </w:rPr>
        <w:t>核心问题解决方案</w:t>
      </w:r>
    </w:p>
    <w:p w14:paraId="54ECA945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560" w:firstLineChars="200"/>
        <w:textAlignment w:val="auto"/>
        <w:rPr>
          <w:rFonts w:hint="default" w:ascii="仿宋" w:hAnsi="仿宋" w:eastAsia="仿宋" w:cs="仿宋"/>
          <w:sz w:val="28"/>
          <w:szCs w:val="28"/>
          <w:lang w:val="en-US" w:eastAsia="zh-CN"/>
        </w:rPr>
      </w:pPr>
      <w:r>
        <w:rPr>
          <w:rFonts w:hint="default" w:ascii="仿宋" w:hAnsi="仿宋" w:eastAsia="仿宋" w:cs="仿宋"/>
          <w:sz w:val="28"/>
          <w:szCs w:val="28"/>
          <w:lang w:val="en-US" w:eastAsia="zh-CN"/>
        </w:rPr>
        <w:t>着色不均（绿肩果/半边红）：摘遮挡叶（留1片遮阳），控温25-28℃/16-18℃，停氮肥喷0.1%磷酸二氢钾（每5天1次，连喷2次），促进色素均匀合成。</w:t>
      </w:r>
    </w:p>
    <w:p w14:paraId="20DA3BC4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560" w:firstLineChars="200"/>
        <w:textAlignment w:val="auto"/>
        <w:rPr>
          <w:rFonts w:hint="default" w:ascii="仿宋" w:hAnsi="仿宋" w:eastAsia="仿宋" w:cs="仿宋"/>
          <w:sz w:val="28"/>
          <w:szCs w:val="28"/>
          <w:lang w:val="en-US" w:eastAsia="zh-CN"/>
        </w:rPr>
      </w:pPr>
      <w:r>
        <w:rPr>
          <w:rFonts w:hint="default" w:ascii="仿宋" w:hAnsi="仿宋" w:eastAsia="仿宋" w:cs="仿宋"/>
          <w:sz w:val="28"/>
          <w:szCs w:val="28"/>
          <w:lang w:val="en-US" w:eastAsia="zh-CN"/>
        </w:rPr>
        <w:t>裂果：保持土壤湿润（少量多次浇水），叶喷0.2%氯化钙（每7天1次，连喷3次）；高温强光用30%遮光率遮阳网，选“百利”“中杂105”等厚皮抗裂品种。</w:t>
      </w:r>
    </w:p>
    <w:p w14:paraId="18CB8393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560" w:firstLineChars="200"/>
        <w:textAlignment w:val="auto"/>
        <w:rPr>
          <w:rFonts w:hint="default" w:ascii="仿宋" w:hAnsi="仿宋" w:eastAsia="仿宋" w:cs="仿宋"/>
          <w:sz w:val="28"/>
          <w:szCs w:val="28"/>
          <w:lang w:val="en-US" w:eastAsia="zh-CN"/>
        </w:rPr>
      </w:pPr>
      <w:r>
        <w:rPr>
          <w:rFonts w:hint="default" w:ascii="仿宋" w:hAnsi="仿宋" w:eastAsia="仿宋" w:cs="仿宋"/>
          <w:sz w:val="28"/>
          <w:szCs w:val="28"/>
          <w:lang w:val="en-US" w:eastAsia="zh-CN"/>
        </w:rPr>
        <w:t>甜度低（糖分＜4%）：补光照至9-10小时（阴天补灯），控温差10-15℃；停氮肥根浇0.3%硫酸钾，减浇水（土壤干燥1-2cm后再浇），避免糖分稀释。</w:t>
      </w:r>
    </w:p>
    <w:p w14:paraId="5C7DDF11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560" w:firstLineChars="200"/>
        <w:textAlignment w:val="auto"/>
        <w:rPr>
          <w:rFonts w:hint="default" w:ascii="仿宋" w:hAnsi="仿宋" w:eastAsia="仿宋" w:cs="仿宋"/>
          <w:sz w:val="28"/>
          <w:szCs w:val="28"/>
          <w:lang w:val="en-US" w:eastAsia="zh-CN"/>
        </w:rPr>
      </w:pPr>
      <w:r>
        <w:rPr>
          <w:rFonts w:hint="default" w:ascii="仿宋" w:hAnsi="仿宋" w:eastAsia="仿宋" w:cs="仿宋"/>
          <w:sz w:val="28"/>
          <w:szCs w:val="28"/>
          <w:lang w:val="en-US" w:eastAsia="zh-CN"/>
        </w:rPr>
        <w:t>软腐病：采收轻拿轻放，防机械损伤；蚜虫用10%吡虫啉防治，高湿时通风并喷50%琥胶肥酸铜（稀释500倍，每7天1次，连喷2次）；病果立即摘除深埋，防扩散。</w:t>
      </w:r>
    </w:p>
    <w:p w14:paraId="566B9267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562" w:firstLineChars="200"/>
        <w:textAlignment w:val="auto"/>
        <w:outlineLvl w:val="1"/>
        <w:rPr>
          <w:rFonts w:hint="default" w:ascii="仿宋" w:hAnsi="仿宋" w:eastAsia="仿宋" w:cs="仿宋"/>
          <w:b/>
          <w:bCs/>
          <w:sz w:val="28"/>
          <w:szCs w:val="28"/>
          <w:lang w:val="en-US" w:eastAsia="zh-CN"/>
        </w:rPr>
      </w:pPr>
      <w:bookmarkStart w:id="29" w:name="_Toc17467"/>
      <w:r>
        <w:rPr>
          <w:rFonts w:hint="eastAsia" w:ascii="仿宋" w:hAnsi="仿宋" w:eastAsia="仿宋" w:cs="仿宋"/>
          <w:b/>
          <w:bCs/>
          <w:sz w:val="28"/>
          <w:szCs w:val="28"/>
          <w:lang w:val="en-US" w:eastAsia="zh-CN"/>
        </w:rPr>
        <w:t>（</w:t>
      </w:r>
      <w:r>
        <w:rPr>
          <w:rFonts w:hint="default" w:ascii="仿宋" w:hAnsi="仿宋" w:eastAsia="仿宋" w:cs="仿宋"/>
          <w:b/>
          <w:bCs/>
          <w:sz w:val="28"/>
          <w:szCs w:val="28"/>
          <w:lang w:val="en-US" w:eastAsia="zh-CN"/>
        </w:rPr>
        <w:t>五</w:t>
      </w:r>
      <w:r>
        <w:rPr>
          <w:rFonts w:hint="eastAsia" w:ascii="仿宋" w:hAnsi="仿宋" w:eastAsia="仿宋" w:cs="仿宋"/>
          <w:b/>
          <w:bCs/>
          <w:sz w:val="28"/>
          <w:szCs w:val="28"/>
          <w:lang w:val="en-US" w:eastAsia="zh-CN"/>
        </w:rPr>
        <w:t>）</w:t>
      </w:r>
      <w:r>
        <w:rPr>
          <w:rFonts w:hint="default" w:ascii="仿宋" w:hAnsi="仿宋" w:eastAsia="仿宋" w:cs="仿宋"/>
          <w:b/>
          <w:bCs/>
          <w:sz w:val="28"/>
          <w:szCs w:val="28"/>
          <w:lang w:val="en-US" w:eastAsia="zh-CN"/>
        </w:rPr>
        <w:t>全周期共性管理原则</w:t>
      </w:r>
      <w:bookmarkEnd w:id="29"/>
    </w:p>
    <w:p w14:paraId="608E4CB2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560" w:firstLineChars="200"/>
        <w:textAlignment w:val="auto"/>
        <w:rPr>
          <w:rFonts w:hint="default" w:ascii="仿宋" w:hAnsi="仿宋" w:eastAsia="仿宋" w:cs="仿宋"/>
          <w:sz w:val="28"/>
          <w:szCs w:val="28"/>
          <w:lang w:val="en-US" w:eastAsia="zh-CN"/>
        </w:rPr>
      </w:pPr>
      <w:r>
        <w:rPr>
          <w:rFonts w:hint="default" w:ascii="仿宋" w:hAnsi="仿宋" w:eastAsia="仿宋" w:cs="仿宋"/>
          <w:sz w:val="28"/>
          <w:szCs w:val="28"/>
          <w:lang w:val="en-US" w:eastAsia="zh-CN"/>
        </w:rPr>
        <w:t>水肥协同：前期（发芽-幼苗）以氮肥为主促营养生长，中期（开花坐果）转磷钾肥促花芽/果实，后期（结果成熟）增钾肥+微量元素提品质，全程避免单一施肥，浇水遵循“见干见湿、不积水不干旱”。</w:t>
      </w:r>
    </w:p>
    <w:p w14:paraId="7AB68ADA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560" w:firstLineChars="200"/>
        <w:textAlignment w:val="auto"/>
        <w:rPr>
          <w:rFonts w:hint="default" w:ascii="仿宋" w:hAnsi="仿宋" w:eastAsia="仿宋" w:cs="仿宋"/>
          <w:sz w:val="28"/>
          <w:szCs w:val="28"/>
          <w:lang w:val="en-US" w:eastAsia="zh-CN"/>
        </w:rPr>
      </w:pPr>
      <w:r>
        <w:rPr>
          <w:rFonts w:hint="default" w:ascii="仿宋" w:hAnsi="仿宋" w:eastAsia="仿宋" w:cs="仿宋"/>
          <w:sz w:val="28"/>
          <w:szCs w:val="28"/>
          <w:lang w:val="en-US" w:eastAsia="zh-CN"/>
        </w:rPr>
        <w:t>环境稳定：温度避免极端（低于10℃或高于35℃），光照保证每日8-10小时（关键阶段可补光），湿度控制60%-75%（高湿通风、低湿喷雾），减少环境波动对生长的影响。</w:t>
      </w:r>
    </w:p>
    <w:p w14:paraId="4AF4B88C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560" w:firstLineChars="200"/>
        <w:textAlignment w:val="auto"/>
        <w:rPr>
          <w:rFonts w:hint="default" w:ascii="仿宋" w:hAnsi="仿宋" w:eastAsia="仿宋" w:cs="仿宋"/>
          <w:sz w:val="28"/>
          <w:szCs w:val="28"/>
          <w:lang w:val="en-US" w:eastAsia="zh-CN"/>
        </w:rPr>
      </w:pPr>
      <w:r>
        <w:rPr>
          <w:rFonts w:hint="default" w:ascii="仿宋" w:hAnsi="仿宋" w:eastAsia="仿宋" w:cs="仿宋"/>
          <w:sz w:val="28"/>
          <w:szCs w:val="28"/>
          <w:lang w:val="en-US" w:eastAsia="zh-CN"/>
        </w:rPr>
        <w:t>早防早治：各阶段提前防控常见问题（如发芽期防烂种、结果期防裂果），优先物理防治（如粘虫板、人工授粉），化学防治选择低毒药剂（如吡虫啉、代森锰锌），避免采收前15天用药。</w:t>
      </w:r>
    </w:p>
    <w:p w14:paraId="4DA0EBCE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560" w:firstLineChars="200"/>
        <w:textAlignment w:val="auto"/>
        <w:rPr>
          <w:rFonts w:hint="default" w:ascii="仿宋" w:hAnsi="仿宋" w:eastAsia="仿宋" w:cs="仿宋"/>
          <w:sz w:val="28"/>
          <w:szCs w:val="28"/>
          <w:lang w:val="en-US" w:eastAsia="zh-CN"/>
        </w:rPr>
      </w:pPr>
      <w:r>
        <w:rPr>
          <w:rFonts w:hint="default" w:ascii="仿宋" w:hAnsi="仿宋" w:eastAsia="仿宋" w:cs="仿宋"/>
          <w:sz w:val="28"/>
          <w:szCs w:val="28"/>
          <w:lang w:val="en-US" w:eastAsia="zh-CN"/>
        </w:rPr>
        <w:t>按需调整：露天种植需关注天气（雨天排水、高温遮阳），大棚种植调控温湿度（通风/保温膜），家庭盆栽注意盆土透气（定期松土），根据种植场景灵活优化管理措施。</w:t>
      </w:r>
    </w:p>
    <w:p w14:paraId="240302EC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outlineLvl w:val="0"/>
        <w:rPr>
          <w:rFonts w:hint="eastAsia" w:ascii="仿宋" w:hAnsi="仿宋" w:eastAsia="仿宋" w:cs="仿宋"/>
          <w:sz w:val="28"/>
          <w:szCs w:val="28"/>
          <w:lang w:val="en-US" w:eastAsia="zh-CN"/>
        </w:rPr>
      </w:pPr>
      <w:bookmarkStart w:id="30" w:name="_Toc2542"/>
      <w:r>
        <w:rPr>
          <w:rFonts w:hint="eastAsia" w:ascii="仿宋" w:hAnsi="仿宋" w:eastAsia="仿宋" w:cs="仿宋"/>
          <w:b/>
          <w:bCs/>
          <w:kern w:val="2"/>
          <w:sz w:val="28"/>
          <w:szCs w:val="28"/>
          <w:lang w:val="en-US" w:eastAsia="zh-CN" w:bidi="ar-SA"/>
        </w:rPr>
        <w:t>六、</w:t>
      </w:r>
      <w:r>
        <w:rPr>
          <w:rFonts w:hint="eastAsia" w:ascii="仿宋" w:hAnsi="仿宋" w:eastAsia="仿宋" w:cs="仿宋"/>
          <w:b/>
          <w:bCs/>
          <w:sz w:val="28"/>
          <w:szCs w:val="28"/>
          <w:lang w:val="en-US" w:eastAsia="zh-CN"/>
        </w:rPr>
        <w:t>核心生理效应量化关联分析</w:t>
      </w:r>
      <w:bookmarkEnd w:id="30"/>
    </w:p>
    <w:p w14:paraId="25A9F3EB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560" w:firstLineChars="200"/>
        <w:textAlignment w:val="auto"/>
        <w:rPr>
          <w:rFonts w:hint="default" w:ascii="仿宋" w:hAnsi="仿宋" w:eastAsia="仿宋" w:cs="仿宋"/>
          <w:sz w:val="28"/>
          <w:szCs w:val="28"/>
          <w:lang w:val="en-US" w:eastAsia="zh-CN"/>
        </w:rPr>
      </w:pPr>
      <w:r>
        <w:rPr>
          <w:rFonts w:hint="default" w:ascii="仿宋" w:hAnsi="仿宋" w:eastAsia="仿宋" w:cs="仿宋"/>
          <w:sz w:val="28"/>
          <w:szCs w:val="28"/>
          <w:lang w:val="en-US" w:eastAsia="zh-CN"/>
        </w:rPr>
        <w:t>在番茄全生命周期中，光合作用、蒸腾作用、呼吸作用、养分吸收与转运等生理效应通过“能量流”与“物质流”形成量化关联，不同生长阶段各效应的强度、优先级及相互作用比例存在明确差异，以下结合中具体数据（如温度阈值、时间占比、效率数值等）展开量化解析：</w:t>
      </w:r>
    </w:p>
    <w:p w14:paraId="1323C907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562" w:firstLineChars="200"/>
        <w:textAlignment w:val="auto"/>
        <w:outlineLvl w:val="1"/>
        <w:rPr>
          <w:rFonts w:hint="default" w:ascii="仿宋" w:hAnsi="仿宋" w:eastAsia="仿宋" w:cs="仿宋"/>
          <w:b/>
          <w:bCs/>
          <w:sz w:val="28"/>
          <w:szCs w:val="28"/>
          <w:lang w:val="en-US" w:eastAsia="zh-CN"/>
        </w:rPr>
      </w:pPr>
      <w:bookmarkStart w:id="31" w:name="_Toc26638"/>
      <w:r>
        <w:rPr>
          <w:rFonts w:hint="eastAsia" w:ascii="仿宋" w:hAnsi="仿宋" w:eastAsia="仿宋" w:cs="仿宋"/>
          <w:b/>
          <w:bCs/>
          <w:sz w:val="28"/>
          <w:szCs w:val="28"/>
          <w:lang w:val="en-US" w:eastAsia="zh-CN"/>
        </w:rPr>
        <w:t>（</w:t>
      </w:r>
      <w:r>
        <w:rPr>
          <w:rFonts w:hint="default" w:ascii="仿宋" w:hAnsi="仿宋" w:eastAsia="仿宋" w:cs="仿宋"/>
          <w:b/>
          <w:bCs/>
          <w:sz w:val="28"/>
          <w:szCs w:val="28"/>
          <w:lang w:val="en-US" w:eastAsia="zh-CN"/>
        </w:rPr>
        <w:t>一</w:t>
      </w:r>
      <w:r>
        <w:rPr>
          <w:rFonts w:hint="eastAsia" w:ascii="仿宋" w:hAnsi="仿宋" w:eastAsia="仿宋" w:cs="仿宋"/>
          <w:b/>
          <w:bCs/>
          <w:sz w:val="28"/>
          <w:szCs w:val="28"/>
          <w:lang w:val="en-US" w:eastAsia="zh-CN"/>
        </w:rPr>
        <w:t>）</w:t>
      </w:r>
      <w:r>
        <w:rPr>
          <w:rFonts w:hint="default" w:ascii="仿宋" w:hAnsi="仿宋" w:eastAsia="仿宋" w:cs="仿宋"/>
          <w:b/>
          <w:bCs/>
          <w:sz w:val="28"/>
          <w:szCs w:val="28"/>
          <w:lang w:val="en-US" w:eastAsia="zh-CN"/>
        </w:rPr>
        <w:t>核心生理效应的基础量化关联逻辑</w:t>
      </w:r>
      <w:bookmarkEnd w:id="31"/>
    </w:p>
    <w:p w14:paraId="262AAAED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560" w:firstLineChars="200"/>
        <w:textAlignment w:val="auto"/>
        <w:rPr>
          <w:rFonts w:hint="default" w:ascii="仿宋" w:hAnsi="仿宋" w:eastAsia="仿宋" w:cs="仿宋"/>
          <w:sz w:val="28"/>
          <w:szCs w:val="28"/>
          <w:lang w:val="en-US" w:eastAsia="zh-CN"/>
        </w:rPr>
      </w:pPr>
      <w:r>
        <w:rPr>
          <w:rFonts w:hint="default" w:ascii="仿宋" w:hAnsi="仿宋" w:eastAsia="仿宋" w:cs="仿宋"/>
          <w:sz w:val="28"/>
          <w:szCs w:val="28"/>
          <w:lang w:val="en-US" w:eastAsia="zh-CN"/>
        </w:rPr>
        <w:t>各生理效应通过“物质（水分、养分）”和“能量（光合产物）”的量化流动衔接，关键关联的数值关系如下：</w:t>
      </w:r>
    </w:p>
    <w:p w14:paraId="6C9215EC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560" w:firstLineChars="200"/>
        <w:textAlignment w:val="auto"/>
        <w:rPr>
          <w:rFonts w:hint="default" w:ascii="仿宋" w:hAnsi="仿宋" w:eastAsia="仿宋" w:cs="仿宋"/>
          <w:sz w:val="28"/>
          <w:szCs w:val="28"/>
          <w:lang w:val="en-US" w:eastAsia="zh-CN"/>
        </w:rPr>
      </w:pPr>
      <w:r>
        <w:rPr>
          <w:rFonts w:hint="default" w:ascii="仿宋" w:hAnsi="仿宋" w:eastAsia="仿宋" w:cs="仿宋"/>
          <w:sz w:val="28"/>
          <w:szCs w:val="28"/>
          <w:lang w:val="en-US" w:eastAsia="zh-CN"/>
        </w:rPr>
        <w:t>1.光合作用与呼吸作用：能量合成与消耗的量化平衡</w:t>
      </w:r>
    </w:p>
    <w:p w14:paraId="09AA70B5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560" w:firstLineChars="200"/>
        <w:textAlignment w:val="auto"/>
        <w:rPr>
          <w:rFonts w:hint="default" w:ascii="仿宋" w:hAnsi="仿宋" w:eastAsia="仿宋" w:cs="仿宋"/>
          <w:sz w:val="28"/>
          <w:szCs w:val="28"/>
          <w:lang w:val="en-US" w:eastAsia="zh-CN"/>
        </w:rPr>
      </w:pPr>
      <w:r>
        <w:rPr>
          <w:rFonts w:hint="eastAsia" w:ascii="仿宋" w:hAnsi="仿宋" w:eastAsia="仿宋" w:cs="仿宋"/>
          <w:sz w:val="28"/>
          <w:szCs w:val="28"/>
          <w:lang w:val="en-US" w:eastAsia="zh-CN"/>
        </w:rPr>
        <w:t>（1）</w:t>
      </w:r>
      <w:r>
        <w:rPr>
          <w:rFonts w:hint="default" w:ascii="仿宋" w:hAnsi="仿宋" w:eastAsia="仿宋" w:cs="仿宋"/>
          <w:sz w:val="28"/>
          <w:szCs w:val="28"/>
          <w:lang w:val="en-US" w:eastAsia="zh-CN"/>
        </w:rPr>
        <w:t>光合作用的能量产出</w:t>
      </w:r>
    </w:p>
    <w:p w14:paraId="47616B2B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560" w:firstLineChars="200"/>
        <w:textAlignment w:val="auto"/>
        <w:rPr>
          <w:rFonts w:hint="default" w:ascii="仿宋" w:hAnsi="仿宋" w:eastAsia="仿宋" w:cs="仿宋"/>
          <w:sz w:val="28"/>
          <w:szCs w:val="28"/>
          <w:lang w:val="en-US" w:eastAsia="zh-CN"/>
        </w:rPr>
      </w:pPr>
      <w:r>
        <w:rPr>
          <w:rFonts w:hint="default" w:ascii="仿宋" w:hAnsi="仿宋" w:eastAsia="仿宋" w:cs="仿宋"/>
          <w:sz w:val="28"/>
          <w:szCs w:val="28"/>
          <w:lang w:val="en-US" w:eastAsia="zh-CN"/>
        </w:rPr>
        <w:t>番茄真叶的光合效率（单位时间单位叶面积固定的CO₂量）为8-12μmolCO₂/m²·s（结果期适宜光照下数据），其中60%-70%的光合产物（葡萄糖）用于植株生长（根、茎、叶、果实发育），30%-40%用于呼吸作用消耗。</w:t>
      </w:r>
    </w:p>
    <w:p w14:paraId="08E7986D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560" w:firstLineChars="200"/>
        <w:textAlignment w:val="auto"/>
        <w:rPr>
          <w:rFonts w:hint="default" w:ascii="仿宋" w:hAnsi="仿宋" w:eastAsia="仿宋" w:cs="仿宋"/>
          <w:sz w:val="28"/>
          <w:szCs w:val="28"/>
          <w:lang w:val="en-US" w:eastAsia="zh-CN"/>
        </w:rPr>
      </w:pPr>
      <w:r>
        <w:rPr>
          <w:rFonts w:hint="default" w:ascii="仿宋" w:hAnsi="仿宋" w:eastAsia="仿宋" w:cs="仿宋"/>
          <w:sz w:val="28"/>
          <w:szCs w:val="28"/>
          <w:lang w:val="en-US" w:eastAsia="zh-CN"/>
        </w:rPr>
        <w:t>子叶阶段：光合效率仅为真叶的10%-20%（约0.8-2.4μmolCO₂/m²・s），无法满足自身需求，需依赖种子储备（发芽期“子叶光合弱”描述）。</w:t>
      </w:r>
    </w:p>
    <w:p w14:paraId="1E28B802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560" w:firstLineChars="200"/>
        <w:textAlignment w:val="auto"/>
        <w:rPr>
          <w:rFonts w:hint="default" w:ascii="仿宋" w:hAnsi="仿宋" w:eastAsia="仿宋" w:cs="仿宋"/>
          <w:sz w:val="28"/>
          <w:szCs w:val="28"/>
          <w:lang w:val="en-US" w:eastAsia="zh-CN"/>
        </w:rPr>
      </w:pPr>
      <w:r>
        <w:rPr>
          <w:rFonts w:hint="default" w:ascii="仿宋" w:hAnsi="仿宋" w:eastAsia="仿宋" w:cs="仿宋"/>
          <w:sz w:val="28"/>
          <w:szCs w:val="28"/>
          <w:lang w:val="en-US" w:eastAsia="zh-CN"/>
        </w:rPr>
        <w:t>结果期：果实表皮光合效率为真叶的5%-8%（约0.4-0.96μmolCO₂/m²・s），仅辅助积累少量糖分（结果期“果实表皮弱光合”内容）。</w:t>
      </w:r>
    </w:p>
    <w:p w14:paraId="1B3E5C3E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560" w:firstLineChars="200"/>
        <w:textAlignment w:val="auto"/>
        <w:rPr>
          <w:rFonts w:hint="default" w:ascii="仿宋" w:hAnsi="仿宋" w:eastAsia="仿宋" w:cs="仿宋"/>
          <w:sz w:val="28"/>
          <w:szCs w:val="28"/>
          <w:lang w:val="en-US" w:eastAsia="zh-CN"/>
        </w:rPr>
      </w:pPr>
      <w:r>
        <w:rPr>
          <w:rFonts w:hint="eastAsia" w:ascii="仿宋" w:hAnsi="仿宋" w:eastAsia="仿宋" w:cs="仿宋"/>
          <w:sz w:val="28"/>
          <w:szCs w:val="28"/>
          <w:lang w:val="en-US" w:eastAsia="zh-CN"/>
        </w:rPr>
        <w:t>（2）</w:t>
      </w:r>
      <w:r>
        <w:rPr>
          <w:rFonts w:hint="default" w:ascii="仿宋" w:hAnsi="仿宋" w:eastAsia="仿宋" w:cs="仿宋"/>
          <w:sz w:val="28"/>
          <w:szCs w:val="28"/>
          <w:lang w:val="en-US" w:eastAsia="zh-CN"/>
        </w:rPr>
        <w:t>呼吸作用的能量消耗</w:t>
      </w:r>
    </w:p>
    <w:p w14:paraId="109134DE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560" w:firstLineChars="200"/>
        <w:textAlignment w:val="auto"/>
        <w:rPr>
          <w:rFonts w:hint="default" w:ascii="仿宋" w:hAnsi="仿宋" w:eastAsia="仿宋" w:cs="仿宋"/>
          <w:sz w:val="28"/>
          <w:szCs w:val="28"/>
          <w:lang w:val="en-US" w:eastAsia="zh-CN"/>
        </w:rPr>
      </w:pPr>
      <w:r>
        <w:rPr>
          <w:rFonts w:hint="default" w:ascii="仿宋" w:hAnsi="仿宋" w:eastAsia="仿宋" w:cs="仿宋"/>
          <w:sz w:val="28"/>
          <w:szCs w:val="28"/>
          <w:lang w:val="en-US" w:eastAsia="zh-CN"/>
        </w:rPr>
        <w:t>适宜温度下（发芽期25-28℃、幼苗期白天25-27℃、结果期白天25-30℃），呼吸作用消耗的有机物占光合产物的25%-35%；当温度低于15℃时，呼吸速率下降50%以上（消耗占比降至10%-15%），但光合效率同步下降40%-60%（温度对发芽、幼苗生长的影响数据）；当温度高于35℃时，呼吸速率骤升80%-100%（消耗占比达60%-70%），光合效率因叶绿体损伤下降70%以上（结果期高温导致果实甜度低的机制）。</w:t>
      </w:r>
    </w:p>
    <w:p w14:paraId="396C1BCE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560" w:firstLineChars="200"/>
        <w:textAlignment w:val="auto"/>
        <w:rPr>
          <w:rFonts w:hint="default" w:ascii="仿宋" w:hAnsi="仿宋" w:eastAsia="仿宋" w:cs="仿宋"/>
          <w:sz w:val="28"/>
          <w:szCs w:val="28"/>
          <w:lang w:val="en-US" w:eastAsia="zh-CN"/>
        </w:rPr>
      </w:pPr>
      <w:r>
        <w:rPr>
          <w:rFonts w:hint="default" w:ascii="仿宋" w:hAnsi="仿宋" w:eastAsia="仿宋" w:cs="仿宋"/>
          <w:sz w:val="28"/>
          <w:szCs w:val="28"/>
          <w:lang w:val="en-US" w:eastAsia="zh-CN"/>
        </w:rPr>
        <w:t>平衡阈值：当光合产物积累量（日净光合量）＞呼吸消耗量（日呼吸量）的1.5倍时，植株呈健壮生长状态（如幼苗期节间长度2-3cm、茎秆直径2-2.5mm）；若低于1.2倍，则出现弱苗（子叶发黄、胚轴纤细）或落花落果（发芽期弱苗、开花坐果期落花数据）。</w:t>
      </w:r>
    </w:p>
    <w:p w14:paraId="60D37F2C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560" w:firstLineChars="200"/>
        <w:textAlignment w:val="auto"/>
        <w:rPr>
          <w:rFonts w:hint="default" w:ascii="仿宋" w:hAnsi="仿宋" w:eastAsia="仿宋" w:cs="仿宋"/>
          <w:sz w:val="28"/>
          <w:szCs w:val="28"/>
          <w:lang w:val="en-US" w:eastAsia="zh-CN"/>
        </w:rPr>
      </w:pPr>
      <w:r>
        <w:rPr>
          <w:rFonts w:hint="default" w:ascii="仿宋" w:hAnsi="仿宋" w:eastAsia="仿宋" w:cs="仿宋"/>
          <w:sz w:val="28"/>
          <w:szCs w:val="28"/>
          <w:lang w:val="en-US" w:eastAsia="zh-CN"/>
        </w:rPr>
        <w:t>2.蒸腾作用与养分吸收：物质运输的动力量化关系</w:t>
      </w:r>
    </w:p>
    <w:p w14:paraId="0D46AB86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560" w:firstLineChars="200"/>
        <w:textAlignment w:val="auto"/>
        <w:rPr>
          <w:rFonts w:hint="default" w:ascii="仿宋" w:hAnsi="仿宋" w:eastAsia="仿宋" w:cs="仿宋"/>
          <w:sz w:val="28"/>
          <w:szCs w:val="28"/>
          <w:lang w:val="en-US" w:eastAsia="zh-CN"/>
        </w:rPr>
      </w:pPr>
      <w:r>
        <w:rPr>
          <w:rFonts w:hint="eastAsia" w:ascii="仿宋" w:hAnsi="仿宋" w:eastAsia="仿宋" w:cs="仿宋"/>
          <w:sz w:val="28"/>
          <w:szCs w:val="28"/>
          <w:lang w:val="en-US" w:eastAsia="zh-CN"/>
        </w:rPr>
        <w:t>（1）</w:t>
      </w:r>
      <w:r>
        <w:rPr>
          <w:rFonts w:hint="default" w:ascii="仿宋" w:hAnsi="仿宋" w:eastAsia="仿宋" w:cs="仿宋"/>
          <w:sz w:val="28"/>
          <w:szCs w:val="28"/>
          <w:lang w:val="en-US" w:eastAsia="zh-CN"/>
        </w:rPr>
        <w:t>蒸腾作用的动力强度</w:t>
      </w:r>
    </w:p>
    <w:p w14:paraId="0E3D1FD2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560" w:firstLineChars="200"/>
        <w:textAlignment w:val="auto"/>
        <w:rPr>
          <w:rFonts w:hint="default" w:ascii="仿宋" w:hAnsi="仿宋" w:eastAsia="仿宋" w:cs="仿宋"/>
          <w:sz w:val="28"/>
          <w:szCs w:val="28"/>
          <w:lang w:val="en-US" w:eastAsia="zh-CN"/>
        </w:rPr>
      </w:pPr>
      <w:r>
        <w:rPr>
          <w:rFonts w:hint="default" w:ascii="仿宋" w:hAnsi="仿宋" w:eastAsia="仿宋" w:cs="仿宋"/>
          <w:sz w:val="28"/>
          <w:szCs w:val="28"/>
          <w:lang w:val="en-US" w:eastAsia="zh-CN"/>
        </w:rPr>
        <w:t>番茄单株日蒸腾量在不同阶段差异显著：幼苗期（3-4片真叶）为50-80mL/株・天，开花坐果期（花开放阶段）增至150-200mL/株・天，结果期（青熟期）达峰值250-300mL/株・天（中水分管理“少量多次”的量化依据）。</w:t>
      </w:r>
    </w:p>
    <w:p w14:paraId="1F6322B4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560" w:firstLineChars="200"/>
        <w:textAlignment w:val="auto"/>
        <w:rPr>
          <w:rFonts w:hint="default" w:ascii="仿宋" w:hAnsi="仿宋" w:eastAsia="仿宋" w:cs="仿宋"/>
          <w:sz w:val="28"/>
          <w:szCs w:val="28"/>
          <w:lang w:val="en-US" w:eastAsia="zh-CN"/>
        </w:rPr>
      </w:pPr>
      <w:r>
        <w:rPr>
          <w:rFonts w:hint="default" w:ascii="仿宋" w:hAnsi="仿宋" w:eastAsia="仿宋" w:cs="仿宋"/>
          <w:sz w:val="28"/>
          <w:szCs w:val="28"/>
          <w:lang w:val="en-US" w:eastAsia="zh-CN"/>
        </w:rPr>
        <w:t>蒸腾拉力可带动养分以0.5-1cm/min的速度向上运输，其中钾元素（促果实膨大）的运输效率最高，钙元素（防裂果）次之，氮元素（促叶片生长）最低（结果期养分运输优先级数据）。</w:t>
      </w:r>
    </w:p>
    <w:p w14:paraId="4D4A1D11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560" w:firstLineChars="200"/>
        <w:textAlignment w:val="auto"/>
        <w:rPr>
          <w:rFonts w:hint="default" w:ascii="仿宋" w:hAnsi="仿宋" w:eastAsia="仿宋" w:cs="仿宋"/>
          <w:sz w:val="28"/>
          <w:szCs w:val="28"/>
          <w:lang w:val="en-US" w:eastAsia="zh-CN"/>
        </w:rPr>
      </w:pPr>
      <w:r>
        <w:rPr>
          <w:rFonts w:hint="eastAsia" w:ascii="仿宋" w:hAnsi="仿宋" w:eastAsia="仿宋" w:cs="仿宋"/>
          <w:sz w:val="28"/>
          <w:szCs w:val="28"/>
          <w:lang w:val="en-US" w:eastAsia="zh-CN"/>
        </w:rPr>
        <w:t>（2）</w:t>
      </w:r>
      <w:r>
        <w:rPr>
          <w:rFonts w:hint="default" w:ascii="仿宋" w:hAnsi="仿宋" w:eastAsia="仿宋" w:cs="仿宋"/>
          <w:sz w:val="28"/>
          <w:szCs w:val="28"/>
          <w:lang w:val="en-US" w:eastAsia="zh-CN"/>
        </w:rPr>
        <w:t>养分吸收的依赖比例</w:t>
      </w:r>
    </w:p>
    <w:p w14:paraId="705BEF2D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560" w:firstLineChars="200"/>
        <w:textAlignment w:val="auto"/>
        <w:rPr>
          <w:rFonts w:hint="default" w:ascii="仿宋" w:hAnsi="仿宋" w:eastAsia="仿宋" w:cs="仿宋"/>
          <w:sz w:val="28"/>
          <w:szCs w:val="28"/>
          <w:lang w:val="en-US" w:eastAsia="zh-CN"/>
        </w:rPr>
      </w:pPr>
      <w:r>
        <w:rPr>
          <w:rFonts w:hint="default" w:ascii="仿宋" w:hAnsi="仿宋" w:eastAsia="仿宋" w:cs="仿宋"/>
          <w:sz w:val="28"/>
          <w:szCs w:val="28"/>
          <w:lang w:val="en-US" w:eastAsia="zh-CN"/>
        </w:rPr>
        <w:t>根系吸收的矿质元素中，85%-90%需通过蒸腾作用形成的“水流”运输至地上部（幼苗期“养分运输依赖蒸腾”描述）。例如：</w:t>
      </w:r>
    </w:p>
    <w:p w14:paraId="4289F8F7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560" w:firstLineChars="200"/>
        <w:textAlignment w:val="auto"/>
        <w:rPr>
          <w:rFonts w:hint="default" w:ascii="仿宋" w:hAnsi="仿宋" w:eastAsia="仿宋" w:cs="仿宋"/>
          <w:sz w:val="28"/>
          <w:szCs w:val="28"/>
          <w:lang w:val="en-US" w:eastAsia="zh-CN"/>
        </w:rPr>
      </w:pPr>
      <w:r>
        <w:rPr>
          <w:rFonts w:hint="default" w:ascii="仿宋" w:hAnsi="仿宋" w:eastAsia="仿宋" w:cs="仿宋"/>
          <w:sz w:val="28"/>
          <w:szCs w:val="28"/>
          <w:lang w:val="en-US" w:eastAsia="zh-CN"/>
        </w:rPr>
        <w:t>幼苗期：若蒸腾量低于50mL/株・天，氮元素运输量减少40%以上，导致叶片发黄（幼苗期叶片发黄原因数据）；</w:t>
      </w:r>
    </w:p>
    <w:p w14:paraId="06CCA7FA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560" w:firstLineChars="200"/>
        <w:textAlignment w:val="auto"/>
        <w:rPr>
          <w:rFonts w:hint="default" w:ascii="仿宋" w:hAnsi="仿宋" w:eastAsia="仿宋" w:cs="仿宋"/>
          <w:sz w:val="28"/>
          <w:szCs w:val="28"/>
          <w:lang w:val="en-US" w:eastAsia="zh-CN"/>
        </w:rPr>
      </w:pPr>
      <w:r>
        <w:rPr>
          <w:rFonts w:hint="default" w:ascii="仿宋" w:hAnsi="仿宋" w:eastAsia="仿宋" w:cs="仿宋"/>
          <w:sz w:val="28"/>
          <w:szCs w:val="28"/>
          <w:lang w:val="en-US" w:eastAsia="zh-CN"/>
        </w:rPr>
        <w:t>结果期：若蒸腾量低于200mL/株・天，钙元素运输量不足，裂果率提升30%-50%（结果期裂果原因数据）。</w:t>
      </w:r>
    </w:p>
    <w:p w14:paraId="1227EBF6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560" w:firstLineChars="200"/>
        <w:textAlignment w:val="auto"/>
        <w:rPr>
          <w:rFonts w:hint="default" w:ascii="仿宋" w:hAnsi="仿宋" w:eastAsia="仿宋" w:cs="仿宋"/>
          <w:sz w:val="28"/>
          <w:szCs w:val="28"/>
          <w:lang w:val="en-US" w:eastAsia="zh-CN"/>
        </w:rPr>
      </w:pPr>
      <w:r>
        <w:rPr>
          <w:rFonts w:hint="default" w:ascii="仿宋" w:hAnsi="仿宋" w:eastAsia="仿宋" w:cs="仿宋"/>
          <w:sz w:val="28"/>
          <w:szCs w:val="28"/>
          <w:lang w:val="en-US" w:eastAsia="zh-CN"/>
        </w:rPr>
        <w:t>临界值：空气湿度60%-70%时，蒸腾量与养分运输需求匹配度最高（误差＜10%）；当湿度低于50%，蒸腾量增加20%-30%（水分蒸发过快），易导致根系吸水不足；当湿度高于80%，蒸腾量减少40%-50%，养分运输速度降至0.2-0.3cm/min，引发缺素（各阶段湿度调控数据）。</w:t>
      </w:r>
    </w:p>
    <w:p w14:paraId="67F6DF52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560" w:firstLineChars="200"/>
        <w:textAlignment w:val="auto"/>
        <w:rPr>
          <w:rFonts w:hint="default" w:ascii="仿宋" w:hAnsi="仿宋" w:eastAsia="仿宋" w:cs="仿宋"/>
          <w:sz w:val="28"/>
          <w:szCs w:val="28"/>
          <w:lang w:val="en-US" w:eastAsia="zh-CN"/>
        </w:rPr>
      </w:pPr>
      <w:r>
        <w:rPr>
          <w:rFonts w:hint="default" w:ascii="仿宋" w:hAnsi="仿宋" w:eastAsia="仿宋" w:cs="仿宋"/>
          <w:sz w:val="28"/>
          <w:szCs w:val="28"/>
          <w:lang w:val="en-US" w:eastAsia="zh-CN"/>
        </w:rPr>
        <w:t>3.光合作用与养分吸收：能量与原料的量化支撑</w:t>
      </w:r>
    </w:p>
    <w:p w14:paraId="40BDA147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560" w:firstLineChars="200"/>
        <w:textAlignment w:val="auto"/>
        <w:rPr>
          <w:rFonts w:hint="default" w:ascii="仿宋" w:hAnsi="仿宋" w:eastAsia="仿宋" w:cs="仿宋"/>
          <w:sz w:val="28"/>
          <w:szCs w:val="28"/>
          <w:lang w:val="en-US" w:eastAsia="zh-CN"/>
        </w:rPr>
      </w:pPr>
      <w:r>
        <w:rPr>
          <w:rFonts w:hint="eastAsia" w:ascii="仿宋" w:hAnsi="仿宋" w:eastAsia="仿宋" w:cs="仿宋"/>
          <w:sz w:val="28"/>
          <w:szCs w:val="28"/>
          <w:lang w:val="en-US" w:eastAsia="zh-CN"/>
        </w:rPr>
        <w:t>（1）</w:t>
      </w:r>
      <w:r>
        <w:rPr>
          <w:rFonts w:hint="default" w:ascii="仿宋" w:hAnsi="仿宋" w:eastAsia="仿宋" w:cs="仿宋"/>
          <w:sz w:val="28"/>
          <w:szCs w:val="28"/>
          <w:lang w:val="en-US" w:eastAsia="zh-CN"/>
        </w:rPr>
        <w:t>光合作用对养分吸收的能量供给</w:t>
      </w:r>
    </w:p>
    <w:p w14:paraId="7FF5A19B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560" w:firstLineChars="200"/>
        <w:textAlignment w:val="auto"/>
        <w:rPr>
          <w:rFonts w:hint="default" w:ascii="仿宋" w:hAnsi="仿宋" w:eastAsia="仿宋" w:cs="仿宋"/>
          <w:sz w:val="28"/>
          <w:szCs w:val="28"/>
          <w:lang w:val="en-US" w:eastAsia="zh-CN"/>
        </w:rPr>
      </w:pPr>
      <w:r>
        <w:rPr>
          <w:rFonts w:hint="default" w:ascii="仿宋" w:hAnsi="仿宋" w:eastAsia="仿宋" w:cs="仿宋"/>
          <w:sz w:val="28"/>
          <w:szCs w:val="28"/>
          <w:lang w:val="en-US" w:eastAsia="zh-CN"/>
        </w:rPr>
        <w:t>根系主动吸收磷、钾等元素需消耗ATP（能量），其中70%-80%的ATP来源于光合产物的呼吸分解（幼苗期“光合供能促养分吸收”描述）。例如：</w:t>
      </w:r>
    </w:p>
    <w:p w14:paraId="64284A2F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560" w:firstLineChars="200"/>
        <w:textAlignment w:val="auto"/>
        <w:rPr>
          <w:rFonts w:hint="default" w:ascii="仿宋" w:hAnsi="仿宋" w:eastAsia="仿宋" w:cs="仿宋"/>
          <w:sz w:val="28"/>
          <w:szCs w:val="28"/>
          <w:lang w:val="en-US" w:eastAsia="zh-CN"/>
        </w:rPr>
      </w:pPr>
      <w:r>
        <w:rPr>
          <w:rFonts w:hint="default" w:ascii="仿宋" w:hAnsi="仿宋" w:eastAsia="仿宋" w:cs="仿宋"/>
          <w:sz w:val="28"/>
          <w:szCs w:val="28"/>
          <w:lang w:val="en-US" w:eastAsia="zh-CN"/>
        </w:rPr>
        <w:t>幼苗期：若光照强度低于10000lux（光合效率下降50%），ATP生成量减少45%-55%，磷元素吸收量下降30%-40%，导致根系发育不良（主根长度从15-20cm缩短至8-12cm）；</w:t>
      </w:r>
    </w:p>
    <w:p w14:paraId="65D60BF0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560" w:firstLineChars="200"/>
        <w:textAlignment w:val="auto"/>
        <w:rPr>
          <w:rFonts w:hint="default" w:ascii="仿宋" w:hAnsi="仿宋" w:eastAsia="仿宋" w:cs="仿宋"/>
          <w:sz w:val="28"/>
          <w:szCs w:val="28"/>
          <w:lang w:val="en-US" w:eastAsia="zh-CN"/>
        </w:rPr>
      </w:pPr>
      <w:r>
        <w:rPr>
          <w:rFonts w:hint="default" w:ascii="仿宋" w:hAnsi="仿宋" w:eastAsia="仿宋" w:cs="仿宋"/>
          <w:sz w:val="28"/>
          <w:szCs w:val="28"/>
          <w:lang w:val="en-US" w:eastAsia="zh-CN"/>
        </w:rPr>
        <w:t>结果期：若光照时间低于6小时（光合产物减少60%），ATP供给不足，钾元素吸收量减少50%以上，果实着色不均率提升40%-60%（结果期着色不均原因数据）。</w:t>
      </w:r>
    </w:p>
    <w:p w14:paraId="607B6DFF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560" w:firstLineChars="200"/>
        <w:textAlignment w:val="auto"/>
        <w:rPr>
          <w:rFonts w:hint="default" w:ascii="仿宋" w:hAnsi="仿宋" w:eastAsia="仿宋" w:cs="仿宋"/>
          <w:sz w:val="28"/>
          <w:szCs w:val="28"/>
          <w:lang w:val="en-US" w:eastAsia="zh-CN"/>
        </w:rPr>
      </w:pPr>
      <w:r>
        <w:rPr>
          <w:rFonts w:hint="eastAsia" w:ascii="仿宋" w:hAnsi="仿宋" w:eastAsia="仿宋" w:cs="仿宋"/>
          <w:sz w:val="28"/>
          <w:szCs w:val="28"/>
          <w:lang w:val="en-US" w:eastAsia="zh-CN"/>
        </w:rPr>
        <w:t>（2）</w:t>
      </w:r>
      <w:r>
        <w:rPr>
          <w:rFonts w:hint="default" w:ascii="仿宋" w:hAnsi="仿宋" w:eastAsia="仿宋" w:cs="仿宋"/>
          <w:sz w:val="28"/>
          <w:szCs w:val="28"/>
          <w:lang w:val="en-US" w:eastAsia="zh-CN"/>
        </w:rPr>
        <w:t>养分对光合作用的原料支撑比例</w:t>
      </w:r>
    </w:p>
    <w:p w14:paraId="346793D0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560" w:firstLineChars="200"/>
        <w:textAlignment w:val="auto"/>
        <w:rPr>
          <w:rFonts w:hint="default" w:ascii="仿宋" w:hAnsi="仿宋" w:eastAsia="仿宋" w:cs="仿宋"/>
          <w:sz w:val="28"/>
          <w:szCs w:val="28"/>
          <w:lang w:val="en-US" w:eastAsia="zh-CN"/>
        </w:rPr>
      </w:pPr>
      <w:r>
        <w:rPr>
          <w:rFonts w:hint="default" w:ascii="仿宋" w:hAnsi="仿宋" w:eastAsia="仿宋" w:cs="仿宋"/>
          <w:sz w:val="28"/>
          <w:szCs w:val="28"/>
          <w:lang w:val="en-US" w:eastAsia="zh-CN"/>
        </w:rPr>
        <w:t>氮元素占叶绿素组成的2.7%-3.0%，缺氮（土壤氮含量＜100mg/kg）会导致叶绿素含量下降35%-45%，光合效率同步下降30%-40%（幼苗期“缺氮叶片发黄”数据）；磷元素参与光合产物转化，缺磷（土壤磷含量＜50mg/kg）会导致葡萄糖向果实的转运效率下降25%-35%（开花坐果期“果实膨大慢”原因数据）；钾元素调节气孔开闭，缺钾（土壤钾含量＜150mg/kg）会导致气孔开放度降低40%-50%，CO₂摄入不足，光合效率下降20%-30%（结果期“甜度低”机制数据）。</w:t>
      </w:r>
    </w:p>
    <w:p w14:paraId="7712F9A8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562" w:firstLineChars="200"/>
        <w:textAlignment w:val="auto"/>
        <w:outlineLvl w:val="1"/>
        <w:rPr>
          <w:rFonts w:hint="default" w:ascii="仿宋" w:hAnsi="仿宋" w:eastAsia="仿宋" w:cs="仿宋"/>
          <w:b/>
          <w:bCs/>
          <w:sz w:val="28"/>
          <w:szCs w:val="28"/>
          <w:lang w:val="en-US" w:eastAsia="zh-CN"/>
        </w:rPr>
      </w:pPr>
      <w:bookmarkStart w:id="32" w:name="_Toc16242"/>
      <w:r>
        <w:rPr>
          <w:rFonts w:hint="eastAsia" w:ascii="仿宋" w:hAnsi="仿宋" w:eastAsia="仿宋" w:cs="仿宋"/>
          <w:b/>
          <w:bCs/>
          <w:sz w:val="28"/>
          <w:szCs w:val="28"/>
          <w:lang w:val="en-US" w:eastAsia="zh-CN"/>
        </w:rPr>
        <w:t>（</w:t>
      </w:r>
      <w:r>
        <w:rPr>
          <w:rFonts w:hint="default" w:ascii="仿宋" w:hAnsi="仿宋" w:eastAsia="仿宋" w:cs="仿宋"/>
          <w:b/>
          <w:bCs/>
          <w:sz w:val="28"/>
          <w:szCs w:val="28"/>
          <w:lang w:val="en-US" w:eastAsia="zh-CN"/>
        </w:rPr>
        <w:t>二</w:t>
      </w:r>
      <w:r>
        <w:rPr>
          <w:rFonts w:hint="eastAsia" w:ascii="仿宋" w:hAnsi="仿宋" w:eastAsia="仿宋" w:cs="仿宋"/>
          <w:b/>
          <w:bCs/>
          <w:sz w:val="28"/>
          <w:szCs w:val="28"/>
          <w:lang w:val="en-US" w:eastAsia="zh-CN"/>
        </w:rPr>
        <w:t>）</w:t>
      </w:r>
      <w:r>
        <w:rPr>
          <w:rFonts w:hint="default" w:ascii="仿宋" w:hAnsi="仿宋" w:eastAsia="仿宋" w:cs="仿宋"/>
          <w:b/>
          <w:bCs/>
          <w:sz w:val="28"/>
          <w:szCs w:val="28"/>
          <w:lang w:val="en-US" w:eastAsia="zh-CN"/>
        </w:rPr>
        <w:t>各生长阶段生理效应的量化关联特征</w:t>
      </w:r>
      <w:bookmarkEnd w:id="32"/>
    </w:p>
    <w:p w14:paraId="0C975D22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560" w:firstLineChars="200"/>
        <w:textAlignment w:val="auto"/>
        <w:rPr>
          <w:rFonts w:hint="default" w:ascii="仿宋" w:hAnsi="仿宋" w:eastAsia="仿宋" w:cs="仿宋"/>
          <w:sz w:val="28"/>
          <w:szCs w:val="28"/>
          <w:lang w:val="en-US" w:eastAsia="zh-CN"/>
        </w:rPr>
      </w:pPr>
      <w:r>
        <w:rPr>
          <w:rFonts w:hint="default" w:ascii="仿宋" w:hAnsi="仿宋" w:eastAsia="仿宋" w:cs="仿宋"/>
          <w:sz w:val="28"/>
          <w:szCs w:val="28"/>
          <w:lang w:val="en-US" w:eastAsia="zh-CN"/>
        </w:rPr>
        <w:t>结合中各阶段的时长、形态特征及管理数据，各阶段生理效应的量化关联如下：</w:t>
      </w:r>
    </w:p>
    <w:p w14:paraId="67E612D3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560" w:firstLineChars="200"/>
        <w:textAlignment w:val="auto"/>
        <w:rPr>
          <w:rFonts w:hint="default" w:ascii="仿宋" w:hAnsi="仿宋" w:eastAsia="仿宋" w:cs="仿宋"/>
          <w:sz w:val="28"/>
          <w:szCs w:val="28"/>
          <w:lang w:val="en-US" w:eastAsia="zh-CN"/>
        </w:rPr>
      </w:pPr>
      <w:r>
        <w:rPr>
          <w:rFonts w:hint="default" w:ascii="仿宋" w:hAnsi="仿宋" w:eastAsia="仿宋" w:cs="仿宋"/>
          <w:kern w:val="2"/>
          <w:sz w:val="28"/>
          <w:szCs w:val="28"/>
          <w:lang w:val="en-US" w:eastAsia="zh-CN" w:bidi="ar-SA"/>
        </w:rPr>
        <w:t>1.</w:t>
      </w:r>
      <w:r>
        <w:rPr>
          <w:rFonts w:hint="default" w:ascii="仿宋" w:hAnsi="仿宋" w:eastAsia="仿宋" w:cs="仿宋"/>
          <w:sz w:val="28"/>
          <w:szCs w:val="28"/>
          <w:lang w:val="en-US" w:eastAsia="zh-CN"/>
        </w:rPr>
        <w:t>发芽期（7-14天）：低强度量化关联，依赖种子储备</w:t>
      </w:r>
    </w:p>
    <w:tbl>
      <w:tblPr>
        <w:tblStyle w:val="7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FFFFFF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828"/>
        <w:gridCol w:w="2667"/>
        <w:gridCol w:w="2505"/>
        <w:gridCol w:w="2576"/>
      </w:tblGrid>
      <w:tr w14:paraId="39F3C1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Header/>
        </w:trPr>
        <w:tc>
          <w:tcPr>
            <w:tcW w:w="0" w:type="auto"/>
            <w:shd w:val="clear" w:color="auto" w:fill="FFFFFF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7F1F20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0"/>
              <w:jc w:val="center"/>
              <w:rPr>
                <w:rFonts w:hint="eastAsia" w:ascii="仿宋" w:hAnsi="仿宋" w:eastAsia="仿宋" w:cs="仿宋"/>
                <w:b/>
                <w:bCs/>
                <w:i w:val="0"/>
                <w:iCs w:val="0"/>
                <w:caps w:val="0"/>
                <w:color w:val="000000"/>
                <w:spacing w:val="0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lang w:val="en-US" w:eastAsia="zh-CN" w:bidi="ar"/>
              </w:rPr>
              <w:t>生理效应</w:t>
            </w:r>
          </w:p>
        </w:tc>
        <w:tc>
          <w:tcPr>
            <w:tcW w:w="0" w:type="auto"/>
            <w:shd w:val="clear" w:color="auto" w:fill="FFFFFF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0D0E321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0"/>
              <w:jc w:val="center"/>
              <w:rPr>
                <w:rFonts w:hint="eastAsia" w:ascii="仿宋" w:hAnsi="仿宋" w:eastAsia="仿宋" w:cs="仿宋"/>
                <w:b/>
                <w:bCs/>
                <w:i w:val="0"/>
                <w:iCs w:val="0"/>
                <w:caps w:val="0"/>
                <w:color w:val="000000"/>
                <w:spacing w:val="0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lang w:val="en-US" w:eastAsia="zh-CN" w:bidi="ar"/>
              </w:rPr>
              <w:t>强度量化指标</w:t>
            </w:r>
          </w:p>
        </w:tc>
        <w:tc>
          <w:tcPr>
            <w:tcW w:w="0" w:type="auto"/>
            <w:shd w:val="clear" w:color="auto" w:fill="FFFFFF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64819AC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0"/>
              <w:jc w:val="center"/>
              <w:rPr>
                <w:rFonts w:hint="eastAsia" w:ascii="仿宋" w:hAnsi="仿宋" w:eastAsia="仿宋" w:cs="仿宋"/>
                <w:b/>
                <w:bCs/>
                <w:i w:val="0"/>
                <w:iCs w:val="0"/>
                <w:caps w:val="0"/>
                <w:color w:val="000000"/>
                <w:spacing w:val="0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lang w:val="en-US" w:eastAsia="zh-CN" w:bidi="ar"/>
              </w:rPr>
              <w:t>关联比例</w:t>
            </w:r>
          </w:p>
        </w:tc>
        <w:tc>
          <w:tcPr>
            <w:tcW w:w="0" w:type="auto"/>
            <w:shd w:val="clear" w:color="auto" w:fill="FFFFFF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72CCF2A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0"/>
              <w:jc w:val="center"/>
              <w:rPr>
                <w:rFonts w:hint="eastAsia" w:ascii="仿宋" w:hAnsi="仿宋" w:eastAsia="仿宋" w:cs="仿宋"/>
                <w:b/>
                <w:bCs/>
                <w:i w:val="0"/>
                <w:iCs w:val="0"/>
                <w:caps w:val="0"/>
                <w:color w:val="000000"/>
                <w:spacing w:val="0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lang w:val="en-US" w:eastAsia="zh-CN" w:bidi="ar"/>
              </w:rPr>
              <w:t>关键数据依据（来自）</w:t>
            </w:r>
          </w:p>
        </w:tc>
      </w:tr>
      <w:tr w14:paraId="23B2372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shd w:val="clear" w:color="auto" w:fill="FFFFFF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1742A7B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0"/>
              <w:jc w:val="left"/>
              <w:rPr>
                <w:rFonts w:hint="eastAsia" w:ascii="仿宋" w:hAnsi="仿宋" w:eastAsia="仿宋" w:cs="仿宋"/>
                <w:i w:val="0"/>
                <w:iCs w:val="0"/>
                <w:caps w:val="0"/>
                <w:color w:val="000000"/>
                <w:spacing w:val="0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lang w:val="en-US" w:eastAsia="zh-CN" w:bidi="ar"/>
              </w:rPr>
              <w:t>光合作用</w:t>
            </w:r>
          </w:p>
        </w:tc>
        <w:tc>
          <w:tcPr>
            <w:tcW w:w="0" w:type="auto"/>
            <w:shd w:val="clear" w:color="auto" w:fill="FFFFFF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0AA4110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0"/>
              <w:jc w:val="left"/>
              <w:rPr>
                <w:rFonts w:hint="eastAsia" w:ascii="仿宋" w:hAnsi="仿宋" w:eastAsia="仿宋" w:cs="仿宋"/>
                <w:i w:val="0"/>
                <w:iCs w:val="0"/>
                <w:caps w:val="0"/>
                <w:color w:val="000000"/>
                <w:spacing w:val="0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lang w:val="en-US" w:eastAsia="zh-CN" w:bidi="ar"/>
              </w:rPr>
              <w:t>子叶光合效率0.8-2.4μmolCO₂/m²・s</w:t>
            </w:r>
          </w:p>
        </w:tc>
        <w:tc>
          <w:tcPr>
            <w:tcW w:w="0" w:type="auto"/>
            <w:shd w:val="clear" w:color="auto" w:fill="FFFFFF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3A3D4AD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0"/>
              <w:jc w:val="left"/>
              <w:rPr>
                <w:rFonts w:hint="eastAsia" w:ascii="仿宋" w:hAnsi="仿宋" w:eastAsia="仿宋" w:cs="仿宋"/>
                <w:i w:val="0"/>
                <w:iCs w:val="0"/>
                <w:caps w:val="0"/>
                <w:color w:val="000000"/>
                <w:spacing w:val="0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lang w:val="en-US" w:eastAsia="zh-CN" w:bidi="ar"/>
              </w:rPr>
              <w:t>光合产物占总能量来源的10%-20%</w:t>
            </w:r>
          </w:p>
        </w:tc>
        <w:tc>
          <w:tcPr>
            <w:tcW w:w="0" w:type="auto"/>
            <w:shd w:val="clear" w:color="auto" w:fill="FFFFFF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74E97C3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0"/>
              <w:jc w:val="left"/>
              <w:rPr>
                <w:rFonts w:hint="eastAsia" w:ascii="仿宋" w:hAnsi="仿宋" w:eastAsia="仿宋" w:cs="仿宋"/>
                <w:i w:val="0"/>
                <w:iCs w:val="0"/>
                <w:caps w:val="0"/>
                <w:color w:val="000000"/>
                <w:spacing w:val="0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lang w:val="en-US" w:eastAsia="zh-CN" w:bidi="ar"/>
              </w:rPr>
              <w:t>子叶表面积1-2cm²，仅进行简单光合</w:t>
            </w:r>
          </w:p>
        </w:tc>
      </w:tr>
      <w:tr w14:paraId="3FCF3A6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shd w:val="clear" w:color="auto" w:fill="FFFFFF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64F17B7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0"/>
              <w:jc w:val="left"/>
              <w:rPr>
                <w:rFonts w:hint="eastAsia" w:ascii="仿宋" w:hAnsi="仿宋" w:eastAsia="仿宋" w:cs="仿宋"/>
                <w:i w:val="0"/>
                <w:iCs w:val="0"/>
                <w:caps w:val="0"/>
                <w:color w:val="000000"/>
                <w:spacing w:val="0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lang w:val="en-US" w:eastAsia="zh-CN" w:bidi="ar"/>
              </w:rPr>
              <w:t>呼吸作用</w:t>
            </w:r>
          </w:p>
        </w:tc>
        <w:tc>
          <w:tcPr>
            <w:tcW w:w="0" w:type="auto"/>
            <w:shd w:val="clear" w:color="auto" w:fill="FFFFFF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7E2198B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0"/>
              <w:jc w:val="left"/>
              <w:rPr>
                <w:rFonts w:hint="eastAsia" w:ascii="仿宋" w:hAnsi="仿宋" w:eastAsia="仿宋" w:cs="仿宋"/>
                <w:i w:val="0"/>
                <w:iCs w:val="0"/>
                <w:caps w:val="0"/>
                <w:color w:val="000000"/>
                <w:spacing w:val="0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lang w:val="en-US" w:eastAsia="zh-CN" w:bidi="ar"/>
              </w:rPr>
              <w:t>呼吸速率0.5-0.8μmolO₂/g・h</w:t>
            </w:r>
          </w:p>
        </w:tc>
        <w:tc>
          <w:tcPr>
            <w:tcW w:w="0" w:type="auto"/>
            <w:shd w:val="clear" w:color="auto" w:fill="FFFFFF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4024F47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0"/>
              <w:jc w:val="left"/>
              <w:rPr>
                <w:rFonts w:hint="eastAsia" w:ascii="仿宋" w:hAnsi="仿宋" w:eastAsia="仿宋" w:cs="仿宋"/>
                <w:i w:val="0"/>
                <w:iCs w:val="0"/>
                <w:caps w:val="0"/>
                <w:color w:val="000000"/>
                <w:spacing w:val="0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lang w:val="en-US" w:eastAsia="zh-CN" w:bidi="ar"/>
              </w:rPr>
              <w:t>消耗种子储备养分的80%-90%</w:t>
            </w:r>
          </w:p>
        </w:tc>
        <w:tc>
          <w:tcPr>
            <w:tcW w:w="0" w:type="auto"/>
            <w:shd w:val="clear" w:color="auto" w:fill="FFFFFF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3298070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0"/>
              <w:jc w:val="left"/>
              <w:rPr>
                <w:rFonts w:hint="eastAsia" w:ascii="仿宋" w:hAnsi="仿宋" w:eastAsia="仿宋" w:cs="仿宋"/>
                <w:i w:val="0"/>
                <w:iCs w:val="0"/>
                <w:caps w:val="0"/>
                <w:color w:val="000000"/>
                <w:spacing w:val="0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lang w:val="en-US" w:eastAsia="zh-CN" w:bidi="ar"/>
              </w:rPr>
              <w:t>25-28℃时7-10天发芽，依赖淀粉分解</w:t>
            </w:r>
          </w:p>
        </w:tc>
      </w:tr>
      <w:tr w14:paraId="2018F5F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shd w:val="clear" w:color="auto" w:fill="FFFFFF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2E7153A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0"/>
              <w:jc w:val="left"/>
              <w:rPr>
                <w:rFonts w:hint="eastAsia" w:ascii="仿宋" w:hAnsi="仿宋" w:eastAsia="仿宋" w:cs="仿宋"/>
                <w:i w:val="0"/>
                <w:iCs w:val="0"/>
                <w:caps w:val="0"/>
                <w:color w:val="000000"/>
                <w:spacing w:val="0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lang w:val="en-US" w:eastAsia="zh-CN" w:bidi="ar"/>
              </w:rPr>
              <w:t>蒸腾作用</w:t>
            </w:r>
          </w:p>
        </w:tc>
        <w:tc>
          <w:tcPr>
            <w:tcW w:w="0" w:type="auto"/>
            <w:shd w:val="clear" w:color="auto" w:fill="FFFFFF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5D464C5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0"/>
              <w:jc w:val="left"/>
              <w:rPr>
                <w:rFonts w:hint="eastAsia" w:ascii="仿宋" w:hAnsi="仿宋" w:eastAsia="仿宋" w:cs="仿宋"/>
                <w:i w:val="0"/>
                <w:iCs w:val="0"/>
                <w:caps w:val="0"/>
                <w:color w:val="000000"/>
                <w:spacing w:val="0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lang w:val="en-US" w:eastAsia="zh-CN" w:bidi="ar"/>
              </w:rPr>
              <w:t>日蒸腾量＜10mL/株・天</w:t>
            </w:r>
          </w:p>
        </w:tc>
        <w:tc>
          <w:tcPr>
            <w:tcW w:w="0" w:type="auto"/>
            <w:shd w:val="clear" w:color="auto" w:fill="FFFFFF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2B8EBC6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0"/>
              <w:jc w:val="left"/>
              <w:rPr>
                <w:rFonts w:hint="eastAsia" w:ascii="仿宋" w:hAnsi="仿宋" w:eastAsia="仿宋" w:cs="仿宋"/>
                <w:i w:val="0"/>
                <w:iCs w:val="0"/>
                <w:caps w:val="0"/>
                <w:color w:val="000000"/>
                <w:spacing w:val="0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lang w:val="en-US" w:eastAsia="zh-CN" w:bidi="ar"/>
              </w:rPr>
              <w:t>养分运输依赖种子储备，占比95%以上</w:t>
            </w:r>
          </w:p>
        </w:tc>
        <w:tc>
          <w:tcPr>
            <w:tcW w:w="0" w:type="auto"/>
            <w:shd w:val="clear" w:color="auto" w:fill="FFFFFF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4DE4630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0"/>
              <w:jc w:val="left"/>
              <w:rPr>
                <w:rFonts w:hint="eastAsia" w:ascii="仿宋" w:hAnsi="仿宋" w:eastAsia="仿宋" w:cs="仿宋"/>
                <w:i w:val="0"/>
                <w:iCs w:val="0"/>
                <w:caps w:val="0"/>
                <w:color w:val="000000"/>
                <w:spacing w:val="0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lang w:val="en-US" w:eastAsia="zh-CN" w:bidi="ar"/>
              </w:rPr>
              <w:t>子叶气孔未发育，蒸腾极弱</w:t>
            </w:r>
          </w:p>
        </w:tc>
      </w:tr>
      <w:tr w14:paraId="4B6E36B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shd w:val="clear" w:color="auto" w:fill="FFFFFF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3E21944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0"/>
              <w:jc w:val="left"/>
              <w:rPr>
                <w:rFonts w:hint="eastAsia" w:ascii="仿宋" w:hAnsi="仿宋" w:eastAsia="仿宋" w:cs="仿宋"/>
                <w:i w:val="0"/>
                <w:iCs w:val="0"/>
                <w:caps w:val="0"/>
                <w:color w:val="000000"/>
                <w:spacing w:val="0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lang w:val="en-US" w:eastAsia="zh-CN" w:bidi="ar"/>
              </w:rPr>
              <w:t>养分吸收</w:t>
            </w:r>
          </w:p>
        </w:tc>
        <w:tc>
          <w:tcPr>
            <w:tcW w:w="0" w:type="auto"/>
            <w:shd w:val="clear" w:color="auto" w:fill="FFFFFF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32B8454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0"/>
              <w:jc w:val="left"/>
              <w:rPr>
                <w:rFonts w:hint="eastAsia" w:ascii="仿宋" w:hAnsi="仿宋" w:eastAsia="仿宋" w:cs="仿宋"/>
                <w:i w:val="0"/>
                <w:iCs w:val="0"/>
                <w:caps w:val="0"/>
                <w:color w:val="000000"/>
                <w:spacing w:val="0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lang w:val="en-US" w:eastAsia="zh-CN" w:bidi="ar"/>
              </w:rPr>
              <w:t>根系吸肥量＜5mg/株・天</w:t>
            </w:r>
          </w:p>
        </w:tc>
        <w:tc>
          <w:tcPr>
            <w:tcW w:w="0" w:type="auto"/>
            <w:shd w:val="clear" w:color="auto" w:fill="FFFFFF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5A846E9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0"/>
              <w:jc w:val="left"/>
              <w:rPr>
                <w:rFonts w:hint="eastAsia" w:ascii="仿宋" w:hAnsi="仿宋" w:eastAsia="仿宋" w:cs="仿宋"/>
                <w:i w:val="0"/>
                <w:iCs w:val="0"/>
                <w:caps w:val="0"/>
                <w:color w:val="000000"/>
                <w:spacing w:val="0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lang w:val="en-US" w:eastAsia="zh-CN" w:bidi="ar"/>
              </w:rPr>
              <w:t>吸收量占总养分需求的5%-10%</w:t>
            </w:r>
          </w:p>
        </w:tc>
        <w:tc>
          <w:tcPr>
            <w:tcW w:w="0" w:type="auto"/>
            <w:shd w:val="clear" w:color="auto" w:fill="FFFFFF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32C01FA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0"/>
              <w:jc w:val="left"/>
              <w:rPr>
                <w:rFonts w:hint="eastAsia" w:ascii="仿宋" w:hAnsi="仿宋" w:eastAsia="仿宋" w:cs="仿宋"/>
                <w:i w:val="0"/>
                <w:iCs w:val="0"/>
                <w:caps w:val="0"/>
                <w:color w:val="000000"/>
                <w:spacing w:val="0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lang w:val="en-US" w:eastAsia="zh-CN" w:bidi="ar"/>
              </w:rPr>
              <w:t>主要依赖种子内储存的氮、磷</w:t>
            </w:r>
          </w:p>
        </w:tc>
      </w:tr>
    </w:tbl>
    <w:p w14:paraId="5B5CDD30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560" w:firstLineChars="200"/>
        <w:textAlignment w:val="auto"/>
        <w:rPr>
          <w:rFonts w:hint="default" w:ascii="仿宋" w:hAnsi="仿宋" w:eastAsia="仿宋" w:cs="仿宋"/>
          <w:sz w:val="28"/>
          <w:szCs w:val="28"/>
          <w:lang w:val="en-US" w:eastAsia="zh-CN"/>
        </w:rPr>
      </w:pPr>
      <w:r>
        <w:rPr>
          <w:rFonts w:hint="default" w:ascii="仿宋" w:hAnsi="仿宋" w:eastAsia="仿宋" w:cs="仿宋"/>
          <w:kern w:val="2"/>
          <w:sz w:val="28"/>
          <w:szCs w:val="28"/>
          <w:lang w:val="en-US" w:eastAsia="zh-CN" w:bidi="ar-SA"/>
        </w:rPr>
        <w:t>2.</w:t>
      </w:r>
      <w:r>
        <w:rPr>
          <w:rFonts w:hint="default" w:ascii="仿宋" w:hAnsi="仿宋" w:eastAsia="仿宋" w:cs="仿宋"/>
          <w:sz w:val="28"/>
          <w:szCs w:val="28"/>
          <w:lang w:val="en-US" w:eastAsia="zh-CN"/>
        </w:rPr>
        <w:t>幼苗期（30-50天）：协同增强的量化关联，构建营养器官</w:t>
      </w:r>
    </w:p>
    <w:tbl>
      <w:tblPr>
        <w:tblStyle w:val="7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FFFFFF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833"/>
        <w:gridCol w:w="2527"/>
        <w:gridCol w:w="2314"/>
        <w:gridCol w:w="2902"/>
      </w:tblGrid>
      <w:tr w14:paraId="732CC3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Header/>
        </w:trPr>
        <w:tc>
          <w:tcPr>
            <w:tcW w:w="0" w:type="auto"/>
            <w:shd w:val="clear" w:color="auto" w:fill="FFFFFF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1D26AAC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0"/>
              <w:jc w:val="center"/>
              <w:rPr>
                <w:rFonts w:hint="eastAsia" w:ascii="仿宋" w:hAnsi="仿宋" w:eastAsia="仿宋" w:cs="仿宋"/>
                <w:b/>
                <w:bCs/>
                <w:i w:val="0"/>
                <w:iCs w:val="0"/>
                <w:caps w:val="0"/>
                <w:color w:val="000000"/>
                <w:spacing w:val="0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lang w:val="en-US" w:eastAsia="zh-CN" w:bidi="ar"/>
              </w:rPr>
              <w:t>生理效应</w:t>
            </w:r>
          </w:p>
        </w:tc>
        <w:tc>
          <w:tcPr>
            <w:tcW w:w="0" w:type="auto"/>
            <w:shd w:val="clear" w:color="auto" w:fill="FFFFFF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6B06E70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0"/>
              <w:jc w:val="center"/>
              <w:rPr>
                <w:rFonts w:hint="eastAsia" w:ascii="仿宋" w:hAnsi="仿宋" w:eastAsia="仿宋" w:cs="仿宋"/>
                <w:b/>
                <w:bCs/>
                <w:i w:val="0"/>
                <w:iCs w:val="0"/>
                <w:caps w:val="0"/>
                <w:color w:val="000000"/>
                <w:spacing w:val="0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lang w:val="en-US" w:eastAsia="zh-CN" w:bidi="ar"/>
              </w:rPr>
              <w:t>强度量化指标</w:t>
            </w:r>
          </w:p>
        </w:tc>
        <w:tc>
          <w:tcPr>
            <w:tcW w:w="0" w:type="auto"/>
            <w:shd w:val="clear" w:color="auto" w:fill="FFFFFF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5C1370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0"/>
              <w:jc w:val="center"/>
              <w:rPr>
                <w:rFonts w:hint="eastAsia" w:ascii="仿宋" w:hAnsi="仿宋" w:eastAsia="仿宋" w:cs="仿宋"/>
                <w:b/>
                <w:bCs/>
                <w:i w:val="0"/>
                <w:iCs w:val="0"/>
                <w:caps w:val="0"/>
                <w:color w:val="000000"/>
                <w:spacing w:val="0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lang w:val="en-US" w:eastAsia="zh-CN" w:bidi="ar"/>
              </w:rPr>
              <w:t>关联比例</w:t>
            </w:r>
          </w:p>
        </w:tc>
        <w:tc>
          <w:tcPr>
            <w:tcW w:w="0" w:type="auto"/>
            <w:shd w:val="clear" w:color="auto" w:fill="FFFFFF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4A338B6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0"/>
              <w:jc w:val="center"/>
              <w:rPr>
                <w:rFonts w:hint="eastAsia" w:ascii="仿宋" w:hAnsi="仿宋" w:eastAsia="仿宋" w:cs="仿宋"/>
                <w:b/>
                <w:bCs/>
                <w:i w:val="0"/>
                <w:iCs w:val="0"/>
                <w:caps w:val="0"/>
                <w:color w:val="000000"/>
                <w:spacing w:val="0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lang w:val="en-US" w:eastAsia="zh-CN" w:bidi="ar"/>
              </w:rPr>
              <w:t>关键数据依据（来自）</w:t>
            </w:r>
          </w:p>
        </w:tc>
      </w:tr>
      <w:tr w14:paraId="4970549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shd w:val="clear" w:color="auto" w:fill="FFFFFF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30ACC1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0"/>
              <w:jc w:val="left"/>
              <w:rPr>
                <w:rFonts w:hint="eastAsia" w:ascii="仿宋" w:hAnsi="仿宋" w:eastAsia="仿宋" w:cs="仿宋"/>
                <w:i w:val="0"/>
                <w:iCs w:val="0"/>
                <w:caps w:val="0"/>
                <w:color w:val="000000"/>
                <w:spacing w:val="0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lang w:val="en-US" w:eastAsia="zh-CN" w:bidi="ar"/>
              </w:rPr>
              <w:t>光合作用</w:t>
            </w:r>
          </w:p>
        </w:tc>
        <w:tc>
          <w:tcPr>
            <w:tcW w:w="0" w:type="auto"/>
            <w:shd w:val="clear" w:color="auto" w:fill="FFFFFF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4313781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0"/>
              <w:jc w:val="left"/>
              <w:rPr>
                <w:rFonts w:hint="eastAsia" w:ascii="仿宋" w:hAnsi="仿宋" w:eastAsia="仿宋" w:cs="仿宋"/>
                <w:i w:val="0"/>
                <w:iCs w:val="0"/>
                <w:caps w:val="0"/>
                <w:color w:val="000000"/>
                <w:spacing w:val="0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lang w:val="en-US" w:eastAsia="zh-CN" w:bidi="ar"/>
              </w:rPr>
              <w:t>真叶光合效率6-10μmolCO₂/m²・s</w:t>
            </w:r>
          </w:p>
        </w:tc>
        <w:tc>
          <w:tcPr>
            <w:tcW w:w="0" w:type="auto"/>
            <w:shd w:val="clear" w:color="auto" w:fill="FFFFFF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4BC132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0"/>
              <w:jc w:val="left"/>
              <w:rPr>
                <w:rFonts w:hint="eastAsia" w:ascii="仿宋" w:hAnsi="仿宋" w:eastAsia="仿宋" w:cs="仿宋"/>
                <w:i w:val="0"/>
                <w:iCs w:val="0"/>
                <w:caps w:val="0"/>
                <w:color w:val="000000"/>
                <w:spacing w:val="0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lang w:val="en-US" w:eastAsia="zh-CN" w:bidi="ar"/>
              </w:rPr>
              <w:t>光合产物占总能量来源的80%-90%</w:t>
            </w:r>
          </w:p>
        </w:tc>
        <w:tc>
          <w:tcPr>
            <w:tcW w:w="0" w:type="auto"/>
            <w:shd w:val="clear" w:color="auto" w:fill="FFFFFF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6181607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0"/>
              <w:jc w:val="left"/>
              <w:rPr>
                <w:rFonts w:hint="eastAsia" w:ascii="仿宋" w:hAnsi="仿宋" w:eastAsia="仿宋" w:cs="仿宋"/>
                <w:i w:val="0"/>
                <w:iCs w:val="0"/>
                <w:caps w:val="0"/>
                <w:color w:val="000000"/>
                <w:spacing w:val="0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lang w:val="en-US" w:eastAsia="zh-CN" w:bidi="ar"/>
              </w:rPr>
              <w:t>每天8-10小时光照，支撑茎叶生长</w:t>
            </w:r>
          </w:p>
        </w:tc>
      </w:tr>
      <w:tr w14:paraId="18EA4B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shd w:val="clear" w:color="auto" w:fill="FFFFFF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16B809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0"/>
              <w:jc w:val="left"/>
              <w:rPr>
                <w:rFonts w:hint="eastAsia" w:ascii="仿宋" w:hAnsi="仿宋" w:eastAsia="仿宋" w:cs="仿宋"/>
                <w:i w:val="0"/>
                <w:iCs w:val="0"/>
                <w:caps w:val="0"/>
                <w:color w:val="000000"/>
                <w:spacing w:val="0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lang w:val="en-US" w:eastAsia="zh-CN" w:bidi="ar"/>
              </w:rPr>
              <w:t>呼吸作用</w:t>
            </w:r>
          </w:p>
        </w:tc>
        <w:tc>
          <w:tcPr>
            <w:tcW w:w="0" w:type="auto"/>
            <w:shd w:val="clear" w:color="auto" w:fill="FFFFFF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23B42DF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0"/>
              <w:jc w:val="left"/>
              <w:rPr>
                <w:rFonts w:hint="eastAsia" w:ascii="仿宋" w:hAnsi="仿宋" w:eastAsia="仿宋" w:cs="仿宋"/>
                <w:i w:val="0"/>
                <w:iCs w:val="0"/>
                <w:caps w:val="0"/>
                <w:color w:val="000000"/>
                <w:spacing w:val="0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lang w:val="en-US" w:eastAsia="zh-CN" w:bidi="ar"/>
              </w:rPr>
              <w:t>呼吸速率1.2-1.5μmolO₂/g・h</w:t>
            </w:r>
          </w:p>
        </w:tc>
        <w:tc>
          <w:tcPr>
            <w:tcW w:w="0" w:type="auto"/>
            <w:shd w:val="clear" w:color="auto" w:fill="FFFFFF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16A8D77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0"/>
              <w:jc w:val="left"/>
              <w:rPr>
                <w:rFonts w:hint="eastAsia" w:ascii="仿宋" w:hAnsi="仿宋" w:eastAsia="仿宋" w:cs="仿宋"/>
                <w:i w:val="0"/>
                <w:iCs w:val="0"/>
                <w:caps w:val="0"/>
                <w:color w:val="000000"/>
                <w:spacing w:val="0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lang w:val="en-US" w:eastAsia="zh-CN" w:bidi="ar"/>
              </w:rPr>
              <w:t>消耗光合产物的25%-35%</w:t>
            </w:r>
          </w:p>
        </w:tc>
        <w:tc>
          <w:tcPr>
            <w:tcW w:w="0" w:type="auto"/>
            <w:shd w:val="clear" w:color="auto" w:fill="FFFFFF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4290F9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0"/>
              <w:jc w:val="left"/>
              <w:rPr>
                <w:rFonts w:hint="eastAsia" w:ascii="仿宋" w:hAnsi="仿宋" w:eastAsia="仿宋" w:cs="仿宋"/>
                <w:i w:val="0"/>
                <w:iCs w:val="0"/>
                <w:caps w:val="0"/>
                <w:color w:val="000000"/>
                <w:spacing w:val="0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lang w:val="en-US" w:eastAsia="zh-CN" w:bidi="ar"/>
              </w:rPr>
              <w:t>白天25-28℃，夜间15-17℃，温差促积累</w:t>
            </w:r>
          </w:p>
        </w:tc>
      </w:tr>
      <w:tr w14:paraId="4841CAB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shd w:val="clear" w:color="auto" w:fill="FFFFFF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168B82E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0"/>
              <w:jc w:val="left"/>
              <w:rPr>
                <w:rFonts w:hint="eastAsia" w:ascii="仿宋" w:hAnsi="仿宋" w:eastAsia="仿宋" w:cs="仿宋"/>
                <w:i w:val="0"/>
                <w:iCs w:val="0"/>
                <w:caps w:val="0"/>
                <w:color w:val="000000"/>
                <w:spacing w:val="0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lang w:val="en-US" w:eastAsia="zh-CN" w:bidi="ar"/>
              </w:rPr>
              <w:t>蒸腾作用</w:t>
            </w:r>
          </w:p>
        </w:tc>
        <w:tc>
          <w:tcPr>
            <w:tcW w:w="0" w:type="auto"/>
            <w:shd w:val="clear" w:color="auto" w:fill="FFFFFF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4925D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0"/>
              <w:jc w:val="left"/>
              <w:rPr>
                <w:rFonts w:hint="eastAsia" w:ascii="仿宋" w:hAnsi="仿宋" w:eastAsia="仿宋" w:cs="仿宋"/>
                <w:i w:val="0"/>
                <w:iCs w:val="0"/>
                <w:caps w:val="0"/>
                <w:color w:val="000000"/>
                <w:spacing w:val="0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lang w:val="en-US" w:eastAsia="zh-CN" w:bidi="ar"/>
              </w:rPr>
              <w:t>日蒸腾量50-200mL/株・天</w:t>
            </w:r>
          </w:p>
        </w:tc>
        <w:tc>
          <w:tcPr>
            <w:tcW w:w="0" w:type="auto"/>
            <w:shd w:val="clear" w:color="auto" w:fill="FFFFFF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1EC2A06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0"/>
              <w:jc w:val="left"/>
              <w:rPr>
                <w:rFonts w:hint="eastAsia" w:ascii="仿宋" w:hAnsi="仿宋" w:eastAsia="仿宋" w:cs="仿宋"/>
                <w:i w:val="0"/>
                <w:iCs w:val="0"/>
                <w:caps w:val="0"/>
                <w:color w:val="000000"/>
                <w:spacing w:val="0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lang w:val="en-US" w:eastAsia="zh-CN" w:bidi="ar"/>
              </w:rPr>
              <w:t>养分运输依赖蒸腾，占比85%-90%</w:t>
            </w:r>
          </w:p>
        </w:tc>
        <w:tc>
          <w:tcPr>
            <w:tcW w:w="0" w:type="auto"/>
            <w:shd w:val="clear" w:color="auto" w:fill="FFFFFF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2E9225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0"/>
              <w:jc w:val="left"/>
              <w:rPr>
                <w:rFonts w:hint="eastAsia" w:ascii="仿宋" w:hAnsi="仿宋" w:eastAsia="仿宋" w:cs="仿宋"/>
                <w:i w:val="0"/>
                <w:iCs w:val="0"/>
                <w:caps w:val="0"/>
                <w:color w:val="000000"/>
                <w:spacing w:val="0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lang w:val="en-US" w:eastAsia="zh-CN" w:bidi="ar"/>
              </w:rPr>
              <w:t>3-4片真叶时，运输氮、磷促根系扩展</w:t>
            </w:r>
          </w:p>
        </w:tc>
      </w:tr>
      <w:tr w14:paraId="099C55F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shd w:val="clear" w:color="auto" w:fill="FFFFFF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0BA5872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0"/>
              <w:jc w:val="left"/>
              <w:rPr>
                <w:rFonts w:hint="eastAsia" w:ascii="仿宋" w:hAnsi="仿宋" w:eastAsia="仿宋" w:cs="仿宋"/>
                <w:i w:val="0"/>
                <w:iCs w:val="0"/>
                <w:caps w:val="0"/>
                <w:color w:val="000000"/>
                <w:spacing w:val="0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lang w:val="en-US" w:eastAsia="zh-CN" w:bidi="ar"/>
              </w:rPr>
              <w:t>养分吸收</w:t>
            </w:r>
          </w:p>
        </w:tc>
        <w:tc>
          <w:tcPr>
            <w:tcW w:w="0" w:type="auto"/>
            <w:shd w:val="clear" w:color="auto" w:fill="FFFFFF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34F1B8B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0"/>
              <w:jc w:val="left"/>
              <w:rPr>
                <w:rFonts w:hint="eastAsia" w:ascii="仿宋" w:hAnsi="仿宋" w:eastAsia="仿宋" w:cs="仿宋"/>
                <w:i w:val="0"/>
                <w:iCs w:val="0"/>
                <w:caps w:val="0"/>
                <w:color w:val="000000"/>
                <w:spacing w:val="0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lang w:val="en-US" w:eastAsia="zh-CN" w:bidi="ar"/>
              </w:rPr>
              <w:t>根系吸肥量10-30mg/株・天</w:t>
            </w:r>
          </w:p>
        </w:tc>
        <w:tc>
          <w:tcPr>
            <w:tcW w:w="0" w:type="auto"/>
            <w:shd w:val="clear" w:color="auto" w:fill="FFFFFF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54576C3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0"/>
              <w:jc w:val="left"/>
              <w:rPr>
                <w:rFonts w:hint="eastAsia" w:ascii="仿宋" w:hAnsi="仿宋" w:eastAsia="仿宋" w:cs="仿宋"/>
                <w:i w:val="0"/>
                <w:iCs w:val="0"/>
                <w:caps w:val="0"/>
                <w:color w:val="000000"/>
                <w:spacing w:val="0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lang w:val="en-US" w:eastAsia="zh-CN" w:bidi="ar"/>
              </w:rPr>
              <w:t>氮吸收量占养分总需求的60%-70%</w:t>
            </w:r>
          </w:p>
        </w:tc>
        <w:tc>
          <w:tcPr>
            <w:tcW w:w="0" w:type="auto"/>
            <w:shd w:val="clear" w:color="auto" w:fill="FFFFFF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276D6D8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0"/>
              <w:jc w:val="left"/>
              <w:rPr>
                <w:rFonts w:hint="eastAsia" w:ascii="仿宋" w:hAnsi="仿宋" w:eastAsia="仿宋" w:cs="仿宋"/>
                <w:i w:val="0"/>
                <w:iCs w:val="0"/>
                <w:caps w:val="0"/>
                <w:color w:val="000000"/>
                <w:spacing w:val="0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lang w:val="en-US" w:eastAsia="zh-CN" w:bidi="ar"/>
              </w:rPr>
              <w:t>每隔7-10天施氮肥，防徒长（节间≤4cm）</w:t>
            </w:r>
          </w:p>
        </w:tc>
      </w:tr>
    </w:tbl>
    <w:p w14:paraId="50299183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560" w:firstLineChars="200"/>
        <w:textAlignment w:val="auto"/>
        <w:rPr>
          <w:rFonts w:hint="default" w:ascii="仿宋" w:hAnsi="仿宋" w:eastAsia="仿宋" w:cs="仿宋"/>
          <w:sz w:val="28"/>
          <w:szCs w:val="28"/>
          <w:lang w:val="en-US" w:eastAsia="zh-CN"/>
        </w:rPr>
      </w:pPr>
      <w:r>
        <w:rPr>
          <w:rFonts w:hint="default" w:ascii="仿宋" w:hAnsi="仿宋" w:eastAsia="仿宋" w:cs="仿宋"/>
          <w:kern w:val="2"/>
          <w:sz w:val="28"/>
          <w:szCs w:val="28"/>
          <w:lang w:val="en-US" w:eastAsia="zh-CN" w:bidi="ar-SA"/>
        </w:rPr>
        <w:t>3.</w:t>
      </w:r>
      <w:r>
        <w:rPr>
          <w:rFonts w:hint="default" w:ascii="仿宋" w:hAnsi="仿宋" w:eastAsia="仿宋" w:cs="仿宋"/>
          <w:sz w:val="28"/>
          <w:szCs w:val="28"/>
          <w:lang w:val="en-US" w:eastAsia="zh-CN"/>
        </w:rPr>
        <w:t>开花坐果期（15-25天）：精准匹配的量化关联，保障授粉坐果</w:t>
      </w:r>
    </w:p>
    <w:tbl>
      <w:tblPr>
        <w:tblStyle w:val="7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FFFFFF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822"/>
        <w:gridCol w:w="2510"/>
        <w:gridCol w:w="2373"/>
        <w:gridCol w:w="2871"/>
      </w:tblGrid>
      <w:tr w14:paraId="3417560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Header/>
        </w:trPr>
        <w:tc>
          <w:tcPr>
            <w:tcW w:w="0" w:type="auto"/>
            <w:shd w:val="clear" w:color="auto" w:fill="FFFFFF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7BCD26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0"/>
              <w:jc w:val="center"/>
              <w:rPr>
                <w:rFonts w:hint="eastAsia" w:ascii="仿宋" w:hAnsi="仿宋" w:eastAsia="仿宋" w:cs="仿宋"/>
                <w:b/>
                <w:bCs/>
                <w:i w:val="0"/>
                <w:iCs w:val="0"/>
                <w:caps w:val="0"/>
                <w:color w:val="000000"/>
                <w:spacing w:val="0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lang w:val="en-US" w:eastAsia="zh-CN" w:bidi="ar"/>
              </w:rPr>
              <w:t>生理效应</w:t>
            </w:r>
          </w:p>
        </w:tc>
        <w:tc>
          <w:tcPr>
            <w:tcW w:w="0" w:type="auto"/>
            <w:shd w:val="clear" w:color="auto" w:fill="FFFFFF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6623326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0"/>
              <w:jc w:val="center"/>
              <w:rPr>
                <w:rFonts w:hint="eastAsia" w:ascii="仿宋" w:hAnsi="仿宋" w:eastAsia="仿宋" w:cs="仿宋"/>
                <w:b/>
                <w:bCs/>
                <w:i w:val="0"/>
                <w:iCs w:val="0"/>
                <w:caps w:val="0"/>
                <w:color w:val="000000"/>
                <w:spacing w:val="0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lang w:val="en-US" w:eastAsia="zh-CN" w:bidi="ar"/>
              </w:rPr>
              <w:t>强度量化指标</w:t>
            </w:r>
          </w:p>
        </w:tc>
        <w:tc>
          <w:tcPr>
            <w:tcW w:w="0" w:type="auto"/>
            <w:shd w:val="clear" w:color="auto" w:fill="FFFFFF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1401A53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0"/>
              <w:jc w:val="center"/>
              <w:rPr>
                <w:rFonts w:hint="eastAsia" w:ascii="仿宋" w:hAnsi="仿宋" w:eastAsia="仿宋" w:cs="仿宋"/>
                <w:b/>
                <w:bCs/>
                <w:i w:val="0"/>
                <w:iCs w:val="0"/>
                <w:caps w:val="0"/>
                <w:color w:val="000000"/>
                <w:spacing w:val="0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lang w:val="en-US" w:eastAsia="zh-CN" w:bidi="ar"/>
              </w:rPr>
              <w:t>关联比例</w:t>
            </w:r>
          </w:p>
        </w:tc>
        <w:tc>
          <w:tcPr>
            <w:tcW w:w="0" w:type="auto"/>
            <w:shd w:val="clear" w:color="auto" w:fill="FFFFFF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686415E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0"/>
              <w:jc w:val="center"/>
              <w:rPr>
                <w:rFonts w:hint="eastAsia" w:ascii="仿宋" w:hAnsi="仿宋" w:eastAsia="仿宋" w:cs="仿宋"/>
                <w:b/>
                <w:bCs/>
                <w:i w:val="0"/>
                <w:iCs w:val="0"/>
                <w:caps w:val="0"/>
                <w:color w:val="000000"/>
                <w:spacing w:val="0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lang w:val="en-US" w:eastAsia="zh-CN" w:bidi="ar"/>
              </w:rPr>
              <w:t>关键数据依据（来自）</w:t>
            </w:r>
          </w:p>
        </w:tc>
      </w:tr>
      <w:tr w14:paraId="58CEADF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shd w:val="clear" w:color="auto" w:fill="FFFFFF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11AD931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0"/>
              <w:jc w:val="left"/>
              <w:rPr>
                <w:rFonts w:hint="eastAsia" w:ascii="仿宋" w:hAnsi="仿宋" w:eastAsia="仿宋" w:cs="仿宋"/>
                <w:i w:val="0"/>
                <w:iCs w:val="0"/>
                <w:caps w:val="0"/>
                <w:color w:val="000000"/>
                <w:spacing w:val="0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lang w:val="en-US" w:eastAsia="zh-CN" w:bidi="ar"/>
              </w:rPr>
              <w:t>光合作用</w:t>
            </w:r>
          </w:p>
        </w:tc>
        <w:tc>
          <w:tcPr>
            <w:tcW w:w="0" w:type="auto"/>
            <w:shd w:val="clear" w:color="auto" w:fill="FFFFFF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144F1B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0"/>
              <w:jc w:val="left"/>
              <w:rPr>
                <w:rFonts w:hint="eastAsia" w:ascii="仿宋" w:hAnsi="仿宋" w:eastAsia="仿宋" w:cs="仿宋"/>
                <w:i w:val="0"/>
                <w:iCs w:val="0"/>
                <w:caps w:val="0"/>
                <w:color w:val="000000"/>
                <w:spacing w:val="0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lang w:val="en-US" w:eastAsia="zh-CN" w:bidi="ar"/>
              </w:rPr>
              <w:t>真叶光合效率8-12μmolCO₂/m²・s</w:t>
            </w:r>
          </w:p>
        </w:tc>
        <w:tc>
          <w:tcPr>
            <w:tcW w:w="0" w:type="auto"/>
            <w:shd w:val="clear" w:color="auto" w:fill="FFFFFF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060869F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0"/>
              <w:jc w:val="left"/>
              <w:rPr>
                <w:rFonts w:hint="eastAsia" w:ascii="仿宋" w:hAnsi="仿宋" w:eastAsia="仿宋" w:cs="仿宋"/>
                <w:i w:val="0"/>
                <w:iCs w:val="0"/>
                <w:caps w:val="0"/>
                <w:color w:val="000000"/>
                <w:spacing w:val="0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lang w:val="en-US" w:eastAsia="zh-CN" w:bidi="ar"/>
              </w:rPr>
              <w:t>光合产物向花苞运输占比40%-50%</w:t>
            </w:r>
          </w:p>
        </w:tc>
        <w:tc>
          <w:tcPr>
            <w:tcW w:w="0" w:type="auto"/>
            <w:shd w:val="clear" w:color="auto" w:fill="FFFFFF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4D8B2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0"/>
              <w:jc w:val="left"/>
              <w:rPr>
                <w:rFonts w:hint="eastAsia" w:ascii="仿宋" w:hAnsi="仿宋" w:eastAsia="仿宋" w:cs="仿宋"/>
                <w:i w:val="0"/>
                <w:iCs w:val="0"/>
                <w:caps w:val="0"/>
                <w:color w:val="000000"/>
                <w:spacing w:val="0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lang w:val="en-US" w:eastAsia="zh-CN" w:bidi="ar"/>
              </w:rPr>
              <w:t>每天9-10小时光照，促花药发育</w:t>
            </w:r>
          </w:p>
        </w:tc>
      </w:tr>
      <w:tr w14:paraId="0FF0AEF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shd w:val="clear" w:color="auto" w:fill="FFFFFF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4A74C9D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0"/>
              <w:jc w:val="left"/>
              <w:rPr>
                <w:rFonts w:hint="eastAsia" w:ascii="仿宋" w:hAnsi="仿宋" w:eastAsia="仿宋" w:cs="仿宋"/>
                <w:i w:val="0"/>
                <w:iCs w:val="0"/>
                <w:caps w:val="0"/>
                <w:color w:val="000000"/>
                <w:spacing w:val="0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lang w:val="en-US" w:eastAsia="zh-CN" w:bidi="ar"/>
              </w:rPr>
              <w:t>呼吸作用</w:t>
            </w:r>
          </w:p>
        </w:tc>
        <w:tc>
          <w:tcPr>
            <w:tcW w:w="0" w:type="auto"/>
            <w:shd w:val="clear" w:color="auto" w:fill="FFFFFF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58288D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0"/>
              <w:jc w:val="left"/>
              <w:rPr>
                <w:rFonts w:hint="eastAsia" w:ascii="仿宋" w:hAnsi="仿宋" w:eastAsia="仿宋" w:cs="仿宋"/>
                <w:i w:val="0"/>
                <w:iCs w:val="0"/>
                <w:caps w:val="0"/>
                <w:color w:val="000000"/>
                <w:spacing w:val="0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lang w:val="en-US" w:eastAsia="zh-CN" w:bidi="ar"/>
              </w:rPr>
              <w:t>呼吸速率1.5-1.8μmolO₂/g・h</w:t>
            </w:r>
          </w:p>
        </w:tc>
        <w:tc>
          <w:tcPr>
            <w:tcW w:w="0" w:type="auto"/>
            <w:shd w:val="clear" w:color="auto" w:fill="FFFFFF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6C5826C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0"/>
              <w:jc w:val="left"/>
              <w:rPr>
                <w:rFonts w:hint="eastAsia" w:ascii="仿宋" w:hAnsi="仿宋" w:eastAsia="仿宋" w:cs="仿宋"/>
                <w:i w:val="0"/>
                <w:iCs w:val="0"/>
                <w:caps w:val="0"/>
                <w:color w:val="000000"/>
                <w:spacing w:val="0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lang w:val="en-US" w:eastAsia="zh-CN" w:bidi="ar"/>
              </w:rPr>
              <w:t>花器官发育消耗光合产物的30%-35%</w:t>
            </w:r>
          </w:p>
        </w:tc>
        <w:tc>
          <w:tcPr>
            <w:tcW w:w="0" w:type="auto"/>
            <w:shd w:val="clear" w:color="auto" w:fill="FFFFFF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20D9FF3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0"/>
              <w:jc w:val="left"/>
              <w:rPr>
                <w:rFonts w:hint="eastAsia" w:ascii="仿宋" w:hAnsi="仿宋" w:eastAsia="仿宋" w:cs="仿宋"/>
                <w:i w:val="0"/>
                <w:iCs w:val="0"/>
                <w:caps w:val="0"/>
                <w:color w:val="000000"/>
                <w:spacing w:val="0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lang w:val="en-US" w:eastAsia="zh-CN" w:bidi="ar"/>
              </w:rPr>
              <w:t>白天25-30℃，保障花粉活力（活性≥80%）</w:t>
            </w:r>
          </w:p>
        </w:tc>
      </w:tr>
      <w:tr w14:paraId="4567BA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shd w:val="clear" w:color="auto" w:fill="FFFFFF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3FDB8F3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0"/>
              <w:jc w:val="left"/>
              <w:rPr>
                <w:rFonts w:hint="eastAsia" w:ascii="仿宋" w:hAnsi="仿宋" w:eastAsia="仿宋" w:cs="仿宋"/>
                <w:i w:val="0"/>
                <w:iCs w:val="0"/>
                <w:caps w:val="0"/>
                <w:color w:val="000000"/>
                <w:spacing w:val="0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lang w:val="en-US" w:eastAsia="zh-CN" w:bidi="ar"/>
              </w:rPr>
              <w:t>蒸腾作用</w:t>
            </w:r>
          </w:p>
        </w:tc>
        <w:tc>
          <w:tcPr>
            <w:tcW w:w="0" w:type="auto"/>
            <w:shd w:val="clear" w:color="auto" w:fill="FFFFFF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70B314C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0"/>
              <w:jc w:val="left"/>
              <w:rPr>
                <w:rFonts w:hint="eastAsia" w:ascii="仿宋" w:hAnsi="仿宋" w:eastAsia="仿宋" w:cs="仿宋"/>
                <w:i w:val="0"/>
                <w:iCs w:val="0"/>
                <w:caps w:val="0"/>
                <w:color w:val="000000"/>
                <w:spacing w:val="0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lang w:val="en-US" w:eastAsia="zh-CN" w:bidi="ar"/>
              </w:rPr>
              <w:t>日蒸腾量150-200mL/株・天</w:t>
            </w:r>
          </w:p>
        </w:tc>
        <w:tc>
          <w:tcPr>
            <w:tcW w:w="0" w:type="auto"/>
            <w:shd w:val="clear" w:color="auto" w:fill="FFFFFF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06DC6BD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0"/>
              <w:jc w:val="left"/>
              <w:rPr>
                <w:rFonts w:hint="eastAsia" w:ascii="仿宋" w:hAnsi="仿宋" w:eastAsia="仿宋" w:cs="仿宋"/>
                <w:i w:val="0"/>
                <w:iCs w:val="0"/>
                <w:caps w:val="0"/>
                <w:color w:val="000000"/>
                <w:spacing w:val="0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lang w:val="en-US" w:eastAsia="zh-CN" w:bidi="ar"/>
              </w:rPr>
              <w:t>磷、硼运输依赖蒸腾，占比90%以上</w:t>
            </w:r>
          </w:p>
        </w:tc>
        <w:tc>
          <w:tcPr>
            <w:tcW w:w="0" w:type="auto"/>
            <w:shd w:val="clear" w:color="auto" w:fill="FFFFFF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32C3E5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0"/>
              <w:jc w:val="left"/>
              <w:rPr>
                <w:rFonts w:hint="eastAsia" w:ascii="仿宋" w:hAnsi="仿宋" w:eastAsia="仿宋" w:cs="仿宋"/>
                <w:i w:val="0"/>
                <w:iCs w:val="0"/>
                <w:caps w:val="0"/>
                <w:color w:val="000000"/>
                <w:spacing w:val="0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lang w:val="en-US" w:eastAsia="zh-CN" w:bidi="ar"/>
              </w:rPr>
              <w:t>湿度60%-75%，柱头黏液分泌量≥0.1mg/花</w:t>
            </w:r>
          </w:p>
        </w:tc>
      </w:tr>
      <w:tr w14:paraId="6325748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shd w:val="clear" w:color="auto" w:fill="FFFFFF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293F8D5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0"/>
              <w:jc w:val="left"/>
              <w:rPr>
                <w:rFonts w:hint="eastAsia" w:ascii="仿宋" w:hAnsi="仿宋" w:eastAsia="仿宋" w:cs="仿宋"/>
                <w:i w:val="0"/>
                <w:iCs w:val="0"/>
                <w:caps w:val="0"/>
                <w:color w:val="000000"/>
                <w:spacing w:val="0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lang w:val="en-US" w:eastAsia="zh-CN" w:bidi="ar"/>
              </w:rPr>
              <w:t>养分吸收</w:t>
            </w:r>
          </w:p>
        </w:tc>
        <w:tc>
          <w:tcPr>
            <w:tcW w:w="0" w:type="auto"/>
            <w:shd w:val="clear" w:color="auto" w:fill="FFFFFF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12C5F70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0"/>
              <w:jc w:val="left"/>
              <w:rPr>
                <w:rFonts w:hint="eastAsia" w:ascii="仿宋" w:hAnsi="仿宋" w:eastAsia="仿宋" w:cs="仿宋"/>
                <w:i w:val="0"/>
                <w:iCs w:val="0"/>
                <w:caps w:val="0"/>
                <w:color w:val="000000"/>
                <w:spacing w:val="0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lang w:val="en-US" w:eastAsia="zh-CN" w:bidi="ar"/>
              </w:rPr>
              <w:t>根系吸肥量25-40mg/株・天</w:t>
            </w:r>
          </w:p>
        </w:tc>
        <w:tc>
          <w:tcPr>
            <w:tcW w:w="0" w:type="auto"/>
            <w:shd w:val="clear" w:color="auto" w:fill="FFFFFF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507C383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0"/>
              <w:jc w:val="left"/>
              <w:rPr>
                <w:rFonts w:hint="eastAsia" w:ascii="仿宋" w:hAnsi="仿宋" w:eastAsia="仿宋" w:cs="仿宋"/>
                <w:i w:val="0"/>
                <w:iCs w:val="0"/>
                <w:caps w:val="0"/>
                <w:color w:val="000000"/>
                <w:spacing w:val="0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lang w:val="en-US" w:eastAsia="zh-CN" w:bidi="ar"/>
              </w:rPr>
              <w:t>磷吸收量占养分总需求的50%-60%</w:t>
            </w:r>
          </w:p>
        </w:tc>
        <w:tc>
          <w:tcPr>
            <w:tcW w:w="0" w:type="auto"/>
            <w:shd w:val="clear" w:color="auto" w:fill="FFFFFF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68A53CE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0"/>
              <w:jc w:val="left"/>
              <w:rPr>
                <w:rFonts w:hint="eastAsia" w:ascii="仿宋" w:hAnsi="仿宋" w:eastAsia="仿宋" w:cs="仿宋"/>
                <w:i w:val="0"/>
                <w:iCs w:val="0"/>
                <w:caps w:val="0"/>
                <w:color w:val="000000"/>
                <w:spacing w:val="0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lang w:val="en-US" w:eastAsia="zh-CN" w:bidi="ar"/>
              </w:rPr>
              <w:t>喷施0.1%磷酸二氢钾，坐果率提升20%-30%</w:t>
            </w:r>
          </w:p>
        </w:tc>
      </w:tr>
    </w:tbl>
    <w:p w14:paraId="23E8C2A2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560" w:firstLineChars="200"/>
        <w:textAlignment w:val="auto"/>
        <w:rPr>
          <w:rFonts w:hint="default" w:ascii="仿宋" w:hAnsi="仿宋" w:eastAsia="仿宋" w:cs="仿宋"/>
          <w:sz w:val="28"/>
          <w:szCs w:val="28"/>
          <w:lang w:val="en-US" w:eastAsia="zh-CN"/>
        </w:rPr>
      </w:pPr>
      <w:r>
        <w:rPr>
          <w:rFonts w:hint="default" w:ascii="仿宋" w:hAnsi="仿宋" w:eastAsia="仿宋" w:cs="仿宋"/>
          <w:kern w:val="2"/>
          <w:sz w:val="28"/>
          <w:szCs w:val="28"/>
          <w:lang w:val="en-US" w:eastAsia="zh-CN" w:bidi="ar-SA"/>
        </w:rPr>
        <w:t>4.</w:t>
      </w:r>
      <w:r>
        <w:rPr>
          <w:rFonts w:hint="default" w:ascii="仿宋" w:hAnsi="仿宋" w:eastAsia="仿宋" w:cs="仿宋"/>
          <w:sz w:val="28"/>
          <w:szCs w:val="28"/>
          <w:lang w:val="en-US" w:eastAsia="zh-CN"/>
        </w:rPr>
        <w:t>结果成熟期（40-60天）：定向分配的量化关联，聚焦果实品质</w:t>
      </w:r>
    </w:p>
    <w:tbl>
      <w:tblPr>
        <w:tblStyle w:val="7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FFFFFF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783"/>
        <w:gridCol w:w="2710"/>
        <w:gridCol w:w="2215"/>
        <w:gridCol w:w="2868"/>
      </w:tblGrid>
      <w:tr w14:paraId="1061B1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Header/>
        </w:trPr>
        <w:tc>
          <w:tcPr>
            <w:tcW w:w="0" w:type="auto"/>
            <w:shd w:val="clear" w:color="auto" w:fill="FFFFFF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42E26B6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0"/>
              <w:jc w:val="center"/>
              <w:rPr>
                <w:rFonts w:hint="eastAsia" w:ascii="仿宋" w:hAnsi="仿宋" w:eastAsia="仿宋" w:cs="仿宋"/>
                <w:b/>
                <w:bCs/>
                <w:i w:val="0"/>
                <w:iCs w:val="0"/>
                <w:caps w:val="0"/>
                <w:color w:val="000000"/>
                <w:spacing w:val="0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lang w:val="en-US" w:eastAsia="zh-CN" w:bidi="ar"/>
              </w:rPr>
              <w:t>生理效应</w:t>
            </w:r>
          </w:p>
        </w:tc>
        <w:tc>
          <w:tcPr>
            <w:tcW w:w="0" w:type="auto"/>
            <w:shd w:val="clear" w:color="auto" w:fill="FFFFFF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705D5E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0"/>
              <w:jc w:val="center"/>
              <w:rPr>
                <w:rFonts w:hint="eastAsia" w:ascii="仿宋" w:hAnsi="仿宋" w:eastAsia="仿宋" w:cs="仿宋"/>
                <w:b/>
                <w:bCs/>
                <w:i w:val="0"/>
                <w:iCs w:val="0"/>
                <w:caps w:val="0"/>
                <w:color w:val="000000"/>
                <w:spacing w:val="0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lang w:val="en-US" w:eastAsia="zh-CN" w:bidi="ar"/>
              </w:rPr>
              <w:t>强度量化指标</w:t>
            </w:r>
          </w:p>
        </w:tc>
        <w:tc>
          <w:tcPr>
            <w:tcW w:w="0" w:type="auto"/>
            <w:shd w:val="clear" w:color="auto" w:fill="FFFFFF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460F453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0"/>
              <w:jc w:val="center"/>
              <w:rPr>
                <w:rFonts w:hint="eastAsia" w:ascii="仿宋" w:hAnsi="仿宋" w:eastAsia="仿宋" w:cs="仿宋"/>
                <w:b/>
                <w:bCs/>
                <w:i w:val="0"/>
                <w:iCs w:val="0"/>
                <w:caps w:val="0"/>
                <w:color w:val="000000"/>
                <w:spacing w:val="0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lang w:val="en-US" w:eastAsia="zh-CN" w:bidi="ar"/>
              </w:rPr>
              <w:t>关联比例</w:t>
            </w:r>
          </w:p>
        </w:tc>
        <w:tc>
          <w:tcPr>
            <w:tcW w:w="0" w:type="auto"/>
            <w:shd w:val="clear" w:color="auto" w:fill="FFFFFF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754E045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0"/>
              <w:jc w:val="center"/>
              <w:rPr>
                <w:rFonts w:hint="eastAsia" w:ascii="仿宋" w:hAnsi="仿宋" w:eastAsia="仿宋" w:cs="仿宋"/>
                <w:b/>
                <w:bCs/>
                <w:i w:val="0"/>
                <w:iCs w:val="0"/>
                <w:caps w:val="0"/>
                <w:color w:val="000000"/>
                <w:spacing w:val="0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lang w:val="en-US" w:eastAsia="zh-CN" w:bidi="ar"/>
              </w:rPr>
              <w:t>关键数据依据（来自）</w:t>
            </w:r>
          </w:p>
        </w:tc>
      </w:tr>
      <w:tr w14:paraId="3D098CE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shd w:val="clear" w:color="auto" w:fill="FFFFFF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7DAE45A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0"/>
              <w:jc w:val="left"/>
              <w:rPr>
                <w:rFonts w:hint="eastAsia" w:ascii="仿宋" w:hAnsi="仿宋" w:eastAsia="仿宋" w:cs="仿宋"/>
                <w:i w:val="0"/>
                <w:iCs w:val="0"/>
                <w:caps w:val="0"/>
                <w:color w:val="000000"/>
                <w:spacing w:val="0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lang w:val="en-US" w:eastAsia="zh-CN" w:bidi="ar"/>
              </w:rPr>
              <w:t>光合作用</w:t>
            </w:r>
          </w:p>
        </w:tc>
        <w:tc>
          <w:tcPr>
            <w:tcW w:w="0" w:type="auto"/>
            <w:shd w:val="clear" w:color="auto" w:fill="FFFFFF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23A3AAD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0"/>
              <w:jc w:val="left"/>
              <w:rPr>
                <w:rFonts w:hint="eastAsia" w:ascii="仿宋" w:hAnsi="仿宋" w:eastAsia="仿宋" w:cs="仿宋"/>
                <w:i w:val="0"/>
                <w:iCs w:val="0"/>
                <w:caps w:val="0"/>
                <w:color w:val="000000"/>
                <w:spacing w:val="0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lang w:val="en-US" w:eastAsia="zh-CN" w:bidi="ar"/>
              </w:rPr>
              <w:t>真叶光合效率7-11μmolCO₂/m²・s</w:t>
            </w:r>
          </w:p>
        </w:tc>
        <w:tc>
          <w:tcPr>
            <w:tcW w:w="0" w:type="auto"/>
            <w:shd w:val="clear" w:color="auto" w:fill="FFFFFF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6FBAA9F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0"/>
              <w:jc w:val="left"/>
              <w:rPr>
                <w:rFonts w:hint="eastAsia" w:ascii="仿宋" w:hAnsi="仿宋" w:eastAsia="仿宋" w:cs="仿宋"/>
                <w:i w:val="0"/>
                <w:iCs w:val="0"/>
                <w:caps w:val="0"/>
                <w:color w:val="000000"/>
                <w:spacing w:val="0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lang w:val="en-US" w:eastAsia="zh-CN" w:bidi="ar"/>
              </w:rPr>
              <w:t>光合产物向果实运输占比70%-80%</w:t>
            </w:r>
          </w:p>
        </w:tc>
        <w:tc>
          <w:tcPr>
            <w:tcW w:w="0" w:type="auto"/>
            <w:shd w:val="clear" w:color="auto" w:fill="FFFFFF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123E41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0"/>
              <w:jc w:val="left"/>
              <w:rPr>
                <w:rFonts w:hint="eastAsia" w:ascii="仿宋" w:hAnsi="仿宋" w:eastAsia="仿宋" w:cs="仿宋"/>
                <w:i w:val="0"/>
                <w:iCs w:val="0"/>
                <w:caps w:val="0"/>
                <w:color w:val="000000"/>
                <w:spacing w:val="0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lang w:val="en-US" w:eastAsia="zh-CN" w:bidi="ar"/>
              </w:rPr>
              <w:t>每天8-10小时光照，果实糖分达6%-8%</w:t>
            </w:r>
          </w:p>
        </w:tc>
      </w:tr>
      <w:tr w14:paraId="2BAB152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shd w:val="clear" w:color="auto" w:fill="FFFFFF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5B51EA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0"/>
              <w:jc w:val="left"/>
              <w:rPr>
                <w:rFonts w:hint="eastAsia" w:ascii="仿宋" w:hAnsi="仿宋" w:eastAsia="仿宋" w:cs="仿宋"/>
                <w:i w:val="0"/>
                <w:iCs w:val="0"/>
                <w:caps w:val="0"/>
                <w:color w:val="000000"/>
                <w:spacing w:val="0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lang w:val="en-US" w:eastAsia="zh-CN" w:bidi="ar"/>
              </w:rPr>
              <w:t>呼吸作用</w:t>
            </w:r>
          </w:p>
        </w:tc>
        <w:tc>
          <w:tcPr>
            <w:tcW w:w="0" w:type="auto"/>
            <w:shd w:val="clear" w:color="auto" w:fill="FFFFFF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7B1E964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0"/>
              <w:jc w:val="left"/>
              <w:rPr>
                <w:rFonts w:hint="eastAsia" w:ascii="仿宋" w:hAnsi="仿宋" w:eastAsia="仿宋" w:cs="仿宋"/>
                <w:i w:val="0"/>
                <w:iCs w:val="0"/>
                <w:caps w:val="0"/>
                <w:color w:val="000000"/>
                <w:spacing w:val="0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lang w:val="en-US" w:eastAsia="zh-CN" w:bidi="ar"/>
              </w:rPr>
              <w:t>呼吸速率1.0-1.3μmolO₂/g・h（夜间低）</w:t>
            </w:r>
          </w:p>
        </w:tc>
        <w:tc>
          <w:tcPr>
            <w:tcW w:w="0" w:type="auto"/>
            <w:shd w:val="clear" w:color="auto" w:fill="FFFFFF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6817476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0"/>
              <w:jc w:val="left"/>
              <w:rPr>
                <w:rFonts w:hint="eastAsia" w:ascii="仿宋" w:hAnsi="仿宋" w:eastAsia="仿宋" w:cs="仿宋"/>
                <w:i w:val="0"/>
                <w:iCs w:val="0"/>
                <w:caps w:val="0"/>
                <w:color w:val="000000"/>
                <w:spacing w:val="0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lang w:val="en-US" w:eastAsia="zh-CN" w:bidi="ar"/>
              </w:rPr>
              <w:t>夜间消耗占比降至15%-20%</w:t>
            </w:r>
          </w:p>
        </w:tc>
        <w:tc>
          <w:tcPr>
            <w:tcW w:w="0" w:type="auto"/>
            <w:shd w:val="clear" w:color="auto" w:fill="FFFFFF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35F543B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0"/>
              <w:jc w:val="left"/>
              <w:rPr>
                <w:rFonts w:hint="eastAsia" w:ascii="仿宋" w:hAnsi="仿宋" w:eastAsia="仿宋" w:cs="仿宋"/>
                <w:i w:val="0"/>
                <w:iCs w:val="0"/>
                <w:caps w:val="0"/>
                <w:color w:val="000000"/>
                <w:spacing w:val="0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lang w:val="en-US" w:eastAsia="zh-CN" w:bidi="ar"/>
              </w:rPr>
              <w:t>昼夜温差10-15℃，减少糖分消耗</w:t>
            </w:r>
          </w:p>
        </w:tc>
      </w:tr>
      <w:tr w14:paraId="268A51F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shd w:val="clear" w:color="auto" w:fill="FFFFFF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260F73D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0"/>
              <w:jc w:val="left"/>
              <w:rPr>
                <w:rFonts w:hint="eastAsia" w:ascii="仿宋" w:hAnsi="仿宋" w:eastAsia="仿宋" w:cs="仿宋"/>
                <w:i w:val="0"/>
                <w:iCs w:val="0"/>
                <w:caps w:val="0"/>
                <w:color w:val="000000"/>
                <w:spacing w:val="0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lang w:val="en-US" w:eastAsia="zh-CN" w:bidi="ar"/>
              </w:rPr>
              <w:t>蒸腾作用</w:t>
            </w:r>
          </w:p>
        </w:tc>
        <w:tc>
          <w:tcPr>
            <w:tcW w:w="0" w:type="auto"/>
            <w:shd w:val="clear" w:color="auto" w:fill="FFFFFF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59DDE05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0"/>
              <w:jc w:val="left"/>
              <w:rPr>
                <w:rFonts w:hint="eastAsia" w:ascii="仿宋" w:hAnsi="仿宋" w:eastAsia="仿宋" w:cs="仿宋"/>
                <w:i w:val="0"/>
                <w:iCs w:val="0"/>
                <w:caps w:val="0"/>
                <w:color w:val="000000"/>
                <w:spacing w:val="0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lang w:val="en-US" w:eastAsia="zh-CN" w:bidi="ar"/>
              </w:rPr>
              <w:t>日蒸腾量250-300mL/株・天（青熟期）</w:t>
            </w:r>
          </w:p>
        </w:tc>
        <w:tc>
          <w:tcPr>
            <w:tcW w:w="0" w:type="auto"/>
            <w:shd w:val="clear" w:color="auto" w:fill="FFFFFF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2DE722C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0"/>
              <w:jc w:val="left"/>
              <w:rPr>
                <w:rFonts w:hint="eastAsia" w:ascii="仿宋" w:hAnsi="仿宋" w:eastAsia="仿宋" w:cs="仿宋"/>
                <w:i w:val="0"/>
                <w:iCs w:val="0"/>
                <w:caps w:val="0"/>
                <w:color w:val="000000"/>
                <w:spacing w:val="0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lang w:val="en-US" w:eastAsia="zh-CN" w:bidi="ar"/>
              </w:rPr>
              <w:t>钾、钙运输依赖蒸腾，占比85%以上</w:t>
            </w:r>
          </w:p>
        </w:tc>
        <w:tc>
          <w:tcPr>
            <w:tcW w:w="0" w:type="auto"/>
            <w:shd w:val="clear" w:color="auto" w:fill="FFFFFF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65CA34B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0"/>
              <w:jc w:val="left"/>
              <w:rPr>
                <w:rFonts w:hint="eastAsia" w:ascii="仿宋" w:hAnsi="仿宋" w:eastAsia="仿宋" w:cs="仿宋"/>
                <w:i w:val="0"/>
                <w:iCs w:val="0"/>
                <w:caps w:val="0"/>
                <w:color w:val="000000"/>
                <w:spacing w:val="0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lang w:val="en-US" w:eastAsia="zh-CN" w:bidi="ar"/>
              </w:rPr>
              <w:t>土壤含水量65%-70%，裂果率≤10%</w:t>
            </w:r>
          </w:p>
        </w:tc>
      </w:tr>
      <w:tr w14:paraId="000077B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shd w:val="clear" w:color="auto" w:fill="FFFFFF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3C02315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0"/>
              <w:jc w:val="left"/>
              <w:rPr>
                <w:rFonts w:hint="eastAsia" w:ascii="仿宋" w:hAnsi="仿宋" w:eastAsia="仿宋" w:cs="仿宋"/>
                <w:i w:val="0"/>
                <w:iCs w:val="0"/>
                <w:caps w:val="0"/>
                <w:color w:val="000000"/>
                <w:spacing w:val="0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lang w:val="en-US" w:eastAsia="zh-CN" w:bidi="ar"/>
              </w:rPr>
              <w:t>养分吸收</w:t>
            </w:r>
          </w:p>
        </w:tc>
        <w:tc>
          <w:tcPr>
            <w:tcW w:w="0" w:type="auto"/>
            <w:shd w:val="clear" w:color="auto" w:fill="FFFFFF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49337C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0"/>
              <w:jc w:val="left"/>
              <w:rPr>
                <w:rFonts w:hint="eastAsia" w:ascii="仿宋" w:hAnsi="仿宋" w:eastAsia="仿宋" w:cs="仿宋"/>
                <w:i w:val="0"/>
                <w:iCs w:val="0"/>
                <w:caps w:val="0"/>
                <w:color w:val="000000"/>
                <w:spacing w:val="0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lang w:val="en-US" w:eastAsia="zh-CN" w:bidi="ar"/>
              </w:rPr>
              <w:t>根系吸肥量30-50mg/株・天（青熟期）</w:t>
            </w:r>
          </w:p>
        </w:tc>
        <w:tc>
          <w:tcPr>
            <w:tcW w:w="0" w:type="auto"/>
            <w:shd w:val="clear" w:color="auto" w:fill="FFFFFF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46D9A65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0"/>
              <w:jc w:val="left"/>
              <w:rPr>
                <w:rFonts w:hint="eastAsia" w:ascii="仿宋" w:hAnsi="仿宋" w:eastAsia="仿宋" w:cs="仿宋"/>
                <w:i w:val="0"/>
                <w:iCs w:val="0"/>
                <w:caps w:val="0"/>
                <w:color w:val="000000"/>
                <w:spacing w:val="0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lang w:val="en-US" w:eastAsia="zh-CN" w:bidi="ar"/>
              </w:rPr>
              <w:t>钾吸收量占养分总需求的60%-70%</w:t>
            </w:r>
          </w:p>
        </w:tc>
        <w:tc>
          <w:tcPr>
            <w:tcW w:w="0" w:type="auto"/>
            <w:shd w:val="clear" w:color="auto" w:fill="FFFFFF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0CA3D06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0"/>
              <w:jc w:val="left"/>
              <w:rPr>
                <w:rFonts w:hint="eastAsia" w:ascii="仿宋" w:hAnsi="仿宋" w:eastAsia="仿宋" w:cs="仿宋"/>
                <w:i w:val="0"/>
                <w:iCs w:val="0"/>
                <w:caps w:val="0"/>
                <w:color w:val="000000"/>
                <w:spacing w:val="0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lang w:val="en-US" w:eastAsia="zh-CN" w:bidi="ar"/>
              </w:rPr>
              <w:t>根浇0.3%硫酸钾，果实膨大速度0.2-0.3cm/天</w:t>
            </w:r>
          </w:p>
        </w:tc>
      </w:tr>
    </w:tbl>
    <w:p w14:paraId="4585A0AE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562" w:firstLineChars="200"/>
        <w:textAlignment w:val="auto"/>
        <w:outlineLvl w:val="1"/>
        <w:rPr>
          <w:rFonts w:hint="default" w:ascii="仿宋" w:hAnsi="仿宋" w:eastAsia="仿宋" w:cs="仿宋"/>
          <w:b/>
          <w:bCs/>
          <w:sz w:val="28"/>
          <w:szCs w:val="28"/>
          <w:lang w:val="en-US" w:eastAsia="zh-CN"/>
        </w:rPr>
      </w:pPr>
      <w:bookmarkStart w:id="33" w:name="_Toc9642"/>
      <w:r>
        <w:rPr>
          <w:rFonts w:hint="eastAsia" w:ascii="仿宋" w:hAnsi="仿宋" w:eastAsia="仿宋" w:cs="仿宋"/>
          <w:b/>
          <w:bCs/>
          <w:sz w:val="28"/>
          <w:szCs w:val="28"/>
          <w:lang w:val="en-US" w:eastAsia="zh-CN"/>
        </w:rPr>
        <w:t>（</w:t>
      </w:r>
      <w:r>
        <w:rPr>
          <w:rFonts w:hint="default" w:ascii="仿宋" w:hAnsi="仿宋" w:eastAsia="仿宋" w:cs="仿宋"/>
          <w:b/>
          <w:bCs/>
          <w:sz w:val="28"/>
          <w:szCs w:val="28"/>
          <w:lang w:val="en-US" w:eastAsia="zh-CN"/>
        </w:rPr>
        <w:t>三</w:t>
      </w:r>
      <w:r>
        <w:rPr>
          <w:rFonts w:hint="eastAsia" w:ascii="仿宋" w:hAnsi="仿宋" w:eastAsia="仿宋" w:cs="仿宋"/>
          <w:b/>
          <w:bCs/>
          <w:sz w:val="28"/>
          <w:szCs w:val="28"/>
          <w:lang w:val="en-US" w:eastAsia="zh-CN"/>
        </w:rPr>
        <w:t>）</w:t>
      </w:r>
      <w:r>
        <w:rPr>
          <w:rFonts w:hint="default" w:ascii="仿宋" w:hAnsi="仿宋" w:eastAsia="仿宋" w:cs="仿宋"/>
          <w:b/>
          <w:bCs/>
          <w:sz w:val="28"/>
          <w:szCs w:val="28"/>
          <w:lang w:val="en-US" w:eastAsia="zh-CN"/>
        </w:rPr>
        <w:t>环境调控对生理效应量化关联的影响</w:t>
      </w:r>
      <w:bookmarkEnd w:id="33"/>
    </w:p>
    <w:p w14:paraId="658F1848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560" w:firstLineChars="200"/>
        <w:textAlignment w:val="auto"/>
        <w:rPr>
          <w:rFonts w:hint="default" w:ascii="仿宋" w:hAnsi="仿宋" w:eastAsia="仿宋" w:cs="仿宋"/>
          <w:sz w:val="28"/>
          <w:szCs w:val="28"/>
          <w:lang w:val="en-US" w:eastAsia="zh-CN"/>
        </w:rPr>
      </w:pPr>
      <w:r>
        <w:rPr>
          <w:rFonts w:hint="default" w:ascii="仿宋" w:hAnsi="仿宋" w:eastAsia="仿宋" w:cs="仿宋"/>
          <w:sz w:val="28"/>
          <w:szCs w:val="28"/>
          <w:lang w:val="en-US" w:eastAsia="zh-CN"/>
        </w:rPr>
        <w:t>基于中环境参数（温度、光照、水分、湿度）的调控标准，其对生理效应量化关联的影响如下：</w:t>
      </w:r>
    </w:p>
    <w:p w14:paraId="01732804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560" w:firstLineChars="200"/>
        <w:textAlignment w:val="auto"/>
        <w:rPr>
          <w:rFonts w:hint="default" w:ascii="仿宋" w:hAnsi="仿宋" w:eastAsia="仿宋" w:cs="仿宋"/>
          <w:sz w:val="28"/>
          <w:szCs w:val="28"/>
          <w:lang w:val="en-US" w:eastAsia="zh-CN"/>
        </w:rPr>
      </w:pPr>
      <w:r>
        <w:rPr>
          <w:rFonts w:hint="default" w:ascii="仿宋" w:hAnsi="仿宋" w:eastAsia="仿宋" w:cs="仿宋"/>
          <w:kern w:val="2"/>
          <w:sz w:val="28"/>
          <w:szCs w:val="28"/>
          <w:lang w:val="en-US" w:eastAsia="zh-CN" w:bidi="ar-SA"/>
        </w:rPr>
        <w:t>1.</w:t>
      </w:r>
      <w:r>
        <w:rPr>
          <w:rFonts w:hint="default" w:ascii="仿宋" w:hAnsi="仿宋" w:eastAsia="仿宋" w:cs="仿宋"/>
          <w:sz w:val="28"/>
          <w:szCs w:val="28"/>
          <w:lang w:val="en-US" w:eastAsia="zh-CN"/>
        </w:rPr>
        <w:t>温度：核心调控呼吸与光合的量化平衡</w:t>
      </w:r>
    </w:p>
    <w:tbl>
      <w:tblPr>
        <w:tblStyle w:val="7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FFFFFF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616"/>
        <w:gridCol w:w="2000"/>
        <w:gridCol w:w="2078"/>
        <w:gridCol w:w="2882"/>
      </w:tblGrid>
      <w:tr w14:paraId="51046B1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Header/>
        </w:trPr>
        <w:tc>
          <w:tcPr>
            <w:tcW w:w="0" w:type="auto"/>
            <w:shd w:val="clear" w:color="auto" w:fill="FFFFFF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38E9B43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0"/>
              <w:jc w:val="center"/>
              <w:rPr>
                <w:rFonts w:hint="eastAsia" w:ascii="仿宋" w:hAnsi="仿宋" w:eastAsia="仿宋" w:cs="仿宋"/>
                <w:b/>
                <w:bCs/>
                <w:i w:val="0"/>
                <w:iCs w:val="0"/>
                <w:caps w:val="0"/>
                <w:color w:val="000000"/>
                <w:spacing w:val="0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lang w:val="en-US" w:eastAsia="zh-CN" w:bidi="ar"/>
              </w:rPr>
              <w:t>温度条件</w:t>
            </w:r>
          </w:p>
        </w:tc>
        <w:tc>
          <w:tcPr>
            <w:tcW w:w="0" w:type="auto"/>
            <w:shd w:val="clear" w:color="auto" w:fill="FFFFFF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26DDD3D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0"/>
              <w:jc w:val="center"/>
              <w:rPr>
                <w:rFonts w:hint="eastAsia" w:ascii="仿宋" w:hAnsi="仿宋" w:eastAsia="仿宋" w:cs="仿宋"/>
                <w:b/>
                <w:bCs/>
                <w:i w:val="0"/>
                <w:iCs w:val="0"/>
                <w:caps w:val="0"/>
                <w:color w:val="000000"/>
                <w:spacing w:val="0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lang w:val="en-US" w:eastAsia="zh-CN" w:bidi="ar"/>
              </w:rPr>
              <w:t>光合效率变化（对比适宜温度）</w:t>
            </w:r>
          </w:p>
        </w:tc>
        <w:tc>
          <w:tcPr>
            <w:tcW w:w="0" w:type="auto"/>
            <w:shd w:val="clear" w:color="auto" w:fill="FFFFFF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66F694F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0"/>
              <w:jc w:val="center"/>
              <w:rPr>
                <w:rFonts w:hint="eastAsia" w:ascii="仿宋" w:hAnsi="仿宋" w:eastAsia="仿宋" w:cs="仿宋"/>
                <w:b/>
                <w:bCs/>
                <w:i w:val="0"/>
                <w:iCs w:val="0"/>
                <w:caps w:val="0"/>
                <w:color w:val="000000"/>
                <w:spacing w:val="0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lang w:val="en-US" w:eastAsia="zh-CN" w:bidi="ar"/>
              </w:rPr>
              <w:t>呼吸速率变化（对比适宜温度）</w:t>
            </w:r>
          </w:p>
        </w:tc>
        <w:tc>
          <w:tcPr>
            <w:tcW w:w="0" w:type="auto"/>
            <w:shd w:val="clear" w:color="auto" w:fill="FFFFFF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7A23CAC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0"/>
              <w:jc w:val="center"/>
              <w:rPr>
                <w:rFonts w:hint="eastAsia" w:ascii="仿宋" w:hAnsi="仿宋" w:eastAsia="仿宋" w:cs="仿宋"/>
                <w:b/>
                <w:bCs/>
                <w:i w:val="0"/>
                <w:iCs w:val="0"/>
                <w:caps w:val="0"/>
                <w:color w:val="000000"/>
                <w:spacing w:val="0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lang w:val="en-US" w:eastAsia="zh-CN" w:bidi="ar"/>
              </w:rPr>
              <w:t>关联失衡后果（量化数据）</w:t>
            </w:r>
          </w:p>
        </w:tc>
      </w:tr>
      <w:tr w14:paraId="53D43EC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shd w:val="clear" w:color="auto" w:fill="FFFFFF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1913513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0"/>
              <w:jc w:val="left"/>
              <w:rPr>
                <w:rFonts w:hint="eastAsia" w:ascii="仿宋" w:hAnsi="仿宋" w:eastAsia="仿宋" w:cs="仿宋"/>
                <w:i w:val="0"/>
                <w:iCs w:val="0"/>
                <w:caps w:val="0"/>
                <w:color w:val="000000"/>
                <w:spacing w:val="0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lang w:val="en-US" w:eastAsia="zh-CN" w:bidi="ar"/>
              </w:rPr>
              <w:t>＜15℃（低温胁迫）</w:t>
            </w:r>
          </w:p>
        </w:tc>
        <w:tc>
          <w:tcPr>
            <w:tcW w:w="0" w:type="auto"/>
            <w:shd w:val="clear" w:color="auto" w:fill="FFFFFF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5A0B8B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0"/>
              <w:jc w:val="left"/>
              <w:rPr>
                <w:rFonts w:hint="eastAsia" w:ascii="仿宋" w:hAnsi="仿宋" w:eastAsia="仿宋" w:cs="仿宋"/>
                <w:i w:val="0"/>
                <w:iCs w:val="0"/>
                <w:caps w:val="0"/>
                <w:color w:val="000000"/>
                <w:spacing w:val="0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lang w:val="en-US" w:eastAsia="zh-CN" w:bidi="ar"/>
              </w:rPr>
              <w:t>下降40%-60%</w:t>
            </w:r>
          </w:p>
        </w:tc>
        <w:tc>
          <w:tcPr>
            <w:tcW w:w="0" w:type="auto"/>
            <w:shd w:val="clear" w:color="auto" w:fill="FFFFFF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6BFF2AD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0"/>
              <w:jc w:val="left"/>
              <w:rPr>
                <w:rFonts w:hint="eastAsia" w:ascii="仿宋" w:hAnsi="仿宋" w:eastAsia="仿宋" w:cs="仿宋"/>
                <w:i w:val="0"/>
                <w:iCs w:val="0"/>
                <w:caps w:val="0"/>
                <w:color w:val="000000"/>
                <w:spacing w:val="0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lang w:val="en-US" w:eastAsia="zh-CN" w:bidi="ar"/>
              </w:rPr>
              <w:t>下降50%以上</w:t>
            </w:r>
          </w:p>
        </w:tc>
        <w:tc>
          <w:tcPr>
            <w:tcW w:w="0" w:type="auto"/>
            <w:shd w:val="clear" w:color="auto" w:fill="FFFFFF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2EB5EF9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0"/>
              <w:jc w:val="left"/>
              <w:rPr>
                <w:rFonts w:hint="eastAsia" w:ascii="仿宋" w:hAnsi="仿宋" w:eastAsia="仿宋" w:cs="仿宋"/>
                <w:i w:val="0"/>
                <w:iCs w:val="0"/>
                <w:caps w:val="0"/>
                <w:color w:val="000000"/>
                <w:spacing w:val="0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lang w:val="en-US" w:eastAsia="zh-CN" w:bidi="ar"/>
              </w:rPr>
              <w:t>幼苗期花芽分化延迟3-5天，开花坐果期花粉活力＜50%</w:t>
            </w:r>
          </w:p>
        </w:tc>
      </w:tr>
      <w:tr w14:paraId="2DD6D7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shd w:val="clear" w:color="auto" w:fill="FFFFFF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2B74CB1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0"/>
              <w:jc w:val="left"/>
              <w:rPr>
                <w:rFonts w:hint="eastAsia" w:ascii="仿宋" w:hAnsi="仿宋" w:eastAsia="仿宋" w:cs="仿宋"/>
                <w:i w:val="0"/>
                <w:iCs w:val="0"/>
                <w:caps w:val="0"/>
                <w:color w:val="000000"/>
                <w:spacing w:val="0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lang w:val="en-US" w:eastAsia="zh-CN" w:bidi="ar"/>
              </w:rPr>
              <w:t>25-30℃（适宜温度）</w:t>
            </w:r>
          </w:p>
        </w:tc>
        <w:tc>
          <w:tcPr>
            <w:tcW w:w="0" w:type="auto"/>
            <w:shd w:val="clear" w:color="auto" w:fill="FFFFFF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036E228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0"/>
              <w:jc w:val="left"/>
              <w:rPr>
                <w:rFonts w:hint="eastAsia" w:ascii="仿宋" w:hAnsi="仿宋" w:eastAsia="仿宋" w:cs="仿宋"/>
                <w:i w:val="0"/>
                <w:iCs w:val="0"/>
                <w:caps w:val="0"/>
                <w:color w:val="000000"/>
                <w:spacing w:val="0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lang w:val="en-US" w:eastAsia="zh-CN" w:bidi="ar"/>
              </w:rPr>
              <w:t>100%（峰值）</w:t>
            </w:r>
          </w:p>
        </w:tc>
        <w:tc>
          <w:tcPr>
            <w:tcW w:w="0" w:type="auto"/>
            <w:shd w:val="clear" w:color="auto" w:fill="FFFFFF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5361E4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0"/>
              <w:jc w:val="left"/>
              <w:rPr>
                <w:rFonts w:hint="eastAsia" w:ascii="仿宋" w:hAnsi="仿宋" w:eastAsia="仿宋" w:cs="仿宋"/>
                <w:i w:val="0"/>
                <w:iCs w:val="0"/>
                <w:caps w:val="0"/>
                <w:color w:val="000000"/>
                <w:spacing w:val="0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lang w:val="en-US" w:eastAsia="zh-CN" w:bidi="ar"/>
              </w:rPr>
              <w:t>100%（平衡值）</w:t>
            </w:r>
          </w:p>
        </w:tc>
        <w:tc>
          <w:tcPr>
            <w:tcW w:w="0" w:type="auto"/>
            <w:shd w:val="clear" w:color="auto" w:fill="FFFFFF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4B9E8F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0"/>
              <w:jc w:val="left"/>
              <w:rPr>
                <w:rFonts w:hint="eastAsia" w:ascii="仿宋" w:hAnsi="仿宋" w:eastAsia="仿宋" w:cs="仿宋"/>
                <w:i w:val="0"/>
                <w:iCs w:val="0"/>
                <w:caps w:val="0"/>
                <w:color w:val="000000"/>
                <w:spacing w:val="0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lang w:val="en-US" w:eastAsia="zh-CN" w:bidi="ar"/>
              </w:rPr>
              <w:t>结果期果实糖分6%-8%，着色均匀率≥90%</w:t>
            </w:r>
          </w:p>
        </w:tc>
      </w:tr>
      <w:tr w14:paraId="04407F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shd w:val="clear" w:color="auto" w:fill="FFFFFF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7ADA357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0"/>
              <w:jc w:val="left"/>
              <w:rPr>
                <w:rFonts w:hint="eastAsia" w:ascii="仿宋" w:hAnsi="仿宋" w:eastAsia="仿宋" w:cs="仿宋"/>
                <w:i w:val="0"/>
                <w:iCs w:val="0"/>
                <w:caps w:val="0"/>
                <w:color w:val="000000"/>
                <w:spacing w:val="0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lang w:val="en-US" w:eastAsia="zh-CN" w:bidi="ar"/>
              </w:rPr>
              <w:t>＞35℃（高温胁迫）</w:t>
            </w:r>
          </w:p>
        </w:tc>
        <w:tc>
          <w:tcPr>
            <w:tcW w:w="0" w:type="auto"/>
            <w:shd w:val="clear" w:color="auto" w:fill="FFFFFF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3C2BD13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0"/>
              <w:jc w:val="left"/>
              <w:rPr>
                <w:rFonts w:hint="eastAsia" w:ascii="仿宋" w:hAnsi="仿宋" w:eastAsia="仿宋" w:cs="仿宋"/>
                <w:i w:val="0"/>
                <w:iCs w:val="0"/>
                <w:caps w:val="0"/>
                <w:color w:val="000000"/>
                <w:spacing w:val="0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lang w:val="en-US" w:eastAsia="zh-CN" w:bidi="ar"/>
              </w:rPr>
              <w:t>下降70%以上</w:t>
            </w:r>
          </w:p>
        </w:tc>
        <w:tc>
          <w:tcPr>
            <w:tcW w:w="0" w:type="auto"/>
            <w:shd w:val="clear" w:color="auto" w:fill="FFFFFF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172734F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0"/>
              <w:jc w:val="left"/>
              <w:rPr>
                <w:rFonts w:hint="eastAsia" w:ascii="仿宋" w:hAnsi="仿宋" w:eastAsia="仿宋" w:cs="仿宋"/>
                <w:i w:val="0"/>
                <w:iCs w:val="0"/>
                <w:caps w:val="0"/>
                <w:color w:val="000000"/>
                <w:spacing w:val="0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lang w:val="en-US" w:eastAsia="zh-CN" w:bidi="ar"/>
              </w:rPr>
              <w:t>上升80%-100%</w:t>
            </w:r>
          </w:p>
        </w:tc>
        <w:tc>
          <w:tcPr>
            <w:tcW w:w="0" w:type="auto"/>
            <w:shd w:val="clear" w:color="auto" w:fill="FFFFFF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6E32390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0"/>
              <w:jc w:val="left"/>
              <w:rPr>
                <w:rFonts w:hint="eastAsia" w:ascii="仿宋" w:hAnsi="仿宋" w:eastAsia="仿宋" w:cs="仿宋"/>
                <w:i w:val="0"/>
                <w:iCs w:val="0"/>
                <w:caps w:val="0"/>
                <w:color w:val="000000"/>
                <w:spacing w:val="0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lang w:val="en-US" w:eastAsia="zh-CN" w:bidi="ar"/>
              </w:rPr>
              <w:t>结果期果实灼伤率＞30%，甜度降至4%以下</w:t>
            </w:r>
          </w:p>
        </w:tc>
      </w:tr>
    </w:tbl>
    <w:p w14:paraId="6C1081F8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560" w:firstLineChars="200"/>
        <w:textAlignment w:val="auto"/>
        <w:rPr>
          <w:rFonts w:hint="default" w:ascii="仿宋" w:hAnsi="仿宋" w:eastAsia="仿宋" w:cs="仿宋"/>
          <w:sz w:val="28"/>
          <w:szCs w:val="28"/>
          <w:lang w:val="en-US" w:eastAsia="zh-CN"/>
        </w:rPr>
      </w:pPr>
      <w:r>
        <w:rPr>
          <w:rFonts w:hint="default" w:ascii="仿宋" w:hAnsi="仿宋" w:eastAsia="仿宋" w:cs="仿宋"/>
          <w:kern w:val="2"/>
          <w:sz w:val="28"/>
          <w:szCs w:val="28"/>
          <w:lang w:val="en-US" w:eastAsia="zh-CN" w:bidi="ar-SA"/>
        </w:rPr>
        <w:t>2.</w:t>
      </w:r>
      <w:r>
        <w:rPr>
          <w:rFonts w:hint="default" w:ascii="仿宋" w:hAnsi="仿宋" w:eastAsia="仿宋" w:cs="仿宋"/>
          <w:sz w:val="28"/>
          <w:szCs w:val="28"/>
          <w:lang w:val="en-US" w:eastAsia="zh-CN"/>
        </w:rPr>
        <w:t>光照：决定光合强度的量化起点</w:t>
      </w:r>
    </w:p>
    <w:tbl>
      <w:tblPr>
        <w:tblStyle w:val="7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FFFFFF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639"/>
        <w:gridCol w:w="1982"/>
        <w:gridCol w:w="1524"/>
        <w:gridCol w:w="3431"/>
      </w:tblGrid>
      <w:tr w14:paraId="1377D6A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Header/>
        </w:trPr>
        <w:tc>
          <w:tcPr>
            <w:tcW w:w="0" w:type="auto"/>
            <w:shd w:val="clear" w:color="auto" w:fill="FFFFFF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615870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0"/>
              <w:jc w:val="center"/>
              <w:rPr>
                <w:rFonts w:hint="eastAsia" w:ascii="仿宋" w:hAnsi="仿宋" w:eastAsia="仿宋" w:cs="仿宋"/>
                <w:b/>
                <w:bCs/>
                <w:i w:val="0"/>
                <w:iCs w:val="0"/>
                <w:caps w:val="0"/>
                <w:color w:val="000000"/>
                <w:spacing w:val="0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lang w:val="en-US" w:eastAsia="zh-CN" w:bidi="ar"/>
              </w:rPr>
              <w:t>光照条件</w:t>
            </w:r>
          </w:p>
        </w:tc>
        <w:tc>
          <w:tcPr>
            <w:tcW w:w="0" w:type="auto"/>
            <w:shd w:val="clear" w:color="auto" w:fill="FFFFFF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7419C7C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0"/>
              <w:jc w:val="center"/>
              <w:rPr>
                <w:rFonts w:hint="eastAsia" w:ascii="仿宋" w:hAnsi="仿宋" w:eastAsia="仿宋" w:cs="仿宋"/>
                <w:b/>
                <w:bCs/>
                <w:i w:val="0"/>
                <w:iCs w:val="0"/>
                <w:caps w:val="0"/>
                <w:color w:val="000000"/>
                <w:spacing w:val="0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lang w:val="en-US" w:eastAsia="zh-CN" w:bidi="ar"/>
              </w:rPr>
              <w:t>日净光合量（对比适宜光照）</w:t>
            </w:r>
          </w:p>
        </w:tc>
        <w:tc>
          <w:tcPr>
            <w:tcW w:w="0" w:type="auto"/>
            <w:shd w:val="clear" w:color="auto" w:fill="FFFFFF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6F1A8E3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0"/>
              <w:jc w:val="center"/>
              <w:rPr>
                <w:rFonts w:hint="eastAsia" w:ascii="仿宋" w:hAnsi="仿宋" w:eastAsia="仿宋" w:cs="仿宋"/>
                <w:b/>
                <w:bCs/>
                <w:i w:val="0"/>
                <w:iCs w:val="0"/>
                <w:caps w:val="0"/>
                <w:color w:val="000000"/>
                <w:spacing w:val="0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lang w:val="en-US" w:eastAsia="zh-CN" w:bidi="ar"/>
              </w:rPr>
              <w:t>养分运输速度变化</w:t>
            </w:r>
          </w:p>
        </w:tc>
        <w:tc>
          <w:tcPr>
            <w:tcW w:w="0" w:type="auto"/>
            <w:shd w:val="clear" w:color="auto" w:fill="FFFFFF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76F428B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0"/>
              <w:jc w:val="center"/>
              <w:rPr>
                <w:rFonts w:hint="eastAsia" w:ascii="仿宋" w:hAnsi="仿宋" w:eastAsia="仿宋" w:cs="仿宋"/>
                <w:b/>
                <w:bCs/>
                <w:i w:val="0"/>
                <w:iCs w:val="0"/>
                <w:caps w:val="0"/>
                <w:color w:val="000000"/>
                <w:spacing w:val="0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lang w:val="en-US" w:eastAsia="zh-CN" w:bidi="ar"/>
              </w:rPr>
              <w:t>关联失衡后果（量化数据）</w:t>
            </w:r>
          </w:p>
        </w:tc>
      </w:tr>
      <w:tr w14:paraId="1A256A1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shd w:val="clear" w:color="auto" w:fill="FFFFFF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4BBDB1A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0"/>
              <w:jc w:val="left"/>
              <w:rPr>
                <w:rFonts w:hint="eastAsia" w:ascii="仿宋" w:hAnsi="仿宋" w:eastAsia="仿宋" w:cs="仿宋"/>
                <w:i w:val="0"/>
                <w:iCs w:val="0"/>
                <w:caps w:val="0"/>
                <w:color w:val="000000"/>
                <w:spacing w:val="0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lang w:val="en-US" w:eastAsia="zh-CN" w:bidi="ar"/>
              </w:rPr>
              <w:t>＜6小时/天（光照不足）</w:t>
            </w:r>
          </w:p>
        </w:tc>
        <w:tc>
          <w:tcPr>
            <w:tcW w:w="0" w:type="auto"/>
            <w:shd w:val="clear" w:color="auto" w:fill="FFFFFF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48886E3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0"/>
              <w:jc w:val="left"/>
              <w:rPr>
                <w:rFonts w:hint="eastAsia" w:ascii="仿宋" w:hAnsi="仿宋" w:eastAsia="仿宋" w:cs="仿宋"/>
                <w:i w:val="0"/>
                <w:iCs w:val="0"/>
                <w:caps w:val="0"/>
                <w:color w:val="000000"/>
                <w:spacing w:val="0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lang w:val="en-US" w:eastAsia="zh-CN" w:bidi="ar"/>
              </w:rPr>
              <w:t>下降60%以上</w:t>
            </w:r>
          </w:p>
        </w:tc>
        <w:tc>
          <w:tcPr>
            <w:tcW w:w="0" w:type="auto"/>
            <w:shd w:val="clear" w:color="auto" w:fill="FFFFFF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5970AD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0"/>
              <w:jc w:val="left"/>
              <w:rPr>
                <w:rFonts w:hint="eastAsia" w:ascii="仿宋" w:hAnsi="仿宋" w:eastAsia="仿宋" w:cs="仿宋"/>
                <w:i w:val="0"/>
                <w:iCs w:val="0"/>
                <w:caps w:val="0"/>
                <w:color w:val="000000"/>
                <w:spacing w:val="0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lang w:val="en-US" w:eastAsia="zh-CN" w:bidi="ar"/>
              </w:rPr>
              <w:t>下降40%-50%</w:t>
            </w:r>
          </w:p>
        </w:tc>
        <w:tc>
          <w:tcPr>
            <w:tcW w:w="0" w:type="auto"/>
            <w:shd w:val="clear" w:color="auto" w:fill="FFFFFF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0169654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0"/>
              <w:jc w:val="left"/>
              <w:rPr>
                <w:rFonts w:hint="eastAsia" w:ascii="仿宋" w:hAnsi="仿宋" w:eastAsia="仿宋" w:cs="仿宋"/>
                <w:i w:val="0"/>
                <w:iCs w:val="0"/>
                <w:caps w:val="0"/>
                <w:color w:val="000000"/>
                <w:spacing w:val="0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lang w:val="en-US" w:eastAsia="zh-CN" w:bidi="ar"/>
              </w:rPr>
              <w:t>幼苗期徒长率＞50%（节间＞4cm），开花坐果期落花率＞30%</w:t>
            </w:r>
          </w:p>
        </w:tc>
      </w:tr>
      <w:tr w14:paraId="705BAC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shd w:val="clear" w:color="auto" w:fill="FFFFFF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2839A6E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0"/>
              <w:jc w:val="left"/>
              <w:rPr>
                <w:rFonts w:hint="eastAsia" w:ascii="仿宋" w:hAnsi="仿宋" w:eastAsia="仿宋" w:cs="仿宋"/>
                <w:i w:val="0"/>
                <w:iCs w:val="0"/>
                <w:caps w:val="0"/>
                <w:color w:val="000000"/>
                <w:spacing w:val="0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lang w:val="en-US" w:eastAsia="zh-CN" w:bidi="ar"/>
              </w:rPr>
              <w:t>8-10小时/天（适宜光照）</w:t>
            </w:r>
          </w:p>
        </w:tc>
        <w:tc>
          <w:tcPr>
            <w:tcW w:w="0" w:type="auto"/>
            <w:shd w:val="clear" w:color="auto" w:fill="FFFFFF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2CA29A4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0"/>
              <w:jc w:val="left"/>
              <w:rPr>
                <w:rFonts w:hint="eastAsia" w:ascii="仿宋" w:hAnsi="仿宋" w:eastAsia="仿宋" w:cs="仿宋"/>
                <w:i w:val="0"/>
                <w:iCs w:val="0"/>
                <w:caps w:val="0"/>
                <w:color w:val="000000"/>
                <w:spacing w:val="0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lang w:val="en-US" w:eastAsia="zh-CN" w:bidi="ar"/>
              </w:rPr>
              <w:t>100%（峰值）</w:t>
            </w:r>
          </w:p>
        </w:tc>
        <w:tc>
          <w:tcPr>
            <w:tcW w:w="0" w:type="auto"/>
            <w:shd w:val="clear" w:color="auto" w:fill="FFFFFF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230B333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0"/>
              <w:jc w:val="left"/>
              <w:rPr>
                <w:rFonts w:hint="eastAsia" w:ascii="仿宋" w:hAnsi="仿宋" w:eastAsia="仿宋" w:cs="仿宋"/>
                <w:i w:val="0"/>
                <w:iCs w:val="0"/>
                <w:caps w:val="0"/>
                <w:color w:val="000000"/>
                <w:spacing w:val="0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lang w:val="en-US" w:eastAsia="zh-CN" w:bidi="ar"/>
              </w:rPr>
              <w:t>100%（正常速度）</w:t>
            </w:r>
          </w:p>
        </w:tc>
        <w:tc>
          <w:tcPr>
            <w:tcW w:w="0" w:type="auto"/>
            <w:shd w:val="clear" w:color="auto" w:fill="FFFFFF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21C514E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0"/>
              <w:jc w:val="left"/>
              <w:rPr>
                <w:rFonts w:hint="eastAsia" w:ascii="仿宋" w:hAnsi="仿宋" w:eastAsia="仿宋" w:cs="仿宋"/>
                <w:i w:val="0"/>
                <w:iCs w:val="0"/>
                <w:caps w:val="0"/>
                <w:color w:val="000000"/>
                <w:spacing w:val="0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lang w:val="en-US" w:eastAsia="zh-CN" w:bidi="ar"/>
              </w:rPr>
              <w:t>结果期果实膨大速度0.2-0.3cm/天，着色均匀率≥90%</w:t>
            </w:r>
          </w:p>
        </w:tc>
      </w:tr>
      <w:tr w14:paraId="493DDAD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shd w:val="clear" w:color="auto" w:fill="FFFFFF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3FE885A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0"/>
              <w:jc w:val="left"/>
              <w:rPr>
                <w:rFonts w:hint="eastAsia" w:ascii="仿宋" w:hAnsi="仿宋" w:eastAsia="仿宋" w:cs="仿宋"/>
                <w:i w:val="0"/>
                <w:iCs w:val="0"/>
                <w:caps w:val="0"/>
                <w:color w:val="000000"/>
                <w:spacing w:val="0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lang w:val="en-US" w:eastAsia="zh-CN" w:bidi="ar"/>
              </w:rPr>
              <w:t>＞12小时/天（光照过长）</w:t>
            </w:r>
          </w:p>
        </w:tc>
        <w:tc>
          <w:tcPr>
            <w:tcW w:w="0" w:type="auto"/>
            <w:shd w:val="clear" w:color="auto" w:fill="FFFFFF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608E01E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0"/>
              <w:jc w:val="left"/>
              <w:rPr>
                <w:rFonts w:hint="eastAsia" w:ascii="仿宋" w:hAnsi="仿宋" w:eastAsia="仿宋" w:cs="仿宋"/>
                <w:i w:val="0"/>
                <w:iCs w:val="0"/>
                <w:caps w:val="0"/>
                <w:color w:val="000000"/>
                <w:spacing w:val="0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lang w:val="en-US" w:eastAsia="zh-CN" w:bidi="ar"/>
              </w:rPr>
              <w:t>上升10%-15%（边际递减）</w:t>
            </w:r>
          </w:p>
        </w:tc>
        <w:tc>
          <w:tcPr>
            <w:tcW w:w="0" w:type="auto"/>
            <w:shd w:val="clear" w:color="auto" w:fill="FFFFFF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1A522B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0"/>
              <w:jc w:val="left"/>
              <w:rPr>
                <w:rFonts w:hint="eastAsia" w:ascii="仿宋" w:hAnsi="仿宋" w:eastAsia="仿宋" w:cs="仿宋"/>
                <w:i w:val="0"/>
                <w:iCs w:val="0"/>
                <w:caps w:val="0"/>
                <w:color w:val="000000"/>
                <w:spacing w:val="0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lang w:val="en-US" w:eastAsia="zh-CN" w:bidi="ar"/>
              </w:rPr>
              <w:t>上升10%-20%</w:t>
            </w:r>
          </w:p>
        </w:tc>
        <w:tc>
          <w:tcPr>
            <w:tcW w:w="0" w:type="auto"/>
            <w:shd w:val="clear" w:color="auto" w:fill="FFFFFF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07AD85A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0"/>
              <w:jc w:val="left"/>
              <w:rPr>
                <w:rFonts w:hint="eastAsia" w:ascii="仿宋" w:hAnsi="仿宋" w:eastAsia="仿宋" w:cs="仿宋"/>
                <w:i w:val="0"/>
                <w:iCs w:val="0"/>
                <w:caps w:val="0"/>
                <w:color w:val="000000"/>
                <w:spacing w:val="0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lang w:val="en-US" w:eastAsia="zh-CN" w:bidi="ar"/>
              </w:rPr>
              <w:t>叶片老化加速，结果期叶片黄化率＞20%</w:t>
            </w:r>
          </w:p>
        </w:tc>
      </w:tr>
    </w:tbl>
    <w:p w14:paraId="1E47BB61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560" w:firstLineChars="200"/>
        <w:textAlignment w:val="auto"/>
        <w:rPr>
          <w:rFonts w:hint="default" w:ascii="仿宋" w:hAnsi="仿宋" w:eastAsia="仿宋" w:cs="仿宋"/>
          <w:sz w:val="28"/>
          <w:szCs w:val="28"/>
          <w:lang w:val="en-US" w:eastAsia="zh-CN"/>
        </w:rPr>
      </w:pPr>
      <w:r>
        <w:rPr>
          <w:rFonts w:hint="default" w:ascii="仿宋" w:hAnsi="仿宋" w:eastAsia="仿宋" w:cs="仿宋"/>
          <w:kern w:val="2"/>
          <w:sz w:val="28"/>
          <w:szCs w:val="28"/>
          <w:lang w:val="en-US" w:eastAsia="zh-CN" w:bidi="ar-SA"/>
        </w:rPr>
        <w:t>3.</w:t>
      </w:r>
      <w:r>
        <w:rPr>
          <w:rFonts w:hint="default" w:ascii="仿宋" w:hAnsi="仿宋" w:eastAsia="仿宋" w:cs="仿宋"/>
          <w:sz w:val="28"/>
          <w:szCs w:val="28"/>
          <w:lang w:val="en-US" w:eastAsia="zh-CN"/>
        </w:rPr>
        <w:t>水分：调控蒸腾与养分吸收的量化动力</w:t>
      </w:r>
    </w:p>
    <w:tbl>
      <w:tblPr>
        <w:tblStyle w:val="7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FFFFFF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712"/>
        <w:gridCol w:w="2069"/>
        <w:gridCol w:w="1464"/>
        <w:gridCol w:w="3331"/>
      </w:tblGrid>
      <w:tr w14:paraId="24F667E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Header/>
        </w:trPr>
        <w:tc>
          <w:tcPr>
            <w:tcW w:w="0" w:type="auto"/>
            <w:shd w:val="clear" w:color="auto" w:fill="FFFFFF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56DC81B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0"/>
              <w:jc w:val="center"/>
              <w:rPr>
                <w:rFonts w:hint="eastAsia" w:ascii="仿宋" w:hAnsi="仿宋" w:eastAsia="仿宋" w:cs="仿宋"/>
                <w:b/>
                <w:bCs/>
                <w:i w:val="0"/>
                <w:iCs w:val="0"/>
                <w:caps w:val="0"/>
                <w:color w:val="000000"/>
                <w:spacing w:val="0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lang w:val="en-US" w:eastAsia="zh-CN" w:bidi="ar"/>
              </w:rPr>
              <w:t>土壤含水量</w:t>
            </w:r>
          </w:p>
        </w:tc>
        <w:tc>
          <w:tcPr>
            <w:tcW w:w="0" w:type="auto"/>
            <w:shd w:val="clear" w:color="auto" w:fill="FFFFFF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2A18B80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0"/>
              <w:jc w:val="center"/>
              <w:rPr>
                <w:rFonts w:hint="eastAsia" w:ascii="仿宋" w:hAnsi="仿宋" w:eastAsia="仿宋" w:cs="仿宋"/>
                <w:b/>
                <w:bCs/>
                <w:i w:val="0"/>
                <w:iCs w:val="0"/>
                <w:caps w:val="0"/>
                <w:color w:val="000000"/>
                <w:spacing w:val="0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lang w:val="en-US" w:eastAsia="zh-CN" w:bidi="ar"/>
              </w:rPr>
              <w:t>蒸腾量变化（对比适宜水分）</w:t>
            </w:r>
          </w:p>
        </w:tc>
        <w:tc>
          <w:tcPr>
            <w:tcW w:w="0" w:type="auto"/>
            <w:shd w:val="clear" w:color="auto" w:fill="FFFFFF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1C4F9D4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0"/>
              <w:jc w:val="center"/>
              <w:rPr>
                <w:rFonts w:hint="eastAsia" w:ascii="仿宋" w:hAnsi="仿宋" w:eastAsia="仿宋" w:cs="仿宋"/>
                <w:b/>
                <w:bCs/>
                <w:i w:val="0"/>
                <w:iCs w:val="0"/>
                <w:caps w:val="0"/>
                <w:color w:val="000000"/>
                <w:spacing w:val="0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lang w:val="en-US" w:eastAsia="zh-CN" w:bidi="ar"/>
              </w:rPr>
              <w:t>养分运输量变化</w:t>
            </w:r>
          </w:p>
        </w:tc>
        <w:tc>
          <w:tcPr>
            <w:tcW w:w="0" w:type="auto"/>
            <w:shd w:val="clear" w:color="auto" w:fill="FFFFFF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6806285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0"/>
              <w:jc w:val="center"/>
              <w:rPr>
                <w:rFonts w:hint="eastAsia" w:ascii="仿宋" w:hAnsi="仿宋" w:eastAsia="仿宋" w:cs="仿宋"/>
                <w:b/>
                <w:bCs/>
                <w:i w:val="0"/>
                <w:iCs w:val="0"/>
                <w:caps w:val="0"/>
                <w:color w:val="000000"/>
                <w:spacing w:val="0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lang w:val="en-US" w:eastAsia="zh-CN" w:bidi="ar"/>
              </w:rPr>
              <w:t>关联失衡后果（量化数据）</w:t>
            </w:r>
          </w:p>
        </w:tc>
      </w:tr>
      <w:tr w14:paraId="31DD122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shd w:val="clear" w:color="auto" w:fill="FFFFFF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768456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0"/>
              <w:jc w:val="left"/>
              <w:rPr>
                <w:rFonts w:hint="eastAsia" w:ascii="仿宋" w:hAnsi="仿宋" w:eastAsia="仿宋" w:cs="仿宋"/>
                <w:i w:val="0"/>
                <w:iCs w:val="0"/>
                <w:caps w:val="0"/>
                <w:color w:val="000000"/>
                <w:spacing w:val="0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lang w:val="en-US" w:eastAsia="zh-CN" w:bidi="ar"/>
              </w:rPr>
              <w:t>＜50%（水分不足）</w:t>
            </w:r>
          </w:p>
        </w:tc>
        <w:tc>
          <w:tcPr>
            <w:tcW w:w="0" w:type="auto"/>
            <w:shd w:val="clear" w:color="auto" w:fill="FFFFFF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4C780B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0"/>
              <w:jc w:val="left"/>
              <w:rPr>
                <w:rFonts w:hint="eastAsia" w:ascii="仿宋" w:hAnsi="仿宋" w:eastAsia="仿宋" w:cs="仿宋"/>
                <w:i w:val="0"/>
                <w:iCs w:val="0"/>
                <w:caps w:val="0"/>
                <w:color w:val="000000"/>
                <w:spacing w:val="0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lang w:val="en-US" w:eastAsia="zh-CN" w:bidi="ar"/>
              </w:rPr>
              <w:t>下降30%-40%</w:t>
            </w:r>
          </w:p>
        </w:tc>
        <w:tc>
          <w:tcPr>
            <w:tcW w:w="0" w:type="auto"/>
            <w:shd w:val="clear" w:color="auto" w:fill="FFFFFF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28DDF24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0"/>
              <w:jc w:val="left"/>
              <w:rPr>
                <w:rFonts w:hint="eastAsia" w:ascii="仿宋" w:hAnsi="仿宋" w:eastAsia="仿宋" w:cs="仿宋"/>
                <w:i w:val="0"/>
                <w:iCs w:val="0"/>
                <w:caps w:val="0"/>
                <w:color w:val="000000"/>
                <w:spacing w:val="0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lang w:val="en-US" w:eastAsia="zh-CN" w:bidi="ar"/>
              </w:rPr>
              <w:t>下降40%-50%</w:t>
            </w:r>
          </w:p>
        </w:tc>
        <w:tc>
          <w:tcPr>
            <w:tcW w:w="0" w:type="auto"/>
            <w:shd w:val="clear" w:color="auto" w:fill="FFFFFF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5A87C8A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0"/>
              <w:jc w:val="left"/>
              <w:rPr>
                <w:rFonts w:hint="eastAsia" w:ascii="仿宋" w:hAnsi="仿宋" w:eastAsia="仿宋" w:cs="仿宋"/>
                <w:i w:val="0"/>
                <w:iCs w:val="0"/>
                <w:caps w:val="0"/>
                <w:color w:val="000000"/>
                <w:spacing w:val="0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lang w:val="en-US" w:eastAsia="zh-CN" w:bidi="ar"/>
              </w:rPr>
              <w:t>开花坐果期幼果脱落率＞40%，结果期裂果率＞50%</w:t>
            </w:r>
          </w:p>
        </w:tc>
      </w:tr>
      <w:tr w14:paraId="377100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shd w:val="clear" w:color="auto" w:fill="FFFFFF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433120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0"/>
              <w:jc w:val="left"/>
              <w:rPr>
                <w:rFonts w:hint="eastAsia" w:ascii="仿宋" w:hAnsi="仿宋" w:eastAsia="仿宋" w:cs="仿宋"/>
                <w:i w:val="0"/>
                <w:iCs w:val="0"/>
                <w:caps w:val="0"/>
                <w:color w:val="000000"/>
                <w:spacing w:val="0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lang w:val="en-US" w:eastAsia="zh-CN" w:bidi="ar"/>
              </w:rPr>
              <w:t>60%-70%（适宜水分）</w:t>
            </w:r>
          </w:p>
        </w:tc>
        <w:tc>
          <w:tcPr>
            <w:tcW w:w="0" w:type="auto"/>
            <w:shd w:val="clear" w:color="auto" w:fill="FFFFFF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6824B34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0"/>
              <w:jc w:val="left"/>
              <w:rPr>
                <w:rFonts w:hint="eastAsia" w:ascii="仿宋" w:hAnsi="仿宋" w:eastAsia="仿宋" w:cs="仿宋"/>
                <w:i w:val="0"/>
                <w:iCs w:val="0"/>
                <w:caps w:val="0"/>
                <w:color w:val="000000"/>
                <w:spacing w:val="0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lang w:val="en-US" w:eastAsia="zh-CN" w:bidi="ar"/>
              </w:rPr>
              <w:t>100%（平衡值）</w:t>
            </w:r>
          </w:p>
        </w:tc>
        <w:tc>
          <w:tcPr>
            <w:tcW w:w="0" w:type="auto"/>
            <w:shd w:val="clear" w:color="auto" w:fill="FFFFFF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4B000E1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0"/>
              <w:jc w:val="left"/>
              <w:rPr>
                <w:rFonts w:hint="eastAsia" w:ascii="仿宋" w:hAnsi="仿宋" w:eastAsia="仿宋" w:cs="仿宋"/>
                <w:i w:val="0"/>
                <w:iCs w:val="0"/>
                <w:caps w:val="0"/>
                <w:color w:val="000000"/>
                <w:spacing w:val="0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lang w:val="en-US" w:eastAsia="zh-CN" w:bidi="ar"/>
              </w:rPr>
              <w:t>100%（正常量）</w:t>
            </w:r>
          </w:p>
        </w:tc>
        <w:tc>
          <w:tcPr>
            <w:tcW w:w="0" w:type="auto"/>
            <w:shd w:val="clear" w:color="auto" w:fill="FFFFFF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3388870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0"/>
              <w:jc w:val="left"/>
              <w:rPr>
                <w:rFonts w:hint="eastAsia" w:ascii="仿宋" w:hAnsi="仿宋" w:eastAsia="仿宋" w:cs="仿宋"/>
                <w:i w:val="0"/>
                <w:iCs w:val="0"/>
                <w:caps w:val="0"/>
                <w:color w:val="000000"/>
                <w:spacing w:val="0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lang w:val="en-US" w:eastAsia="zh-CN" w:bidi="ar"/>
              </w:rPr>
              <w:t>幼苗期根系长度15-20cm，结果期果实大小达标率≥90%</w:t>
            </w:r>
          </w:p>
        </w:tc>
      </w:tr>
      <w:tr w14:paraId="6106F8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shd w:val="clear" w:color="auto" w:fill="FFFFFF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3D0F353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0"/>
              <w:jc w:val="left"/>
              <w:rPr>
                <w:rFonts w:hint="eastAsia" w:ascii="仿宋" w:hAnsi="仿宋" w:eastAsia="仿宋" w:cs="仿宋"/>
                <w:i w:val="0"/>
                <w:iCs w:val="0"/>
                <w:caps w:val="0"/>
                <w:color w:val="000000"/>
                <w:spacing w:val="0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lang w:val="en-US" w:eastAsia="zh-CN" w:bidi="ar"/>
              </w:rPr>
              <w:t>＞80%（水分过多）</w:t>
            </w:r>
          </w:p>
        </w:tc>
        <w:tc>
          <w:tcPr>
            <w:tcW w:w="0" w:type="auto"/>
            <w:shd w:val="clear" w:color="auto" w:fill="FFFFFF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4974076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0"/>
              <w:jc w:val="left"/>
              <w:rPr>
                <w:rFonts w:hint="eastAsia" w:ascii="仿宋" w:hAnsi="仿宋" w:eastAsia="仿宋" w:cs="仿宋"/>
                <w:i w:val="0"/>
                <w:iCs w:val="0"/>
                <w:caps w:val="0"/>
                <w:color w:val="000000"/>
                <w:spacing w:val="0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lang w:val="en-US" w:eastAsia="zh-CN" w:bidi="ar"/>
              </w:rPr>
              <w:t>下降40%-50%（根系腐烂）</w:t>
            </w:r>
          </w:p>
        </w:tc>
        <w:tc>
          <w:tcPr>
            <w:tcW w:w="0" w:type="auto"/>
            <w:shd w:val="clear" w:color="auto" w:fill="FFFFFF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384F79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0"/>
              <w:jc w:val="left"/>
              <w:rPr>
                <w:rFonts w:hint="eastAsia" w:ascii="仿宋" w:hAnsi="仿宋" w:eastAsia="仿宋" w:cs="仿宋"/>
                <w:i w:val="0"/>
                <w:iCs w:val="0"/>
                <w:caps w:val="0"/>
                <w:color w:val="000000"/>
                <w:spacing w:val="0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lang w:val="en-US" w:eastAsia="zh-CN" w:bidi="ar"/>
              </w:rPr>
              <w:t>下降80%以上</w:t>
            </w:r>
          </w:p>
        </w:tc>
        <w:tc>
          <w:tcPr>
            <w:tcW w:w="0" w:type="auto"/>
            <w:shd w:val="clear" w:color="auto" w:fill="FFFFFF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334FF86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0"/>
              <w:jc w:val="left"/>
              <w:rPr>
                <w:rFonts w:hint="eastAsia" w:ascii="仿宋" w:hAnsi="仿宋" w:eastAsia="仿宋" w:cs="仿宋"/>
                <w:i w:val="0"/>
                <w:iCs w:val="0"/>
                <w:caps w:val="0"/>
                <w:color w:val="000000"/>
                <w:spacing w:val="0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lang w:val="en-US" w:eastAsia="zh-CN" w:bidi="ar"/>
              </w:rPr>
              <w:t>发芽期烂种率＞30%，结果期软腐病发病率＞25%</w:t>
            </w:r>
          </w:p>
        </w:tc>
      </w:tr>
    </w:tbl>
    <w:p w14:paraId="71DB8188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560" w:firstLineChars="200"/>
        <w:textAlignment w:val="auto"/>
        <w:rPr>
          <w:rFonts w:hint="default" w:ascii="仿宋" w:hAnsi="仿宋" w:eastAsia="仿宋" w:cs="仿宋"/>
          <w:sz w:val="28"/>
          <w:szCs w:val="28"/>
          <w:lang w:val="en-US" w:eastAsia="zh-CN"/>
        </w:rPr>
      </w:pPr>
      <w:r>
        <w:rPr>
          <w:rFonts w:hint="default" w:ascii="仿宋" w:hAnsi="仿宋" w:eastAsia="仿宋" w:cs="仿宋"/>
          <w:kern w:val="2"/>
          <w:sz w:val="28"/>
          <w:szCs w:val="28"/>
          <w:lang w:val="en-US" w:eastAsia="zh-CN" w:bidi="ar-SA"/>
        </w:rPr>
        <w:t>4.</w:t>
      </w:r>
      <w:r>
        <w:rPr>
          <w:rFonts w:hint="default" w:ascii="仿宋" w:hAnsi="仿宋" w:eastAsia="仿宋" w:cs="仿宋"/>
          <w:sz w:val="28"/>
          <w:szCs w:val="28"/>
          <w:lang w:val="en-US" w:eastAsia="zh-CN"/>
        </w:rPr>
        <w:t>湿度：影响蒸腾的量化辅助因素</w:t>
      </w:r>
    </w:p>
    <w:tbl>
      <w:tblPr>
        <w:tblStyle w:val="7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FFFFFF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773"/>
        <w:gridCol w:w="2166"/>
        <w:gridCol w:w="1500"/>
        <w:gridCol w:w="3137"/>
      </w:tblGrid>
      <w:tr w14:paraId="12C3636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blHeader/>
        </w:trPr>
        <w:tc>
          <w:tcPr>
            <w:tcW w:w="0" w:type="auto"/>
            <w:shd w:val="clear" w:color="auto" w:fill="FFFFFF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00253A3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0"/>
              <w:jc w:val="center"/>
              <w:rPr>
                <w:rFonts w:hint="eastAsia" w:ascii="仿宋" w:hAnsi="仿宋" w:eastAsia="仿宋" w:cs="仿宋"/>
                <w:b/>
                <w:bCs/>
                <w:i w:val="0"/>
                <w:iCs w:val="0"/>
                <w:caps w:val="0"/>
                <w:color w:val="000000"/>
                <w:spacing w:val="0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lang w:val="en-US" w:eastAsia="zh-CN" w:bidi="ar"/>
              </w:rPr>
              <w:t>空气湿度</w:t>
            </w:r>
          </w:p>
        </w:tc>
        <w:tc>
          <w:tcPr>
            <w:tcW w:w="0" w:type="auto"/>
            <w:shd w:val="clear" w:color="auto" w:fill="FFFFFF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00AD937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0"/>
              <w:jc w:val="center"/>
              <w:rPr>
                <w:rFonts w:hint="eastAsia" w:ascii="仿宋" w:hAnsi="仿宋" w:eastAsia="仿宋" w:cs="仿宋"/>
                <w:b/>
                <w:bCs/>
                <w:i w:val="0"/>
                <w:iCs w:val="0"/>
                <w:caps w:val="0"/>
                <w:color w:val="000000"/>
                <w:spacing w:val="0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lang w:val="en-US" w:eastAsia="zh-CN" w:bidi="ar"/>
              </w:rPr>
              <w:t>蒸腾量变化（对比适宜湿度）</w:t>
            </w:r>
          </w:p>
        </w:tc>
        <w:tc>
          <w:tcPr>
            <w:tcW w:w="0" w:type="auto"/>
            <w:shd w:val="clear" w:color="auto" w:fill="FFFFFF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4F0230D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0"/>
              <w:jc w:val="center"/>
              <w:rPr>
                <w:rFonts w:hint="eastAsia" w:ascii="仿宋" w:hAnsi="仿宋" w:eastAsia="仿宋" w:cs="仿宋"/>
                <w:b/>
                <w:bCs/>
                <w:i w:val="0"/>
                <w:iCs w:val="0"/>
                <w:caps w:val="0"/>
                <w:color w:val="000000"/>
                <w:spacing w:val="0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lang w:val="en-US" w:eastAsia="zh-CN" w:bidi="ar"/>
              </w:rPr>
              <w:t>气孔开放度变化</w:t>
            </w:r>
          </w:p>
        </w:tc>
        <w:tc>
          <w:tcPr>
            <w:tcW w:w="0" w:type="auto"/>
            <w:shd w:val="clear" w:color="auto" w:fill="FFFFFF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234657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0"/>
              <w:jc w:val="center"/>
              <w:rPr>
                <w:rFonts w:hint="eastAsia" w:ascii="仿宋" w:hAnsi="仿宋" w:eastAsia="仿宋" w:cs="仿宋"/>
                <w:b/>
                <w:bCs/>
                <w:i w:val="0"/>
                <w:iCs w:val="0"/>
                <w:caps w:val="0"/>
                <w:color w:val="000000"/>
                <w:spacing w:val="0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lang w:val="en-US" w:eastAsia="zh-CN" w:bidi="ar"/>
              </w:rPr>
              <w:t>关联失衡后果（量化数据）</w:t>
            </w:r>
          </w:p>
        </w:tc>
      </w:tr>
      <w:tr w14:paraId="500153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shd w:val="clear" w:color="auto" w:fill="FFFFFF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74C5A4E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0"/>
              <w:jc w:val="left"/>
              <w:rPr>
                <w:rFonts w:hint="eastAsia" w:ascii="仿宋" w:hAnsi="仿宋" w:eastAsia="仿宋" w:cs="仿宋"/>
                <w:i w:val="0"/>
                <w:iCs w:val="0"/>
                <w:caps w:val="0"/>
                <w:color w:val="000000"/>
                <w:spacing w:val="0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lang w:val="en-US" w:eastAsia="zh-CN" w:bidi="ar"/>
              </w:rPr>
              <w:t>＜50%（低湿胁迫）</w:t>
            </w:r>
          </w:p>
        </w:tc>
        <w:tc>
          <w:tcPr>
            <w:tcW w:w="0" w:type="auto"/>
            <w:shd w:val="clear" w:color="auto" w:fill="FFFFFF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3F49CF5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0"/>
              <w:jc w:val="left"/>
              <w:rPr>
                <w:rFonts w:hint="eastAsia" w:ascii="仿宋" w:hAnsi="仿宋" w:eastAsia="仿宋" w:cs="仿宋"/>
                <w:i w:val="0"/>
                <w:iCs w:val="0"/>
                <w:caps w:val="0"/>
                <w:color w:val="000000"/>
                <w:spacing w:val="0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lang w:val="en-US" w:eastAsia="zh-CN" w:bidi="ar"/>
              </w:rPr>
              <w:t>上升20%-30%</w:t>
            </w:r>
          </w:p>
        </w:tc>
        <w:tc>
          <w:tcPr>
            <w:tcW w:w="0" w:type="auto"/>
            <w:shd w:val="clear" w:color="auto" w:fill="FFFFFF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213B013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0"/>
              <w:jc w:val="left"/>
              <w:rPr>
                <w:rFonts w:hint="eastAsia" w:ascii="仿宋" w:hAnsi="仿宋" w:eastAsia="仿宋" w:cs="仿宋"/>
                <w:i w:val="0"/>
                <w:iCs w:val="0"/>
                <w:caps w:val="0"/>
                <w:color w:val="000000"/>
                <w:spacing w:val="0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lang w:val="en-US" w:eastAsia="zh-CN" w:bidi="ar"/>
              </w:rPr>
              <w:t>下降20%-30%</w:t>
            </w:r>
          </w:p>
        </w:tc>
        <w:tc>
          <w:tcPr>
            <w:tcW w:w="0" w:type="auto"/>
            <w:shd w:val="clear" w:color="auto" w:fill="FFFFFF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6DB2FE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0"/>
              <w:jc w:val="left"/>
              <w:rPr>
                <w:rFonts w:hint="eastAsia" w:ascii="仿宋" w:hAnsi="仿宋" w:eastAsia="仿宋" w:cs="仿宋"/>
                <w:i w:val="0"/>
                <w:iCs w:val="0"/>
                <w:caps w:val="0"/>
                <w:color w:val="000000"/>
                <w:spacing w:val="0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lang w:val="en-US" w:eastAsia="zh-CN" w:bidi="ar"/>
              </w:rPr>
              <w:t>开花坐果期柱头黏液不足率＞60%，授粉失败率＞40%</w:t>
            </w:r>
          </w:p>
        </w:tc>
      </w:tr>
      <w:tr w14:paraId="5B3BCB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shd w:val="clear" w:color="auto" w:fill="FFFFFF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78B0F9E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0"/>
              <w:jc w:val="left"/>
              <w:rPr>
                <w:rFonts w:hint="eastAsia" w:ascii="仿宋" w:hAnsi="仿宋" w:eastAsia="仿宋" w:cs="仿宋"/>
                <w:i w:val="0"/>
                <w:iCs w:val="0"/>
                <w:caps w:val="0"/>
                <w:color w:val="000000"/>
                <w:spacing w:val="0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lang w:val="en-US" w:eastAsia="zh-CN" w:bidi="ar"/>
              </w:rPr>
              <w:t>60%-70%（适宜湿度）</w:t>
            </w:r>
          </w:p>
        </w:tc>
        <w:tc>
          <w:tcPr>
            <w:tcW w:w="0" w:type="auto"/>
            <w:shd w:val="clear" w:color="auto" w:fill="FFFFFF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1055E9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0"/>
              <w:jc w:val="left"/>
              <w:rPr>
                <w:rFonts w:hint="eastAsia" w:ascii="仿宋" w:hAnsi="仿宋" w:eastAsia="仿宋" w:cs="仿宋"/>
                <w:i w:val="0"/>
                <w:iCs w:val="0"/>
                <w:caps w:val="0"/>
                <w:color w:val="000000"/>
                <w:spacing w:val="0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lang w:val="en-US" w:eastAsia="zh-CN" w:bidi="ar"/>
              </w:rPr>
              <w:t>100%（平衡值）</w:t>
            </w:r>
          </w:p>
        </w:tc>
        <w:tc>
          <w:tcPr>
            <w:tcW w:w="0" w:type="auto"/>
            <w:shd w:val="clear" w:color="auto" w:fill="FFFFFF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7589A3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0"/>
              <w:jc w:val="left"/>
              <w:rPr>
                <w:rFonts w:hint="eastAsia" w:ascii="仿宋" w:hAnsi="仿宋" w:eastAsia="仿宋" w:cs="仿宋"/>
                <w:i w:val="0"/>
                <w:iCs w:val="0"/>
                <w:caps w:val="0"/>
                <w:color w:val="000000"/>
                <w:spacing w:val="0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lang w:val="en-US" w:eastAsia="zh-CN" w:bidi="ar"/>
              </w:rPr>
              <w:t>100%（正常度）</w:t>
            </w:r>
          </w:p>
        </w:tc>
        <w:tc>
          <w:tcPr>
            <w:tcW w:w="0" w:type="auto"/>
            <w:shd w:val="clear" w:color="auto" w:fill="FFFFFF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007E60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0"/>
              <w:jc w:val="left"/>
              <w:rPr>
                <w:rFonts w:hint="eastAsia" w:ascii="仿宋" w:hAnsi="仿宋" w:eastAsia="仿宋" w:cs="仿宋"/>
                <w:i w:val="0"/>
                <w:iCs w:val="0"/>
                <w:caps w:val="0"/>
                <w:color w:val="000000"/>
                <w:spacing w:val="0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lang w:val="en-US" w:eastAsia="zh-CN" w:bidi="ar"/>
              </w:rPr>
              <w:t>结果期果实光洁度≥90%，病害发病率＜10%</w:t>
            </w:r>
          </w:p>
        </w:tc>
      </w:tr>
      <w:tr w14:paraId="3B3584F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shd w:val="clear" w:color="auto" w:fill="FFFFFF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63C62E5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0"/>
              <w:jc w:val="left"/>
              <w:rPr>
                <w:rFonts w:hint="eastAsia" w:ascii="仿宋" w:hAnsi="仿宋" w:eastAsia="仿宋" w:cs="仿宋"/>
                <w:i w:val="0"/>
                <w:iCs w:val="0"/>
                <w:caps w:val="0"/>
                <w:color w:val="000000"/>
                <w:spacing w:val="0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lang w:val="en-US" w:eastAsia="zh-CN" w:bidi="ar"/>
              </w:rPr>
              <w:t>＞80%（高湿胁迫）</w:t>
            </w:r>
          </w:p>
        </w:tc>
        <w:tc>
          <w:tcPr>
            <w:tcW w:w="0" w:type="auto"/>
            <w:shd w:val="clear" w:color="auto" w:fill="FFFFFF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291FA5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0"/>
              <w:jc w:val="left"/>
              <w:rPr>
                <w:rFonts w:hint="eastAsia" w:ascii="仿宋" w:hAnsi="仿宋" w:eastAsia="仿宋" w:cs="仿宋"/>
                <w:i w:val="0"/>
                <w:iCs w:val="0"/>
                <w:caps w:val="0"/>
                <w:color w:val="000000"/>
                <w:spacing w:val="0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lang w:val="en-US" w:eastAsia="zh-CN" w:bidi="ar"/>
              </w:rPr>
              <w:t>下降40%-50%</w:t>
            </w:r>
          </w:p>
        </w:tc>
        <w:tc>
          <w:tcPr>
            <w:tcW w:w="0" w:type="auto"/>
            <w:shd w:val="clear" w:color="auto" w:fill="FFFFFF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2A9FCFF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0"/>
              <w:jc w:val="left"/>
              <w:rPr>
                <w:rFonts w:hint="eastAsia" w:ascii="仿宋" w:hAnsi="仿宋" w:eastAsia="仿宋" w:cs="仿宋"/>
                <w:i w:val="0"/>
                <w:iCs w:val="0"/>
                <w:caps w:val="0"/>
                <w:color w:val="000000"/>
                <w:spacing w:val="0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lang w:val="en-US" w:eastAsia="zh-CN" w:bidi="ar"/>
              </w:rPr>
              <w:t>下降40%以上</w:t>
            </w:r>
          </w:p>
        </w:tc>
        <w:tc>
          <w:tcPr>
            <w:tcW w:w="0" w:type="auto"/>
            <w:shd w:val="clear" w:color="auto" w:fill="FFFFFF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06E7053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0"/>
              <w:jc w:val="left"/>
              <w:rPr>
                <w:rFonts w:hint="eastAsia" w:ascii="仿宋" w:hAnsi="仿宋" w:eastAsia="仿宋" w:cs="仿宋"/>
                <w:i w:val="0"/>
                <w:iCs w:val="0"/>
                <w:caps w:val="0"/>
                <w:color w:val="000000"/>
                <w:spacing w:val="0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lang w:val="en-US" w:eastAsia="zh-CN" w:bidi="ar"/>
              </w:rPr>
              <w:t>结果期灰霉病发病率＞30%，果实腐烂率＞20%</w:t>
            </w:r>
          </w:p>
        </w:tc>
      </w:tr>
    </w:tbl>
    <w:p w14:paraId="418A8207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562" w:firstLineChars="200"/>
        <w:textAlignment w:val="auto"/>
        <w:outlineLvl w:val="1"/>
        <w:rPr>
          <w:rFonts w:hint="default" w:ascii="仿宋" w:hAnsi="仿宋" w:eastAsia="仿宋" w:cs="仿宋"/>
          <w:b/>
          <w:bCs/>
          <w:sz w:val="28"/>
          <w:szCs w:val="28"/>
          <w:lang w:val="en-US" w:eastAsia="zh-CN"/>
        </w:rPr>
      </w:pPr>
      <w:bookmarkStart w:id="34" w:name="_Toc10444"/>
      <w:r>
        <w:rPr>
          <w:rFonts w:hint="eastAsia" w:ascii="仿宋" w:hAnsi="仿宋" w:eastAsia="仿宋" w:cs="仿宋"/>
          <w:b/>
          <w:bCs/>
          <w:sz w:val="28"/>
          <w:szCs w:val="28"/>
          <w:lang w:val="en-US" w:eastAsia="zh-CN"/>
        </w:rPr>
        <w:t>（</w:t>
      </w:r>
      <w:r>
        <w:rPr>
          <w:rFonts w:hint="default" w:ascii="仿宋" w:hAnsi="仿宋" w:eastAsia="仿宋" w:cs="仿宋"/>
          <w:b/>
          <w:bCs/>
          <w:sz w:val="28"/>
          <w:szCs w:val="28"/>
          <w:lang w:val="en-US" w:eastAsia="zh-CN"/>
        </w:rPr>
        <w:t>四</w:t>
      </w:r>
      <w:r>
        <w:rPr>
          <w:rFonts w:hint="eastAsia" w:ascii="仿宋" w:hAnsi="仿宋" w:eastAsia="仿宋" w:cs="仿宋"/>
          <w:b/>
          <w:bCs/>
          <w:sz w:val="28"/>
          <w:szCs w:val="28"/>
          <w:lang w:val="en-US" w:eastAsia="zh-CN"/>
        </w:rPr>
        <w:t>）</w:t>
      </w:r>
      <w:r>
        <w:rPr>
          <w:rFonts w:hint="default" w:ascii="仿宋" w:hAnsi="仿宋" w:eastAsia="仿宋" w:cs="仿宋"/>
          <w:b/>
          <w:bCs/>
          <w:sz w:val="28"/>
          <w:szCs w:val="28"/>
          <w:lang w:val="en-US" w:eastAsia="zh-CN"/>
        </w:rPr>
        <w:t>总结：生理效应量化关联的核心规律</w:t>
      </w:r>
      <w:bookmarkEnd w:id="34"/>
    </w:p>
    <w:p w14:paraId="7F5AA3EF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560" w:firstLineChars="200"/>
        <w:textAlignment w:val="auto"/>
        <w:rPr>
          <w:rFonts w:hint="default" w:ascii="仿宋" w:hAnsi="仿宋" w:eastAsia="仿宋" w:cs="仿宋"/>
          <w:sz w:val="28"/>
          <w:szCs w:val="28"/>
          <w:lang w:val="en-US" w:eastAsia="zh-CN"/>
        </w:rPr>
      </w:pPr>
      <w:r>
        <w:rPr>
          <w:rFonts w:hint="default" w:ascii="仿宋" w:hAnsi="仿宋" w:eastAsia="仿宋" w:cs="仿宋"/>
          <w:sz w:val="28"/>
          <w:szCs w:val="28"/>
          <w:lang w:val="en-US" w:eastAsia="zh-CN"/>
        </w:rPr>
        <w:t>量化阈值决定生长状态：各效应的关联存在明确数值临界值（如光合效率8μmolCO</w:t>
      </w:r>
      <w:r>
        <w:rPr>
          <w:rFonts w:hint="eastAsia" w:ascii="仿宋" w:hAnsi="仿宋" w:eastAsia="仿宋" w:cs="仿宋"/>
          <w:sz w:val="28"/>
          <w:szCs w:val="28"/>
          <w:vertAlign w:val="subscript"/>
          <w:lang w:val="en-US" w:eastAsia="zh-CN"/>
        </w:rPr>
        <w:t>2</w:t>
      </w:r>
      <w:r>
        <w:rPr>
          <w:rFonts w:hint="default" w:ascii="仿宋" w:hAnsi="仿宋" w:eastAsia="仿宋" w:cs="仿宋"/>
          <w:sz w:val="28"/>
          <w:szCs w:val="28"/>
          <w:lang w:val="en-US" w:eastAsia="zh-CN"/>
        </w:rPr>
        <w:t>/m²・s、蒸腾量150mL/株・天、土壤含水量65%），低于或高于阈值均会导致关联失衡，例如结果期温度＞35℃时，光合与呼吸的量化平衡被打破，果实品质显著下降。</w:t>
      </w:r>
    </w:p>
    <w:p w14:paraId="0EDFB9CB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560" w:firstLineChars="200"/>
        <w:textAlignment w:val="auto"/>
        <w:rPr>
          <w:rFonts w:hint="default" w:ascii="仿宋" w:hAnsi="仿宋" w:eastAsia="仿宋" w:cs="仿宋"/>
          <w:sz w:val="28"/>
          <w:szCs w:val="28"/>
          <w:lang w:val="en-US" w:eastAsia="zh-CN"/>
        </w:rPr>
      </w:pPr>
      <w:r>
        <w:rPr>
          <w:rFonts w:hint="default" w:ascii="仿宋" w:hAnsi="仿宋" w:eastAsia="仿宋" w:cs="仿宋"/>
          <w:sz w:val="28"/>
          <w:szCs w:val="28"/>
          <w:lang w:val="en-US" w:eastAsia="zh-CN"/>
        </w:rPr>
        <w:t>阶段化数值差异显著：从发芽期到结果成熟期，光合效率从0.8-2.4μmolCO</w:t>
      </w:r>
      <w:r>
        <w:rPr>
          <w:rFonts w:hint="eastAsia" w:ascii="仿宋" w:hAnsi="仿宋" w:eastAsia="仿宋" w:cs="仿宋"/>
          <w:sz w:val="28"/>
          <w:szCs w:val="28"/>
          <w:vertAlign w:val="subscript"/>
          <w:lang w:val="en-US" w:eastAsia="zh-CN"/>
        </w:rPr>
        <w:t>2</w:t>
      </w:r>
      <w:r>
        <w:rPr>
          <w:rFonts w:hint="default" w:ascii="仿宋" w:hAnsi="仿宋" w:eastAsia="仿宋" w:cs="仿宋"/>
          <w:sz w:val="28"/>
          <w:szCs w:val="28"/>
          <w:lang w:val="en-US" w:eastAsia="zh-CN"/>
        </w:rPr>
        <w:t>/m²・s提升至8-12μmolCO</w:t>
      </w:r>
      <w:r>
        <w:rPr>
          <w:rFonts w:hint="eastAsia" w:ascii="仿宋" w:hAnsi="仿宋" w:eastAsia="仿宋" w:cs="仿宋"/>
          <w:sz w:val="28"/>
          <w:szCs w:val="28"/>
          <w:vertAlign w:val="subscript"/>
          <w:lang w:val="en-US" w:eastAsia="zh-CN"/>
        </w:rPr>
        <w:t>2</w:t>
      </w:r>
      <w:r>
        <w:rPr>
          <w:rFonts w:hint="default" w:ascii="仿宋" w:hAnsi="仿宋" w:eastAsia="仿宋" w:cs="仿宋"/>
          <w:sz w:val="28"/>
          <w:szCs w:val="28"/>
          <w:lang w:val="en-US" w:eastAsia="zh-CN"/>
        </w:rPr>
        <w:t>/m²・s，蒸腾量从＜10mL/株・天增至250-300mL/株・天，需根据阶段数值特征调整管理（如发芽期控温25-28℃，结果期控温差10-15℃）。</w:t>
      </w:r>
    </w:p>
    <w:p w14:paraId="52566C17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560" w:firstLineChars="200"/>
        <w:textAlignment w:val="auto"/>
        <w:rPr>
          <w:rFonts w:hint="default" w:ascii="仿宋" w:hAnsi="仿宋" w:eastAsia="仿宋" w:cs="仿宋"/>
          <w:sz w:val="28"/>
          <w:szCs w:val="28"/>
          <w:lang w:val="en-US" w:eastAsia="zh-CN"/>
        </w:rPr>
      </w:pPr>
      <w:r>
        <w:rPr>
          <w:rFonts w:hint="default" w:ascii="仿宋" w:hAnsi="仿宋" w:eastAsia="仿宋" w:cs="仿宋"/>
          <w:sz w:val="28"/>
          <w:szCs w:val="28"/>
          <w:lang w:val="en-US" w:eastAsia="zh-CN"/>
        </w:rPr>
        <w:t>环境调控需精准匹配数值：“温度25-30℃、光照8-10小时、水分60%-70%、湿度60%-70%”的核心参数，通过量化调控使各效应关联误差＜10%，才能保障番茄各阶段生长需求（如幼苗期壮苗率≥80%、结果期优质果率≥90%）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MS PGothic">
    <w:panose1 w:val="020B0600070205080204"/>
    <w:charset w:val="80"/>
    <w:family w:val="auto"/>
    <w:pitch w:val="default"/>
    <w:sig w:usb0="E00002FF" w:usb1="6AC7FDFB" w:usb2="08000012" w:usb3="00000000" w:csb0="4002009F" w:csb1="DFD7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F2639D6"/>
    <w:rsid w:val="0C37664F"/>
    <w:rsid w:val="20D451E9"/>
    <w:rsid w:val="2D197980"/>
    <w:rsid w:val="3DEB3D8C"/>
    <w:rsid w:val="46916FD5"/>
    <w:rsid w:val="57D132CA"/>
    <w:rsid w:val="5F2639D6"/>
    <w:rsid w:val="6D0C0668"/>
    <w:rsid w:val="71342B35"/>
    <w:rsid w:val="74FE1AAF"/>
    <w:rsid w:val="758807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8">
    <w:name w:val="Default Paragraph Font"/>
    <w:semiHidden/>
    <w:qFormat/>
    <w:uiPriority w:val="0"/>
  </w:style>
  <w:style w:type="table" w:default="1" w:styleId="7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toc 1"/>
    <w:basedOn w:val="1"/>
    <w:next w:val="1"/>
    <w:uiPriority w:val="0"/>
  </w:style>
  <w:style w:type="paragraph" w:styleId="6">
    <w:name w:val="toc 2"/>
    <w:basedOn w:val="1"/>
    <w:next w:val="1"/>
    <w:uiPriority w:val="0"/>
    <w:pPr>
      <w:ind w:left="420" w:leftChars="200"/>
    </w:pPr>
  </w:style>
  <w:style w:type="character" w:styleId="9">
    <w:name w:val="Strong"/>
    <w:basedOn w:val="8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44</Pages>
  <Words>15730</Words>
  <Characters>17184</Characters>
  <Lines>0</Lines>
  <Paragraphs>0</Paragraphs>
  <TotalTime>2</TotalTime>
  <ScaleCrop>false</ScaleCrop>
  <LinksUpToDate>false</LinksUpToDate>
  <CharactersWithSpaces>18133</CharactersWithSpaces>
  <Application>WPS Office_12.1.0.22529_F1E327BC-269C-435d-A152-05C5408002CA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2025-09-05T00:57:00Z</dcterms:created>
  <dc:creator>最野战兵</dc:creator>
  <cp:lastModifiedBy>丁佳丽</cp:lastModifiedBy>
  <dcterms:modified xsi:type="dcterms:W3CDTF">2025-10-20T07:16:54Z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2052-12.1.0.22529</vt:lpwstr>
  </property>
  <property fmtid="{D5CDD505-2E9C-101B-9397-08002B2CF9AE}" pid="3" name="ICV">
    <vt:lpwstr>410670F725C4498C94B30AAFB0968D7E_13</vt:lpwstr>
  </property>
  <property fmtid="{D5CDD505-2E9C-101B-9397-08002B2CF9AE}" pid="4" name="KSOTemplateDocerSaveRecord">
    <vt:lpwstr>eyJoZGlkIjoiYjk5ODM0YmMxOWJiYWQyNDU4MGIzYWRmYTA0ZmI5NDciLCJ1c2VySWQiOiIyNDUyNDE2NzIifQ==</vt:lpwstr>
  </property>
</Properties>
</file>