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Shiv Pillai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9958505964  |  shiv.pillai0@gmail.com  |  Pune, India  |  LinkedIn: linkedin.com/in/shiv-pillai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4+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AWS, Docker, Kubernetes, Terraform, Jenkins, Git, Python, Bash, Ansible, ELK, Prometheus, Grafana, Vault, ArgoCD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Tech Mahindra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Pune, India</w:t>
      </w:r>
      <w:r>
        <w:rPr>
          <w:color w:val="555555"/>
          <w:sz w:val="20"/>
          <w:szCs w:val="20"/>
        </w:rPr>
        <w:t xml:space="preserve">	May 2020 – Nov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GitOps practices using ArgoCD for Kubernetes continuous delivery. Managed Terraform state with remote backends and locking.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GitOps Workflow Implementation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GitOps using ArgoCD for Kubernetes deployments with Git as single source of truth.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AWS,  Docker,  Kubernetes,  Terraform,  Jenkins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Secrets Management Setup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Integrated HashiCorp Vault for secrets management across microservices, eliminating hardcoded credentials.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Terraform,  Jenkins,  Git,  Python,  Bash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Manipal Institute of Technology</w:t>
      </w:r>
      <w:r>
        <w:rPr>
          <w:color w:val="555555"/>
          <w:sz w:val="20"/>
          <w:szCs w:val="20"/>
        </w:rPr>
        <w:t xml:space="preserve">	2016 – 2020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7.9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2026-03-07T08:49:50.087Z</dcterms:created>
  <dcterms:modified xsi:type="dcterms:W3CDTF">2026-03-07T08:49:50.087Z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