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Akash Mehta</w:t>
      </w:r>
    </w:p>
    <w:p>
      <w:pPr>
        <w:spacing w:after="80"/>
        <w:jc w:val="center"/>
      </w:pPr>
      <w:r>
        <w:rPr>
          <w:color w:val="2E74B5"/>
          <w:sz w:val="24"/>
          <w:szCs w:val="24"/>
        </w:rPr>
        <w:t xml:space="preserve">Java Full Stack Developer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+91 7574533600  |  akash.mehta18@gmail.com  |  Kolkata, India  |  LinkedIn: linkedin.com/in/akash-mehta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Motivated and skilled Java Full Stack Developer with 2+ year(s) of hands-on experience building scalable applications. Proficient in modern development technologies with a strong foundation in software engineering principles. Passionate about writing clean, maintainable code and continuously learning new technologies to solve real-world problems.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Java, Spring Boot, JPA, MongoDB, Node.js (basic), React.js, Docker, Kubernetes, Git, Maven, REST APIs, Swagger, Jenkins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Java Full Stack Developer Intern / Junior Java Full Stack Developer</w:t>
      </w:r>
      <w:r>
        <w:rPr>
          <w:color w:val="2E74B5"/>
          <w:sz w:val="22"/>
          <w:szCs w:val="22"/>
        </w:rPr>
        <w:t xml:space="preserve">  —  Accenture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Kolkata, India</w:t>
      </w:r>
      <w:r>
        <w:rPr>
          <w:color w:val="555555"/>
          <w:sz w:val="20"/>
          <w:szCs w:val="20"/>
        </w:rPr>
        <w:t xml:space="preserve">	Jan 2022 – Jul 2023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Built Java microservices communicating via REST APIs. Containerized Spring Boot applications using Docker and deployed on Kubernetes.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Collaborated with cross-functional teams following Agile methodology with daily standups and sprint planning.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Participated in code reviews and contributed to improving code quality and documentation standards.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Worked on bug fixes, performance improvements and feature enhancements in production environment.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Audit Management System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Created audit management system with schedule planning, checklist management, finding tracking and reports.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Java,  Spring Boot,  JPA,  MongoDB,  Node.js (basic)</w:t>
      </w:r>
    </w:p>
    <w:p>
      <w:pPr>
        <w:spacing w:before="80" w:after="40"/>
      </w:pPr>
      <w:r>
        <w:rPr>
          <w:b/>
          <w:bCs/>
          <w:color w:val="1F3864"/>
          <w:sz w:val="22"/>
          <w:szCs w:val="22"/>
        </w:rPr>
        <w:t xml:space="preserve">Product Review Platform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Developed product review and rating platform with sentiment analysis, moderation tools and analytics.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Technologies:  MongoDB,  Node.js (basic),  React.js,  Docker,  Kubernetes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B.Tech in Computer Science Engineering</w:t>
      </w:r>
    </w:p>
    <w:p>
      <w:pPr>
        <w:tabs>
          <w:tab w:val="right" w:pos="9360"/>
        </w:tabs>
        <w:spacing w:before="40" w:after="40"/>
      </w:pPr>
      <w:r>
        <w:rPr>
          <w:sz w:val="20"/>
          <w:szCs w:val="20"/>
        </w:rPr>
        <w:t xml:space="preserve">Anna University</w:t>
      </w:r>
      <w:r>
        <w:rPr>
          <w:color w:val="555555"/>
          <w:sz w:val="20"/>
          <w:szCs w:val="20"/>
        </w:rPr>
        <w:t xml:space="preserve">	2016 – 2022</w:t>
      </w:r>
    </w:p>
    <w:p>
      <w:pPr>
        <w:spacing w:before="40" w:after="40"/>
      </w:pPr>
      <w:r>
        <w:rPr>
          <w:b w:val="false"/>
          <w:bCs w:val="false"/>
          <w:sz w:val="20"/>
          <w:szCs w:val="20"/>
        </w:rPr>
        <w:t xml:space="preserve">CGPA: 8.1 / 10.0</w:t>
      </w:r>
    </w:p>
    <w:p>
      <w:pPr>
        <w:pBdr>
          <w:bottom w:val="single" w:color="1F3864" w:sz="6" w:space="1"/>
        </w:pBdr>
        <w:spacing w:before="240" w:after="120"/>
      </w:pPr>
      <w:r>
        <w:rPr>
          <w:b/>
          <w:bCs/>
          <w:color w:val="1F3864"/>
          <w:sz w:val="24"/>
          <w:szCs w:val="24"/>
        </w:rPr>
        <w:t xml:space="preserve">CERTIFICATIONS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Java Programming and Software Engineering Fundamentals – Coursera</w:t>
      </w:r>
    </w:p>
    <w:p>
      <w:pPr>
        <w:spacing w:before="40" w:after="40"/>
        <w:ind w:left="360"/>
      </w:pPr>
      <w:r>
        <w:rPr>
          <w:sz w:val="20"/>
          <w:szCs w:val="20"/>
        </w:rPr>
        <w:t xml:space="preserve">• Docker &amp; Kubernetes: The Complete Guide – Udemy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2026-03-07T08:49:50.007Z</dcterms:created>
  <dcterms:modified xsi:type="dcterms:W3CDTF">2026-03-07T08:49:50.007Z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