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56CEA" w14:textId="77777777" w:rsidR="00730F97" w:rsidRDefault="00000000">
      <w:pPr>
        <w:spacing w:after="40"/>
        <w:jc w:val="center"/>
      </w:pPr>
      <w:r>
        <w:rPr>
          <w:b/>
          <w:bCs/>
          <w:sz w:val="32"/>
          <w:szCs w:val="32"/>
        </w:rPr>
        <w:t>SUTANU DUTTA</w:t>
      </w:r>
    </w:p>
    <w:p w14:paraId="1FC016D1" w14:textId="7231501A" w:rsidR="00730F97" w:rsidRPr="003E6F25" w:rsidRDefault="00000000">
      <w:pPr>
        <w:spacing w:after="160"/>
        <w:jc w:val="center"/>
        <w:rPr>
          <w:rFonts w:ascii="Tahoma" w:hAnsi="Tahoma" w:cs="Tahoma"/>
        </w:rPr>
      </w:pPr>
      <w:r w:rsidRPr="003E6F25">
        <w:rPr>
          <w:rFonts w:ascii="Tahoma" w:hAnsi="Tahoma" w:cs="Tahoma"/>
        </w:rPr>
        <w:t>Bengaluru, India | +91 9986959139</w:t>
      </w:r>
      <w:r w:rsidR="003E6F25">
        <w:rPr>
          <w:rFonts w:ascii="Tahoma" w:hAnsi="Tahoma" w:cs="Tahoma"/>
        </w:rPr>
        <w:t xml:space="preserve"> </w:t>
      </w:r>
      <w:r w:rsidRPr="003E6F25">
        <w:rPr>
          <w:rFonts w:ascii="Tahoma" w:hAnsi="Tahoma" w:cs="Tahoma"/>
        </w:rPr>
        <w:t xml:space="preserve">| </w:t>
      </w:r>
      <w:r w:rsidR="003E6F25">
        <w:rPr>
          <w:rFonts w:ascii="Tahoma" w:hAnsi="Tahoma" w:cs="Tahoma"/>
        </w:rPr>
        <w:t xml:space="preserve"> </w:t>
      </w:r>
      <w:hyperlink r:id="rId5" w:history="1">
        <w:r w:rsidR="003E6F25" w:rsidRPr="00986887">
          <w:rPr>
            <w:rStyle w:val="Hyperlink"/>
            <w:rFonts w:ascii="Tahoma" w:hAnsi="Tahoma" w:cs="Tahoma"/>
          </w:rPr>
          <w:t>sutanu.d@outlook.com</w:t>
        </w:r>
      </w:hyperlink>
      <w:r w:rsidR="003E6F25">
        <w:rPr>
          <w:rFonts w:ascii="Tahoma" w:hAnsi="Tahoma" w:cs="Tahoma"/>
        </w:rPr>
        <w:t xml:space="preserve"> </w:t>
      </w:r>
      <w:r w:rsidRPr="003E6F25">
        <w:rPr>
          <w:rFonts w:ascii="Tahoma" w:hAnsi="Tahoma" w:cs="Tahoma"/>
        </w:rPr>
        <w:t xml:space="preserve">| </w:t>
      </w:r>
      <w:hyperlink r:id="rId6" w:history="1">
        <w:r w:rsidR="003E6F25" w:rsidRPr="00986887">
          <w:rPr>
            <w:rStyle w:val="Hyperlink"/>
            <w:rFonts w:ascii="Tahoma" w:hAnsi="Tahoma" w:cs="Tahoma"/>
          </w:rPr>
          <w:t>https://www.linkedin.com/in/sutanu-dutta-85b061112/</w:t>
        </w:r>
      </w:hyperlink>
      <w:r w:rsidR="003E6F25">
        <w:rPr>
          <w:rFonts w:ascii="Tahoma" w:hAnsi="Tahoma" w:cs="Tahoma"/>
        </w:rPr>
        <w:t xml:space="preserve"> </w:t>
      </w:r>
      <w:r w:rsidRPr="003E6F25">
        <w:rPr>
          <w:rFonts w:ascii="Tahoma" w:hAnsi="Tahoma" w:cs="Tahoma"/>
        </w:rPr>
        <w:t>| github.com/</w:t>
      </w:r>
      <w:r w:rsidR="00077AD6" w:rsidRPr="003E6F25">
        <w:rPr>
          <w:rFonts w:ascii="Tahoma" w:hAnsi="Tahoma" w:cs="Tahoma"/>
        </w:rPr>
        <w:t>sutanud04</w:t>
      </w:r>
    </w:p>
    <w:p w14:paraId="2738002E" w14:textId="77777777" w:rsidR="00730F97" w:rsidRDefault="00000000">
      <w:pPr>
        <w:pBdr>
          <w:bottom w:val="single" w:sz="6" w:space="2" w:color="999999"/>
        </w:pBdr>
        <w:spacing w:before="200" w:after="100"/>
      </w:pPr>
      <w:r>
        <w:rPr>
          <w:b/>
          <w:bCs/>
          <w:color w:val="1F3864"/>
          <w:sz w:val="22"/>
          <w:szCs w:val="22"/>
        </w:rPr>
        <w:t>SUMMARY</w:t>
      </w:r>
    </w:p>
    <w:p w14:paraId="2A1FDE25" w14:textId="7A6E1730" w:rsidR="00DD0DF4" w:rsidRDefault="00DD0DF4">
      <w:pPr>
        <w:pBdr>
          <w:bottom w:val="single" w:sz="6" w:space="2" w:color="999999"/>
        </w:pBdr>
        <w:spacing w:before="200" w:after="100"/>
        <w:rPr>
          <w:rFonts w:ascii="Tahoma" w:hAnsi="Tahoma" w:cs="Tahoma"/>
        </w:rPr>
      </w:pPr>
      <w:r w:rsidRPr="00DD0DF4">
        <w:rPr>
          <w:rFonts w:ascii="Tahoma" w:hAnsi="Tahoma" w:cs="Tahoma"/>
        </w:rPr>
        <w:t xml:space="preserve">Senior software engineer with 15 years of experience building and scaling full-stack, distributed, and enterprise systems across Microsoft, Morgan Stanley, J.P. Morgan, and Credit Suisse. Own end-to-end product features at Microsoft on Dynamics 365, serving 750K monthly active users, and previously led a 12-engineer team through a monolith-to-microservices transformation. Track record of high-impact performance engineering, including a 6-hour batch runtime reduction, 50s to sub-5s API latency, </w:t>
      </w:r>
      <w:r>
        <w:rPr>
          <w:rFonts w:ascii="Tahoma" w:hAnsi="Tahoma" w:cs="Tahoma"/>
        </w:rPr>
        <w:t xml:space="preserve">building </w:t>
      </w:r>
      <w:r w:rsidRPr="00DD0DF4">
        <w:rPr>
          <w:rFonts w:ascii="Tahoma" w:hAnsi="Tahoma" w:cs="Tahoma"/>
        </w:rPr>
        <w:t xml:space="preserve">2,000 TPS distributed systems, and </w:t>
      </w:r>
      <w:r>
        <w:rPr>
          <w:rFonts w:ascii="Tahoma" w:hAnsi="Tahoma" w:cs="Tahoma"/>
        </w:rPr>
        <w:t>45</w:t>
      </w:r>
      <w:r w:rsidRPr="00DD0DF4">
        <w:rPr>
          <w:rFonts w:ascii="Tahoma" w:hAnsi="Tahoma" w:cs="Tahoma"/>
        </w:rPr>
        <w:t>M-record/day data pipelines. Recent work includes architecting RAG-based LLM systems for domain-specific enterprise use cases.</w:t>
      </w:r>
    </w:p>
    <w:p w14:paraId="02577A73" w14:textId="6D2E73DD" w:rsidR="00730F97" w:rsidRDefault="00000000">
      <w:pPr>
        <w:pBdr>
          <w:bottom w:val="single" w:sz="6" w:space="2" w:color="999999"/>
        </w:pBdr>
        <w:spacing w:before="200" w:after="100"/>
      </w:pPr>
      <w:r>
        <w:rPr>
          <w:b/>
          <w:bCs/>
          <w:color w:val="1F3864"/>
          <w:sz w:val="22"/>
          <w:szCs w:val="22"/>
        </w:rPr>
        <w:t>TECHNICAL SKILLS</w:t>
      </w:r>
    </w:p>
    <w:p w14:paraId="71014BE4" w14:textId="77777777" w:rsidR="00730F97" w:rsidRPr="0067655B" w:rsidRDefault="00000000">
      <w:pPr>
        <w:spacing w:after="40"/>
        <w:rPr>
          <w:rFonts w:ascii="Tahoma" w:hAnsi="Tahoma" w:cs="Tahoma"/>
        </w:rPr>
      </w:pPr>
      <w:r w:rsidRPr="0067655B">
        <w:rPr>
          <w:rFonts w:ascii="Tahoma" w:hAnsi="Tahoma" w:cs="Tahoma"/>
          <w:b/>
          <w:bCs/>
        </w:rPr>
        <w:t>Languages:</w:t>
      </w:r>
      <w:r w:rsidRPr="0067655B">
        <w:rPr>
          <w:rFonts w:ascii="Tahoma" w:hAnsi="Tahoma" w:cs="Tahoma"/>
        </w:rPr>
        <w:t xml:space="preserve"> Java, C#, Python, SQL, JavaScript/TypeScript</w:t>
      </w:r>
    </w:p>
    <w:p w14:paraId="59C959EC" w14:textId="7F79F0EB" w:rsidR="00730F97" w:rsidRPr="0067655B" w:rsidRDefault="00000000">
      <w:pPr>
        <w:spacing w:after="40"/>
        <w:rPr>
          <w:rFonts w:ascii="Tahoma" w:hAnsi="Tahoma" w:cs="Tahoma"/>
        </w:rPr>
      </w:pPr>
      <w:r w:rsidRPr="0067655B">
        <w:rPr>
          <w:rFonts w:ascii="Tahoma" w:hAnsi="Tahoma" w:cs="Tahoma"/>
          <w:b/>
          <w:bCs/>
        </w:rPr>
        <w:t>Backend &amp; Distributed Systems</w:t>
      </w:r>
      <w:r w:rsidRPr="0067655B">
        <w:rPr>
          <w:rFonts w:ascii="Tahoma" w:hAnsi="Tahoma" w:cs="Tahoma"/>
        </w:rPr>
        <w:t>: Spring Boot, Microservices, REST APIs, Apache Kafka, Netflix OSS, batch processing frameworks</w:t>
      </w:r>
      <w:r w:rsidR="00D71183">
        <w:rPr>
          <w:rFonts w:ascii="Tahoma" w:hAnsi="Tahoma" w:cs="Tahoma"/>
        </w:rPr>
        <w:t xml:space="preserve"> </w:t>
      </w:r>
      <w:r w:rsidR="00372169">
        <w:rPr>
          <w:rFonts w:ascii="Tahoma" w:hAnsi="Tahoma" w:cs="Tahoma"/>
        </w:rPr>
        <w:t>(PySpark)</w:t>
      </w:r>
      <w:r w:rsidRPr="0067655B">
        <w:rPr>
          <w:rFonts w:ascii="Tahoma" w:hAnsi="Tahoma" w:cs="Tahoma"/>
        </w:rPr>
        <w:t>, high-throughput system design</w:t>
      </w:r>
    </w:p>
    <w:p w14:paraId="1C8B9977" w14:textId="26D8D7DD" w:rsidR="00730F97" w:rsidRPr="0067655B" w:rsidRDefault="00000000">
      <w:pPr>
        <w:spacing w:after="40"/>
        <w:rPr>
          <w:rFonts w:ascii="Tahoma" w:hAnsi="Tahoma" w:cs="Tahoma"/>
        </w:rPr>
      </w:pPr>
      <w:r w:rsidRPr="0067655B">
        <w:rPr>
          <w:rFonts w:ascii="Tahoma" w:hAnsi="Tahoma" w:cs="Tahoma"/>
          <w:b/>
          <w:bCs/>
        </w:rPr>
        <w:t>AI / LLM</w:t>
      </w:r>
      <w:r w:rsidRPr="0067655B">
        <w:rPr>
          <w:rFonts w:ascii="Tahoma" w:hAnsi="Tahoma" w:cs="Tahoma"/>
        </w:rPr>
        <w:t xml:space="preserve">: </w:t>
      </w:r>
      <w:r w:rsidR="00CB6B0A" w:rsidRPr="00CB6B0A">
        <w:rPr>
          <w:rFonts w:ascii="Tahoma" w:hAnsi="Tahoma" w:cs="Tahoma"/>
        </w:rPr>
        <w:t>RAG, LangChain, LangGraph, Vector Search, Retrieval &amp; Reranking, Agent Orchestration, Prompt Engineering, Microsoft Foundry</w:t>
      </w:r>
    </w:p>
    <w:p w14:paraId="328B1ED5" w14:textId="77777777" w:rsidR="00730F97" w:rsidRPr="0067655B" w:rsidRDefault="00000000">
      <w:pPr>
        <w:spacing w:after="40"/>
        <w:rPr>
          <w:rFonts w:ascii="Tahoma" w:hAnsi="Tahoma" w:cs="Tahoma"/>
        </w:rPr>
      </w:pPr>
      <w:r w:rsidRPr="0067655B">
        <w:rPr>
          <w:rFonts w:ascii="Tahoma" w:hAnsi="Tahoma" w:cs="Tahoma"/>
          <w:b/>
          <w:bCs/>
        </w:rPr>
        <w:t>Cloud &amp; DevOps</w:t>
      </w:r>
      <w:r w:rsidRPr="0067655B">
        <w:rPr>
          <w:rFonts w:ascii="Tahoma" w:hAnsi="Tahoma" w:cs="Tahoma"/>
        </w:rPr>
        <w:t>: Microsoft Azure, Jenkins, CI/CD pipelines, Git/GitHub</w:t>
      </w:r>
    </w:p>
    <w:p w14:paraId="1E2A987D" w14:textId="35B18956" w:rsidR="00730F97" w:rsidRPr="0067655B" w:rsidRDefault="00000000">
      <w:pPr>
        <w:spacing w:after="40"/>
        <w:rPr>
          <w:rFonts w:ascii="Tahoma" w:hAnsi="Tahoma" w:cs="Tahoma"/>
        </w:rPr>
      </w:pPr>
      <w:r w:rsidRPr="0067655B">
        <w:rPr>
          <w:rFonts w:ascii="Tahoma" w:hAnsi="Tahoma" w:cs="Tahoma"/>
          <w:b/>
          <w:bCs/>
        </w:rPr>
        <w:t>Frontend</w:t>
      </w:r>
      <w:r w:rsidRPr="0067655B">
        <w:rPr>
          <w:rFonts w:ascii="Tahoma" w:hAnsi="Tahoma" w:cs="Tahoma"/>
        </w:rPr>
        <w:t xml:space="preserve">: </w:t>
      </w:r>
      <w:r w:rsidR="00F47700" w:rsidRPr="00F47700">
        <w:rPr>
          <w:rFonts w:ascii="Tahoma" w:hAnsi="Tahoma" w:cs="Tahoma"/>
        </w:rPr>
        <w:t>React, TypeScript, AG Grid, PowerApps Component Framework (PCF)</w:t>
      </w:r>
      <w:r w:rsidR="00C3337F">
        <w:rPr>
          <w:rFonts w:ascii="Tahoma" w:hAnsi="Tahoma" w:cs="Tahoma"/>
        </w:rPr>
        <w:t>.</w:t>
      </w:r>
    </w:p>
    <w:p w14:paraId="6328B558" w14:textId="50DC9231" w:rsidR="00730F97" w:rsidRPr="0067655B" w:rsidRDefault="00000000">
      <w:pPr>
        <w:spacing w:after="40"/>
        <w:rPr>
          <w:rFonts w:ascii="Tahoma" w:hAnsi="Tahoma" w:cs="Tahoma"/>
        </w:rPr>
      </w:pPr>
      <w:r w:rsidRPr="0067655B">
        <w:rPr>
          <w:rFonts w:ascii="Tahoma" w:hAnsi="Tahoma" w:cs="Tahoma"/>
          <w:b/>
          <w:bCs/>
        </w:rPr>
        <w:t>Data</w:t>
      </w:r>
      <w:r w:rsidRPr="0067655B">
        <w:rPr>
          <w:rFonts w:ascii="Tahoma" w:hAnsi="Tahoma" w:cs="Tahoma"/>
        </w:rPr>
        <w:t>: SQL Server, Dataverse, Orient</w:t>
      </w:r>
      <w:r w:rsidR="00C01240">
        <w:rPr>
          <w:rFonts w:ascii="Tahoma" w:hAnsi="Tahoma" w:cs="Tahoma"/>
        </w:rPr>
        <w:t xml:space="preserve"> </w:t>
      </w:r>
      <w:r w:rsidRPr="0067655B">
        <w:rPr>
          <w:rFonts w:ascii="Tahoma" w:hAnsi="Tahoma" w:cs="Tahoma"/>
        </w:rPr>
        <w:t>DB (graph), Gremlin</w:t>
      </w:r>
      <w:r w:rsidR="0067655B">
        <w:rPr>
          <w:rFonts w:ascii="Tahoma" w:hAnsi="Tahoma" w:cs="Tahoma"/>
        </w:rPr>
        <w:t>, DB2 and Oracle DB</w:t>
      </w:r>
    </w:p>
    <w:p w14:paraId="2BC1EB2E" w14:textId="555618FC" w:rsidR="00730F97" w:rsidRPr="0067655B" w:rsidRDefault="00000000">
      <w:pPr>
        <w:spacing w:after="40"/>
        <w:rPr>
          <w:rFonts w:ascii="Tahoma" w:hAnsi="Tahoma" w:cs="Tahoma"/>
        </w:rPr>
      </w:pPr>
      <w:r w:rsidRPr="0067655B">
        <w:rPr>
          <w:rFonts w:ascii="Tahoma" w:hAnsi="Tahoma" w:cs="Tahoma"/>
          <w:b/>
          <w:bCs/>
        </w:rPr>
        <w:t>Practices</w:t>
      </w:r>
      <w:r w:rsidRPr="0067655B">
        <w:rPr>
          <w:rFonts w:ascii="Tahoma" w:hAnsi="Tahoma" w:cs="Tahoma"/>
        </w:rPr>
        <w:t xml:space="preserve">: System design, </w:t>
      </w:r>
      <w:r w:rsidR="0067655B">
        <w:rPr>
          <w:rFonts w:ascii="Tahoma" w:hAnsi="Tahoma" w:cs="Tahoma"/>
        </w:rPr>
        <w:t>P</w:t>
      </w:r>
      <w:r w:rsidRPr="0067655B">
        <w:rPr>
          <w:rFonts w:ascii="Tahoma" w:hAnsi="Tahoma" w:cs="Tahoma"/>
        </w:rPr>
        <w:t xml:space="preserve">erformance engineering, </w:t>
      </w:r>
      <w:r w:rsidR="0067655B">
        <w:rPr>
          <w:rFonts w:ascii="Tahoma" w:hAnsi="Tahoma" w:cs="Tahoma"/>
        </w:rPr>
        <w:t>C</w:t>
      </w:r>
      <w:r w:rsidRPr="0067655B">
        <w:rPr>
          <w:rFonts w:ascii="Tahoma" w:hAnsi="Tahoma" w:cs="Tahoma"/>
        </w:rPr>
        <w:t xml:space="preserve">ode review, Agile/Scrum, </w:t>
      </w:r>
      <w:r w:rsidR="0067655B">
        <w:rPr>
          <w:rFonts w:ascii="Tahoma" w:hAnsi="Tahoma" w:cs="Tahoma"/>
        </w:rPr>
        <w:t>M</w:t>
      </w:r>
      <w:r w:rsidRPr="0067655B">
        <w:rPr>
          <w:rFonts w:ascii="Tahoma" w:hAnsi="Tahoma" w:cs="Tahoma"/>
        </w:rPr>
        <w:t>entoring</w:t>
      </w:r>
    </w:p>
    <w:p w14:paraId="49680101" w14:textId="77777777" w:rsidR="00730F97" w:rsidRDefault="00000000">
      <w:pPr>
        <w:pBdr>
          <w:bottom w:val="single" w:sz="6" w:space="2" w:color="999999"/>
        </w:pBdr>
        <w:spacing w:before="200" w:after="100"/>
      </w:pPr>
      <w:r>
        <w:rPr>
          <w:b/>
          <w:bCs/>
          <w:color w:val="1F3864"/>
          <w:sz w:val="22"/>
          <w:szCs w:val="22"/>
        </w:rPr>
        <w:t>EXPERIENCE</w:t>
      </w:r>
    </w:p>
    <w:p w14:paraId="35FB4D2B" w14:textId="137F6EE2" w:rsidR="00730F97" w:rsidRPr="00077AD6" w:rsidRDefault="00000000">
      <w:pPr>
        <w:tabs>
          <w:tab w:val="right" w:pos="9360"/>
        </w:tabs>
        <w:spacing w:before="140"/>
        <w:rPr>
          <w:rFonts w:ascii="Tahoma" w:hAnsi="Tahoma" w:cs="Tahoma"/>
        </w:rPr>
      </w:pPr>
      <w:r w:rsidRPr="00077AD6">
        <w:rPr>
          <w:rFonts w:ascii="Tahoma" w:hAnsi="Tahoma" w:cs="Tahoma"/>
          <w:b/>
          <w:bCs/>
        </w:rPr>
        <w:t xml:space="preserve">Microsoft </w:t>
      </w:r>
      <w:r w:rsidR="00B71E4E">
        <w:rPr>
          <w:rFonts w:ascii="Tahoma" w:hAnsi="Tahoma" w:cs="Tahoma"/>
          <w:b/>
          <w:bCs/>
        </w:rPr>
        <w:t>-</w:t>
      </w:r>
      <w:r w:rsidRPr="00077AD6">
        <w:rPr>
          <w:rFonts w:ascii="Tahoma" w:hAnsi="Tahoma" w:cs="Tahoma"/>
          <w:b/>
          <w:bCs/>
        </w:rPr>
        <w:t xml:space="preserve"> Senior Software Engineer</w:t>
      </w:r>
      <w:r>
        <w:tab/>
      </w:r>
      <w:r w:rsidRPr="00077AD6">
        <w:rPr>
          <w:rFonts w:ascii="Tahoma" w:hAnsi="Tahoma" w:cs="Tahoma"/>
        </w:rPr>
        <w:t>Oct 2024 – Present</w:t>
      </w:r>
    </w:p>
    <w:p w14:paraId="04CC413E" w14:textId="5CFF4291" w:rsidR="00730F97" w:rsidRPr="00077AD6" w:rsidRDefault="00000000">
      <w:pPr>
        <w:spacing w:after="60"/>
        <w:rPr>
          <w:rFonts w:ascii="Tahoma" w:eastAsia="Times New Roman" w:hAnsi="Tahoma" w:cs="Tahoma"/>
          <w:b/>
          <w:bCs/>
          <w:sz w:val="18"/>
          <w:szCs w:val="18"/>
        </w:rPr>
      </w:pPr>
      <w:r w:rsidRPr="00077AD6">
        <w:rPr>
          <w:rFonts w:ascii="Tahoma" w:eastAsia="Times New Roman" w:hAnsi="Tahoma" w:cs="Tahoma"/>
          <w:b/>
          <w:bCs/>
          <w:sz w:val="18"/>
          <w:szCs w:val="18"/>
        </w:rPr>
        <w:t>Dynamics 365 Project Operations</w:t>
      </w:r>
      <w:r w:rsidR="00077AD6" w:rsidRPr="00077AD6">
        <w:rPr>
          <w:rFonts w:ascii="Tahoma" w:eastAsia="Times New Roman" w:hAnsi="Tahoma" w:cs="Tahoma"/>
          <w:b/>
          <w:bCs/>
          <w:sz w:val="18"/>
          <w:szCs w:val="18"/>
        </w:rPr>
        <w:t xml:space="preserve"> </w:t>
      </w:r>
      <w:r w:rsidRPr="00077AD6">
        <w:rPr>
          <w:rFonts w:ascii="Tahoma" w:eastAsia="Times New Roman" w:hAnsi="Tahoma" w:cs="Tahoma"/>
          <w:b/>
          <w:bCs/>
          <w:sz w:val="18"/>
          <w:szCs w:val="18"/>
        </w:rPr>
        <w:t>| Bengaluru, India</w:t>
      </w:r>
    </w:p>
    <w:p w14:paraId="2AEF9A1A" w14:textId="07A453BA" w:rsidR="00730F97" w:rsidRPr="0067655B" w:rsidRDefault="00000000">
      <w:pPr>
        <w:pStyle w:val="ListParagraph"/>
        <w:numPr>
          <w:ilvl w:val="0"/>
          <w:numId w:val="1"/>
        </w:numPr>
        <w:spacing w:after="60"/>
        <w:rPr>
          <w:rFonts w:ascii="Tahoma" w:hAnsi="Tahoma" w:cs="Tahoma"/>
        </w:rPr>
      </w:pPr>
      <w:r w:rsidRPr="0067655B">
        <w:rPr>
          <w:rFonts w:ascii="Tahoma" w:hAnsi="Tahoma" w:cs="Tahoma"/>
          <w:b/>
          <w:bCs/>
        </w:rPr>
        <w:t>Built the Team Member experience in Project Operations from scratch</w:t>
      </w:r>
      <w:r w:rsidRPr="0067655B">
        <w:rPr>
          <w:rFonts w:ascii="Tahoma" w:hAnsi="Tahoma" w:cs="Tahoma"/>
        </w:rPr>
        <w:t xml:space="preserve">, shipping the </w:t>
      </w:r>
      <w:r w:rsidR="00A657C2">
        <w:rPr>
          <w:rFonts w:ascii="Tahoma" w:hAnsi="Tahoma" w:cs="Tahoma"/>
        </w:rPr>
        <w:t xml:space="preserve">module </w:t>
      </w:r>
      <w:r w:rsidRPr="0067655B">
        <w:rPr>
          <w:rFonts w:ascii="Tahoma" w:hAnsi="Tahoma" w:cs="Tahoma"/>
        </w:rPr>
        <w:t>used by end users across a product with 750K monthly active users.</w:t>
      </w:r>
    </w:p>
    <w:p w14:paraId="44F7A239" w14:textId="779A8ED8" w:rsidR="00730F97" w:rsidRPr="0067655B" w:rsidRDefault="00000000">
      <w:pPr>
        <w:pStyle w:val="ListParagraph"/>
        <w:numPr>
          <w:ilvl w:val="0"/>
          <w:numId w:val="1"/>
        </w:numPr>
        <w:spacing w:after="60"/>
        <w:rPr>
          <w:rFonts w:ascii="Tahoma" w:hAnsi="Tahoma" w:cs="Tahoma"/>
        </w:rPr>
      </w:pPr>
      <w:r w:rsidRPr="0067655B">
        <w:rPr>
          <w:rFonts w:ascii="Tahoma" w:hAnsi="Tahoma" w:cs="Tahoma"/>
          <w:b/>
          <w:bCs/>
        </w:rPr>
        <w:t>Designed and shipped delegation in the Time module as sole engineer</w:t>
      </w:r>
      <w:r w:rsidR="0067655B">
        <w:rPr>
          <w:rFonts w:ascii="Tahoma" w:hAnsi="Tahoma" w:cs="Tahoma"/>
        </w:rPr>
        <w:t>,</w:t>
      </w:r>
      <w:r w:rsidRPr="0067655B">
        <w:rPr>
          <w:rFonts w:ascii="Tahoma" w:hAnsi="Tahoma" w:cs="Tahoma"/>
        </w:rPr>
        <w:t xml:space="preserve"> one of the most requested enterprise capabilities in the module, covering permission modelling, approval routing and audit.</w:t>
      </w:r>
    </w:p>
    <w:p w14:paraId="6B17492F" w14:textId="4B8AD510" w:rsidR="00730F97" w:rsidRPr="0067655B" w:rsidRDefault="00610683">
      <w:pPr>
        <w:pStyle w:val="ListParagraph"/>
        <w:numPr>
          <w:ilvl w:val="0"/>
          <w:numId w:val="1"/>
        </w:numPr>
        <w:spacing w:after="60"/>
        <w:rPr>
          <w:rFonts w:ascii="Tahoma" w:hAnsi="Tahoma" w:cs="Tahoma"/>
        </w:rPr>
      </w:pPr>
      <w:r w:rsidRPr="00610683">
        <w:rPr>
          <w:rFonts w:ascii="Tahoma" w:hAnsi="Tahoma" w:cs="Tahoma"/>
          <w:b/>
          <w:bCs/>
        </w:rPr>
        <w:t xml:space="preserve">Architected a reusable React/TypeScript grid platform </w:t>
      </w:r>
      <w:r w:rsidRPr="00610683">
        <w:rPr>
          <w:rFonts w:ascii="Tahoma" w:hAnsi="Tahoma" w:cs="Tahoma"/>
        </w:rPr>
        <w:t xml:space="preserve">supporting configurable columns, actions, filtering and Dataverse integration; adopted across </w:t>
      </w:r>
      <w:r>
        <w:rPr>
          <w:rFonts w:ascii="Tahoma" w:hAnsi="Tahoma" w:cs="Tahoma"/>
        </w:rPr>
        <w:t>Project Operations</w:t>
      </w:r>
      <w:r w:rsidRPr="00610683">
        <w:rPr>
          <w:rFonts w:ascii="Tahoma" w:hAnsi="Tahoma" w:cs="Tahoma"/>
        </w:rPr>
        <w:t xml:space="preserve"> product areas, </w:t>
      </w:r>
      <w:r w:rsidR="0050145B" w:rsidRPr="0050145B">
        <w:rPr>
          <w:rFonts w:ascii="Tahoma" w:hAnsi="Tahoma" w:cs="Tahoma"/>
        </w:rPr>
        <w:t>reducing implementation effort for new grid experiences and improving product-wide UI consistency</w:t>
      </w:r>
      <w:r w:rsidR="0050145B">
        <w:rPr>
          <w:rFonts w:ascii="Tahoma" w:hAnsi="Tahoma" w:cs="Tahoma"/>
        </w:rPr>
        <w:t>.</w:t>
      </w:r>
    </w:p>
    <w:p w14:paraId="7E3C64A0" w14:textId="73D19582" w:rsidR="009C0281" w:rsidRPr="009C0281" w:rsidRDefault="009C0281">
      <w:pPr>
        <w:pStyle w:val="ListParagraph"/>
        <w:numPr>
          <w:ilvl w:val="0"/>
          <w:numId w:val="1"/>
        </w:numPr>
        <w:spacing w:after="60"/>
        <w:rPr>
          <w:rFonts w:ascii="Tahoma" w:hAnsi="Tahoma" w:cs="Tahoma"/>
        </w:rPr>
      </w:pPr>
      <w:r w:rsidRPr="009C0281">
        <w:rPr>
          <w:rFonts w:ascii="Tahoma" w:hAnsi="Tahoma" w:cs="Tahoma"/>
          <w:b/>
          <w:bCs/>
        </w:rPr>
        <w:t xml:space="preserve">Architected and built a domain-specific RAG pipeline and LLM agent </w:t>
      </w:r>
      <w:r w:rsidRPr="009C0281">
        <w:rPr>
          <w:rFonts w:ascii="Tahoma" w:hAnsi="Tahoma" w:cs="Tahoma"/>
        </w:rPr>
        <w:t xml:space="preserve">using LangChain, combining vector search over a curated product corpus with targeted retrieval, </w:t>
      </w:r>
      <w:r w:rsidR="008560B6" w:rsidRPr="008560B6">
        <w:rPr>
          <w:rFonts w:ascii="Tahoma" w:hAnsi="Tahoma" w:cs="Tahoma"/>
        </w:rPr>
        <w:t>Reciprocal Rank Fusion (RRF)</w:t>
      </w:r>
      <w:r w:rsidRPr="009C0281">
        <w:rPr>
          <w:rFonts w:ascii="Tahoma" w:hAnsi="Tahoma" w:cs="Tahoma"/>
        </w:rPr>
        <w:t>, reranking, and prompt engineering to deliver grounded answers to complex product and configuration queries previously requiring specialist escalation</w:t>
      </w:r>
      <w:r w:rsidR="0050145B">
        <w:rPr>
          <w:rFonts w:ascii="Tahoma" w:hAnsi="Tahoma" w:cs="Tahoma"/>
        </w:rPr>
        <w:t>, currently</w:t>
      </w:r>
      <w:r w:rsidR="00995B98">
        <w:rPr>
          <w:rFonts w:ascii="Tahoma" w:hAnsi="Tahoma" w:cs="Tahoma"/>
        </w:rPr>
        <w:t xml:space="preserve"> </w:t>
      </w:r>
      <w:r w:rsidR="0050145B" w:rsidRPr="0050145B">
        <w:rPr>
          <w:rFonts w:ascii="Tahoma" w:hAnsi="Tahoma" w:cs="Tahoma"/>
        </w:rPr>
        <w:t>deployed for internal product support</w:t>
      </w:r>
    </w:p>
    <w:p w14:paraId="25C4C146" w14:textId="40F1259A" w:rsidR="00730F97" w:rsidRPr="0067655B" w:rsidRDefault="00000000">
      <w:pPr>
        <w:pStyle w:val="ListParagraph"/>
        <w:numPr>
          <w:ilvl w:val="0"/>
          <w:numId w:val="1"/>
        </w:numPr>
        <w:spacing w:after="60"/>
        <w:rPr>
          <w:rFonts w:ascii="Tahoma" w:hAnsi="Tahoma" w:cs="Tahoma"/>
        </w:rPr>
      </w:pPr>
      <w:r w:rsidRPr="0067655B">
        <w:rPr>
          <w:rFonts w:ascii="Tahoma" w:hAnsi="Tahoma" w:cs="Tahoma"/>
        </w:rPr>
        <w:t>Re-architected batch processing to eliminate system slowness for the largest enterprise tenants, restoring processing within customer SLAs.</w:t>
      </w:r>
    </w:p>
    <w:p w14:paraId="08375135" w14:textId="5773FA28" w:rsidR="00730F97" w:rsidRPr="00912E17" w:rsidRDefault="00912E17">
      <w:pPr>
        <w:pStyle w:val="ListParagraph"/>
        <w:numPr>
          <w:ilvl w:val="0"/>
          <w:numId w:val="1"/>
        </w:numPr>
        <w:spacing w:after="60"/>
        <w:rPr>
          <w:rFonts w:ascii="Tahoma" w:hAnsi="Tahoma" w:cs="Tahoma"/>
        </w:rPr>
      </w:pPr>
      <w:r w:rsidRPr="00912E17">
        <w:rPr>
          <w:rFonts w:ascii="Tahoma" w:hAnsi="Tahoma" w:cs="Tahoma"/>
          <w:b/>
          <w:bCs/>
        </w:rPr>
        <w:t xml:space="preserve">Selected member of the product group’s Performance Engineering focus group and UI Centre of Excellence, </w:t>
      </w:r>
      <w:r w:rsidRPr="00912E17">
        <w:rPr>
          <w:rFonts w:ascii="Tahoma" w:hAnsi="Tahoma" w:cs="Tahoma"/>
        </w:rPr>
        <w:t>defining engineering standards and review practices adopted across the product group.</w:t>
      </w:r>
    </w:p>
    <w:p w14:paraId="4D330943" w14:textId="3EA97AF0" w:rsidR="00730F97" w:rsidRDefault="00000000">
      <w:pPr>
        <w:tabs>
          <w:tab w:val="right" w:pos="9360"/>
        </w:tabs>
        <w:spacing w:before="140"/>
      </w:pPr>
      <w:r w:rsidRPr="00077AD6">
        <w:rPr>
          <w:rFonts w:ascii="Tahoma" w:hAnsi="Tahoma" w:cs="Tahoma"/>
          <w:b/>
          <w:bCs/>
        </w:rPr>
        <w:t xml:space="preserve">Morgan Stanley </w:t>
      </w:r>
      <w:r w:rsidR="00B71E4E">
        <w:rPr>
          <w:rFonts w:ascii="Tahoma" w:hAnsi="Tahoma" w:cs="Tahoma"/>
          <w:b/>
          <w:bCs/>
        </w:rPr>
        <w:t>-</w:t>
      </w:r>
      <w:r w:rsidRPr="00077AD6">
        <w:rPr>
          <w:rFonts w:ascii="Tahoma" w:hAnsi="Tahoma" w:cs="Tahoma"/>
          <w:b/>
          <w:bCs/>
        </w:rPr>
        <w:t xml:space="preserve"> Vice President, Software Engineering</w:t>
      </w:r>
      <w:r w:rsidRPr="00077AD6">
        <w:rPr>
          <w:sz w:val="22"/>
          <w:szCs w:val="22"/>
        </w:rPr>
        <w:tab/>
      </w:r>
      <w:r w:rsidRPr="00077AD6">
        <w:rPr>
          <w:rFonts w:ascii="Tahoma" w:hAnsi="Tahoma" w:cs="Tahoma"/>
        </w:rPr>
        <w:t>Nov 2019 – Sep 2024</w:t>
      </w:r>
    </w:p>
    <w:p w14:paraId="39F73338" w14:textId="676084C7" w:rsidR="00730F97" w:rsidRPr="00077AD6" w:rsidRDefault="00DA559C">
      <w:pPr>
        <w:spacing w:after="60"/>
        <w:rPr>
          <w:sz w:val="18"/>
          <w:szCs w:val="18"/>
        </w:rPr>
      </w:pPr>
      <w:r w:rsidRPr="00077AD6">
        <w:rPr>
          <w:rFonts w:ascii="Tahoma" w:eastAsia="Times New Roman" w:hAnsi="Tahoma" w:cs="Tahoma"/>
          <w:b/>
          <w:bCs/>
          <w:sz w:val="18"/>
          <w:szCs w:val="18"/>
        </w:rPr>
        <w:t xml:space="preserve">Wealth Management| Bengaluru, India </w:t>
      </w:r>
    </w:p>
    <w:p w14:paraId="5B74CA0D" w14:textId="6D297401" w:rsidR="00730F97" w:rsidRPr="00077AD6" w:rsidRDefault="00000000">
      <w:pPr>
        <w:pStyle w:val="ListParagraph"/>
        <w:numPr>
          <w:ilvl w:val="0"/>
          <w:numId w:val="1"/>
        </w:numPr>
        <w:spacing w:after="60"/>
        <w:rPr>
          <w:rFonts w:ascii="Tahoma" w:hAnsi="Tahoma" w:cs="Tahoma"/>
        </w:rPr>
      </w:pPr>
      <w:r w:rsidRPr="00077AD6">
        <w:rPr>
          <w:rFonts w:ascii="Tahoma" w:hAnsi="Tahoma" w:cs="Tahoma"/>
          <w:b/>
          <w:bCs/>
        </w:rPr>
        <w:t>Re-architected the batch processing engine, cutting end-to-end runtime by 6 hours</w:t>
      </w:r>
      <w:r w:rsidR="00B71E4E">
        <w:rPr>
          <w:rFonts w:ascii="Tahoma" w:hAnsi="Tahoma" w:cs="Tahoma"/>
          <w:b/>
          <w:bCs/>
        </w:rPr>
        <w:t xml:space="preserve"> while processing 45 million rows </w:t>
      </w:r>
      <w:r w:rsidR="00042478">
        <w:rPr>
          <w:rFonts w:ascii="Tahoma" w:hAnsi="Tahoma" w:cs="Tahoma"/>
          <w:b/>
          <w:bCs/>
        </w:rPr>
        <w:t>daily</w:t>
      </w:r>
      <w:r w:rsidRPr="00077AD6">
        <w:rPr>
          <w:rFonts w:ascii="Tahoma" w:hAnsi="Tahoma" w:cs="Tahoma"/>
        </w:rPr>
        <w:t xml:space="preserve"> and substantially raising throughput, bringing downstream reporting inside its daily processing </w:t>
      </w:r>
      <w:r w:rsidR="005640C3">
        <w:rPr>
          <w:rFonts w:ascii="Tahoma" w:hAnsi="Tahoma" w:cs="Tahoma"/>
        </w:rPr>
        <w:t>SLA</w:t>
      </w:r>
      <w:r w:rsidRPr="00077AD6">
        <w:rPr>
          <w:rFonts w:ascii="Tahoma" w:hAnsi="Tahoma" w:cs="Tahoma"/>
        </w:rPr>
        <w:t>.</w:t>
      </w:r>
    </w:p>
    <w:p w14:paraId="2A784557" w14:textId="77777777" w:rsidR="00730F97" w:rsidRPr="00077AD6" w:rsidRDefault="00000000">
      <w:pPr>
        <w:pStyle w:val="ListParagraph"/>
        <w:numPr>
          <w:ilvl w:val="0"/>
          <w:numId w:val="1"/>
        </w:numPr>
        <w:spacing w:after="60"/>
        <w:rPr>
          <w:rFonts w:ascii="Tahoma" w:hAnsi="Tahoma" w:cs="Tahoma"/>
        </w:rPr>
      </w:pPr>
      <w:r w:rsidRPr="00077AD6">
        <w:rPr>
          <w:rFonts w:ascii="Tahoma" w:hAnsi="Tahoma" w:cs="Tahoma"/>
          <w:b/>
          <w:bCs/>
        </w:rPr>
        <w:t>Optimized backend APIs from 50s to under 5s response time</w:t>
      </w:r>
      <w:r w:rsidRPr="00077AD6">
        <w:rPr>
          <w:rFonts w:ascii="Tahoma" w:hAnsi="Tahoma" w:cs="Tahoma"/>
        </w:rPr>
        <w:t xml:space="preserve"> (10x improvement) through query tuning, caching and payload restructuring.</w:t>
      </w:r>
    </w:p>
    <w:p w14:paraId="6308F4AB" w14:textId="77777777" w:rsidR="00730F97" w:rsidRPr="00077AD6" w:rsidRDefault="00000000">
      <w:pPr>
        <w:pStyle w:val="ListParagraph"/>
        <w:numPr>
          <w:ilvl w:val="0"/>
          <w:numId w:val="1"/>
        </w:numPr>
        <w:spacing w:after="60"/>
        <w:rPr>
          <w:rFonts w:ascii="Tahoma" w:hAnsi="Tahoma" w:cs="Tahoma"/>
        </w:rPr>
      </w:pPr>
      <w:r w:rsidRPr="00077AD6">
        <w:rPr>
          <w:rFonts w:ascii="Tahoma" w:hAnsi="Tahoma" w:cs="Tahoma"/>
          <w:b/>
          <w:bCs/>
        </w:rPr>
        <w:t>Led the migration from monolith to microservices</w:t>
      </w:r>
      <w:r w:rsidRPr="00077AD6">
        <w:rPr>
          <w:rFonts w:ascii="Tahoma" w:hAnsi="Tahoma" w:cs="Tahoma"/>
        </w:rPr>
        <w:t>, improving scalability, deployment independence and fault isolation across the platform.</w:t>
      </w:r>
    </w:p>
    <w:p w14:paraId="699F2AB2" w14:textId="1D5540FB" w:rsidR="00730F97" w:rsidRPr="00077AD6" w:rsidRDefault="00000000">
      <w:pPr>
        <w:pStyle w:val="ListParagraph"/>
        <w:numPr>
          <w:ilvl w:val="0"/>
          <w:numId w:val="1"/>
        </w:numPr>
        <w:spacing w:after="60"/>
        <w:rPr>
          <w:rFonts w:ascii="Tahoma" w:hAnsi="Tahoma" w:cs="Tahoma"/>
        </w:rPr>
      </w:pPr>
      <w:r w:rsidRPr="00077AD6">
        <w:rPr>
          <w:rFonts w:ascii="Tahoma" w:hAnsi="Tahoma" w:cs="Tahoma"/>
        </w:rPr>
        <w:lastRenderedPageBreak/>
        <w:t>Built and led a 12-engineer team</w:t>
      </w:r>
      <w:r w:rsidR="00DA559C" w:rsidRPr="00077AD6">
        <w:rPr>
          <w:rFonts w:ascii="Tahoma" w:hAnsi="Tahoma" w:cs="Tahoma"/>
        </w:rPr>
        <w:t xml:space="preserve"> - </w:t>
      </w:r>
      <w:r w:rsidRPr="00077AD6">
        <w:rPr>
          <w:rFonts w:ascii="Tahoma" w:hAnsi="Tahoma" w:cs="Tahoma"/>
        </w:rPr>
        <w:t>hiring, mentoring, performance management and career development</w:t>
      </w:r>
      <w:r w:rsidR="00DA559C" w:rsidRPr="00077AD6">
        <w:rPr>
          <w:rFonts w:ascii="Tahoma" w:hAnsi="Tahoma" w:cs="Tahoma"/>
        </w:rPr>
        <w:t xml:space="preserve">, </w:t>
      </w:r>
      <w:r w:rsidRPr="00077AD6">
        <w:rPr>
          <w:rFonts w:ascii="Tahoma" w:hAnsi="Tahoma" w:cs="Tahoma"/>
        </w:rPr>
        <w:t>while remaining hands-on in architecture and code review.</w:t>
      </w:r>
    </w:p>
    <w:p w14:paraId="1A35E20E" w14:textId="77777777" w:rsidR="00730F97" w:rsidRPr="00077AD6" w:rsidRDefault="00000000">
      <w:pPr>
        <w:pStyle w:val="ListParagraph"/>
        <w:numPr>
          <w:ilvl w:val="0"/>
          <w:numId w:val="1"/>
        </w:numPr>
        <w:spacing w:after="60"/>
        <w:rPr>
          <w:rFonts w:ascii="Tahoma" w:hAnsi="Tahoma" w:cs="Tahoma"/>
        </w:rPr>
      </w:pPr>
      <w:r w:rsidRPr="00077AD6">
        <w:rPr>
          <w:rFonts w:ascii="Tahoma" w:hAnsi="Tahoma" w:cs="Tahoma"/>
        </w:rPr>
        <w:t>Defined engineering standards, architectural guidelines and SLAs adopted as the team’s delivery baseline.</w:t>
      </w:r>
    </w:p>
    <w:p w14:paraId="2AE83561" w14:textId="77777777" w:rsidR="00077AD6" w:rsidRDefault="00077AD6" w:rsidP="00077AD6">
      <w:pPr>
        <w:pStyle w:val="ListParagraph"/>
        <w:spacing w:after="60"/>
        <w:ind w:left="720"/>
      </w:pPr>
    </w:p>
    <w:p w14:paraId="202E0270" w14:textId="307A48C9" w:rsidR="00730F97" w:rsidRDefault="00000000">
      <w:pPr>
        <w:tabs>
          <w:tab w:val="right" w:pos="9360"/>
        </w:tabs>
        <w:spacing w:before="140"/>
      </w:pPr>
      <w:r w:rsidRPr="009D7D23">
        <w:rPr>
          <w:rFonts w:ascii="Tahoma" w:hAnsi="Tahoma" w:cs="Tahoma"/>
          <w:b/>
          <w:bCs/>
        </w:rPr>
        <w:t xml:space="preserve">J.P. Morgan Chase </w:t>
      </w:r>
      <w:r w:rsidR="00B71E4E">
        <w:rPr>
          <w:rFonts w:ascii="Tahoma" w:hAnsi="Tahoma" w:cs="Tahoma"/>
          <w:b/>
          <w:bCs/>
        </w:rPr>
        <w:t>-</w:t>
      </w:r>
      <w:r w:rsidRPr="009D7D23">
        <w:rPr>
          <w:rFonts w:ascii="Tahoma" w:hAnsi="Tahoma" w:cs="Tahoma"/>
          <w:b/>
          <w:bCs/>
        </w:rPr>
        <w:t xml:space="preserve"> Senior Software Engineer</w:t>
      </w:r>
      <w:r>
        <w:tab/>
      </w:r>
      <w:r w:rsidRPr="009D7D23">
        <w:rPr>
          <w:rFonts w:ascii="Tahoma" w:hAnsi="Tahoma" w:cs="Tahoma"/>
        </w:rPr>
        <w:t>Aug 2018 – Nov 2019</w:t>
      </w:r>
    </w:p>
    <w:p w14:paraId="202043E1" w14:textId="1EA9C683" w:rsidR="00730F97" w:rsidRPr="009D7D23" w:rsidRDefault="009D7D23">
      <w:pPr>
        <w:spacing w:after="60"/>
        <w:rPr>
          <w:rFonts w:ascii="Tahoma" w:eastAsia="Times New Roman" w:hAnsi="Tahoma" w:cs="Tahoma"/>
          <w:b/>
          <w:bCs/>
          <w:sz w:val="18"/>
          <w:szCs w:val="18"/>
        </w:rPr>
      </w:pPr>
      <w:r>
        <w:rPr>
          <w:rFonts w:ascii="Tahoma" w:eastAsia="Times New Roman" w:hAnsi="Tahoma" w:cs="Tahoma"/>
          <w:b/>
          <w:bCs/>
          <w:sz w:val="18"/>
          <w:szCs w:val="18"/>
        </w:rPr>
        <w:t>Retail Structured Product</w:t>
      </w:r>
      <w:r w:rsidR="00B71E4E">
        <w:rPr>
          <w:rFonts w:ascii="Tahoma" w:eastAsia="Times New Roman" w:hAnsi="Tahoma" w:cs="Tahoma"/>
          <w:b/>
          <w:bCs/>
          <w:sz w:val="18"/>
          <w:szCs w:val="18"/>
        </w:rPr>
        <w:t xml:space="preserve"> </w:t>
      </w:r>
      <w:r>
        <w:rPr>
          <w:rFonts w:ascii="Tahoma" w:eastAsia="Times New Roman" w:hAnsi="Tahoma" w:cs="Tahoma"/>
          <w:b/>
          <w:bCs/>
          <w:sz w:val="18"/>
          <w:szCs w:val="18"/>
        </w:rPr>
        <w:t xml:space="preserve">(CIB) | </w:t>
      </w:r>
      <w:r w:rsidRPr="009D7D23">
        <w:rPr>
          <w:rFonts w:ascii="Tahoma" w:eastAsia="Times New Roman" w:hAnsi="Tahoma" w:cs="Tahoma"/>
          <w:b/>
          <w:bCs/>
          <w:sz w:val="18"/>
          <w:szCs w:val="18"/>
        </w:rPr>
        <w:t>Bengaluru, India</w:t>
      </w:r>
    </w:p>
    <w:p w14:paraId="10D8C344" w14:textId="77777777" w:rsidR="00730F97" w:rsidRPr="009D7D23" w:rsidRDefault="00000000">
      <w:pPr>
        <w:pStyle w:val="ListParagraph"/>
        <w:numPr>
          <w:ilvl w:val="0"/>
          <w:numId w:val="1"/>
        </w:numPr>
        <w:spacing w:after="60"/>
        <w:rPr>
          <w:rFonts w:ascii="Tahoma" w:hAnsi="Tahoma" w:cs="Tahoma"/>
        </w:rPr>
      </w:pPr>
      <w:r w:rsidRPr="009D7D23">
        <w:rPr>
          <w:rFonts w:ascii="Tahoma" w:hAnsi="Tahoma" w:cs="Tahoma"/>
          <w:b/>
          <w:bCs/>
        </w:rPr>
        <w:t>Built cloud-native microservices handling up to 2,000 TPS</w:t>
      </w:r>
      <w:r w:rsidRPr="009D7D23">
        <w:rPr>
          <w:rFonts w:ascii="Tahoma" w:hAnsi="Tahoma" w:cs="Tahoma"/>
        </w:rPr>
        <w:t xml:space="preserve"> using the Netflix OSS stack (Eureka, Ribbon, Hystrix) and distributed systems patterns for service discovery, load balancing and fault tolerance.</w:t>
      </w:r>
    </w:p>
    <w:p w14:paraId="66C7C7D7" w14:textId="77777777" w:rsidR="00730F97" w:rsidRPr="009D7D23" w:rsidRDefault="00000000">
      <w:pPr>
        <w:pStyle w:val="ListParagraph"/>
        <w:numPr>
          <w:ilvl w:val="0"/>
          <w:numId w:val="1"/>
        </w:numPr>
        <w:spacing w:after="60"/>
        <w:rPr>
          <w:rFonts w:ascii="Tahoma" w:hAnsi="Tahoma" w:cs="Tahoma"/>
        </w:rPr>
      </w:pPr>
      <w:r w:rsidRPr="009D7D23">
        <w:rPr>
          <w:rFonts w:ascii="Tahoma" w:hAnsi="Tahoma" w:cs="Tahoma"/>
        </w:rPr>
        <w:t>Implemented Jenkins CI/CD pipelines automating build, test and deployment, reducing release cycle time and manual deployment error.</w:t>
      </w:r>
    </w:p>
    <w:p w14:paraId="194A6F88" w14:textId="77777777" w:rsidR="00730F97" w:rsidRPr="009D7D23" w:rsidRDefault="00000000">
      <w:pPr>
        <w:pStyle w:val="ListParagraph"/>
        <w:numPr>
          <w:ilvl w:val="0"/>
          <w:numId w:val="1"/>
        </w:numPr>
        <w:spacing w:after="60"/>
        <w:rPr>
          <w:rFonts w:ascii="Tahoma" w:hAnsi="Tahoma" w:cs="Tahoma"/>
        </w:rPr>
      </w:pPr>
      <w:r w:rsidRPr="009D7D23">
        <w:rPr>
          <w:rFonts w:ascii="Tahoma" w:hAnsi="Tahoma" w:cs="Tahoma"/>
        </w:rPr>
        <w:t>Mentored junior engineers on distributed systems design and code quality practices.</w:t>
      </w:r>
    </w:p>
    <w:p w14:paraId="57A56183" w14:textId="2F90BB33" w:rsidR="00730F97" w:rsidRPr="009D7D23" w:rsidRDefault="00000000">
      <w:pPr>
        <w:tabs>
          <w:tab w:val="right" w:pos="9360"/>
        </w:tabs>
        <w:spacing w:before="140"/>
        <w:rPr>
          <w:rFonts w:ascii="Tahoma" w:hAnsi="Tahoma" w:cs="Tahoma"/>
        </w:rPr>
      </w:pPr>
      <w:r w:rsidRPr="009D7D23">
        <w:rPr>
          <w:rFonts w:ascii="Tahoma" w:hAnsi="Tahoma" w:cs="Tahoma"/>
          <w:b/>
          <w:bCs/>
        </w:rPr>
        <w:t xml:space="preserve">Credit Suisse </w:t>
      </w:r>
      <w:r w:rsidR="00B71E4E">
        <w:rPr>
          <w:rFonts w:ascii="Tahoma" w:hAnsi="Tahoma" w:cs="Tahoma"/>
          <w:b/>
          <w:bCs/>
        </w:rPr>
        <w:t>-</w:t>
      </w:r>
      <w:r w:rsidRPr="009D7D23">
        <w:rPr>
          <w:rFonts w:ascii="Tahoma" w:hAnsi="Tahoma" w:cs="Tahoma"/>
          <w:b/>
          <w:bCs/>
        </w:rPr>
        <w:t xml:space="preserve"> Software Developer</w:t>
      </w:r>
      <w:r>
        <w:tab/>
      </w:r>
      <w:r w:rsidRPr="009D7D23">
        <w:rPr>
          <w:rFonts w:ascii="Tahoma" w:hAnsi="Tahoma" w:cs="Tahoma"/>
        </w:rPr>
        <w:t>Sep 2015 – Jul 2018</w:t>
      </w:r>
    </w:p>
    <w:p w14:paraId="7E9AC5C3" w14:textId="320B9BA9" w:rsidR="00730F97" w:rsidRPr="009D7D23" w:rsidRDefault="009D7D23">
      <w:pPr>
        <w:spacing w:after="60"/>
        <w:rPr>
          <w:rFonts w:ascii="Tahoma" w:eastAsia="Times New Roman" w:hAnsi="Tahoma" w:cs="Tahoma"/>
          <w:b/>
          <w:bCs/>
          <w:sz w:val="18"/>
          <w:szCs w:val="18"/>
        </w:rPr>
      </w:pPr>
      <w:r>
        <w:rPr>
          <w:rFonts w:ascii="Tahoma" w:eastAsia="Times New Roman" w:hAnsi="Tahoma" w:cs="Tahoma"/>
          <w:b/>
          <w:bCs/>
          <w:sz w:val="18"/>
          <w:szCs w:val="18"/>
        </w:rPr>
        <w:t xml:space="preserve">Risk Management | </w:t>
      </w:r>
      <w:r w:rsidRPr="009D7D23">
        <w:rPr>
          <w:rFonts w:ascii="Tahoma" w:eastAsia="Times New Roman" w:hAnsi="Tahoma" w:cs="Tahoma"/>
          <w:b/>
          <w:bCs/>
          <w:sz w:val="18"/>
          <w:szCs w:val="18"/>
        </w:rPr>
        <w:t>Bengaluru, India</w:t>
      </w:r>
    </w:p>
    <w:p w14:paraId="12A1CE9E" w14:textId="77777777" w:rsidR="00730F97" w:rsidRPr="009D7D23" w:rsidRDefault="00000000">
      <w:pPr>
        <w:pStyle w:val="ListParagraph"/>
        <w:numPr>
          <w:ilvl w:val="0"/>
          <w:numId w:val="1"/>
        </w:numPr>
        <w:spacing w:after="60"/>
        <w:rPr>
          <w:rFonts w:ascii="Tahoma" w:hAnsi="Tahoma" w:cs="Tahoma"/>
        </w:rPr>
      </w:pPr>
      <w:r w:rsidRPr="009D7D23">
        <w:rPr>
          <w:rFonts w:ascii="Tahoma" w:hAnsi="Tahoma" w:cs="Tahoma"/>
          <w:b/>
          <w:bCs/>
        </w:rPr>
        <w:t>Built data processing services handling 36M records daily</w:t>
      </w:r>
      <w:r w:rsidRPr="009D7D23">
        <w:rPr>
          <w:rFonts w:ascii="Tahoma" w:hAnsi="Tahoma" w:cs="Tahoma"/>
        </w:rPr>
        <w:t xml:space="preserve"> at sub-second SLA for mission-critical financial reporting.</w:t>
      </w:r>
    </w:p>
    <w:p w14:paraId="648031C7" w14:textId="77777777" w:rsidR="00730F97" w:rsidRPr="009D7D23" w:rsidRDefault="00000000">
      <w:pPr>
        <w:pStyle w:val="ListParagraph"/>
        <w:numPr>
          <w:ilvl w:val="0"/>
          <w:numId w:val="1"/>
        </w:numPr>
        <w:spacing w:after="60"/>
        <w:rPr>
          <w:rFonts w:ascii="Tahoma" w:hAnsi="Tahoma" w:cs="Tahoma"/>
        </w:rPr>
      </w:pPr>
      <w:r w:rsidRPr="009D7D23">
        <w:rPr>
          <w:rFonts w:ascii="Tahoma" w:hAnsi="Tahoma" w:cs="Tahoma"/>
          <w:b/>
          <w:bCs/>
        </w:rPr>
        <w:t>Cut feed generation time by 2 hours</w:t>
      </w:r>
      <w:r w:rsidRPr="009D7D23">
        <w:rPr>
          <w:rFonts w:ascii="Tahoma" w:hAnsi="Tahoma" w:cs="Tahoma"/>
        </w:rPr>
        <w:t xml:space="preserve"> by introducing parallel processing across previously sequential workflows.</w:t>
      </w:r>
    </w:p>
    <w:p w14:paraId="250289D8" w14:textId="77777777" w:rsidR="00730F97" w:rsidRPr="009D7D23" w:rsidRDefault="00000000">
      <w:pPr>
        <w:pStyle w:val="ListParagraph"/>
        <w:numPr>
          <w:ilvl w:val="0"/>
          <w:numId w:val="1"/>
        </w:numPr>
        <w:spacing w:after="60"/>
        <w:rPr>
          <w:rFonts w:ascii="Tahoma" w:hAnsi="Tahoma" w:cs="Tahoma"/>
        </w:rPr>
      </w:pPr>
      <w:r w:rsidRPr="009D7D23">
        <w:rPr>
          <w:rFonts w:ascii="Tahoma" w:hAnsi="Tahoma" w:cs="Tahoma"/>
        </w:rPr>
        <w:t>Performance-tuned and optimized latency-sensitive trading and reporting applications.</w:t>
      </w:r>
    </w:p>
    <w:p w14:paraId="6D6EE22E" w14:textId="650FFFC8" w:rsidR="00730F97" w:rsidRDefault="00000000">
      <w:pPr>
        <w:tabs>
          <w:tab w:val="right" w:pos="9360"/>
        </w:tabs>
        <w:spacing w:before="140"/>
      </w:pPr>
      <w:r w:rsidRPr="009D7D23">
        <w:rPr>
          <w:rFonts w:ascii="Tahoma" w:hAnsi="Tahoma" w:cs="Tahoma"/>
          <w:b/>
          <w:bCs/>
        </w:rPr>
        <w:t xml:space="preserve">Tata Consultancy Services </w:t>
      </w:r>
      <w:r w:rsidR="00B71E4E">
        <w:rPr>
          <w:rFonts w:ascii="Tahoma" w:hAnsi="Tahoma" w:cs="Tahoma"/>
          <w:b/>
          <w:bCs/>
        </w:rPr>
        <w:t>-</w:t>
      </w:r>
      <w:r w:rsidRPr="009D7D23">
        <w:rPr>
          <w:rFonts w:ascii="Tahoma" w:hAnsi="Tahoma" w:cs="Tahoma"/>
          <w:b/>
          <w:bCs/>
        </w:rPr>
        <w:t xml:space="preserve"> IT Analyst</w:t>
      </w:r>
      <w:r>
        <w:tab/>
      </w:r>
      <w:r w:rsidRPr="009D7D23">
        <w:rPr>
          <w:rFonts w:ascii="Tahoma" w:hAnsi="Tahoma" w:cs="Tahoma"/>
        </w:rPr>
        <w:t>Mar 2011 – Sep 2015</w:t>
      </w:r>
    </w:p>
    <w:p w14:paraId="51E80030" w14:textId="402676D6" w:rsidR="00730F97" w:rsidRPr="009D7D23" w:rsidRDefault="003E6F25">
      <w:pPr>
        <w:spacing w:after="60"/>
        <w:rPr>
          <w:rFonts w:ascii="Tahoma" w:eastAsia="Times New Roman" w:hAnsi="Tahoma" w:cs="Tahoma"/>
          <w:b/>
          <w:bCs/>
          <w:sz w:val="18"/>
          <w:szCs w:val="18"/>
        </w:rPr>
      </w:pPr>
      <w:r>
        <w:rPr>
          <w:rFonts w:ascii="Tahoma" w:eastAsia="Times New Roman" w:hAnsi="Tahoma" w:cs="Tahoma"/>
          <w:b/>
          <w:bCs/>
          <w:sz w:val="18"/>
          <w:szCs w:val="18"/>
        </w:rPr>
        <w:t>In House Authentication Platform</w:t>
      </w:r>
      <w:r w:rsidR="00B71E4E">
        <w:rPr>
          <w:rFonts w:ascii="Tahoma" w:eastAsia="Times New Roman" w:hAnsi="Tahoma" w:cs="Tahoma"/>
          <w:b/>
          <w:bCs/>
          <w:sz w:val="18"/>
          <w:szCs w:val="18"/>
        </w:rPr>
        <w:t xml:space="preserve"> </w:t>
      </w:r>
      <w:r>
        <w:rPr>
          <w:rFonts w:ascii="Tahoma" w:eastAsia="Times New Roman" w:hAnsi="Tahoma" w:cs="Tahoma"/>
          <w:b/>
          <w:bCs/>
          <w:sz w:val="18"/>
          <w:szCs w:val="18"/>
        </w:rPr>
        <w:t xml:space="preserve">(Auth Z) | </w:t>
      </w:r>
      <w:r w:rsidRPr="009D7D23">
        <w:rPr>
          <w:rFonts w:ascii="Tahoma" w:eastAsia="Times New Roman" w:hAnsi="Tahoma" w:cs="Tahoma"/>
          <w:b/>
          <w:bCs/>
          <w:sz w:val="18"/>
          <w:szCs w:val="18"/>
        </w:rPr>
        <w:t>Bengaluru, India</w:t>
      </w:r>
    </w:p>
    <w:p w14:paraId="4C5C067B" w14:textId="21E5FA49" w:rsidR="00730F97" w:rsidRPr="009D7D23" w:rsidRDefault="00000000">
      <w:pPr>
        <w:pStyle w:val="ListParagraph"/>
        <w:numPr>
          <w:ilvl w:val="0"/>
          <w:numId w:val="1"/>
        </w:numPr>
        <w:spacing w:after="60"/>
        <w:rPr>
          <w:rFonts w:ascii="Tahoma" w:hAnsi="Tahoma" w:cs="Tahoma"/>
        </w:rPr>
      </w:pPr>
      <w:r w:rsidRPr="009D7D23">
        <w:rPr>
          <w:rFonts w:ascii="Tahoma" w:hAnsi="Tahoma" w:cs="Tahoma"/>
          <w:b/>
          <w:bCs/>
        </w:rPr>
        <w:t>Designed and built an authorization system from scratch</w:t>
      </w:r>
      <w:r w:rsidRPr="009D7D23">
        <w:rPr>
          <w:rFonts w:ascii="Tahoma" w:hAnsi="Tahoma" w:cs="Tahoma"/>
        </w:rPr>
        <w:t xml:space="preserve"> on Orient</w:t>
      </w:r>
      <w:r w:rsidR="009D7D23">
        <w:rPr>
          <w:rFonts w:ascii="Tahoma" w:hAnsi="Tahoma" w:cs="Tahoma"/>
        </w:rPr>
        <w:t xml:space="preserve"> </w:t>
      </w:r>
      <w:r w:rsidRPr="009D7D23">
        <w:rPr>
          <w:rFonts w:ascii="Tahoma" w:hAnsi="Tahoma" w:cs="Tahoma"/>
        </w:rPr>
        <w:t>DB with the Gremlin query engine, modelling complex hierarchical permissions as a graph.</w:t>
      </w:r>
    </w:p>
    <w:p w14:paraId="01717CBF" w14:textId="77777777" w:rsidR="00730F97" w:rsidRPr="009D7D23" w:rsidRDefault="00000000">
      <w:pPr>
        <w:pStyle w:val="ListParagraph"/>
        <w:numPr>
          <w:ilvl w:val="0"/>
          <w:numId w:val="1"/>
        </w:numPr>
        <w:spacing w:after="60"/>
        <w:rPr>
          <w:rFonts w:ascii="Tahoma" w:hAnsi="Tahoma" w:cs="Tahoma"/>
        </w:rPr>
      </w:pPr>
      <w:r w:rsidRPr="009D7D23">
        <w:rPr>
          <w:rFonts w:ascii="Tahoma" w:hAnsi="Tahoma" w:cs="Tahoma"/>
        </w:rPr>
        <w:t>Delivered backend services and system integrations across multiple enterprise client environments.</w:t>
      </w:r>
    </w:p>
    <w:p w14:paraId="008F2528" w14:textId="77777777" w:rsidR="00077AD6" w:rsidRDefault="00077AD6">
      <w:pPr>
        <w:pBdr>
          <w:bottom w:val="single" w:sz="6" w:space="2" w:color="999999"/>
        </w:pBdr>
        <w:spacing w:before="200" w:after="100"/>
        <w:rPr>
          <w:b/>
          <w:bCs/>
          <w:color w:val="1F3864"/>
          <w:sz w:val="22"/>
          <w:szCs w:val="22"/>
        </w:rPr>
      </w:pPr>
    </w:p>
    <w:p w14:paraId="6B087B74" w14:textId="3958039B" w:rsidR="00730F97" w:rsidRDefault="00000000">
      <w:pPr>
        <w:pBdr>
          <w:bottom w:val="single" w:sz="6" w:space="2" w:color="999999"/>
        </w:pBdr>
        <w:spacing w:before="200" w:after="100"/>
      </w:pPr>
      <w:r>
        <w:rPr>
          <w:b/>
          <w:bCs/>
          <w:color w:val="1F3864"/>
          <w:sz w:val="22"/>
          <w:szCs w:val="22"/>
        </w:rPr>
        <w:t>EDUCATION &amp; CERTIFICATIONS</w:t>
      </w:r>
    </w:p>
    <w:p w14:paraId="3F750761" w14:textId="3BA2A1DE" w:rsidR="00730F97" w:rsidRPr="009D7D23" w:rsidRDefault="00000000">
      <w:pPr>
        <w:spacing w:after="40"/>
        <w:rPr>
          <w:rFonts w:ascii="Tahoma" w:hAnsi="Tahoma" w:cs="Tahoma"/>
        </w:rPr>
      </w:pPr>
      <w:r w:rsidRPr="009D7D23">
        <w:rPr>
          <w:rFonts w:ascii="Tahoma" w:hAnsi="Tahoma" w:cs="Tahoma"/>
        </w:rPr>
        <w:t>B</w:t>
      </w:r>
      <w:r w:rsidR="009D7D23">
        <w:rPr>
          <w:rFonts w:ascii="Tahoma" w:hAnsi="Tahoma" w:cs="Tahoma"/>
        </w:rPr>
        <w:t>-</w:t>
      </w:r>
      <w:r w:rsidRPr="009D7D23">
        <w:rPr>
          <w:rFonts w:ascii="Tahoma" w:hAnsi="Tahoma" w:cs="Tahoma"/>
        </w:rPr>
        <w:t>Tech, Computer Science</w:t>
      </w:r>
      <w:r w:rsidR="009D7D23">
        <w:rPr>
          <w:rFonts w:ascii="Tahoma" w:hAnsi="Tahoma" w:cs="Tahoma"/>
        </w:rPr>
        <w:t xml:space="preserve"> -</w:t>
      </w:r>
      <w:r w:rsidRPr="009D7D23">
        <w:rPr>
          <w:rFonts w:ascii="Tahoma" w:hAnsi="Tahoma" w:cs="Tahoma"/>
        </w:rPr>
        <w:t xml:space="preserve"> Future Institute of Engineering, Kolkata</w:t>
      </w:r>
      <w:r w:rsidR="009D7D23">
        <w:rPr>
          <w:rFonts w:ascii="Tahoma" w:hAnsi="Tahoma" w:cs="Tahoma"/>
        </w:rPr>
        <w:t xml:space="preserve"> </w:t>
      </w:r>
      <w:r w:rsidRPr="009D7D23">
        <w:rPr>
          <w:rFonts w:ascii="Tahoma" w:hAnsi="Tahoma" w:cs="Tahoma"/>
        </w:rPr>
        <w:t>|</w:t>
      </w:r>
      <w:r w:rsidR="009D7D23">
        <w:rPr>
          <w:rFonts w:ascii="Tahoma" w:hAnsi="Tahoma" w:cs="Tahoma"/>
        </w:rPr>
        <w:t xml:space="preserve"> </w:t>
      </w:r>
      <w:r w:rsidRPr="009D7D23">
        <w:rPr>
          <w:rFonts w:ascii="Tahoma" w:hAnsi="Tahoma" w:cs="Tahoma"/>
        </w:rPr>
        <w:t>2010</w:t>
      </w:r>
      <w:r w:rsidR="009D7D23">
        <w:rPr>
          <w:rFonts w:ascii="Tahoma" w:hAnsi="Tahoma" w:cs="Tahoma"/>
        </w:rPr>
        <w:t xml:space="preserve"> </w:t>
      </w:r>
      <w:r w:rsidRPr="009D7D23">
        <w:rPr>
          <w:rFonts w:ascii="Tahoma" w:hAnsi="Tahoma" w:cs="Tahoma"/>
        </w:rPr>
        <w:t>|</w:t>
      </w:r>
      <w:r w:rsidR="009D7D23">
        <w:rPr>
          <w:rFonts w:ascii="Tahoma" w:hAnsi="Tahoma" w:cs="Tahoma"/>
        </w:rPr>
        <w:t xml:space="preserve"> </w:t>
      </w:r>
      <w:r w:rsidRPr="009D7D23">
        <w:rPr>
          <w:rFonts w:ascii="Tahoma" w:hAnsi="Tahoma" w:cs="Tahoma"/>
        </w:rPr>
        <w:t>CGPA 7.9/10</w:t>
      </w:r>
    </w:p>
    <w:p w14:paraId="07A8DFFF" w14:textId="77777777" w:rsidR="00730F97" w:rsidRPr="009D7D23" w:rsidRDefault="00000000">
      <w:pPr>
        <w:spacing w:after="40"/>
        <w:rPr>
          <w:rFonts w:ascii="Tahoma" w:hAnsi="Tahoma" w:cs="Tahoma"/>
        </w:rPr>
      </w:pPr>
      <w:r w:rsidRPr="009D7D23">
        <w:rPr>
          <w:rFonts w:ascii="Tahoma" w:hAnsi="Tahoma" w:cs="Tahoma"/>
        </w:rPr>
        <w:t>Oracle Certified Java Programmer (OCJP), Oracle</w:t>
      </w:r>
    </w:p>
    <w:p w14:paraId="74A5DF3F" w14:textId="5599FF50" w:rsidR="00730F97" w:rsidRPr="009D7D23" w:rsidRDefault="00000000">
      <w:pPr>
        <w:spacing w:after="40"/>
        <w:rPr>
          <w:rFonts w:ascii="Tahoma" w:hAnsi="Tahoma" w:cs="Tahoma"/>
        </w:rPr>
      </w:pPr>
      <w:r w:rsidRPr="009D7D23">
        <w:rPr>
          <w:rFonts w:ascii="Tahoma" w:hAnsi="Tahoma" w:cs="Tahoma"/>
        </w:rPr>
        <w:t xml:space="preserve">Achiever Award, 2022 </w:t>
      </w:r>
      <w:r w:rsidR="009D7D23">
        <w:rPr>
          <w:rFonts w:ascii="Tahoma" w:hAnsi="Tahoma" w:cs="Tahoma"/>
        </w:rPr>
        <w:t>-</w:t>
      </w:r>
      <w:r w:rsidRPr="009D7D23">
        <w:rPr>
          <w:rFonts w:ascii="Tahoma" w:hAnsi="Tahoma" w:cs="Tahoma"/>
        </w:rPr>
        <w:t xml:space="preserve"> presented at a global forum in the United States for delivery of complex engineering projects.</w:t>
      </w:r>
    </w:p>
    <w:sectPr w:rsidR="00730F97" w:rsidRPr="009D7D23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D42EA"/>
    <w:multiLevelType w:val="hybridMultilevel"/>
    <w:tmpl w:val="8F72A544"/>
    <w:lvl w:ilvl="0" w:tplc="C254AA6E">
      <w:start w:val="1"/>
      <w:numFmt w:val="bullet"/>
      <w:lvlText w:val="●"/>
      <w:lvlJc w:val="left"/>
      <w:pPr>
        <w:ind w:left="720" w:hanging="360"/>
      </w:pPr>
    </w:lvl>
    <w:lvl w:ilvl="1" w:tplc="BABE80EC">
      <w:start w:val="1"/>
      <w:numFmt w:val="bullet"/>
      <w:lvlText w:val="○"/>
      <w:lvlJc w:val="left"/>
      <w:pPr>
        <w:ind w:left="1440" w:hanging="360"/>
      </w:pPr>
    </w:lvl>
    <w:lvl w:ilvl="2" w:tplc="7B40B0CC">
      <w:start w:val="1"/>
      <w:numFmt w:val="bullet"/>
      <w:lvlText w:val="■"/>
      <w:lvlJc w:val="left"/>
      <w:pPr>
        <w:ind w:left="2160" w:hanging="360"/>
      </w:pPr>
    </w:lvl>
    <w:lvl w:ilvl="3" w:tplc="2626C20A">
      <w:start w:val="1"/>
      <w:numFmt w:val="bullet"/>
      <w:lvlText w:val="●"/>
      <w:lvlJc w:val="left"/>
      <w:pPr>
        <w:ind w:left="2880" w:hanging="360"/>
      </w:pPr>
    </w:lvl>
    <w:lvl w:ilvl="4" w:tplc="7388AA9A">
      <w:start w:val="1"/>
      <w:numFmt w:val="bullet"/>
      <w:lvlText w:val="○"/>
      <w:lvlJc w:val="left"/>
      <w:pPr>
        <w:ind w:left="3600" w:hanging="360"/>
      </w:pPr>
    </w:lvl>
    <w:lvl w:ilvl="5" w:tplc="69287C12">
      <w:start w:val="1"/>
      <w:numFmt w:val="bullet"/>
      <w:lvlText w:val="■"/>
      <w:lvlJc w:val="left"/>
      <w:pPr>
        <w:ind w:left="4320" w:hanging="360"/>
      </w:pPr>
    </w:lvl>
    <w:lvl w:ilvl="6" w:tplc="287EF6DE">
      <w:start w:val="1"/>
      <w:numFmt w:val="bullet"/>
      <w:lvlText w:val="●"/>
      <w:lvlJc w:val="left"/>
      <w:pPr>
        <w:ind w:left="5040" w:hanging="360"/>
      </w:pPr>
    </w:lvl>
    <w:lvl w:ilvl="7" w:tplc="36B8C066">
      <w:start w:val="1"/>
      <w:numFmt w:val="bullet"/>
      <w:lvlText w:val="●"/>
      <w:lvlJc w:val="left"/>
      <w:pPr>
        <w:ind w:left="5760" w:hanging="360"/>
      </w:pPr>
    </w:lvl>
    <w:lvl w:ilvl="8" w:tplc="91F0422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2156001"/>
    <w:multiLevelType w:val="hybridMultilevel"/>
    <w:tmpl w:val="92E871CA"/>
    <w:lvl w:ilvl="0" w:tplc="C7BE74F8">
      <w:start w:val="1"/>
      <w:numFmt w:val="bullet"/>
      <w:lvlText w:val="•"/>
      <w:lvlJc w:val="left"/>
    </w:lvl>
    <w:lvl w:ilvl="1" w:tplc="EB02680C">
      <w:numFmt w:val="decimal"/>
      <w:lvlText w:val=""/>
      <w:lvlJc w:val="left"/>
    </w:lvl>
    <w:lvl w:ilvl="2" w:tplc="20641226">
      <w:numFmt w:val="decimal"/>
      <w:lvlText w:val=""/>
      <w:lvlJc w:val="left"/>
    </w:lvl>
    <w:lvl w:ilvl="3" w:tplc="81C851CA">
      <w:numFmt w:val="decimal"/>
      <w:lvlText w:val=""/>
      <w:lvlJc w:val="left"/>
    </w:lvl>
    <w:lvl w:ilvl="4" w:tplc="2700AE8A">
      <w:numFmt w:val="decimal"/>
      <w:lvlText w:val=""/>
      <w:lvlJc w:val="left"/>
    </w:lvl>
    <w:lvl w:ilvl="5" w:tplc="76C60084">
      <w:numFmt w:val="decimal"/>
      <w:lvlText w:val=""/>
      <w:lvlJc w:val="left"/>
    </w:lvl>
    <w:lvl w:ilvl="6" w:tplc="110EC4AE">
      <w:numFmt w:val="decimal"/>
      <w:lvlText w:val=""/>
      <w:lvlJc w:val="left"/>
    </w:lvl>
    <w:lvl w:ilvl="7" w:tplc="F8EE58A8">
      <w:numFmt w:val="decimal"/>
      <w:lvlText w:val=""/>
      <w:lvlJc w:val="left"/>
    </w:lvl>
    <w:lvl w:ilvl="8" w:tplc="8E5CD63C">
      <w:numFmt w:val="decimal"/>
      <w:lvlText w:val=""/>
      <w:lvlJc w:val="left"/>
    </w:lvl>
  </w:abstractNum>
  <w:num w:numId="1" w16cid:durableId="14917496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0F97"/>
    <w:rsid w:val="00042478"/>
    <w:rsid w:val="00077AD6"/>
    <w:rsid w:val="001B5E12"/>
    <w:rsid w:val="00372169"/>
    <w:rsid w:val="003D6BB0"/>
    <w:rsid w:val="003E6F25"/>
    <w:rsid w:val="0050145B"/>
    <w:rsid w:val="005640C3"/>
    <w:rsid w:val="00610683"/>
    <w:rsid w:val="0067655B"/>
    <w:rsid w:val="006858D5"/>
    <w:rsid w:val="00715DA5"/>
    <w:rsid w:val="00730F97"/>
    <w:rsid w:val="008560B6"/>
    <w:rsid w:val="00912E17"/>
    <w:rsid w:val="00995B98"/>
    <w:rsid w:val="009C0281"/>
    <w:rsid w:val="009D7D23"/>
    <w:rsid w:val="00A657C2"/>
    <w:rsid w:val="00B71E4E"/>
    <w:rsid w:val="00B830C6"/>
    <w:rsid w:val="00C01240"/>
    <w:rsid w:val="00C3337F"/>
    <w:rsid w:val="00C50517"/>
    <w:rsid w:val="00CB6B0A"/>
    <w:rsid w:val="00D71183"/>
    <w:rsid w:val="00DA559C"/>
    <w:rsid w:val="00DD0DF4"/>
    <w:rsid w:val="00E46025"/>
    <w:rsid w:val="00EF025C"/>
    <w:rsid w:val="00F47700"/>
    <w:rsid w:val="00FA5C18"/>
    <w:rsid w:val="00FD7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C5500"/>
  <w15:docId w15:val="{4B88274C-CD91-4B3D-8ABD-021B0EF33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E6F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utanu-dutta-85b061112/" TargetMode="External"/><Relationship Id="rId5" Type="http://schemas.openxmlformats.org/officeDocument/2006/relationships/hyperlink" Target="mailto:sutanu.d@outlook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2</Pages>
  <Words>829</Words>
  <Characters>4727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Sutanu Dutta</cp:lastModifiedBy>
  <cp:revision>28</cp:revision>
  <dcterms:created xsi:type="dcterms:W3CDTF">2026-08-16T05:00:00Z</dcterms:created>
  <dcterms:modified xsi:type="dcterms:W3CDTF">2026-08-16T07:00:00Z</dcterms:modified>
</cp:coreProperties>
</file>