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0"/>
        <w:ind w:left="475" w:right="0" w:firstLine="0"/>
        <w:jc w:val="left"/>
        <w:rPr>
          <w:b/>
          <w:sz w:val="22"/>
        </w:rPr>
      </w:pPr>
      <w:r>
        <w:rPr>
          <w:b/>
          <w:sz w:val="22"/>
        </w:rPr>
        <w:drawing>
          <wp:anchor distT="0" distB="0" distL="0" distR="0" allowOverlap="1" layoutInCell="1" locked="0" behindDoc="0" simplePos="0" relativeHeight="15729152">
            <wp:simplePos x="0" y="0"/>
            <wp:positionH relativeFrom="page">
              <wp:posOffset>2574035</wp:posOffset>
            </wp:positionH>
            <wp:positionV relativeFrom="paragraph">
              <wp:posOffset>11683</wp:posOffset>
            </wp:positionV>
            <wp:extent cx="975501" cy="102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75501" cy="1028699"/>
                    </a:xfrm>
                    <a:prstGeom prst="rect">
                      <a:avLst/>
                    </a:prstGeom>
                  </pic:spPr>
                </pic:pic>
              </a:graphicData>
            </a:graphic>
          </wp:anchor>
        </w:drawing>
      </w:r>
      <w:r>
        <w:rPr>
          <w:b/>
          <w:spacing w:val="-2"/>
          <w:sz w:val="22"/>
        </w:rPr>
        <w:t>SPE-ISS-21-</w:t>
      </w:r>
      <w:r>
        <w:rPr>
          <w:b/>
          <w:spacing w:val="-7"/>
          <w:sz w:val="22"/>
        </w:rPr>
        <w:t>07</w:t>
      </w:r>
    </w:p>
    <w:p>
      <w:pPr>
        <w:pStyle w:val="BodyText"/>
        <w:spacing w:before="2"/>
        <w:rPr>
          <w:b/>
          <w:sz w:val="5"/>
        </w:rPr>
      </w:pPr>
      <w:r>
        <w:rPr/>
        <w:br w:type="column"/>
      </w:r>
      <w:r>
        <w:rPr>
          <w:b/>
          <w:sz w:val="5"/>
        </w:rPr>
      </w:r>
    </w:p>
    <w:p>
      <w:pPr>
        <w:spacing w:line="240" w:lineRule="auto"/>
        <w:ind w:left="192" w:right="0" w:firstLine="0"/>
        <w:rPr>
          <w:sz w:val="20"/>
        </w:rPr>
      </w:pPr>
      <w:r>
        <w:rPr>
          <w:sz w:val="20"/>
        </w:rPr>
        <w:drawing>
          <wp:inline distT="0" distB="0" distL="0" distR="0">
            <wp:extent cx="1198740" cy="82143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98740" cy="821436"/>
                    </a:xfrm>
                    <a:prstGeom prst="rect">
                      <a:avLst/>
                    </a:prstGeom>
                  </pic:spPr>
                </pic:pic>
              </a:graphicData>
            </a:graphic>
          </wp:inline>
        </w:drawing>
      </w:r>
      <w:r>
        <w:rPr>
          <w:sz w:val="20"/>
        </w:rPr>
      </w:r>
    </w:p>
    <w:p>
      <w:pPr>
        <w:spacing w:before="136"/>
        <w:ind w:left="371" w:right="366" w:hanging="148"/>
        <w:jc w:val="left"/>
        <w:rPr>
          <w:b/>
          <w:sz w:val="12"/>
        </w:rPr>
      </w:pPr>
      <w:r>
        <w:rPr>
          <w:b/>
          <w:sz w:val="12"/>
        </w:rPr>
        <w:t>CENTRO</w:t>
      </w:r>
      <w:r>
        <w:rPr>
          <w:b/>
          <w:spacing w:val="-9"/>
          <w:sz w:val="12"/>
        </w:rPr>
        <w:t> </w:t>
      </w:r>
      <w:r>
        <w:rPr>
          <w:b/>
          <w:sz w:val="12"/>
        </w:rPr>
        <w:t>DE</w:t>
      </w:r>
      <w:r>
        <w:rPr>
          <w:b/>
          <w:spacing w:val="-8"/>
          <w:sz w:val="12"/>
        </w:rPr>
        <w:t> </w:t>
      </w:r>
      <w:r>
        <w:rPr>
          <w:b/>
          <w:sz w:val="12"/>
        </w:rPr>
        <w:t>DOCUMENTACIÓN,</w:t>
      </w:r>
      <w:r>
        <w:rPr>
          <w:b/>
          <w:spacing w:val="40"/>
          <w:sz w:val="12"/>
        </w:rPr>
        <w:t> </w:t>
      </w:r>
      <w:r>
        <w:rPr>
          <w:b/>
          <w:sz w:val="12"/>
        </w:rPr>
        <w:t>INFORMACIÓN Y ANÁLISIS</w:t>
      </w:r>
    </w:p>
    <w:p>
      <w:pPr>
        <w:spacing w:after="0"/>
        <w:jc w:val="left"/>
        <w:rPr>
          <w:b/>
          <w:sz w:val="12"/>
        </w:rPr>
        <w:sectPr>
          <w:type w:val="continuous"/>
          <w:pgSz w:w="12240" w:h="15840"/>
          <w:pgMar w:top="1400" w:bottom="280" w:left="1440" w:right="1080"/>
          <w:cols w:num="2" w:equalWidth="0">
            <w:col w:w="4190" w:space="3086"/>
            <w:col w:w="2444"/>
          </w:cols>
        </w:sectPr>
      </w:pPr>
    </w:p>
    <w:p>
      <w:pPr>
        <w:pStyle w:val="BodyText"/>
        <w:rPr>
          <w:b/>
          <w:sz w:val="48"/>
        </w:rPr>
      </w:pPr>
    </w:p>
    <w:p>
      <w:pPr>
        <w:pStyle w:val="BodyText"/>
        <w:rPr>
          <w:b/>
          <w:sz w:val="48"/>
        </w:rPr>
      </w:pPr>
    </w:p>
    <w:p>
      <w:pPr>
        <w:pStyle w:val="BodyText"/>
        <w:rPr>
          <w:b/>
          <w:sz w:val="48"/>
        </w:rPr>
      </w:pPr>
    </w:p>
    <w:p>
      <w:pPr>
        <w:pStyle w:val="BodyText"/>
        <w:spacing w:before="51"/>
        <w:rPr>
          <w:b/>
          <w:sz w:val="48"/>
        </w:rPr>
      </w:pPr>
    </w:p>
    <w:p>
      <w:pPr>
        <w:pStyle w:val="Title"/>
        <w:ind w:left="2371" w:right="373"/>
      </w:pPr>
      <w:r>
        <w:rPr/>
        <mc:AlternateContent>
          <mc:Choice Requires="wps">
            <w:drawing>
              <wp:anchor distT="0" distB="0" distL="0" distR="0" allowOverlap="1" layoutInCell="1" locked="0" behindDoc="0" simplePos="0" relativeHeight="15729664">
                <wp:simplePos x="0" y="0"/>
                <wp:positionH relativeFrom="page">
                  <wp:posOffset>995172</wp:posOffset>
                </wp:positionH>
                <wp:positionV relativeFrom="paragraph">
                  <wp:posOffset>-2315898</wp:posOffset>
                </wp:positionV>
                <wp:extent cx="1397000" cy="784288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97000" cy="784288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4"/>
                              <w:gridCol w:w="1035"/>
                            </w:tblGrid>
                            <w:tr>
                              <w:trPr>
                                <w:trHeight w:val="12331" w:hRule="atLeast"/>
                              </w:trPr>
                              <w:tc>
                                <w:tcPr>
                                  <w:tcW w:w="1034" w:type="dxa"/>
                                  <w:shd w:val="clear" w:color="auto" w:fill="008000"/>
                                  <w:textDirection w:val="btLr"/>
                                </w:tcPr>
                                <w:p>
                                  <w:pPr>
                                    <w:pStyle w:val="TableParagraph"/>
                                    <w:spacing w:before="286"/>
                                    <w:ind w:left="3"/>
                                    <w:jc w:val="center"/>
                                    <w:rPr>
                                      <w:sz w:val="40"/>
                                    </w:rPr>
                                  </w:pPr>
                                  <w:r>
                                    <w:rPr>
                                      <w:color w:val="FFFFFF"/>
                                      <w:sz w:val="40"/>
                                    </w:rPr>
                                    <w:t>SERVICIOS</w:t>
                                  </w:r>
                                  <w:r>
                                    <w:rPr>
                                      <w:color w:val="FFFFFF"/>
                                      <w:spacing w:val="-28"/>
                                      <w:sz w:val="40"/>
                                    </w:rPr>
                                    <w:t> </w:t>
                                  </w:r>
                                  <w:r>
                                    <w:rPr>
                                      <w:color w:val="FFFFFF"/>
                                      <w:sz w:val="40"/>
                                    </w:rPr>
                                    <w:t>DE</w:t>
                                  </w:r>
                                  <w:r>
                                    <w:rPr>
                                      <w:color w:val="FFFFFF"/>
                                      <w:spacing w:val="-23"/>
                                      <w:sz w:val="40"/>
                                    </w:rPr>
                                    <w:t> </w:t>
                                  </w:r>
                                  <w:r>
                                    <w:rPr>
                                      <w:color w:val="FFFFFF"/>
                                      <w:sz w:val="40"/>
                                    </w:rPr>
                                    <w:t>INVESTIGACIÓN</w:t>
                                  </w:r>
                                  <w:r>
                                    <w:rPr>
                                      <w:color w:val="FFFFFF"/>
                                      <w:spacing w:val="-25"/>
                                      <w:sz w:val="40"/>
                                    </w:rPr>
                                    <w:t> </w:t>
                                  </w:r>
                                  <w:r>
                                    <w:rPr>
                                      <w:color w:val="FFFFFF"/>
                                      <w:sz w:val="40"/>
                                    </w:rPr>
                                    <w:t>Y</w:t>
                                  </w:r>
                                  <w:r>
                                    <w:rPr>
                                      <w:color w:val="FFFFFF"/>
                                      <w:spacing w:val="-29"/>
                                      <w:sz w:val="40"/>
                                    </w:rPr>
                                    <w:t> </w:t>
                                  </w:r>
                                  <w:r>
                                    <w:rPr>
                                      <w:color w:val="FFFFFF"/>
                                      <w:spacing w:val="-2"/>
                                      <w:sz w:val="40"/>
                                    </w:rPr>
                                    <w:t>ANÁLISIS</w:t>
                                  </w:r>
                                </w:p>
                              </w:tc>
                              <w:tc>
                                <w:tcPr>
                                  <w:tcW w:w="1035" w:type="dxa"/>
                                  <w:shd w:val="clear" w:color="auto" w:fill="FF6500"/>
                                  <w:textDirection w:val="btLr"/>
                                </w:tcPr>
                                <w:p>
                                  <w:pPr>
                                    <w:pStyle w:val="TableParagraph"/>
                                    <w:spacing w:before="287"/>
                                    <w:ind w:left="3" w:right="2"/>
                                    <w:jc w:val="center"/>
                                    <w:rPr>
                                      <w:sz w:val="40"/>
                                    </w:rPr>
                                  </w:pPr>
                                  <w:r>
                                    <w:rPr>
                                      <w:sz w:val="40"/>
                                    </w:rPr>
                                    <w:t>Subdirección</w:t>
                                  </w:r>
                                  <w:r>
                                    <w:rPr>
                                      <w:spacing w:val="-20"/>
                                      <w:sz w:val="40"/>
                                    </w:rPr>
                                    <w:t> </w:t>
                                  </w:r>
                                  <w:r>
                                    <w:rPr>
                                      <w:sz w:val="40"/>
                                    </w:rPr>
                                    <w:t>de</w:t>
                                  </w:r>
                                  <w:r>
                                    <w:rPr>
                                      <w:spacing w:val="-20"/>
                                      <w:sz w:val="40"/>
                                    </w:rPr>
                                    <w:t> </w:t>
                                  </w:r>
                                  <w:r>
                                    <w:rPr>
                                      <w:sz w:val="40"/>
                                    </w:rPr>
                                    <w:t>Política</w:t>
                                  </w:r>
                                  <w:r>
                                    <w:rPr>
                                      <w:spacing w:val="-20"/>
                                      <w:sz w:val="40"/>
                                    </w:rPr>
                                    <w:t> </w:t>
                                  </w:r>
                                  <w:r>
                                    <w:rPr>
                                      <w:spacing w:val="-2"/>
                                      <w:sz w:val="40"/>
                                    </w:rPr>
                                    <w:t>Exterior</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8.360001pt;margin-top:-182.354187pt;width:110pt;height:617.550pt;mso-position-horizontal-relative:page;mso-position-vertical-relative:paragraph;z-index:15729664"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4"/>
                        <w:gridCol w:w="1035"/>
                      </w:tblGrid>
                      <w:tr>
                        <w:trPr>
                          <w:trHeight w:val="12331" w:hRule="atLeast"/>
                        </w:trPr>
                        <w:tc>
                          <w:tcPr>
                            <w:tcW w:w="1034" w:type="dxa"/>
                            <w:shd w:val="clear" w:color="auto" w:fill="008000"/>
                            <w:textDirection w:val="btLr"/>
                          </w:tcPr>
                          <w:p>
                            <w:pPr>
                              <w:pStyle w:val="TableParagraph"/>
                              <w:spacing w:before="286"/>
                              <w:ind w:left="3"/>
                              <w:jc w:val="center"/>
                              <w:rPr>
                                <w:sz w:val="40"/>
                              </w:rPr>
                            </w:pPr>
                            <w:r>
                              <w:rPr>
                                <w:color w:val="FFFFFF"/>
                                <w:sz w:val="40"/>
                              </w:rPr>
                              <w:t>SERVICIOS</w:t>
                            </w:r>
                            <w:r>
                              <w:rPr>
                                <w:color w:val="FFFFFF"/>
                                <w:spacing w:val="-28"/>
                                <w:sz w:val="40"/>
                              </w:rPr>
                              <w:t> </w:t>
                            </w:r>
                            <w:r>
                              <w:rPr>
                                <w:color w:val="FFFFFF"/>
                                <w:sz w:val="40"/>
                              </w:rPr>
                              <w:t>DE</w:t>
                            </w:r>
                            <w:r>
                              <w:rPr>
                                <w:color w:val="FFFFFF"/>
                                <w:spacing w:val="-23"/>
                                <w:sz w:val="40"/>
                              </w:rPr>
                              <w:t> </w:t>
                            </w:r>
                            <w:r>
                              <w:rPr>
                                <w:color w:val="FFFFFF"/>
                                <w:sz w:val="40"/>
                              </w:rPr>
                              <w:t>INVESTIGACIÓN</w:t>
                            </w:r>
                            <w:r>
                              <w:rPr>
                                <w:color w:val="FFFFFF"/>
                                <w:spacing w:val="-25"/>
                                <w:sz w:val="40"/>
                              </w:rPr>
                              <w:t> </w:t>
                            </w:r>
                            <w:r>
                              <w:rPr>
                                <w:color w:val="FFFFFF"/>
                                <w:sz w:val="40"/>
                              </w:rPr>
                              <w:t>Y</w:t>
                            </w:r>
                            <w:r>
                              <w:rPr>
                                <w:color w:val="FFFFFF"/>
                                <w:spacing w:val="-29"/>
                                <w:sz w:val="40"/>
                              </w:rPr>
                              <w:t> </w:t>
                            </w:r>
                            <w:r>
                              <w:rPr>
                                <w:color w:val="FFFFFF"/>
                                <w:spacing w:val="-2"/>
                                <w:sz w:val="40"/>
                              </w:rPr>
                              <w:t>ANÁLISIS</w:t>
                            </w:r>
                          </w:p>
                        </w:tc>
                        <w:tc>
                          <w:tcPr>
                            <w:tcW w:w="1035" w:type="dxa"/>
                            <w:shd w:val="clear" w:color="auto" w:fill="FF6500"/>
                            <w:textDirection w:val="btLr"/>
                          </w:tcPr>
                          <w:p>
                            <w:pPr>
                              <w:pStyle w:val="TableParagraph"/>
                              <w:spacing w:before="287"/>
                              <w:ind w:left="3" w:right="2"/>
                              <w:jc w:val="center"/>
                              <w:rPr>
                                <w:sz w:val="40"/>
                              </w:rPr>
                            </w:pPr>
                            <w:r>
                              <w:rPr>
                                <w:sz w:val="40"/>
                              </w:rPr>
                              <w:t>Subdirección</w:t>
                            </w:r>
                            <w:r>
                              <w:rPr>
                                <w:spacing w:val="-20"/>
                                <w:sz w:val="40"/>
                              </w:rPr>
                              <w:t> </w:t>
                            </w:r>
                            <w:r>
                              <w:rPr>
                                <w:sz w:val="40"/>
                              </w:rPr>
                              <w:t>de</w:t>
                            </w:r>
                            <w:r>
                              <w:rPr>
                                <w:spacing w:val="-20"/>
                                <w:sz w:val="40"/>
                              </w:rPr>
                              <w:t> </w:t>
                            </w:r>
                            <w:r>
                              <w:rPr>
                                <w:sz w:val="40"/>
                              </w:rPr>
                              <w:t>Política</w:t>
                            </w:r>
                            <w:r>
                              <w:rPr>
                                <w:spacing w:val="-20"/>
                                <w:sz w:val="40"/>
                              </w:rPr>
                              <w:t> </w:t>
                            </w:r>
                            <w:r>
                              <w:rPr>
                                <w:spacing w:val="-2"/>
                                <w:sz w:val="40"/>
                              </w:rPr>
                              <w:t>Exterior</w:t>
                            </w:r>
                          </w:p>
                        </w:tc>
                      </w:tr>
                    </w:tbl>
                    <w:p>
                      <w:pPr>
                        <w:pStyle w:val="BodyText"/>
                      </w:pPr>
                    </w:p>
                  </w:txbxContent>
                </v:textbox>
                <w10:wrap type="none"/>
              </v:shape>
            </w:pict>
          </mc:Fallback>
        </mc:AlternateContent>
      </w:r>
      <w:r>
        <w:rPr/>
        <w:t>Tratados Internacionales Vigentes</w:t>
      </w:r>
      <w:r>
        <w:rPr>
          <w:spacing w:val="-14"/>
        </w:rPr>
        <w:t> </w:t>
      </w:r>
      <w:r>
        <w:rPr/>
        <w:t>en</w:t>
      </w:r>
      <w:r>
        <w:rPr>
          <w:spacing w:val="-14"/>
        </w:rPr>
        <w:t> </w:t>
      </w:r>
      <w:r>
        <w:rPr/>
        <w:t>México</w:t>
      </w:r>
      <w:r>
        <w:rPr>
          <w:spacing w:val="-14"/>
        </w:rPr>
        <w:t> </w:t>
      </w:r>
      <w:r>
        <w:rPr/>
        <w:t>en</w:t>
      </w:r>
      <w:r>
        <w:rPr>
          <w:spacing w:val="-14"/>
        </w:rPr>
        <w:t> </w:t>
      </w:r>
      <w:r>
        <w:rPr/>
        <w:t>materia de Derechos Sociales</w:t>
      </w:r>
    </w:p>
    <w:p>
      <w:pPr>
        <w:pStyle w:val="Title"/>
        <w:spacing w:before="1"/>
      </w:pPr>
      <w:r>
        <w:rPr/>
        <w:t>Parte</w:t>
      </w:r>
      <w:r>
        <w:rPr>
          <w:spacing w:val="-5"/>
        </w:rPr>
        <w:t> II</w:t>
      </w:r>
    </w:p>
    <w:p>
      <w:pPr>
        <w:spacing w:before="0"/>
        <w:ind w:left="1994" w:right="0" w:firstLine="0"/>
        <w:jc w:val="center"/>
        <w:rPr>
          <w:b/>
          <w:sz w:val="32"/>
        </w:rPr>
      </w:pPr>
      <w:r>
        <w:rPr>
          <w:b/>
          <w:sz w:val="32"/>
        </w:rPr>
        <w:t>(Derechos</w:t>
      </w:r>
      <w:r>
        <w:rPr>
          <w:b/>
          <w:spacing w:val="-6"/>
          <w:sz w:val="32"/>
        </w:rPr>
        <w:t> </w:t>
      </w:r>
      <w:r>
        <w:rPr>
          <w:b/>
          <w:sz w:val="32"/>
        </w:rPr>
        <w:t>de</w:t>
      </w:r>
      <w:r>
        <w:rPr>
          <w:b/>
          <w:spacing w:val="-5"/>
          <w:sz w:val="32"/>
        </w:rPr>
        <w:t> </w:t>
      </w:r>
      <w:r>
        <w:rPr>
          <w:b/>
          <w:spacing w:val="-2"/>
          <w:sz w:val="32"/>
        </w:rPr>
        <w:t>trabajadores)</w:t>
      </w:r>
    </w:p>
    <w:p>
      <w:pPr>
        <w:pStyle w:val="BodyText"/>
        <w:rPr>
          <w:b/>
          <w:sz w:val="32"/>
        </w:rPr>
      </w:pPr>
    </w:p>
    <w:p>
      <w:pPr>
        <w:pStyle w:val="BodyText"/>
        <w:rPr>
          <w:b/>
          <w:sz w:val="32"/>
        </w:rPr>
      </w:pPr>
    </w:p>
    <w:p>
      <w:pPr>
        <w:pStyle w:val="BodyText"/>
        <w:rPr>
          <w:b/>
          <w:sz w:val="32"/>
        </w:rPr>
      </w:pPr>
    </w:p>
    <w:p>
      <w:pPr>
        <w:pStyle w:val="BodyText"/>
        <w:spacing w:before="182"/>
        <w:rPr>
          <w:b/>
          <w:sz w:val="32"/>
        </w:rPr>
      </w:pPr>
    </w:p>
    <w:p>
      <w:pPr>
        <w:spacing w:before="0"/>
        <w:ind w:left="3922" w:right="1924" w:firstLine="0"/>
        <w:jc w:val="center"/>
        <w:rPr>
          <w:sz w:val="22"/>
        </w:rPr>
      </w:pPr>
      <w:r>
        <w:rPr>
          <w:sz w:val="22"/>
        </w:rPr>
        <w:t>Lic. Alma Arámbula Reyes Investigadora</w:t>
      </w:r>
      <w:r>
        <w:rPr>
          <w:spacing w:val="-14"/>
          <w:sz w:val="22"/>
        </w:rPr>
        <w:t> </w:t>
      </w:r>
      <w:r>
        <w:rPr>
          <w:spacing w:val="-2"/>
          <w:sz w:val="22"/>
        </w:rPr>
        <w:t>Parlamentaria</w:t>
      </w:r>
    </w:p>
    <w:p>
      <w:pPr>
        <w:pStyle w:val="BodyText"/>
        <w:rPr>
          <w:sz w:val="22"/>
        </w:rPr>
      </w:pPr>
    </w:p>
    <w:p>
      <w:pPr>
        <w:pStyle w:val="BodyText"/>
        <w:spacing w:before="1"/>
        <w:rPr>
          <w:sz w:val="22"/>
        </w:rPr>
      </w:pPr>
    </w:p>
    <w:p>
      <w:pPr>
        <w:spacing w:line="252" w:lineRule="exact" w:before="0"/>
        <w:ind w:left="0" w:right="334" w:firstLine="0"/>
        <w:jc w:val="right"/>
        <w:rPr>
          <w:sz w:val="22"/>
        </w:rPr>
      </w:pPr>
      <w:r>
        <w:rPr>
          <w:sz w:val="22"/>
        </w:rPr>
        <w:t>C.</w:t>
      </w:r>
      <w:r>
        <w:rPr>
          <w:spacing w:val="-6"/>
          <w:sz w:val="22"/>
        </w:rPr>
        <w:t> </w:t>
      </w:r>
      <w:r>
        <w:rPr>
          <w:sz w:val="22"/>
        </w:rPr>
        <w:t>Candida</w:t>
      </w:r>
      <w:r>
        <w:rPr>
          <w:spacing w:val="-6"/>
          <w:sz w:val="22"/>
        </w:rPr>
        <w:t> </w:t>
      </w:r>
      <w:r>
        <w:rPr>
          <w:sz w:val="22"/>
        </w:rPr>
        <w:t>Bustos</w:t>
      </w:r>
      <w:r>
        <w:rPr>
          <w:spacing w:val="-6"/>
          <w:sz w:val="22"/>
        </w:rPr>
        <w:t> </w:t>
      </w:r>
      <w:r>
        <w:rPr>
          <w:spacing w:val="-2"/>
          <w:sz w:val="22"/>
        </w:rPr>
        <w:t>Cervantes</w:t>
      </w:r>
    </w:p>
    <w:p>
      <w:pPr>
        <w:spacing w:before="0"/>
        <w:ind w:left="6777" w:right="333" w:firstLine="223"/>
        <w:jc w:val="right"/>
        <w:rPr>
          <w:sz w:val="22"/>
        </w:rPr>
      </w:pPr>
      <w:r>
        <w:rPr>
          <w:sz w:val="22"/>
        </w:rPr>
        <w:t>C.</w:t>
      </w:r>
      <w:r>
        <w:rPr>
          <w:spacing w:val="-13"/>
          <w:sz w:val="22"/>
        </w:rPr>
        <w:t> </w:t>
      </w:r>
      <w:r>
        <w:rPr>
          <w:sz w:val="22"/>
        </w:rPr>
        <w:t>Efrén</w:t>
      </w:r>
      <w:r>
        <w:rPr>
          <w:spacing w:val="-13"/>
          <w:sz w:val="22"/>
        </w:rPr>
        <w:t> </w:t>
      </w:r>
      <w:r>
        <w:rPr>
          <w:sz w:val="22"/>
        </w:rPr>
        <w:t>Corona</w:t>
      </w:r>
      <w:r>
        <w:rPr>
          <w:spacing w:val="-13"/>
          <w:sz w:val="22"/>
        </w:rPr>
        <w:t> </w:t>
      </w:r>
      <w:r>
        <w:rPr>
          <w:sz w:val="22"/>
        </w:rPr>
        <w:t>Alvarez</w:t>
      </w:r>
      <w:r>
        <w:rPr>
          <w:sz w:val="22"/>
        </w:rPr>
        <w:t> Auxiliares</w:t>
      </w:r>
      <w:r>
        <w:rPr>
          <w:spacing w:val="-6"/>
          <w:sz w:val="22"/>
        </w:rPr>
        <w:t> </w:t>
      </w:r>
      <w:r>
        <w:rPr>
          <w:sz w:val="22"/>
        </w:rPr>
        <w:t>de</w:t>
      </w:r>
      <w:r>
        <w:rPr>
          <w:spacing w:val="-6"/>
          <w:sz w:val="22"/>
        </w:rPr>
        <w:t> </w:t>
      </w:r>
      <w:r>
        <w:rPr>
          <w:spacing w:val="-2"/>
          <w:sz w:val="22"/>
        </w:rPr>
        <w:t>Investigació</w:t>
      </w:r>
      <w:r>
        <w:rPr>
          <w:spacing w:val="-2"/>
          <w:sz w:val="22"/>
        </w:rPr>
        <w:t>n</w:t>
      </w:r>
    </w:p>
    <w:p>
      <w:pPr>
        <w:pStyle w:val="BodyText"/>
        <w:rPr>
          <w:sz w:val="22"/>
        </w:rPr>
      </w:pPr>
    </w:p>
    <w:p>
      <w:pPr>
        <w:pStyle w:val="BodyText"/>
        <w:rPr>
          <w:sz w:val="22"/>
        </w:rPr>
      </w:pPr>
    </w:p>
    <w:p>
      <w:pPr>
        <w:pStyle w:val="BodyText"/>
        <w:rPr>
          <w:sz w:val="22"/>
        </w:rPr>
      </w:pPr>
    </w:p>
    <w:p>
      <w:pPr>
        <w:spacing w:before="0"/>
        <w:ind w:left="1996" w:right="0" w:firstLine="0"/>
        <w:jc w:val="center"/>
        <w:rPr>
          <w:b/>
          <w:sz w:val="24"/>
        </w:rPr>
      </w:pPr>
      <w:r>
        <w:rPr>
          <w:b/>
          <w:sz w:val="24"/>
        </w:rPr>
        <w:t>Noviembre,</w:t>
      </w:r>
      <w:r>
        <w:rPr>
          <w:b/>
          <w:spacing w:val="-9"/>
          <w:sz w:val="24"/>
        </w:rPr>
        <w:t> </w:t>
      </w:r>
      <w:r>
        <w:rPr>
          <w:b/>
          <w:spacing w:val="-4"/>
          <w:sz w:val="24"/>
        </w:rPr>
        <w:t>2007</w:t>
      </w:r>
    </w:p>
    <w:p>
      <w:pPr>
        <w:pStyle w:val="BodyText"/>
        <w:rPr>
          <w:b/>
          <w:sz w:val="20"/>
        </w:rPr>
      </w:pPr>
    </w:p>
    <w:p>
      <w:pPr>
        <w:pStyle w:val="BodyText"/>
        <w:rPr>
          <w:b/>
          <w:sz w:val="20"/>
        </w:rPr>
      </w:pPr>
    </w:p>
    <w:p>
      <w:pPr>
        <w:pStyle w:val="BodyText"/>
        <w:spacing w:before="9"/>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2900172</wp:posOffset>
                </wp:positionH>
                <wp:positionV relativeFrom="paragraph">
                  <wp:posOffset>167532</wp:posOffset>
                </wp:positionV>
                <wp:extent cx="34671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467100" cy="1270"/>
                        </a:xfrm>
                        <a:custGeom>
                          <a:avLst/>
                          <a:gdLst/>
                          <a:ahLst/>
                          <a:cxnLst/>
                          <a:rect l="l" t="t" r="r" b="b"/>
                          <a:pathLst>
                            <a:path w="3467100" h="0">
                              <a:moveTo>
                                <a:pt x="0" y="0"/>
                              </a:moveTo>
                              <a:lnTo>
                                <a:pt x="346661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8.360001pt;margin-top:13.19154pt;width:273pt;height:.1pt;mso-position-horizontal-relative:page;mso-position-vertical-relative:paragraph;z-index:-15728640;mso-wrap-distance-left:0;mso-wrap-distance-right:0" id="docshape2" coordorigin="4567,264" coordsize="5460,0" path="m4567,264l10026,264e" filled="false" stroked="true" strokeweight=".756pt" strokecolor="#000000">
                <v:path arrowok="t"/>
                <v:stroke dashstyle="solid"/>
                <w10:wrap type="topAndBottom"/>
              </v:shape>
            </w:pict>
          </mc:Fallback>
        </mc:AlternateContent>
      </w:r>
    </w:p>
    <w:p>
      <w:pPr>
        <w:spacing w:before="3"/>
        <w:ind w:left="3397" w:right="1402" w:hanging="1"/>
        <w:jc w:val="center"/>
        <w:rPr>
          <w:sz w:val="20"/>
        </w:rPr>
      </w:pPr>
      <w:r>
        <w:rPr>
          <w:sz w:val="20"/>
        </w:rPr>
        <w:t>Av. Congreso de la Unión Núm. 66, Col. El Parque, Deleg.</w:t>
      </w:r>
      <w:r>
        <w:rPr>
          <w:spacing w:val="-6"/>
          <w:sz w:val="20"/>
        </w:rPr>
        <w:t> </w:t>
      </w:r>
      <w:r>
        <w:rPr>
          <w:sz w:val="20"/>
        </w:rPr>
        <w:t>Venustiano</w:t>
      </w:r>
      <w:r>
        <w:rPr>
          <w:spacing w:val="-6"/>
          <w:sz w:val="20"/>
        </w:rPr>
        <w:t> </w:t>
      </w:r>
      <w:r>
        <w:rPr>
          <w:sz w:val="20"/>
        </w:rPr>
        <w:t>Carranza;</w:t>
      </w:r>
      <w:r>
        <w:rPr>
          <w:spacing w:val="-6"/>
          <w:sz w:val="20"/>
        </w:rPr>
        <w:t> </w:t>
      </w:r>
      <w:r>
        <w:rPr>
          <w:sz w:val="20"/>
        </w:rPr>
        <w:t>C.P.</w:t>
      </w:r>
      <w:r>
        <w:rPr>
          <w:spacing w:val="-6"/>
          <w:sz w:val="20"/>
        </w:rPr>
        <w:t> </w:t>
      </w:r>
      <w:r>
        <w:rPr>
          <w:sz w:val="20"/>
        </w:rPr>
        <w:t>15969.</w:t>
      </w:r>
      <w:r>
        <w:rPr>
          <w:spacing w:val="-6"/>
          <w:sz w:val="20"/>
        </w:rPr>
        <w:t> </w:t>
      </w:r>
      <w:r>
        <w:rPr>
          <w:sz w:val="20"/>
        </w:rPr>
        <w:t>México,</w:t>
      </w:r>
      <w:r>
        <w:rPr>
          <w:spacing w:val="-6"/>
          <w:sz w:val="20"/>
        </w:rPr>
        <w:t> </w:t>
      </w:r>
      <w:r>
        <w:rPr>
          <w:sz w:val="20"/>
        </w:rPr>
        <w:t>D.F.,</w:t>
      </w:r>
    </w:p>
    <w:p>
      <w:pPr>
        <w:spacing w:before="0"/>
        <w:ind w:left="3799" w:right="1804" w:firstLine="0"/>
        <w:jc w:val="center"/>
        <w:rPr>
          <w:sz w:val="20"/>
        </w:rPr>
      </w:pPr>
      <w:r>
        <w:rPr>
          <w:sz w:val="20"/>
        </w:rPr>
        <w:t>Teléfono:</w:t>
      </w:r>
      <w:r>
        <w:rPr>
          <w:spacing w:val="-7"/>
          <w:sz w:val="20"/>
        </w:rPr>
        <w:t> </w:t>
      </w:r>
      <w:r>
        <w:rPr>
          <w:sz w:val="20"/>
        </w:rPr>
        <w:t>56281300</w:t>
      </w:r>
      <w:r>
        <w:rPr>
          <w:spacing w:val="-7"/>
          <w:sz w:val="20"/>
        </w:rPr>
        <w:t> </w:t>
      </w:r>
      <w:r>
        <w:rPr>
          <w:sz w:val="20"/>
        </w:rPr>
        <w:t>ext.</w:t>
      </w:r>
      <w:r>
        <w:rPr>
          <w:spacing w:val="-7"/>
          <w:sz w:val="20"/>
        </w:rPr>
        <w:t> </w:t>
      </w:r>
      <w:r>
        <w:rPr>
          <w:sz w:val="20"/>
        </w:rPr>
        <w:t>4711;</w:t>
      </w:r>
      <w:r>
        <w:rPr>
          <w:spacing w:val="-7"/>
          <w:sz w:val="20"/>
        </w:rPr>
        <w:t> </w:t>
      </w:r>
      <w:r>
        <w:rPr>
          <w:sz w:val="20"/>
        </w:rPr>
        <w:t>Fax:</w:t>
      </w:r>
      <w:r>
        <w:rPr>
          <w:spacing w:val="-7"/>
          <w:sz w:val="20"/>
        </w:rPr>
        <w:t> </w:t>
      </w:r>
      <w:r>
        <w:rPr>
          <w:sz w:val="20"/>
        </w:rPr>
        <w:t>4726 email:</w:t>
      </w:r>
      <w:r>
        <w:rPr>
          <w:spacing w:val="-1"/>
          <w:sz w:val="20"/>
        </w:rPr>
        <w:t> </w:t>
      </w:r>
      <w:hyperlink r:id="rId7">
        <w:r>
          <w:rPr>
            <w:spacing w:val="-2"/>
            <w:sz w:val="20"/>
          </w:rPr>
          <w:t>alma.arambula@congreso.gob.mx</w:t>
        </w:r>
      </w:hyperlink>
    </w:p>
    <w:p>
      <w:pPr>
        <w:spacing w:after="0"/>
        <w:jc w:val="center"/>
        <w:rPr>
          <w:sz w:val="20"/>
        </w:rPr>
        <w:sectPr>
          <w:type w:val="continuous"/>
          <w:pgSz w:w="12240" w:h="15840"/>
          <w:pgMar w:top="1400" w:bottom="280" w:left="144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4"/>
      </w:pPr>
    </w:p>
    <w:p>
      <w:pPr>
        <w:pStyle w:val="BodyText"/>
        <w:spacing w:line="249" w:lineRule="exact"/>
        <w:ind w:left="261"/>
      </w:pPr>
      <w:r>
        <w:rPr/>
        <w:t>I </w:t>
      </w:r>
      <w:r>
        <w:rPr>
          <w:spacing w:val="-5"/>
        </w:rPr>
        <w:t>al</w:t>
      </w:r>
    </w:p>
    <w:p>
      <w:pPr>
        <w:spacing w:before="73"/>
        <w:ind w:left="0" w:right="979" w:firstLine="0"/>
        <w:jc w:val="center"/>
        <w:rPr>
          <w:b/>
          <w:sz w:val="28"/>
        </w:rPr>
      </w:pPr>
      <w:r>
        <w:rPr/>
        <w:br w:type="column"/>
      </w:r>
      <w:r>
        <w:rPr>
          <w:b/>
          <w:sz w:val="28"/>
        </w:rPr>
        <w:t>Tratados</w:t>
      </w:r>
      <w:r>
        <w:rPr>
          <w:b/>
          <w:spacing w:val="-10"/>
          <w:sz w:val="28"/>
        </w:rPr>
        <w:t> </w:t>
      </w:r>
      <w:r>
        <w:rPr>
          <w:b/>
          <w:sz w:val="28"/>
        </w:rPr>
        <w:t>Internacionales</w:t>
      </w:r>
      <w:r>
        <w:rPr>
          <w:b/>
          <w:spacing w:val="-10"/>
          <w:sz w:val="28"/>
        </w:rPr>
        <w:t> </w:t>
      </w:r>
      <w:r>
        <w:rPr>
          <w:b/>
          <w:sz w:val="28"/>
        </w:rPr>
        <w:t>Vigentes</w:t>
      </w:r>
      <w:r>
        <w:rPr>
          <w:b/>
          <w:spacing w:val="-10"/>
          <w:sz w:val="28"/>
        </w:rPr>
        <w:t> </w:t>
      </w:r>
      <w:r>
        <w:rPr>
          <w:b/>
          <w:sz w:val="28"/>
        </w:rPr>
        <w:t>en</w:t>
      </w:r>
      <w:r>
        <w:rPr>
          <w:b/>
          <w:spacing w:val="-10"/>
          <w:sz w:val="28"/>
        </w:rPr>
        <w:t> </w:t>
      </w:r>
      <w:r>
        <w:rPr>
          <w:b/>
          <w:sz w:val="28"/>
        </w:rPr>
        <w:t>México</w:t>
      </w:r>
      <w:r>
        <w:rPr>
          <w:b/>
          <w:spacing w:val="-10"/>
          <w:sz w:val="28"/>
        </w:rPr>
        <w:t> </w:t>
      </w:r>
      <w:r>
        <w:rPr>
          <w:b/>
          <w:sz w:val="28"/>
        </w:rPr>
        <w:t>en</w:t>
      </w:r>
      <w:r>
        <w:rPr>
          <w:b/>
          <w:spacing w:val="-10"/>
          <w:sz w:val="28"/>
        </w:rPr>
        <w:t> </w:t>
      </w:r>
      <w:r>
        <w:rPr>
          <w:b/>
          <w:sz w:val="28"/>
        </w:rPr>
        <w:t>materia</w:t>
      </w:r>
      <w:r>
        <w:rPr>
          <w:b/>
          <w:spacing w:val="-10"/>
          <w:sz w:val="28"/>
        </w:rPr>
        <w:t> </w:t>
      </w:r>
      <w:r>
        <w:rPr>
          <w:b/>
          <w:sz w:val="28"/>
        </w:rPr>
        <w:t>de Derechos Sociales</w:t>
      </w:r>
    </w:p>
    <w:p>
      <w:pPr>
        <w:spacing w:line="321" w:lineRule="exact" w:before="0"/>
        <w:ind w:left="0" w:right="979" w:firstLine="0"/>
        <w:jc w:val="center"/>
        <w:rPr>
          <w:b/>
          <w:sz w:val="28"/>
        </w:rPr>
      </w:pPr>
      <w:r>
        <w:rPr>
          <w:b/>
          <w:sz w:val="28"/>
        </w:rPr>
        <w:t>Parte</w:t>
      </w:r>
      <w:r>
        <w:rPr>
          <w:b/>
          <w:spacing w:val="-9"/>
          <w:sz w:val="28"/>
        </w:rPr>
        <w:t> </w:t>
      </w:r>
      <w:r>
        <w:rPr>
          <w:b/>
          <w:spacing w:val="-5"/>
          <w:sz w:val="28"/>
        </w:rPr>
        <w:t>II</w:t>
      </w:r>
    </w:p>
    <w:p>
      <w:pPr>
        <w:spacing w:before="1"/>
        <w:ind w:left="0" w:right="978" w:firstLine="0"/>
        <w:jc w:val="center"/>
        <w:rPr>
          <w:b/>
          <w:sz w:val="28"/>
        </w:rPr>
      </w:pPr>
      <w:r>
        <w:rPr>
          <w:b/>
          <w:sz w:val="28"/>
        </w:rPr>
        <w:t>(Derechos</w:t>
      </w:r>
      <w:r>
        <w:rPr>
          <w:b/>
          <w:spacing w:val="-9"/>
          <w:sz w:val="28"/>
        </w:rPr>
        <w:t> </w:t>
      </w:r>
      <w:r>
        <w:rPr>
          <w:b/>
          <w:sz w:val="28"/>
        </w:rPr>
        <w:t>de</w:t>
      </w:r>
      <w:r>
        <w:rPr>
          <w:b/>
          <w:spacing w:val="-7"/>
          <w:sz w:val="28"/>
        </w:rPr>
        <w:t> </w:t>
      </w:r>
      <w:r>
        <w:rPr>
          <w:b/>
          <w:sz w:val="28"/>
        </w:rPr>
        <w:t>los</w:t>
      </w:r>
      <w:r>
        <w:rPr>
          <w:b/>
          <w:spacing w:val="-7"/>
          <w:sz w:val="28"/>
        </w:rPr>
        <w:t> </w:t>
      </w:r>
      <w:r>
        <w:rPr>
          <w:b/>
          <w:spacing w:val="-2"/>
          <w:sz w:val="28"/>
        </w:rPr>
        <w:t>Trabajadores)</w:t>
      </w:r>
    </w:p>
    <w:p>
      <w:pPr>
        <w:tabs>
          <w:tab w:pos="7754" w:val="left" w:leader="none"/>
        </w:tabs>
        <w:spacing w:before="273"/>
        <w:ind w:left="3463" w:right="0" w:firstLine="0"/>
        <w:jc w:val="left"/>
        <w:rPr>
          <w:b/>
          <w:position w:val="4"/>
          <w:sz w:val="24"/>
        </w:rPr>
      </w:pPr>
      <w:r>
        <w:rPr>
          <w:b/>
          <w:spacing w:val="-2"/>
          <w:sz w:val="28"/>
        </w:rPr>
        <w:t>Índice</w:t>
      </w:r>
      <w:r>
        <w:rPr>
          <w:b/>
          <w:sz w:val="28"/>
        </w:rPr>
        <w:tab/>
      </w:r>
      <w:r>
        <w:rPr>
          <w:b/>
          <w:spacing w:val="-4"/>
          <w:position w:val="4"/>
          <w:sz w:val="24"/>
        </w:rPr>
        <w:t>Pág.</w:t>
      </w:r>
    </w:p>
    <w:p>
      <w:pPr>
        <w:spacing w:after="0"/>
        <w:jc w:val="left"/>
        <w:rPr>
          <w:b/>
          <w:position w:val="4"/>
          <w:sz w:val="24"/>
        </w:rPr>
        <w:sectPr>
          <w:pgSz w:w="12240" w:h="15840"/>
          <w:pgMar w:top="1620" w:bottom="280" w:left="1440" w:right="1080"/>
          <w:cols w:num="2" w:equalWidth="0">
            <w:col w:w="583" w:space="40"/>
            <w:col w:w="9097"/>
          </w:cols>
        </w:sectPr>
      </w:pPr>
    </w:p>
    <w:p>
      <w:pPr>
        <w:pStyle w:val="ListParagraph"/>
        <w:numPr>
          <w:ilvl w:val="0"/>
          <w:numId w:val="1"/>
        </w:numPr>
        <w:tabs>
          <w:tab w:pos="908" w:val="left" w:leader="none"/>
        </w:tabs>
        <w:spacing w:line="216" w:lineRule="auto" w:before="12" w:after="0"/>
        <w:ind w:left="908" w:right="1970" w:hanging="647"/>
        <w:jc w:val="left"/>
        <w:rPr>
          <w:position w:val="-2"/>
          <w:sz w:val="24"/>
        </w:rPr>
      </w:pPr>
      <w:r>
        <w:rPr>
          <w:b/>
          <w:sz w:val="24"/>
        </w:rPr>
        <w:t>Véase</w:t>
      </w:r>
      <w:r>
        <w:rPr>
          <w:b/>
          <w:spacing w:val="-6"/>
          <w:sz w:val="24"/>
        </w:rPr>
        <w:t> </w:t>
      </w:r>
      <w:r>
        <w:rPr>
          <w:b/>
          <w:sz w:val="24"/>
        </w:rPr>
        <w:t>Esta</w:t>
      </w:r>
      <w:r>
        <w:rPr>
          <w:b/>
          <w:spacing w:val="-6"/>
          <w:sz w:val="24"/>
        </w:rPr>
        <w:t> </w:t>
      </w:r>
      <w:r>
        <w:rPr>
          <w:b/>
          <w:sz w:val="24"/>
        </w:rPr>
        <w:t>información</w:t>
      </w:r>
      <w:r>
        <w:rPr>
          <w:b/>
          <w:spacing w:val="-6"/>
          <w:sz w:val="24"/>
        </w:rPr>
        <w:t> </w:t>
      </w:r>
      <w:r>
        <w:rPr>
          <w:b/>
          <w:sz w:val="24"/>
        </w:rPr>
        <w:t>la</w:t>
      </w:r>
      <w:r>
        <w:rPr>
          <w:b/>
          <w:spacing w:val="-6"/>
          <w:sz w:val="24"/>
        </w:rPr>
        <w:t> </w:t>
      </w:r>
      <w:r>
        <w:rPr>
          <w:b/>
          <w:sz w:val="24"/>
        </w:rPr>
        <w:t>encontrara</w:t>
      </w:r>
      <w:r>
        <w:rPr>
          <w:b/>
          <w:spacing w:val="-6"/>
          <w:sz w:val="24"/>
        </w:rPr>
        <w:t> </w:t>
      </w:r>
      <w:r>
        <w:rPr>
          <w:b/>
          <w:sz w:val="24"/>
        </w:rPr>
        <w:t>en</w:t>
      </w:r>
      <w:r>
        <w:rPr>
          <w:b/>
          <w:spacing w:val="-6"/>
          <w:sz w:val="24"/>
        </w:rPr>
        <w:t> </w:t>
      </w:r>
      <w:r>
        <w:rPr>
          <w:b/>
          <w:sz w:val="24"/>
        </w:rPr>
        <w:t>la</w:t>
      </w:r>
      <w:r>
        <w:rPr>
          <w:b/>
          <w:spacing w:val="-6"/>
          <w:sz w:val="24"/>
        </w:rPr>
        <w:t> </w:t>
      </w:r>
      <w:r>
        <w:rPr>
          <w:b/>
          <w:sz w:val="24"/>
        </w:rPr>
        <w:t>investigación</w:t>
      </w:r>
      <w:r>
        <w:rPr>
          <w:b/>
          <w:spacing w:val="-6"/>
          <w:sz w:val="24"/>
        </w:rPr>
        <w:t> </w:t>
      </w:r>
      <w:r>
        <w:rPr>
          <w:b/>
          <w:sz w:val="24"/>
        </w:rPr>
        <w:t>de número SPE-ISS-20-07 en la página:</w:t>
      </w:r>
    </w:p>
    <w:p>
      <w:pPr>
        <w:pStyle w:val="BodyText"/>
        <w:spacing w:before="245"/>
        <w:ind w:left="908"/>
      </w:pPr>
      <w:hyperlink r:id="rId8">
        <w:r>
          <w:rPr>
            <w:color w:val="0000FF"/>
            <w:spacing w:val="-2"/>
            <w:u w:val="single" w:color="0000FF"/>
          </w:rPr>
          <w:t>http://www.diputados.gob.mx/cedia/sia/spe_actual.htm</w:t>
        </w:r>
      </w:hyperlink>
    </w:p>
    <w:p>
      <w:pPr>
        <w:pStyle w:val="ListParagraph"/>
        <w:numPr>
          <w:ilvl w:val="0"/>
          <w:numId w:val="1"/>
        </w:numPr>
        <w:tabs>
          <w:tab w:pos="906" w:val="left" w:leader="none"/>
          <w:tab w:pos="8696" w:val="right" w:leader="none"/>
        </w:tabs>
        <w:spacing w:line="275" w:lineRule="exact" w:before="337" w:after="0"/>
        <w:ind w:left="906" w:right="0" w:hanging="645"/>
        <w:jc w:val="both"/>
        <w:rPr>
          <w:sz w:val="24"/>
        </w:rPr>
      </w:pPr>
      <w:r>
        <w:rPr>
          <w:b/>
          <w:sz w:val="24"/>
        </w:rPr>
        <w:t>Derecho</w:t>
      </w:r>
      <w:r>
        <w:rPr>
          <w:b/>
          <w:spacing w:val="-3"/>
          <w:sz w:val="24"/>
        </w:rPr>
        <w:t> </w:t>
      </w:r>
      <w:r>
        <w:rPr>
          <w:b/>
          <w:sz w:val="24"/>
        </w:rPr>
        <w:t>de</w:t>
      </w:r>
      <w:r>
        <w:rPr>
          <w:b/>
          <w:spacing w:val="-3"/>
          <w:sz w:val="24"/>
        </w:rPr>
        <w:t> </w:t>
      </w:r>
      <w:r>
        <w:rPr>
          <w:b/>
          <w:sz w:val="24"/>
        </w:rPr>
        <w:t>los</w:t>
      </w:r>
      <w:r>
        <w:rPr>
          <w:b/>
          <w:spacing w:val="-3"/>
          <w:sz w:val="24"/>
        </w:rPr>
        <w:t> </w:t>
      </w:r>
      <w:r>
        <w:rPr>
          <w:b/>
          <w:spacing w:val="-2"/>
          <w:sz w:val="24"/>
        </w:rPr>
        <w:t>Trabajadores</w:t>
      </w:r>
      <w:r>
        <w:rPr>
          <w:b/>
          <w:sz w:val="24"/>
        </w:rPr>
        <w:tab/>
      </w:r>
      <w:r>
        <w:rPr>
          <w:spacing w:val="-10"/>
          <w:sz w:val="24"/>
        </w:rPr>
        <w:t>6</w:t>
      </w:r>
    </w:p>
    <w:p>
      <w:pPr>
        <w:pStyle w:val="ListParagraph"/>
        <w:numPr>
          <w:ilvl w:val="1"/>
          <w:numId w:val="2"/>
        </w:numPr>
        <w:tabs>
          <w:tab w:pos="1533" w:val="left" w:leader="none"/>
          <w:tab w:pos="8696" w:val="right" w:leader="none"/>
        </w:tabs>
        <w:spacing w:line="275" w:lineRule="exact"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10"/>
          <w:sz w:val="24"/>
        </w:rPr>
        <w:t>8</w:t>
      </w:r>
      <w:r>
        <w:rPr>
          <w:sz w:val="24"/>
        </w:rPr>
        <w:tab/>
      </w:r>
      <w:r>
        <w:rPr>
          <w:spacing w:val="-10"/>
          <w:sz w:val="24"/>
        </w:rPr>
        <w:t>6</w:t>
      </w:r>
    </w:p>
    <w:p>
      <w:pPr>
        <w:pStyle w:val="BodyText"/>
        <w:ind w:left="1535" w:right="1647"/>
        <w:jc w:val="both"/>
      </w:pPr>
      <w:r>
        <w:rPr/>
        <w:t>Relativo</w:t>
      </w:r>
      <w:r>
        <w:rPr/>
        <w:t> a</w:t>
      </w:r>
      <w:r>
        <w:rPr/>
        <w:t> la</w:t>
      </w:r>
      <w:r>
        <w:rPr/>
        <w:t> Indemnización</w:t>
      </w:r>
      <w:r>
        <w:rPr/>
        <w:t> de</w:t>
      </w:r>
      <w:r>
        <w:rPr/>
        <w:t> Desempleo</w:t>
      </w:r>
      <w:r>
        <w:rPr/>
        <w:t> en</w:t>
      </w:r>
      <w:r>
        <w:rPr/>
        <w:t> caso</w:t>
      </w:r>
      <w:r>
        <w:rPr/>
        <w:t> de Perdida por Naufragio</w:t>
      </w:r>
    </w:p>
    <w:p>
      <w:pPr>
        <w:pStyle w:val="ListParagraph"/>
        <w:numPr>
          <w:ilvl w:val="1"/>
          <w:numId w:val="2"/>
        </w:numPr>
        <w:tabs>
          <w:tab w:pos="1533" w:val="left" w:leader="none"/>
          <w:tab w:pos="8696" w:val="right" w:leader="none"/>
        </w:tabs>
        <w:spacing w:line="240" w:lineRule="auto"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10"/>
          <w:sz w:val="24"/>
        </w:rPr>
        <w:t>9</w:t>
      </w:r>
      <w:r>
        <w:rPr>
          <w:sz w:val="24"/>
        </w:rPr>
        <w:tab/>
      </w:r>
      <w:r>
        <w:rPr>
          <w:spacing w:val="-10"/>
          <w:sz w:val="24"/>
        </w:rPr>
        <w:t>7</w:t>
      </w:r>
    </w:p>
    <w:p>
      <w:pPr>
        <w:pStyle w:val="BodyText"/>
        <w:ind w:left="1535"/>
        <w:jc w:val="both"/>
      </w:pPr>
      <w:r>
        <w:rPr/>
        <w:t>Relativo</w:t>
      </w:r>
      <w:r>
        <w:rPr>
          <w:spacing w:val="-8"/>
        </w:rPr>
        <w:t> </w:t>
      </w:r>
      <w:r>
        <w:rPr/>
        <w:t>a</w:t>
      </w:r>
      <w:r>
        <w:rPr>
          <w:spacing w:val="-7"/>
        </w:rPr>
        <w:t> </w:t>
      </w:r>
      <w:r>
        <w:rPr/>
        <w:t>la</w:t>
      </w:r>
      <w:r>
        <w:rPr>
          <w:spacing w:val="-7"/>
        </w:rPr>
        <w:t> </w:t>
      </w:r>
      <w:r>
        <w:rPr/>
        <w:t>Colocación</w:t>
      </w:r>
      <w:r>
        <w:rPr>
          <w:spacing w:val="-7"/>
        </w:rPr>
        <w:t> </w:t>
      </w:r>
      <w:r>
        <w:rPr/>
        <w:t>de</w:t>
      </w:r>
      <w:r>
        <w:rPr>
          <w:spacing w:val="-7"/>
        </w:rPr>
        <w:t> </w:t>
      </w:r>
      <w:r>
        <w:rPr/>
        <w:t>la</w:t>
      </w:r>
      <w:r>
        <w:rPr>
          <w:spacing w:val="-8"/>
        </w:rPr>
        <w:t> </w:t>
      </w:r>
      <w:r>
        <w:rPr/>
        <w:t>Gente</w:t>
      </w:r>
      <w:r>
        <w:rPr>
          <w:spacing w:val="-6"/>
        </w:rPr>
        <w:t> </w:t>
      </w:r>
      <w:r>
        <w:rPr/>
        <w:t>de</w:t>
      </w:r>
      <w:r>
        <w:rPr>
          <w:spacing w:val="-7"/>
        </w:rPr>
        <w:t> </w:t>
      </w:r>
      <w:r>
        <w:rPr>
          <w:spacing w:val="-5"/>
        </w:rPr>
        <w:t>Mar</w:t>
      </w:r>
    </w:p>
    <w:p>
      <w:pPr>
        <w:pStyle w:val="ListParagraph"/>
        <w:numPr>
          <w:ilvl w:val="1"/>
          <w:numId w:val="2"/>
        </w:numPr>
        <w:tabs>
          <w:tab w:pos="1533" w:val="left" w:leader="none"/>
          <w:tab w:pos="8696" w:val="right" w:leader="none"/>
        </w:tabs>
        <w:spacing w:line="240" w:lineRule="auto"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11</w:t>
      </w:r>
      <w:r>
        <w:rPr>
          <w:sz w:val="24"/>
        </w:rPr>
        <w:tab/>
      </w:r>
      <w:r>
        <w:rPr>
          <w:spacing w:val="-10"/>
          <w:sz w:val="24"/>
        </w:rPr>
        <w:t>8</w:t>
      </w:r>
    </w:p>
    <w:p>
      <w:pPr>
        <w:pStyle w:val="BodyText"/>
        <w:ind w:left="1535" w:right="1645"/>
        <w:jc w:val="both"/>
      </w:pPr>
      <w:r>
        <w:rPr/>
        <w:t>Relativo a los Derechos de</w:t>
      </w:r>
      <w:r>
        <w:rPr>
          <w:spacing w:val="40"/>
        </w:rPr>
        <w:t> </w:t>
      </w:r>
      <w:r>
        <w:rPr/>
        <w:t>Asociación y de Coalición</w:t>
      </w:r>
      <w:r>
        <w:rPr>
          <w:spacing w:val="40"/>
        </w:rPr>
        <w:t> </w:t>
      </w:r>
      <w:r>
        <w:rPr/>
        <w:t>de los Trabajadores Agrícolas</w:t>
      </w:r>
    </w:p>
    <w:p>
      <w:pPr>
        <w:pStyle w:val="ListParagraph"/>
        <w:numPr>
          <w:ilvl w:val="1"/>
          <w:numId w:val="2"/>
        </w:numPr>
        <w:tabs>
          <w:tab w:pos="1533" w:val="left" w:leader="none"/>
          <w:tab w:pos="8696" w:val="right" w:leader="none"/>
        </w:tabs>
        <w:spacing w:line="240" w:lineRule="auto"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12</w:t>
      </w:r>
      <w:r>
        <w:rPr>
          <w:sz w:val="24"/>
        </w:rPr>
        <w:tab/>
      </w:r>
      <w:r>
        <w:rPr>
          <w:spacing w:val="-10"/>
          <w:sz w:val="24"/>
        </w:rPr>
        <w:t>9</w:t>
      </w:r>
    </w:p>
    <w:p>
      <w:pPr>
        <w:pStyle w:val="BodyText"/>
        <w:ind w:left="1535" w:right="1646"/>
        <w:jc w:val="both"/>
      </w:pPr>
      <w:r>
        <w:rPr/>
        <w:t>Relativo a la Indemnización por Accidente del Trabajo en la </w:t>
      </w:r>
      <w:r>
        <w:rPr>
          <w:spacing w:val="-2"/>
        </w:rPr>
        <w:t>Agricultura</w:t>
      </w:r>
    </w:p>
    <w:p>
      <w:pPr>
        <w:pStyle w:val="ListParagraph"/>
        <w:numPr>
          <w:ilvl w:val="1"/>
          <w:numId w:val="2"/>
        </w:numPr>
        <w:tabs>
          <w:tab w:pos="1533" w:val="left" w:leader="none"/>
          <w:tab w:pos="8763" w:val="right" w:leader="none"/>
        </w:tabs>
        <w:spacing w:line="240" w:lineRule="auto"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13</w:t>
      </w:r>
      <w:r>
        <w:rPr>
          <w:sz w:val="24"/>
        </w:rPr>
        <w:tab/>
      </w:r>
      <w:r>
        <w:rPr>
          <w:spacing w:val="-5"/>
          <w:sz w:val="24"/>
        </w:rPr>
        <w:t>10</w:t>
      </w:r>
    </w:p>
    <w:p>
      <w:pPr>
        <w:pStyle w:val="BodyText"/>
        <w:ind w:left="1535"/>
        <w:jc w:val="both"/>
      </w:pPr>
      <w:r>
        <w:rPr/>
        <w:t>Relativo</w:t>
      </w:r>
      <w:r>
        <w:rPr>
          <w:spacing w:val="-8"/>
        </w:rPr>
        <w:t> </w:t>
      </w:r>
      <w:r>
        <w:rPr/>
        <w:t>al</w:t>
      </w:r>
      <w:r>
        <w:rPr>
          <w:spacing w:val="-8"/>
        </w:rPr>
        <w:t> </w:t>
      </w:r>
      <w:r>
        <w:rPr/>
        <w:t>Empleo</w:t>
      </w:r>
      <w:r>
        <w:rPr>
          <w:spacing w:val="-8"/>
        </w:rPr>
        <w:t> </w:t>
      </w:r>
      <w:r>
        <w:rPr/>
        <w:t>de</w:t>
      </w:r>
      <w:r>
        <w:rPr>
          <w:spacing w:val="-8"/>
        </w:rPr>
        <w:t> </w:t>
      </w:r>
      <w:r>
        <w:rPr/>
        <w:t>la</w:t>
      </w:r>
      <w:r>
        <w:rPr>
          <w:spacing w:val="-8"/>
        </w:rPr>
        <w:t> </w:t>
      </w:r>
      <w:r>
        <w:rPr/>
        <w:t>Cerusa</w:t>
      </w:r>
      <w:r>
        <w:rPr>
          <w:spacing w:val="-8"/>
        </w:rPr>
        <w:t> </w:t>
      </w:r>
      <w:r>
        <w:rPr/>
        <w:t>en</w:t>
      </w:r>
      <w:r>
        <w:rPr>
          <w:spacing w:val="-7"/>
        </w:rPr>
        <w:t> </w:t>
      </w:r>
      <w:r>
        <w:rPr/>
        <w:t>la</w:t>
      </w:r>
      <w:r>
        <w:rPr>
          <w:spacing w:val="-8"/>
        </w:rPr>
        <w:t> </w:t>
      </w:r>
      <w:r>
        <w:rPr>
          <w:spacing w:val="-2"/>
        </w:rPr>
        <w:t>Pintura</w:t>
      </w:r>
    </w:p>
    <w:p>
      <w:pPr>
        <w:pStyle w:val="ListParagraph"/>
        <w:numPr>
          <w:ilvl w:val="1"/>
          <w:numId w:val="2"/>
        </w:numPr>
        <w:tabs>
          <w:tab w:pos="1533" w:val="left" w:leader="none"/>
          <w:tab w:pos="8763" w:val="right" w:leader="none"/>
        </w:tabs>
        <w:spacing w:line="240" w:lineRule="auto"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14</w:t>
      </w:r>
      <w:r>
        <w:rPr>
          <w:sz w:val="24"/>
        </w:rPr>
        <w:tab/>
      </w:r>
      <w:r>
        <w:rPr>
          <w:spacing w:val="-5"/>
          <w:sz w:val="24"/>
        </w:rPr>
        <w:t>12</w:t>
      </w:r>
    </w:p>
    <w:p>
      <w:pPr>
        <w:pStyle w:val="BodyText"/>
        <w:ind w:left="1535" w:right="1646"/>
        <w:jc w:val="both"/>
      </w:pPr>
      <w:r>
        <w:rPr/>
        <w:t>Relativo</w:t>
      </w:r>
      <w:r>
        <w:rPr/>
        <w:t> a</w:t>
      </w:r>
      <w:r>
        <w:rPr/>
        <w:t> la</w:t>
      </w:r>
      <w:r>
        <w:rPr/>
        <w:t> Aplicación</w:t>
      </w:r>
      <w:r>
        <w:rPr/>
        <w:t> del</w:t>
      </w:r>
      <w:r>
        <w:rPr/>
        <w:t> Descanso</w:t>
      </w:r>
      <w:r>
        <w:rPr/>
        <w:t> Semanal</w:t>
      </w:r>
      <w:r>
        <w:rPr/>
        <w:t> en</w:t>
      </w:r>
      <w:r>
        <w:rPr/>
        <w:t> las Empresas Industriales</w:t>
      </w:r>
    </w:p>
    <w:p>
      <w:pPr>
        <w:pStyle w:val="ListParagraph"/>
        <w:numPr>
          <w:ilvl w:val="1"/>
          <w:numId w:val="2"/>
        </w:numPr>
        <w:tabs>
          <w:tab w:pos="1533" w:val="left" w:leader="none"/>
          <w:tab w:pos="8763" w:val="right" w:leader="none"/>
        </w:tabs>
        <w:spacing w:line="240" w:lineRule="auto" w:before="0" w:after="0"/>
        <w:ind w:left="1533" w:right="0" w:hanging="625"/>
        <w:jc w:val="both"/>
        <w:rPr>
          <w:sz w:val="24"/>
        </w:rPr>
      </w:pPr>
      <w:r>
        <w:rPr>
          <w:sz w:val="24"/>
        </w:rPr>
        <w:t>Convención</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7"/>
          <w:sz w:val="24"/>
        </w:rPr>
        <w:t> </w:t>
      </w:r>
      <w:r>
        <w:rPr>
          <w:spacing w:val="-5"/>
          <w:sz w:val="24"/>
        </w:rPr>
        <w:t>16</w:t>
      </w:r>
      <w:r>
        <w:rPr>
          <w:sz w:val="24"/>
        </w:rPr>
        <w:tab/>
      </w:r>
      <w:r>
        <w:rPr>
          <w:spacing w:val="-5"/>
          <w:sz w:val="24"/>
        </w:rPr>
        <w:t>14</w:t>
      </w:r>
    </w:p>
    <w:p>
      <w:pPr>
        <w:pStyle w:val="BodyText"/>
        <w:ind w:left="1536" w:right="1646"/>
        <w:jc w:val="both"/>
      </w:pPr>
      <w:r>
        <w:rPr/>
        <w:t>Relativo</w:t>
      </w:r>
      <w:r>
        <w:rPr/>
        <w:t> del</w:t>
      </w:r>
      <w:r>
        <w:rPr/>
        <w:t> Examen</w:t>
      </w:r>
      <w:r>
        <w:rPr/>
        <w:t> Médico</w:t>
      </w:r>
      <w:r>
        <w:rPr/>
        <w:t> obligatorio</w:t>
      </w:r>
      <w:r>
        <w:rPr/>
        <w:t> de</w:t>
      </w:r>
      <w:r>
        <w:rPr/>
        <w:t> los</w:t>
      </w:r>
      <w:r>
        <w:rPr/>
        <w:t> Menores Empleados a Bordo de Buques</w:t>
      </w:r>
    </w:p>
    <w:p>
      <w:pPr>
        <w:pStyle w:val="ListParagraph"/>
        <w:numPr>
          <w:ilvl w:val="1"/>
          <w:numId w:val="2"/>
        </w:numPr>
        <w:tabs>
          <w:tab w:pos="1533" w:val="left" w:leader="none"/>
          <w:tab w:pos="8763" w:val="right" w:leader="none"/>
        </w:tabs>
        <w:spacing w:line="240" w:lineRule="auto"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19</w:t>
      </w:r>
      <w:r>
        <w:rPr>
          <w:sz w:val="24"/>
        </w:rPr>
        <w:tab/>
      </w:r>
      <w:r>
        <w:rPr>
          <w:spacing w:val="-5"/>
          <w:sz w:val="24"/>
        </w:rPr>
        <w:t>15</w:t>
      </w:r>
    </w:p>
    <w:p>
      <w:pPr>
        <w:pStyle w:val="BodyText"/>
        <w:ind w:left="1536" w:right="1645"/>
        <w:jc w:val="both"/>
      </w:pPr>
      <w:r>
        <w:rPr/>
        <w:t>Relativo</w:t>
      </w:r>
      <w:r>
        <w:rPr/>
        <w:t> a</w:t>
      </w:r>
      <w:r>
        <w:rPr/>
        <w:t> la</w:t>
      </w:r>
      <w:r>
        <w:rPr/>
        <w:t> Igualdad</w:t>
      </w:r>
      <w:r>
        <w:rPr/>
        <w:t> de</w:t>
      </w:r>
      <w:r>
        <w:rPr/>
        <w:t> Trato entre los Trabajadores Extranjeros y Nacionales en Materia de Indemnización</w:t>
      </w:r>
      <w:r>
        <w:rPr>
          <w:spacing w:val="40"/>
        </w:rPr>
        <w:t> </w:t>
      </w:r>
      <w:r>
        <w:rPr/>
        <w:t>por Accidente de Trabajo.</w:t>
      </w:r>
    </w:p>
    <w:p>
      <w:pPr>
        <w:pStyle w:val="ListParagraph"/>
        <w:numPr>
          <w:ilvl w:val="1"/>
          <w:numId w:val="2"/>
        </w:numPr>
        <w:tabs>
          <w:tab w:pos="1533" w:val="left" w:leader="none"/>
          <w:tab w:pos="8763" w:val="right" w:leader="none"/>
        </w:tabs>
        <w:spacing w:line="240" w:lineRule="auto" w:before="0" w:after="0"/>
        <w:ind w:left="1533" w:right="0" w:hanging="625"/>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17</w:t>
      </w:r>
      <w:r>
        <w:rPr>
          <w:sz w:val="24"/>
        </w:rPr>
        <w:tab/>
      </w:r>
      <w:r>
        <w:rPr>
          <w:spacing w:val="-5"/>
          <w:sz w:val="24"/>
        </w:rPr>
        <w:t>17</w:t>
      </w:r>
    </w:p>
    <w:p>
      <w:pPr>
        <w:pStyle w:val="BodyText"/>
        <w:spacing w:line="275" w:lineRule="exact"/>
        <w:ind w:left="1536"/>
        <w:jc w:val="both"/>
      </w:pPr>
      <w:r>
        <w:rPr/>
        <w:t>Relativo</w:t>
      </w:r>
      <w:r>
        <w:rPr>
          <w:spacing w:val="-10"/>
        </w:rPr>
        <w:t> </w:t>
      </w:r>
      <w:r>
        <w:rPr/>
        <w:t>a</w:t>
      </w:r>
      <w:r>
        <w:rPr>
          <w:spacing w:val="-10"/>
        </w:rPr>
        <w:t> </w:t>
      </w:r>
      <w:r>
        <w:rPr/>
        <w:t>la</w:t>
      </w:r>
      <w:r>
        <w:rPr>
          <w:spacing w:val="-10"/>
        </w:rPr>
        <w:t> </w:t>
      </w:r>
      <w:r>
        <w:rPr/>
        <w:t>Indemnización</w:t>
      </w:r>
      <w:r>
        <w:rPr>
          <w:spacing w:val="47"/>
        </w:rPr>
        <w:t> </w:t>
      </w:r>
      <w:r>
        <w:rPr/>
        <w:t>por</w:t>
      </w:r>
      <w:r>
        <w:rPr>
          <w:spacing w:val="-10"/>
        </w:rPr>
        <w:t> </w:t>
      </w:r>
      <w:r>
        <w:rPr/>
        <w:t>accidente</w:t>
      </w:r>
      <w:r>
        <w:rPr>
          <w:spacing w:val="-10"/>
        </w:rPr>
        <w:t> </w:t>
      </w:r>
      <w:r>
        <w:rPr/>
        <w:t>de</w:t>
      </w:r>
      <w:r>
        <w:rPr>
          <w:spacing w:val="-10"/>
        </w:rPr>
        <w:t> </w:t>
      </w:r>
      <w:r>
        <w:rPr>
          <w:spacing w:val="-2"/>
        </w:rPr>
        <w:t>trabajo.</w:t>
      </w:r>
    </w:p>
    <w:p>
      <w:pPr>
        <w:pStyle w:val="ListParagraph"/>
        <w:numPr>
          <w:ilvl w:val="1"/>
          <w:numId w:val="2"/>
        </w:numPr>
        <w:tabs>
          <w:tab w:pos="1532" w:val="left" w:leader="none"/>
          <w:tab w:pos="8763" w:val="right" w:leader="none"/>
        </w:tabs>
        <w:spacing w:line="275" w:lineRule="exact" w:before="0" w:after="0"/>
        <w:ind w:left="1532" w:right="0" w:hanging="624"/>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21</w:t>
      </w:r>
      <w:r>
        <w:rPr>
          <w:sz w:val="24"/>
        </w:rPr>
        <w:tab/>
      </w:r>
      <w:r>
        <w:rPr>
          <w:spacing w:val="-5"/>
          <w:sz w:val="24"/>
        </w:rPr>
        <w:t>19</w:t>
      </w:r>
    </w:p>
    <w:p>
      <w:pPr>
        <w:pStyle w:val="BodyText"/>
        <w:ind w:left="1536" w:right="1646"/>
        <w:jc w:val="both"/>
      </w:pPr>
      <w:r>
        <w:rPr/>
        <w:t>Relativo</w:t>
      </w:r>
      <w:r>
        <w:rPr/>
        <w:t> a</w:t>
      </w:r>
      <w:r>
        <w:rPr/>
        <w:t> la</w:t>
      </w:r>
      <w:r>
        <w:rPr/>
        <w:t> simplificación</w:t>
      </w:r>
      <w:r>
        <w:rPr/>
        <w:t> de</w:t>
      </w:r>
      <w:r>
        <w:rPr/>
        <w:t> la</w:t>
      </w:r>
      <w:r>
        <w:rPr/>
        <w:t> Inspección</w:t>
      </w:r>
      <w:r>
        <w:rPr/>
        <w:t> de</w:t>
      </w:r>
      <w:r>
        <w:rPr/>
        <w:t> los Emigrantes a bordo de los Buques</w:t>
      </w:r>
    </w:p>
    <w:p>
      <w:pPr>
        <w:pStyle w:val="ListParagraph"/>
        <w:numPr>
          <w:ilvl w:val="1"/>
          <w:numId w:val="2"/>
        </w:numPr>
        <w:tabs>
          <w:tab w:pos="1532" w:val="left" w:leader="none"/>
          <w:tab w:pos="8763" w:val="right" w:leader="none"/>
        </w:tabs>
        <w:spacing w:line="240" w:lineRule="auto" w:before="0" w:after="0"/>
        <w:ind w:left="1532" w:right="0" w:hanging="624"/>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22</w:t>
      </w:r>
      <w:r>
        <w:rPr>
          <w:sz w:val="24"/>
        </w:rPr>
        <w:tab/>
      </w:r>
      <w:r>
        <w:rPr>
          <w:spacing w:val="-5"/>
          <w:sz w:val="24"/>
        </w:rPr>
        <w:t>20</w:t>
      </w:r>
    </w:p>
    <w:p>
      <w:pPr>
        <w:pStyle w:val="BodyText"/>
        <w:ind w:left="1536"/>
        <w:jc w:val="both"/>
      </w:pPr>
      <w:r>
        <w:rPr/>
        <w:t>Relativo</w:t>
      </w:r>
      <w:r>
        <w:rPr>
          <w:spacing w:val="-9"/>
        </w:rPr>
        <w:t> </w:t>
      </w:r>
      <w:r>
        <w:rPr/>
        <w:t>al</w:t>
      </w:r>
      <w:r>
        <w:rPr>
          <w:spacing w:val="-9"/>
        </w:rPr>
        <w:t> </w:t>
      </w:r>
      <w:r>
        <w:rPr/>
        <w:t>Contrato</w:t>
      </w:r>
      <w:r>
        <w:rPr>
          <w:spacing w:val="-9"/>
        </w:rPr>
        <w:t> </w:t>
      </w:r>
      <w:r>
        <w:rPr/>
        <w:t>de</w:t>
      </w:r>
      <w:r>
        <w:rPr>
          <w:spacing w:val="-9"/>
        </w:rPr>
        <w:t> </w:t>
      </w:r>
      <w:r>
        <w:rPr/>
        <w:t>Enrolamiento</w:t>
      </w:r>
      <w:r>
        <w:rPr>
          <w:spacing w:val="-9"/>
        </w:rPr>
        <w:t> </w:t>
      </w:r>
      <w:r>
        <w:rPr/>
        <w:t>de</w:t>
      </w:r>
      <w:r>
        <w:rPr>
          <w:spacing w:val="-9"/>
        </w:rPr>
        <w:t> </w:t>
      </w:r>
      <w:r>
        <w:rPr/>
        <w:t>la</w:t>
      </w:r>
      <w:r>
        <w:rPr>
          <w:spacing w:val="-9"/>
        </w:rPr>
        <w:t> </w:t>
      </w:r>
      <w:r>
        <w:rPr/>
        <w:t>Gente</w:t>
      </w:r>
      <w:r>
        <w:rPr>
          <w:spacing w:val="-9"/>
        </w:rPr>
        <w:t> </w:t>
      </w:r>
      <w:r>
        <w:rPr/>
        <w:t>de</w:t>
      </w:r>
      <w:r>
        <w:rPr>
          <w:spacing w:val="-8"/>
        </w:rPr>
        <w:t> </w:t>
      </w:r>
      <w:r>
        <w:rPr>
          <w:spacing w:val="-5"/>
        </w:rPr>
        <w:t>Mar</w:t>
      </w:r>
    </w:p>
    <w:p>
      <w:pPr>
        <w:pStyle w:val="ListParagraph"/>
        <w:numPr>
          <w:ilvl w:val="1"/>
          <w:numId w:val="2"/>
        </w:numPr>
        <w:tabs>
          <w:tab w:pos="1532" w:val="left" w:leader="none"/>
          <w:tab w:pos="8763" w:val="right" w:leader="none"/>
        </w:tabs>
        <w:spacing w:line="240" w:lineRule="auto" w:before="0" w:after="0"/>
        <w:ind w:left="1532" w:right="0" w:hanging="624"/>
        <w:jc w:val="both"/>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26</w:t>
      </w:r>
      <w:r>
        <w:rPr>
          <w:sz w:val="24"/>
        </w:rPr>
        <w:tab/>
      </w:r>
      <w:r>
        <w:rPr>
          <w:spacing w:val="-5"/>
          <w:sz w:val="24"/>
        </w:rPr>
        <w:t>22</w:t>
      </w:r>
    </w:p>
    <w:p>
      <w:pPr>
        <w:pStyle w:val="BodyText"/>
        <w:ind w:left="1536"/>
        <w:jc w:val="both"/>
      </w:pPr>
      <w:r>
        <w:rPr/>
        <w:t>Relativo</w:t>
      </w:r>
      <w:r>
        <w:rPr>
          <w:spacing w:val="25"/>
        </w:rPr>
        <w:t> </w:t>
      </w:r>
      <w:r>
        <w:rPr/>
        <w:t>al</w:t>
      </w:r>
      <w:r>
        <w:rPr>
          <w:spacing w:val="26"/>
        </w:rPr>
        <w:t> </w:t>
      </w:r>
      <w:r>
        <w:rPr/>
        <w:t>Establecimiento</w:t>
      </w:r>
      <w:r>
        <w:rPr>
          <w:spacing w:val="26"/>
        </w:rPr>
        <w:t> </w:t>
      </w:r>
      <w:r>
        <w:rPr/>
        <w:t>de</w:t>
      </w:r>
      <w:r>
        <w:rPr>
          <w:spacing w:val="26"/>
        </w:rPr>
        <w:t> </w:t>
      </w:r>
      <w:r>
        <w:rPr/>
        <w:t>Métodos</w:t>
      </w:r>
      <w:r>
        <w:rPr>
          <w:spacing w:val="25"/>
        </w:rPr>
        <w:t> </w:t>
      </w:r>
      <w:r>
        <w:rPr/>
        <w:t>para</w:t>
      </w:r>
      <w:r>
        <w:rPr>
          <w:spacing w:val="26"/>
        </w:rPr>
        <w:t> </w:t>
      </w:r>
      <w:r>
        <w:rPr/>
        <w:t>la</w:t>
      </w:r>
      <w:r>
        <w:rPr>
          <w:spacing w:val="26"/>
        </w:rPr>
        <w:t> </w:t>
      </w:r>
      <w:r>
        <w:rPr/>
        <w:t>Fijación</w:t>
      </w:r>
      <w:r>
        <w:rPr>
          <w:spacing w:val="26"/>
        </w:rPr>
        <w:t> </w:t>
      </w:r>
      <w:r>
        <w:rPr>
          <w:spacing w:val="-5"/>
        </w:rPr>
        <w:t>de</w:t>
      </w:r>
    </w:p>
    <w:p>
      <w:pPr>
        <w:pStyle w:val="BodyText"/>
        <w:spacing w:after="0"/>
        <w:jc w:val="both"/>
        <w:sectPr>
          <w:type w:val="continuous"/>
          <w:pgSz w:w="12240" w:h="15840"/>
          <w:pgMar w:top="1400" w:bottom="280" w:left="1440" w:right="1080"/>
        </w:sectPr>
      </w:pPr>
    </w:p>
    <w:p>
      <w:pPr>
        <w:pStyle w:val="BodyText"/>
        <w:spacing w:before="368"/>
        <w:ind w:left="1536"/>
      </w:pPr>
      <w:r>
        <w:rPr/>
        <w:t>Salarios</w:t>
      </w:r>
      <w:r>
        <w:rPr>
          <w:spacing w:val="-7"/>
        </w:rPr>
        <w:t> </w:t>
      </w:r>
      <w:r>
        <w:rPr>
          <w:spacing w:val="-2"/>
        </w:rPr>
        <w:t>Mínimos</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27</w:t>
      </w:r>
      <w:r>
        <w:rPr>
          <w:sz w:val="24"/>
        </w:rPr>
        <w:tab/>
      </w:r>
      <w:r>
        <w:rPr>
          <w:spacing w:val="-5"/>
          <w:sz w:val="24"/>
        </w:rPr>
        <w:t>23</w:t>
      </w:r>
    </w:p>
    <w:p>
      <w:pPr>
        <w:pStyle w:val="BodyText"/>
        <w:tabs>
          <w:tab w:pos="3190" w:val="left" w:leader="none"/>
        </w:tabs>
        <w:ind w:left="1536" w:right="1646"/>
      </w:pPr>
      <w:r>
        <w:rPr/>
        <w:t>Relativo</w:t>
      </w:r>
      <w:r>
        <w:rPr>
          <w:spacing w:val="40"/>
        </w:rPr>
        <w:t> </w:t>
      </w:r>
      <w:r>
        <w:rPr/>
        <w:t>a</w:t>
      </w:r>
      <w:r>
        <w:rPr>
          <w:spacing w:val="40"/>
        </w:rPr>
        <w:t> </w:t>
      </w:r>
      <w:r>
        <w:rPr/>
        <w:t>la</w:t>
        <w:tab/>
        <w:t>Indicación</w:t>
      </w:r>
      <w:r>
        <w:rPr>
          <w:spacing w:val="40"/>
        </w:rPr>
        <w:t> </w:t>
      </w:r>
      <w:r>
        <w:rPr/>
        <w:t>del</w:t>
      </w:r>
      <w:r>
        <w:rPr>
          <w:spacing w:val="40"/>
        </w:rPr>
        <w:t> </w:t>
      </w:r>
      <w:r>
        <w:rPr/>
        <w:t>Peso</w:t>
      </w:r>
      <w:r>
        <w:rPr>
          <w:spacing w:val="40"/>
        </w:rPr>
        <w:t> </w:t>
      </w:r>
      <w:r>
        <w:rPr/>
        <w:t>en</w:t>
      </w:r>
      <w:r>
        <w:rPr>
          <w:spacing w:val="40"/>
        </w:rPr>
        <w:t> </w:t>
      </w:r>
      <w:r>
        <w:rPr/>
        <w:t>los</w:t>
      </w:r>
      <w:r>
        <w:rPr>
          <w:spacing w:val="40"/>
        </w:rPr>
        <w:t> </w:t>
      </w:r>
      <w:r>
        <w:rPr/>
        <w:t>Grandes</w:t>
      </w:r>
      <w:r>
        <w:rPr>
          <w:spacing w:val="40"/>
        </w:rPr>
        <w:t> </w:t>
      </w:r>
      <w:r>
        <w:rPr/>
        <w:t>Fardos Transportados por Barco</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29</w:t>
      </w:r>
      <w:r>
        <w:rPr>
          <w:sz w:val="24"/>
        </w:rPr>
        <w:tab/>
      </w:r>
      <w:r>
        <w:rPr>
          <w:spacing w:val="-5"/>
          <w:sz w:val="24"/>
        </w:rPr>
        <w:t>24</w:t>
      </w:r>
    </w:p>
    <w:p>
      <w:pPr>
        <w:pStyle w:val="BodyText"/>
        <w:ind w:left="1536"/>
      </w:pPr>
      <w:r>
        <w:rPr/>
        <w:t>Relativo</w:t>
      </w:r>
      <w:r>
        <w:rPr>
          <w:spacing w:val="-9"/>
        </w:rPr>
        <w:t> </w:t>
      </w:r>
      <w:r>
        <w:rPr/>
        <w:t>al</w:t>
      </w:r>
      <w:r>
        <w:rPr>
          <w:spacing w:val="-12"/>
        </w:rPr>
        <w:t> </w:t>
      </w:r>
      <w:r>
        <w:rPr/>
        <w:t>Trabajo</w:t>
      </w:r>
      <w:r>
        <w:rPr>
          <w:spacing w:val="-8"/>
        </w:rPr>
        <w:t> </w:t>
      </w:r>
      <w:r>
        <w:rPr/>
        <w:t>Forzoso</w:t>
      </w:r>
      <w:r>
        <w:rPr>
          <w:spacing w:val="-8"/>
        </w:rPr>
        <w:t> </w:t>
      </w:r>
      <w:r>
        <w:rPr/>
        <w:t>y</w:t>
      </w:r>
      <w:r>
        <w:rPr>
          <w:spacing w:val="-7"/>
        </w:rPr>
        <w:t> </w:t>
      </w:r>
      <w:r>
        <w:rPr>
          <w:spacing w:val="-2"/>
        </w:rPr>
        <w:t>Obligatorio</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30</w:t>
      </w:r>
      <w:r>
        <w:rPr>
          <w:sz w:val="24"/>
        </w:rPr>
        <w:tab/>
      </w:r>
      <w:r>
        <w:rPr>
          <w:spacing w:val="-5"/>
          <w:sz w:val="24"/>
        </w:rPr>
        <w:t>26</w:t>
      </w:r>
    </w:p>
    <w:p>
      <w:pPr>
        <w:pStyle w:val="BodyText"/>
        <w:spacing w:before="1"/>
        <w:ind w:left="1536" w:right="1646"/>
      </w:pPr>
      <w:r>
        <w:rPr/>
        <w:t>Relativo a la Reglamentación de las Horas de Trabajo en el Comercio y las Oficinas</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42</w:t>
      </w:r>
      <w:r>
        <w:rPr>
          <w:sz w:val="24"/>
        </w:rPr>
        <w:tab/>
      </w:r>
      <w:r>
        <w:rPr>
          <w:spacing w:val="-5"/>
          <w:sz w:val="24"/>
        </w:rPr>
        <w:t>27</w:t>
      </w:r>
    </w:p>
    <w:p>
      <w:pPr>
        <w:pStyle w:val="BodyText"/>
        <w:ind w:left="1536"/>
      </w:pPr>
      <w:r>
        <w:rPr/>
        <w:t>Relativo</w:t>
      </w:r>
      <w:r>
        <w:rPr>
          <w:spacing w:val="-14"/>
        </w:rPr>
        <w:t> </w:t>
      </w:r>
      <w:r>
        <w:rPr/>
        <w:t>a</w:t>
      </w:r>
      <w:r>
        <w:rPr>
          <w:spacing w:val="-14"/>
        </w:rPr>
        <w:t> </w:t>
      </w:r>
      <w:r>
        <w:rPr/>
        <w:t>la</w:t>
      </w:r>
      <w:r>
        <w:rPr>
          <w:spacing w:val="-14"/>
        </w:rPr>
        <w:t> </w:t>
      </w:r>
      <w:r>
        <w:rPr/>
        <w:t>Indemnización</w:t>
      </w:r>
      <w:r>
        <w:rPr>
          <w:spacing w:val="-14"/>
        </w:rPr>
        <w:t> </w:t>
      </w:r>
      <w:r>
        <w:rPr/>
        <w:t>por</w:t>
      </w:r>
      <w:r>
        <w:rPr>
          <w:spacing w:val="-14"/>
        </w:rPr>
        <w:t> </w:t>
      </w:r>
      <w:r>
        <w:rPr/>
        <w:t>Enfermedades</w:t>
      </w:r>
      <w:r>
        <w:rPr>
          <w:spacing w:val="-14"/>
        </w:rPr>
        <w:t> </w:t>
      </w:r>
      <w:r>
        <w:rPr>
          <w:spacing w:val="-2"/>
        </w:rPr>
        <w:t>Profesionales</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43</w:t>
      </w:r>
      <w:r>
        <w:rPr>
          <w:sz w:val="24"/>
        </w:rPr>
        <w:tab/>
      </w:r>
      <w:r>
        <w:rPr>
          <w:spacing w:val="-5"/>
          <w:sz w:val="24"/>
        </w:rPr>
        <w:t>28</w:t>
      </w:r>
    </w:p>
    <w:p>
      <w:pPr>
        <w:pStyle w:val="BodyText"/>
        <w:ind w:left="1536" w:right="1646"/>
      </w:pPr>
      <w:r>
        <w:rPr/>
        <w:t>Relativo</w:t>
      </w:r>
      <w:r>
        <w:rPr>
          <w:spacing w:val="-2"/>
        </w:rPr>
        <w:t> </w:t>
      </w:r>
      <w:r>
        <w:rPr/>
        <w:t>a</w:t>
      </w:r>
      <w:r>
        <w:rPr>
          <w:spacing w:val="-2"/>
        </w:rPr>
        <w:t> </w:t>
      </w:r>
      <w:r>
        <w:rPr/>
        <w:t>las</w:t>
      </w:r>
      <w:r>
        <w:rPr>
          <w:spacing w:val="-2"/>
        </w:rPr>
        <w:t> </w:t>
      </w:r>
      <w:r>
        <w:rPr/>
        <w:t>Horas</w:t>
      </w:r>
      <w:r>
        <w:rPr>
          <w:spacing w:val="-2"/>
        </w:rPr>
        <w:t> </w:t>
      </w:r>
      <w:r>
        <w:rPr/>
        <w:t>de</w:t>
      </w:r>
      <w:r>
        <w:rPr>
          <w:spacing w:val="-6"/>
        </w:rPr>
        <w:t> </w:t>
      </w:r>
      <w:r>
        <w:rPr/>
        <w:t>Trabajo</w:t>
      </w:r>
      <w:r>
        <w:rPr>
          <w:spacing w:val="-1"/>
        </w:rPr>
        <w:t> </w:t>
      </w:r>
      <w:r>
        <w:rPr/>
        <w:t>en</w:t>
      </w:r>
      <w:r>
        <w:rPr>
          <w:spacing w:val="-1"/>
        </w:rPr>
        <w:t> </w:t>
      </w:r>
      <w:r>
        <w:rPr/>
        <w:t>la</w:t>
      </w:r>
      <w:r>
        <w:rPr>
          <w:spacing w:val="-1"/>
        </w:rPr>
        <w:t> </w:t>
      </w:r>
      <w:r>
        <w:rPr/>
        <w:t>Fabricación</w:t>
      </w:r>
      <w:r>
        <w:rPr>
          <w:spacing w:val="-14"/>
        </w:rPr>
        <w:t> </w:t>
      </w:r>
      <w:r>
        <w:rPr/>
        <w:t>Automática de Vidrio Plano</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45</w:t>
      </w:r>
      <w:r>
        <w:rPr>
          <w:sz w:val="24"/>
        </w:rPr>
        <w:tab/>
      </w:r>
      <w:r>
        <w:rPr>
          <w:spacing w:val="-5"/>
          <w:sz w:val="24"/>
        </w:rPr>
        <w:t>29</w:t>
      </w:r>
    </w:p>
    <w:p>
      <w:pPr>
        <w:pStyle w:val="BodyText"/>
        <w:tabs>
          <w:tab w:pos="6189" w:val="left" w:leader="none"/>
        </w:tabs>
        <w:ind w:left="1536" w:right="1646"/>
      </w:pPr>
      <w:r>
        <w:rPr/>
        <w:t>Relativo</w:t>
      </w:r>
      <w:r>
        <w:rPr>
          <w:spacing w:val="80"/>
        </w:rPr>
        <w:t> </w:t>
      </w:r>
      <w:r>
        <w:rPr/>
        <w:t>al</w:t>
      </w:r>
      <w:r>
        <w:rPr>
          <w:spacing w:val="80"/>
        </w:rPr>
        <w:t> </w:t>
      </w:r>
      <w:r>
        <w:rPr/>
        <w:t>Empleo</w:t>
      </w:r>
      <w:r>
        <w:rPr>
          <w:spacing w:val="80"/>
        </w:rPr>
        <w:t> </w:t>
      </w:r>
      <w:r>
        <w:rPr/>
        <w:t>de</w:t>
      </w:r>
      <w:r>
        <w:rPr>
          <w:spacing w:val="80"/>
        </w:rPr>
        <w:t> </w:t>
      </w:r>
      <w:r>
        <w:rPr/>
        <w:t>las</w:t>
      </w:r>
      <w:r>
        <w:rPr>
          <w:spacing w:val="80"/>
        </w:rPr>
        <w:t> </w:t>
      </w:r>
      <w:r>
        <w:rPr/>
        <w:t>Mujeres</w:t>
        <w:tab/>
        <w:t>en</w:t>
      </w:r>
      <w:r>
        <w:rPr>
          <w:spacing w:val="80"/>
        </w:rPr>
        <w:t> </w:t>
      </w:r>
      <w:r>
        <w:rPr/>
        <w:t>los</w:t>
      </w:r>
      <w:r>
        <w:rPr>
          <w:spacing w:val="80"/>
        </w:rPr>
        <w:t> </w:t>
      </w:r>
      <w:r>
        <w:rPr/>
        <w:t>Trabajos Subterráneos de toda Clase de Minas</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49</w:t>
      </w:r>
      <w:r>
        <w:rPr>
          <w:sz w:val="24"/>
        </w:rPr>
        <w:tab/>
      </w:r>
      <w:r>
        <w:rPr>
          <w:spacing w:val="-5"/>
          <w:sz w:val="24"/>
        </w:rPr>
        <w:t>31</w:t>
      </w:r>
    </w:p>
    <w:p>
      <w:pPr>
        <w:pStyle w:val="BodyText"/>
        <w:tabs>
          <w:tab w:pos="2649" w:val="left" w:leader="none"/>
        </w:tabs>
        <w:ind w:left="1536" w:right="1646"/>
      </w:pPr>
      <w:r>
        <w:rPr>
          <w:spacing w:val="-2"/>
        </w:rPr>
        <w:t>Relativo</w:t>
      </w:r>
      <w:r>
        <w:rPr/>
        <w:tab/>
        <w:t>a</w:t>
      </w:r>
      <w:r>
        <w:rPr>
          <w:spacing w:val="40"/>
        </w:rPr>
        <w:t> </w:t>
      </w:r>
      <w:r>
        <w:rPr/>
        <w:t>la</w:t>
      </w:r>
      <w:r>
        <w:rPr>
          <w:spacing w:val="40"/>
        </w:rPr>
        <w:t> </w:t>
      </w:r>
      <w:r>
        <w:rPr/>
        <w:t>Reducción</w:t>
      </w:r>
      <w:r>
        <w:rPr>
          <w:spacing w:val="40"/>
        </w:rPr>
        <w:t> </w:t>
      </w:r>
      <w:r>
        <w:rPr/>
        <w:t>de</w:t>
      </w:r>
      <w:r>
        <w:rPr>
          <w:spacing w:val="40"/>
        </w:rPr>
        <w:t> </w:t>
      </w:r>
      <w:r>
        <w:rPr/>
        <w:t>las</w:t>
      </w:r>
      <w:r>
        <w:rPr>
          <w:spacing w:val="40"/>
        </w:rPr>
        <w:t> </w:t>
      </w:r>
      <w:r>
        <w:rPr/>
        <w:t>Horas</w:t>
      </w:r>
      <w:r>
        <w:rPr>
          <w:spacing w:val="40"/>
        </w:rPr>
        <w:t> </w:t>
      </w:r>
      <w:r>
        <w:rPr/>
        <w:t>de</w:t>
      </w:r>
      <w:r>
        <w:rPr>
          <w:spacing w:val="40"/>
        </w:rPr>
        <w:t> </w:t>
      </w:r>
      <w:r>
        <w:rPr/>
        <w:t>Trabajo</w:t>
      </w:r>
      <w:r>
        <w:rPr>
          <w:spacing w:val="40"/>
        </w:rPr>
        <w:t> </w:t>
      </w:r>
      <w:r>
        <w:rPr/>
        <w:t>en</w:t>
      </w:r>
      <w:r>
        <w:rPr>
          <w:spacing w:val="40"/>
        </w:rPr>
        <w:t> </w:t>
      </w:r>
      <w:r>
        <w:rPr/>
        <w:t>las Fabricas de Botellas.</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52</w:t>
      </w:r>
      <w:r>
        <w:rPr>
          <w:sz w:val="24"/>
        </w:rPr>
        <w:tab/>
      </w:r>
      <w:r>
        <w:rPr>
          <w:spacing w:val="-5"/>
          <w:sz w:val="24"/>
        </w:rPr>
        <w:t>32</w:t>
      </w:r>
    </w:p>
    <w:p>
      <w:pPr>
        <w:pStyle w:val="BodyText"/>
        <w:ind w:left="1536"/>
      </w:pPr>
      <w:r>
        <w:rPr/>
        <w:t>Relativo</w:t>
      </w:r>
      <w:r>
        <w:rPr>
          <w:spacing w:val="43"/>
        </w:rPr>
        <w:t> </w:t>
      </w:r>
      <w:r>
        <w:rPr/>
        <w:t>a</w:t>
      </w:r>
      <w:r>
        <w:rPr>
          <w:spacing w:val="-12"/>
        </w:rPr>
        <w:t> </w:t>
      </w:r>
      <w:r>
        <w:rPr/>
        <w:t>las</w:t>
      </w:r>
      <w:r>
        <w:rPr>
          <w:spacing w:val="-11"/>
        </w:rPr>
        <w:t> </w:t>
      </w:r>
      <w:r>
        <w:rPr/>
        <w:t>Vacaciones</w:t>
      </w:r>
      <w:r>
        <w:rPr>
          <w:spacing w:val="32"/>
        </w:rPr>
        <w:t> </w:t>
      </w:r>
      <w:r>
        <w:rPr/>
        <w:t>Anuales</w:t>
      </w:r>
      <w:r>
        <w:rPr>
          <w:spacing w:val="-12"/>
        </w:rPr>
        <w:t> </w:t>
      </w:r>
      <w:r>
        <w:rPr>
          <w:spacing w:val="-2"/>
        </w:rPr>
        <w:t>Pagadas</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53</w:t>
      </w:r>
      <w:r>
        <w:rPr>
          <w:sz w:val="24"/>
        </w:rPr>
        <w:tab/>
      </w:r>
      <w:r>
        <w:rPr>
          <w:spacing w:val="-5"/>
          <w:sz w:val="24"/>
        </w:rPr>
        <w:t>33</w:t>
      </w:r>
    </w:p>
    <w:p>
      <w:pPr>
        <w:pStyle w:val="BodyText"/>
        <w:tabs>
          <w:tab w:pos="2641" w:val="left" w:leader="none"/>
          <w:tab w:pos="3974" w:val="left" w:leader="none"/>
        </w:tabs>
        <w:ind w:left="1536" w:right="1646"/>
      </w:pPr>
      <w:r>
        <w:rPr>
          <w:spacing w:val="-2"/>
        </w:rPr>
        <w:t>Relativo</w:t>
      </w:r>
      <w:r>
        <w:rPr/>
        <w:tab/>
        <w:t>al</w:t>
      </w:r>
      <w:r>
        <w:rPr>
          <w:spacing w:val="40"/>
        </w:rPr>
        <w:t> </w:t>
      </w:r>
      <w:r>
        <w:rPr/>
        <w:t>Mínimo</w:t>
        <w:tab/>
        <w:t>de</w:t>
      </w:r>
      <w:r>
        <w:rPr>
          <w:spacing w:val="40"/>
        </w:rPr>
        <w:t> </w:t>
      </w:r>
      <w:r>
        <w:rPr/>
        <w:t>Capacidades,</w:t>
      </w:r>
      <w:r>
        <w:rPr>
          <w:spacing w:val="40"/>
        </w:rPr>
        <w:t> </w:t>
      </w:r>
      <w:r>
        <w:rPr/>
        <w:t>de</w:t>
      </w:r>
      <w:r>
        <w:rPr>
          <w:spacing w:val="40"/>
        </w:rPr>
        <w:t> </w:t>
      </w:r>
      <w:r>
        <w:rPr/>
        <w:t>los</w:t>
      </w:r>
      <w:r>
        <w:rPr>
          <w:spacing w:val="40"/>
        </w:rPr>
        <w:t> </w:t>
      </w:r>
      <w:r>
        <w:rPr/>
        <w:t>Capitanes</w:t>
      </w:r>
      <w:r>
        <w:rPr>
          <w:spacing w:val="40"/>
        </w:rPr>
        <w:t> </w:t>
      </w:r>
      <w:r>
        <w:rPr/>
        <w:t>y Oficiales de la Marina Mercante</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55</w:t>
      </w:r>
      <w:r>
        <w:rPr>
          <w:sz w:val="24"/>
        </w:rPr>
        <w:tab/>
      </w:r>
      <w:r>
        <w:rPr>
          <w:spacing w:val="-5"/>
          <w:sz w:val="24"/>
        </w:rPr>
        <w:t>34</w:t>
      </w:r>
    </w:p>
    <w:p>
      <w:pPr>
        <w:pStyle w:val="BodyText"/>
        <w:tabs>
          <w:tab w:pos="2717" w:val="left" w:leader="none"/>
          <w:tab w:pos="5174" w:val="left" w:leader="none"/>
        </w:tabs>
        <w:ind w:left="1536" w:right="1646"/>
      </w:pPr>
      <w:r>
        <w:rPr>
          <w:spacing w:val="-2"/>
        </w:rPr>
        <w:t>Relativo</w:t>
      </w:r>
      <w:r>
        <w:rPr/>
        <w:tab/>
        <w:t>a</w:t>
      </w:r>
      <w:r>
        <w:rPr>
          <w:spacing w:val="40"/>
        </w:rPr>
        <w:t> </w:t>
      </w:r>
      <w:r>
        <w:rPr/>
        <w:t>las</w:t>
      </w:r>
      <w:r>
        <w:rPr>
          <w:spacing w:val="40"/>
        </w:rPr>
        <w:t> </w:t>
      </w:r>
      <w:r>
        <w:rPr/>
        <w:t>Obligaciones</w:t>
        <w:tab/>
        <w:t>del</w:t>
      </w:r>
      <w:r>
        <w:rPr>
          <w:spacing w:val="40"/>
        </w:rPr>
        <w:t> </w:t>
      </w:r>
      <w:r>
        <w:rPr/>
        <w:t>Armador</w:t>
      </w:r>
      <w:r>
        <w:rPr>
          <w:spacing w:val="40"/>
        </w:rPr>
        <w:t> </w:t>
      </w:r>
      <w:r>
        <w:rPr/>
        <w:t>en</w:t>
      </w:r>
      <w:r>
        <w:rPr>
          <w:spacing w:val="40"/>
        </w:rPr>
        <w:t> </w:t>
      </w:r>
      <w:r>
        <w:rPr/>
        <w:t>caso</w:t>
      </w:r>
      <w:r>
        <w:rPr>
          <w:spacing w:val="40"/>
        </w:rPr>
        <w:t> </w:t>
      </w:r>
      <w:r>
        <w:rPr/>
        <w:t>de Enfermedad,</w:t>
      </w:r>
      <w:r>
        <w:rPr>
          <w:spacing w:val="-2"/>
        </w:rPr>
        <w:t> </w:t>
      </w:r>
      <w:r>
        <w:rPr/>
        <w:t>Accidente, o Muerte de la Gente de Mar.</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56</w:t>
      </w:r>
      <w:r>
        <w:rPr>
          <w:sz w:val="24"/>
        </w:rPr>
        <w:tab/>
      </w:r>
      <w:r>
        <w:rPr>
          <w:spacing w:val="-5"/>
          <w:sz w:val="24"/>
        </w:rPr>
        <w:t>35</w:t>
      </w:r>
    </w:p>
    <w:p>
      <w:pPr>
        <w:pStyle w:val="BodyText"/>
        <w:ind w:left="1536"/>
      </w:pPr>
      <w:r>
        <w:rPr/>
        <w:t>Relativo</w:t>
      </w:r>
      <w:r>
        <w:rPr>
          <w:spacing w:val="52"/>
        </w:rPr>
        <w:t> </w:t>
      </w:r>
      <w:r>
        <w:rPr/>
        <w:t>al</w:t>
      </w:r>
      <w:r>
        <w:rPr>
          <w:spacing w:val="-7"/>
        </w:rPr>
        <w:t> </w:t>
      </w:r>
      <w:r>
        <w:rPr/>
        <w:t>Seguro</w:t>
      </w:r>
      <w:r>
        <w:rPr>
          <w:spacing w:val="-8"/>
        </w:rPr>
        <w:t> </w:t>
      </w:r>
      <w:r>
        <w:rPr/>
        <w:t>de</w:t>
      </w:r>
      <w:r>
        <w:rPr>
          <w:spacing w:val="-7"/>
        </w:rPr>
        <w:t> </w:t>
      </w:r>
      <w:r>
        <w:rPr/>
        <w:t>Enfermedad</w:t>
      </w:r>
      <w:r>
        <w:rPr>
          <w:spacing w:val="-8"/>
        </w:rPr>
        <w:t> </w:t>
      </w:r>
      <w:r>
        <w:rPr/>
        <w:t>de</w:t>
      </w:r>
      <w:r>
        <w:rPr>
          <w:spacing w:val="-7"/>
        </w:rPr>
        <w:t> </w:t>
      </w:r>
      <w:r>
        <w:rPr/>
        <w:t>la</w:t>
      </w:r>
      <w:r>
        <w:rPr>
          <w:spacing w:val="-8"/>
        </w:rPr>
        <w:t> </w:t>
      </w:r>
      <w:r>
        <w:rPr/>
        <w:t>Gente</w:t>
      </w:r>
      <w:r>
        <w:rPr>
          <w:spacing w:val="-7"/>
        </w:rPr>
        <w:t> </w:t>
      </w:r>
      <w:r>
        <w:rPr/>
        <w:t>de</w:t>
      </w:r>
      <w:r>
        <w:rPr>
          <w:spacing w:val="-7"/>
        </w:rPr>
        <w:t> </w:t>
      </w:r>
      <w:r>
        <w:rPr>
          <w:spacing w:val="-5"/>
        </w:rPr>
        <w:t>Mar</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58</w:t>
      </w:r>
      <w:r>
        <w:rPr>
          <w:sz w:val="24"/>
        </w:rPr>
        <w:tab/>
      </w:r>
      <w:r>
        <w:rPr>
          <w:spacing w:val="-5"/>
          <w:sz w:val="24"/>
        </w:rPr>
        <w:t>37</w:t>
      </w:r>
    </w:p>
    <w:p>
      <w:pPr>
        <w:pStyle w:val="BodyText"/>
        <w:ind w:left="1536" w:right="1700"/>
      </w:pPr>
      <w:r>
        <w:rPr/>
        <w:t>Por el que se fija la Edad Mínima de Admisión de los Niños</w:t>
      </w:r>
      <w:r>
        <w:rPr>
          <w:spacing w:val="40"/>
        </w:rPr>
        <w:t> </w:t>
      </w:r>
      <w:r>
        <w:rPr/>
        <w:t>al Trabajo Marítimo</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80</w:t>
      </w:r>
      <w:r>
        <w:rPr>
          <w:sz w:val="24"/>
        </w:rPr>
        <w:tab/>
      </w:r>
      <w:r>
        <w:rPr>
          <w:spacing w:val="-5"/>
          <w:sz w:val="24"/>
        </w:rPr>
        <w:t>38</w:t>
      </w:r>
    </w:p>
    <w:p>
      <w:pPr>
        <w:pStyle w:val="BodyText"/>
        <w:ind w:left="1536"/>
      </w:pPr>
      <w:r>
        <w:rPr/>
        <w:t>Relativo</w:t>
      </w:r>
      <w:r>
        <w:rPr>
          <w:spacing w:val="-15"/>
        </w:rPr>
        <w:t> </w:t>
      </w:r>
      <w:r>
        <w:rPr/>
        <w:t>a</w:t>
      </w:r>
      <w:r>
        <w:rPr>
          <w:spacing w:val="-9"/>
        </w:rPr>
        <w:t> </w:t>
      </w:r>
      <w:r>
        <w:rPr/>
        <w:t>la</w:t>
      </w:r>
      <w:r>
        <w:rPr>
          <w:spacing w:val="-10"/>
        </w:rPr>
        <w:t> </w:t>
      </w:r>
      <w:r>
        <w:rPr/>
        <w:t>Revisión</w:t>
      </w:r>
      <w:r>
        <w:rPr>
          <w:spacing w:val="-10"/>
        </w:rPr>
        <w:t> </w:t>
      </w:r>
      <w:r>
        <w:rPr/>
        <w:t>de</w:t>
      </w:r>
      <w:r>
        <w:rPr>
          <w:spacing w:val="-10"/>
        </w:rPr>
        <w:t> </w:t>
      </w:r>
      <w:r>
        <w:rPr/>
        <w:t>los</w:t>
      </w:r>
      <w:r>
        <w:rPr>
          <w:spacing w:val="-17"/>
        </w:rPr>
        <w:t> </w:t>
      </w:r>
      <w:r>
        <w:rPr/>
        <w:t>Artículos</w:t>
      </w:r>
      <w:r>
        <w:rPr>
          <w:spacing w:val="-9"/>
        </w:rPr>
        <w:t> </w:t>
      </w:r>
      <w:r>
        <w:rPr>
          <w:spacing w:val="-2"/>
        </w:rPr>
        <w:t>Finales</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87</w:t>
      </w:r>
      <w:r>
        <w:rPr>
          <w:sz w:val="24"/>
        </w:rPr>
        <w:tab/>
      </w:r>
      <w:r>
        <w:rPr>
          <w:spacing w:val="-5"/>
          <w:sz w:val="24"/>
        </w:rPr>
        <w:t>39</w:t>
      </w:r>
    </w:p>
    <w:p>
      <w:pPr>
        <w:pStyle w:val="BodyText"/>
        <w:ind w:left="1536" w:right="1646"/>
      </w:pPr>
      <w:r>
        <w:rPr/>
        <w:t>Relativo a la Libertad Sindical y a la Protección del Derechos de Sindicación</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90</w:t>
      </w:r>
      <w:r>
        <w:rPr>
          <w:sz w:val="24"/>
        </w:rPr>
        <w:tab/>
      </w:r>
      <w:r>
        <w:rPr>
          <w:spacing w:val="-5"/>
          <w:sz w:val="24"/>
        </w:rPr>
        <w:t>41</w:t>
      </w:r>
    </w:p>
    <w:p>
      <w:pPr>
        <w:pStyle w:val="BodyText"/>
        <w:spacing w:line="275" w:lineRule="exact"/>
        <w:ind w:left="1536"/>
      </w:pPr>
      <w:r>
        <w:rPr/>
        <w:t>Relativo</w:t>
      </w:r>
      <w:r>
        <w:rPr>
          <w:spacing w:val="-7"/>
        </w:rPr>
        <w:t> </w:t>
      </w:r>
      <w:r>
        <w:rPr/>
        <w:t>al</w:t>
      </w:r>
      <w:r>
        <w:rPr>
          <w:spacing w:val="-10"/>
        </w:rPr>
        <w:t> </w:t>
      </w:r>
      <w:r>
        <w:rPr/>
        <w:t>Trabajo</w:t>
      </w:r>
      <w:r>
        <w:rPr>
          <w:spacing w:val="-6"/>
        </w:rPr>
        <w:t> </w:t>
      </w:r>
      <w:r>
        <w:rPr/>
        <w:t>Nocturno</w:t>
      </w:r>
      <w:r>
        <w:rPr>
          <w:spacing w:val="-6"/>
        </w:rPr>
        <w:t> </w:t>
      </w:r>
      <w:r>
        <w:rPr/>
        <w:t>de</w:t>
      </w:r>
      <w:r>
        <w:rPr>
          <w:spacing w:val="-5"/>
        </w:rPr>
        <w:t> </w:t>
      </w:r>
      <w:r>
        <w:rPr/>
        <w:t>los</w:t>
      </w:r>
      <w:r>
        <w:rPr>
          <w:spacing w:val="-6"/>
        </w:rPr>
        <w:t> </w:t>
      </w:r>
      <w:r>
        <w:rPr/>
        <w:t>Menores</w:t>
      </w:r>
      <w:r>
        <w:rPr>
          <w:spacing w:val="-5"/>
        </w:rPr>
        <w:t> </w:t>
      </w:r>
      <w:r>
        <w:rPr/>
        <w:t>de</w:t>
      </w:r>
      <w:r>
        <w:rPr>
          <w:spacing w:val="-6"/>
        </w:rPr>
        <w:t> </w:t>
      </w:r>
      <w:r>
        <w:rPr/>
        <w:t>la</w:t>
      </w:r>
      <w:r>
        <w:rPr>
          <w:spacing w:val="-5"/>
        </w:rPr>
        <w:t> </w:t>
      </w:r>
      <w:r>
        <w:rPr>
          <w:spacing w:val="-2"/>
        </w:rPr>
        <w:t>Industria</w:t>
      </w:r>
    </w:p>
    <w:p>
      <w:pPr>
        <w:pStyle w:val="ListParagraph"/>
        <w:numPr>
          <w:ilvl w:val="1"/>
          <w:numId w:val="2"/>
        </w:numPr>
        <w:tabs>
          <w:tab w:pos="1532" w:val="left" w:leader="none"/>
          <w:tab w:pos="8497" w:val="left" w:leader="none"/>
        </w:tabs>
        <w:spacing w:line="275" w:lineRule="exact"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96</w:t>
      </w:r>
      <w:r>
        <w:rPr>
          <w:sz w:val="24"/>
        </w:rPr>
        <w:tab/>
      </w:r>
      <w:r>
        <w:rPr>
          <w:spacing w:val="-5"/>
          <w:sz w:val="24"/>
        </w:rPr>
        <w:t>43</w:t>
      </w:r>
    </w:p>
    <w:p>
      <w:pPr>
        <w:pStyle w:val="BodyText"/>
        <w:ind w:left="1536"/>
      </w:pPr>
      <w:r>
        <w:rPr/>
        <w:t>Relativo</w:t>
      </w:r>
      <w:r>
        <w:rPr>
          <w:spacing w:val="-17"/>
        </w:rPr>
        <w:t> </w:t>
      </w:r>
      <w:r>
        <w:rPr/>
        <w:t>a</w:t>
      </w:r>
      <w:r>
        <w:rPr>
          <w:spacing w:val="-13"/>
        </w:rPr>
        <w:t> </w:t>
      </w:r>
      <w:r>
        <w:rPr/>
        <w:t>las</w:t>
      </w:r>
      <w:r>
        <w:rPr>
          <w:spacing w:val="-17"/>
        </w:rPr>
        <w:t> </w:t>
      </w:r>
      <w:r>
        <w:rPr/>
        <w:t>Agencias</w:t>
      </w:r>
      <w:r>
        <w:rPr>
          <w:spacing w:val="-12"/>
        </w:rPr>
        <w:t> </w:t>
      </w:r>
      <w:r>
        <w:rPr/>
        <w:t>Retribuidas</w:t>
      </w:r>
      <w:r>
        <w:rPr>
          <w:spacing w:val="-11"/>
        </w:rPr>
        <w:t> </w:t>
      </w:r>
      <w:r>
        <w:rPr/>
        <w:t>de</w:t>
      </w:r>
      <w:r>
        <w:rPr>
          <w:spacing w:val="-12"/>
        </w:rPr>
        <w:t> </w:t>
      </w:r>
      <w:r>
        <w:rPr>
          <w:spacing w:val="-2"/>
        </w:rPr>
        <w:t>Colocación</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99</w:t>
      </w:r>
      <w:r>
        <w:rPr>
          <w:sz w:val="24"/>
        </w:rPr>
        <w:tab/>
      </w:r>
      <w:r>
        <w:rPr>
          <w:spacing w:val="-5"/>
          <w:sz w:val="24"/>
        </w:rPr>
        <w:t>44</w:t>
      </w:r>
    </w:p>
    <w:p>
      <w:pPr>
        <w:pStyle w:val="BodyText"/>
        <w:ind w:left="1536" w:right="1646"/>
      </w:pPr>
      <w:r>
        <w:rPr/>
        <w:t>Relativo a los Métodos para la Fijación de Salarios Mínimos en la Agricultura</w:t>
      </w:r>
    </w:p>
    <w:p>
      <w:pPr>
        <w:pStyle w:val="ListParagraph"/>
        <w:numPr>
          <w:ilvl w:val="1"/>
          <w:numId w:val="2"/>
        </w:numPr>
        <w:tabs>
          <w:tab w:pos="1532" w:val="left" w:leader="none"/>
          <w:tab w:pos="8497"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100</w:t>
      </w:r>
      <w:r>
        <w:rPr>
          <w:sz w:val="24"/>
        </w:rPr>
        <w:tab/>
      </w:r>
      <w:r>
        <w:rPr>
          <w:spacing w:val="-5"/>
          <w:sz w:val="24"/>
        </w:rPr>
        <w:t>45</w:t>
      </w:r>
    </w:p>
    <w:p>
      <w:pPr>
        <w:pStyle w:val="ListParagraph"/>
        <w:spacing w:after="0" w:line="240" w:lineRule="auto"/>
        <w:jc w:val="left"/>
        <w:rPr>
          <w:sz w:val="24"/>
        </w:rPr>
        <w:sectPr>
          <w:headerReference w:type="default" r:id="rId9"/>
          <w:footerReference w:type="default" r:id="rId10"/>
          <w:pgSz w:w="12240" w:h="15840"/>
          <w:pgMar w:header="712" w:footer="779" w:top="1240" w:bottom="960" w:left="1440" w:right="1080"/>
          <w:pgNumType w:start="2"/>
        </w:sectPr>
      </w:pPr>
    </w:p>
    <w:p>
      <w:pPr>
        <w:pStyle w:val="BodyText"/>
        <w:spacing w:before="368"/>
        <w:ind w:left="1536" w:right="1646"/>
        <w:jc w:val="both"/>
      </w:pPr>
      <w:r>
        <w:rPr/>
        <w:t>Relativo</w:t>
      </w:r>
      <w:r>
        <w:rPr/>
        <w:t> a</w:t>
      </w:r>
      <w:r>
        <w:rPr/>
        <w:t> la</w:t>
      </w:r>
      <w:r>
        <w:rPr/>
        <w:t> Igualdad</w:t>
      </w:r>
      <w:r>
        <w:rPr/>
        <w:t> de</w:t>
      </w:r>
      <w:r>
        <w:rPr/>
        <w:t> Remuneración</w:t>
      </w:r>
      <w:r>
        <w:rPr/>
        <w:t> entre</w:t>
      </w:r>
      <w:r>
        <w:rPr/>
        <w:t> la</w:t>
      </w:r>
      <w:r>
        <w:rPr/>
        <w:t> Mano</w:t>
      </w:r>
      <w:r>
        <w:rPr/>
        <w:t> de Obra Masculina y la Mano de Obra Femenina por un</w:t>
      </w:r>
      <w:r>
        <w:rPr>
          <w:spacing w:val="-4"/>
        </w:rPr>
        <w:t> </w:t>
      </w:r>
      <w:r>
        <w:rPr/>
        <w:t>Trabajo de Igual Valor</w:t>
      </w:r>
    </w:p>
    <w:p>
      <w:pPr>
        <w:pStyle w:val="ListParagraph"/>
        <w:numPr>
          <w:ilvl w:val="1"/>
          <w:numId w:val="2"/>
        </w:numPr>
        <w:tabs>
          <w:tab w:pos="1532" w:val="left" w:leader="none"/>
          <w:tab w:pos="8497" w:val="left" w:leader="none"/>
        </w:tabs>
        <w:spacing w:line="240" w:lineRule="auto" w:before="0" w:after="0"/>
        <w:ind w:left="1532" w:right="0" w:hanging="624"/>
        <w:jc w:val="both"/>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102</w:t>
      </w:r>
      <w:r>
        <w:rPr>
          <w:sz w:val="24"/>
        </w:rPr>
        <w:tab/>
      </w:r>
      <w:r>
        <w:rPr>
          <w:spacing w:val="-5"/>
          <w:sz w:val="24"/>
        </w:rPr>
        <w:t>47</w:t>
      </w:r>
    </w:p>
    <w:p>
      <w:pPr>
        <w:pStyle w:val="BodyText"/>
        <w:ind w:left="1536" w:right="1646"/>
        <w:jc w:val="both"/>
      </w:pPr>
      <w:r>
        <w:rPr/>
        <w:t>Relativo</w:t>
      </w:r>
      <w:r>
        <w:rPr/>
        <w:t> a</w:t>
      </w:r>
      <w:r>
        <w:rPr/>
        <w:t> la</w:t>
      </w:r>
      <w:r>
        <w:rPr/>
        <w:t> Igualdad</w:t>
      </w:r>
      <w:r>
        <w:rPr/>
        <w:t> de</w:t>
      </w:r>
      <w:r>
        <w:rPr/>
        <w:t> Remuneración</w:t>
      </w:r>
      <w:r>
        <w:rPr/>
        <w:t> entre</w:t>
      </w:r>
      <w:r>
        <w:rPr/>
        <w:t> la</w:t>
      </w:r>
      <w:r>
        <w:rPr/>
        <w:t> Mano</w:t>
      </w:r>
      <w:r>
        <w:rPr/>
        <w:t> de Obra Masculina y la Mano de Obra Femenina por un</w:t>
      </w:r>
      <w:r>
        <w:rPr>
          <w:spacing w:val="-4"/>
        </w:rPr>
        <w:t> </w:t>
      </w:r>
      <w:r>
        <w:rPr/>
        <w:t>Trabajo de Igual Valor</w:t>
      </w:r>
    </w:p>
    <w:p>
      <w:pPr>
        <w:pStyle w:val="ListParagraph"/>
        <w:numPr>
          <w:ilvl w:val="1"/>
          <w:numId w:val="2"/>
        </w:numPr>
        <w:tabs>
          <w:tab w:pos="1532" w:val="left" w:leader="none"/>
          <w:tab w:pos="8497" w:val="left" w:leader="none"/>
        </w:tabs>
        <w:spacing w:line="240" w:lineRule="auto" w:before="1" w:after="0"/>
        <w:ind w:left="1532" w:right="0" w:hanging="624"/>
        <w:jc w:val="both"/>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105</w:t>
      </w:r>
      <w:r>
        <w:rPr>
          <w:sz w:val="24"/>
        </w:rPr>
        <w:tab/>
      </w:r>
      <w:r>
        <w:rPr>
          <w:spacing w:val="-5"/>
          <w:sz w:val="24"/>
        </w:rPr>
        <w:t>49</w:t>
      </w:r>
    </w:p>
    <w:p>
      <w:pPr>
        <w:pStyle w:val="BodyText"/>
        <w:ind w:left="1536"/>
        <w:jc w:val="both"/>
      </w:pPr>
      <w:r>
        <w:rPr/>
        <w:t>Relativo</w:t>
      </w:r>
      <w:r>
        <w:rPr>
          <w:spacing w:val="-16"/>
        </w:rPr>
        <w:t> </w:t>
      </w:r>
      <w:r>
        <w:rPr/>
        <w:t>a</w:t>
      </w:r>
      <w:r>
        <w:rPr>
          <w:spacing w:val="-10"/>
        </w:rPr>
        <w:t> </w:t>
      </w:r>
      <w:r>
        <w:rPr/>
        <w:t>la</w:t>
      </w:r>
      <w:r>
        <w:rPr>
          <w:spacing w:val="-17"/>
        </w:rPr>
        <w:t> </w:t>
      </w:r>
      <w:r>
        <w:rPr/>
        <w:t>Abolición</w:t>
      </w:r>
      <w:r>
        <w:rPr>
          <w:spacing w:val="-10"/>
        </w:rPr>
        <w:t> </w:t>
      </w:r>
      <w:r>
        <w:rPr/>
        <w:t>del</w:t>
      </w:r>
      <w:r>
        <w:rPr>
          <w:spacing w:val="-15"/>
        </w:rPr>
        <w:t> </w:t>
      </w:r>
      <w:r>
        <w:rPr/>
        <w:t>Trabajo</w:t>
      </w:r>
      <w:r>
        <w:rPr>
          <w:spacing w:val="-10"/>
        </w:rPr>
        <w:t> </w:t>
      </w:r>
      <w:r>
        <w:rPr>
          <w:spacing w:val="-2"/>
        </w:rPr>
        <w:t>Forzoso</w:t>
      </w:r>
    </w:p>
    <w:p>
      <w:pPr>
        <w:pStyle w:val="ListParagraph"/>
        <w:numPr>
          <w:ilvl w:val="1"/>
          <w:numId w:val="2"/>
        </w:numPr>
        <w:tabs>
          <w:tab w:pos="1532" w:val="left" w:leader="none"/>
          <w:tab w:pos="8497" w:val="left" w:leader="none"/>
        </w:tabs>
        <w:spacing w:line="240" w:lineRule="auto" w:before="0" w:after="0"/>
        <w:ind w:left="1532" w:right="0" w:hanging="624"/>
        <w:jc w:val="both"/>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106</w:t>
      </w:r>
      <w:r>
        <w:rPr>
          <w:sz w:val="24"/>
        </w:rPr>
        <w:tab/>
      </w:r>
      <w:r>
        <w:rPr>
          <w:spacing w:val="-5"/>
          <w:sz w:val="24"/>
        </w:rPr>
        <w:t>51</w:t>
      </w:r>
    </w:p>
    <w:p>
      <w:pPr>
        <w:pStyle w:val="BodyText"/>
        <w:ind w:left="1536"/>
        <w:jc w:val="both"/>
      </w:pPr>
      <w:r>
        <w:rPr/>
        <w:t>Relativo</w:t>
      </w:r>
      <w:r>
        <w:rPr>
          <w:spacing w:val="-16"/>
        </w:rPr>
        <w:t> </w:t>
      </w:r>
      <w:r>
        <w:rPr/>
        <w:t>a</w:t>
      </w:r>
      <w:r>
        <w:rPr>
          <w:spacing w:val="-10"/>
        </w:rPr>
        <w:t> </w:t>
      </w:r>
      <w:r>
        <w:rPr/>
        <w:t>la</w:t>
      </w:r>
      <w:r>
        <w:rPr>
          <w:spacing w:val="-17"/>
        </w:rPr>
        <w:t> </w:t>
      </w:r>
      <w:r>
        <w:rPr/>
        <w:t>Abolición</w:t>
      </w:r>
      <w:r>
        <w:rPr>
          <w:spacing w:val="-10"/>
        </w:rPr>
        <w:t> </w:t>
      </w:r>
      <w:r>
        <w:rPr/>
        <w:t>del</w:t>
      </w:r>
      <w:r>
        <w:rPr>
          <w:spacing w:val="-15"/>
        </w:rPr>
        <w:t> </w:t>
      </w:r>
      <w:r>
        <w:rPr/>
        <w:t>Trabajo</w:t>
      </w:r>
      <w:r>
        <w:rPr>
          <w:spacing w:val="-10"/>
        </w:rPr>
        <w:t> </w:t>
      </w:r>
      <w:r>
        <w:rPr>
          <w:spacing w:val="-2"/>
        </w:rPr>
        <w:t>Forzoso</w:t>
      </w:r>
    </w:p>
    <w:p>
      <w:pPr>
        <w:pStyle w:val="ListParagraph"/>
        <w:numPr>
          <w:ilvl w:val="1"/>
          <w:numId w:val="2"/>
        </w:numPr>
        <w:tabs>
          <w:tab w:pos="1532" w:val="left" w:leader="none"/>
          <w:tab w:pos="8497" w:val="left" w:leader="none"/>
        </w:tabs>
        <w:spacing w:line="240" w:lineRule="auto" w:before="0" w:after="0"/>
        <w:ind w:left="1532" w:right="0" w:hanging="624"/>
        <w:jc w:val="both"/>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108</w:t>
      </w:r>
      <w:r>
        <w:rPr>
          <w:sz w:val="24"/>
        </w:rPr>
        <w:tab/>
      </w:r>
      <w:r>
        <w:rPr>
          <w:spacing w:val="-5"/>
          <w:sz w:val="24"/>
        </w:rPr>
        <w:t>52</w:t>
      </w:r>
    </w:p>
    <w:p>
      <w:pPr>
        <w:pStyle w:val="BodyText"/>
        <w:ind w:left="1536" w:right="1646"/>
        <w:jc w:val="both"/>
      </w:pPr>
      <w:r>
        <w:rPr/>
        <w:t>Relativo</w:t>
      </w:r>
      <w:r>
        <w:rPr>
          <w:spacing w:val="40"/>
        </w:rPr>
        <w:t> </w:t>
      </w:r>
      <w:r>
        <w:rPr/>
        <w:t>a</w:t>
      </w:r>
      <w:r>
        <w:rPr/>
        <w:t> los</w:t>
      </w:r>
      <w:r>
        <w:rPr/>
        <w:t> Documentos</w:t>
      </w:r>
      <w:r>
        <w:rPr/>
        <w:t> Nacionales</w:t>
      </w:r>
      <w:r>
        <w:rPr/>
        <w:t> de</w:t>
      </w:r>
      <w:r>
        <w:rPr/>
        <w:t> Identidad</w:t>
      </w:r>
      <w:r>
        <w:rPr/>
        <w:t> de</w:t>
      </w:r>
      <w:r>
        <w:rPr/>
        <w:t> la Gente de Mar</w:t>
      </w:r>
    </w:p>
    <w:p>
      <w:pPr>
        <w:pStyle w:val="ListParagraph"/>
        <w:numPr>
          <w:ilvl w:val="1"/>
          <w:numId w:val="2"/>
        </w:numPr>
        <w:tabs>
          <w:tab w:pos="1532" w:val="left" w:leader="none"/>
          <w:tab w:pos="8497" w:val="left" w:leader="none"/>
        </w:tabs>
        <w:spacing w:line="240" w:lineRule="auto" w:before="0" w:after="0"/>
        <w:ind w:left="1532" w:right="0" w:hanging="624"/>
        <w:jc w:val="both"/>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110</w:t>
      </w:r>
      <w:r>
        <w:rPr>
          <w:sz w:val="24"/>
        </w:rPr>
        <w:tab/>
      </w:r>
      <w:r>
        <w:rPr>
          <w:spacing w:val="-5"/>
          <w:sz w:val="24"/>
        </w:rPr>
        <w:t>54</w:t>
      </w:r>
    </w:p>
    <w:p>
      <w:pPr>
        <w:pStyle w:val="BodyText"/>
        <w:ind w:left="1536" w:right="1646"/>
        <w:jc w:val="both"/>
      </w:pPr>
      <w:r>
        <w:rPr/>
        <w:t>Relativo</w:t>
      </w:r>
      <w:r>
        <w:rPr>
          <w:spacing w:val="40"/>
        </w:rPr>
        <w:t> </w:t>
      </w:r>
      <w:r>
        <w:rPr/>
        <w:t>a las Condiciones del Empleo de los Trabajadores de las Plantaciones</w:t>
      </w:r>
    </w:p>
    <w:p>
      <w:pPr>
        <w:pStyle w:val="BodyText"/>
        <w:tabs>
          <w:tab w:pos="8497" w:val="left" w:leader="none"/>
        </w:tabs>
        <w:ind w:left="908"/>
      </w:pPr>
      <w:r>
        <w:rPr/>
        <w:t>7.36.</w:t>
      </w:r>
      <w:r>
        <w:rPr>
          <w:spacing w:val="8"/>
        </w:rPr>
        <w:t> </w:t>
      </w:r>
      <w:r>
        <w:rPr/>
        <w:t>Convenio</w:t>
      </w:r>
      <w:r>
        <w:rPr>
          <w:spacing w:val="-12"/>
        </w:rPr>
        <w:t> </w:t>
      </w:r>
      <w:r>
        <w:rPr/>
        <w:t>Internacional</w:t>
      </w:r>
      <w:r>
        <w:rPr>
          <w:spacing w:val="-12"/>
        </w:rPr>
        <w:t> </w:t>
      </w:r>
      <w:r>
        <w:rPr/>
        <w:t>del</w:t>
      </w:r>
      <w:r>
        <w:rPr>
          <w:spacing w:val="-17"/>
        </w:rPr>
        <w:t> </w:t>
      </w:r>
      <w:r>
        <w:rPr/>
        <w:t>Trabajo</w:t>
      </w:r>
      <w:r>
        <w:rPr>
          <w:spacing w:val="-12"/>
        </w:rPr>
        <w:t> </w:t>
      </w:r>
      <w:r>
        <w:rPr/>
        <w:t>No</w:t>
      </w:r>
      <w:r>
        <w:rPr>
          <w:spacing w:val="-12"/>
        </w:rPr>
        <w:t> </w:t>
      </w:r>
      <w:r>
        <w:rPr>
          <w:spacing w:val="-5"/>
        </w:rPr>
        <w:t>111</w:t>
      </w:r>
      <w:r>
        <w:rPr/>
        <w:tab/>
      </w:r>
      <w:r>
        <w:rPr>
          <w:spacing w:val="-5"/>
        </w:rPr>
        <w:t>55</w:t>
      </w:r>
    </w:p>
    <w:p>
      <w:pPr>
        <w:pStyle w:val="BodyText"/>
        <w:tabs>
          <w:tab w:pos="2741" w:val="left" w:leader="none"/>
          <w:tab w:pos="8497" w:val="left" w:leader="none"/>
        </w:tabs>
        <w:ind w:left="1536" w:right="954"/>
      </w:pPr>
      <w:r>
        <w:rPr>
          <w:spacing w:val="-2"/>
        </w:rPr>
        <w:t>Relativo</w:t>
      </w:r>
      <w:r>
        <w:rPr/>
        <w:tab/>
        <w:t>a</w:t>
      </w:r>
      <w:r>
        <w:rPr>
          <w:spacing w:val="80"/>
        </w:rPr>
        <w:t> </w:t>
      </w:r>
      <w:r>
        <w:rPr/>
        <w:t>la</w:t>
      </w:r>
      <w:r>
        <w:rPr>
          <w:spacing w:val="80"/>
        </w:rPr>
        <w:t> </w:t>
      </w:r>
      <w:r>
        <w:rPr/>
        <w:t>Discriminación</w:t>
      </w:r>
      <w:r>
        <w:rPr>
          <w:spacing w:val="80"/>
        </w:rPr>
        <w:t> </w:t>
      </w:r>
      <w:r>
        <w:rPr/>
        <w:t>en</w:t>
      </w:r>
      <w:r>
        <w:rPr>
          <w:spacing w:val="80"/>
        </w:rPr>
        <w:t> </w:t>
      </w:r>
      <w:r>
        <w:rPr/>
        <w:t>Materia</w:t>
      </w:r>
      <w:r>
        <w:rPr>
          <w:spacing w:val="80"/>
        </w:rPr>
        <w:t> </w:t>
      </w:r>
      <w:r>
        <w:rPr/>
        <w:t>de</w:t>
      </w:r>
      <w:r>
        <w:rPr>
          <w:spacing w:val="80"/>
        </w:rPr>
        <w:t> </w:t>
      </w:r>
      <w:r>
        <w:rPr/>
        <w:t>Empleo</w:t>
      </w:r>
      <w:r>
        <w:rPr>
          <w:spacing w:val="80"/>
        </w:rPr>
        <w:t> </w:t>
      </w:r>
      <w:r>
        <w:rPr/>
        <w:t>y </w:t>
      </w:r>
      <w:r>
        <w:rPr>
          <w:spacing w:val="-2"/>
        </w:rPr>
        <w:t>Ocupación</w:t>
      </w:r>
      <w:r>
        <w:rPr/>
        <w:tab/>
      </w:r>
      <w:r>
        <w:rPr>
          <w:spacing w:val="-6"/>
        </w:rPr>
        <w:t>57</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112</w:t>
      </w:r>
    </w:p>
    <w:p>
      <w:pPr>
        <w:pStyle w:val="BodyText"/>
        <w:tabs>
          <w:tab w:pos="8497" w:val="left" w:leader="none"/>
        </w:tabs>
        <w:ind w:left="1536" w:right="954"/>
      </w:pPr>
      <w:r>
        <w:rPr/>
        <w:t>Relativo</w:t>
      </w:r>
      <w:r>
        <w:rPr>
          <w:spacing w:val="40"/>
        </w:rPr>
        <w:t> </w:t>
      </w:r>
      <w:r>
        <w:rPr/>
        <w:t>a</w:t>
      </w:r>
      <w:r>
        <w:rPr>
          <w:spacing w:val="40"/>
        </w:rPr>
        <w:t> </w:t>
      </w:r>
      <w:r>
        <w:rPr/>
        <w:t>la</w:t>
      </w:r>
      <w:r>
        <w:rPr>
          <w:spacing w:val="40"/>
        </w:rPr>
        <w:t> </w:t>
      </w:r>
      <w:r>
        <w:rPr/>
        <w:t>Edad</w:t>
      </w:r>
      <w:r>
        <w:rPr>
          <w:spacing w:val="40"/>
        </w:rPr>
        <w:t> </w:t>
      </w:r>
      <w:r>
        <w:rPr/>
        <w:t>Mínima</w:t>
      </w:r>
      <w:r>
        <w:rPr>
          <w:spacing w:val="40"/>
        </w:rPr>
        <w:t> </w:t>
      </w:r>
      <w:r>
        <w:rPr/>
        <w:t>de</w:t>
      </w:r>
      <w:r>
        <w:rPr>
          <w:spacing w:val="40"/>
        </w:rPr>
        <w:t> </w:t>
      </w:r>
      <w:r>
        <w:rPr/>
        <w:t>Admisión</w:t>
      </w:r>
      <w:r>
        <w:rPr>
          <w:spacing w:val="40"/>
        </w:rPr>
        <w:t> </w:t>
      </w:r>
      <w:r>
        <w:rPr/>
        <w:t>al</w:t>
      </w:r>
      <w:r>
        <w:rPr>
          <w:spacing w:val="40"/>
        </w:rPr>
        <w:t> </w:t>
      </w:r>
      <w:r>
        <w:rPr/>
        <w:t>Trabajo</w:t>
      </w:r>
      <w:r>
        <w:rPr>
          <w:spacing w:val="40"/>
        </w:rPr>
        <w:t> </w:t>
      </w:r>
      <w:r>
        <w:rPr/>
        <w:t>de</w:t>
      </w:r>
      <w:r>
        <w:rPr>
          <w:spacing w:val="40"/>
        </w:rPr>
        <w:t> </w:t>
      </w:r>
      <w:r>
        <w:rPr/>
        <w:t>los </w:t>
      </w:r>
      <w:r>
        <w:rPr>
          <w:spacing w:val="-2"/>
        </w:rPr>
        <w:t>Pescadores</w:t>
      </w:r>
      <w:r>
        <w:rPr/>
        <w:tab/>
      </w:r>
      <w:r>
        <w:rPr>
          <w:spacing w:val="-6"/>
        </w:rPr>
        <w:t>58</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115</w:t>
      </w:r>
    </w:p>
    <w:p>
      <w:pPr>
        <w:pStyle w:val="BodyText"/>
        <w:tabs>
          <w:tab w:pos="8497" w:val="left" w:leader="none"/>
        </w:tabs>
        <w:ind w:left="1536" w:right="954"/>
      </w:pPr>
      <w:r>
        <w:rPr/>
        <w:t>Relativo</w:t>
      </w:r>
      <w:r>
        <w:rPr>
          <w:spacing w:val="80"/>
        </w:rPr>
        <w:t> </w:t>
      </w:r>
      <w:r>
        <w:rPr/>
        <w:t>a</w:t>
      </w:r>
      <w:r>
        <w:rPr>
          <w:spacing w:val="80"/>
        </w:rPr>
        <w:t> </w:t>
      </w:r>
      <w:r>
        <w:rPr/>
        <w:t>la</w:t>
      </w:r>
      <w:r>
        <w:rPr>
          <w:spacing w:val="80"/>
        </w:rPr>
        <w:t> </w:t>
      </w:r>
      <w:r>
        <w:rPr/>
        <w:t>Protección</w:t>
      </w:r>
      <w:r>
        <w:rPr>
          <w:spacing w:val="80"/>
        </w:rPr>
        <w:t> </w:t>
      </w:r>
      <w:r>
        <w:rPr/>
        <w:t>de</w:t>
      </w:r>
      <w:r>
        <w:rPr>
          <w:spacing w:val="80"/>
        </w:rPr>
        <w:t> </w:t>
      </w:r>
      <w:r>
        <w:rPr/>
        <w:t>los</w:t>
      </w:r>
      <w:r>
        <w:rPr>
          <w:spacing w:val="80"/>
        </w:rPr>
        <w:t> </w:t>
      </w:r>
      <w:r>
        <w:rPr/>
        <w:t>Trabajadores</w:t>
      </w:r>
      <w:r>
        <w:rPr>
          <w:spacing w:val="80"/>
        </w:rPr>
        <w:t> </w:t>
      </w:r>
      <w:r>
        <w:rPr/>
        <w:t>contra</w:t>
      </w:r>
      <w:r>
        <w:rPr>
          <w:spacing w:val="80"/>
        </w:rPr>
        <w:t> </w:t>
      </w:r>
      <w:r>
        <w:rPr/>
        <w:t>las Radiaciones Ionizantes</w:t>
        <w:tab/>
      </w:r>
      <w:r>
        <w:rPr>
          <w:spacing w:val="-6"/>
        </w:rPr>
        <w:t>59</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116</w:t>
      </w:r>
    </w:p>
    <w:p>
      <w:pPr>
        <w:pStyle w:val="BodyText"/>
        <w:tabs>
          <w:tab w:pos="8497" w:val="left" w:leader="none"/>
        </w:tabs>
        <w:ind w:left="1536"/>
      </w:pPr>
      <w:r>
        <w:rPr/>
        <w:t>Relativo</w:t>
      </w:r>
      <w:r>
        <w:rPr>
          <w:spacing w:val="-15"/>
        </w:rPr>
        <w:t> </w:t>
      </w:r>
      <w:r>
        <w:rPr/>
        <w:t>a</w:t>
      </w:r>
      <w:r>
        <w:rPr>
          <w:spacing w:val="-9"/>
        </w:rPr>
        <w:t> </w:t>
      </w:r>
      <w:r>
        <w:rPr/>
        <w:t>la</w:t>
      </w:r>
      <w:r>
        <w:rPr>
          <w:spacing w:val="-10"/>
        </w:rPr>
        <w:t> </w:t>
      </w:r>
      <w:r>
        <w:rPr/>
        <w:t>Revisión</w:t>
      </w:r>
      <w:r>
        <w:rPr>
          <w:spacing w:val="-10"/>
        </w:rPr>
        <w:t> </w:t>
      </w:r>
      <w:r>
        <w:rPr/>
        <w:t>de</w:t>
      </w:r>
      <w:r>
        <w:rPr>
          <w:spacing w:val="-10"/>
        </w:rPr>
        <w:t> </w:t>
      </w:r>
      <w:r>
        <w:rPr/>
        <w:t>los</w:t>
      </w:r>
      <w:r>
        <w:rPr>
          <w:spacing w:val="-17"/>
        </w:rPr>
        <w:t> </w:t>
      </w:r>
      <w:r>
        <w:rPr/>
        <w:t>Artículos</w:t>
      </w:r>
      <w:r>
        <w:rPr>
          <w:spacing w:val="-9"/>
        </w:rPr>
        <w:t> </w:t>
      </w:r>
      <w:r>
        <w:rPr>
          <w:spacing w:val="-2"/>
        </w:rPr>
        <w:t>Finales</w:t>
      </w:r>
      <w:r>
        <w:rPr/>
        <w:tab/>
      </w:r>
      <w:r>
        <w:rPr>
          <w:spacing w:val="-5"/>
        </w:rPr>
        <w:t>60</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118</w:t>
      </w:r>
    </w:p>
    <w:p>
      <w:pPr>
        <w:pStyle w:val="BodyText"/>
        <w:ind w:left="1536"/>
      </w:pPr>
      <w:r>
        <w:rPr/>
        <w:t>Relativo</w:t>
      </w:r>
      <w:r>
        <w:rPr>
          <w:spacing w:val="18"/>
        </w:rPr>
        <w:t> </w:t>
      </w:r>
      <w:r>
        <w:rPr/>
        <w:t>a</w:t>
      </w:r>
      <w:r>
        <w:rPr>
          <w:spacing w:val="19"/>
        </w:rPr>
        <w:t> </w:t>
      </w:r>
      <w:r>
        <w:rPr/>
        <w:t>la</w:t>
      </w:r>
      <w:r>
        <w:rPr>
          <w:spacing w:val="19"/>
        </w:rPr>
        <w:t> </w:t>
      </w:r>
      <w:r>
        <w:rPr/>
        <w:t>Igualdad</w:t>
      </w:r>
      <w:r>
        <w:rPr>
          <w:spacing w:val="18"/>
        </w:rPr>
        <w:t> </w:t>
      </w:r>
      <w:r>
        <w:rPr/>
        <w:t>de</w:t>
      </w:r>
      <w:r>
        <w:rPr>
          <w:spacing w:val="14"/>
        </w:rPr>
        <w:t> </w:t>
      </w:r>
      <w:r>
        <w:rPr/>
        <w:t>Trato</w:t>
      </w:r>
      <w:r>
        <w:rPr>
          <w:spacing w:val="18"/>
        </w:rPr>
        <w:t> </w:t>
      </w:r>
      <w:r>
        <w:rPr/>
        <w:t>de</w:t>
      </w:r>
      <w:r>
        <w:rPr>
          <w:spacing w:val="19"/>
        </w:rPr>
        <w:t> </w:t>
      </w:r>
      <w:r>
        <w:rPr/>
        <w:t>Nacionales</w:t>
      </w:r>
      <w:r>
        <w:rPr>
          <w:spacing w:val="18"/>
        </w:rPr>
        <w:t> </w:t>
      </w:r>
      <w:r>
        <w:rPr/>
        <w:t>y</w:t>
      </w:r>
      <w:r>
        <w:rPr>
          <w:spacing w:val="18"/>
        </w:rPr>
        <w:t> </w:t>
      </w:r>
      <w:r>
        <w:rPr>
          <w:spacing w:val="-2"/>
        </w:rPr>
        <w:t>Extranjeros</w:t>
      </w:r>
    </w:p>
    <w:p>
      <w:pPr>
        <w:pStyle w:val="BodyText"/>
        <w:tabs>
          <w:tab w:pos="8497" w:val="left" w:leader="none"/>
        </w:tabs>
        <w:ind w:left="1536"/>
      </w:pPr>
      <w:r>
        <w:rPr/>
        <w:t>en</w:t>
      </w:r>
      <w:r>
        <w:rPr>
          <w:spacing w:val="-4"/>
        </w:rPr>
        <w:t> </w:t>
      </w:r>
      <w:r>
        <w:rPr/>
        <w:t>Materia</w:t>
      </w:r>
      <w:r>
        <w:rPr>
          <w:spacing w:val="-4"/>
        </w:rPr>
        <w:t> </w:t>
      </w:r>
      <w:r>
        <w:rPr/>
        <w:t>de</w:t>
      </w:r>
      <w:r>
        <w:rPr>
          <w:spacing w:val="-4"/>
        </w:rPr>
        <w:t> </w:t>
      </w:r>
      <w:r>
        <w:rPr/>
        <w:t>Seguridad</w:t>
      </w:r>
      <w:r>
        <w:rPr>
          <w:spacing w:val="-4"/>
        </w:rPr>
        <w:t> </w:t>
      </w:r>
      <w:r>
        <w:rPr>
          <w:spacing w:val="-2"/>
        </w:rPr>
        <w:t>Social</w:t>
      </w:r>
      <w:r>
        <w:rPr/>
        <w:tab/>
      </w:r>
      <w:r>
        <w:rPr>
          <w:spacing w:val="-5"/>
        </w:rPr>
        <w:t>61</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120</w:t>
      </w:r>
    </w:p>
    <w:p>
      <w:pPr>
        <w:pStyle w:val="BodyText"/>
        <w:tabs>
          <w:tab w:pos="8497" w:val="left" w:leader="none"/>
        </w:tabs>
        <w:ind w:left="1536"/>
      </w:pPr>
      <w:r>
        <w:rPr/>
        <w:t>Relativo</w:t>
      </w:r>
      <w:r>
        <w:rPr>
          <w:spacing w:val="-8"/>
        </w:rPr>
        <w:t> </w:t>
      </w:r>
      <w:r>
        <w:rPr/>
        <w:t>a</w:t>
      </w:r>
      <w:r>
        <w:rPr>
          <w:spacing w:val="-7"/>
        </w:rPr>
        <w:t> </w:t>
      </w:r>
      <w:r>
        <w:rPr/>
        <w:t>la</w:t>
      </w:r>
      <w:r>
        <w:rPr>
          <w:spacing w:val="-8"/>
        </w:rPr>
        <w:t> </w:t>
      </w:r>
      <w:r>
        <w:rPr/>
        <w:t>Higiene</w:t>
      </w:r>
      <w:r>
        <w:rPr>
          <w:spacing w:val="-7"/>
        </w:rPr>
        <w:t> </w:t>
      </w:r>
      <w:r>
        <w:rPr/>
        <w:t>en</w:t>
      </w:r>
      <w:r>
        <w:rPr>
          <w:spacing w:val="-8"/>
        </w:rPr>
        <w:t> </w:t>
      </w:r>
      <w:r>
        <w:rPr/>
        <w:t>el</w:t>
      </w:r>
      <w:r>
        <w:rPr>
          <w:spacing w:val="-7"/>
        </w:rPr>
        <w:t> </w:t>
      </w:r>
      <w:r>
        <w:rPr/>
        <w:t>Comercio</w:t>
      </w:r>
      <w:r>
        <w:rPr>
          <w:spacing w:val="-8"/>
        </w:rPr>
        <w:t> </w:t>
      </w:r>
      <w:r>
        <w:rPr/>
        <w:t>y</w:t>
      </w:r>
      <w:r>
        <w:rPr>
          <w:spacing w:val="-7"/>
        </w:rPr>
        <w:t> </w:t>
      </w:r>
      <w:r>
        <w:rPr/>
        <w:t>en</w:t>
      </w:r>
      <w:r>
        <w:rPr>
          <w:spacing w:val="-7"/>
        </w:rPr>
        <w:t> </w:t>
      </w:r>
      <w:r>
        <w:rPr/>
        <w:t>las</w:t>
      </w:r>
      <w:r>
        <w:rPr>
          <w:spacing w:val="-8"/>
        </w:rPr>
        <w:t> </w:t>
      </w:r>
      <w:r>
        <w:rPr>
          <w:spacing w:val="-2"/>
        </w:rPr>
        <w:t>Oficinas</w:t>
      </w:r>
      <w:r>
        <w:rPr/>
        <w:tab/>
      </w:r>
      <w:r>
        <w:rPr>
          <w:spacing w:val="-5"/>
        </w:rPr>
        <w:t>62</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123</w:t>
      </w:r>
    </w:p>
    <w:p>
      <w:pPr>
        <w:pStyle w:val="BodyText"/>
        <w:tabs>
          <w:tab w:pos="2623" w:val="left" w:leader="none"/>
          <w:tab w:pos="2979" w:val="left" w:leader="none"/>
          <w:tab w:pos="3388" w:val="left" w:leader="none"/>
          <w:tab w:pos="4171" w:val="left" w:leader="none"/>
          <w:tab w:pos="5179" w:val="left" w:leader="none"/>
          <w:tab w:pos="5654" w:val="left" w:leader="none"/>
          <w:tab w:pos="6862" w:val="left" w:leader="none"/>
          <w:tab w:pos="7266" w:val="left" w:leader="none"/>
          <w:tab w:pos="8497" w:val="left" w:leader="none"/>
        </w:tabs>
        <w:ind w:left="1536" w:right="954"/>
      </w:pPr>
      <w:r>
        <w:rPr>
          <w:spacing w:val="-2"/>
        </w:rPr>
        <w:t>Relativo</w:t>
      </w:r>
      <w:r>
        <w:rPr/>
        <w:tab/>
      </w:r>
      <w:r>
        <w:rPr>
          <w:spacing w:val="-10"/>
        </w:rPr>
        <w:t>a</w:t>
      </w:r>
      <w:r>
        <w:rPr/>
        <w:tab/>
      </w:r>
      <w:r>
        <w:rPr>
          <w:spacing w:val="-6"/>
        </w:rPr>
        <w:t>la</w:t>
      </w:r>
      <w:r>
        <w:rPr/>
        <w:tab/>
      </w:r>
      <w:r>
        <w:rPr>
          <w:spacing w:val="-4"/>
        </w:rPr>
        <w:t>Edad</w:t>
      </w:r>
      <w:r>
        <w:rPr/>
        <w:tab/>
      </w:r>
      <w:r>
        <w:rPr>
          <w:spacing w:val="-2"/>
        </w:rPr>
        <w:t>Mínima</w:t>
      </w:r>
      <w:r>
        <w:rPr/>
        <w:tab/>
      </w:r>
      <w:r>
        <w:rPr>
          <w:spacing w:val="-6"/>
        </w:rPr>
        <w:t>de</w:t>
      </w:r>
      <w:r>
        <w:rPr/>
        <w:tab/>
      </w:r>
      <w:r>
        <w:rPr>
          <w:spacing w:val="-2"/>
        </w:rPr>
        <w:t>Admisión</w:t>
      </w:r>
      <w:r>
        <w:rPr/>
        <w:tab/>
      </w:r>
      <w:r>
        <w:rPr>
          <w:spacing w:val="-6"/>
        </w:rPr>
        <w:t>al</w:t>
      </w:r>
      <w:r>
        <w:rPr/>
        <w:tab/>
      </w:r>
      <w:r>
        <w:rPr>
          <w:spacing w:val="-2"/>
        </w:rPr>
        <w:t>Trabajo </w:t>
      </w:r>
      <w:r>
        <w:rPr/>
        <w:t>Subterráneo en Minas</w:t>
        <w:tab/>
        <w:tab/>
        <w:tab/>
        <w:tab/>
        <w:tab/>
        <w:tab/>
      </w:r>
      <w:r>
        <w:rPr>
          <w:spacing w:val="-6"/>
        </w:rPr>
        <w:t>63</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124</w:t>
      </w:r>
    </w:p>
    <w:p>
      <w:pPr>
        <w:pStyle w:val="BodyText"/>
        <w:ind w:left="1536"/>
      </w:pPr>
      <w:r>
        <w:rPr/>
        <w:t>Relativo</w:t>
      </w:r>
      <w:r>
        <w:rPr>
          <w:spacing w:val="50"/>
          <w:w w:val="150"/>
        </w:rPr>
        <w:t> </w:t>
      </w:r>
      <w:r>
        <w:rPr/>
        <w:t>al</w:t>
      </w:r>
      <w:r>
        <w:rPr>
          <w:spacing w:val="9"/>
        </w:rPr>
        <w:t> </w:t>
      </w:r>
      <w:r>
        <w:rPr/>
        <w:t>Examen</w:t>
      </w:r>
      <w:r>
        <w:rPr>
          <w:spacing w:val="8"/>
        </w:rPr>
        <w:t> </w:t>
      </w:r>
      <w:r>
        <w:rPr/>
        <w:t>Medico</w:t>
      </w:r>
      <w:r>
        <w:rPr>
          <w:spacing w:val="9"/>
        </w:rPr>
        <w:t> </w:t>
      </w:r>
      <w:r>
        <w:rPr/>
        <w:t>de</w:t>
      </w:r>
      <w:r>
        <w:rPr>
          <w:spacing w:val="-3"/>
        </w:rPr>
        <w:t> </w:t>
      </w:r>
      <w:r>
        <w:rPr/>
        <w:t>Aptitud</w:t>
      </w:r>
      <w:r>
        <w:rPr>
          <w:spacing w:val="8"/>
        </w:rPr>
        <w:t> </w:t>
      </w:r>
      <w:r>
        <w:rPr/>
        <w:t>de</w:t>
      </w:r>
      <w:r>
        <w:rPr>
          <w:spacing w:val="9"/>
        </w:rPr>
        <w:t> </w:t>
      </w:r>
      <w:r>
        <w:rPr/>
        <w:t>los</w:t>
      </w:r>
      <w:r>
        <w:rPr>
          <w:spacing w:val="8"/>
        </w:rPr>
        <w:t> </w:t>
      </w:r>
      <w:r>
        <w:rPr/>
        <w:t>Menores</w:t>
      </w:r>
      <w:r>
        <w:rPr>
          <w:spacing w:val="9"/>
        </w:rPr>
        <w:t> </w:t>
      </w:r>
      <w:r>
        <w:rPr>
          <w:spacing w:val="-4"/>
        </w:rPr>
        <w:t>para</w:t>
      </w:r>
    </w:p>
    <w:p>
      <w:pPr>
        <w:pStyle w:val="BodyText"/>
        <w:tabs>
          <w:tab w:pos="8497" w:val="left" w:leader="none"/>
        </w:tabs>
        <w:ind w:left="1536"/>
      </w:pPr>
      <w:r>
        <w:rPr/>
        <w:t>el</w:t>
      </w:r>
      <w:r>
        <w:rPr>
          <w:spacing w:val="-6"/>
        </w:rPr>
        <w:t> </w:t>
      </w:r>
      <w:r>
        <w:rPr/>
        <w:t>Empleo</w:t>
      </w:r>
      <w:r>
        <w:rPr>
          <w:spacing w:val="-6"/>
        </w:rPr>
        <w:t> </w:t>
      </w:r>
      <w:r>
        <w:rPr/>
        <w:t>en</w:t>
      </w:r>
      <w:r>
        <w:rPr>
          <w:spacing w:val="-10"/>
        </w:rPr>
        <w:t> </w:t>
      </w:r>
      <w:r>
        <w:rPr/>
        <w:t>Trabajos</w:t>
      </w:r>
      <w:r>
        <w:rPr>
          <w:spacing w:val="-5"/>
        </w:rPr>
        <w:t> </w:t>
      </w:r>
      <w:r>
        <w:rPr/>
        <w:t>Subterráneos</w:t>
      </w:r>
      <w:r>
        <w:rPr>
          <w:spacing w:val="-6"/>
        </w:rPr>
        <w:t> </w:t>
      </w:r>
      <w:r>
        <w:rPr/>
        <w:t>en</w:t>
      </w:r>
      <w:r>
        <w:rPr>
          <w:spacing w:val="-5"/>
        </w:rPr>
        <w:t> </w:t>
      </w:r>
      <w:r>
        <w:rPr>
          <w:spacing w:val="-2"/>
        </w:rPr>
        <w:t>Minas</w:t>
      </w:r>
      <w:r>
        <w:rPr/>
        <w:tab/>
      </w:r>
      <w:r>
        <w:rPr>
          <w:spacing w:val="-5"/>
        </w:rPr>
        <w:t>65</w:t>
      </w:r>
    </w:p>
    <w:p>
      <w:pPr>
        <w:pStyle w:val="ListParagraph"/>
        <w:numPr>
          <w:ilvl w:val="1"/>
          <w:numId w:val="3"/>
        </w:numPr>
        <w:tabs>
          <w:tab w:pos="1532" w:val="left" w:leader="none"/>
        </w:tabs>
        <w:spacing w:line="275" w:lineRule="exact"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131</w:t>
      </w:r>
    </w:p>
    <w:p>
      <w:pPr>
        <w:pStyle w:val="BodyText"/>
        <w:tabs>
          <w:tab w:pos="2658" w:val="left" w:leader="none"/>
          <w:tab w:pos="8497" w:val="left" w:leader="none"/>
        </w:tabs>
        <w:ind w:left="1536" w:right="954"/>
      </w:pPr>
      <w:r>
        <w:rPr>
          <w:spacing w:val="-2"/>
        </w:rPr>
        <w:t>Relativo</w:t>
      </w:r>
      <w:r>
        <w:rPr/>
        <w:tab/>
        <w:t>a</w:t>
      </w:r>
      <w:r>
        <w:rPr>
          <w:spacing w:val="40"/>
        </w:rPr>
        <w:t> </w:t>
      </w:r>
      <w:r>
        <w:rPr/>
        <w:t>la</w:t>
      </w:r>
      <w:r>
        <w:rPr>
          <w:spacing w:val="40"/>
        </w:rPr>
        <w:t> </w:t>
      </w:r>
      <w:r>
        <w:rPr/>
        <w:t>Fijación</w:t>
      </w:r>
      <w:r>
        <w:rPr>
          <w:spacing w:val="40"/>
        </w:rPr>
        <w:t> </w:t>
      </w:r>
      <w:r>
        <w:rPr/>
        <w:t>de</w:t>
      </w:r>
      <w:r>
        <w:rPr>
          <w:spacing w:val="40"/>
        </w:rPr>
        <w:t> </w:t>
      </w:r>
      <w:r>
        <w:rPr/>
        <w:t>Salarios</w:t>
      </w:r>
      <w:r>
        <w:rPr>
          <w:spacing w:val="40"/>
        </w:rPr>
        <w:t> </w:t>
      </w:r>
      <w:r>
        <w:rPr/>
        <w:t>Mínimos,</w:t>
      </w:r>
      <w:r>
        <w:rPr>
          <w:spacing w:val="40"/>
        </w:rPr>
        <w:t> </w:t>
      </w:r>
      <w:r>
        <w:rPr/>
        <w:t>con</w:t>
      </w:r>
      <w:r>
        <w:rPr>
          <w:spacing w:val="40"/>
        </w:rPr>
        <w:t> </w:t>
      </w:r>
      <w:r>
        <w:rPr/>
        <w:t>especial referencia a los Países en vías de Desarrollo</w:t>
        <w:tab/>
      </w:r>
      <w:r>
        <w:rPr>
          <w:spacing w:val="-6"/>
        </w:rPr>
        <w:t>66</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8"/>
          <w:sz w:val="24"/>
        </w:rPr>
        <w:t> </w:t>
      </w:r>
      <w:r>
        <w:rPr>
          <w:sz w:val="24"/>
        </w:rPr>
        <w:t>del</w:t>
      </w:r>
      <w:r>
        <w:rPr>
          <w:spacing w:val="-12"/>
          <w:sz w:val="24"/>
        </w:rPr>
        <w:t> </w:t>
      </w:r>
      <w:r>
        <w:rPr>
          <w:sz w:val="24"/>
        </w:rPr>
        <w:t>Trabajo</w:t>
      </w:r>
      <w:r>
        <w:rPr>
          <w:spacing w:val="-8"/>
          <w:sz w:val="24"/>
        </w:rPr>
        <w:t> </w:t>
      </w:r>
      <w:r>
        <w:rPr>
          <w:sz w:val="24"/>
        </w:rPr>
        <w:t>No</w:t>
      </w:r>
      <w:r>
        <w:rPr>
          <w:spacing w:val="-8"/>
          <w:sz w:val="24"/>
        </w:rPr>
        <w:t> </w:t>
      </w:r>
      <w:r>
        <w:rPr>
          <w:spacing w:val="-5"/>
          <w:sz w:val="24"/>
        </w:rPr>
        <w:t>134</w:t>
      </w:r>
    </w:p>
    <w:p>
      <w:pPr>
        <w:pStyle w:val="BodyText"/>
        <w:tabs>
          <w:tab w:pos="2632" w:val="left" w:leader="none"/>
          <w:tab w:pos="8497" w:val="left" w:leader="none"/>
        </w:tabs>
        <w:ind w:left="1536" w:right="954"/>
      </w:pPr>
      <w:r>
        <w:rPr>
          <w:spacing w:val="-2"/>
        </w:rPr>
        <w:t>Relativo</w:t>
      </w:r>
      <w:r>
        <w:rPr/>
        <w:tab/>
        <w:t>a</w:t>
      </w:r>
      <w:r>
        <w:rPr>
          <w:spacing w:val="40"/>
        </w:rPr>
        <w:t> </w:t>
      </w:r>
      <w:r>
        <w:rPr/>
        <w:t>la</w:t>
      </w:r>
      <w:r>
        <w:rPr>
          <w:spacing w:val="40"/>
        </w:rPr>
        <w:t> </w:t>
      </w:r>
      <w:r>
        <w:rPr/>
        <w:t>Prevención</w:t>
      </w:r>
      <w:r>
        <w:rPr>
          <w:spacing w:val="40"/>
        </w:rPr>
        <w:t> </w:t>
      </w:r>
      <w:r>
        <w:rPr/>
        <w:t>de</w:t>
      </w:r>
      <w:r>
        <w:rPr>
          <w:spacing w:val="40"/>
        </w:rPr>
        <w:t> </w:t>
      </w:r>
      <w:r>
        <w:rPr/>
        <w:t>Accidentes</w:t>
      </w:r>
      <w:r>
        <w:rPr>
          <w:spacing w:val="40"/>
        </w:rPr>
        <w:t> </w:t>
      </w:r>
      <w:r>
        <w:rPr/>
        <w:t>del</w:t>
      </w:r>
      <w:r>
        <w:rPr>
          <w:spacing w:val="40"/>
        </w:rPr>
        <w:t> </w:t>
      </w:r>
      <w:r>
        <w:rPr/>
        <w:t>Trabajo</w:t>
      </w:r>
      <w:r>
        <w:rPr>
          <w:spacing w:val="40"/>
        </w:rPr>
        <w:t> </w:t>
      </w:r>
      <w:r>
        <w:rPr/>
        <w:t>de</w:t>
      </w:r>
      <w:r>
        <w:rPr>
          <w:spacing w:val="40"/>
        </w:rPr>
        <w:t> </w:t>
      </w:r>
      <w:r>
        <w:rPr/>
        <w:t>la</w:t>
      </w:r>
      <w:r>
        <w:rPr>
          <w:spacing w:val="80"/>
        </w:rPr>
        <w:t> </w:t>
      </w:r>
      <w:r>
        <w:rPr/>
        <w:t>Gente de Mar</w:t>
        <w:tab/>
      </w:r>
      <w:r>
        <w:rPr>
          <w:spacing w:val="-6"/>
        </w:rPr>
        <w:t>67</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135</w:t>
      </w:r>
    </w:p>
    <w:p>
      <w:pPr>
        <w:pStyle w:val="ListParagraph"/>
        <w:spacing w:after="0" w:line="240" w:lineRule="auto"/>
        <w:jc w:val="left"/>
        <w:rPr>
          <w:sz w:val="24"/>
        </w:rPr>
        <w:sectPr>
          <w:pgSz w:w="12240" w:h="15840"/>
          <w:pgMar w:header="712" w:footer="779" w:top="1240" w:bottom="960" w:left="1440" w:right="1080"/>
        </w:sectPr>
      </w:pPr>
    </w:p>
    <w:p>
      <w:pPr>
        <w:pStyle w:val="BodyText"/>
        <w:spacing w:before="368"/>
        <w:ind w:left="1536"/>
      </w:pPr>
      <w:r>
        <w:rPr/>
        <w:t>Relativo</w:t>
      </w:r>
      <w:r>
        <w:rPr>
          <w:spacing w:val="-10"/>
        </w:rPr>
        <w:t> </w:t>
      </w:r>
      <w:r>
        <w:rPr/>
        <w:t>a</w:t>
      </w:r>
      <w:r>
        <w:rPr>
          <w:spacing w:val="-10"/>
        </w:rPr>
        <w:t> </w:t>
      </w:r>
      <w:r>
        <w:rPr/>
        <w:t>la</w:t>
      </w:r>
      <w:r>
        <w:rPr>
          <w:spacing w:val="-10"/>
        </w:rPr>
        <w:t> </w:t>
      </w:r>
      <w:r>
        <w:rPr/>
        <w:t>Protección</w:t>
      </w:r>
      <w:r>
        <w:rPr>
          <w:spacing w:val="-9"/>
        </w:rPr>
        <w:t> </w:t>
      </w:r>
      <w:r>
        <w:rPr/>
        <w:t>y</w:t>
      </w:r>
      <w:r>
        <w:rPr>
          <w:spacing w:val="-9"/>
        </w:rPr>
        <w:t> </w:t>
      </w:r>
      <w:r>
        <w:rPr/>
        <w:t>Facilidades</w:t>
      </w:r>
      <w:r>
        <w:rPr>
          <w:spacing w:val="-11"/>
        </w:rPr>
        <w:t> </w:t>
      </w:r>
      <w:r>
        <w:rPr/>
        <w:t>que</w:t>
      </w:r>
      <w:r>
        <w:rPr>
          <w:spacing w:val="-10"/>
        </w:rPr>
        <w:t> </w:t>
      </w:r>
      <w:r>
        <w:rPr/>
        <w:t>deben</w:t>
      </w:r>
      <w:r>
        <w:rPr>
          <w:spacing w:val="-11"/>
        </w:rPr>
        <w:t> </w:t>
      </w:r>
      <w:r>
        <w:rPr/>
        <w:t>Otorgarse</w:t>
      </w:r>
      <w:r>
        <w:rPr>
          <w:spacing w:val="-10"/>
        </w:rPr>
        <w:t> a</w:t>
      </w:r>
    </w:p>
    <w:p>
      <w:pPr>
        <w:pStyle w:val="BodyText"/>
        <w:tabs>
          <w:tab w:pos="8497" w:val="left" w:leader="none"/>
        </w:tabs>
        <w:ind w:left="1536"/>
      </w:pPr>
      <w:r>
        <w:rPr/>
        <w:t>los</w:t>
      </w:r>
      <w:r>
        <w:rPr>
          <w:spacing w:val="-6"/>
        </w:rPr>
        <w:t> </w:t>
      </w:r>
      <w:r>
        <w:rPr/>
        <w:t>Representantes</w:t>
      </w:r>
      <w:r>
        <w:rPr>
          <w:spacing w:val="-6"/>
        </w:rPr>
        <w:t> </w:t>
      </w:r>
      <w:r>
        <w:rPr/>
        <w:t>de</w:t>
      </w:r>
      <w:r>
        <w:rPr>
          <w:spacing w:val="-6"/>
        </w:rPr>
        <w:t> </w:t>
      </w:r>
      <w:r>
        <w:rPr/>
        <w:t>los</w:t>
      </w:r>
      <w:r>
        <w:rPr>
          <w:spacing w:val="-11"/>
        </w:rPr>
        <w:t> </w:t>
      </w:r>
      <w:r>
        <w:rPr/>
        <w:t>Trabajadores</w:t>
      </w:r>
      <w:r>
        <w:rPr>
          <w:spacing w:val="-6"/>
        </w:rPr>
        <w:t> </w:t>
      </w:r>
      <w:r>
        <w:rPr/>
        <w:t>en</w:t>
      </w:r>
      <w:r>
        <w:rPr>
          <w:spacing w:val="-6"/>
        </w:rPr>
        <w:t> </w:t>
      </w:r>
      <w:r>
        <w:rPr/>
        <w:t>la</w:t>
      </w:r>
      <w:r>
        <w:rPr>
          <w:spacing w:val="-5"/>
        </w:rPr>
        <w:t> </w:t>
      </w:r>
      <w:r>
        <w:rPr>
          <w:spacing w:val="-2"/>
        </w:rPr>
        <w:t>Empresa</w:t>
      </w:r>
      <w:r>
        <w:rPr/>
        <w:tab/>
      </w:r>
      <w:r>
        <w:rPr>
          <w:spacing w:val="-5"/>
        </w:rPr>
        <w:t>68</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140</w:t>
      </w:r>
    </w:p>
    <w:p>
      <w:pPr>
        <w:pStyle w:val="BodyText"/>
        <w:tabs>
          <w:tab w:pos="8497" w:val="left" w:leader="none"/>
        </w:tabs>
        <w:ind w:left="1536"/>
      </w:pPr>
      <w:r>
        <w:rPr/>
        <w:t>Relativo</w:t>
      </w:r>
      <w:r>
        <w:rPr>
          <w:spacing w:val="-10"/>
        </w:rPr>
        <w:t> </w:t>
      </w:r>
      <w:r>
        <w:rPr/>
        <w:t>a</w:t>
      </w:r>
      <w:r>
        <w:rPr>
          <w:spacing w:val="-9"/>
        </w:rPr>
        <w:t> </w:t>
      </w:r>
      <w:r>
        <w:rPr/>
        <w:t>la</w:t>
      </w:r>
      <w:r>
        <w:rPr>
          <w:spacing w:val="-10"/>
        </w:rPr>
        <w:t> </w:t>
      </w:r>
      <w:r>
        <w:rPr/>
        <w:t>Licencia</w:t>
      </w:r>
      <w:r>
        <w:rPr>
          <w:spacing w:val="-9"/>
        </w:rPr>
        <w:t> </w:t>
      </w:r>
      <w:r>
        <w:rPr/>
        <w:t>Pagada</w:t>
      </w:r>
      <w:r>
        <w:rPr>
          <w:spacing w:val="-10"/>
        </w:rPr>
        <w:t> </w:t>
      </w:r>
      <w:r>
        <w:rPr/>
        <w:t>de</w:t>
      </w:r>
      <w:r>
        <w:rPr>
          <w:spacing w:val="-9"/>
        </w:rPr>
        <w:t> </w:t>
      </w:r>
      <w:r>
        <w:rPr>
          <w:spacing w:val="-2"/>
        </w:rPr>
        <w:t>Estudios.</w:t>
      </w:r>
      <w:r>
        <w:rPr/>
        <w:tab/>
      </w:r>
      <w:r>
        <w:rPr>
          <w:spacing w:val="-5"/>
        </w:rPr>
        <w:t>69</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141</w:t>
      </w:r>
    </w:p>
    <w:p>
      <w:pPr>
        <w:pStyle w:val="BodyText"/>
        <w:tabs>
          <w:tab w:pos="8497" w:val="left" w:leader="none"/>
        </w:tabs>
        <w:ind w:left="1536" w:right="954"/>
      </w:pPr>
      <w:r>
        <w:rPr/>
        <w:t>Relativo a las Organizaciones de Trabajadores Rurales y su Función en el Desarrollo Económico y Social</w:t>
        <w:tab/>
      </w:r>
      <w:r>
        <w:rPr>
          <w:spacing w:val="-6"/>
        </w:rPr>
        <w:t>71</w:t>
      </w:r>
    </w:p>
    <w:p>
      <w:pPr>
        <w:pStyle w:val="ListParagraph"/>
        <w:numPr>
          <w:ilvl w:val="1"/>
          <w:numId w:val="3"/>
        </w:numPr>
        <w:tabs>
          <w:tab w:pos="1532" w:val="left" w:leader="none"/>
        </w:tabs>
        <w:spacing w:line="240" w:lineRule="auto" w:before="1"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142</w:t>
      </w:r>
    </w:p>
    <w:p>
      <w:pPr>
        <w:pStyle w:val="BodyText"/>
        <w:tabs>
          <w:tab w:pos="5346" w:val="left" w:leader="none"/>
        </w:tabs>
        <w:ind w:left="1536"/>
      </w:pPr>
      <w:r>
        <w:rPr/>
        <w:t>Sobre</w:t>
      </w:r>
      <w:r>
        <w:rPr>
          <w:spacing w:val="39"/>
        </w:rPr>
        <w:t> </w:t>
      </w:r>
      <w:r>
        <w:rPr/>
        <w:t>la</w:t>
      </w:r>
      <w:r>
        <w:rPr>
          <w:spacing w:val="39"/>
        </w:rPr>
        <w:t> </w:t>
      </w:r>
      <w:r>
        <w:rPr/>
        <w:t>Orientación</w:t>
      </w:r>
      <w:r>
        <w:rPr>
          <w:spacing w:val="39"/>
        </w:rPr>
        <w:t> </w:t>
      </w:r>
      <w:r>
        <w:rPr>
          <w:spacing w:val="-2"/>
        </w:rPr>
        <w:t>Profesional</w:t>
      </w:r>
      <w:r>
        <w:rPr/>
        <w:tab/>
        <w:t>y</w:t>
      </w:r>
      <w:r>
        <w:rPr>
          <w:spacing w:val="40"/>
        </w:rPr>
        <w:t> </w:t>
      </w:r>
      <w:r>
        <w:rPr/>
        <w:t>Formación</w:t>
      </w:r>
      <w:r>
        <w:rPr>
          <w:spacing w:val="40"/>
        </w:rPr>
        <w:t> </w:t>
      </w:r>
      <w:r>
        <w:rPr>
          <w:spacing w:val="-2"/>
        </w:rPr>
        <w:t>Profesional</w:t>
      </w:r>
    </w:p>
    <w:p>
      <w:pPr>
        <w:pStyle w:val="BodyText"/>
        <w:tabs>
          <w:tab w:pos="8497" w:val="left" w:leader="none"/>
        </w:tabs>
        <w:ind w:left="1536"/>
      </w:pPr>
      <w:r>
        <w:rPr/>
        <w:t>en</w:t>
      </w:r>
      <w:r>
        <w:rPr>
          <w:spacing w:val="-4"/>
        </w:rPr>
        <w:t> </w:t>
      </w:r>
      <w:r>
        <w:rPr/>
        <w:t>el</w:t>
      </w:r>
      <w:r>
        <w:rPr>
          <w:spacing w:val="-3"/>
        </w:rPr>
        <w:t> </w:t>
      </w:r>
      <w:r>
        <w:rPr/>
        <w:t>Desarrollo</w:t>
      </w:r>
      <w:r>
        <w:rPr>
          <w:spacing w:val="-4"/>
        </w:rPr>
        <w:t> </w:t>
      </w:r>
      <w:r>
        <w:rPr/>
        <w:t>de</w:t>
      </w:r>
      <w:r>
        <w:rPr>
          <w:spacing w:val="-3"/>
        </w:rPr>
        <w:t> </w:t>
      </w:r>
      <w:r>
        <w:rPr/>
        <w:t>los</w:t>
      </w:r>
      <w:r>
        <w:rPr>
          <w:spacing w:val="-4"/>
        </w:rPr>
        <w:t> </w:t>
      </w:r>
      <w:r>
        <w:rPr/>
        <w:t>Recursos</w:t>
      </w:r>
      <w:r>
        <w:rPr>
          <w:spacing w:val="-3"/>
        </w:rPr>
        <w:t> </w:t>
      </w:r>
      <w:r>
        <w:rPr>
          <w:spacing w:val="-2"/>
        </w:rPr>
        <w:t>Humanos</w:t>
      </w:r>
      <w:r>
        <w:rPr/>
        <w:tab/>
      </w:r>
      <w:r>
        <w:rPr>
          <w:spacing w:val="-5"/>
        </w:rPr>
        <w:t>72</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144</w:t>
      </w:r>
    </w:p>
    <w:p>
      <w:pPr>
        <w:pStyle w:val="BodyText"/>
        <w:ind w:left="1536"/>
      </w:pPr>
      <w:r>
        <w:rPr/>
        <w:t>Sobre</w:t>
      </w:r>
      <w:r>
        <w:rPr>
          <w:spacing w:val="27"/>
        </w:rPr>
        <w:t> </w:t>
      </w:r>
      <w:r>
        <w:rPr/>
        <w:t>Consultas</w:t>
      </w:r>
      <w:r>
        <w:rPr>
          <w:spacing w:val="23"/>
        </w:rPr>
        <w:t> </w:t>
      </w:r>
      <w:r>
        <w:rPr/>
        <w:t>Tripartitas</w:t>
      </w:r>
      <w:r>
        <w:rPr>
          <w:spacing w:val="28"/>
        </w:rPr>
        <w:t> </w:t>
      </w:r>
      <w:r>
        <w:rPr/>
        <w:t>para</w:t>
      </w:r>
      <w:r>
        <w:rPr>
          <w:spacing w:val="27"/>
        </w:rPr>
        <w:t> </w:t>
      </w:r>
      <w:r>
        <w:rPr/>
        <w:t>promover</w:t>
      </w:r>
      <w:r>
        <w:rPr>
          <w:spacing w:val="27"/>
        </w:rPr>
        <w:t> </w:t>
      </w:r>
      <w:r>
        <w:rPr/>
        <w:t>la</w:t>
      </w:r>
      <w:r>
        <w:rPr>
          <w:spacing w:val="27"/>
        </w:rPr>
        <w:t> </w:t>
      </w:r>
      <w:r>
        <w:rPr/>
        <w:t>aplicación</w:t>
      </w:r>
      <w:r>
        <w:rPr>
          <w:spacing w:val="28"/>
        </w:rPr>
        <w:t> </w:t>
      </w:r>
      <w:r>
        <w:rPr>
          <w:spacing w:val="-5"/>
        </w:rPr>
        <w:t>de</w:t>
      </w:r>
    </w:p>
    <w:p>
      <w:pPr>
        <w:pStyle w:val="BodyText"/>
        <w:tabs>
          <w:tab w:pos="8497" w:val="left" w:leader="none"/>
        </w:tabs>
        <w:ind w:left="1536"/>
      </w:pPr>
      <w:r>
        <w:rPr/>
        <w:t>las</w:t>
      </w:r>
      <w:r>
        <w:rPr>
          <w:spacing w:val="-6"/>
        </w:rPr>
        <w:t> </w:t>
      </w:r>
      <w:r>
        <w:rPr/>
        <w:t>Normas</w:t>
      </w:r>
      <w:r>
        <w:rPr>
          <w:spacing w:val="-6"/>
        </w:rPr>
        <w:t> </w:t>
      </w:r>
      <w:r>
        <w:rPr/>
        <w:t>Internacionales</w:t>
      </w:r>
      <w:r>
        <w:rPr>
          <w:spacing w:val="-5"/>
        </w:rPr>
        <w:t> </w:t>
      </w:r>
      <w:r>
        <w:rPr/>
        <w:t>de</w:t>
      </w:r>
      <w:r>
        <w:rPr>
          <w:spacing w:val="-10"/>
        </w:rPr>
        <w:t> </w:t>
      </w:r>
      <w:r>
        <w:rPr>
          <w:spacing w:val="-2"/>
        </w:rPr>
        <w:t>Trabajo</w:t>
      </w:r>
      <w:r>
        <w:rPr/>
        <w:tab/>
      </w:r>
      <w:r>
        <w:rPr>
          <w:spacing w:val="-5"/>
        </w:rPr>
        <w:t>74</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150</w:t>
      </w:r>
    </w:p>
    <w:p>
      <w:pPr>
        <w:pStyle w:val="BodyText"/>
        <w:tabs>
          <w:tab w:pos="8497" w:val="left" w:leader="none"/>
        </w:tabs>
        <w:ind w:left="1536" w:right="954"/>
      </w:pPr>
      <w:r>
        <w:rPr/>
        <w:t>Sobre la Administración del Trabajo: Cometido, Funciones y </w:t>
      </w:r>
      <w:r>
        <w:rPr>
          <w:spacing w:val="-2"/>
        </w:rPr>
        <w:t>Organización</w:t>
      </w:r>
      <w:r>
        <w:rPr/>
        <w:tab/>
      </w:r>
      <w:r>
        <w:rPr>
          <w:spacing w:val="-6"/>
        </w:rPr>
        <w:t>76</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152</w:t>
      </w:r>
    </w:p>
    <w:p>
      <w:pPr>
        <w:pStyle w:val="BodyText"/>
        <w:tabs>
          <w:tab w:pos="8497" w:val="left" w:leader="none"/>
        </w:tabs>
        <w:ind w:left="1536"/>
      </w:pPr>
      <w:r>
        <w:rPr/>
        <w:t>Sobre</w:t>
      </w:r>
      <w:r>
        <w:rPr>
          <w:spacing w:val="-6"/>
        </w:rPr>
        <w:t> </w:t>
      </w:r>
      <w:r>
        <w:rPr/>
        <w:t>Seguridad</w:t>
      </w:r>
      <w:r>
        <w:rPr>
          <w:spacing w:val="-5"/>
        </w:rPr>
        <w:t> </w:t>
      </w:r>
      <w:r>
        <w:rPr/>
        <w:t>e</w:t>
      </w:r>
      <w:r>
        <w:rPr>
          <w:spacing w:val="-5"/>
        </w:rPr>
        <w:t> </w:t>
      </w:r>
      <w:r>
        <w:rPr/>
        <w:t>Higiene</w:t>
      </w:r>
      <w:r>
        <w:rPr>
          <w:spacing w:val="-5"/>
        </w:rPr>
        <w:t> </w:t>
      </w:r>
      <w:r>
        <w:rPr/>
        <w:t>en</w:t>
      </w:r>
      <w:r>
        <w:rPr>
          <w:spacing w:val="-5"/>
        </w:rPr>
        <w:t> </w:t>
      </w:r>
      <w:r>
        <w:rPr/>
        <w:t>los</w:t>
      </w:r>
      <w:r>
        <w:rPr>
          <w:spacing w:val="-9"/>
        </w:rPr>
        <w:t> </w:t>
      </w:r>
      <w:r>
        <w:rPr/>
        <w:t>Trabajos</w:t>
      </w:r>
      <w:r>
        <w:rPr>
          <w:spacing w:val="-5"/>
        </w:rPr>
        <w:t> </w:t>
      </w:r>
      <w:r>
        <w:rPr>
          <w:spacing w:val="-2"/>
        </w:rPr>
        <w:t>Portuarios</w:t>
      </w:r>
      <w:r>
        <w:rPr/>
        <w:tab/>
      </w:r>
      <w:r>
        <w:rPr>
          <w:spacing w:val="-5"/>
        </w:rPr>
        <w:t>77</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153</w:t>
      </w:r>
    </w:p>
    <w:p>
      <w:pPr>
        <w:pStyle w:val="BodyText"/>
        <w:tabs>
          <w:tab w:pos="8497" w:val="left" w:leader="none"/>
        </w:tabs>
        <w:ind w:left="1536" w:right="954"/>
      </w:pPr>
      <w:r>
        <w:rPr/>
        <w:t>Sobre Duración del Trabajo y Periodos de Descanso en los Transportes por Carretera</w:t>
        <w:tab/>
      </w:r>
      <w:r>
        <w:rPr>
          <w:spacing w:val="-6"/>
        </w:rPr>
        <w:t>78</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155</w:t>
      </w:r>
    </w:p>
    <w:p>
      <w:pPr>
        <w:pStyle w:val="BodyText"/>
        <w:tabs>
          <w:tab w:pos="8497" w:val="left" w:leader="none"/>
        </w:tabs>
        <w:ind w:left="1536" w:right="954"/>
      </w:pPr>
      <w:r>
        <w:rPr/>
        <w:t>Sobre</w:t>
      </w:r>
      <w:r>
        <w:rPr>
          <w:spacing w:val="80"/>
        </w:rPr>
        <w:t> </w:t>
      </w:r>
      <w:r>
        <w:rPr/>
        <w:t>Seguridad</w:t>
      </w:r>
      <w:r>
        <w:rPr>
          <w:spacing w:val="80"/>
        </w:rPr>
        <w:t> </w:t>
      </w:r>
      <w:r>
        <w:rPr/>
        <w:t>y</w:t>
      </w:r>
      <w:r>
        <w:rPr>
          <w:spacing w:val="80"/>
        </w:rPr>
        <w:t> </w:t>
      </w:r>
      <w:r>
        <w:rPr/>
        <w:t>Salud</w:t>
      </w:r>
      <w:r>
        <w:rPr>
          <w:spacing w:val="80"/>
        </w:rPr>
        <w:t> </w:t>
      </w:r>
      <w:r>
        <w:rPr/>
        <w:t>de</w:t>
      </w:r>
      <w:r>
        <w:rPr>
          <w:spacing w:val="80"/>
        </w:rPr>
        <w:t> </w:t>
      </w:r>
      <w:r>
        <w:rPr/>
        <w:t>los</w:t>
      </w:r>
      <w:r>
        <w:rPr>
          <w:spacing w:val="80"/>
        </w:rPr>
        <w:t> </w:t>
      </w:r>
      <w:r>
        <w:rPr/>
        <w:t>Trabajadores</w:t>
      </w:r>
      <w:r>
        <w:rPr>
          <w:spacing w:val="80"/>
        </w:rPr>
        <w:t> </w:t>
      </w:r>
      <w:r>
        <w:rPr/>
        <w:t>y</w:t>
      </w:r>
      <w:r>
        <w:rPr>
          <w:spacing w:val="80"/>
        </w:rPr>
        <w:t> </w:t>
      </w:r>
      <w:r>
        <w:rPr/>
        <w:t>Medio Ambiente de Trabajo</w:t>
        <w:tab/>
      </w:r>
      <w:r>
        <w:rPr>
          <w:spacing w:val="-6"/>
        </w:rPr>
        <w:t>79</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159</w:t>
      </w:r>
    </w:p>
    <w:p>
      <w:pPr>
        <w:pStyle w:val="BodyText"/>
        <w:tabs>
          <w:tab w:pos="8497" w:val="left" w:leader="none"/>
        </w:tabs>
        <w:ind w:left="1536" w:right="954"/>
      </w:pPr>
      <w:r>
        <w:rPr/>
        <w:t>Sobre la Readaptación Profesional y el Empleo de Personas </w:t>
      </w:r>
      <w:r>
        <w:rPr>
          <w:spacing w:val="-2"/>
        </w:rPr>
        <w:t>Inválidas</w:t>
      </w:r>
      <w:r>
        <w:rPr/>
        <w:tab/>
      </w:r>
      <w:r>
        <w:rPr>
          <w:spacing w:val="-6"/>
        </w:rPr>
        <w:t>80</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160</w:t>
      </w:r>
    </w:p>
    <w:p>
      <w:pPr>
        <w:pStyle w:val="BodyText"/>
        <w:tabs>
          <w:tab w:pos="8497" w:val="left" w:leader="none"/>
        </w:tabs>
        <w:ind w:left="1536"/>
      </w:pPr>
      <w:r>
        <w:rPr/>
        <w:t>Relativo</w:t>
      </w:r>
      <w:r>
        <w:rPr>
          <w:spacing w:val="-11"/>
        </w:rPr>
        <w:t> </w:t>
      </w:r>
      <w:r>
        <w:rPr/>
        <w:t>a</w:t>
      </w:r>
      <w:r>
        <w:rPr>
          <w:spacing w:val="45"/>
        </w:rPr>
        <w:t> </w:t>
      </w:r>
      <w:r>
        <w:rPr/>
        <w:t>Estadísticas</w:t>
      </w:r>
      <w:r>
        <w:rPr>
          <w:spacing w:val="-10"/>
        </w:rPr>
        <w:t> </w:t>
      </w:r>
      <w:r>
        <w:rPr/>
        <w:t>del</w:t>
      </w:r>
      <w:r>
        <w:rPr>
          <w:spacing w:val="-15"/>
        </w:rPr>
        <w:t> </w:t>
      </w:r>
      <w:r>
        <w:rPr>
          <w:spacing w:val="-2"/>
        </w:rPr>
        <w:t>Trabajo</w:t>
      </w:r>
      <w:r>
        <w:rPr/>
        <w:tab/>
      </w:r>
      <w:r>
        <w:rPr>
          <w:spacing w:val="-5"/>
        </w:rPr>
        <w:t>81</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161</w:t>
      </w:r>
    </w:p>
    <w:p>
      <w:pPr>
        <w:pStyle w:val="BodyText"/>
        <w:tabs>
          <w:tab w:pos="8497" w:val="left" w:leader="none"/>
        </w:tabs>
        <w:ind w:left="1536"/>
      </w:pPr>
      <w:r>
        <w:rPr/>
        <w:t>Sobre</w:t>
      </w:r>
      <w:r>
        <w:rPr>
          <w:spacing w:val="-3"/>
        </w:rPr>
        <w:t> </w:t>
      </w:r>
      <w:r>
        <w:rPr/>
        <w:t>Salud</w:t>
      </w:r>
      <w:r>
        <w:rPr>
          <w:spacing w:val="-3"/>
        </w:rPr>
        <w:t> </w:t>
      </w:r>
      <w:r>
        <w:rPr/>
        <w:t>en</w:t>
      </w:r>
      <w:r>
        <w:rPr>
          <w:spacing w:val="-2"/>
        </w:rPr>
        <w:t> </w:t>
      </w:r>
      <w:r>
        <w:rPr/>
        <w:t>el</w:t>
      </w:r>
      <w:r>
        <w:rPr>
          <w:spacing w:val="-7"/>
        </w:rPr>
        <w:t> </w:t>
      </w:r>
      <w:r>
        <w:rPr>
          <w:spacing w:val="-2"/>
        </w:rPr>
        <w:t>Trabajo</w:t>
      </w:r>
      <w:r>
        <w:rPr/>
        <w:tab/>
      </w:r>
      <w:r>
        <w:rPr>
          <w:spacing w:val="-5"/>
        </w:rPr>
        <w:t>82</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163</w:t>
      </w:r>
    </w:p>
    <w:p>
      <w:pPr>
        <w:pStyle w:val="BodyText"/>
        <w:tabs>
          <w:tab w:pos="8497" w:val="left" w:leader="none"/>
        </w:tabs>
        <w:ind w:left="1536"/>
      </w:pPr>
      <w:r>
        <w:rPr/>
        <w:t>Sobre</w:t>
      </w:r>
      <w:r>
        <w:rPr>
          <w:spacing w:val="-3"/>
        </w:rPr>
        <w:t> </w:t>
      </w:r>
      <w:r>
        <w:rPr/>
        <w:t>el</w:t>
      </w:r>
      <w:r>
        <w:rPr>
          <w:spacing w:val="-2"/>
        </w:rPr>
        <w:t> </w:t>
      </w:r>
      <w:r>
        <w:rPr/>
        <w:t>Bienestar</w:t>
      </w:r>
      <w:r>
        <w:rPr>
          <w:spacing w:val="-3"/>
        </w:rPr>
        <w:t> </w:t>
      </w:r>
      <w:r>
        <w:rPr/>
        <w:t>de</w:t>
      </w:r>
      <w:r>
        <w:rPr>
          <w:spacing w:val="-2"/>
        </w:rPr>
        <w:t> </w:t>
      </w:r>
      <w:r>
        <w:rPr/>
        <w:t>la</w:t>
      </w:r>
      <w:r>
        <w:rPr>
          <w:spacing w:val="-3"/>
        </w:rPr>
        <w:t> </w:t>
      </w:r>
      <w:r>
        <w:rPr/>
        <w:t>Gente</w:t>
      </w:r>
      <w:r>
        <w:rPr>
          <w:spacing w:val="-2"/>
        </w:rPr>
        <w:t> </w:t>
      </w:r>
      <w:r>
        <w:rPr/>
        <w:t>del</w:t>
      </w:r>
      <w:r>
        <w:rPr>
          <w:spacing w:val="-3"/>
        </w:rPr>
        <w:t> </w:t>
      </w:r>
      <w:r>
        <w:rPr/>
        <w:t>Mar</w:t>
      </w:r>
      <w:r>
        <w:rPr>
          <w:spacing w:val="-2"/>
        </w:rPr>
        <w:t> </w:t>
      </w:r>
      <w:r>
        <w:rPr/>
        <w:t>en</w:t>
      </w:r>
      <w:r>
        <w:rPr>
          <w:spacing w:val="-3"/>
        </w:rPr>
        <w:t> </w:t>
      </w:r>
      <w:r>
        <w:rPr/>
        <w:t>el</w:t>
      </w:r>
      <w:r>
        <w:rPr>
          <w:spacing w:val="-2"/>
        </w:rPr>
        <w:t> </w:t>
      </w:r>
      <w:r>
        <w:rPr/>
        <w:t>Mar</w:t>
      </w:r>
      <w:r>
        <w:rPr>
          <w:spacing w:val="-3"/>
        </w:rPr>
        <w:t> </w:t>
      </w:r>
      <w:r>
        <w:rPr/>
        <w:t>y</w:t>
      </w:r>
      <w:r>
        <w:rPr>
          <w:spacing w:val="-2"/>
        </w:rPr>
        <w:t> Puerto</w:t>
      </w:r>
      <w:r>
        <w:rPr/>
        <w:tab/>
      </w:r>
      <w:r>
        <w:rPr>
          <w:spacing w:val="-5"/>
        </w:rPr>
        <w:t>83</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164</w:t>
      </w:r>
    </w:p>
    <w:p>
      <w:pPr>
        <w:pStyle w:val="BodyText"/>
        <w:ind w:left="1536"/>
      </w:pPr>
      <w:r>
        <w:rPr/>
        <w:t>Sobre</w:t>
      </w:r>
      <w:r>
        <w:rPr>
          <w:spacing w:val="7"/>
        </w:rPr>
        <w:t> </w:t>
      </w:r>
      <w:r>
        <w:rPr/>
        <w:t>la</w:t>
      </w:r>
      <w:r>
        <w:rPr>
          <w:spacing w:val="8"/>
        </w:rPr>
        <w:t> </w:t>
      </w:r>
      <w:r>
        <w:rPr/>
        <w:t>Protección</w:t>
      </w:r>
      <w:r>
        <w:rPr>
          <w:spacing w:val="7"/>
        </w:rPr>
        <w:t> </w:t>
      </w:r>
      <w:r>
        <w:rPr/>
        <w:t>de</w:t>
      </w:r>
      <w:r>
        <w:rPr>
          <w:spacing w:val="8"/>
        </w:rPr>
        <w:t> </w:t>
      </w:r>
      <w:r>
        <w:rPr/>
        <w:t>la</w:t>
      </w:r>
      <w:r>
        <w:rPr>
          <w:spacing w:val="8"/>
        </w:rPr>
        <w:t> </w:t>
      </w:r>
      <w:r>
        <w:rPr/>
        <w:t>Salud</w:t>
      </w:r>
      <w:r>
        <w:rPr>
          <w:spacing w:val="8"/>
        </w:rPr>
        <w:t> </w:t>
      </w:r>
      <w:r>
        <w:rPr/>
        <w:t>y</w:t>
      </w:r>
      <w:r>
        <w:rPr>
          <w:spacing w:val="7"/>
        </w:rPr>
        <w:t> </w:t>
      </w:r>
      <w:r>
        <w:rPr/>
        <w:t>la</w:t>
      </w:r>
      <w:r>
        <w:rPr>
          <w:spacing w:val="-7"/>
        </w:rPr>
        <w:t> </w:t>
      </w:r>
      <w:r>
        <w:rPr/>
        <w:t>Asistencia</w:t>
      </w:r>
      <w:r>
        <w:rPr>
          <w:spacing w:val="7"/>
        </w:rPr>
        <w:t> </w:t>
      </w:r>
      <w:r>
        <w:rPr/>
        <w:t>Médica</w:t>
      </w:r>
      <w:r>
        <w:rPr>
          <w:spacing w:val="7"/>
        </w:rPr>
        <w:t> </w:t>
      </w:r>
      <w:r>
        <w:rPr/>
        <w:t>de</w:t>
      </w:r>
      <w:r>
        <w:rPr>
          <w:spacing w:val="7"/>
        </w:rPr>
        <w:t> </w:t>
      </w:r>
      <w:r>
        <w:rPr>
          <w:spacing w:val="-5"/>
        </w:rPr>
        <w:t>la</w:t>
      </w:r>
    </w:p>
    <w:p>
      <w:pPr>
        <w:pStyle w:val="BodyText"/>
        <w:tabs>
          <w:tab w:pos="8497" w:val="left" w:leader="none"/>
        </w:tabs>
        <w:ind w:left="1536"/>
      </w:pPr>
      <w:r>
        <w:rPr/>
        <w:t>Gente</w:t>
      </w:r>
      <w:r>
        <w:rPr>
          <w:spacing w:val="-3"/>
        </w:rPr>
        <w:t> </w:t>
      </w:r>
      <w:r>
        <w:rPr/>
        <w:t>de</w:t>
      </w:r>
      <w:r>
        <w:rPr>
          <w:spacing w:val="-2"/>
        </w:rPr>
        <w:t> </w:t>
      </w:r>
      <w:r>
        <w:rPr>
          <w:spacing w:val="-5"/>
        </w:rPr>
        <w:t>Mar</w:t>
      </w:r>
      <w:r>
        <w:rPr/>
        <w:tab/>
      </w:r>
      <w:r>
        <w:rPr>
          <w:spacing w:val="-5"/>
        </w:rPr>
        <w:t>84</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166</w:t>
      </w:r>
    </w:p>
    <w:p>
      <w:pPr>
        <w:pStyle w:val="BodyText"/>
        <w:tabs>
          <w:tab w:pos="8497" w:val="left" w:leader="none"/>
        </w:tabs>
        <w:ind w:left="1536"/>
      </w:pPr>
      <w:r>
        <w:rPr/>
        <w:t>Sobre</w:t>
      </w:r>
      <w:r>
        <w:rPr>
          <w:spacing w:val="-4"/>
        </w:rPr>
        <w:t> </w:t>
      </w:r>
      <w:r>
        <w:rPr/>
        <w:t>la</w:t>
      </w:r>
      <w:r>
        <w:rPr>
          <w:spacing w:val="-4"/>
        </w:rPr>
        <w:t> </w:t>
      </w:r>
      <w:r>
        <w:rPr/>
        <w:t>Repatriación</w:t>
      </w:r>
      <w:r>
        <w:rPr>
          <w:spacing w:val="-4"/>
        </w:rPr>
        <w:t> </w:t>
      </w:r>
      <w:r>
        <w:rPr/>
        <w:t>de</w:t>
      </w:r>
      <w:r>
        <w:rPr>
          <w:spacing w:val="-3"/>
        </w:rPr>
        <w:t> </w:t>
      </w:r>
      <w:r>
        <w:rPr/>
        <w:t>la</w:t>
      </w:r>
      <w:r>
        <w:rPr>
          <w:spacing w:val="-4"/>
        </w:rPr>
        <w:t> </w:t>
      </w:r>
      <w:r>
        <w:rPr/>
        <w:t>Gente</w:t>
      </w:r>
      <w:r>
        <w:rPr>
          <w:spacing w:val="-4"/>
        </w:rPr>
        <w:t> </w:t>
      </w:r>
      <w:r>
        <w:rPr/>
        <w:t>de</w:t>
      </w:r>
      <w:r>
        <w:rPr>
          <w:spacing w:val="-3"/>
        </w:rPr>
        <w:t> </w:t>
      </w:r>
      <w:r>
        <w:rPr>
          <w:spacing w:val="-5"/>
        </w:rPr>
        <w:t>Mar</w:t>
      </w:r>
      <w:r>
        <w:rPr/>
        <w:tab/>
      </w:r>
      <w:r>
        <w:rPr>
          <w:spacing w:val="-5"/>
        </w:rPr>
        <w:t>85</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167</w:t>
      </w:r>
    </w:p>
    <w:p>
      <w:pPr>
        <w:pStyle w:val="BodyText"/>
        <w:tabs>
          <w:tab w:pos="8497" w:val="left" w:leader="none"/>
        </w:tabs>
        <w:spacing w:line="275" w:lineRule="exact"/>
        <w:ind w:left="1536"/>
      </w:pPr>
      <w:r>
        <w:rPr/>
        <w:t>Sobre</w:t>
      </w:r>
      <w:r>
        <w:rPr>
          <w:spacing w:val="-3"/>
        </w:rPr>
        <w:t> </w:t>
      </w:r>
      <w:r>
        <w:rPr/>
        <w:t>la</w:t>
      </w:r>
      <w:r>
        <w:rPr>
          <w:spacing w:val="-3"/>
        </w:rPr>
        <w:t> </w:t>
      </w:r>
      <w:r>
        <w:rPr/>
        <w:t>Seguridad</w:t>
      </w:r>
      <w:r>
        <w:rPr>
          <w:spacing w:val="-3"/>
        </w:rPr>
        <w:t> </w:t>
      </w:r>
      <w:r>
        <w:rPr/>
        <w:t>y</w:t>
      </w:r>
      <w:r>
        <w:rPr>
          <w:spacing w:val="-2"/>
        </w:rPr>
        <w:t> </w:t>
      </w:r>
      <w:r>
        <w:rPr/>
        <w:t>Salud</w:t>
      </w:r>
      <w:r>
        <w:rPr>
          <w:spacing w:val="-3"/>
        </w:rPr>
        <w:t> </w:t>
      </w:r>
      <w:r>
        <w:rPr/>
        <w:t>en</w:t>
      </w:r>
      <w:r>
        <w:rPr>
          <w:spacing w:val="-3"/>
        </w:rPr>
        <w:t> </w:t>
      </w:r>
      <w:r>
        <w:rPr/>
        <w:t>la</w:t>
      </w:r>
      <w:r>
        <w:rPr>
          <w:spacing w:val="-2"/>
        </w:rPr>
        <w:t> Construcción</w:t>
      </w:r>
      <w:r>
        <w:rPr/>
        <w:tab/>
      </w:r>
      <w:r>
        <w:rPr>
          <w:spacing w:val="-7"/>
        </w:rPr>
        <w:t>86</w:t>
      </w:r>
    </w:p>
    <w:p>
      <w:pPr>
        <w:pStyle w:val="ListParagraph"/>
        <w:numPr>
          <w:ilvl w:val="1"/>
          <w:numId w:val="3"/>
        </w:numPr>
        <w:tabs>
          <w:tab w:pos="1532" w:val="left" w:leader="none"/>
        </w:tabs>
        <w:spacing w:line="275" w:lineRule="exact"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169</w:t>
      </w:r>
    </w:p>
    <w:p>
      <w:pPr>
        <w:pStyle w:val="BodyText"/>
        <w:tabs>
          <w:tab w:pos="2503" w:val="left" w:leader="none"/>
          <w:tab w:pos="3697" w:val="left" w:leader="none"/>
          <w:tab w:pos="5078" w:val="left" w:leader="none"/>
          <w:tab w:pos="5521" w:val="left" w:leader="none"/>
          <w:tab w:pos="6694" w:val="left" w:leader="none"/>
          <w:tab w:pos="7289" w:val="left" w:leader="none"/>
          <w:tab w:pos="8497" w:val="left" w:leader="none"/>
        </w:tabs>
        <w:ind w:left="1536"/>
      </w:pPr>
      <w:r>
        <w:rPr>
          <w:spacing w:val="-2"/>
        </w:rPr>
        <w:t>Sobre</w:t>
      </w:r>
      <w:r>
        <w:rPr/>
        <w:tab/>
      </w:r>
      <w:r>
        <w:rPr>
          <w:spacing w:val="-2"/>
        </w:rPr>
        <w:t>Pueblos</w:t>
      </w:r>
      <w:r>
        <w:rPr/>
        <w:tab/>
      </w:r>
      <w:r>
        <w:rPr>
          <w:spacing w:val="-2"/>
        </w:rPr>
        <w:t>Indígenas</w:t>
      </w:r>
      <w:r>
        <w:rPr/>
        <w:tab/>
      </w:r>
      <w:r>
        <w:rPr>
          <w:spacing w:val="-10"/>
        </w:rPr>
        <w:t>y</w:t>
      </w:r>
      <w:r>
        <w:rPr/>
        <w:tab/>
      </w:r>
      <w:r>
        <w:rPr>
          <w:spacing w:val="-2"/>
        </w:rPr>
        <w:t>Tribales</w:t>
      </w:r>
      <w:r>
        <w:rPr/>
        <w:tab/>
      </w:r>
      <w:r>
        <w:rPr>
          <w:spacing w:val="-5"/>
        </w:rPr>
        <w:t>en</w:t>
      </w:r>
      <w:r>
        <w:rPr/>
        <w:tab/>
      </w:r>
      <w:r>
        <w:rPr>
          <w:spacing w:val="-2"/>
        </w:rPr>
        <w:t>Países</w:t>
      </w:r>
      <w:r>
        <w:rPr/>
        <w:tab/>
      </w:r>
      <w:r>
        <w:rPr>
          <w:spacing w:val="-5"/>
        </w:rPr>
        <w:t>87</w:t>
      </w:r>
    </w:p>
    <w:p>
      <w:pPr>
        <w:pStyle w:val="BodyText"/>
        <w:ind w:left="1536"/>
      </w:pPr>
      <w:r>
        <w:rPr>
          <w:spacing w:val="-2"/>
        </w:rPr>
        <w:t>Independientes</w:t>
      </w:r>
    </w:p>
    <w:p>
      <w:pPr>
        <w:pStyle w:val="ListParagraph"/>
        <w:numPr>
          <w:ilvl w:val="1"/>
          <w:numId w:val="3"/>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170</w:t>
      </w:r>
    </w:p>
    <w:p>
      <w:pPr>
        <w:pStyle w:val="BodyText"/>
        <w:tabs>
          <w:tab w:pos="8497" w:val="left" w:leader="none"/>
        </w:tabs>
        <w:ind w:left="1536"/>
      </w:pPr>
      <w:r>
        <w:rPr/>
        <w:t>Sobre</w:t>
      </w:r>
      <w:r>
        <w:rPr>
          <w:spacing w:val="67"/>
          <w:w w:val="150"/>
        </w:rPr>
        <w:t> </w:t>
      </w:r>
      <w:r>
        <w:rPr/>
        <w:t>la</w:t>
      </w:r>
      <w:r>
        <w:rPr>
          <w:spacing w:val="67"/>
          <w:w w:val="150"/>
        </w:rPr>
        <w:t> </w:t>
      </w:r>
      <w:r>
        <w:rPr/>
        <w:t>Seguridad</w:t>
      </w:r>
      <w:r>
        <w:rPr>
          <w:spacing w:val="67"/>
          <w:w w:val="150"/>
        </w:rPr>
        <w:t> </w:t>
      </w:r>
      <w:r>
        <w:rPr/>
        <w:t>en</w:t>
      </w:r>
      <w:r>
        <w:rPr>
          <w:spacing w:val="67"/>
          <w:w w:val="150"/>
        </w:rPr>
        <w:t> </w:t>
      </w:r>
      <w:r>
        <w:rPr/>
        <w:t>la</w:t>
      </w:r>
      <w:r>
        <w:rPr>
          <w:spacing w:val="67"/>
          <w:w w:val="150"/>
        </w:rPr>
        <w:t> </w:t>
      </w:r>
      <w:r>
        <w:rPr/>
        <w:t>Utilización</w:t>
      </w:r>
      <w:r>
        <w:rPr>
          <w:spacing w:val="67"/>
          <w:w w:val="150"/>
        </w:rPr>
        <w:t> </w:t>
      </w:r>
      <w:r>
        <w:rPr/>
        <w:t>de</w:t>
      </w:r>
      <w:r>
        <w:rPr>
          <w:spacing w:val="68"/>
          <w:w w:val="150"/>
        </w:rPr>
        <w:t> </w:t>
      </w:r>
      <w:r>
        <w:rPr/>
        <w:t>los</w:t>
      </w:r>
      <w:r>
        <w:rPr>
          <w:spacing w:val="67"/>
          <w:w w:val="150"/>
        </w:rPr>
        <w:t> </w:t>
      </w:r>
      <w:r>
        <w:rPr>
          <w:spacing w:val="-2"/>
        </w:rPr>
        <w:t>Productos</w:t>
      </w:r>
      <w:r>
        <w:rPr/>
        <w:tab/>
      </w:r>
      <w:r>
        <w:rPr>
          <w:spacing w:val="-5"/>
        </w:rPr>
        <w:t>88</w:t>
      </w:r>
    </w:p>
    <w:p>
      <w:pPr>
        <w:pStyle w:val="BodyText"/>
        <w:ind w:left="1536"/>
      </w:pPr>
      <w:r>
        <w:rPr/>
        <w:t>Químicos</w:t>
      </w:r>
      <w:r>
        <w:rPr>
          <w:spacing w:val="-4"/>
        </w:rPr>
        <w:t> </w:t>
      </w:r>
      <w:r>
        <w:rPr/>
        <w:t>en</w:t>
      </w:r>
      <w:r>
        <w:rPr>
          <w:spacing w:val="-3"/>
        </w:rPr>
        <w:t> </w:t>
      </w:r>
      <w:r>
        <w:rPr/>
        <w:t>el</w:t>
      </w:r>
      <w:r>
        <w:rPr>
          <w:spacing w:val="-7"/>
        </w:rPr>
        <w:t> </w:t>
      </w:r>
      <w:r>
        <w:rPr>
          <w:spacing w:val="-2"/>
        </w:rPr>
        <w:t>Trabajo</w:t>
      </w:r>
    </w:p>
    <w:p>
      <w:pPr>
        <w:pStyle w:val="BodyText"/>
        <w:spacing w:after="0"/>
        <w:sectPr>
          <w:pgSz w:w="12240" w:h="15840"/>
          <w:pgMar w:header="712" w:footer="779" w:top="1240" w:bottom="960" w:left="1440" w:right="1080"/>
        </w:sectPr>
      </w:pPr>
    </w:p>
    <w:p>
      <w:pPr>
        <w:pStyle w:val="BodyText"/>
        <w:spacing w:before="92"/>
      </w:pPr>
    </w:p>
    <w:p>
      <w:pPr>
        <w:pStyle w:val="ListParagraph"/>
        <w:numPr>
          <w:ilvl w:val="1"/>
          <w:numId w:val="4"/>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172</w:t>
      </w:r>
    </w:p>
    <w:p>
      <w:pPr>
        <w:pStyle w:val="BodyText"/>
        <w:tabs>
          <w:tab w:pos="2418" w:val="left" w:leader="none"/>
          <w:tab w:pos="2968" w:val="left" w:leader="none"/>
          <w:tab w:pos="4529" w:val="left" w:leader="none"/>
          <w:tab w:pos="5035" w:val="left" w:leader="none"/>
          <w:tab w:pos="6083" w:val="left" w:leader="none"/>
          <w:tab w:pos="6592" w:val="left" w:leader="none"/>
          <w:tab w:pos="7142" w:val="left" w:leader="none"/>
          <w:tab w:pos="8497" w:val="left" w:leader="none"/>
        </w:tabs>
        <w:ind w:left="1535" w:right="954"/>
      </w:pPr>
      <w:r>
        <w:rPr>
          <w:spacing w:val="-2"/>
        </w:rPr>
        <w:t>Sobre</w:t>
      </w:r>
      <w:r>
        <w:rPr/>
        <w:tab/>
      </w:r>
      <w:r>
        <w:rPr>
          <w:spacing w:val="-4"/>
        </w:rPr>
        <w:t>las</w:t>
      </w:r>
      <w:r>
        <w:rPr/>
        <w:tab/>
      </w:r>
      <w:r>
        <w:rPr>
          <w:spacing w:val="-2"/>
        </w:rPr>
        <w:t>Condiciones</w:t>
      </w:r>
      <w:r>
        <w:rPr/>
        <w:tab/>
      </w:r>
      <w:r>
        <w:rPr>
          <w:spacing w:val="-6"/>
        </w:rPr>
        <w:t>de</w:t>
      </w:r>
      <w:r>
        <w:rPr/>
        <w:tab/>
      </w:r>
      <w:r>
        <w:rPr>
          <w:spacing w:val="-2"/>
        </w:rPr>
        <w:t>Trabajo</w:t>
      </w:r>
      <w:r>
        <w:rPr/>
        <w:tab/>
      </w:r>
      <w:r>
        <w:rPr>
          <w:spacing w:val="-6"/>
        </w:rPr>
        <w:t>en</w:t>
      </w:r>
      <w:r>
        <w:rPr/>
        <w:tab/>
      </w:r>
      <w:r>
        <w:rPr>
          <w:spacing w:val="-4"/>
        </w:rPr>
        <w:t>los</w:t>
      </w:r>
      <w:r>
        <w:rPr/>
        <w:tab/>
      </w:r>
      <w:r>
        <w:rPr>
          <w:spacing w:val="-2"/>
        </w:rPr>
        <w:t>Hoteles,</w:t>
      </w:r>
      <w:r>
        <w:rPr/>
        <w:tab/>
      </w:r>
      <w:r>
        <w:rPr>
          <w:spacing w:val="-6"/>
        </w:rPr>
        <w:t>89 </w:t>
      </w:r>
      <w:r>
        <w:rPr/>
        <w:t>Restaurantes</w:t>
      </w:r>
      <w:r>
        <w:rPr>
          <w:spacing w:val="40"/>
        </w:rPr>
        <w:t> </w:t>
      </w:r>
      <w:r>
        <w:rPr/>
        <w:t>y</w:t>
      </w:r>
      <w:r>
        <w:rPr>
          <w:spacing w:val="40"/>
        </w:rPr>
        <w:t> </w:t>
      </w:r>
      <w:r>
        <w:rPr/>
        <w:t>Establecimientos Similares</w:t>
      </w:r>
    </w:p>
    <w:p>
      <w:pPr>
        <w:pStyle w:val="ListParagraph"/>
        <w:numPr>
          <w:ilvl w:val="1"/>
          <w:numId w:val="4"/>
        </w:numPr>
        <w:tabs>
          <w:tab w:pos="1532" w:val="left" w:leader="none"/>
        </w:tabs>
        <w:spacing w:line="240" w:lineRule="auto" w:before="0"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173</w:t>
      </w:r>
    </w:p>
    <w:p>
      <w:pPr>
        <w:pStyle w:val="BodyText"/>
        <w:tabs>
          <w:tab w:pos="8497" w:val="left" w:leader="none"/>
        </w:tabs>
        <w:ind w:left="1535" w:right="954"/>
      </w:pPr>
      <w:r>
        <w:rPr/>
        <w:t>Sobre</w:t>
      </w:r>
      <w:r>
        <w:rPr>
          <w:spacing w:val="40"/>
        </w:rPr>
        <w:t> </w:t>
      </w:r>
      <w:r>
        <w:rPr/>
        <w:t>la</w:t>
      </w:r>
      <w:r>
        <w:rPr>
          <w:spacing w:val="40"/>
        </w:rPr>
        <w:t> </w:t>
      </w:r>
      <w:r>
        <w:rPr/>
        <w:t>Protección</w:t>
      </w:r>
      <w:r>
        <w:rPr>
          <w:spacing w:val="40"/>
        </w:rPr>
        <w:t> </w:t>
      </w:r>
      <w:r>
        <w:rPr/>
        <w:t>de</w:t>
      </w:r>
      <w:r>
        <w:rPr>
          <w:spacing w:val="40"/>
        </w:rPr>
        <w:t> </w:t>
      </w:r>
      <w:r>
        <w:rPr/>
        <w:t>los</w:t>
      </w:r>
      <w:r>
        <w:rPr>
          <w:spacing w:val="40"/>
        </w:rPr>
        <w:t> </w:t>
      </w:r>
      <w:r>
        <w:rPr/>
        <w:t>Créditos</w:t>
      </w:r>
      <w:r>
        <w:rPr>
          <w:spacing w:val="40"/>
        </w:rPr>
        <w:t> </w:t>
      </w:r>
      <w:r>
        <w:rPr/>
        <w:t>Laborales</w:t>
      </w:r>
      <w:r>
        <w:rPr>
          <w:spacing w:val="40"/>
        </w:rPr>
        <w:t> </w:t>
      </w:r>
      <w:r>
        <w:rPr/>
        <w:t>en</w:t>
      </w:r>
      <w:r>
        <w:rPr>
          <w:spacing w:val="40"/>
        </w:rPr>
        <w:t> </w:t>
      </w:r>
      <w:r>
        <w:rPr/>
        <w:t>caso</w:t>
      </w:r>
      <w:r>
        <w:rPr>
          <w:spacing w:val="40"/>
        </w:rPr>
        <w:t> </w:t>
      </w:r>
      <w:r>
        <w:rPr/>
        <w:t>de</w:t>
        <w:tab/>
      </w:r>
      <w:r>
        <w:rPr>
          <w:spacing w:val="-6"/>
        </w:rPr>
        <w:t>90 </w:t>
      </w:r>
      <w:r>
        <w:rPr/>
        <w:t>Insolvencia del Empleador</w:t>
      </w:r>
    </w:p>
    <w:p>
      <w:pPr>
        <w:pStyle w:val="ListParagraph"/>
        <w:numPr>
          <w:ilvl w:val="1"/>
          <w:numId w:val="4"/>
        </w:numPr>
        <w:tabs>
          <w:tab w:pos="1532" w:val="left" w:leader="none"/>
        </w:tabs>
        <w:spacing w:line="240" w:lineRule="auto" w:before="1" w:after="0"/>
        <w:ind w:left="1532" w:right="0" w:hanging="624"/>
        <w:jc w:val="left"/>
        <w:rPr>
          <w:sz w:val="24"/>
        </w:rPr>
      </w:pPr>
      <w:r>
        <w:rPr>
          <w:sz w:val="24"/>
        </w:rPr>
        <w:t>Convenio</w:t>
      </w:r>
      <w:r>
        <w:rPr>
          <w:spacing w:val="-8"/>
          <w:sz w:val="24"/>
        </w:rPr>
        <w:t> </w:t>
      </w:r>
      <w:r>
        <w:rPr>
          <w:sz w:val="24"/>
        </w:rPr>
        <w:t>Internacional</w:t>
      </w:r>
      <w:r>
        <w:rPr>
          <w:spacing w:val="-7"/>
          <w:sz w:val="24"/>
        </w:rPr>
        <w:t> </w:t>
      </w:r>
      <w:r>
        <w:rPr>
          <w:sz w:val="24"/>
        </w:rPr>
        <w:t>del</w:t>
      </w:r>
      <w:r>
        <w:rPr>
          <w:spacing w:val="-12"/>
          <w:sz w:val="24"/>
        </w:rPr>
        <w:t> </w:t>
      </w:r>
      <w:r>
        <w:rPr>
          <w:sz w:val="24"/>
        </w:rPr>
        <w:t>Trabajo</w:t>
      </w:r>
      <w:r>
        <w:rPr>
          <w:spacing w:val="-7"/>
          <w:sz w:val="24"/>
        </w:rPr>
        <w:t> </w:t>
      </w:r>
      <w:r>
        <w:rPr>
          <w:sz w:val="24"/>
        </w:rPr>
        <w:t>No.</w:t>
      </w:r>
      <w:r>
        <w:rPr>
          <w:spacing w:val="-7"/>
          <w:sz w:val="24"/>
        </w:rPr>
        <w:t> </w:t>
      </w:r>
      <w:r>
        <w:rPr>
          <w:spacing w:val="-5"/>
          <w:sz w:val="24"/>
        </w:rPr>
        <w:t>182</w:t>
      </w:r>
    </w:p>
    <w:p>
      <w:pPr>
        <w:pStyle w:val="BodyText"/>
        <w:tabs>
          <w:tab w:pos="8497" w:val="left" w:leader="none"/>
        </w:tabs>
        <w:ind w:left="1535" w:right="954"/>
      </w:pPr>
      <w:r>
        <w:rPr/>
        <w:t>Sobre</w:t>
      </w:r>
      <w:r>
        <w:rPr>
          <w:spacing w:val="40"/>
        </w:rPr>
        <w:t> </w:t>
      </w:r>
      <w:r>
        <w:rPr/>
        <w:t>la</w:t>
      </w:r>
      <w:r>
        <w:rPr>
          <w:spacing w:val="40"/>
        </w:rPr>
        <w:t> </w:t>
      </w:r>
      <w:r>
        <w:rPr/>
        <w:t>Prohibición</w:t>
      </w:r>
      <w:r>
        <w:rPr>
          <w:spacing w:val="40"/>
        </w:rPr>
        <w:t> </w:t>
      </w:r>
      <w:r>
        <w:rPr/>
        <w:t>de</w:t>
      </w:r>
      <w:r>
        <w:rPr>
          <w:spacing w:val="40"/>
        </w:rPr>
        <w:t> </w:t>
      </w:r>
      <w:r>
        <w:rPr/>
        <w:t>las</w:t>
      </w:r>
      <w:r>
        <w:rPr>
          <w:spacing w:val="40"/>
        </w:rPr>
        <w:t> </w:t>
      </w:r>
      <w:r>
        <w:rPr/>
        <w:t>Peores</w:t>
      </w:r>
      <w:r>
        <w:rPr>
          <w:spacing w:val="40"/>
        </w:rPr>
        <w:t> </w:t>
      </w:r>
      <w:r>
        <w:rPr/>
        <w:t>Formas</w:t>
      </w:r>
      <w:r>
        <w:rPr>
          <w:spacing w:val="40"/>
        </w:rPr>
        <w:t> </w:t>
      </w:r>
      <w:r>
        <w:rPr/>
        <w:t>de</w:t>
      </w:r>
      <w:r>
        <w:rPr>
          <w:spacing w:val="40"/>
        </w:rPr>
        <w:t> </w:t>
      </w:r>
      <w:r>
        <w:rPr/>
        <w:t>Trabajo</w:t>
        <w:tab/>
      </w:r>
      <w:r>
        <w:rPr>
          <w:spacing w:val="-6"/>
        </w:rPr>
        <w:t>92 </w:t>
      </w:r>
      <w:r>
        <w:rPr/>
        <w:t>Infantil y la Acción Inmediata para su Eliminación</w:t>
      </w:r>
    </w:p>
    <w:p>
      <w:pPr>
        <w:pStyle w:val="ListParagraph"/>
        <w:numPr>
          <w:ilvl w:val="1"/>
          <w:numId w:val="4"/>
        </w:numPr>
        <w:tabs>
          <w:tab w:pos="1532" w:val="left" w:leader="none"/>
          <w:tab w:pos="8497" w:val="left" w:leader="none"/>
        </w:tabs>
        <w:spacing w:line="240" w:lineRule="auto" w:before="0" w:after="0"/>
        <w:ind w:left="1532" w:right="0" w:hanging="624"/>
        <w:jc w:val="left"/>
        <w:rPr>
          <w:sz w:val="24"/>
        </w:rPr>
      </w:pPr>
      <w:r>
        <w:rPr>
          <w:sz w:val="24"/>
        </w:rPr>
        <w:t>Convenio</w:t>
      </w:r>
      <w:r>
        <w:rPr>
          <w:spacing w:val="-5"/>
          <w:sz w:val="24"/>
        </w:rPr>
        <w:t> </w:t>
      </w:r>
      <w:r>
        <w:rPr>
          <w:sz w:val="24"/>
        </w:rPr>
        <w:t>de</w:t>
      </w:r>
      <w:r>
        <w:rPr>
          <w:spacing w:val="-5"/>
          <w:sz w:val="24"/>
        </w:rPr>
        <w:t> </w:t>
      </w:r>
      <w:r>
        <w:rPr>
          <w:sz w:val="24"/>
        </w:rPr>
        <w:t>Seguridad</w:t>
      </w:r>
      <w:r>
        <w:rPr>
          <w:spacing w:val="-5"/>
          <w:sz w:val="24"/>
        </w:rPr>
        <w:t> </w:t>
      </w:r>
      <w:r>
        <w:rPr>
          <w:sz w:val="24"/>
        </w:rPr>
        <w:t>Social</w:t>
      </w:r>
      <w:r>
        <w:rPr>
          <w:spacing w:val="-5"/>
          <w:sz w:val="24"/>
        </w:rPr>
        <w:t> </w:t>
      </w:r>
      <w:r>
        <w:rPr>
          <w:sz w:val="24"/>
        </w:rPr>
        <w:t>entre</w:t>
      </w:r>
      <w:r>
        <w:rPr>
          <w:spacing w:val="-5"/>
          <w:sz w:val="24"/>
        </w:rPr>
        <w:t> los</w:t>
      </w:r>
      <w:r>
        <w:rPr>
          <w:sz w:val="24"/>
        </w:rPr>
        <w:tab/>
      </w:r>
      <w:r>
        <w:rPr>
          <w:spacing w:val="-5"/>
          <w:sz w:val="24"/>
        </w:rPr>
        <w:t>93</w:t>
      </w:r>
    </w:p>
    <w:p>
      <w:pPr>
        <w:pStyle w:val="BodyText"/>
        <w:ind w:left="1535"/>
      </w:pPr>
      <w:r>
        <w:rPr/>
        <w:t>Estados</w:t>
      </w:r>
      <w:r>
        <w:rPr>
          <w:spacing w:val="-6"/>
        </w:rPr>
        <w:t> </w:t>
      </w:r>
      <w:r>
        <w:rPr/>
        <w:t>Unidos</w:t>
      </w:r>
      <w:r>
        <w:rPr>
          <w:spacing w:val="-4"/>
        </w:rPr>
        <w:t> </w:t>
      </w:r>
      <w:r>
        <w:rPr/>
        <w:t>Mexicanos</w:t>
      </w:r>
      <w:r>
        <w:rPr>
          <w:spacing w:val="-4"/>
        </w:rPr>
        <w:t> </w:t>
      </w:r>
      <w:r>
        <w:rPr/>
        <w:t>y</w:t>
      </w:r>
      <w:r>
        <w:rPr>
          <w:spacing w:val="-4"/>
        </w:rPr>
        <w:t> </w:t>
      </w:r>
      <w:r>
        <w:rPr/>
        <w:t>el</w:t>
      </w:r>
      <w:r>
        <w:rPr>
          <w:spacing w:val="-4"/>
        </w:rPr>
        <w:t> </w:t>
      </w:r>
      <w:r>
        <w:rPr/>
        <w:t>Reino</w:t>
      </w:r>
      <w:r>
        <w:rPr>
          <w:spacing w:val="-4"/>
        </w:rPr>
        <w:t> </w:t>
      </w:r>
      <w:r>
        <w:rPr/>
        <w:t>de</w:t>
      </w:r>
      <w:r>
        <w:rPr>
          <w:spacing w:val="-4"/>
        </w:rPr>
        <w:t> </w:t>
      </w:r>
      <w:r>
        <w:rPr>
          <w:spacing w:val="-2"/>
        </w:rPr>
        <w:t>España</w:t>
      </w:r>
    </w:p>
    <w:p>
      <w:pPr>
        <w:pStyle w:val="ListParagraph"/>
        <w:numPr>
          <w:ilvl w:val="1"/>
          <w:numId w:val="4"/>
        </w:numPr>
        <w:tabs>
          <w:tab w:pos="1532" w:val="left" w:leader="none"/>
        </w:tabs>
        <w:spacing w:line="240" w:lineRule="auto" w:before="0" w:after="0"/>
        <w:ind w:left="1532" w:right="0" w:hanging="624"/>
        <w:jc w:val="left"/>
        <w:rPr>
          <w:sz w:val="24"/>
        </w:rPr>
      </w:pPr>
      <w:r>
        <w:rPr>
          <w:sz w:val="24"/>
        </w:rPr>
        <w:t>Convenio</w:t>
      </w:r>
      <w:r>
        <w:rPr>
          <w:spacing w:val="9"/>
          <w:sz w:val="24"/>
        </w:rPr>
        <w:t> </w:t>
      </w:r>
      <w:r>
        <w:rPr>
          <w:sz w:val="24"/>
        </w:rPr>
        <w:t>Complementario</w:t>
      </w:r>
      <w:r>
        <w:rPr>
          <w:spacing w:val="11"/>
          <w:sz w:val="24"/>
        </w:rPr>
        <w:t> </w:t>
      </w:r>
      <w:r>
        <w:rPr>
          <w:sz w:val="24"/>
        </w:rPr>
        <w:t>al</w:t>
      </w:r>
      <w:r>
        <w:rPr>
          <w:spacing w:val="12"/>
          <w:sz w:val="24"/>
        </w:rPr>
        <w:t> </w:t>
      </w:r>
      <w:r>
        <w:rPr>
          <w:sz w:val="24"/>
        </w:rPr>
        <w:t>Convenio</w:t>
      </w:r>
      <w:r>
        <w:rPr>
          <w:spacing w:val="11"/>
          <w:sz w:val="24"/>
        </w:rPr>
        <w:t> </w:t>
      </w:r>
      <w:r>
        <w:rPr>
          <w:sz w:val="24"/>
        </w:rPr>
        <w:t>de</w:t>
      </w:r>
      <w:r>
        <w:rPr>
          <w:spacing w:val="11"/>
          <w:sz w:val="24"/>
        </w:rPr>
        <w:t> </w:t>
      </w:r>
      <w:r>
        <w:rPr>
          <w:sz w:val="24"/>
        </w:rPr>
        <w:t>Seguridad</w:t>
      </w:r>
      <w:r>
        <w:rPr>
          <w:spacing w:val="12"/>
          <w:sz w:val="24"/>
        </w:rPr>
        <w:t> </w:t>
      </w:r>
      <w:r>
        <w:rPr>
          <w:spacing w:val="-2"/>
          <w:sz w:val="24"/>
        </w:rPr>
        <w:t>Social</w:t>
      </w:r>
    </w:p>
    <w:p>
      <w:pPr>
        <w:pStyle w:val="BodyText"/>
        <w:tabs>
          <w:tab w:pos="8497" w:val="left" w:leader="none"/>
        </w:tabs>
        <w:ind w:left="1535"/>
      </w:pPr>
      <w:r>
        <w:rPr/>
        <w:t>entre</w:t>
      </w:r>
      <w:r>
        <w:rPr>
          <w:spacing w:val="24"/>
        </w:rPr>
        <w:t> </w:t>
      </w:r>
      <w:r>
        <w:rPr/>
        <w:t>los</w:t>
      </w:r>
      <w:r>
        <w:rPr>
          <w:spacing w:val="26"/>
        </w:rPr>
        <w:t> </w:t>
      </w:r>
      <w:r>
        <w:rPr/>
        <w:t>Estados</w:t>
      </w:r>
      <w:r>
        <w:rPr>
          <w:spacing w:val="26"/>
        </w:rPr>
        <w:t> </w:t>
      </w:r>
      <w:r>
        <w:rPr/>
        <w:t>Unidos</w:t>
      </w:r>
      <w:r>
        <w:rPr>
          <w:spacing w:val="26"/>
        </w:rPr>
        <w:t> </w:t>
      </w:r>
      <w:r>
        <w:rPr/>
        <w:t>Mexicanos</w:t>
      </w:r>
      <w:r>
        <w:rPr>
          <w:spacing w:val="27"/>
        </w:rPr>
        <w:t> </w:t>
      </w:r>
      <w:r>
        <w:rPr/>
        <w:t>y</w:t>
      </w:r>
      <w:r>
        <w:rPr>
          <w:spacing w:val="26"/>
        </w:rPr>
        <w:t> </w:t>
      </w:r>
      <w:r>
        <w:rPr/>
        <w:t>el</w:t>
      </w:r>
      <w:r>
        <w:rPr>
          <w:spacing w:val="26"/>
        </w:rPr>
        <w:t> </w:t>
      </w:r>
      <w:r>
        <w:rPr/>
        <w:t>Reino</w:t>
      </w:r>
      <w:r>
        <w:rPr>
          <w:spacing w:val="26"/>
        </w:rPr>
        <w:t> </w:t>
      </w:r>
      <w:r>
        <w:rPr/>
        <w:t>de</w:t>
      </w:r>
      <w:r>
        <w:rPr>
          <w:spacing w:val="27"/>
        </w:rPr>
        <w:t> </w:t>
      </w:r>
      <w:r>
        <w:rPr>
          <w:spacing w:val="-2"/>
        </w:rPr>
        <w:t>España</w:t>
      </w:r>
      <w:r>
        <w:rPr/>
        <w:tab/>
      </w:r>
      <w:r>
        <w:rPr>
          <w:spacing w:val="-5"/>
        </w:rPr>
        <w:t>94</w:t>
      </w:r>
    </w:p>
    <w:p>
      <w:pPr>
        <w:pStyle w:val="BodyText"/>
        <w:ind w:left="1535"/>
      </w:pPr>
      <w:r>
        <w:rPr/>
        <w:t>del</w:t>
      </w:r>
      <w:r>
        <w:rPr>
          <w:spacing w:val="-3"/>
        </w:rPr>
        <w:t> </w:t>
      </w:r>
      <w:r>
        <w:rPr/>
        <w:t>25</w:t>
      </w:r>
      <w:r>
        <w:rPr>
          <w:spacing w:val="-2"/>
        </w:rPr>
        <w:t> </w:t>
      </w:r>
      <w:r>
        <w:rPr/>
        <w:t>de</w:t>
      </w:r>
      <w:r>
        <w:rPr>
          <w:spacing w:val="-2"/>
        </w:rPr>
        <w:t> </w:t>
      </w:r>
      <w:r>
        <w:rPr/>
        <w:t>abril</w:t>
      </w:r>
      <w:r>
        <w:rPr>
          <w:spacing w:val="-3"/>
        </w:rPr>
        <w:t> </w:t>
      </w:r>
      <w:r>
        <w:rPr/>
        <w:t>de</w:t>
      </w:r>
      <w:r>
        <w:rPr>
          <w:spacing w:val="-2"/>
        </w:rPr>
        <w:t> </w:t>
      </w:r>
      <w:r>
        <w:rPr>
          <w:spacing w:val="-4"/>
        </w:rPr>
        <w:t>1994</w:t>
      </w:r>
    </w:p>
    <w:p>
      <w:pPr>
        <w:pStyle w:val="ListParagraph"/>
        <w:numPr>
          <w:ilvl w:val="1"/>
          <w:numId w:val="4"/>
        </w:numPr>
        <w:tabs>
          <w:tab w:pos="1532" w:val="left" w:leader="none"/>
          <w:tab w:pos="1536" w:val="left" w:leader="none"/>
        </w:tabs>
        <w:spacing w:line="240" w:lineRule="auto" w:before="0" w:after="0"/>
        <w:ind w:left="1536" w:right="1645" w:hanging="628"/>
        <w:jc w:val="left"/>
        <w:rPr>
          <w:sz w:val="24"/>
        </w:rPr>
      </w:pPr>
      <w:r>
        <w:rPr>
          <w:sz w:val="24"/>
        </w:rPr>
        <w:t>Convenio sobre Seguridad Social entre los Estados Unidos Mexicanos y Canadá</w:t>
      </w:r>
    </w:p>
    <w:p>
      <w:pPr>
        <w:pStyle w:val="BodyText"/>
      </w:pPr>
    </w:p>
    <w:p>
      <w:pPr>
        <w:pStyle w:val="BodyText"/>
      </w:pPr>
    </w:p>
    <w:p>
      <w:pPr>
        <w:pStyle w:val="BodyText"/>
      </w:pPr>
    </w:p>
    <w:p>
      <w:pPr>
        <w:pStyle w:val="BodyText"/>
      </w:pPr>
    </w:p>
    <w:p>
      <w:pPr>
        <w:pStyle w:val="BodyText"/>
      </w:pPr>
    </w:p>
    <w:p>
      <w:pPr>
        <w:pStyle w:val="BodyText"/>
        <w:spacing w:before="168"/>
      </w:pPr>
    </w:p>
    <w:p>
      <w:pPr>
        <w:pStyle w:val="BodyText"/>
        <w:ind w:left="261" w:right="618"/>
        <w:jc w:val="both"/>
      </w:pPr>
      <w:r>
        <w:rPr/>
        <w:t>Esta Investigación corresponde a la II Parte de los Tratados Internacionales Vigentes en Materia de Derechos Sociales publicado en la página de Internet: </w:t>
      </w:r>
      <w:hyperlink r:id="rId8">
        <w:r>
          <w:rPr>
            <w:color w:val="0000FF"/>
            <w:spacing w:val="-2"/>
            <w:u w:val="single" w:color="0000FF"/>
          </w:rPr>
          <w:t>http://www.diputados.gob.mx/cedia/sia/spe_actual.htm</w:t>
        </w:r>
      </w:hyperlink>
    </w:p>
    <w:p>
      <w:pPr>
        <w:pStyle w:val="BodyText"/>
        <w:spacing w:after="0"/>
        <w:jc w:val="both"/>
        <w:sectPr>
          <w:pgSz w:w="12240" w:h="15840"/>
          <w:pgMar w:header="712" w:footer="779" w:top="1240" w:bottom="960" w:left="1440" w:right="1080"/>
        </w:sectPr>
      </w:pPr>
    </w:p>
    <w:p>
      <w:pPr>
        <w:pStyle w:val="BodyText"/>
      </w:pPr>
    </w:p>
    <w:p>
      <w:pPr>
        <w:pStyle w:val="BodyText"/>
      </w:pPr>
    </w:p>
    <w:p>
      <w:pPr>
        <w:pStyle w:val="BodyText"/>
        <w:spacing w:before="57"/>
      </w:pPr>
    </w:p>
    <w:p>
      <w:pPr>
        <w:spacing w:before="1"/>
        <w:ind w:left="261" w:right="0" w:firstLine="0"/>
        <w:jc w:val="left"/>
        <w:rPr>
          <w:b/>
          <w:sz w:val="24"/>
        </w:rPr>
      </w:pPr>
      <w:r>
        <w:rPr>
          <w:b/>
          <w:sz w:val="24"/>
        </w:rPr>
        <w:t>VII.</w:t>
      </w:r>
      <w:r>
        <w:rPr>
          <w:b/>
          <w:spacing w:val="-3"/>
          <w:sz w:val="24"/>
        </w:rPr>
        <w:t> </w:t>
      </w:r>
      <w:r>
        <w:rPr>
          <w:b/>
          <w:sz w:val="24"/>
        </w:rPr>
        <w:t>Derecho</w:t>
      </w:r>
      <w:r>
        <w:rPr>
          <w:b/>
          <w:spacing w:val="-3"/>
          <w:sz w:val="24"/>
        </w:rPr>
        <w:t> </w:t>
      </w:r>
      <w:r>
        <w:rPr>
          <w:b/>
          <w:sz w:val="24"/>
        </w:rPr>
        <w:t>de</w:t>
      </w:r>
      <w:r>
        <w:rPr>
          <w:b/>
          <w:spacing w:val="-3"/>
          <w:sz w:val="24"/>
        </w:rPr>
        <w:t> </w:t>
      </w:r>
      <w:r>
        <w:rPr>
          <w:b/>
          <w:sz w:val="24"/>
        </w:rPr>
        <w:t>los</w:t>
      </w:r>
      <w:r>
        <w:rPr>
          <w:b/>
          <w:spacing w:val="-3"/>
          <w:sz w:val="24"/>
        </w:rPr>
        <w:t> </w:t>
      </w:r>
      <w:r>
        <w:rPr>
          <w:b/>
          <w:spacing w:val="-2"/>
          <w:sz w:val="24"/>
        </w:rPr>
        <w:t>Trabajadores</w:t>
      </w:r>
    </w:p>
    <w:p>
      <w:pPr>
        <w:pStyle w:val="BodyText"/>
        <w:spacing w:before="10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7.1</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10"/>
                <w:sz w:val="24"/>
              </w:rPr>
              <w:t>8</w:t>
            </w:r>
          </w:p>
          <w:p>
            <w:pPr>
              <w:pStyle w:val="TableParagraph"/>
              <w:rPr>
                <w:b/>
                <w:sz w:val="24"/>
              </w:rPr>
            </w:pPr>
            <w:r>
              <w:rPr>
                <w:b/>
                <w:sz w:val="24"/>
              </w:rPr>
              <w:t>Relativo</w:t>
            </w:r>
            <w:r>
              <w:rPr>
                <w:b/>
                <w:spacing w:val="-6"/>
                <w:sz w:val="24"/>
              </w:rPr>
              <w:t> </w:t>
            </w:r>
            <w:r>
              <w:rPr>
                <w:b/>
                <w:sz w:val="24"/>
              </w:rPr>
              <w:t>a</w:t>
            </w:r>
            <w:r>
              <w:rPr>
                <w:b/>
                <w:spacing w:val="-4"/>
                <w:sz w:val="24"/>
              </w:rPr>
              <w:t> </w:t>
            </w:r>
            <w:r>
              <w:rPr>
                <w:b/>
                <w:sz w:val="24"/>
              </w:rPr>
              <w:t>la</w:t>
            </w:r>
            <w:r>
              <w:rPr>
                <w:b/>
                <w:spacing w:val="-4"/>
                <w:sz w:val="24"/>
              </w:rPr>
              <w:t> </w:t>
            </w:r>
            <w:r>
              <w:rPr>
                <w:b/>
                <w:sz w:val="24"/>
              </w:rPr>
              <w:t>Indemnización</w:t>
            </w:r>
            <w:r>
              <w:rPr>
                <w:b/>
                <w:spacing w:val="-4"/>
                <w:sz w:val="24"/>
              </w:rPr>
              <w:t> </w:t>
            </w:r>
            <w:r>
              <w:rPr>
                <w:b/>
                <w:sz w:val="24"/>
              </w:rPr>
              <w:t>de</w:t>
            </w:r>
            <w:r>
              <w:rPr>
                <w:b/>
                <w:spacing w:val="-4"/>
                <w:sz w:val="24"/>
              </w:rPr>
              <w:t> </w:t>
            </w:r>
            <w:r>
              <w:rPr>
                <w:b/>
                <w:sz w:val="24"/>
              </w:rPr>
              <w:t>Desempleo</w:t>
            </w:r>
            <w:r>
              <w:rPr>
                <w:b/>
                <w:spacing w:val="-3"/>
                <w:sz w:val="24"/>
              </w:rPr>
              <w:t> </w:t>
            </w:r>
            <w:r>
              <w:rPr>
                <w:b/>
                <w:sz w:val="24"/>
              </w:rPr>
              <w:t>en</w:t>
            </w:r>
            <w:r>
              <w:rPr>
                <w:b/>
                <w:spacing w:val="-4"/>
                <w:sz w:val="24"/>
              </w:rPr>
              <w:t> </w:t>
            </w:r>
            <w:r>
              <w:rPr>
                <w:b/>
                <w:sz w:val="24"/>
              </w:rPr>
              <w:t>caso</w:t>
            </w:r>
            <w:r>
              <w:rPr>
                <w:b/>
                <w:spacing w:val="-4"/>
                <w:sz w:val="24"/>
              </w:rPr>
              <w:t> </w:t>
            </w:r>
            <w:r>
              <w:rPr>
                <w:b/>
                <w:sz w:val="24"/>
              </w:rPr>
              <w:t>de</w:t>
            </w:r>
            <w:r>
              <w:rPr>
                <w:b/>
                <w:spacing w:val="-4"/>
                <w:sz w:val="24"/>
              </w:rPr>
              <w:t> </w:t>
            </w:r>
            <w:r>
              <w:rPr>
                <w:b/>
                <w:sz w:val="24"/>
              </w:rPr>
              <w:t>Perdida</w:t>
            </w:r>
            <w:r>
              <w:rPr>
                <w:b/>
                <w:spacing w:val="-4"/>
                <w:sz w:val="24"/>
              </w:rPr>
              <w:t> </w:t>
            </w:r>
            <w:r>
              <w:rPr>
                <w:b/>
                <w:sz w:val="24"/>
              </w:rPr>
              <w:t>por</w:t>
            </w:r>
            <w:r>
              <w:rPr>
                <w:b/>
                <w:spacing w:val="-3"/>
                <w:sz w:val="24"/>
              </w:rPr>
              <w:t> </w:t>
            </w:r>
            <w:r>
              <w:rPr>
                <w:b/>
                <w:spacing w:val="-2"/>
                <w:sz w:val="24"/>
              </w:rPr>
              <w:t>Naufragio</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pacing w:val="-2"/>
                <w:sz w:val="22"/>
              </w:rPr>
              <w:t>Génova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15</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1920</w:t>
            </w:r>
          </w:p>
        </w:tc>
      </w:tr>
      <w:tr>
        <w:trPr>
          <w:trHeight w:val="502"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20</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1937</w:t>
            </w:r>
            <w:r>
              <w:rPr>
                <w:spacing w:val="-4"/>
                <w:sz w:val="22"/>
              </w:rPr>
              <w:t> </w:t>
            </w:r>
            <w:r>
              <w:rPr>
                <w:sz w:val="22"/>
              </w:rPr>
              <w:t>Rat.</w:t>
            </w:r>
            <w:r>
              <w:rPr>
                <w:spacing w:val="-3"/>
                <w:sz w:val="22"/>
              </w:rPr>
              <w:t> </w:t>
            </w:r>
            <w:r>
              <w:rPr>
                <w:spacing w:val="-4"/>
                <w:sz w:val="22"/>
              </w:rPr>
              <w:t>Méx.</w:t>
            </w:r>
          </w:p>
        </w:tc>
      </w:tr>
      <w:tr>
        <w:trPr>
          <w:trHeight w:val="506"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spacing w:line="254" w:lineRule="exact"/>
              <w:ind w:right="3744"/>
              <w:rPr>
                <w:sz w:val="22"/>
              </w:rPr>
            </w:pPr>
            <w:r>
              <w:rPr>
                <w:sz w:val="22"/>
              </w:rPr>
              <w:t>16</w:t>
            </w:r>
            <w:r>
              <w:rPr>
                <w:spacing w:val="-6"/>
                <w:sz w:val="22"/>
              </w:rPr>
              <w:t> </w:t>
            </w:r>
            <w:r>
              <w:rPr>
                <w:sz w:val="22"/>
              </w:rPr>
              <w:t>de</w:t>
            </w:r>
            <w:r>
              <w:rPr>
                <w:spacing w:val="-6"/>
                <w:sz w:val="22"/>
              </w:rPr>
              <w:t> </w:t>
            </w:r>
            <w:r>
              <w:rPr>
                <w:sz w:val="22"/>
              </w:rPr>
              <w:t>marzo</w:t>
            </w:r>
            <w:r>
              <w:rPr>
                <w:spacing w:val="-6"/>
                <w:sz w:val="22"/>
              </w:rPr>
              <w:t> </w:t>
            </w:r>
            <w:r>
              <w:rPr>
                <w:sz w:val="22"/>
              </w:rPr>
              <w:t>de</w:t>
            </w:r>
            <w:r>
              <w:rPr>
                <w:spacing w:val="-6"/>
                <w:sz w:val="22"/>
              </w:rPr>
              <w:t> </w:t>
            </w:r>
            <w:r>
              <w:rPr>
                <w:sz w:val="22"/>
              </w:rPr>
              <w:t>1923</w:t>
            </w:r>
            <w:r>
              <w:rPr>
                <w:spacing w:val="-6"/>
                <w:sz w:val="22"/>
              </w:rPr>
              <w:t> </w:t>
            </w:r>
            <w:r>
              <w:rPr>
                <w:sz w:val="22"/>
              </w:rPr>
              <w:t>E.</w:t>
            </w:r>
            <w:r>
              <w:rPr>
                <w:spacing w:val="-6"/>
                <w:sz w:val="22"/>
              </w:rPr>
              <w:t> </w:t>
            </w:r>
            <w:r>
              <w:rPr>
                <w:sz w:val="22"/>
              </w:rPr>
              <w:t>V.</w:t>
            </w:r>
            <w:r>
              <w:rPr>
                <w:spacing w:val="-6"/>
                <w:sz w:val="22"/>
              </w:rPr>
              <w:t> </w:t>
            </w:r>
            <w:r>
              <w:rPr>
                <w:sz w:val="22"/>
              </w:rPr>
              <w:t>G.</w:t>
            </w:r>
            <w:r>
              <w:rPr>
                <w:sz w:val="22"/>
              </w:rPr>
              <w:t> 20 de mayo de 1937 E. V. M.</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27</w:t>
            </w:r>
            <w:r>
              <w:rPr>
                <w:spacing w:val="-4"/>
                <w:sz w:val="22"/>
              </w:rPr>
              <w:t> </w:t>
            </w:r>
            <w:r>
              <w:rPr>
                <w:sz w:val="22"/>
              </w:rPr>
              <w:t>de</w:t>
            </w:r>
            <w:r>
              <w:rPr>
                <w:spacing w:val="-4"/>
                <w:sz w:val="22"/>
              </w:rPr>
              <w:t> </w:t>
            </w:r>
            <w:r>
              <w:rPr>
                <w:sz w:val="22"/>
              </w:rPr>
              <w:t>septiembre</w:t>
            </w:r>
            <w:r>
              <w:rPr>
                <w:spacing w:val="-4"/>
                <w:sz w:val="22"/>
              </w:rPr>
              <w:t> </w:t>
            </w:r>
            <w:r>
              <w:rPr>
                <w:sz w:val="22"/>
              </w:rPr>
              <w:t>de</w:t>
            </w:r>
            <w:r>
              <w:rPr>
                <w:spacing w:val="-4"/>
                <w:sz w:val="22"/>
              </w:rPr>
              <w:t> </w:t>
            </w:r>
            <w:r>
              <w:rPr>
                <w:sz w:val="22"/>
              </w:rPr>
              <w:t>1937</w:t>
            </w:r>
            <w:r>
              <w:rPr>
                <w:spacing w:val="-4"/>
                <w:sz w:val="22"/>
              </w:rPr>
              <w:t> </w:t>
            </w:r>
            <w:r>
              <w:rPr>
                <w:sz w:val="22"/>
              </w:rPr>
              <w:t>D.</w:t>
            </w:r>
            <w:r>
              <w:rPr>
                <w:spacing w:val="-4"/>
                <w:sz w:val="22"/>
              </w:rPr>
              <w:t> </w:t>
            </w:r>
            <w:r>
              <w:rPr>
                <w:sz w:val="22"/>
              </w:rPr>
              <w:t>O.</w:t>
            </w:r>
            <w:r>
              <w:rPr>
                <w:spacing w:val="-4"/>
                <w:sz w:val="22"/>
              </w:rPr>
              <w:t> </w:t>
            </w:r>
            <w:r>
              <w:rPr>
                <w:spacing w:val="-5"/>
                <w:sz w:val="22"/>
              </w:rPr>
              <w:t>F.</w:t>
            </w:r>
          </w:p>
        </w:tc>
      </w:tr>
      <w:tr>
        <w:trPr>
          <w:trHeight w:val="2530"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60</w:t>
            </w:r>
          </w:p>
        </w:tc>
        <w:tc>
          <w:tcPr>
            <w:tcW w:w="6858" w:type="dxa"/>
          </w:tcPr>
          <w:p>
            <w:pPr>
              <w:pStyle w:val="TableParagraph"/>
              <w:ind w:right="56"/>
              <w:jc w:val="both"/>
              <w:rPr>
                <w:sz w:val="22"/>
              </w:rPr>
            </w:pPr>
            <w:r>
              <w:rPr>
                <w:sz w:val="22"/>
              </w:rPr>
              <w:t>Alemania, argentina, Australia, Bélgica, Belice, Bosnia y Herzegovina, Bulgaria, Canadá, Chile, Colombia, Costa Rica, Croacia, Cuba, Dinamarca, Dominica, Eslovenia, España, Estonia, Fiji, Finlandia, Francia, Ghana, Granada, Grecia, Irak, Irlanda, Islas Salomón, Italia, Jamaica, Japón, Letonia, Líbano, Luxemburgo, La</w:t>
            </w:r>
            <w:r>
              <w:rPr>
                <w:spacing w:val="40"/>
                <w:sz w:val="22"/>
              </w:rPr>
              <w:t> </w:t>
            </w:r>
            <w:r>
              <w:rPr>
                <w:sz w:val="22"/>
              </w:rPr>
              <w:t>ex Republica Yugoslava de Macedonia, Malta, Mauricio, México, Montenegro, Nicaragua, Nigeria, Nueva Zelanda, Países Bajos, Panamá,</w:t>
            </w:r>
            <w:r>
              <w:rPr>
                <w:spacing w:val="77"/>
                <w:sz w:val="22"/>
              </w:rPr>
              <w:t> </w:t>
            </w:r>
            <w:r>
              <w:rPr>
                <w:sz w:val="22"/>
              </w:rPr>
              <w:t>Papúa</w:t>
            </w:r>
            <w:r>
              <w:rPr>
                <w:spacing w:val="78"/>
                <w:sz w:val="22"/>
              </w:rPr>
              <w:t> </w:t>
            </w:r>
            <w:r>
              <w:rPr>
                <w:sz w:val="22"/>
              </w:rPr>
              <w:t>Nueva</w:t>
            </w:r>
            <w:r>
              <w:rPr>
                <w:spacing w:val="77"/>
                <w:sz w:val="22"/>
              </w:rPr>
              <w:t> </w:t>
            </w:r>
            <w:r>
              <w:rPr>
                <w:sz w:val="22"/>
              </w:rPr>
              <w:t>Guinea,</w:t>
            </w:r>
            <w:r>
              <w:rPr>
                <w:spacing w:val="78"/>
                <w:sz w:val="22"/>
              </w:rPr>
              <w:t> </w:t>
            </w:r>
            <w:r>
              <w:rPr>
                <w:sz w:val="22"/>
              </w:rPr>
              <w:t>Perú,</w:t>
            </w:r>
            <w:r>
              <w:rPr>
                <w:spacing w:val="77"/>
                <w:sz w:val="22"/>
              </w:rPr>
              <w:t> </w:t>
            </w:r>
            <w:r>
              <w:rPr>
                <w:sz w:val="22"/>
              </w:rPr>
              <w:t>Polonia,</w:t>
            </w:r>
            <w:r>
              <w:rPr>
                <w:spacing w:val="77"/>
                <w:sz w:val="22"/>
              </w:rPr>
              <w:t> </w:t>
            </w:r>
            <w:r>
              <w:rPr>
                <w:sz w:val="22"/>
              </w:rPr>
              <w:t>Portugal,</w:t>
            </w:r>
            <w:r>
              <w:rPr>
                <w:spacing w:val="76"/>
                <w:sz w:val="22"/>
              </w:rPr>
              <w:t> </w:t>
            </w:r>
            <w:r>
              <w:rPr>
                <w:spacing w:val="-2"/>
                <w:sz w:val="22"/>
              </w:rPr>
              <w:t>Reino</w:t>
            </w:r>
          </w:p>
          <w:p>
            <w:pPr>
              <w:pStyle w:val="TableParagraph"/>
              <w:spacing w:line="252" w:lineRule="exact"/>
              <w:ind w:right="58"/>
              <w:jc w:val="both"/>
              <w:rPr>
                <w:sz w:val="22"/>
              </w:rPr>
            </w:pPr>
            <w:r>
              <w:rPr>
                <w:sz w:val="22"/>
              </w:rPr>
              <w:t>Unido, Rumania, Santa Lucia, Serbia, Seichelles, Sierra Leona, Singapur, Sri Lanka, Suecia, Suiza, Túnez y Uruguay.</w:t>
            </w:r>
          </w:p>
        </w:tc>
      </w:tr>
      <w:tr>
        <w:trPr>
          <w:trHeight w:val="2571"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5"/>
              </w:numPr>
              <w:tabs>
                <w:tab w:pos="789" w:val="left" w:leader="none"/>
              </w:tabs>
              <w:spacing w:line="240" w:lineRule="auto" w:before="0" w:after="0"/>
              <w:ind w:left="789" w:right="57" w:hanging="360"/>
              <w:jc w:val="both"/>
              <w:rPr>
                <w:sz w:val="22"/>
              </w:rPr>
            </w:pPr>
            <w:r>
              <w:rPr>
                <w:sz w:val="22"/>
              </w:rPr>
              <w:t>Gente</w:t>
            </w:r>
            <w:r>
              <w:rPr>
                <w:spacing w:val="-2"/>
                <w:sz w:val="22"/>
              </w:rPr>
              <w:t> </w:t>
            </w:r>
            <w:r>
              <w:rPr>
                <w:sz w:val="22"/>
              </w:rPr>
              <w:t>de</w:t>
            </w:r>
            <w:r>
              <w:rPr>
                <w:spacing w:val="-2"/>
                <w:sz w:val="22"/>
              </w:rPr>
              <w:t> </w:t>
            </w:r>
            <w:r>
              <w:rPr>
                <w:sz w:val="22"/>
              </w:rPr>
              <w:t>mar</w:t>
            </w:r>
            <w:r>
              <w:rPr>
                <w:spacing w:val="-2"/>
                <w:sz w:val="22"/>
              </w:rPr>
              <w:t> </w:t>
            </w:r>
            <w:r>
              <w:rPr>
                <w:sz w:val="22"/>
              </w:rPr>
              <w:t>comprende</w:t>
            </w:r>
            <w:r>
              <w:rPr>
                <w:spacing w:val="-2"/>
                <w:sz w:val="22"/>
              </w:rPr>
              <w:t> </w:t>
            </w:r>
            <w:r>
              <w:rPr>
                <w:sz w:val="22"/>
              </w:rPr>
              <w:t>a</w:t>
            </w:r>
            <w:r>
              <w:rPr>
                <w:spacing w:val="-3"/>
                <w:sz w:val="22"/>
              </w:rPr>
              <w:t> </w:t>
            </w:r>
            <w:r>
              <w:rPr>
                <w:sz w:val="22"/>
              </w:rPr>
              <w:t>todas</w:t>
            </w:r>
            <w:r>
              <w:rPr>
                <w:spacing w:val="-3"/>
                <w:sz w:val="22"/>
              </w:rPr>
              <w:t> </w:t>
            </w:r>
            <w:r>
              <w:rPr>
                <w:sz w:val="22"/>
              </w:rPr>
              <w:t>las</w:t>
            </w:r>
            <w:r>
              <w:rPr>
                <w:spacing w:val="-3"/>
                <w:sz w:val="22"/>
              </w:rPr>
              <w:t> </w:t>
            </w:r>
            <w:r>
              <w:rPr>
                <w:sz w:val="22"/>
              </w:rPr>
              <w:t>personas</w:t>
            </w:r>
            <w:r>
              <w:rPr>
                <w:spacing w:val="40"/>
                <w:sz w:val="22"/>
              </w:rPr>
              <w:t> </w:t>
            </w:r>
            <w:r>
              <w:rPr>
                <w:sz w:val="22"/>
              </w:rPr>
              <w:t>empleadas</w:t>
            </w:r>
            <w:r>
              <w:rPr>
                <w:spacing w:val="-3"/>
                <w:sz w:val="22"/>
              </w:rPr>
              <w:t> </w:t>
            </w:r>
            <w:r>
              <w:rPr>
                <w:sz w:val="22"/>
              </w:rPr>
              <w:t>a bordo de cualquier buque que se dedique a la navegación </w:t>
            </w:r>
            <w:r>
              <w:rPr>
                <w:spacing w:val="-2"/>
                <w:sz w:val="22"/>
              </w:rPr>
              <w:t>marítima.</w:t>
            </w:r>
          </w:p>
          <w:p>
            <w:pPr>
              <w:pStyle w:val="TableParagraph"/>
              <w:numPr>
                <w:ilvl w:val="0"/>
                <w:numId w:val="5"/>
              </w:numPr>
              <w:tabs>
                <w:tab w:pos="789" w:val="left" w:leader="none"/>
              </w:tabs>
              <w:spacing w:line="237" w:lineRule="auto" w:before="252" w:after="0"/>
              <w:ind w:left="789" w:right="57" w:hanging="360"/>
              <w:jc w:val="both"/>
              <w:rPr>
                <w:sz w:val="24"/>
              </w:rPr>
            </w:pPr>
            <w:r>
              <w:rPr>
                <w:sz w:val="22"/>
              </w:rPr>
              <w:t>En caso por naufragio,</w:t>
            </w:r>
            <w:r>
              <w:rPr>
                <w:spacing w:val="40"/>
                <w:sz w:val="22"/>
              </w:rPr>
              <w:t> </w:t>
            </w:r>
            <w:r>
              <w:rPr>
                <w:sz w:val="22"/>
              </w:rPr>
              <w:t>se le debe pagar una indemnización que permita</w:t>
            </w:r>
            <w:r>
              <w:rPr>
                <w:spacing w:val="40"/>
                <w:sz w:val="22"/>
              </w:rPr>
              <w:t> </w:t>
            </w:r>
            <w:r>
              <w:rPr>
                <w:sz w:val="22"/>
              </w:rPr>
              <w:t>hacer frente al desempleo resultante</w:t>
            </w:r>
            <w:r>
              <w:rPr>
                <w:spacing w:val="40"/>
                <w:sz w:val="22"/>
              </w:rPr>
              <w:t> </w:t>
            </w:r>
            <w:r>
              <w:rPr>
                <w:sz w:val="22"/>
              </w:rPr>
              <w:t>de la perdida del buque por naufragio.</w:t>
            </w:r>
          </w:p>
          <w:p>
            <w:pPr>
              <w:pStyle w:val="TableParagraph"/>
              <w:spacing w:before="24"/>
              <w:ind w:left="0"/>
              <w:rPr>
                <w:b/>
                <w:sz w:val="22"/>
              </w:rPr>
            </w:pPr>
          </w:p>
          <w:p>
            <w:pPr>
              <w:pStyle w:val="TableParagraph"/>
              <w:ind w:left="2713"/>
              <w:rPr>
                <w:sz w:val="20"/>
              </w:rPr>
            </w:pPr>
            <w:hyperlink r:id="rId11">
              <w:r>
                <w:rPr>
                  <w:spacing w:val="-2"/>
                  <w:sz w:val="20"/>
                </w:rPr>
                <w:t>http://www.ilo.org/ilolex/cgi-lex/ratifcs.pl?C008</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rPr>
          <w:b/>
          <w:sz w:val="20"/>
        </w:rPr>
      </w:pPr>
    </w:p>
    <w:p>
      <w:pPr>
        <w:pStyle w:val="BodyText"/>
        <w:rPr>
          <w:b/>
          <w:sz w:val="20"/>
        </w:rPr>
      </w:pPr>
    </w:p>
    <w:p>
      <w:pPr>
        <w:pStyle w:val="BodyText"/>
        <w:spacing w:before="3"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ind w:right="2977"/>
              <w:rPr>
                <w:b/>
                <w:sz w:val="24"/>
              </w:rPr>
            </w:pPr>
            <w:r>
              <w:rPr>
                <w:b/>
                <w:sz w:val="24"/>
              </w:rPr>
              <w:t>7.2</w:t>
            </w:r>
            <w:r>
              <w:rPr>
                <w:b/>
                <w:spacing w:val="-8"/>
                <w:sz w:val="24"/>
              </w:rPr>
              <w:t> </w:t>
            </w:r>
            <w:r>
              <w:rPr>
                <w:b/>
                <w:sz w:val="24"/>
              </w:rPr>
              <w:t>Convenio</w:t>
            </w:r>
            <w:r>
              <w:rPr>
                <w:b/>
                <w:spacing w:val="-8"/>
                <w:sz w:val="24"/>
              </w:rPr>
              <w:t> </w:t>
            </w:r>
            <w:r>
              <w:rPr>
                <w:b/>
                <w:sz w:val="24"/>
              </w:rPr>
              <w:t>Internacional</w:t>
            </w:r>
            <w:r>
              <w:rPr>
                <w:b/>
                <w:spacing w:val="-8"/>
                <w:sz w:val="24"/>
              </w:rPr>
              <w:t> </w:t>
            </w:r>
            <w:r>
              <w:rPr>
                <w:b/>
                <w:sz w:val="24"/>
              </w:rPr>
              <w:t>del</w:t>
            </w:r>
            <w:r>
              <w:rPr>
                <w:b/>
                <w:spacing w:val="-8"/>
                <w:sz w:val="24"/>
              </w:rPr>
              <w:t> </w:t>
            </w:r>
            <w:r>
              <w:rPr>
                <w:b/>
                <w:sz w:val="24"/>
              </w:rPr>
              <w:t>Trabajo</w:t>
            </w:r>
            <w:r>
              <w:rPr>
                <w:b/>
                <w:spacing w:val="-8"/>
                <w:sz w:val="24"/>
              </w:rPr>
              <w:t> </w:t>
            </w:r>
            <w:r>
              <w:rPr>
                <w:b/>
                <w:sz w:val="24"/>
              </w:rPr>
              <w:t>No.</w:t>
            </w:r>
            <w:r>
              <w:rPr>
                <w:b/>
                <w:spacing w:val="-8"/>
                <w:sz w:val="24"/>
              </w:rPr>
              <w:t> </w:t>
            </w:r>
            <w:r>
              <w:rPr>
                <w:b/>
                <w:sz w:val="24"/>
              </w:rPr>
              <w:t>9 Relativo a la Colocación de la Gente de Mar</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pacing w:val="-2"/>
                <w:sz w:val="22"/>
              </w:rPr>
              <w:t>Génova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15</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1920</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20</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1937</w:t>
            </w:r>
            <w:r>
              <w:rPr>
                <w:spacing w:val="-4"/>
                <w:sz w:val="22"/>
              </w:rPr>
              <w:t> </w:t>
            </w:r>
            <w:r>
              <w:rPr>
                <w:sz w:val="22"/>
              </w:rPr>
              <w:t>Rat.</w:t>
            </w:r>
            <w:r>
              <w:rPr>
                <w:spacing w:val="-3"/>
                <w:sz w:val="22"/>
              </w:rPr>
              <w:t> </w:t>
            </w:r>
            <w:r>
              <w:rPr>
                <w:spacing w:val="-4"/>
                <w:sz w:val="22"/>
              </w:rPr>
              <w:t>Méx.</w:t>
            </w:r>
          </w:p>
        </w:tc>
      </w:tr>
      <w:tr>
        <w:trPr>
          <w:trHeight w:val="506"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spacing w:line="254" w:lineRule="exact"/>
              <w:ind w:right="3744"/>
              <w:rPr>
                <w:sz w:val="22"/>
              </w:rPr>
            </w:pPr>
            <w:r>
              <w:rPr>
                <w:sz w:val="22"/>
              </w:rPr>
              <w:t>16</w:t>
            </w:r>
            <w:r>
              <w:rPr>
                <w:spacing w:val="-6"/>
                <w:sz w:val="22"/>
              </w:rPr>
              <w:t> </w:t>
            </w:r>
            <w:r>
              <w:rPr>
                <w:sz w:val="22"/>
              </w:rPr>
              <w:t>de</w:t>
            </w:r>
            <w:r>
              <w:rPr>
                <w:spacing w:val="-6"/>
                <w:sz w:val="22"/>
              </w:rPr>
              <w:t> </w:t>
            </w:r>
            <w:r>
              <w:rPr>
                <w:sz w:val="22"/>
              </w:rPr>
              <w:t>marzo</w:t>
            </w:r>
            <w:r>
              <w:rPr>
                <w:spacing w:val="-6"/>
                <w:sz w:val="22"/>
              </w:rPr>
              <w:t> </w:t>
            </w:r>
            <w:r>
              <w:rPr>
                <w:sz w:val="22"/>
              </w:rPr>
              <w:t>de</w:t>
            </w:r>
            <w:r>
              <w:rPr>
                <w:spacing w:val="-6"/>
                <w:sz w:val="22"/>
              </w:rPr>
              <w:t> </w:t>
            </w:r>
            <w:r>
              <w:rPr>
                <w:sz w:val="22"/>
              </w:rPr>
              <w:t>1923</w:t>
            </w:r>
            <w:r>
              <w:rPr>
                <w:spacing w:val="-6"/>
                <w:sz w:val="22"/>
              </w:rPr>
              <w:t> </w:t>
            </w:r>
            <w:r>
              <w:rPr>
                <w:sz w:val="22"/>
              </w:rPr>
              <w:t>E.</w:t>
            </w:r>
            <w:r>
              <w:rPr>
                <w:spacing w:val="-6"/>
                <w:sz w:val="22"/>
              </w:rPr>
              <w:t> </w:t>
            </w:r>
            <w:r>
              <w:rPr>
                <w:sz w:val="22"/>
              </w:rPr>
              <w:t>V.</w:t>
            </w:r>
            <w:r>
              <w:rPr>
                <w:spacing w:val="-6"/>
                <w:sz w:val="22"/>
              </w:rPr>
              <w:t> </w:t>
            </w:r>
            <w:r>
              <w:rPr>
                <w:sz w:val="22"/>
              </w:rPr>
              <w:t>G.</w:t>
            </w:r>
            <w:r>
              <w:rPr>
                <w:sz w:val="22"/>
              </w:rPr>
              <w:t> 20 de mayo de 1937 E. V. M.</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27</w:t>
            </w:r>
            <w:r>
              <w:rPr>
                <w:spacing w:val="-4"/>
                <w:sz w:val="22"/>
              </w:rPr>
              <w:t> </w:t>
            </w:r>
            <w:r>
              <w:rPr>
                <w:sz w:val="22"/>
              </w:rPr>
              <w:t>de</w:t>
            </w:r>
            <w:r>
              <w:rPr>
                <w:spacing w:val="-4"/>
                <w:sz w:val="22"/>
              </w:rPr>
              <w:t> </w:t>
            </w:r>
            <w:r>
              <w:rPr>
                <w:sz w:val="22"/>
              </w:rPr>
              <w:t>septiembre</w:t>
            </w:r>
            <w:r>
              <w:rPr>
                <w:spacing w:val="-4"/>
                <w:sz w:val="22"/>
              </w:rPr>
              <w:t> </w:t>
            </w:r>
            <w:r>
              <w:rPr>
                <w:sz w:val="22"/>
              </w:rPr>
              <w:t>de</w:t>
            </w:r>
            <w:r>
              <w:rPr>
                <w:spacing w:val="-4"/>
                <w:sz w:val="22"/>
              </w:rPr>
              <w:t> </w:t>
            </w:r>
            <w:r>
              <w:rPr>
                <w:sz w:val="22"/>
              </w:rPr>
              <w:t>1937</w:t>
            </w:r>
            <w:r>
              <w:rPr>
                <w:spacing w:val="-4"/>
                <w:sz w:val="22"/>
              </w:rPr>
              <w:t> </w:t>
            </w:r>
            <w:r>
              <w:rPr>
                <w:sz w:val="22"/>
              </w:rPr>
              <w:t>D.</w:t>
            </w:r>
            <w:r>
              <w:rPr>
                <w:spacing w:val="-4"/>
                <w:sz w:val="22"/>
              </w:rPr>
              <w:t> </w:t>
            </w:r>
            <w:r>
              <w:rPr>
                <w:sz w:val="22"/>
              </w:rPr>
              <w:t>O.</w:t>
            </w:r>
            <w:r>
              <w:rPr>
                <w:spacing w:val="-4"/>
                <w:sz w:val="22"/>
              </w:rPr>
              <w:t> </w:t>
            </w:r>
            <w:r>
              <w:rPr>
                <w:spacing w:val="-5"/>
                <w:sz w:val="22"/>
              </w:rPr>
              <w:t>F.</w:t>
            </w:r>
          </w:p>
        </w:tc>
      </w:tr>
      <w:tr>
        <w:trPr>
          <w:trHeight w:val="1770"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41</w:t>
            </w:r>
          </w:p>
        </w:tc>
        <w:tc>
          <w:tcPr>
            <w:tcW w:w="6858" w:type="dxa"/>
          </w:tcPr>
          <w:p>
            <w:pPr>
              <w:pStyle w:val="TableParagraph"/>
              <w:ind w:right="56"/>
              <w:jc w:val="both"/>
              <w:rPr>
                <w:sz w:val="22"/>
              </w:rPr>
            </w:pPr>
            <w:r>
              <w:rPr>
                <w:sz w:val="22"/>
              </w:rPr>
              <w:t>Alemania, Argentina, Australia, Bélgica, Bosnia y Herzegovina, Bulgaria, Camerún, Chile, Colombia, Croacia, Cuba, Dinamarca, Dijibouti, Egipto, Eslovenia, España, Estonia,</w:t>
            </w:r>
            <w:r>
              <w:rPr>
                <w:spacing w:val="40"/>
                <w:sz w:val="22"/>
              </w:rPr>
              <w:t> </w:t>
            </w:r>
            <w:r>
              <w:rPr>
                <w:sz w:val="22"/>
              </w:rPr>
              <w:t>Finlandia, Francia, Grecia, Israel, Italia, Japón, Letonia, Líbano, Luxemburgo, La ex República</w:t>
            </w:r>
            <w:r>
              <w:rPr>
                <w:spacing w:val="68"/>
                <w:sz w:val="22"/>
              </w:rPr>
              <w:t>  </w:t>
            </w:r>
            <w:r>
              <w:rPr>
                <w:sz w:val="22"/>
              </w:rPr>
              <w:t>Yugoslava</w:t>
            </w:r>
            <w:r>
              <w:rPr>
                <w:spacing w:val="68"/>
                <w:sz w:val="22"/>
              </w:rPr>
              <w:t>  </w:t>
            </w:r>
            <w:r>
              <w:rPr>
                <w:sz w:val="22"/>
              </w:rPr>
              <w:t>de</w:t>
            </w:r>
            <w:r>
              <w:rPr>
                <w:spacing w:val="68"/>
                <w:sz w:val="22"/>
              </w:rPr>
              <w:t>  </w:t>
            </w:r>
            <w:r>
              <w:rPr>
                <w:sz w:val="22"/>
              </w:rPr>
              <w:t>Macedonia,</w:t>
            </w:r>
            <w:r>
              <w:rPr>
                <w:spacing w:val="69"/>
                <w:sz w:val="22"/>
              </w:rPr>
              <w:t>  </w:t>
            </w:r>
            <w:r>
              <w:rPr>
                <w:sz w:val="22"/>
              </w:rPr>
              <w:t>México,</w:t>
            </w:r>
            <w:r>
              <w:rPr>
                <w:spacing w:val="68"/>
                <w:sz w:val="22"/>
              </w:rPr>
              <w:t>  </w:t>
            </w:r>
            <w:r>
              <w:rPr>
                <w:spacing w:val="-2"/>
                <w:sz w:val="22"/>
              </w:rPr>
              <w:t>Montenegro,</w:t>
            </w:r>
          </w:p>
          <w:p>
            <w:pPr>
              <w:pStyle w:val="TableParagraph"/>
              <w:spacing w:line="254" w:lineRule="exact"/>
              <w:ind w:right="57"/>
              <w:jc w:val="both"/>
              <w:rPr>
                <w:sz w:val="22"/>
              </w:rPr>
            </w:pPr>
            <w:r>
              <w:rPr>
                <w:sz w:val="22"/>
              </w:rPr>
              <w:t>Nicaragua, Nigeria, Noruega, Nueva Zelanda, Países Bajos, Panamá,</w:t>
            </w:r>
            <w:r>
              <w:rPr>
                <w:spacing w:val="40"/>
                <w:sz w:val="22"/>
              </w:rPr>
              <w:t> </w:t>
            </w:r>
            <w:r>
              <w:rPr>
                <w:sz w:val="22"/>
              </w:rPr>
              <w:t>Perú, Polonia, Rumania, Serbia, Suecia y Uruguay.</w:t>
            </w:r>
          </w:p>
        </w:tc>
      </w:tr>
      <w:tr>
        <w:trPr>
          <w:trHeight w:val="2317"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ind w:left="1149" w:right="58" w:hanging="360"/>
              <w:jc w:val="both"/>
              <w:rPr>
                <w:sz w:val="22"/>
              </w:rPr>
            </w:pPr>
            <w:r>
              <w:rPr>
                <w:sz w:val="24"/>
              </w:rPr>
              <w:t>1.</w:t>
            </w:r>
            <w:r>
              <w:rPr>
                <w:spacing w:val="40"/>
                <w:sz w:val="24"/>
              </w:rPr>
              <w:t> </w:t>
            </w:r>
            <w:r>
              <w:rPr>
                <w:sz w:val="22"/>
              </w:rPr>
              <w:t>La colocación de la gente de mar no podrá ser objeto de un comercio ejercido con fines lucrativos por una persona, sociedad o empresa. Ninguna operación de colocación</w:t>
            </w:r>
            <w:r>
              <w:rPr>
                <w:spacing w:val="-4"/>
                <w:sz w:val="22"/>
              </w:rPr>
              <w:t> </w:t>
            </w:r>
            <w:r>
              <w:rPr>
                <w:sz w:val="22"/>
              </w:rPr>
              <w:t>en</w:t>
            </w:r>
            <w:r>
              <w:rPr>
                <w:spacing w:val="-4"/>
                <w:sz w:val="22"/>
              </w:rPr>
              <w:t> </w:t>
            </w:r>
            <w:r>
              <w:rPr>
                <w:sz w:val="22"/>
              </w:rPr>
              <w:t>un</w:t>
            </w:r>
            <w:r>
              <w:rPr>
                <w:spacing w:val="-4"/>
                <w:sz w:val="22"/>
              </w:rPr>
              <w:t> </w:t>
            </w:r>
            <w:r>
              <w:rPr>
                <w:sz w:val="22"/>
              </w:rPr>
              <w:t>buque</w:t>
            </w:r>
            <w:r>
              <w:rPr>
                <w:spacing w:val="-4"/>
                <w:sz w:val="22"/>
              </w:rPr>
              <w:t> </w:t>
            </w:r>
            <w:r>
              <w:rPr>
                <w:sz w:val="22"/>
              </w:rPr>
              <w:t>podrá</w:t>
            </w:r>
            <w:r>
              <w:rPr>
                <w:spacing w:val="-4"/>
                <w:sz w:val="22"/>
              </w:rPr>
              <w:t> </w:t>
            </w:r>
            <w:r>
              <w:rPr>
                <w:sz w:val="22"/>
              </w:rPr>
              <w:t>dar</w:t>
            </w:r>
            <w:r>
              <w:rPr>
                <w:spacing w:val="-4"/>
                <w:sz w:val="22"/>
              </w:rPr>
              <w:t> </w:t>
            </w:r>
            <w:r>
              <w:rPr>
                <w:sz w:val="22"/>
              </w:rPr>
              <w:t>lugar</w:t>
            </w:r>
            <w:r>
              <w:rPr>
                <w:spacing w:val="-4"/>
                <w:sz w:val="22"/>
              </w:rPr>
              <w:t> </w:t>
            </w:r>
            <w:r>
              <w:rPr>
                <w:sz w:val="22"/>
              </w:rPr>
              <w:t>a</w:t>
            </w:r>
            <w:r>
              <w:rPr>
                <w:spacing w:val="-5"/>
                <w:sz w:val="22"/>
              </w:rPr>
              <w:t> </w:t>
            </w:r>
            <w:r>
              <w:rPr>
                <w:sz w:val="22"/>
              </w:rPr>
              <w:t>que</w:t>
            </w:r>
            <w:r>
              <w:rPr>
                <w:spacing w:val="-5"/>
                <w:sz w:val="22"/>
              </w:rPr>
              <w:t> </w:t>
            </w:r>
            <w:r>
              <w:rPr>
                <w:sz w:val="22"/>
              </w:rPr>
              <w:t>la</w:t>
            </w:r>
            <w:r>
              <w:rPr>
                <w:spacing w:val="-5"/>
                <w:sz w:val="22"/>
              </w:rPr>
              <w:t> </w:t>
            </w:r>
            <w:r>
              <w:rPr>
                <w:sz w:val="22"/>
              </w:rPr>
              <w:t>gente</w:t>
            </w:r>
            <w:r>
              <w:rPr>
                <w:spacing w:val="-5"/>
                <w:sz w:val="22"/>
              </w:rPr>
              <w:t> </w:t>
            </w:r>
            <w:r>
              <w:rPr>
                <w:sz w:val="22"/>
              </w:rPr>
              <w:t>de mar pague una remuneración cualquiera, directa o indirectamente, a una persona, sociedad o empresa.</w:t>
            </w:r>
          </w:p>
          <w:p>
            <w:pPr>
              <w:pStyle w:val="TableParagraph"/>
              <w:spacing w:before="14"/>
              <w:ind w:left="0"/>
              <w:rPr>
                <w:b/>
                <w:sz w:val="22"/>
              </w:rPr>
            </w:pPr>
          </w:p>
          <w:p>
            <w:pPr>
              <w:pStyle w:val="TableParagraph"/>
              <w:ind w:left="2612"/>
              <w:rPr>
                <w:sz w:val="20"/>
              </w:rPr>
            </w:pPr>
            <w:hyperlink r:id="rId12">
              <w:r>
                <w:rPr>
                  <w:spacing w:val="-2"/>
                  <w:sz w:val="20"/>
                </w:rPr>
                <w:t>http://www.ilo.org/ilolex/cgi-lex/convds.pl?C009</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rPr>
          <w:b/>
          <w:sz w:val="20"/>
        </w:rPr>
      </w:pPr>
    </w:p>
    <w:p>
      <w:pPr>
        <w:pStyle w:val="BodyText"/>
        <w:rPr>
          <w:b/>
          <w:sz w:val="20"/>
        </w:rPr>
      </w:pPr>
    </w:p>
    <w:p>
      <w:pPr>
        <w:pStyle w:val="BodyText"/>
        <w:spacing w:before="3"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2"/>
        <w:gridCol w:w="6874"/>
      </w:tblGrid>
      <w:tr>
        <w:trPr>
          <w:trHeight w:val="1380" w:hRule="atLeast"/>
        </w:trPr>
        <w:tc>
          <w:tcPr>
            <w:tcW w:w="8976" w:type="dxa"/>
            <w:gridSpan w:val="2"/>
            <w:shd w:val="clear" w:color="auto" w:fill="B3B3B3"/>
          </w:tcPr>
          <w:p>
            <w:pPr>
              <w:pStyle w:val="TableParagraph"/>
              <w:spacing w:before="274"/>
              <w:rPr>
                <w:b/>
                <w:sz w:val="24"/>
              </w:rPr>
            </w:pPr>
            <w:r>
              <w:rPr>
                <w:b/>
                <w:sz w:val="24"/>
              </w:rPr>
              <w:t>7.3</w:t>
            </w:r>
            <w:r>
              <w:rPr>
                <w:b/>
                <w:spacing w:val="-3"/>
                <w:sz w:val="24"/>
              </w:rPr>
              <w:t> </w:t>
            </w:r>
            <w:r>
              <w:rPr>
                <w:b/>
                <w:sz w:val="24"/>
              </w:rPr>
              <w:t>Convenio</w:t>
            </w:r>
            <w:r>
              <w:rPr>
                <w:b/>
                <w:spacing w:val="-2"/>
                <w:sz w:val="24"/>
              </w:rPr>
              <w:t> </w:t>
            </w:r>
            <w:r>
              <w:rPr>
                <w:b/>
                <w:sz w:val="24"/>
              </w:rPr>
              <w:t>Internacional</w:t>
            </w:r>
            <w:r>
              <w:rPr>
                <w:b/>
                <w:spacing w:val="-2"/>
                <w:sz w:val="24"/>
              </w:rPr>
              <w:t> </w:t>
            </w:r>
            <w:r>
              <w:rPr>
                <w:b/>
                <w:sz w:val="24"/>
              </w:rPr>
              <w:t>del</w:t>
            </w:r>
            <w:r>
              <w:rPr>
                <w:b/>
                <w:spacing w:val="-3"/>
                <w:sz w:val="24"/>
              </w:rPr>
              <w:t> </w:t>
            </w:r>
            <w:r>
              <w:rPr>
                <w:b/>
                <w:sz w:val="24"/>
              </w:rPr>
              <w:t>Trabajo</w:t>
            </w:r>
            <w:r>
              <w:rPr>
                <w:b/>
                <w:spacing w:val="-2"/>
                <w:sz w:val="24"/>
              </w:rPr>
              <w:t> </w:t>
            </w:r>
            <w:r>
              <w:rPr>
                <w:b/>
                <w:sz w:val="24"/>
              </w:rPr>
              <w:t>No.</w:t>
            </w:r>
            <w:r>
              <w:rPr>
                <w:b/>
                <w:spacing w:val="-2"/>
                <w:sz w:val="24"/>
              </w:rPr>
              <w:t> </w:t>
            </w:r>
            <w:r>
              <w:rPr>
                <w:b/>
                <w:spacing w:val="-5"/>
                <w:sz w:val="24"/>
              </w:rPr>
              <w:t>11</w:t>
            </w:r>
          </w:p>
          <w:p>
            <w:pPr>
              <w:pStyle w:val="TableParagraph"/>
              <w:rPr>
                <w:b/>
                <w:sz w:val="24"/>
              </w:rPr>
            </w:pPr>
            <w:r>
              <w:rPr>
                <w:b/>
                <w:sz w:val="24"/>
              </w:rPr>
              <w:t>Relativo a los Derechos de</w:t>
            </w:r>
            <w:r>
              <w:rPr>
                <w:b/>
                <w:spacing w:val="80"/>
                <w:sz w:val="24"/>
              </w:rPr>
              <w:t> </w:t>
            </w:r>
            <w:r>
              <w:rPr>
                <w:b/>
                <w:sz w:val="24"/>
              </w:rPr>
              <w:t>Asociación y de Coalición</w:t>
            </w:r>
            <w:r>
              <w:rPr>
                <w:b/>
                <w:spacing w:val="80"/>
                <w:sz w:val="24"/>
              </w:rPr>
              <w:t> </w:t>
            </w:r>
            <w:r>
              <w:rPr>
                <w:b/>
                <w:sz w:val="24"/>
              </w:rPr>
              <w:t>de los Trabajadores </w:t>
            </w:r>
            <w:r>
              <w:rPr>
                <w:b/>
                <w:spacing w:val="-2"/>
                <w:sz w:val="24"/>
              </w:rPr>
              <w:t>Agrícolas</w:t>
            </w:r>
          </w:p>
        </w:tc>
      </w:tr>
      <w:tr>
        <w:trPr>
          <w:trHeight w:val="552" w:hRule="atLeast"/>
        </w:trPr>
        <w:tc>
          <w:tcPr>
            <w:tcW w:w="2102" w:type="dxa"/>
          </w:tcPr>
          <w:p>
            <w:pPr>
              <w:pStyle w:val="TableParagraph"/>
              <w:spacing w:before="238"/>
              <w:rPr>
                <w:b/>
                <w:sz w:val="22"/>
              </w:rPr>
            </w:pPr>
            <w:r>
              <w:rPr>
                <w:b/>
                <w:spacing w:val="-2"/>
                <w:sz w:val="22"/>
              </w:rPr>
              <w:t>CATEGORIA</w:t>
            </w:r>
          </w:p>
        </w:tc>
        <w:tc>
          <w:tcPr>
            <w:tcW w:w="6874" w:type="dxa"/>
          </w:tcPr>
          <w:p>
            <w:pPr>
              <w:pStyle w:val="TableParagraph"/>
              <w:spacing w:before="249"/>
              <w:rPr>
                <w:sz w:val="22"/>
              </w:rPr>
            </w:pPr>
            <w:r>
              <w:rPr>
                <w:spacing w:val="-2"/>
                <w:sz w:val="22"/>
              </w:rPr>
              <w:t>Multilateral</w:t>
            </w:r>
          </w:p>
        </w:tc>
      </w:tr>
      <w:tr>
        <w:trPr>
          <w:trHeight w:val="252" w:hRule="atLeast"/>
        </w:trPr>
        <w:tc>
          <w:tcPr>
            <w:tcW w:w="2102" w:type="dxa"/>
          </w:tcPr>
          <w:p>
            <w:pPr>
              <w:pStyle w:val="TableParagraph"/>
              <w:spacing w:line="233" w:lineRule="exact"/>
              <w:rPr>
                <w:b/>
                <w:sz w:val="22"/>
              </w:rPr>
            </w:pPr>
            <w:r>
              <w:rPr>
                <w:b/>
                <w:spacing w:val="-2"/>
                <w:sz w:val="22"/>
              </w:rPr>
              <w:t>STATUS</w:t>
            </w:r>
          </w:p>
        </w:tc>
        <w:tc>
          <w:tcPr>
            <w:tcW w:w="6874" w:type="dxa"/>
          </w:tcPr>
          <w:p>
            <w:pPr>
              <w:pStyle w:val="TableParagraph"/>
              <w:spacing w:line="233" w:lineRule="exact"/>
              <w:rPr>
                <w:sz w:val="22"/>
              </w:rPr>
            </w:pPr>
            <w:r>
              <w:rPr>
                <w:spacing w:val="-2"/>
                <w:sz w:val="22"/>
              </w:rPr>
              <w:t>Vigente</w:t>
            </w:r>
          </w:p>
        </w:tc>
      </w:tr>
      <w:tr>
        <w:trPr>
          <w:trHeight w:val="252" w:hRule="atLeast"/>
        </w:trPr>
        <w:tc>
          <w:tcPr>
            <w:tcW w:w="2102" w:type="dxa"/>
          </w:tcPr>
          <w:p>
            <w:pPr>
              <w:pStyle w:val="TableParagraph"/>
              <w:spacing w:line="233" w:lineRule="exact"/>
              <w:rPr>
                <w:b/>
                <w:sz w:val="22"/>
              </w:rPr>
            </w:pPr>
            <w:r>
              <w:rPr>
                <w:b/>
                <w:spacing w:val="-2"/>
                <w:sz w:val="22"/>
              </w:rPr>
              <w:t>DEPOSITARIO</w:t>
            </w:r>
          </w:p>
        </w:tc>
        <w:tc>
          <w:tcPr>
            <w:tcW w:w="6874" w:type="dxa"/>
          </w:tcPr>
          <w:p>
            <w:pPr>
              <w:pStyle w:val="TableParagraph"/>
              <w:spacing w:line="233" w:lineRule="exact"/>
              <w:rPr>
                <w:sz w:val="22"/>
              </w:rPr>
            </w:pPr>
            <w:r>
              <w:rPr>
                <w:spacing w:val="-5"/>
                <w:sz w:val="22"/>
              </w:rPr>
              <w:t>ONU</w:t>
            </w:r>
          </w:p>
        </w:tc>
      </w:tr>
      <w:tr>
        <w:trPr>
          <w:trHeight w:val="505" w:hRule="atLeast"/>
        </w:trPr>
        <w:tc>
          <w:tcPr>
            <w:tcW w:w="2102" w:type="dxa"/>
          </w:tcPr>
          <w:p>
            <w:pPr>
              <w:pStyle w:val="TableParagraph"/>
              <w:spacing w:line="254" w:lineRule="exact"/>
              <w:ind w:right="833"/>
              <w:rPr>
                <w:b/>
                <w:sz w:val="22"/>
              </w:rPr>
            </w:pPr>
            <w:r>
              <w:rPr>
                <w:b/>
                <w:sz w:val="22"/>
              </w:rPr>
              <w:t>LUGAR</w:t>
            </w:r>
            <w:r>
              <w:rPr>
                <w:b/>
                <w:spacing w:val="-5"/>
                <w:sz w:val="22"/>
              </w:rPr>
              <w:t> </w:t>
            </w:r>
            <w:r>
              <w:rPr>
                <w:b/>
                <w:sz w:val="22"/>
              </w:rPr>
              <w:t>DE </w:t>
            </w:r>
            <w:r>
              <w:rPr>
                <w:b/>
                <w:spacing w:val="-2"/>
                <w:sz w:val="22"/>
              </w:rPr>
              <w:t>ADOPCION</w:t>
            </w:r>
          </w:p>
        </w:tc>
        <w:tc>
          <w:tcPr>
            <w:tcW w:w="6874" w:type="dxa"/>
          </w:tcPr>
          <w:p>
            <w:pPr>
              <w:pStyle w:val="TableParagraph"/>
              <w:spacing w:line="250" w:lineRule="exact"/>
              <w:rPr>
                <w:sz w:val="22"/>
              </w:rPr>
            </w:pPr>
            <w:r>
              <w:rPr>
                <w:sz w:val="22"/>
              </w:rPr>
              <w:t>Ginebra</w:t>
            </w:r>
            <w:r>
              <w:rPr>
                <w:spacing w:val="-5"/>
                <w:sz w:val="22"/>
              </w:rPr>
              <w:t> </w:t>
            </w:r>
            <w:r>
              <w:rPr>
                <w:sz w:val="22"/>
              </w:rPr>
              <w:t>,</w:t>
            </w:r>
            <w:r>
              <w:rPr>
                <w:spacing w:val="-4"/>
                <w:sz w:val="22"/>
              </w:rPr>
              <w:t> </w:t>
            </w:r>
            <w:r>
              <w:rPr>
                <w:spacing w:val="-2"/>
                <w:sz w:val="22"/>
              </w:rPr>
              <w:t>Suiza</w:t>
            </w:r>
          </w:p>
        </w:tc>
      </w:tr>
      <w:tr>
        <w:trPr>
          <w:trHeight w:val="503" w:hRule="atLeast"/>
        </w:trPr>
        <w:tc>
          <w:tcPr>
            <w:tcW w:w="2102" w:type="dxa"/>
          </w:tcPr>
          <w:p>
            <w:pPr>
              <w:pStyle w:val="TableParagraph"/>
              <w:spacing w:line="254" w:lineRule="exact"/>
              <w:ind w:right="833"/>
              <w:rPr>
                <w:b/>
                <w:sz w:val="22"/>
              </w:rPr>
            </w:pPr>
            <w:r>
              <w:rPr>
                <w:b/>
                <w:sz w:val="22"/>
              </w:rPr>
              <w:t>FECHA DE </w:t>
            </w:r>
            <w:r>
              <w:rPr>
                <w:b/>
                <w:spacing w:val="-2"/>
                <w:sz w:val="22"/>
              </w:rPr>
              <w:t>ADOPCION</w:t>
            </w:r>
          </w:p>
        </w:tc>
        <w:tc>
          <w:tcPr>
            <w:tcW w:w="6874" w:type="dxa"/>
          </w:tcPr>
          <w:p>
            <w:pPr>
              <w:pStyle w:val="TableParagraph"/>
              <w:spacing w:line="248" w:lineRule="exact"/>
              <w:rPr>
                <w:sz w:val="22"/>
              </w:rPr>
            </w:pPr>
            <w:r>
              <w:rPr>
                <w:sz w:val="22"/>
              </w:rPr>
              <w:t>12</w:t>
            </w:r>
            <w:r>
              <w:rPr>
                <w:spacing w:val="-5"/>
                <w:sz w:val="22"/>
              </w:rPr>
              <w:t> </w:t>
            </w:r>
            <w:r>
              <w:rPr>
                <w:sz w:val="22"/>
              </w:rPr>
              <w:t>de</w:t>
            </w:r>
            <w:r>
              <w:rPr>
                <w:spacing w:val="-4"/>
                <w:sz w:val="22"/>
              </w:rPr>
              <w:t> </w:t>
            </w:r>
            <w:r>
              <w:rPr>
                <w:sz w:val="22"/>
              </w:rPr>
              <w:t>noviembre</w:t>
            </w:r>
            <w:r>
              <w:rPr>
                <w:spacing w:val="-5"/>
                <w:sz w:val="22"/>
              </w:rPr>
              <w:t> </w:t>
            </w:r>
            <w:r>
              <w:rPr>
                <w:sz w:val="22"/>
              </w:rPr>
              <w:t>de</w:t>
            </w:r>
            <w:r>
              <w:rPr>
                <w:spacing w:val="-4"/>
                <w:sz w:val="22"/>
              </w:rPr>
              <w:t> 1921</w:t>
            </w:r>
          </w:p>
        </w:tc>
      </w:tr>
      <w:tr>
        <w:trPr>
          <w:trHeight w:val="502" w:hRule="atLeast"/>
        </w:trPr>
        <w:tc>
          <w:tcPr>
            <w:tcW w:w="2102"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74" w:type="dxa"/>
          </w:tcPr>
          <w:p>
            <w:pPr>
              <w:pStyle w:val="TableParagraph"/>
              <w:spacing w:line="246" w:lineRule="exact"/>
              <w:rPr>
                <w:sz w:val="22"/>
              </w:rPr>
            </w:pPr>
            <w:r>
              <w:rPr>
                <w:sz w:val="22"/>
              </w:rPr>
              <w:t>20</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z w:val="22"/>
              </w:rPr>
              <w:t>1937</w:t>
            </w:r>
            <w:r>
              <w:rPr>
                <w:spacing w:val="-3"/>
                <w:sz w:val="22"/>
              </w:rPr>
              <w:t> </w:t>
            </w:r>
            <w:r>
              <w:rPr>
                <w:sz w:val="22"/>
              </w:rPr>
              <w:t>Rat.</w:t>
            </w:r>
            <w:r>
              <w:rPr>
                <w:spacing w:val="55"/>
                <w:sz w:val="22"/>
              </w:rPr>
              <w:t> </w:t>
            </w:r>
            <w:r>
              <w:rPr>
                <w:spacing w:val="-4"/>
                <w:sz w:val="22"/>
              </w:rPr>
              <w:t>Méx.</w:t>
            </w:r>
          </w:p>
        </w:tc>
      </w:tr>
      <w:tr>
        <w:trPr>
          <w:trHeight w:val="506" w:hRule="atLeast"/>
        </w:trPr>
        <w:tc>
          <w:tcPr>
            <w:tcW w:w="2102" w:type="dxa"/>
          </w:tcPr>
          <w:p>
            <w:pPr>
              <w:pStyle w:val="TableParagraph"/>
              <w:spacing w:line="254" w:lineRule="exact"/>
              <w:ind w:right="576"/>
              <w:rPr>
                <w:b/>
                <w:sz w:val="22"/>
              </w:rPr>
            </w:pPr>
            <w:r>
              <w:rPr>
                <w:b/>
                <w:sz w:val="22"/>
              </w:rPr>
              <w:t>ENTRADA</w:t>
            </w:r>
            <w:r>
              <w:rPr>
                <w:b/>
                <w:spacing w:val="-16"/>
                <w:sz w:val="22"/>
              </w:rPr>
              <w:t> </w:t>
            </w:r>
            <w:r>
              <w:rPr>
                <w:b/>
                <w:sz w:val="22"/>
              </w:rPr>
              <w:t>EN </w:t>
            </w:r>
            <w:r>
              <w:rPr>
                <w:b/>
                <w:spacing w:val="-2"/>
                <w:sz w:val="22"/>
              </w:rPr>
              <w:t>VIGOR</w:t>
            </w:r>
          </w:p>
        </w:tc>
        <w:tc>
          <w:tcPr>
            <w:tcW w:w="6874" w:type="dxa"/>
          </w:tcPr>
          <w:p>
            <w:pPr>
              <w:pStyle w:val="TableParagraph"/>
              <w:spacing w:line="254" w:lineRule="exact"/>
              <w:ind w:right="3760"/>
              <w:rPr>
                <w:sz w:val="22"/>
              </w:rPr>
            </w:pPr>
            <w:r>
              <w:rPr>
                <w:sz w:val="22"/>
              </w:rPr>
              <w:t>11</w:t>
            </w:r>
            <w:r>
              <w:rPr>
                <w:spacing w:val="-4"/>
                <w:sz w:val="22"/>
              </w:rPr>
              <w:t> </w:t>
            </w:r>
            <w:r>
              <w:rPr>
                <w:sz w:val="22"/>
              </w:rPr>
              <w:t>de</w:t>
            </w:r>
            <w:r>
              <w:rPr>
                <w:spacing w:val="-4"/>
                <w:sz w:val="22"/>
              </w:rPr>
              <w:t> </w:t>
            </w:r>
            <w:r>
              <w:rPr>
                <w:sz w:val="22"/>
              </w:rPr>
              <w:t>mayo</w:t>
            </w:r>
            <w:r>
              <w:rPr>
                <w:spacing w:val="-4"/>
                <w:sz w:val="22"/>
              </w:rPr>
              <w:t> </w:t>
            </w:r>
            <w:r>
              <w:rPr>
                <w:sz w:val="22"/>
              </w:rPr>
              <w:t>de</w:t>
            </w:r>
            <w:r>
              <w:rPr>
                <w:spacing w:val="-4"/>
                <w:sz w:val="22"/>
              </w:rPr>
              <w:t> </w:t>
            </w:r>
            <w:r>
              <w:rPr>
                <w:sz w:val="22"/>
              </w:rPr>
              <w:t>1923</w:t>
            </w:r>
            <w:r>
              <w:rPr>
                <w:spacing w:val="-4"/>
                <w:sz w:val="22"/>
              </w:rPr>
              <w:t> </w:t>
            </w:r>
            <w:r>
              <w:rPr>
                <w:sz w:val="22"/>
              </w:rPr>
              <w:t>E.</w:t>
            </w:r>
            <w:r>
              <w:rPr>
                <w:spacing w:val="-4"/>
                <w:sz w:val="22"/>
              </w:rPr>
              <w:t> </w:t>
            </w:r>
            <w:r>
              <w:rPr>
                <w:sz w:val="22"/>
              </w:rPr>
              <w:t>V.</w:t>
            </w:r>
            <w:r>
              <w:rPr>
                <w:spacing w:val="-4"/>
                <w:sz w:val="22"/>
              </w:rPr>
              <w:t> </w:t>
            </w:r>
            <w:r>
              <w:rPr>
                <w:sz w:val="22"/>
              </w:rPr>
              <w:t>G. 20</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z w:val="22"/>
              </w:rPr>
              <w:t>1937</w:t>
            </w:r>
            <w:r>
              <w:rPr>
                <w:spacing w:val="-3"/>
                <w:sz w:val="22"/>
              </w:rPr>
              <w:t> </w:t>
            </w:r>
            <w:r>
              <w:rPr>
                <w:sz w:val="22"/>
              </w:rPr>
              <w:t>E.</w:t>
            </w:r>
            <w:r>
              <w:rPr>
                <w:spacing w:val="-3"/>
                <w:sz w:val="22"/>
              </w:rPr>
              <w:t> </w:t>
            </w:r>
            <w:r>
              <w:rPr>
                <w:sz w:val="22"/>
              </w:rPr>
              <w:t>V.</w:t>
            </w:r>
            <w:r>
              <w:rPr>
                <w:spacing w:val="-3"/>
                <w:sz w:val="22"/>
              </w:rPr>
              <w:t> </w:t>
            </w:r>
            <w:r>
              <w:rPr>
                <w:spacing w:val="-5"/>
                <w:sz w:val="22"/>
              </w:rPr>
              <w:t>M</w:t>
            </w:r>
            <w:r>
              <w:rPr>
                <w:spacing w:val="-5"/>
                <w:sz w:val="22"/>
              </w:rPr>
              <w:t>.</w:t>
            </w:r>
          </w:p>
        </w:tc>
      </w:tr>
      <w:tr>
        <w:trPr>
          <w:trHeight w:val="250" w:hRule="atLeast"/>
        </w:trPr>
        <w:tc>
          <w:tcPr>
            <w:tcW w:w="2102" w:type="dxa"/>
          </w:tcPr>
          <w:p>
            <w:pPr>
              <w:pStyle w:val="TableParagraph"/>
              <w:spacing w:line="231" w:lineRule="exact"/>
              <w:rPr>
                <w:b/>
                <w:sz w:val="22"/>
              </w:rPr>
            </w:pPr>
            <w:r>
              <w:rPr>
                <w:b/>
                <w:spacing w:val="-2"/>
                <w:sz w:val="22"/>
              </w:rPr>
              <w:t>PUBLICACION</w:t>
            </w:r>
          </w:p>
        </w:tc>
        <w:tc>
          <w:tcPr>
            <w:tcW w:w="6874" w:type="dxa"/>
          </w:tcPr>
          <w:p>
            <w:pPr>
              <w:pStyle w:val="TableParagraph"/>
              <w:spacing w:line="231" w:lineRule="exact"/>
              <w:rPr>
                <w:sz w:val="22"/>
              </w:rPr>
            </w:pPr>
            <w:r>
              <w:rPr>
                <w:sz w:val="22"/>
              </w:rPr>
              <w:t>17</w:t>
            </w:r>
            <w:r>
              <w:rPr>
                <w:spacing w:val="-4"/>
                <w:sz w:val="22"/>
              </w:rPr>
              <w:t> </w:t>
            </w:r>
            <w:r>
              <w:rPr>
                <w:sz w:val="22"/>
              </w:rPr>
              <w:t>de</w:t>
            </w:r>
            <w:r>
              <w:rPr>
                <w:spacing w:val="-4"/>
                <w:sz w:val="22"/>
              </w:rPr>
              <w:t> </w:t>
            </w:r>
            <w:r>
              <w:rPr>
                <w:sz w:val="22"/>
              </w:rPr>
              <w:t>febrero</w:t>
            </w:r>
            <w:r>
              <w:rPr>
                <w:spacing w:val="-4"/>
                <w:sz w:val="22"/>
              </w:rPr>
              <w:t> </w:t>
            </w:r>
            <w:r>
              <w:rPr>
                <w:sz w:val="22"/>
              </w:rPr>
              <w:t>de</w:t>
            </w:r>
            <w:r>
              <w:rPr>
                <w:spacing w:val="-3"/>
                <w:sz w:val="22"/>
              </w:rPr>
              <w:t> </w:t>
            </w:r>
            <w:r>
              <w:rPr>
                <w:sz w:val="22"/>
              </w:rPr>
              <w:t>1937</w:t>
            </w:r>
            <w:r>
              <w:rPr>
                <w:spacing w:val="-4"/>
                <w:sz w:val="22"/>
              </w:rPr>
              <w:t> </w:t>
            </w:r>
            <w:r>
              <w:rPr>
                <w:sz w:val="22"/>
              </w:rPr>
              <w:t>publicado</w:t>
            </w:r>
            <w:r>
              <w:rPr>
                <w:spacing w:val="-4"/>
                <w:sz w:val="22"/>
              </w:rPr>
              <w:t> </w:t>
            </w:r>
            <w:r>
              <w:rPr>
                <w:sz w:val="22"/>
              </w:rPr>
              <w:t>en</w:t>
            </w:r>
            <w:r>
              <w:rPr>
                <w:spacing w:val="-4"/>
                <w:sz w:val="22"/>
              </w:rPr>
              <w:t> </w:t>
            </w:r>
            <w:r>
              <w:rPr>
                <w:sz w:val="22"/>
              </w:rPr>
              <w:t>el</w:t>
            </w:r>
            <w:r>
              <w:rPr>
                <w:spacing w:val="-3"/>
                <w:sz w:val="22"/>
              </w:rPr>
              <w:t> </w:t>
            </w:r>
            <w:r>
              <w:rPr>
                <w:sz w:val="22"/>
              </w:rPr>
              <w:t>D.</w:t>
            </w:r>
            <w:r>
              <w:rPr>
                <w:spacing w:val="-4"/>
                <w:sz w:val="22"/>
              </w:rPr>
              <w:t> </w:t>
            </w:r>
            <w:r>
              <w:rPr>
                <w:sz w:val="22"/>
              </w:rPr>
              <w:t>O.</w:t>
            </w:r>
            <w:r>
              <w:rPr>
                <w:spacing w:val="-4"/>
                <w:sz w:val="22"/>
              </w:rPr>
              <w:t> </w:t>
            </w:r>
            <w:r>
              <w:rPr>
                <w:spacing w:val="-5"/>
                <w:sz w:val="22"/>
              </w:rPr>
              <w:t>F.</w:t>
            </w:r>
          </w:p>
        </w:tc>
      </w:tr>
      <w:tr>
        <w:trPr>
          <w:trHeight w:val="4806" w:hRule="atLeast"/>
        </w:trPr>
        <w:tc>
          <w:tcPr>
            <w:tcW w:w="2102" w:type="dxa"/>
          </w:tcPr>
          <w:p>
            <w:pPr>
              <w:pStyle w:val="TableParagraph"/>
              <w:spacing w:line="480" w:lineRule="auto"/>
              <w:ind w:left="867" w:right="154" w:hanging="798"/>
              <w:rPr>
                <w:b/>
                <w:sz w:val="22"/>
              </w:rPr>
            </w:pPr>
            <w:r>
              <w:rPr>
                <w:b/>
                <w:sz w:val="22"/>
              </w:rPr>
              <w:t>ESTADOS</w:t>
            </w:r>
            <w:r>
              <w:rPr>
                <w:b/>
                <w:spacing w:val="-16"/>
                <w:sz w:val="22"/>
              </w:rPr>
              <w:t> </w:t>
            </w:r>
            <w:r>
              <w:rPr>
                <w:b/>
                <w:sz w:val="22"/>
              </w:rPr>
              <w:t>PARTE </w:t>
            </w:r>
            <w:r>
              <w:rPr>
                <w:b/>
                <w:spacing w:val="-4"/>
                <w:sz w:val="22"/>
              </w:rPr>
              <w:t>120</w:t>
            </w:r>
          </w:p>
        </w:tc>
        <w:tc>
          <w:tcPr>
            <w:tcW w:w="6874" w:type="dxa"/>
          </w:tcPr>
          <w:p>
            <w:pPr>
              <w:pStyle w:val="TableParagraph"/>
              <w:ind w:right="55"/>
              <w:jc w:val="both"/>
              <w:rPr>
                <w:sz w:val="22"/>
              </w:rPr>
            </w:pPr>
            <w:r>
              <w:rPr>
                <w:sz w:val="22"/>
              </w:rPr>
              <w:t>Albania, Alemania, Antigua y Barbuda, Argelia, Argentina, Australia, Austria, Azerbaiyán, Bahamas, Bangla Desh, Barbados, Belarús, Bélgica, Belice, Benin, Bosnia y Herzegovina, Brasil, Bulgaria, Burkina Faso, Burundi, Camerún, Chad, Chile, China, Chipre, Colombia, Comoras, Congo, Costa Rica, Costa de Marfil, Croacia, Cuba, Dinamarca, Djibouti, Dominica, Ecuador, Egipto, Eslovaquia, Eslovenia, España, Estonia, Etiopía, Fiji, Finlandia, Francia, Gabón, Ghana, Granada, Grecia, Guatemala, Guinea, Guyana, India, Irak, Irlanda, Islandia, Islas Salomón, Italia, Jamaica, Kenia, Kirguiz tan, Lesotho, Letonia, Lituania, Luxemburgo, Madagascar, Malasia (Peninsular), Malasia (Sarawak), Malawi, Malí, Malta, Marruecos, Mauricio, Mauritania, México, Mozambique, Myanmar, Nicaragua, Níger, Nigeria, Noruega, Nueva Zelanda, Países Bajos, Pakistán, Panamá, Papua Nueva Guinea, Paraguay, Perú, Polonia, Portugal, Reino Unido, República Árabe Siria, República Centroafricana, República Checa, República Unida de Tanzania, Rusia, Rwanda, Santa Lucía, Senegal, Seichelles, Singapur, Sri Lanka, Suecia, Suiza,</w:t>
            </w:r>
            <w:r>
              <w:rPr>
                <w:spacing w:val="50"/>
                <w:w w:val="150"/>
                <w:sz w:val="22"/>
              </w:rPr>
              <w:t> </w:t>
            </w:r>
            <w:r>
              <w:rPr>
                <w:sz w:val="22"/>
              </w:rPr>
              <w:t>Surinam,</w:t>
            </w:r>
            <w:r>
              <w:rPr>
                <w:spacing w:val="50"/>
                <w:w w:val="150"/>
                <w:sz w:val="22"/>
              </w:rPr>
              <w:t> </w:t>
            </w:r>
            <w:r>
              <w:rPr>
                <w:sz w:val="22"/>
              </w:rPr>
              <w:t>Swazilandia,</w:t>
            </w:r>
            <w:r>
              <w:rPr>
                <w:spacing w:val="50"/>
                <w:w w:val="150"/>
                <w:sz w:val="22"/>
              </w:rPr>
              <w:t> </w:t>
            </w:r>
            <w:r>
              <w:rPr>
                <w:sz w:val="22"/>
              </w:rPr>
              <w:t>Tayikistán,</w:t>
            </w:r>
            <w:r>
              <w:rPr>
                <w:spacing w:val="50"/>
                <w:w w:val="150"/>
                <w:sz w:val="22"/>
              </w:rPr>
              <w:t> </w:t>
            </w:r>
            <w:r>
              <w:rPr>
                <w:sz w:val="22"/>
              </w:rPr>
              <w:t>Togo,</w:t>
            </w:r>
            <w:r>
              <w:rPr>
                <w:spacing w:val="50"/>
                <w:w w:val="150"/>
                <w:sz w:val="22"/>
              </w:rPr>
              <w:t> </w:t>
            </w:r>
            <w:r>
              <w:rPr>
                <w:sz w:val="22"/>
              </w:rPr>
              <w:t>Túnez,</w:t>
            </w:r>
            <w:r>
              <w:rPr>
                <w:spacing w:val="50"/>
                <w:w w:val="150"/>
                <w:sz w:val="22"/>
              </w:rPr>
              <w:t> </w:t>
            </w:r>
            <w:r>
              <w:rPr>
                <w:spacing w:val="-2"/>
                <w:sz w:val="22"/>
              </w:rPr>
              <w:t>Turquía,</w:t>
            </w:r>
          </w:p>
          <w:p>
            <w:pPr>
              <w:pStyle w:val="TableParagraph"/>
              <w:spacing w:line="235" w:lineRule="exact"/>
              <w:jc w:val="both"/>
              <w:rPr>
                <w:sz w:val="22"/>
              </w:rPr>
            </w:pPr>
            <w:r>
              <w:rPr>
                <w:sz w:val="22"/>
              </w:rPr>
              <w:t>Ucrania,</w:t>
            </w:r>
            <w:r>
              <w:rPr>
                <w:spacing w:val="-9"/>
                <w:sz w:val="22"/>
              </w:rPr>
              <w:t> </w:t>
            </w:r>
            <w:r>
              <w:rPr>
                <w:sz w:val="22"/>
              </w:rPr>
              <w:t>Uganda,</w:t>
            </w:r>
            <w:r>
              <w:rPr>
                <w:spacing w:val="-9"/>
                <w:sz w:val="22"/>
              </w:rPr>
              <w:t> </w:t>
            </w:r>
            <w:r>
              <w:rPr>
                <w:sz w:val="22"/>
              </w:rPr>
              <w:t>Uruguay,</w:t>
            </w:r>
            <w:r>
              <w:rPr>
                <w:spacing w:val="-9"/>
                <w:sz w:val="22"/>
              </w:rPr>
              <w:t> </w:t>
            </w:r>
            <w:r>
              <w:rPr>
                <w:sz w:val="22"/>
              </w:rPr>
              <w:t>Venezuela,</w:t>
            </w:r>
            <w:r>
              <w:rPr>
                <w:spacing w:val="-9"/>
                <w:sz w:val="22"/>
              </w:rPr>
              <w:t> </w:t>
            </w:r>
            <w:r>
              <w:rPr>
                <w:sz w:val="22"/>
              </w:rPr>
              <w:t>Yugoslavia,</w:t>
            </w:r>
            <w:r>
              <w:rPr>
                <w:spacing w:val="-9"/>
                <w:sz w:val="22"/>
              </w:rPr>
              <w:t> </w:t>
            </w:r>
            <w:r>
              <w:rPr>
                <w:sz w:val="22"/>
              </w:rPr>
              <w:t>Zaire,</w:t>
            </w:r>
            <w:r>
              <w:rPr>
                <w:spacing w:val="-9"/>
                <w:sz w:val="22"/>
              </w:rPr>
              <w:t> </w:t>
            </w:r>
            <w:r>
              <w:rPr>
                <w:spacing w:val="-2"/>
                <w:sz w:val="22"/>
              </w:rPr>
              <w:t>Zambia.</w:t>
            </w:r>
          </w:p>
        </w:tc>
      </w:tr>
      <w:tr>
        <w:trPr>
          <w:trHeight w:val="1725" w:hRule="atLeast"/>
        </w:trPr>
        <w:tc>
          <w:tcPr>
            <w:tcW w:w="2102" w:type="dxa"/>
          </w:tcPr>
          <w:p>
            <w:pPr>
              <w:pStyle w:val="TableParagraph"/>
              <w:ind w:right="543"/>
              <w:rPr>
                <w:b/>
                <w:sz w:val="22"/>
              </w:rPr>
            </w:pPr>
            <w:r>
              <w:rPr>
                <w:b/>
                <w:spacing w:val="-2"/>
                <w:sz w:val="22"/>
              </w:rPr>
              <w:t>PUNTOS RELEVANTES</w:t>
            </w:r>
          </w:p>
        </w:tc>
        <w:tc>
          <w:tcPr>
            <w:tcW w:w="6874" w:type="dxa"/>
          </w:tcPr>
          <w:p>
            <w:pPr>
              <w:pStyle w:val="TableParagraph"/>
              <w:ind w:left="1149" w:right="56" w:hanging="360"/>
              <w:jc w:val="both"/>
              <w:rPr>
                <w:sz w:val="22"/>
              </w:rPr>
            </w:pPr>
            <w:r>
              <w:rPr>
                <w:sz w:val="22"/>
              </w:rPr>
              <w:t>1.</w:t>
            </w:r>
            <w:r>
              <w:rPr>
                <w:spacing w:val="80"/>
                <w:sz w:val="22"/>
              </w:rPr>
              <w:t> </w:t>
            </w:r>
            <w:r>
              <w:rPr>
                <w:sz w:val="22"/>
              </w:rPr>
              <w:t>Asegurar a todas las personas</w:t>
            </w:r>
            <w:r>
              <w:rPr>
                <w:spacing w:val="-1"/>
                <w:sz w:val="22"/>
              </w:rPr>
              <w:t> </w:t>
            </w:r>
            <w:r>
              <w:rPr>
                <w:sz w:val="22"/>
              </w:rPr>
              <w:t>ocupadas</w:t>
            </w:r>
            <w:r>
              <w:rPr>
                <w:spacing w:val="-1"/>
                <w:sz w:val="22"/>
              </w:rPr>
              <w:t> </w:t>
            </w:r>
            <w:r>
              <w:rPr>
                <w:sz w:val="22"/>
              </w:rPr>
              <w:t>en</w:t>
            </w:r>
            <w:r>
              <w:rPr>
                <w:spacing w:val="-1"/>
                <w:sz w:val="22"/>
              </w:rPr>
              <w:t> </w:t>
            </w:r>
            <w:r>
              <w:rPr>
                <w:sz w:val="22"/>
              </w:rPr>
              <w:t>la</w:t>
            </w:r>
            <w:r>
              <w:rPr>
                <w:spacing w:val="-1"/>
                <w:sz w:val="22"/>
              </w:rPr>
              <w:t> </w:t>
            </w:r>
            <w:r>
              <w:rPr>
                <w:sz w:val="22"/>
              </w:rPr>
              <w:t>agricultura los mismos derechos de asociación y de coalición que a los trabajadores de la industria.</w:t>
            </w:r>
          </w:p>
          <w:p>
            <w:pPr>
              <w:pStyle w:val="TableParagraph"/>
              <w:spacing w:before="249"/>
              <w:ind w:left="0"/>
              <w:rPr>
                <w:b/>
                <w:sz w:val="22"/>
              </w:rPr>
            </w:pPr>
          </w:p>
          <w:p>
            <w:pPr>
              <w:pStyle w:val="TableParagraph"/>
              <w:spacing w:before="1"/>
              <w:ind w:left="1116"/>
              <w:rPr>
                <w:sz w:val="20"/>
              </w:rPr>
            </w:pPr>
            <w:hyperlink r:id="rId13">
              <w:r>
                <w:rPr>
                  <w:spacing w:val="-2"/>
                  <w:sz w:val="20"/>
                </w:rPr>
                <w:t>http://www.mintra.gov.ve/paginas/oit/convenios/convenio11.html</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9"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6867"/>
      </w:tblGrid>
      <w:tr>
        <w:trPr>
          <w:trHeight w:val="1104" w:hRule="atLeast"/>
        </w:trPr>
        <w:tc>
          <w:tcPr>
            <w:tcW w:w="8978" w:type="dxa"/>
            <w:gridSpan w:val="2"/>
            <w:shd w:val="clear" w:color="auto" w:fill="B3B3B3"/>
          </w:tcPr>
          <w:p>
            <w:pPr>
              <w:pStyle w:val="TableParagraph"/>
              <w:spacing w:before="274"/>
              <w:rPr>
                <w:b/>
                <w:sz w:val="24"/>
              </w:rPr>
            </w:pPr>
            <w:r>
              <w:rPr>
                <w:b/>
                <w:sz w:val="24"/>
              </w:rPr>
              <w:t>7.4</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12</w:t>
            </w:r>
          </w:p>
          <w:p>
            <w:pPr>
              <w:pStyle w:val="TableParagraph"/>
              <w:rPr>
                <w:b/>
                <w:sz w:val="24"/>
              </w:rPr>
            </w:pPr>
            <w:r>
              <w:rPr>
                <w:b/>
                <w:sz w:val="24"/>
              </w:rPr>
              <w:t>Relativo</w:t>
            </w:r>
            <w:r>
              <w:rPr>
                <w:b/>
                <w:spacing w:val="-6"/>
                <w:sz w:val="24"/>
              </w:rPr>
              <w:t> </w:t>
            </w:r>
            <w:r>
              <w:rPr>
                <w:b/>
                <w:sz w:val="24"/>
              </w:rPr>
              <w:t>a</w:t>
            </w:r>
            <w:r>
              <w:rPr>
                <w:b/>
                <w:spacing w:val="-5"/>
                <w:sz w:val="24"/>
              </w:rPr>
              <w:t> </w:t>
            </w:r>
            <w:r>
              <w:rPr>
                <w:b/>
                <w:sz w:val="24"/>
              </w:rPr>
              <w:t>la</w:t>
            </w:r>
            <w:r>
              <w:rPr>
                <w:b/>
                <w:spacing w:val="-5"/>
                <w:sz w:val="24"/>
              </w:rPr>
              <w:t> </w:t>
            </w:r>
            <w:r>
              <w:rPr>
                <w:b/>
                <w:sz w:val="24"/>
              </w:rPr>
              <w:t>Indemnización</w:t>
            </w:r>
            <w:r>
              <w:rPr>
                <w:b/>
                <w:spacing w:val="-6"/>
                <w:sz w:val="24"/>
              </w:rPr>
              <w:t> </w:t>
            </w:r>
            <w:r>
              <w:rPr>
                <w:b/>
                <w:sz w:val="24"/>
              </w:rPr>
              <w:t>por</w:t>
            </w:r>
            <w:r>
              <w:rPr>
                <w:b/>
                <w:spacing w:val="-12"/>
                <w:sz w:val="24"/>
              </w:rPr>
              <w:t> </w:t>
            </w:r>
            <w:r>
              <w:rPr>
                <w:b/>
                <w:sz w:val="24"/>
              </w:rPr>
              <w:t>Accidente</w:t>
            </w:r>
            <w:r>
              <w:rPr>
                <w:b/>
                <w:spacing w:val="-6"/>
                <w:sz w:val="24"/>
              </w:rPr>
              <w:t> </w:t>
            </w:r>
            <w:r>
              <w:rPr>
                <w:b/>
                <w:sz w:val="24"/>
              </w:rPr>
              <w:t>del</w:t>
            </w:r>
            <w:r>
              <w:rPr>
                <w:b/>
                <w:spacing w:val="-5"/>
                <w:sz w:val="24"/>
              </w:rPr>
              <w:t> </w:t>
            </w:r>
            <w:r>
              <w:rPr>
                <w:b/>
                <w:sz w:val="24"/>
              </w:rPr>
              <w:t>Trabajo</w:t>
            </w:r>
            <w:r>
              <w:rPr>
                <w:b/>
                <w:spacing w:val="-5"/>
                <w:sz w:val="24"/>
              </w:rPr>
              <w:t> </w:t>
            </w:r>
            <w:r>
              <w:rPr>
                <w:b/>
                <w:sz w:val="24"/>
              </w:rPr>
              <w:t>en</w:t>
            </w:r>
            <w:r>
              <w:rPr>
                <w:b/>
                <w:spacing w:val="-6"/>
                <w:sz w:val="24"/>
              </w:rPr>
              <w:t> </w:t>
            </w:r>
            <w:r>
              <w:rPr>
                <w:b/>
                <w:sz w:val="24"/>
              </w:rPr>
              <w:t>la</w:t>
            </w:r>
            <w:r>
              <w:rPr>
                <w:b/>
                <w:spacing w:val="-12"/>
                <w:sz w:val="24"/>
              </w:rPr>
              <w:t> </w:t>
            </w:r>
            <w:r>
              <w:rPr>
                <w:b/>
                <w:spacing w:val="-2"/>
                <w:sz w:val="24"/>
              </w:rPr>
              <w:t>Agricultura</w:t>
            </w:r>
          </w:p>
        </w:tc>
      </w:tr>
      <w:tr>
        <w:trPr>
          <w:trHeight w:val="552" w:hRule="atLeast"/>
        </w:trPr>
        <w:tc>
          <w:tcPr>
            <w:tcW w:w="2111" w:type="dxa"/>
          </w:tcPr>
          <w:p>
            <w:pPr>
              <w:pStyle w:val="TableParagraph"/>
              <w:spacing w:before="238"/>
              <w:rPr>
                <w:b/>
                <w:sz w:val="22"/>
              </w:rPr>
            </w:pPr>
            <w:r>
              <w:rPr>
                <w:b/>
                <w:spacing w:val="-2"/>
                <w:sz w:val="22"/>
              </w:rPr>
              <w:t>CATEGORIA</w:t>
            </w:r>
          </w:p>
        </w:tc>
        <w:tc>
          <w:tcPr>
            <w:tcW w:w="6867" w:type="dxa"/>
          </w:tcPr>
          <w:p>
            <w:pPr>
              <w:pStyle w:val="TableParagraph"/>
              <w:spacing w:before="249"/>
              <w:ind w:left="60"/>
              <w:rPr>
                <w:sz w:val="22"/>
              </w:rPr>
            </w:pPr>
            <w:r>
              <w:rPr>
                <w:spacing w:val="-2"/>
                <w:sz w:val="22"/>
              </w:rPr>
              <w:t>Multilateral</w:t>
            </w:r>
          </w:p>
        </w:tc>
      </w:tr>
      <w:tr>
        <w:trPr>
          <w:trHeight w:val="252" w:hRule="atLeast"/>
        </w:trPr>
        <w:tc>
          <w:tcPr>
            <w:tcW w:w="2111" w:type="dxa"/>
          </w:tcPr>
          <w:p>
            <w:pPr>
              <w:pStyle w:val="TableParagraph"/>
              <w:spacing w:line="233" w:lineRule="exact"/>
              <w:rPr>
                <w:b/>
                <w:sz w:val="22"/>
              </w:rPr>
            </w:pPr>
            <w:r>
              <w:rPr>
                <w:b/>
                <w:spacing w:val="-2"/>
                <w:sz w:val="22"/>
              </w:rPr>
              <w:t>STATUS</w:t>
            </w:r>
          </w:p>
        </w:tc>
        <w:tc>
          <w:tcPr>
            <w:tcW w:w="6867" w:type="dxa"/>
          </w:tcPr>
          <w:p>
            <w:pPr>
              <w:pStyle w:val="TableParagraph"/>
              <w:spacing w:line="233" w:lineRule="exact"/>
              <w:ind w:left="77"/>
              <w:rPr>
                <w:sz w:val="22"/>
              </w:rPr>
            </w:pPr>
            <w:r>
              <w:rPr>
                <w:spacing w:val="-2"/>
                <w:sz w:val="22"/>
              </w:rPr>
              <w:t>Vigente</w:t>
            </w:r>
          </w:p>
        </w:tc>
      </w:tr>
      <w:tr>
        <w:trPr>
          <w:trHeight w:val="252" w:hRule="atLeast"/>
        </w:trPr>
        <w:tc>
          <w:tcPr>
            <w:tcW w:w="2111" w:type="dxa"/>
          </w:tcPr>
          <w:p>
            <w:pPr>
              <w:pStyle w:val="TableParagraph"/>
              <w:spacing w:line="233" w:lineRule="exact"/>
              <w:rPr>
                <w:b/>
                <w:sz w:val="22"/>
              </w:rPr>
            </w:pPr>
            <w:r>
              <w:rPr>
                <w:b/>
                <w:spacing w:val="-2"/>
                <w:sz w:val="22"/>
              </w:rPr>
              <w:t>DEPOSITARIO</w:t>
            </w:r>
          </w:p>
        </w:tc>
        <w:tc>
          <w:tcPr>
            <w:tcW w:w="6867" w:type="dxa"/>
          </w:tcPr>
          <w:p>
            <w:pPr>
              <w:pStyle w:val="TableParagraph"/>
              <w:spacing w:line="233" w:lineRule="exact"/>
              <w:ind w:left="77"/>
              <w:rPr>
                <w:sz w:val="22"/>
              </w:rPr>
            </w:pPr>
            <w:r>
              <w:rPr>
                <w:spacing w:val="-5"/>
                <w:sz w:val="22"/>
              </w:rPr>
              <w:t>ONU</w:t>
            </w:r>
          </w:p>
        </w:tc>
      </w:tr>
      <w:tr>
        <w:trPr>
          <w:trHeight w:val="505" w:hRule="atLeast"/>
        </w:trPr>
        <w:tc>
          <w:tcPr>
            <w:tcW w:w="2111" w:type="dxa"/>
          </w:tcPr>
          <w:p>
            <w:pPr>
              <w:pStyle w:val="TableParagraph"/>
              <w:spacing w:line="254" w:lineRule="exact"/>
              <w:ind w:right="842"/>
              <w:rPr>
                <w:b/>
                <w:sz w:val="22"/>
              </w:rPr>
            </w:pPr>
            <w:r>
              <w:rPr>
                <w:b/>
                <w:sz w:val="22"/>
              </w:rPr>
              <w:t>LUGAR</w:t>
            </w:r>
            <w:r>
              <w:rPr>
                <w:b/>
                <w:spacing w:val="-5"/>
                <w:sz w:val="22"/>
              </w:rPr>
              <w:t> </w:t>
            </w:r>
            <w:r>
              <w:rPr>
                <w:b/>
                <w:sz w:val="22"/>
              </w:rPr>
              <w:t>DE </w:t>
            </w:r>
            <w:r>
              <w:rPr>
                <w:b/>
                <w:spacing w:val="-2"/>
                <w:sz w:val="22"/>
              </w:rPr>
              <w:t>ADOPCION</w:t>
            </w:r>
          </w:p>
        </w:tc>
        <w:tc>
          <w:tcPr>
            <w:tcW w:w="6867" w:type="dxa"/>
          </w:tcPr>
          <w:p>
            <w:pPr>
              <w:pStyle w:val="TableParagraph"/>
              <w:spacing w:line="250" w:lineRule="exact"/>
              <w:ind w:left="77"/>
              <w:rPr>
                <w:sz w:val="22"/>
              </w:rPr>
            </w:pPr>
            <w:r>
              <w:rPr>
                <w:sz w:val="22"/>
              </w:rPr>
              <w:t>Ginebra</w:t>
            </w:r>
            <w:r>
              <w:rPr>
                <w:spacing w:val="-5"/>
                <w:sz w:val="22"/>
              </w:rPr>
              <w:t> </w:t>
            </w:r>
            <w:r>
              <w:rPr>
                <w:sz w:val="22"/>
              </w:rPr>
              <w:t>,</w:t>
            </w:r>
            <w:r>
              <w:rPr>
                <w:spacing w:val="-4"/>
                <w:sz w:val="22"/>
              </w:rPr>
              <w:t> </w:t>
            </w:r>
            <w:r>
              <w:rPr>
                <w:spacing w:val="-2"/>
                <w:sz w:val="22"/>
              </w:rPr>
              <w:t>Suiza</w:t>
            </w:r>
          </w:p>
        </w:tc>
      </w:tr>
      <w:tr>
        <w:trPr>
          <w:trHeight w:val="503" w:hRule="atLeast"/>
        </w:trPr>
        <w:tc>
          <w:tcPr>
            <w:tcW w:w="2111" w:type="dxa"/>
          </w:tcPr>
          <w:p>
            <w:pPr>
              <w:pStyle w:val="TableParagraph"/>
              <w:spacing w:line="254" w:lineRule="exact"/>
              <w:ind w:right="842"/>
              <w:rPr>
                <w:b/>
                <w:sz w:val="22"/>
              </w:rPr>
            </w:pPr>
            <w:r>
              <w:rPr>
                <w:b/>
                <w:sz w:val="22"/>
              </w:rPr>
              <w:t>FECHA DE </w:t>
            </w:r>
            <w:r>
              <w:rPr>
                <w:b/>
                <w:spacing w:val="-2"/>
                <w:sz w:val="22"/>
              </w:rPr>
              <w:t>ADOPCION</w:t>
            </w:r>
          </w:p>
        </w:tc>
        <w:tc>
          <w:tcPr>
            <w:tcW w:w="6867" w:type="dxa"/>
          </w:tcPr>
          <w:p>
            <w:pPr>
              <w:pStyle w:val="TableParagraph"/>
              <w:spacing w:line="248" w:lineRule="exact"/>
              <w:ind w:left="77"/>
              <w:rPr>
                <w:sz w:val="22"/>
              </w:rPr>
            </w:pPr>
            <w:r>
              <w:rPr>
                <w:sz w:val="22"/>
              </w:rPr>
              <w:t>25</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1921</w:t>
            </w:r>
          </w:p>
        </w:tc>
      </w:tr>
      <w:tr>
        <w:trPr>
          <w:trHeight w:val="502" w:hRule="atLeast"/>
        </w:trPr>
        <w:tc>
          <w:tcPr>
            <w:tcW w:w="2111"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67" w:type="dxa"/>
          </w:tcPr>
          <w:p>
            <w:pPr>
              <w:pStyle w:val="TableParagraph"/>
              <w:spacing w:line="246" w:lineRule="exact"/>
              <w:ind w:left="77"/>
              <w:rPr>
                <w:sz w:val="22"/>
              </w:rPr>
            </w:pPr>
            <w:r>
              <w:rPr>
                <w:sz w:val="22"/>
              </w:rPr>
              <w:t>1</w:t>
            </w:r>
            <w:r>
              <w:rPr>
                <w:spacing w:val="-4"/>
                <w:sz w:val="22"/>
              </w:rPr>
              <w:t> </w:t>
            </w:r>
            <w:r>
              <w:rPr>
                <w:sz w:val="22"/>
              </w:rPr>
              <w:t>de</w:t>
            </w:r>
            <w:r>
              <w:rPr>
                <w:spacing w:val="-3"/>
                <w:sz w:val="22"/>
              </w:rPr>
              <w:t> </w:t>
            </w:r>
            <w:r>
              <w:rPr>
                <w:sz w:val="22"/>
              </w:rPr>
              <w:t>noviembre</w:t>
            </w:r>
            <w:r>
              <w:rPr>
                <w:spacing w:val="55"/>
                <w:sz w:val="22"/>
              </w:rPr>
              <w:t> </w:t>
            </w:r>
            <w:r>
              <w:rPr>
                <w:sz w:val="22"/>
              </w:rPr>
              <w:t>de</w:t>
            </w:r>
            <w:r>
              <w:rPr>
                <w:spacing w:val="-3"/>
                <w:sz w:val="22"/>
              </w:rPr>
              <w:t> </w:t>
            </w:r>
            <w:r>
              <w:rPr>
                <w:sz w:val="22"/>
              </w:rPr>
              <w:t>1937</w:t>
            </w:r>
            <w:r>
              <w:rPr>
                <w:spacing w:val="-3"/>
                <w:sz w:val="22"/>
              </w:rPr>
              <w:t> </w:t>
            </w:r>
            <w:r>
              <w:rPr>
                <w:sz w:val="22"/>
              </w:rPr>
              <w:t>Rat.</w:t>
            </w:r>
            <w:r>
              <w:rPr>
                <w:spacing w:val="54"/>
                <w:sz w:val="22"/>
              </w:rPr>
              <w:t> </w:t>
            </w:r>
            <w:r>
              <w:rPr>
                <w:spacing w:val="-4"/>
                <w:sz w:val="22"/>
              </w:rPr>
              <w:t>Méx.</w:t>
            </w:r>
          </w:p>
        </w:tc>
      </w:tr>
      <w:tr>
        <w:trPr>
          <w:trHeight w:val="506" w:hRule="atLeast"/>
        </w:trPr>
        <w:tc>
          <w:tcPr>
            <w:tcW w:w="2111" w:type="dxa"/>
          </w:tcPr>
          <w:p>
            <w:pPr>
              <w:pStyle w:val="TableParagraph"/>
              <w:spacing w:line="254" w:lineRule="exact"/>
              <w:ind w:right="585"/>
              <w:rPr>
                <w:b/>
                <w:sz w:val="22"/>
              </w:rPr>
            </w:pPr>
            <w:r>
              <w:rPr>
                <w:b/>
                <w:sz w:val="22"/>
              </w:rPr>
              <w:t>ENTRADA</w:t>
            </w:r>
            <w:r>
              <w:rPr>
                <w:b/>
                <w:spacing w:val="-16"/>
                <w:sz w:val="22"/>
              </w:rPr>
              <w:t> </w:t>
            </w:r>
            <w:r>
              <w:rPr>
                <w:b/>
                <w:sz w:val="22"/>
              </w:rPr>
              <w:t>EN </w:t>
            </w:r>
            <w:r>
              <w:rPr>
                <w:b/>
                <w:spacing w:val="-2"/>
                <w:sz w:val="22"/>
              </w:rPr>
              <w:t>VIGOR</w:t>
            </w:r>
          </w:p>
        </w:tc>
        <w:tc>
          <w:tcPr>
            <w:tcW w:w="6867" w:type="dxa"/>
          </w:tcPr>
          <w:p>
            <w:pPr>
              <w:pStyle w:val="TableParagraph"/>
              <w:tabs>
                <w:tab w:pos="2487" w:val="left" w:leader="none"/>
              </w:tabs>
              <w:spacing w:line="254" w:lineRule="exact"/>
              <w:ind w:left="77" w:right="3562"/>
              <w:rPr>
                <w:sz w:val="22"/>
              </w:rPr>
            </w:pPr>
            <w:r>
              <w:rPr>
                <w:sz w:val="22"/>
              </w:rPr>
              <w:t>23 de febrero de 1923</w:t>
              <w:tab/>
              <w:t>E.</w:t>
            </w:r>
            <w:r>
              <w:rPr>
                <w:spacing w:val="-2"/>
                <w:sz w:val="22"/>
              </w:rPr>
              <w:t> </w:t>
            </w:r>
            <w:r>
              <w:rPr>
                <w:sz w:val="22"/>
              </w:rPr>
              <w:t>V.</w:t>
            </w:r>
            <w:r>
              <w:rPr>
                <w:spacing w:val="-2"/>
                <w:sz w:val="22"/>
              </w:rPr>
              <w:t> </w:t>
            </w:r>
            <w:r>
              <w:rPr>
                <w:sz w:val="22"/>
              </w:rPr>
              <w:t>G. 1</w:t>
            </w:r>
            <w:r>
              <w:rPr>
                <w:spacing w:val="-4"/>
                <w:sz w:val="22"/>
              </w:rPr>
              <w:t> </w:t>
            </w:r>
            <w:r>
              <w:rPr>
                <w:sz w:val="22"/>
              </w:rPr>
              <w:t>de</w:t>
            </w:r>
            <w:r>
              <w:rPr>
                <w:spacing w:val="-4"/>
                <w:sz w:val="22"/>
              </w:rPr>
              <w:t> </w:t>
            </w:r>
            <w:r>
              <w:rPr>
                <w:sz w:val="22"/>
              </w:rPr>
              <w:t>noviembre</w:t>
            </w:r>
            <w:r>
              <w:rPr>
                <w:spacing w:val="-3"/>
                <w:sz w:val="22"/>
              </w:rPr>
              <w:t> </w:t>
            </w:r>
            <w:r>
              <w:rPr>
                <w:sz w:val="22"/>
              </w:rPr>
              <w:t>de</w:t>
            </w:r>
            <w:r>
              <w:rPr>
                <w:spacing w:val="-4"/>
                <w:sz w:val="22"/>
              </w:rPr>
              <w:t> </w:t>
            </w:r>
            <w:r>
              <w:rPr>
                <w:sz w:val="22"/>
              </w:rPr>
              <w:t>1937</w:t>
            </w:r>
            <w:r>
              <w:rPr>
                <w:spacing w:val="-4"/>
                <w:sz w:val="22"/>
              </w:rPr>
              <w:t> </w:t>
            </w:r>
            <w:r>
              <w:rPr>
                <w:sz w:val="22"/>
              </w:rPr>
              <w:t>E.</w:t>
            </w:r>
            <w:r>
              <w:rPr>
                <w:spacing w:val="-3"/>
                <w:sz w:val="22"/>
              </w:rPr>
              <w:t> </w:t>
            </w:r>
            <w:r>
              <w:rPr>
                <w:sz w:val="22"/>
              </w:rPr>
              <w:t>V.</w:t>
            </w:r>
            <w:r>
              <w:rPr>
                <w:spacing w:val="-4"/>
                <w:sz w:val="22"/>
              </w:rPr>
              <w:t> </w:t>
            </w:r>
            <w:r>
              <w:rPr>
                <w:spacing w:val="-5"/>
                <w:sz w:val="22"/>
              </w:rPr>
              <w:t>M</w:t>
            </w:r>
            <w:r>
              <w:rPr>
                <w:spacing w:val="-5"/>
                <w:sz w:val="22"/>
              </w:rPr>
              <w:t>.</w:t>
            </w:r>
          </w:p>
        </w:tc>
      </w:tr>
      <w:tr>
        <w:trPr>
          <w:trHeight w:val="250" w:hRule="atLeast"/>
        </w:trPr>
        <w:tc>
          <w:tcPr>
            <w:tcW w:w="2111" w:type="dxa"/>
          </w:tcPr>
          <w:p>
            <w:pPr>
              <w:pStyle w:val="TableParagraph"/>
              <w:spacing w:line="231" w:lineRule="exact"/>
              <w:rPr>
                <w:b/>
                <w:sz w:val="22"/>
              </w:rPr>
            </w:pPr>
            <w:r>
              <w:rPr>
                <w:b/>
                <w:spacing w:val="-2"/>
                <w:sz w:val="22"/>
              </w:rPr>
              <w:t>PUBLICACION</w:t>
            </w:r>
          </w:p>
        </w:tc>
        <w:tc>
          <w:tcPr>
            <w:tcW w:w="6867" w:type="dxa"/>
          </w:tcPr>
          <w:p>
            <w:pPr>
              <w:pStyle w:val="TableParagraph"/>
              <w:spacing w:line="231" w:lineRule="exact"/>
              <w:ind w:left="77"/>
              <w:rPr>
                <w:sz w:val="22"/>
              </w:rPr>
            </w:pPr>
            <w:r>
              <w:rPr>
                <w:sz w:val="22"/>
              </w:rPr>
              <w:t>31</w:t>
            </w:r>
            <w:r>
              <w:rPr>
                <w:spacing w:val="-4"/>
                <w:sz w:val="22"/>
              </w:rPr>
              <w:t> </w:t>
            </w:r>
            <w:r>
              <w:rPr>
                <w:sz w:val="22"/>
              </w:rPr>
              <w:t>de</w:t>
            </w:r>
            <w:r>
              <w:rPr>
                <w:spacing w:val="-4"/>
                <w:sz w:val="22"/>
              </w:rPr>
              <w:t> </w:t>
            </w:r>
            <w:r>
              <w:rPr>
                <w:sz w:val="22"/>
              </w:rPr>
              <w:t>diciembre</w:t>
            </w:r>
            <w:r>
              <w:rPr>
                <w:spacing w:val="-4"/>
                <w:sz w:val="22"/>
              </w:rPr>
              <w:t> </w:t>
            </w:r>
            <w:r>
              <w:rPr>
                <w:sz w:val="22"/>
              </w:rPr>
              <w:t>de</w:t>
            </w:r>
            <w:r>
              <w:rPr>
                <w:spacing w:val="-4"/>
                <w:sz w:val="22"/>
              </w:rPr>
              <w:t> </w:t>
            </w:r>
            <w:r>
              <w:rPr>
                <w:sz w:val="22"/>
              </w:rPr>
              <w:t>1937</w:t>
            </w:r>
            <w:r>
              <w:rPr>
                <w:spacing w:val="-4"/>
                <w:sz w:val="22"/>
              </w:rPr>
              <w:t> </w:t>
            </w:r>
            <w:r>
              <w:rPr>
                <w:sz w:val="22"/>
              </w:rPr>
              <w:t>publicado</w:t>
            </w:r>
            <w:r>
              <w:rPr>
                <w:spacing w:val="-4"/>
                <w:sz w:val="22"/>
              </w:rPr>
              <w:t> </w:t>
            </w:r>
            <w:r>
              <w:rPr>
                <w:sz w:val="22"/>
              </w:rPr>
              <w:t>en</w:t>
            </w:r>
            <w:r>
              <w:rPr>
                <w:spacing w:val="-4"/>
                <w:sz w:val="22"/>
              </w:rPr>
              <w:t> </w:t>
            </w:r>
            <w:r>
              <w:rPr>
                <w:sz w:val="22"/>
              </w:rPr>
              <w:t>el</w:t>
            </w:r>
            <w:r>
              <w:rPr>
                <w:spacing w:val="-4"/>
                <w:sz w:val="22"/>
              </w:rPr>
              <w:t> </w:t>
            </w:r>
            <w:r>
              <w:rPr>
                <w:sz w:val="22"/>
              </w:rPr>
              <w:t>D.</w:t>
            </w:r>
            <w:r>
              <w:rPr>
                <w:spacing w:val="-4"/>
                <w:sz w:val="22"/>
              </w:rPr>
              <w:t> </w:t>
            </w:r>
            <w:r>
              <w:rPr>
                <w:sz w:val="22"/>
              </w:rPr>
              <w:t>O.</w:t>
            </w:r>
            <w:r>
              <w:rPr>
                <w:spacing w:val="-4"/>
                <w:sz w:val="22"/>
              </w:rPr>
              <w:t> </w:t>
            </w:r>
            <w:r>
              <w:rPr>
                <w:spacing w:val="-5"/>
                <w:sz w:val="22"/>
              </w:rPr>
              <w:t>F.</w:t>
            </w:r>
          </w:p>
        </w:tc>
      </w:tr>
      <w:tr>
        <w:trPr>
          <w:trHeight w:val="3541" w:hRule="atLeast"/>
        </w:trPr>
        <w:tc>
          <w:tcPr>
            <w:tcW w:w="2111" w:type="dxa"/>
          </w:tcPr>
          <w:p>
            <w:pPr>
              <w:pStyle w:val="TableParagraph"/>
              <w:spacing w:line="480" w:lineRule="auto"/>
              <w:ind w:left="935" w:right="158" w:hanging="867"/>
              <w:rPr>
                <w:b/>
                <w:sz w:val="22"/>
              </w:rPr>
            </w:pPr>
            <w:r>
              <w:rPr>
                <w:b/>
                <w:sz w:val="22"/>
              </w:rPr>
              <w:t>ESTADOS</w:t>
            </w:r>
            <w:r>
              <w:rPr>
                <w:b/>
                <w:spacing w:val="-16"/>
                <w:sz w:val="22"/>
              </w:rPr>
              <w:t> </w:t>
            </w:r>
            <w:r>
              <w:rPr>
                <w:b/>
                <w:sz w:val="22"/>
              </w:rPr>
              <w:t>PARTE </w:t>
            </w:r>
            <w:r>
              <w:rPr>
                <w:b/>
                <w:spacing w:val="-6"/>
                <w:sz w:val="22"/>
              </w:rPr>
              <w:t>77</w:t>
            </w:r>
          </w:p>
        </w:tc>
        <w:tc>
          <w:tcPr>
            <w:tcW w:w="6867" w:type="dxa"/>
          </w:tcPr>
          <w:p>
            <w:pPr>
              <w:pStyle w:val="TableParagraph"/>
              <w:ind w:left="77" w:right="55"/>
              <w:jc w:val="both"/>
              <w:rPr>
                <w:sz w:val="22"/>
              </w:rPr>
            </w:pPr>
            <w:r>
              <w:rPr>
                <w:sz w:val="22"/>
              </w:rPr>
              <w:t>Alemania, Angola, Antigua y Barbuda, Argentina, Australia, Austria, Bahamas, Barbados, Bélgica, Belice, Bosnia y Herzegovina, Brasil, Bulgaria, Burundi, Chile, Colombia, Comoras, Congo, Croacia,</w:t>
            </w:r>
            <w:r>
              <w:rPr>
                <w:spacing w:val="40"/>
                <w:sz w:val="22"/>
              </w:rPr>
              <w:t> </w:t>
            </w:r>
            <w:r>
              <w:rPr>
                <w:sz w:val="22"/>
              </w:rPr>
              <w:t>Cuba, Dinamarca, Djibouti, Dominica, El Salvador, Eslovaquia, Eslovenia, España, Estonia, Fiji, Finlandia, Francia, Gabón, Ghana, Granada, Guinea Bissau, Guyana, Haití, Hungría, Irlanda, Islas Salomón, Italia, Kenia, Letonia, Luxemburgo, la ex República Yugoslava de Macedonia,</w:t>
            </w:r>
            <w:r>
              <w:rPr>
                <w:spacing w:val="40"/>
                <w:sz w:val="22"/>
              </w:rPr>
              <w:t> </w:t>
            </w:r>
            <w:r>
              <w:rPr>
                <w:sz w:val="22"/>
              </w:rPr>
              <w:t>Madagascar, Malasia (Peninsular), Malasia (Sarawak), Malawi, Malta, Marruecos, Mauricio, México, Montenegro, Nicaragua, Noruega, Nueva Zelanda, Países Bajos, Panamá, Papua Nueva Guinea, Perú, Polonia, Portugal, Reino Unido, República Checa, Rwanda, San Vicente y las Granadinas, Santa</w:t>
            </w:r>
            <w:r>
              <w:rPr>
                <w:spacing w:val="78"/>
                <w:w w:val="150"/>
                <w:sz w:val="22"/>
              </w:rPr>
              <w:t> </w:t>
            </w:r>
            <w:r>
              <w:rPr>
                <w:sz w:val="22"/>
              </w:rPr>
              <w:t>Lucía,</w:t>
            </w:r>
            <w:r>
              <w:rPr>
                <w:spacing w:val="78"/>
                <w:w w:val="150"/>
                <w:sz w:val="22"/>
              </w:rPr>
              <w:t> </w:t>
            </w:r>
            <w:r>
              <w:rPr>
                <w:sz w:val="22"/>
              </w:rPr>
              <w:t>Senegal,</w:t>
            </w:r>
            <w:r>
              <w:rPr>
                <w:spacing w:val="78"/>
                <w:w w:val="150"/>
                <w:sz w:val="22"/>
              </w:rPr>
              <w:t> </w:t>
            </w:r>
            <w:r>
              <w:rPr>
                <w:sz w:val="22"/>
              </w:rPr>
              <w:t>Serbia,</w:t>
            </w:r>
            <w:r>
              <w:rPr>
                <w:spacing w:val="78"/>
                <w:w w:val="150"/>
                <w:sz w:val="22"/>
              </w:rPr>
              <w:t> </w:t>
            </w:r>
            <w:r>
              <w:rPr>
                <w:sz w:val="22"/>
              </w:rPr>
              <w:t>Singapur,</w:t>
            </w:r>
            <w:r>
              <w:rPr>
                <w:spacing w:val="78"/>
                <w:w w:val="150"/>
                <w:sz w:val="22"/>
              </w:rPr>
              <w:t> </w:t>
            </w:r>
            <w:r>
              <w:rPr>
                <w:sz w:val="22"/>
              </w:rPr>
              <w:t>Suecia,</w:t>
            </w:r>
            <w:r>
              <w:rPr>
                <w:spacing w:val="78"/>
                <w:w w:val="150"/>
                <w:sz w:val="22"/>
              </w:rPr>
              <w:t> </w:t>
            </w:r>
            <w:r>
              <w:rPr>
                <w:spacing w:val="-2"/>
                <w:sz w:val="22"/>
              </w:rPr>
              <w:t>Swazilandia,</w:t>
            </w:r>
          </w:p>
          <w:p>
            <w:pPr>
              <w:pStyle w:val="TableParagraph"/>
              <w:spacing w:line="235" w:lineRule="exact"/>
              <w:ind w:left="77"/>
              <w:jc w:val="both"/>
              <w:rPr>
                <w:sz w:val="22"/>
              </w:rPr>
            </w:pPr>
            <w:r>
              <w:rPr>
                <w:sz w:val="22"/>
              </w:rPr>
              <w:t>Republica</w:t>
            </w:r>
            <w:r>
              <w:rPr>
                <w:spacing w:val="-8"/>
                <w:sz w:val="22"/>
              </w:rPr>
              <w:t> </w:t>
            </w:r>
            <w:r>
              <w:rPr>
                <w:sz w:val="22"/>
              </w:rPr>
              <w:t>Unida</w:t>
            </w:r>
            <w:r>
              <w:rPr>
                <w:spacing w:val="-7"/>
                <w:sz w:val="22"/>
              </w:rPr>
              <w:t> </w:t>
            </w:r>
            <w:r>
              <w:rPr>
                <w:sz w:val="22"/>
              </w:rPr>
              <w:t>de</w:t>
            </w:r>
            <w:r>
              <w:rPr>
                <w:spacing w:val="-8"/>
                <w:sz w:val="22"/>
              </w:rPr>
              <w:t> </w:t>
            </w:r>
            <w:r>
              <w:rPr>
                <w:sz w:val="22"/>
              </w:rPr>
              <w:t>Tanzania,</w:t>
            </w:r>
            <w:r>
              <w:rPr>
                <w:spacing w:val="-7"/>
                <w:sz w:val="22"/>
              </w:rPr>
              <w:t> </w:t>
            </w:r>
            <w:r>
              <w:rPr>
                <w:sz w:val="22"/>
              </w:rPr>
              <w:t>Túnez,</w:t>
            </w:r>
            <w:r>
              <w:rPr>
                <w:spacing w:val="-7"/>
                <w:sz w:val="22"/>
              </w:rPr>
              <w:t> </w:t>
            </w:r>
            <w:r>
              <w:rPr>
                <w:sz w:val="22"/>
              </w:rPr>
              <w:t>Uganda,</w:t>
            </w:r>
            <w:r>
              <w:rPr>
                <w:spacing w:val="-8"/>
                <w:sz w:val="22"/>
              </w:rPr>
              <w:t> </w:t>
            </w:r>
            <w:r>
              <w:rPr>
                <w:sz w:val="22"/>
              </w:rPr>
              <w:t>Uruguay,</w:t>
            </w:r>
            <w:r>
              <w:rPr>
                <w:spacing w:val="-7"/>
                <w:sz w:val="22"/>
              </w:rPr>
              <w:t> </w:t>
            </w:r>
            <w:r>
              <w:rPr>
                <w:spacing w:val="-2"/>
                <w:sz w:val="22"/>
              </w:rPr>
              <w:t>Zambia.</w:t>
            </w:r>
          </w:p>
        </w:tc>
      </w:tr>
      <w:tr>
        <w:trPr>
          <w:trHeight w:val="2258" w:hRule="atLeast"/>
        </w:trPr>
        <w:tc>
          <w:tcPr>
            <w:tcW w:w="2111" w:type="dxa"/>
          </w:tcPr>
          <w:p>
            <w:pPr>
              <w:pStyle w:val="TableParagraph"/>
              <w:ind w:right="552"/>
              <w:rPr>
                <w:b/>
                <w:sz w:val="22"/>
              </w:rPr>
            </w:pPr>
            <w:r>
              <w:rPr>
                <w:b/>
                <w:spacing w:val="-2"/>
                <w:sz w:val="22"/>
              </w:rPr>
              <w:t>PUNTOS RELEVANTES</w:t>
            </w:r>
          </w:p>
        </w:tc>
        <w:tc>
          <w:tcPr>
            <w:tcW w:w="6867" w:type="dxa"/>
          </w:tcPr>
          <w:p>
            <w:pPr>
              <w:pStyle w:val="TableParagraph"/>
              <w:ind w:left="797" w:right="58" w:hanging="360"/>
              <w:jc w:val="both"/>
              <w:rPr>
                <w:sz w:val="22"/>
              </w:rPr>
            </w:pPr>
            <w:r>
              <w:rPr>
                <w:sz w:val="22"/>
              </w:rPr>
              <w:t>1.</w:t>
            </w:r>
            <w:r>
              <w:rPr>
                <w:spacing w:val="40"/>
                <w:sz w:val="22"/>
              </w:rPr>
              <w:t> </w:t>
            </w:r>
            <w:r>
              <w:rPr>
                <w:sz w:val="22"/>
              </w:rPr>
              <w:t>Todo Miembro de la Organización Internacional del Trabajo que ratifique el presente Convenio se obliga a extender a todos los asalariados agrícolas el beneficio de las leyes y reglamentos que tengan por objeto indemnizar a las víctimas de accidentes sobrevenidos a causa del trabajo o durante la ejecución del mismo.</w:t>
            </w:r>
          </w:p>
          <w:p>
            <w:pPr>
              <w:pStyle w:val="TableParagraph"/>
              <w:spacing w:before="23"/>
              <w:ind w:left="0"/>
              <w:rPr>
                <w:b/>
                <w:sz w:val="22"/>
              </w:rPr>
            </w:pPr>
          </w:p>
          <w:p>
            <w:pPr>
              <w:pStyle w:val="TableParagraph"/>
              <w:ind w:left="2620"/>
              <w:rPr>
                <w:sz w:val="20"/>
              </w:rPr>
            </w:pPr>
            <w:hyperlink r:id="rId14">
              <w:r>
                <w:rPr>
                  <w:spacing w:val="-2"/>
                  <w:sz w:val="20"/>
                </w:rPr>
                <w:t>http://www.ilo.org/ilolex/cgi-lex/convds.pl?C012</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rPr>
          <w:b/>
          <w:sz w:val="20"/>
        </w:rPr>
      </w:pPr>
    </w:p>
    <w:p>
      <w:pPr>
        <w:pStyle w:val="BodyText"/>
        <w:rPr>
          <w:b/>
          <w:sz w:val="20"/>
        </w:rPr>
      </w:pPr>
    </w:p>
    <w:p>
      <w:pPr>
        <w:pStyle w:val="BodyText"/>
        <w:spacing w:before="3"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ind w:right="2977"/>
              <w:rPr>
                <w:b/>
                <w:sz w:val="24"/>
              </w:rPr>
            </w:pPr>
            <w:r>
              <w:rPr>
                <w:b/>
                <w:sz w:val="24"/>
              </w:rPr>
              <w:t>7.5</w:t>
            </w:r>
            <w:r>
              <w:rPr>
                <w:b/>
                <w:spacing w:val="-9"/>
                <w:sz w:val="24"/>
              </w:rPr>
              <w:t> </w:t>
            </w:r>
            <w:r>
              <w:rPr>
                <w:b/>
                <w:sz w:val="24"/>
              </w:rPr>
              <w:t>Convenio</w:t>
            </w:r>
            <w:r>
              <w:rPr>
                <w:b/>
                <w:spacing w:val="-9"/>
                <w:sz w:val="24"/>
              </w:rPr>
              <w:t> </w:t>
            </w:r>
            <w:r>
              <w:rPr>
                <w:b/>
                <w:sz w:val="24"/>
              </w:rPr>
              <w:t>Internacional</w:t>
            </w:r>
            <w:r>
              <w:rPr>
                <w:b/>
                <w:spacing w:val="-9"/>
                <w:sz w:val="24"/>
              </w:rPr>
              <w:t> </w:t>
            </w:r>
            <w:r>
              <w:rPr>
                <w:b/>
                <w:sz w:val="24"/>
              </w:rPr>
              <w:t>del</w:t>
            </w:r>
            <w:r>
              <w:rPr>
                <w:b/>
                <w:spacing w:val="-9"/>
                <w:sz w:val="24"/>
              </w:rPr>
              <w:t> </w:t>
            </w:r>
            <w:r>
              <w:rPr>
                <w:b/>
                <w:sz w:val="24"/>
              </w:rPr>
              <w:t>Trabajo</w:t>
            </w:r>
            <w:r>
              <w:rPr>
                <w:b/>
                <w:spacing w:val="-9"/>
                <w:sz w:val="24"/>
              </w:rPr>
              <w:t> </w:t>
            </w:r>
            <w:r>
              <w:rPr>
                <w:b/>
                <w:sz w:val="24"/>
              </w:rPr>
              <w:t>No.</w:t>
            </w:r>
            <w:r>
              <w:rPr>
                <w:b/>
                <w:spacing w:val="-9"/>
                <w:sz w:val="24"/>
              </w:rPr>
              <w:t> </w:t>
            </w:r>
            <w:r>
              <w:rPr>
                <w:b/>
                <w:sz w:val="24"/>
              </w:rPr>
              <w:t>13 Relativo al Empleo de la Cerusa en la </w:t>
            </w:r>
            <w:r>
              <w:rPr>
                <w:b/>
                <w:spacing w:val="-2"/>
                <w:sz w:val="24"/>
              </w:rPr>
              <w:t>Pintura</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ONU</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5"/>
                <w:sz w:val="22"/>
              </w:rPr>
              <w:t> </w:t>
            </w:r>
            <w:r>
              <w:rPr>
                <w:sz w:val="22"/>
              </w:rPr>
              <w:t>,</w:t>
            </w:r>
            <w:r>
              <w:rPr>
                <w:spacing w:val="-4"/>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25</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1921</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7</w:t>
            </w:r>
            <w:r>
              <w:rPr>
                <w:spacing w:val="-3"/>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z w:val="22"/>
              </w:rPr>
              <w:t>1938</w:t>
            </w:r>
            <w:r>
              <w:rPr>
                <w:spacing w:val="-3"/>
                <w:sz w:val="22"/>
              </w:rPr>
              <w:t> </w:t>
            </w:r>
            <w:r>
              <w:rPr>
                <w:sz w:val="22"/>
              </w:rPr>
              <w:t>Rat.</w:t>
            </w:r>
            <w:r>
              <w:rPr>
                <w:spacing w:val="55"/>
                <w:sz w:val="22"/>
              </w:rPr>
              <w:t> </w:t>
            </w:r>
            <w:r>
              <w:rPr>
                <w:spacing w:val="-4"/>
                <w:sz w:val="22"/>
              </w:rPr>
              <w:t>Méx.</w:t>
            </w:r>
          </w:p>
        </w:tc>
      </w:tr>
      <w:tr>
        <w:trPr>
          <w:trHeight w:val="506"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443" w:val="left" w:leader="none"/>
              </w:tabs>
              <w:spacing w:line="254" w:lineRule="exact"/>
              <w:ind w:right="3595"/>
              <w:rPr>
                <w:sz w:val="22"/>
              </w:rPr>
            </w:pPr>
            <w:r>
              <w:rPr>
                <w:sz w:val="22"/>
              </w:rPr>
              <w:t>31 de agosto de 1923</w:t>
              <w:tab/>
              <w:t>E.</w:t>
            </w:r>
            <w:r>
              <w:rPr>
                <w:spacing w:val="-1"/>
                <w:sz w:val="22"/>
              </w:rPr>
              <w:t> </w:t>
            </w:r>
            <w:r>
              <w:rPr>
                <w:sz w:val="22"/>
              </w:rPr>
              <w:t>V.</w:t>
            </w:r>
            <w:r>
              <w:rPr>
                <w:spacing w:val="-1"/>
                <w:sz w:val="22"/>
              </w:rPr>
              <w:t> </w:t>
            </w:r>
            <w:r>
              <w:rPr>
                <w:sz w:val="22"/>
              </w:rPr>
              <w:t>G. 7</w:t>
            </w:r>
            <w:r>
              <w:rPr>
                <w:spacing w:val="-3"/>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pacing w:val="-4"/>
                <w:sz w:val="22"/>
              </w:rPr>
              <w:t>1938</w:t>
            </w:r>
            <w:r>
              <w:rPr>
                <w:sz w:val="22"/>
              </w:rPr>
              <w:tab/>
            </w:r>
            <w:r>
              <w:rPr>
                <w:spacing w:val="-38"/>
                <w:sz w:val="22"/>
              </w:rPr>
              <w:t> </w:t>
            </w:r>
            <w:r>
              <w:rPr>
                <w:sz w:val="22"/>
              </w:rPr>
              <w:t>E.</w:t>
            </w:r>
            <w:r>
              <w:rPr>
                <w:spacing w:val="-2"/>
                <w:sz w:val="22"/>
              </w:rPr>
              <w:t> </w:t>
            </w:r>
            <w:r>
              <w:rPr>
                <w:sz w:val="22"/>
              </w:rPr>
              <w:t>V.</w:t>
            </w:r>
            <w:r>
              <w:rPr>
                <w:spacing w:val="-2"/>
                <w:sz w:val="22"/>
              </w:rPr>
              <w:t> </w:t>
            </w:r>
            <w:r>
              <w:rPr>
                <w:spacing w:val="-2"/>
                <w:sz w:val="22"/>
              </w:rPr>
              <w:t>M</w:t>
            </w:r>
            <w:r>
              <w:rPr>
                <w:spacing w:val="-2"/>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11</w:t>
            </w:r>
            <w:r>
              <w:rPr>
                <w:spacing w:val="-4"/>
                <w:sz w:val="22"/>
              </w:rPr>
              <w:t> </w:t>
            </w:r>
            <w:r>
              <w:rPr>
                <w:sz w:val="22"/>
              </w:rPr>
              <w:t>de</w:t>
            </w:r>
            <w:r>
              <w:rPr>
                <w:spacing w:val="-3"/>
                <w:sz w:val="22"/>
              </w:rPr>
              <w:t> </w:t>
            </w:r>
            <w:r>
              <w:rPr>
                <w:sz w:val="22"/>
              </w:rPr>
              <w:t>marzo</w:t>
            </w:r>
            <w:r>
              <w:rPr>
                <w:spacing w:val="-3"/>
                <w:sz w:val="22"/>
              </w:rPr>
              <w:t> </w:t>
            </w:r>
            <w:r>
              <w:rPr>
                <w:sz w:val="22"/>
              </w:rPr>
              <w:t>de</w:t>
            </w:r>
            <w:r>
              <w:rPr>
                <w:spacing w:val="-4"/>
                <w:sz w:val="22"/>
              </w:rPr>
              <w:t> </w:t>
            </w:r>
            <w:r>
              <w:rPr>
                <w:sz w:val="22"/>
              </w:rPr>
              <w:t>1938</w:t>
            </w:r>
            <w:r>
              <w:rPr>
                <w:spacing w:val="55"/>
                <w:sz w:val="22"/>
              </w:rPr>
              <w:t> </w:t>
            </w:r>
            <w:r>
              <w:rPr>
                <w:sz w:val="22"/>
              </w:rPr>
              <w:t>publicado</w:t>
            </w:r>
            <w:r>
              <w:rPr>
                <w:spacing w:val="-4"/>
                <w:sz w:val="22"/>
              </w:rPr>
              <w:t> </w:t>
            </w:r>
            <w:r>
              <w:rPr>
                <w:sz w:val="22"/>
              </w:rPr>
              <w:t>en</w:t>
            </w:r>
            <w:r>
              <w:rPr>
                <w:spacing w:val="-3"/>
                <w:sz w:val="22"/>
              </w:rPr>
              <w:t> </w:t>
            </w:r>
            <w:r>
              <w:rPr>
                <w:sz w:val="22"/>
              </w:rPr>
              <w:t>el</w:t>
            </w:r>
            <w:r>
              <w:rPr>
                <w:spacing w:val="-3"/>
                <w:sz w:val="22"/>
              </w:rPr>
              <w:t> </w:t>
            </w:r>
            <w:r>
              <w:rPr>
                <w:sz w:val="22"/>
              </w:rPr>
              <w:t>D.</w:t>
            </w:r>
            <w:r>
              <w:rPr>
                <w:spacing w:val="-4"/>
                <w:sz w:val="22"/>
              </w:rPr>
              <w:t> </w:t>
            </w:r>
            <w:r>
              <w:rPr>
                <w:sz w:val="22"/>
              </w:rPr>
              <w:t>O.</w:t>
            </w:r>
            <w:r>
              <w:rPr>
                <w:spacing w:val="-3"/>
                <w:sz w:val="22"/>
              </w:rPr>
              <w:t> </w:t>
            </w:r>
            <w:r>
              <w:rPr>
                <w:spacing w:val="-5"/>
                <w:sz w:val="22"/>
              </w:rPr>
              <w:t>F.</w:t>
            </w:r>
          </w:p>
        </w:tc>
      </w:tr>
      <w:tr>
        <w:trPr>
          <w:trHeight w:val="3542"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77</w:t>
            </w:r>
          </w:p>
        </w:tc>
        <w:tc>
          <w:tcPr>
            <w:tcW w:w="6858" w:type="dxa"/>
          </w:tcPr>
          <w:p>
            <w:pPr>
              <w:pStyle w:val="TableParagraph"/>
              <w:ind w:right="54"/>
              <w:jc w:val="both"/>
              <w:rPr>
                <w:sz w:val="22"/>
              </w:rPr>
            </w:pPr>
            <w:r>
              <w:rPr>
                <w:sz w:val="22"/>
              </w:rPr>
              <w:t>Alemania, Angola, Antigua y Barbuda, Argentina, Australia, Austria, Bahamas, Barbados, Bélgica, Belice, Bosnia y Herzegovina, Brasil, Bulgaria, Burundi, Chile, Colombia, Comoras, Congo, Croacia,</w:t>
            </w:r>
            <w:r>
              <w:rPr>
                <w:spacing w:val="40"/>
                <w:sz w:val="22"/>
              </w:rPr>
              <w:t> </w:t>
            </w:r>
            <w:r>
              <w:rPr>
                <w:sz w:val="22"/>
              </w:rPr>
              <w:t>Cuba, Dinamarca, Djibouti, Dominica, El Salvador, Eslovaquia, Eslovenia, España, Estonia, Fiji, Finlandia, Francia, Gabón, Ghana, Granada, Guinea Bissau, Guyana, Haití, Hungría, Irlanda, Islas Salomón, Italia, Kenia, Letonia, Luxemburgo, la ex República Yugoslava de Macedonia,</w:t>
            </w:r>
            <w:r>
              <w:rPr>
                <w:spacing w:val="40"/>
                <w:sz w:val="22"/>
              </w:rPr>
              <w:t> </w:t>
            </w:r>
            <w:r>
              <w:rPr>
                <w:sz w:val="22"/>
              </w:rPr>
              <w:t>Madagascar, Malasia (Peninsular), Malasia (Sarawak), Malawi, Malta, Marruecos, Mauricio, México, Montenegro, Nicaragua, Noruega, Nueva Zelanda, Países Bajos, Panamá, Papua Nueva Guinea, Perú, Polonia, Portugal, Reino Unido, República Checa, Rwanda, San Vicente y las Granadinas, Santa</w:t>
            </w:r>
            <w:r>
              <w:rPr>
                <w:spacing w:val="78"/>
                <w:w w:val="150"/>
                <w:sz w:val="22"/>
              </w:rPr>
              <w:t> </w:t>
            </w:r>
            <w:r>
              <w:rPr>
                <w:sz w:val="22"/>
              </w:rPr>
              <w:t>Lucía,</w:t>
            </w:r>
            <w:r>
              <w:rPr>
                <w:spacing w:val="78"/>
                <w:w w:val="150"/>
                <w:sz w:val="22"/>
              </w:rPr>
              <w:t> </w:t>
            </w:r>
            <w:r>
              <w:rPr>
                <w:sz w:val="22"/>
              </w:rPr>
              <w:t>Senegal,</w:t>
            </w:r>
            <w:r>
              <w:rPr>
                <w:spacing w:val="78"/>
                <w:w w:val="150"/>
                <w:sz w:val="22"/>
              </w:rPr>
              <w:t> </w:t>
            </w:r>
            <w:r>
              <w:rPr>
                <w:sz w:val="22"/>
              </w:rPr>
              <w:t>Serbia,</w:t>
            </w:r>
            <w:r>
              <w:rPr>
                <w:spacing w:val="78"/>
                <w:w w:val="150"/>
                <w:sz w:val="22"/>
              </w:rPr>
              <w:t> </w:t>
            </w:r>
            <w:r>
              <w:rPr>
                <w:sz w:val="22"/>
              </w:rPr>
              <w:t>Singapur,</w:t>
            </w:r>
            <w:r>
              <w:rPr>
                <w:spacing w:val="78"/>
                <w:w w:val="150"/>
                <w:sz w:val="22"/>
              </w:rPr>
              <w:t> </w:t>
            </w:r>
            <w:r>
              <w:rPr>
                <w:sz w:val="22"/>
              </w:rPr>
              <w:t>Suecia,</w:t>
            </w:r>
            <w:r>
              <w:rPr>
                <w:spacing w:val="78"/>
                <w:w w:val="150"/>
                <w:sz w:val="22"/>
              </w:rPr>
              <w:t> </w:t>
            </w:r>
            <w:r>
              <w:rPr>
                <w:spacing w:val="-2"/>
                <w:sz w:val="22"/>
              </w:rPr>
              <w:t>Swazilandia,</w:t>
            </w:r>
          </w:p>
          <w:p>
            <w:pPr>
              <w:pStyle w:val="TableParagraph"/>
              <w:spacing w:line="235" w:lineRule="exact"/>
              <w:jc w:val="both"/>
              <w:rPr>
                <w:sz w:val="22"/>
              </w:rPr>
            </w:pPr>
            <w:r>
              <w:rPr>
                <w:sz w:val="22"/>
              </w:rPr>
              <w:t>Republica</w:t>
            </w:r>
            <w:r>
              <w:rPr>
                <w:spacing w:val="-8"/>
                <w:sz w:val="22"/>
              </w:rPr>
              <w:t> </w:t>
            </w:r>
            <w:r>
              <w:rPr>
                <w:sz w:val="22"/>
              </w:rPr>
              <w:t>Unida</w:t>
            </w:r>
            <w:r>
              <w:rPr>
                <w:spacing w:val="-7"/>
                <w:sz w:val="22"/>
              </w:rPr>
              <w:t> </w:t>
            </w:r>
            <w:r>
              <w:rPr>
                <w:sz w:val="22"/>
              </w:rPr>
              <w:t>de</w:t>
            </w:r>
            <w:r>
              <w:rPr>
                <w:spacing w:val="-8"/>
                <w:sz w:val="22"/>
              </w:rPr>
              <w:t> </w:t>
            </w:r>
            <w:r>
              <w:rPr>
                <w:sz w:val="22"/>
              </w:rPr>
              <w:t>Tanzania,</w:t>
            </w:r>
            <w:r>
              <w:rPr>
                <w:spacing w:val="-7"/>
                <w:sz w:val="22"/>
              </w:rPr>
              <w:t> </w:t>
            </w:r>
            <w:r>
              <w:rPr>
                <w:sz w:val="22"/>
              </w:rPr>
              <w:t>Túnez,</w:t>
            </w:r>
            <w:r>
              <w:rPr>
                <w:spacing w:val="-7"/>
                <w:sz w:val="22"/>
              </w:rPr>
              <w:t> </w:t>
            </w:r>
            <w:r>
              <w:rPr>
                <w:sz w:val="22"/>
              </w:rPr>
              <w:t>Uganda,</w:t>
            </w:r>
            <w:r>
              <w:rPr>
                <w:spacing w:val="-8"/>
                <w:sz w:val="22"/>
              </w:rPr>
              <w:t> </w:t>
            </w:r>
            <w:r>
              <w:rPr>
                <w:sz w:val="22"/>
              </w:rPr>
              <w:t>Uruguay,</w:t>
            </w:r>
            <w:r>
              <w:rPr>
                <w:spacing w:val="-7"/>
                <w:sz w:val="22"/>
              </w:rPr>
              <w:t> </w:t>
            </w:r>
            <w:r>
              <w:rPr>
                <w:spacing w:val="-2"/>
                <w:sz w:val="22"/>
              </w:rPr>
              <w:t>Zambia.</w:t>
            </w:r>
          </w:p>
        </w:tc>
      </w:tr>
      <w:tr>
        <w:trPr>
          <w:trHeight w:val="4047"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6"/>
              </w:numPr>
              <w:tabs>
                <w:tab w:pos="789" w:val="left" w:leader="none"/>
              </w:tabs>
              <w:spacing w:line="240" w:lineRule="auto" w:before="0" w:after="0"/>
              <w:ind w:left="789" w:right="58" w:hanging="360"/>
              <w:jc w:val="both"/>
              <w:rPr>
                <w:sz w:val="22"/>
              </w:rPr>
            </w:pPr>
            <w:r>
              <w:rPr>
                <w:sz w:val="22"/>
              </w:rPr>
              <w:t>Todo Miembro de la Organización Internacional del Trabajo que ratifique el presente Convenio se obliga a prohibir, a reserva de las excepciones previstas en el artículo 2, el empleo de cerusa, de sulfato de plomo y de cualquier otro producto que contenga dichos pigmentos, en los trabajos de pintura interior de los edificios, con excepción de las estaciones de ferrocarril y de los establecimientos</w:t>
            </w:r>
            <w:r>
              <w:rPr>
                <w:spacing w:val="40"/>
                <w:sz w:val="22"/>
              </w:rPr>
              <w:t> </w:t>
            </w:r>
            <w:r>
              <w:rPr>
                <w:sz w:val="22"/>
              </w:rPr>
              <w:t>industriales en los que el empleo de la cerusa, del sulfato de plomo o de cualquier otro producto que contenga dichos pigmentos sea declarado necesario por las autoridades competentes, previa consulta a las organizaciones interesadas de empleadores y de trabajadores.</w:t>
            </w:r>
          </w:p>
          <w:p>
            <w:pPr>
              <w:pStyle w:val="TableParagraph"/>
              <w:numPr>
                <w:ilvl w:val="0"/>
                <w:numId w:val="6"/>
              </w:numPr>
              <w:tabs>
                <w:tab w:pos="789" w:val="left" w:leader="none"/>
              </w:tabs>
              <w:spacing w:line="250" w:lineRule="atLeast" w:before="232" w:after="0"/>
              <w:ind w:left="789" w:right="57" w:hanging="360"/>
              <w:jc w:val="both"/>
              <w:rPr>
                <w:sz w:val="22"/>
              </w:rPr>
            </w:pPr>
            <w:r>
              <w:rPr>
                <w:sz w:val="22"/>
              </w:rPr>
              <w:t>Queda, no obstante, autorizado el empleo de pigmentos blancos que contengan como máximo un 2 por ciento de plomo, expresado en plomo metal.</w:t>
            </w:r>
          </w:p>
        </w:tc>
      </w:tr>
    </w:tbl>
    <w:p>
      <w:pPr>
        <w:pStyle w:val="TableParagraph"/>
        <w:spacing w:after="0" w:line="250" w:lineRule="atLeas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3473" w:hRule="atLeast"/>
        </w:trPr>
        <w:tc>
          <w:tcPr>
            <w:tcW w:w="2119" w:type="dxa"/>
          </w:tcPr>
          <w:p>
            <w:pPr>
              <w:pStyle w:val="TableParagraph"/>
              <w:ind w:left="0"/>
              <w:rPr>
                <w:rFonts w:ascii="Times New Roman"/>
                <w:sz w:val="20"/>
              </w:rPr>
            </w:pPr>
          </w:p>
        </w:tc>
        <w:tc>
          <w:tcPr>
            <w:tcW w:w="6858" w:type="dxa"/>
          </w:tcPr>
          <w:p>
            <w:pPr>
              <w:pStyle w:val="TableParagraph"/>
              <w:numPr>
                <w:ilvl w:val="0"/>
                <w:numId w:val="7"/>
              </w:numPr>
              <w:tabs>
                <w:tab w:pos="789" w:val="left" w:leader="none"/>
              </w:tabs>
              <w:spacing w:line="240" w:lineRule="auto" w:before="250" w:after="0"/>
              <w:ind w:left="789" w:right="57" w:hanging="360"/>
              <w:jc w:val="both"/>
              <w:rPr>
                <w:sz w:val="22"/>
              </w:rPr>
            </w:pPr>
            <w:r>
              <w:rPr>
                <w:sz w:val="22"/>
              </w:rPr>
              <w:t>Queda prohibido emplear a los jóvenes menores de</w:t>
            </w:r>
            <w:r>
              <w:rPr>
                <w:spacing w:val="40"/>
                <w:sz w:val="22"/>
              </w:rPr>
              <w:t> </w:t>
            </w:r>
            <w:r>
              <w:rPr>
                <w:sz w:val="22"/>
              </w:rPr>
              <w:t>dieciocho años y a las mujeres en trabajos de pintura industrial que entrañen el empleo de cerusa, de sulfato de plomo o de cualquier otro producto que contenga dichos </w:t>
            </w:r>
            <w:r>
              <w:rPr>
                <w:spacing w:val="-2"/>
                <w:sz w:val="22"/>
              </w:rPr>
              <w:t>pigmentos.</w:t>
            </w:r>
          </w:p>
          <w:p>
            <w:pPr>
              <w:pStyle w:val="TableParagraph"/>
              <w:ind w:left="0"/>
              <w:rPr>
                <w:b/>
                <w:sz w:val="22"/>
              </w:rPr>
            </w:pPr>
          </w:p>
          <w:p>
            <w:pPr>
              <w:pStyle w:val="TableParagraph"/>
              <w:numPr>
                <w:ilvl w:val="0"/>
                <w:numId w:val="7"/>
              </w:numPr>
              <w:tabs>
                <w:tab w:pos="787" w:val="left" w:leader="none"/>
                <w:tab w:pos="789" w:val="left" w:leader="none"/>
              </w:tabs>
              <w:spacing w:line="240" w:lineRule="auto" w:before="0" w:after="0"/>
              <w:ind w:left="789" w:right="57" w:hanging="360"/>
              <w:jc w:val="both"/>
              <w:rPr>
                <w:sz w:val="20"/>
              </w:rPr>
            </w:pPr>
            <w:r>
              <w:rPr>
                <w:sz w:val="22"/>
              </w:rPr>
              <w:t>La cerusa, el sulfato de plomo o los productos que</w:t>
            </w:r>
            <w:r>
              <w:rPr>
                <w:spacing w:val="40"/>
                <w:sz w:val="22"/>
              </w:rPr>
              <w:t> </w:t>
            </w:r>
            <w:r>
              <w:rPr>
                <w:sz w:val="22"/>
              </w:rPr>
              <w:t>contengan dichos pigmentos no podrán ser utilizados en los trabajos de pintura sino en forma de pasta o de pintura ya preparada para su empleo.</w:t>
            </w:r>
          </w:p>
          <w:p>
            <w:pPr>
              <w:pStyle w:val="TableParagraph"/>
              <w:spacing w:before="230"/>
              <w:ind w:left="2612"/>
              <w:rPr>
                <w:sz w:val="20"/>
              </w:rPr>
            </w:pPr>
            <w:hyperlink r:id="rId15">
              <w:r>
                <w:rPr>
                  <w:spacing w:val="-2"/>
                  <w:sz w:val="20"/>
                </w:rPr>
                <w:t>http://www.ilo.org/ilolex/cgi-lex/convds.pl?C013</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rPr>
          <w:b/>
          <w:sz w:val="20"/>
        </w:rPr>
      </w:pPr>
    </w:p>
    <w:p>
      <w:pPr>
        <w:pStyle w:val="BodyText"/>
        <w:rPr>
          <w:b/>
          <w:sz w:val="20"/>
        </w:rPr>
      </w:pPr>
    </w:p>
    <w:p>
      <w:pPr>
        <w:pStyle w:val="BodyText"/>
        <w:spacing w:before="3"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7282"/>
      </w:tblGrid>
      <w:tr>
        <w:trPr>
          <w:trHeight w:val="1104" w:hRule="atLeast"/>
        </w:trPr>
        <w:tc>
          <w:tcPr>
            <w:tcW w:w="8950" w:type="dxa"/>
            <w:gridSpan w:val="2"/>
            <w:shd w:val="clear" w:color="auto" w:fill="B3B3B3"/>
          </w:tcPr>
          <w:p>
            <w:pPr>
              <w:pStyle w:val="TableParagraph"/>
              <w:spacing w:before="274"/>
              <w:rPr>
                <w:b/>
                <w:sz w:val="24"/>
              </w:rPr>
            </w:pPr>
            <w:r>
              <w:rPr>
                <w:b/>
                <w:sz w:val="24"/>
              </w:rPr>
              <w:t>7.6</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14</w:t>
            </w:r>
          </w:p>
          <w:p>
            <w:pPr>
              <w:pStyle w:val="TableParagraph"/>
              <w:rPr>
                <w:b/>
                <w:sz w:val="24"/>
              </w:rPr>
            </w:pPr>
            <w:r>
              <w:rPr>
                <w:b/>
                <w:sz w:val="24"/>
              </w:rPr>
              <w:t>Relativo</w:t>
            </w:r>
            <w:r>
              <w:rPr>
                <w:b/>
                <w:spacing w:val="-7"/>
                <w:sz w:val="24"/>
              </w:rPr>
              <w:t> </w:t>
            </w:r>
            <w:r>
              <w:rPr>
                <w:b/>
                <w:sz w:val="24"/>
              </w:rPr>
              <w:t>a</w:t>
            </w:r>
            <w:r>
              <w:rPr>
                <w:b/>
                <w:spacing w:val="-4"/>
                <w:sz w:val="24"/>
              </w:rPr>
              <w:t> </w:t>
            </w:r>
            <w:r>
              <w:rPr>
                <w:b/>
                <w:sz w:val="24"/>
              </w:rPr>
              <w:t>la</w:t>
            </w:r>
            <w:r>
              <w:rPr>
                <w:b/>
                <w:spacing w:val="-12"/>
                <w:sz w:val="24"/>
              </w:rPr>
              <w:t> </w:t>
            </w:r>
            <w:r>
              <w:rPr>
                <w:b/>
                <w:sz w:val="24"/>
              </w:rPr>
              <w:t>Aplicación</w:t>
            </w:r>
            <w:r>
              <w:rPr>
                <w:b/>
                <w:spacing w:val="-4"/>
                <w:sz w:val="24"/>
              </w:rPr>
              <w:t> </w:t>
            </w:r>
            <w:r>
              <w:rPr>
                <w:b/>
                <w:sz w:val="24"/>
              </w:rPr>
              <w:t>del</w:t>
            </w:r>
            <w:r>
              <w:rPr>
                <w:b/>
                <w:spacing w:val="-4"/>
                <w:sz w:val="24"/>
              </w:rPr>
              <w:t> </w:t>
            </w:r>
            <w:r>
              <w:rPr>
                <w:b/>
                <w:sz w:val="24"/>
              </w:rPr>
              <w:t>Descanso</w:t>
            </w:r>
            <w:r>
              <w:rPr>
                <w:b/>
                <w:spacing w:val="-4"/>
                <w:sz w:val="24"/>
              </w:rPr>
              <w:t> </w:t>
            </w:r>
            <w:r>
              <w:rPr>
                <w:b/>
                <w:sz w:val="24"/>
              </w:rPr>
              <w:t>Semanal</w:t>
            </w:r>
            <w:r>
              <w:rPr>
                <w:b/>
                <w:spacing w:val="-5"/>
                <w:sz w:val="24"/>
              </w:rPr>
              <w:t> </w:t>
            </w:r>
            <w:r>
              <w:rPr>
                <w:b/>
                <w:sz w:val="24"/>
              </w:rPr>
              <w:t>en</w:t>
            </w:r>
            <w:r>
              <w:rPr>
                <w:b/>
                <w:spacing w:val="-4"/>
                <w:sz w:val="24"/>
              </w:rPr>
              <w:t> </w:t>
            </w:r>
            <w:r>
              <w:rPr>
                <w:b/>
                <w:sz w:val="24"/>
              </w:rPr>
              <w:t>las</w:t>
            </w:r>
            <w:r>
              <w:rPr>
                <w:b/>
                <w:spacing w:val="-4"/>
                <w:sz w:val="24"/>
              </w:rPr>
              <w:t> </w:t>
            </w:r>
            <w:r>
              <w:rPr>
                <w:b/>
                <w:sz w:val="24"/>
              </w:rPr>
              <w:t>Empresas</w:t>
            </w:r>
            <w:r>
              <w:rPr>
                <w:b/>
                <w:spacing w:val="-4"/>
                <w:sz w:val="24"/>
              </w:rPr>
              <w:t> </w:t>
            </w:r>
            <w:r>
              <w:rPr>
                <w:b/>
                <w:spacing w:val="-2"/>
                <w:sz w:val="24"/>
              </w:rPr>
              <w:t>Industriales</w:t>
            </w:r>
          </w:p>
        </w:tc>
      </w:tr>
      <w:tr>
        <w:trPr>
          <w:trHeight w:val="552" w:hRule="atLeast"/>
        </w:trPr>
        <w:tc>
          <w:tcPr>
            <w:tcW w:w="1668" w:type="dxa"/>
          </w:tcPr>
          <w:p>
            <w:pPr>
              <w:pStyle w:val="TableParagraph"/>
              <w:spacing w:before="238"/>
              <w:rPr>
                <w:b/>
                <w:sz w:val="22"/>
              </w:rPr>
            </w:pPr>
            <w:r>
              <w:rPr>
                <w:b/>
                <w:spacing w:val="-2"/>
                <w:sz w:val="22"/>
              </w:rPr>
              <w:t>CATEGORIA</w:t>
            </w:r>
          </w:p>
        </w:tc>
        <w:tc>
          <w:tcPr>
            <w:tcW w:w="7282" w:type="dxa"/>
          </w:tcPr>
          <w:p>
            <w:pPr>
              <w:pStyle w:val="TableParagraph"/>
              <w:spacing w:before="249"/>
              <w:ind w:left="68"/>
              <w:rPr>
                <w:sz w:val="22"/>
              </w:rPr>
            </w:pPr>
            <w:r>
              <w:rPr>
                <w:spacing w:val="-2"/>
                <w:sz w:val="22"/>
              </w:rPr>
              <w:t>Multilateral</w:t>
            </w:r>
          </w:p>
        </w:tc>
      </w:tr>
      <w:tr>
        <w:trPr>
          <w:trHeight w:val="252" w:hRule="atLeast"/>
        </w:trPr>
        <w:tc>
          <w:tcPr>
            <w:tcW w:w="1668" w:type="dxa"/>
          </w:tcPr>
          <w:p>
            <w:pPr>
              <w:pStyle w:val="TableParagraph"/>
              <w:spacing w:line="233" w:lineRule="exact"/>
              <w:rPr>
                <w:b/>
                <w:sz w:val="22"/>
              </w:rPr>
            </w:pPr>
            <w:r>
              <w:rPr>
                <w:b/>
                <w:spacing w:val="-2"/>
                <w:sz w:val="22"/>
              </w:rPr>
              <w:t>STATUS</w:t>
            </w:r>
          </w:p>
        </w:tc>
        <w:tc>
          <w:tcPr>
            <w:tcW w:w="7282" w:type="dxa"/>
          </w:tcPr>
          <w:p>
            <w:pPr>
              <w:pStyle w:val="TableParagraph"/>
              <w:spacing w:line="233" w:lineRule="exact"/>
              <w:ind w:left="68"/>
              <w:rPr>
                <w:sz w:val="22"/>
              </w:rPr>
            </w:pPr>
            <w:r>
              <w:rPr>
                <w:spacing w:val="-2"/>
                <w:sz w:val="22"/>
              </w:rPr>
              <w:t>Vigente</w:t>
            </w:r>
          </w:p>
        </w:tc>
      </w:tr>
      <w:tr>
        <w:trPr>
          <w:trHeight w:val="252" w:hRule="atLeast"/>
        </w:trPr>
        <w:tc>
          <w:tcPr>
            <w:tcW w:w="1668" w:type="dxa"/>
          </w:tcPr>
          <w:p>
            <w:pPr>
              <w:pStyle w:val="TableParagraph"/>
              <w:spacing w:line="233" w:lineRule="exact"/>
              <w:rPr>
                <w:b/>
                <w:sz w:val="22"/>
              </w:rPr>
            </w:pPr>
            <w:r>
              <w:rPr>
                <w:b/>
                <w:spacing w:val="-2"/>
                <w:sz w:val="22"/>
              </w:rPr>
              <w:t>DEPOSITARIO</w:t>
            </w:r>
          </w:p>
        </w:tc>
        <w:tc>
          <w:tcPr>
            <w:tcW w:w="7282" w:type="dxa"/>
          </w:tcPr>
          <w:p>
            <w:pPr>
              <w:pStyle w:val="TableParagraph"/>
              <w:spacing w:line="233" w:lineRule="exact"/>
              <w:ind w:left="68"/>
              <w:rPr>
                <w:sz w:val="22"/>
              </w:rPr>
            </w:pPr>
            <w:r>
              <w:rPr>
                <w:spacing w:val="-5"/>
                <w:sz w:val="22"/>
              </w:rPr>
              <w:t>OIT</w:t>
            </w:r>
          </w:p>
        </w:tc>
      </w:tr>
      <w:tr>
        <w:trPr>
          <w:trHeight w:val="505" w:hRule="atLeast"/>
        </w:trPr>
        <w:tc>
          <w:tcPr>
            <w:tcW w:w="1668" w:type="dxa"/>
          </w:tcPr>
          <w:p>
            <w:pPr>
              <w:pStyle w:val="TableParagraph"/>
              <w:spacing w:line="254" w:lineRule="exact"/>
              <w:ind w:right="399"/>
              <w:rPr>
                <w:b/>
                <w:sz w:val="22"/>
              </w:rPr>
            </w:pPr>
            <w:r>
              <w:rPr>
                <w:b/>
                <w:sz w:val="22"/>
              </w:rPr>
              <w:t>LUGAR</w:t>
            </w:r>
            <w:r>
              <w:rPr>
                <w:b/>
                <w:spacing w:val="-5"/>
                <w:sz w:val="22"/>
              </w:rPr>
              <w:t> </w:t>
            </w:r>
            <w:r>
              <w:rPr>
                <w:b/>
                <w:sz w:val="22"/>
              </w:rPr>
              <w:t>DE </w:t>
            </w:r>
            <w:r>
              <w:rPr>
                <w:b/>
                <w:spacing w:val="-2"/>
                <w:sz w:val="22"/>
              </w:rPr>
              <w:t>ADOPCION</w:t>
            </w:r>
          </w:p>
        </w:tc>
        <w:tc>
          <w:tcPr>
            <w:tcW w:w="7282" w:type="dxa"/>
          </w:tcPr>
          <w:p>
            <w:pPr>
              <w:pStyle w:val="TableParagraph"/>
              <w:spacing w:line="250" w:lineRule="exact"/>
              <w:ind w:left="68"/>
              <w:rPr>
                <w:sz w:val="22"/>
              </w:rPr>
            </w:pPr>
            <w:r>
              <w:rPr>
                <w:sz w:val="22"/>
              </w:rPr>
              <w:t>Ginebra,</w:t>
            </w:r>
            <w:r>
              <w:rPr>
                <w:spacing w:val="-9"/>
                <w:sz w:val="22"/>
              </w:rPr>
              <w:t> </w:t>
            </w:r>
            <w:r>
              <w:rPr>
                <w:spacing w:val="-2"/>
                <w:sz w:val="22"/>
              </w:rPr>
              <w:t>Suiza</w:t>
            </w:r>
          </w:p>
        </w:tc>
      </w:tr>
      <w:tr>
        <w:trPr>
          <w:trHeight w:val="503" w:hRule="atLeast"/>
        </w:trPr>
        <w:tc>
          <w:tcPr>
            <w:tcW w:w="1668" w:type="dxa"/>
          </w:tcPr>
          <w:p>
            <w:pPr>
              <w:pStyle w:val="TableParagraph"/>
              <w:spacing w:line="254" w:lineRule="exact"/>
              <w:ind w:right="399"/>
              <w:rPr>
                <w:b/>
                <w:sz w:val="22"/>
              </w:rPr>
            </w:pPr>
            <w:r>
              <w:rPr>
                <w:b/>
                <w:sz w:val="22"/>
              </w:rPr>
              <w:t>FECHA DE </w:t>
            </w:r>
            <w:r>
              <w:rPr>
                <w:b/>
                <w:spacing w:val="-2"/>
                <w:sz w:val="22"/>
              </w:rPr>
              <w:t>ADOPCION</w:t>
            </w:r>
          </w:p>
        </w:tc>
        <w:tc>
          <w:tcPr>
            <w:tcW w:w="7282" w:type="dxa"/>
          </w:tcPr>
          <w:p>
            <w:pPr>
              <w:pStyle w:val="TableParagraph"/>
              <w:spacing w:line="248" w:lineRule="exact"/>
              <w:ind w:left="68"/>
              <w:rPr>
                <w:sz w:val="22"/>
              </w:rPr>
            </w:pPr>
            <w:r>
              <w:rPr>
                <w:sz w:val="22"/>
              </w:rPr>
              <w:t>25</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1921</w:t>
            </w:r>
          </w:p>
        </w:tc>
      </w:tr>
      <w:tr>
        <w:trPr>
          <w:trHeight w:val="501" w:hRule="atLeast"/>
        </w:trPr>
        <w:tc>
          <w:tcPr>
            <w:tcW w:w="1668" w:type="dxa"/>
          </w:tcPr>
          <w:p>
            <w:pPr>
              <w:pStyle w:val="TableParagraph"/>
              <w:spacing w:line="248" w:lineRule="exact"/>
              <w:rPr>
                <w:b/>
                <w:sz w:val="22"/>
              </w:rPr>
            </w:pPr>
            <w:r>
              <w:rPr>
                <w:b/>
                <w:spacing w:val="-2"/>
                <w:sz w:val="22"/>
              </w:rPr>
              <w:t>VINCULACION</w:t>
            </w:r>
          </w:p>
          <w:p>
            <w:pPr>
              <w:pStyle w:val="TableParagraph"/>
              <w:spacing w:line="234" w:lineRule="exact"/>
              <w:rPr>
                <w:b/>
                <w:sz w:val="22"/>
              </w:rPr>
            </w:pPr>
            <w:r>
              <w:rPr>
                <w:b/>
                <w:sz w:val="22"/>
              </w:rPr>
              <w:t>DE</w:t>
            </w:r>
            <w:r>
              <w:rPr>
                <w:b/>
                <w:spacing w:val="-5"/>
                <w:sz w:val="22"/>
              </w:rPr>
              <w:t> </w:t>
            </w:r>
            <w:r>
              <w:rPr>
                <w:b/>
                <w:spacing w:val="-2"/>
                <w:sz w:val="22"/>
              </w:rPr>
              <w:t>MEXICO</w:t>
            </w:r>
          </w:p>
        </w:tc>
        <w:tc>
          <w:tcPr>
            <w:tcW w:w="7282" w:type="dxa"/>
          </w:tcPr>
          <w:p>
            <w:pPr>
              <w:pStyle w:val="TableParagraph"/>
              <w:spacing w:line="246" w:lineRule="exact"/>
              <w:ind w:left="68"/>
              <w:rPr>
                <w:sz w:val="22"/>
              </w:rPr>
            </w:pPr>
            <w:r>
              <w:rPr>
                <w:sz w:val="22"/>
              </w:rPr>
              <w:t>7</w:t>
            </w:r>
            <w:r>
              <w:rPr>
                <w:spacing w:val="-3"/>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z w:val="22"/>
              </w:rPr>
              <w:t>1938</w:t>
            </w:r>
            <w:r>
              <w:rPr>
                <w:spacing w:val="55"/>
                <w:sz w:val="22"/>
              </w:rPr>
              <w:t> </w:t>
            </w:r>
            <w:r>
              <w:rPr>
                <w:sz w:val="22"/>
              </w:rPr>
              <w:t>Rat.</w:t>
            </w:r>
            <w:r>
              <w:rPr>
                <w:spacing w:val="-3"/>
                <w:sz w:val="22"/>
              </w:rPr>
              <w:t> </w:t>
            </w:r>
            <w:r>
              <w:rPr>
                <w:spacing w:val="-4"/>
                <w:sz w:val="22"/>
              </w:rPr>
              <w:t>Méx.</w:t>
            </w:r>
          </w:p>
        </w:tc>
      </w:tr>
      <w:tr>
        <w:trPr>
          <w:trHeight w:val="506" w:hRule="atLeast"/>
        </w:trPr>
        <w:tc>
          <w:tcPr>
            <w:tcW w:w="1668" w:type="dxa"/>
          </w:tcPr>
          <w:p>
            <w:pPr>
              <w:pStyle w:val="TableParagraph"/>
              <w:spacing w:line="254" w:lineRule="exact"/>
              <w:ind w:right="142"/>
              <w:rPr>
                <w:b/>
                <w:sz w:val="22"/>
              </w:rPr>
            </w:pPr>
            <w:r>
              <w:rPr>
                <w:b/>
                <w:sz w:val="22"/>
              </w:rPr>
              <w:t>ENTRADA</w:t>
            </w:r>
            <w:r>
              <w:rPr>
                <w:b/>
                <w:spacing w:val="-16"/>
                <w:sz w:val="22"/>
              </w:rPr>
              <w:t> </w:t>
            </w:r>
            <w:r>
              <w:rPr>
                <w:b/>
                <w:sz w:val="22"/>
              </w:rPr>
              <w:t>EN </w:t>
            </w:r>
            <w:r>
              <w:rPr>
                <w:b/>
                <w:spacing w:val="-2"/>
                <w:sz w:val="22"/>
              </w:rPr>
              <w:t>VIGOR</w:t>
            </w:r>
          </w:p>
        </w:tc>
        <w:tc>
          <w:tcPr>
            <w:tcW w:w="7282" w:type="dxa"/>
          </w:tcPr>
          <w:p>
            <w:pPr>
              <w:pStyle w:val="TableParagraph"/>
              <w:spacing w:line="254" w:lineRule="exact"/>
              <w:ind w:left="68" w:right="4327"/>
              <w:rPr>
                <w:sz w:val="22"/>
              </w:rPr>
            </w:pPr>
            <w:r>
              <w:rPr>
                <w:sz w:val="22"/>
              </w:rPr>
              <w:t>19</w:t>
            </w:r>
            <w:r>
              <w:rPr>
                <w:spacing w:val="-5"/>
                <w:sz w:val="22"/>
              </w:rPr>
              <w:t> </w:t>
            </w:r>
            <w:r>
              <w:rPr>
                <w:sz w:val="22"/>
              </w:rPr>
              <w:t>de</w:t>
            </w:r>
            <w:r>
              <w:rPr>
                <w:spacing w:val="-5"/>
                <w:sz w:val="22"/>
              </w:rPr>
              <w:t> </w:t>
            </w:r>
            <w:r>
              <w:rPr>
                <w:sz w:val="22"/>
              </w:rPr>
              <w:t>junio</w:t>
            </w:r>
            <w:r>
              <w:rPr>
                <w:spacing w:val="-5"/>
                <w:sz w:val="22"/>
              </w:rPr>
              <w:t> </w:t>
            </w:r>
            <w:r>
              <w:rPr>
                <w:sz w:val="22"/>
              </w:rPr>
              <w:t>de</w:t>
            </w:r>
            <w:r>
              <w:rPr>
                <w:spacing w:val="-5"/>
                <w:sz w:val="22"/>
              </w:rPr>
              <w:t> </w:t>
            </w:r>
            <w:r>
              <w:rPr>
                <w:sz w:val="22"/>
              </w:rPr>
              <w:t>1923</w:t>
            </w:r>
            <w:r>
              <w:rPr>
                <w:spacing w:val="40"/>
                <w:sz w:val="22"/>
              </w:rPr>
              <w:t> </w:t>
            </w:r>
            <w:r>
              <w:rPr>
                <w:sz w:val="22"/>
              </w:rPr>
              <w:t>E.</w:t>
            </w:r>
            <w:r>
              <w:rPr>
                <w:spacing w:val="-5"/>
                <w:sz w:val="22"/>
              </w:rPr>
              <w:t> </w:t>
            </w:r>
            <w:r>
              <w:rPr>
                <w:sz w:val="22"/>
              </w:rPr>
              <w:t>V.</w:t>
            </w:r>
            <w:r>
              <w:rPr>
                <w:spacing w:val="-5"/>
                <w:sz w:val="22"/>
              </w:rPr>
              <w:t> </w:t>
            </w:r>
            <w:r>
              <w:rPr>
                <w:sz w:val="22"/>
              </w:rPr>
              <w:t>G.</w:t>
            </w:r>
            <w:r>
              <w:rPr>
                <w:sz w:val="22"/>
              </w:rPr>
              <w:t> 7</w:t>
            </w:r>
            <w:r>
              <w:rPr>
                <w:spacing w:val="-3"/>
                <w:sz w:val="22"/>
              </w:rPr>
              <w:t> </w:t>
            </w:r>
            <w:r>
              <w:rPr>
                <w:sz w:val="22"/>
              </w:rPr>
              <w:t>de</w:t>
            </w:r>
            <w:r>
              <w:rPr>
                <w:spacing w:val="-3"/>
                <w:sz w:val="22"/>
              </w:rPr>
              <w:t> </w:t>
            </w:r>
            <w:r>
              <w:rPr>
                <w:sz w:val="22"/>
              </w:rPr>
              <w:t>enero</w:t>
            </w:r>
            <w:r>
              <w:rPr>
                <w:spacing w:val="-2"/>
                <w:sz w:val="22"/>
              </w:rPr>
              <w:t> </w:t>
            </w:r>
            <w:r>
              <w:rPr>
                <w:sz w:val="22"/>
              </w:rPr>
              <w:t>de</w:t>
            </w:r>
            <w:r>
              <w:rPr>
                <w:spacing w:val="-3"/>
                <w:sz w:val="22"/>
              </w:rPr>
              <w:t> </w:t>
            </w:r>
            <w:r>
              <w:rPr>
                <w:sz w:val="22"/>
              </w:rPr>
              <w:t>1938</w:t>
            </w:r>
            <w:r>
              <w:rPr>
                <w:spacing w:val="56"/>
                <w:sz w:val="22"/>
              </w:rPr>
              <w:t> </w:t>
            </w:r>
            <w:r>
              <w:rPr>
                <w:sz w:val="22"/>
              </w:rPr>
              <w:t>E.</w:t>
            </w:r>
            <w:r>
              <w:rPr>
                <w:spacing w:val="-3"/>
                <w:sz w:val="22"/>
              </w:rPr>
              <w:t> </w:t>
            </w:r>
            <w:r>
              <w:rPr>
                <w:sz w:val="22"/>
              </w:rPr>
              <w:t>V.</w:t>
            </w:r>
            <w:r>
              <w:rPr>
                <w:spacing w:val="-2"/>
                <w:sz w:val="22"/>
              </w:rPr>
              <w:t> </w:t>
            </w:r>
            <w:r>
              <w:rPr>
                <w:spacing w:val="-5"/>
                <w:sz w:val="22"/>
              </w:rPr>
              <w:t>M.</w:t>
            </w:r>
          </w:p>
        </w:tc>
      </w:tr>
      <w:tr>
        <w:trPr>
          <w:trHeight w:val="250" w:hRule="atLeast"/>
        </w:trPr>
        <w:tc>
          <w:tcPr>
            <w:tcW w:w="1668" w:type="dxa"/>
          </w:tcPr>
          <w:p>
            <w:pPr>
              <w:pStyle w:val="TableParagraph"/>
              <w:spacing w:line="231" w:lineRule="exact"/>
              <w:rPr>
                <w:b/>
                <w:sz w:val="22"/>
              </w:rPr>
            </w:pPr>
            <w:r>
              <w:rPr>
                <w:b/>
                <w:spacing w:val="-2"/>
                <w:sz w:val="22"/>
              </w:rPr>
              <w:t>PUBLICACION</w:t>
            </w:r>
          </w:p>
        </w:tc>
        <w:tc>
          <w:tcPr>
            <w:tcW w:w="7282" w:type="dxa"/>
          </w:tcPr>
          <w:p>
            <w:pPr>
              <w:pStyle w:val="TableParagraph"/>
              <w:spacing w:line="231" w:lineRule="exact"/>
              <w:ind w:left="68"/>
              <w:rPr>
                <w:sz w:val="22"/>
              </w:rPr>
            </w:pPr>
            <w:r>
              <w:rPr>
                <w:sz w:val="22"/>
              </w:rPr>
              <w:t>6</w:t>
            </w:r>
            <w:r>
              <w:rPr>
                <w:spacing w:val="-4"/>
                <w:sz w:val="22"/>
              </w:rPr>
              <w:t> </w:t>
            </w:r>
            <w:r>
              <w:rPr>
                <w:sz w:val="22"/>
              </w:rPr>
              <w:t>de</w:t>
            </w:r>
            <w:r>
              <w:rPr>
                <w:spacing w:val="-3"/>
                <w:sz w:val="22"/>
              </w:rPr>
              <w:t> </w:t>
            </w:r>
            <w:r>
              <w:rPr>
                <w:sz w:val="22"/>
              </w:rPr>
              <w:t>noviembre</w:t>
            </w:r>
            <w:r>
              <w:rPr>
                <w:spacing w:val="55"/>
                <w:sz w:val="22"/>
              </w:rPr>
              <w:t> </w:t>
            </w:r>
            <w:r>
              <w:rPr>
                <w:sz w:val="22"/>
              </w:rPr>
              <w:t>de</w:t>
            </w:r>
            <w:r>
              <w:rPr>
                <w:spacing w:val="-3"/>
                <w:sz w:val="22"/>
              </w:rPr>
              <w:t> </w:t>
            </w:r>
            <w:r>
              <w:rPr>
                <w:sz w:val="22"/>
              </w:rPr>
              <w:t>1937</w:t>
            </w:r>
            <w:r>
              <w:rPr>
                <w:spacing w:val="-4"/>
                <w:sz w:val="22"/>
              </w:rPr>
              <w:t> </w:t>
            </w:r>
            <w:r>
              <w:rPr>
                <w:sz w:val="22"/>
              </w:rPr>
              <w:t>D.</w:t>
            </w:r>
            <w:r>
              <w:rPr>
                <w:spacing w:val="-3"/>
                <w:sz w:val="22"/>
              </w:rPr>
              <w:t> </w:t>
            </w:r>
            <w:r>
              <w:rPr>
                <w:sz w:val="22"/>
              </w:rPr>
              <w:t>O.</w:t>
            </w:r>
            <w:r>
              <w:rPr>
                <w:spacing w:val="-3"/>
                <w:sz w:val="22"/>
              </w:rPr>
              <w:t> </w:t>
            </w:r>
            <w:r>
              <w:rPr>
                <w:spacing w:val="-5"/>
                <w:sz w:val="22"/>
              </w:rPr>
              <w:t>F.</w:t>
            </w:r>
          </w:p>
        </w:tc>
      </w:tr>
      <w:tr>
        <w:trPr>
          <w:trHeight w:val="3542" w:hRule="atLeast"/>
        </w:trPr>
        <w:tc>
          <w:tcPr>
            <w:tcW w:w="1668" w:type="dxa"/>
          </w:tcPr>
          <w:p>
            <w:pPr>
              <w:pStyle w:val="TableParagraph"/>
              <w:ind w:right="519"/>
              <w:rPr>
                <w:b/>
                <w:sz w:val="22"/>
              </w:rPr>
            </w:pPr>
            <w:r>
              <w:rPr>
                <w:b/>
                <w:spacing w:val="-2"/>
                <w:sz w:val="22"/>
              </w:rPr>
              <w:t>ESTADOS PARTE</w:t>
            </w:r>
          </w:p>
          <w:p>
            <w:pPr>
              <w:pStyle w:val="TableParagraph"/>
              <w:spacing w:before="252"/>
              <w:ind w:left="7"/>
              <w:jc w:val="center"/>
              <w:rPr>
                <w:b/>
                <w:sz w:val="22"/>
              </w:rPr>
            </w:pPr>
            <w:r>
              <w:rPr>
                <w:b/>
                <w:spacing w:val="-5"/>
                <w:sz w:val="22"/>
              </w:rPr>
              <w:t>77</w:t>
            </w:r>
          </w:p>
        </w:tc>
        <w:tc>
          <w:tcPr>
            <w:tcW w:w="7282" w:type="dxa"/>
          </w:tcPr>
          <w:p>
            <w:pPr>
              <w:pStyle w:val="TableParagraph"/>
              <w:ind w:left="68" w:right="59"/>
              <w:jc w:val="both"/>
              <w:rPr>
                <w:sz w:val="22"/>
              </w:rPr>
            </w:pPr>
            <w:r>
              <w:rPr>
                <w:sz w:val="22"/>
              </w:rPr>
              <w:t>Alemania, Angola, Antigua y Barbuda, Argentina, Australia, Austria, Bahamas, Barbados, Bélgica, Belice, Bosnia y Herzegovina, Brasil, Bulgaria,</w:t>
            </w:r>
            <w:r>
              <w:rPr>
                <w:spacing w:val="-3"/>
                <w:sz w:val="22"/>
              </w:rPr>
              <w:t> </w:t>
            </w:r>
            <w:r>
              <w:rPr>
                <w:sz w:val="22"/>
              </w:rPr>
              <w:t>Burundi,</w:t>
            </w:r>
            <w:r>
              <w:rPr>
                <w:spacing w:val="-3"/>
                <w:sz w:val="22"/>
              </w:rPr>
              <w:t> </w:t>
            </w:r>
            <w:r>
              <w:rPr>
                <w:sz w:val="22"/>
              </w:rPr>
              <w:t>Chile,</w:t>
            </w:r>
            <w:r>
              <w:rPr>
                <w:spacing w:val="-3"/>
                <w:sz w:val="22"/>
              </w:rPr>
              <w:t> </w:t>
            </w:r>
            <w:r>
              <w:rPr>
                <w:sz w:val="22"/>
              </w:rPr>
              <w:t>Colombia,</w:t>
            </w:r>
            <w:r>
              <w:rPr>
                <w:spacing w:val="-4"/>
                <w:sz w:val="22"/>
              </w:rPr>
              <w:t> </w:t>
            </w:r>
            <w:r>
              <w:rPr>
                <w:sz w:val="22"/>
              </w:rPr>
              <w:t>Comoras,</w:t>
            </w:r>
            <w:r>
              <w:rPr>
                <w:spacing w:val="-4"/>
                <w:sz w:val="22"/>
              </w:rPr>
              <w:t> </w:t>
            </w:r>
            <w:r>
              <w:rPr>
                <w:sz w:val="22"/>
              </w:rPr>
              <w:t>República</w:t>
            </w:r>
            <w:r>
              <w:rPr>
                <w:spacing w:val="-4"/>
                <w:sz w:val="22"/>
              </w:rPr>
              <w:t> </w:t>
            </w:r>
            <w:r>
              <w:rPr>
                <w:sz w:val="22"/>
              </w:rPr>
              <w:t>Democrática</w:t>
            </w:r>
            <w:r>
              <w:rPr>
                <w:spacing w:val="-4"/>
                <w:sz w:val="22"/>
              </w:rPr>
              <w:t> </w:t>
            </w:r>
            <w:r>
              <w:rPr>
                <w:sz w:val="22"/>
              </w:rPr>
              <w:t>del Congo, Croacia,</w:t>
            </w:r>
            <w:r>
              <w:rPr>
                <w:spacing w:val="40"/>
                <w:sz w:val="22"/>
              </w:rPr>
              <w:t> </w:t>
            </w:r>
            <w:r>
              <w:rPr>
                <w:sz w:val="22"/>
              </w:rPr>
              <w:t>Cuba, Dinamarca, Djibouti, Dominica, El Salvador, Eslovaquia, Eslovenia, España, Estonia, Fiji,</w:t>
            </w:r>
            <w:r>
              <w:rPr>
                <w:spacing w:val="40"/>
                <w:sz w:val="22"/>
              </w:rPr>
              <w:t> </w:t>
            </w:r>
            <w:r>
              <w:rPr>
                <w:sz w:val="22"/>
              </w:rPr>
              <w:t>Finlandia, Francia, Gabón, Granada, Guinea-Bissau, Guyana, Haití, Hungría, Irlanda, Islas</w:t>
            </w:r>
            <w:r>
              <w:rPr>
                <w:spacing w:val="40"/>
                <w:sz w:val="22"/>
              </w:rPr>
              <w:t> </w:t>
            </w:r>
            <w:r>
              <w:rPr>
                <w:sz w:val="22"/>
              </w:rPr>
              <w:t>Salomón,</w:t>
            </w:r>
            <w:r>
              <w:rPr>
                <w:spacing w:val="40"/>
                <w:sz w:val="22"/>
              </w:rPr>
              <w:t> </w:t>
            </w:r>
            <w:r>
              <w:rPr>
                <w:sz w:val="22"/>
              </w:rPr>
              <w:t>Italia, Kenya,</w:t>
            </w:r>
            <w:r>
              <w:rPr>
                <w:spacing w:val="40"/>
                <w:sz w:val="22"/>
              </w:rPr>
              <w:t> </w:t>
            </w:r>
            <w:r>
              <w:rPr>
                <w:sz w:val="22"/>
              </w:rPr>
              <w:t>Letonia, Luxemburgo, La ex República Yugoslava de Macedonia, Madagascar, Malasia (Peninsular), Malasia (Sarawak), Malawi, Malta, Marruecos, Mauricio, México, Montenegro, Nicaragua, Noruega, Nueva Zelanda, Países Bajos, Panamá, Papua Nueva Guinea, Perú, Polonia, Portugal,</w:t>
            </w:r>
            <w:r>
              <w:rPr>
                <w:spacing w:val="40"/>
                <w:sz w:val="22"/>
              </w:rPr>
              <w:t> </w:t>
            </w:r>
            <w:r>
              <w:rPr>
                <w:sz w:val="22"/>
              </w:rPr>
              <w:t>Reino Unido, República Checa, Rwanda, San Vicente y las Granadinas, Santa Lucía, Senegal, Serbia Singapur,</w:t>
            </w:r>
            <w:r>
              <w:rPr>
                <w:spacing w:val="44"/>
                <w:sz w:val="22"/>
              </w:rPr>
              <w:t> </w:t>
            </w:r>
            <w:r>
              <w:rPr>
                <w:sz w:val="22"/>
              </w:rPr>
              <w:t>Suecia,</w:t>
            </w:r>
            <w:r>
              <w:rPr>
                <w:spacing w:val="43"/>
                <w:sz w:val="22"/>
              </w:rPr>
              <w:t> </w:t>
            </w:r>
            <w:r>
              <w:rPr>
                <w:sz w:val="22"/>
              </w:rPr>
              <w:t>Swazilandia,</w:t>
            </w:r>
            <w:r>
              <w:rPr>
                <w:spacing w:val="43"/>
                <w:sz w:val="22"/>
              </w:rPr>
              <w:t> </w:t>
            </w:r>
            <w:r>
              <w:rPr>
                <w:sz w:val="22"/>
              </w:rPr>
              <w:t>República</w:t>
            </w:r>
            <w:r>
              <w:rPr>
                <w:spacing w:val="43"/>
                <w:sz w:val="22"/>
              </w:rPr>
              <w:t> </w:t>
            </w:r>
            <w:r>
              <w:rPr>
                <w:sz w:val="22"/>
              </w:rPr>
              <w:t>Unida</w:t>
            </w:r>
            <w:r>
              <w:rPr>
                <w:spacing w:val="43"/>
                <w:sz w:val="22"/>
              </w:rPr>
              <w:t> </w:t>
            </w:r>
            <w:r>
              <w:rPr>
                <w:sz w:val="22"/>
              </w:rPr>
              <w:t>de</w:t>
            </w:r>
            <w:r>
              <w:rPr>
                <w:spacing w:val="43"/>
                <w:sz w:val="22"/>
              </w:rPr>
              <w:t> </w:t>
            </w:r>
            <w:r>
              <w:rPr>
                <w:sz w:val="22"/>
              </w:rPr>
              <w:t>Tanzania,</w:t>
            </w:r>
            <w:r>
              <w:rPr>
                <w:spacing w:val="43"/>
                <w:sz w:val="22"/>
              </w:rPr>
              <w:t> </w:t>
            </w:r>
            <w:r>
              <w:rPr>
                <w:spacing w:val="-2"/>
                <w:sz w:val="22"/>
              </w:rPr>
              <w:t>Túnez,</w:t>
            </w:r>
          </w:p>
          <w:p>
            <w:pPr>
              <w:pStyle w:val="TableParagraph"/>
              <w:spacing w:line="235" w:lineRule="exact"/>
              <w:ind w:left="68"/>
              <w:jc w:val="both"/>
              <w:rPr>
                <w:sz w:val="22"/>
              </w:rPr>
            </w:pPr>
            <w:r>
              <w:rPr>
                <w:sz w:val="22"/>
              </w:rPr>
              <w:t>Uganda,</w:t>
            </w:r>
            <w:r>
              <w:rPr>
                <w:spacing w:val="-9"/>
                <w:sz w:val="22"/>
              </w:rPr>
              <w:t> </w:t>
            </w:r>
            <w:r>
              <w:rPr>
                <w:sz w:val="22"/>
              </w:rPr>
              <w:t>Uruguay,</w:t>
            </w:r>
            <w:r>
              <w:rPr>
                <w:spacing w:val="-9"/>
                <w:sz w:val="22"/>
              </w:rPr>
              <w:t> </w:t>
            </w:r>
            <w:r>
              <w:rPr>
                <w:spacing w:val="-2"/>
                <w:sz w:val="22"/>
              </w:rPr>
              <w:t>Zambia</w:t>
            </w:r>
          </w:p>
        </w:tc>
      </w:tr>
      <w:tr>
        <w:trPr>
          <w:trHeight w:val="4048" w:hRule="atLeast"/>
        </w:trPr>
        <w:tc>
          <w:tcPr>
            <w:tcW w:w="1668" w:type="dxa"/>
          </w:tcPr>
          <w:p>
            <w:pPr>
              <w:pStyle w:val="TableParagraph"/>
              <w:ind w:right="109"/>
              <w:rPr>
                <w:b/>
                <w:sz w:val="22"/>
              </w:rPr>
            </w:pPr>
            <w:r>
              <w:rPr>
                <w:b/>
                <w:spacing w:val="-2"/>
                <w:sz w:val="22"/>
              </w:rPr>
              <w:t>PUNTOS RELEVANTES</w:t>
            </w:r>
          </w:p>
        </w:tc>
        <w:tc>
          <w:tcPr>
            <w:tcW w:w="7282" w:type="dxa"/>
          </w:tcPr>
          <w:p>
            <w:pPr>
              <w:pStyle w:val="TableParagraph"/>
              <w:numPr>
                <w:ilvl w:val="0"/>
                <w:numId w:val="8"/>
              </w:numPr>
              <w:tabs>
                <w:tab w:pos="787" w:val="left" w:leader="none"/>
              </w:tabs>
              <w:spacing w:line="250" w:lineRule="exact" w:before="0" w:after="0"/>
              <w:ind w:left="787" w:right="0" w:hanging="359"/>
              <w:jc w:val="left"/>
              <w:rPr>
                <w:sz w:val="22"/>
              </w:rPr>
            </w:pPr>
            <w:r>
              <w:rPr>
                <w:sz w:val="22"/>
              </w:rPr>
              <w:t>Empresas</w:t>
            </w:r>
            <w:r>
              <w:rPr>
                <w:spacing w:val="-10"/>
                <w:sz w:val="22"/>
              </w:rPr>
              <w:t> </w:t>
            </w:r>
            <w:r>
              <w:rPr>
                <w:spacing w:val="-2"/>
                <w:sz w:val="22"/>
              </w:rPr>
              <w:t>Industriales:</w:t>
            </w:r>
          </w:p>
          <w:p>
            <w:pPr>
              <w:pStyle w:val="TableParagraph"/>
              <w:numPr>
                <w:ilvl w:val="1"/>
                <w:numId w:val="8"/>
              </w:numPr>
              <w:tabs>
                <w:tab w:pos="787" w:val="left" w:leader="none"/>
              </w:tabs>
              <w:spacing w:line="240" w:lineRule="auto" w:before="252" w:after="0"/>
              <w:ind w:left="787" w:right="0" w:hanging="359"/>
              <w:jc w:val="left"/>
              <w:rPr>
                <w:sz w:val="22"/>
              </w:rPr>
            </w:pPr>
            <w:r>
              <w:rPr>
                <w:sz w:val="22"/>
              </w:rPr>
              <w:t>Las</w:t>
            </w:r>
            <w:r>
              <w:rPr>
                <w:spacing w:val="-7"/>
                <w:sz w:val="22"/>
              </w:rPr>
              <w:t> </w:t>
            </w:r>
            <w:r>
              <w:rPr>
                <w:sz w:val="22"/>
              </w:rPr>
              <w:t>minas,</w:t>
            </w:r>
            <w:r>
              <w:rPr>
                <w:spacing w:val="-6"/>
                <w:sz w:val="22"/>
              </w:rPr>
              <w:t> </w:t>
            </w:r>
            <w:r>
              <w:rPr>
                <w:sz w:val="22"/>
              </w:rPr>
              <w:t>canteras</w:t>
            </w:r>
            <w:r>
              <w:rPr>
                <w:spacing w:val="-7"/>
                <w:sz w:val="22"/>
              </w:rPr>
              <w:t> </w:t>
            </w:r>
            <w:r>
              <w:rPr>
                <w:sz w:val="22"/>
              </w:rPr>
              <w:t>e</w:t>
            </w:r>
            <w:r>
              <w:rPr>
                <w:spacing w:val="-6"/>
                <w:sz w:val="22"/>
              </w:rPr>
              <w:t> </w:t>
            </w:r>
            <w:r>
              <w:rPr>
                <w:sz w:val="22"/>
              </w:rPr>
              <w:t>industrias</w:t>
            </w:r>
            <w:r>
              <w:rPr>
                <w:spacing w:val="-6"/>
                <w:sz w:val="22"/>
              </w:rPr>
              <w:t> </w:t>
            </w:r>
            <w:r>
              <w:rPr>
                <w:sz w:val="22"/>
              </w:rPr>
              <w:t>extractivas</w:t>
            </w:r>
            <w:r>
              <w:rPr>
                <w:spacing w:val="-7"/>
                <w:sz w:val="22"/>
              </w:rPr>
              <w:t> </w:t>
            </w:r>
            <w:r>
              <w:rPr>
                <w:sz w:val="22"/>
              </w:rPr>
              <w:t>de</w:t>
            </w:r>
            <w:r>
              <w:rPr>
                <w:spacing w:val="-6"/>
                <w:sz w:val="22"/>
              </w:rPr>
              <w:t> </w:t>
            </w:r>
            <w:r>
              <w:rPr>
                <w:sz w:val="22"/>
              </w:rPr>
              <w:t>cualquier</w:t>
            </w:r>
            <w:r>
              <w:rPr>
                <w:spacing w:val="-6"/>
                <w:sz w:val="22"/>
              </w:rPr>
              <w:t> </w:t>
            </w:r>
            <w:r>
              <w:rPr>
                <w:spacing w:val="-2"/>
                <w:sz w:val="22"/>
              </w:rPr>
              <w:t>clase;</w:t>
            </w:r>
          </w:p>
          <w:p>
            <w:pPr>
              <w:pStyle w:val="TableParagraph"/>
              <w:ind w:left="0"/>
              <w:rPr>
                <w:b/>
                <w:sz w:val="22"/>
              </w:rPr>
            </w:pPr>
          </w:p>
          <w:p>
            <w:pPr>
              <w:pStyle w:val="TableParagraph"/>
              <w:numPr>
                <w:ilvl w:val="1"/>
                <w:numId w:val="8"/>
              </w:numPr>
              <w:tabs>
                <w:tab w:pos="788" w:val="left" w:leader="none"/>
              </w:tabs>
              <w:spacing w:line="240" w:lineRule="auto" w:before="0" w:after="0"/>
              <w:ind w:left="788" w:right="59" w:hanging="360"/>
              <w:jc w:val="both"/>
              <w:rPr>
                <w:sz w:val="22"/>
              </w:rPr>
            </w:pPr>
            <w:r>
              <w:rPr>
                <w:sz w:val="22"/>
              </w:rPr>
              <w:t>Las industrias en las cuales se manufacturen, modifiquen, limpien, reparen, adornen, terminen o preparen productos para la venta, o en las cuales las materias sufran una transformación, comprendidas la construcción de buques, las industrias de demolición y la producción, transformación y transmisión de electricidad o de cualquier clase de fuerza motriz;</w:t>
            </w:r>
          </w:p>
          <w:p>
            <w:pPr>
              <w:pStyle w:val="TableParagraph"/>
              <w:ind w:left="0"/>
              <w:rPr>
                <w:b/>
                <w:sz w:val="22"/>
              </w:rPr>
            </w:pPr>
          </w:p>
          <w:p>
            <w:pPr>
              <w:pStyle w:val="TableParagraph"/>
              <w:numPr>
                <w:ilvl w:val="1"/>
                <w:numId w:val="8"/>
              </w:numPr>
              <w:tabs>
                <w:tab w:pos="788" w:val="left" w:leader="none"/>
              </w:tabs>
              <w:spacing w:line="240" w:lineRule="auto" w:before="1" w:after="0"/>
              <w:ind w:left="788" w:right="57" w:hanging="360"/>
              <w:jc w:val="both"/>
              <w:rPr>
                <w:sz w:val="22"/>
              </w:rPr>
            </w:pPr>
            <w:r>
              <w:rPr>
                <w:sz w:val="22"/>
              </w:rPr>
              <w:t>La construcción, reconstrucción, conservación, reparación, modificación o demolición de edificios y construcciones de todas clases, los ferrocarriles, tranvías, puertos, depósitos, muelles, canales,</w:t>
            </w:r>
            <w:r>
              <w:rPr>
                <w:spacing w:val="80"/>
                <w:sz w:val="22"/>
              </w:rPr>
              <w:t> </w:t>
            </w:r>
            <w:r>
              <w:rPr>
                <w:sz w:val="22"/>
              </w:rPr>
              <w:t>instalaciones</w:t>
            </w:r>
            <w:r>
              <w:rPr>
                <w:spacing w:val="80"/>
                <w:sz w:val="22"/>
              </w:rPr>
              <w:t> </w:t>
            </w:r>
            <w:r>
              <w:rPr>
                <w:sz w:val="22"/>
              </w:rPr>
              <w:t>para</w:t>
            </w:r>
            <w:r>
              <w:rPr>
                <w:spacing w:val="80"/>
                <w:sz w:val="22"/>
              </w:rPr>
              <w:t> </w:t>
            </w:r>
            <w:r>
              <w:rPr>
                <w:sz w:val="22"/>
              </w:rPr>
              <w:t>la</w:t>
            </w:r>
            <w:r>
              <w:rPr>
                <w:spacing w:val="80"/>
                <w:sz w:val="22"/>
              </w:rPr>
              <w:t> </w:t>
            </w:r>
            <w:r>
              <w:rPr>
                <w:sz w:val="22"/>
              </w:rPr>
              <w:t>navegación</w:t>
            </w:r>
            <w:r>
              <w:rPr>
                <w:spacing w:val="80"/>
                <w:sz w:val="22"/>
              </w:rPr>
              <w:t> </w:t>
            </w:r>
            <w:r>
              <w:rPr>
                <w:sz w:val="22"/>
              </w:rPr>
              <w:t>interior,</w:t>
            </w:r>
            <w:r>
              <w:rPr>
                <w:spacing w:val="80"/>
                <w:sz w:val="22"/>
              </w:rPr>
              <w:t> </w:t>
            </w:r>
            <w:r>
              <w:rPr>
                <w:sz w:val="22"/>
              </w:rPr>
              <w:t>caminos,</w:t>
            </w:r>
          </w:p>
          <w:p>
            <w:pPr>
              <w:pStyle w:val="TableParagraph"/>
              <w:spacing w:line="236" w:lineRule="exact"/>
              <w:ind w:left="788"/>
              <w:jc w:val="both"/>
              <w:rPr>
                <w:sz w:val="22"/>
              </w:rPr>
            </w:pPr>
            <w:r>
              <w:rPr>
                <w:sz w:val="22"/>
              </w:rPr>
              <w:t>túneles,</w:t>
            </w:r>
            <w:r>
              <w:rPr>
                <w:spacing w:val="59"/>
                <w:sz w:val="22"/>
              </w:rPr>
              <w:t>  </w:t>
            </w:r>
            <w:r>
              <w:rPr>
                <w:sz w:val="22"/>
              </w:rPr>
              <w:t>puentes,</w:t>
            </w:r>
            <w:r>
              <w:rPr>
                <w:spacing w:val="60"/>
                <w:sz w:val="22"/>
              </w:rPr>
              <w:t>  </w:t>
            </w:r>
            <w:r>
              <w:rPr>
                <w:sz w:val="22"/>
              </w:rPr>
              <w:t>viaductos,</w:t>
            </w:r>
            <w:r>
              <w:rPr>
                <w:spacing w:val="59"/>
                <w:sz w:val="22"/>
              </w:rPr>
              <w:t>  </w:t>
            </w:r>
            <w:r>
              <w:rPr>
                <w:sz w:val="22"/>
              </w:rPr>
              <w:t>cloacas</w:t>
            </w:r>
            <w:r>
              <w:rPr>
                <w:spacing w:val="60"/>
                <w:sz w:val="22"/>
              </w:rPr>
              <w:t>  </w:t>
            </w:r>
            <w:r>
              <w:rPr>
                <w:sz w:val="22"/>
              </w:rPr>
              <w:t>colectoras,</w:t>
            </w:r>
            <w:r>
              <w:rPr>
                <w:spacing w:val="59"/>
                <w:sz w:val="22"/>
              </w:rPr>
              <w:t>  </w:t>
            </w:r>
            <w:r>
              <w:rPr>
                <w:spacing w:val="-2"/>
                <w:sz w:val="22"/>
              </w:rPr>
              <w:t>cloacas</w:t>
            </w:r>
          </w:p>
        </w:tc>
      </w:tr>
    </w:tbl>
    <w:p>
      <w:pPr>
        <w:pStyle w:val="TableParagraph"/>
        <w:spacing w:after="0" w:line="236"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7282"/>
      </w:tblGrid>
      <w:tr>
        <w:trPr>
          <w:trHeight w:val="5332" w:hRule="atLeast"/>
        </w:trPr>
        <w:tc>
          <w:tcPr>
            <w:tcW w:w="1668" w:type="dxa"/>
          </w:tcPr>
          <w:p>
            <w:pPr>
              <w:pStyle w:val="TableParagraph"/>
              <w:ind w:left="0"/>
              <w:rPr>
                <w:rFonts w:ascii="Times New Roman"/>
                <w:sz w:val="20"/>
              </w:rPr>
            </w:pPr>
          </w:p>
        </w:tc>
        <w:tc>
          <w:tcPr>
            <w:tcW w:w="7282" w:type="dxa"/>
          </w:tcPr>
          <w:p>
            <w:pPr>
              <w:pStyle w:val="TableParagraph"/>
              <w:ind w:left="788" w:right="59"/>
              <w:jc w:val="both"/>
              <w:rPr>
                <w:sz w:val="22"/>
              </w:rPr>
            </w:pPr>
            <w:r>
              <w:rPr>
                <w:sz w:val="22"/>
              </w:rPr>
              <w:t>ordinarias, pozos, instalaciones telefónicas o telegráficas, instalaciones eléctricas, fábricas de gas, distribución de agua u otros trabajos de construcción, así como las obras de</w:t>
            </w:r>
            <w:r>
              <w:rPr>
                <w:spacing w:val="40"/>
                <w:sz w:val="22"/>
              </w:rPr>
              <w:t> </w:t>
            </w:r>
            <w:r>
              <w:rPr>
                <w:sz w:val="22"/>
              </w:rPr>
              <w:t>preparación y cimentación que preceden a los trabajos antes </w:t>
            </w:r>
            <w:r>
              <w:rPr>
                <w:spacing w:val="-2"/>
                <w:sz w:val="22"/>
              </w:rPr>
              <w:t>mencionados;</w:t>
            </w:r>
          </w:p>
          <w:p>
            <w:pPr>
              <w:pStyle w:val="TableParagraph"/>
              <w:spacing w:before="250"/>
              <w:ind w:left="788" w:right="59" w:hanging="360"/>
              <w:jc w:val="both"/>
              <w:rPr>
                <w:sz w:val="22"/>
              </w:rPr>
            </w:pPr>
            <w:r>
              <w:rPr>
                <w:sz w:val="22"/>
              </w:rPr>
              <w:t>d.</w:t>
            </w:r>
            <w:r>
              <w:rPr>
                <w:spacing w:val="80"/>
                <w:sz w:val="22"/>
              </w:rPr>
              <w:t> </w:t>
            </w:r>
            <w:r>
              <w:rPr>
                <w:sz w:val="22"/>
              </w:rPr>
              <w:t>El transporte de personas o mercancías por carretera, ferrocarril</w:t>
            </w:r>
            <w:r>
              <w:rPr>
                <w:spacing w:val="80"/>
                <w:sz w:val="22"/>
              </w:rPr>
              <w:t> </w:t>
            </w:r>
            <w:r>
              <w:rPr>
                <w:sz w:val="22"/>
              </w:rPr>
              <w:t>o vía de agua interior, comprendida la manipulación de mercancías en los muelles, embarcaderos y almacenes, con excepción del transporte a mano.</w:t>
            </w:r>
          </w:p>
          <w:p>
            <w:pPr>
              <w:pStyle w:val="TableParagraph"/>
              <w:ind w:left="0"/>
              <w:rPr>
                <w:b/>
                <w:sz w:val="22"/>
              </w:rPr>
            </w:pPr>
          </w:p>
          <w:p>
            <w:pPr>
              <w:pStyle w:val="TableParagraph"/>
              <w:numPr>
                <w:ilvl w:val="0"/>
                <w:numId w:val="9"/>
              </w:numPr>
              <w:tabs>
                <w:tab w:pos="788" w:val="left" w:leader="none"/>
              </w:tabs>
              <w:spacing w:line="240" w:lineRule="auto" w:before="0" w:after="0"/>
              <w:ind w:left="788" w:right="59" w:hanging="360"/>
              <w:jc w:val="both"/>
              <w:rPr>
                <w:sz w:val="22"/>
              </w:rPr>
            </w:pPr>
            <w:r>
              <w:rPr>
                <w:sz w:val="22"/>
              </w:rPr>
              <w:t>El descanso coincidirá, siempre que sea posible, con los días consagrados por la tradición o las costumbres del país o de la </w:t>
            </w:r>
            <w:r>
              <w:rPr>
                <w:spacing w:val="-2"/>
                <w:sz w:val="22"/>
              </w:rPr>
              <w:t>región.</w:t>
            </w:r>
          </w:p>
          <w:p>
            <w:pPr>
              <w:pStyle w:val="TableParagraph"/>
              <w:spacing w:before="6"/>
              <w:ind w:left="0"/>
              <w:rPr>
                <w:b/>
                <w:sz w:val="22"/>
              </w:rPr>
            </w:pPr>
          </w:p>
          <w:p>
            <w:pPr>
              <w:pStyle w:val="TableParagraph"/>
              <w:numPr>
                <w:ilvl w:val="0"/>
                <w:numId w:val="9"/>
              </w:numPr>
              <w:tabs>
                <w:tab w:pos="788" w:val="left" w:leader="none"/>
              </w:tabs>
              <w:spacing w:line="235" w:lineRule="auto" w:before="0" w:after="0"/>
              <w:ind w:left="788" w:right="60" w:hanging="360"/>
              <w:jc w:val="both"/>
              <w:rPr>
                <w:sz w:val="24"/>
              </w:rPr>
            </w:pPr>
            <w:r>
              <w:rPr>
                <w:sz w:val="22"/>
              </w:rPr>
              <w:t>Dictar disposiciones que prevean períodos de descanso en compensación de las suspensiones o disminuciones.</w:t>
            </w:r>
          </w:p>
          <w:p>
            <w:pPr>
              <w:pStyle w:val="TableParagraph"/>
              <w:spacing w:before="23"/>
              <w:ind w:left="0"/>
              <w:rPr>
                <w:b/>
                <w:sz w:val="22"/>
              </w:rPr>
            </w:pPr>
          </w:p>
          <w:p>
            <w:pPr>
              <w:pStyle w:val="TableParagraph"/>
              <w:spacing w:before="1"/>
              <w:ind w:left="0" w:right="60"/>
              <w:jc w:val="right"/>
              <w:rPr>
                <w:sz w:val="20"/>
              </w:rPr>
            </w:pPr>
            <w:hyperlink r:id="rId16">
              <w:r>
                <w:rPr>
                  <w:spacing w:val="-2"/>
                  <w:sz w:val="20"/>
                </w:rPr>
                <w:t>http://www.minex.gob.gt/index.php?option=com_content&amp;task=view&amp;id=368&amp;Ite</w:t>
              </w:r>
            </w:hyperlink>
          </w:p>
          <w:p>
            <w:pPr>
              <w:pStyle w:val="TableParagraph"/>
              <w:ind w:left="0" w:right="59"/>
              <w:jc w:val="right"/>
              <w:rPr>
                <w:sz w:val="20"/>
              </w:rPr>
            </w:pPr>
            <w:r>
              <w:rPr>
                <w:spacing w:val="-2"/>
                <w:sz w:val="20"/>
              </w:rPr>
              <w:t>mid=80</w:t>
            </w:r>
          </w:p>
        </w:tc>
      </w:tr>
    </w:tbl>
    <w:p>
      <w:pPr>
        <w:pStyle w:val="TableParagraph"/>
        <w:spacing w:after="0"/>
        <w:jc w:val="right"/>
        <w:rPr>
          <w:sz w:val="20"/>
        </w:rPr>
        <w:sectPr>
          <w:pgSz w:w="12240" w:h="15840"/>
          <w:pgMar w:header="712" w:footer="779" w:top="1240" w:bottom="960" w:left="1440" w:right="1080"/>
        </w:sectPr>
      </w:pPr>
    </w:p>
    <w:p>
      <w:pPr>
        <w:pStyle w:val="BodyText"/>
        <w:rPr>
          <w:b/>
          <w:sz w:val="20"/>
        </w:rPr>
      </w:pPr>
    </w:p>
    <w:p>
      <w:pPr>
        <w:pStyle w:val="BodyText"/>
        <w:rPr>
          <w:b/>
          <w:sz w:val="20"/>
        </w:rPr>
      </w:pPr>
    </w:p>
    <w:p>
      <w:pPr>
        <w:pStyle w:val="BodyText"/>
        <w:rPr>
          <w:b/>
          <w:sz w:val="20"/>
        </w:rPr>
      </w:pPr>
    </w:p>
    <w:p>
      <w:pPr>
        <w:pStyle w:val="BodyText"/>
        <w:spacing w:before="3"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940"/>
      </w:tblGrid>
      <w:tr>
        <w:trPr>
          <w:trHeight w:val="1380" w:hRule="atLeast"/>
        </w:trPr>
        <w:tc>
          <w:tcPr>
            <w:tcW w:w="9066" w:type="dxa"/>
            <w:gridSpan w:val="2"/>
            <w:shd w:val="clear" w:color="auto" w:fill="B3B3B3"/>
          </w:tcPr>
          <w:p>
            <w:pPr>
              <w:pStyle w:val="TableParagraph"/>
              <w:spacing w:before="274"/>
              <w:rPr>
                <w:b/>
                <w:sz w:val="24"/>
              </w:rPr>
            </w:pPr>
            <w:r>
              <w:rPr>
                <w:b/>
                <w:sz w:val="24"/>
              </w:rPr>
              <w:t>7.7</w:t>
            </w:r>
            <w:r>
              <w:rPr>
                <w:b/>
                <w:spacing w:val="-8"/>
                <w:sz w:val="24"/>
              </w:rPr>
              <w:t> </w:t>
            </w:r>
            <w:r>
              <w:rPr>
                <w:b/>
                <w:sz w:val="24"/>
              </w:rPr>
              <w:t>Convención</w:t>
            </w:r>
            <w:r>
              <w:rPr>
                <w:b/>
                <w:spacing w:val="-7"/>
                <w:sz w:val="24"/>
              </w:rPr>
              <w:t> </w:t>
            </w:r>
            <w:r>
              <w:rPr>
                <w:b/>
                <w:sz w:val="24"/>
              </w:rPr>
              <w:t>Internacional</w:t>
            </w:r>
            <w:r>
              <w:rPr>
                <w:b/>
                <w:spacing w:val="-8"/>
                <w:sz w:val="24"/>
              </w:rPr>
              <w:t> </w:t>
            </w:r>
            <w:r>
              <w:rPr>
                <w:b/>
                <w:sz w:val="24"/>
              </w:rPr>
              <w:t>del</w:t>
            </w:r>
            <w:r>
              <w:rPr>
                <w:b/>
                <w:spacing w:val="-7"/>
                <w:sz w:val="24"/>
              </w:rPr>
              <w:t> </w:t>
            </w:r>
            <w:r>
              <w:rPr>
                <w:b/>
                <w:sz w:val="24"/>
              </w:rPr>
              <w:t>Trabajo</w:t>
            </w:r>
            <w:r>
              <w:rPr>
                <w:b/>
                <w:spacing w:val="-8"/>
                <w:sz w:val="24"/>
              </w:rPr>
              <w:t> </w:t>
            </w:r>
            <w:r>
              <w:rPr>
                <w:b/>
                <w:sz w:val="24"/>
              </w:rPr>
              <w:t>No.</w:t>
            </w:r>
            <w:r>
              <w:rPr>
                <w:b/>
                <w:spacing w:val="-7"/>
                <w:sz w:val="24"/>
              </w:rPr>
              <w:t> </w:t>
            </w:r>
            <w:r>
              <w:rPr>
                <w:b/>
                <w:spacing w:val="-5"/>
                <w:sz w:val="24"/>
              </w:rPr>
              <w:t>16</w:t>
            </w:r>
          </w:p>
          <w:p>
            <w:pPr>
              <w:pStyle w:val="TableParagraph"/>
              <w:ind w:right="57"/>
              <w:rPr>
                <w:b/>
                <w:sz w:val="24"/>
              </w:rPr>
            </w:pPr>
            <w:r>
              <w:rPr>
                <w:b/>
                <w:sz w:val="24"/>
              </w:rPr>
              <w:t>Relativo del Examen Médico obligatorio de los Menores Empleados a Bordo de Buques</w:t>
            </w:r>
          </w:p>
        </w:tc>
      </w:tr>
      <w:tr>
        <w:trPr>
          <w:trHeight w:val="552" w:hRule="atLeast"/>
        </w:trPr>
        <w:tc>
          <w:tcPr>
            <w:tcW w:w="2126" w:type="dxa"/>
          </w:tcPr>
          <w:p>
            <w:pPr>
              <w:pStyle w:val="TableParagraph"/>
              <w:spacing w:before="238"/>
              <w:rPr>
                <w:b/>
                <w:sz w:val="22"/>
              </w:rPr>
            </w:pPr>
            <w:r>
              <w:rPr>
                <w:b/>
                <w:spacing w:val="-2"/>
                <w:sz w:val="22"/>
              </w:rPr>
              <w:t>CATEGORIA</w:t>
            </w:r>
          </w:p>
        </w:tc>
        <w:tc>
          <w:tcPr>
            <w:tcW w:w="6940"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940"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940" w:type="dxa"/>
          </w:tcPr>
          <w:p>
            <w:pPr>
              <w:pStyle w:val="TableParagraph"/>
              <w:spacing w:line="233" w:lineRule="exact"/>
              <w:rPr>
                <w:sz w:val="22"/>
              </w:rPr>
            </w:pPr>
            <w:r>
              <w:rPr>
                <w:spacing w:val="-5"/>
                <w:sz w:val="22"/>
              </w:rPr>
              <w:t>OIT</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940"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ADOPCION</w:t>
            </w:r>
          </w:p>
        </w:tc>
        <w:tc>
          <w:tcPr>
            <w:tcW w:w="6940" w:type="dxa"/>
          </w:tcPr>
          <w:p>
            <w:pPr>
              <w:pStyle w:val="TableParagraph"/>
              <w:spacing w:line="248" w:lineRule="exact"/>
              <w:rPr>
                <w:sz w:val="22"/>
              </w:rPr>
            </w:pPr>
            <w:r>
              <w:rPr>
                <w:sz w:val="22"/>
              </w:rPr>
              <w:t>25</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1921</w:t>
            </w:r>
          </w:p>
        </w:tc>
      </w:tr>
      <w:tr>
        <w:trPr>
          <w:trHeight w:val="502"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940" w:type="dxa"/>
          </w:tcPr>
          <w:p>
            <w:pPr>
              <w:pStyle w:val="TableParagraph"/>
              <w:spacing w:line="246" w:lineRule="exact"/>
              <w:rPr>
                <w:sz w:val="22"/>
              </w:rPr>
            </w:pPr>
            <w:r>
              <w:rPr>
                <w:sz w:val="22"/>
              </w:rPr>
              <w:t>9</w:t>
            </w:r>
            <w:r>
              <w:rPr>
                <w:spacing w:val="-3"/>
                <w:sz w:val="22"/>
              </w:rPr>
              <w:t> </w:t>
            </w:r>
            <w:r>
              <w:rPr>
                <w:sz w:val="22"/>
              </w:rPr>
              <w:t>de</w:t>
            </w:r>
            <w:r>
              <w:rPr>
                <w:spacing w:val="-3"/>
                <w:sz w:val="22"/>
              </w:rPr>
              <w:t> </w:t>
            </w:r>
            <w:r>
              <w:rPr>
                <w:sz w:val="22"/>
              </w:rPr>
              <w:t>marzo</w:t>
            </w:r>
            <w:r>
              <w:rPr>
                <w:spacing w:val="-2"/>
                <w:sz w:val="22"/>
              </w:rPr>
              <w:t> </w:t>
            </w:r>
            <w:r>
              <w:rPr>
                <w:sz w:val="22"/>
              </w:rPr>
              <w:t>de</w:t>
            </w:r>
            <w:r>
              <w:rPr>
                <w:spacing w:val="55"/>
                <w:sz w:val="22"/>
              </w:rPr>
              <w:t> </w:t>
            </w:r>
            <w:r>
              <w:rPr>
                <w:sz w:val="22"/>
              </w:rPr>
              <w:t>1938</w:t>
            </w:r>
            <w:r>
              <w:rPr>
                <w:spacing w:val="56"/>
                <w:sz w:val="22"/>
              </w:rPr>
              <w:t> </w:t>
            </w:r>
            <w:r>
              <w:rPr>
                <w:sz w:val="22"/>
              </w:rPr>
              <w:t>Rat.</w:t>
            </w:r>
            <w:r>
              <w:rPr>
                <w:spacing w:val="-2"/>
                <w:sz w:val="22"/>
              </w:rPr>
              <w:t> </w:t>
            </w:r>
            <w:r>
              <w:rPr>
                <w:spacing w:val="-4"/>
                <w:sz w:val="22"/>
              </w:rPr>
              <w:t>Méx.</w:t>
            </w:r>
          </w:p>
        </w:tc>
      </w:tr>
      <w:tr>
        <w:trPr>
          <w:trHeight w:val="506"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940" w:type="dxa"/>
          </w:tcPr>
          <w:p>
            <w:pPr>
              <w:pStyle w:val="TableParagraph"/>
              <w:tabs>
                <w:tab w:pos="2760" w:val="left" w:leader="none"/>
              </w:tabs>
              <w:spacing w:line="254" w:lineRule="exact"/>
              <w:ind w:right="3384"/>
              <w:rPr>
                <w:sz w:val="22"/>
              </w:rPr>
            </w:pPr>
            <w:r>
              <w:rPr>
                <w:sz w:val="22"/>
              </w:rPr>
              <w:t>20</w:t>
            </w:r>
            <w:r>
              <w:rPr>
                <w:spacing w:val="-2"/>
                <w:sz w:val="22"/>
              </w:rPr>
              <w:t> </w:t>
            </w:r>
            <w:r>
              <w:rPr>
                <w:sz w:val="22"/>
              </w:rPr>
              <w:t>de</w:t>
            </w:r>
            <w:r>
              <w:rPr>
                <w:spacing w:val="-2"/>
                <w:sz w:val="22"/>
              </w:rPr>
              <w:t> </w:t>
            </w:r>
            <w:r>
              <w:rPr>
                <w:sz w:val="22"/>
              </w:rPr>
              <w:t>noviembre</w:t>
            </w:r>
            <w:r>
              <w:rPr>
                <w:spacing w:val="-2"/>
                <w:sz w:val="22"/>
              </w:rPr>
              <w:t> </w:t>
            </w:r>
            <w:r>
              <w:rPr>
                <w:sz w:val="22"/>
              </w:rPr>
              <w:t>de</w:t>
            </w:r>
            <w:r>
              <w:rPr>
                <w:spacing w:val="40"/>
                <w:sz w:val="22"/>
              </w:rPr>
              <w:t> </w:t>
            </w:r>
            <w:r>
              <w:rPr>
                <w:sz w:val="22"/>
              </w:rPr>
              <w:t>1922</w:t>
            </w:r>
            <w:r>
              <w:rPr>
                <w:spacing w:val="40"/>
                <w:sz w:val="22"/>
              </w:rPr>
              <w:t> </w:t>
            </w:r>
            <w:r>
              <w:rPr>
                <w:sz w:val="22"/>
              </w:rPr>
              <w:t>E.</w:t>
            </w:r>
            <w:r>
              <w:rPr>
                <w:spacing w:val="-2"/>
                <w:sz w:val="22"/>
              </w:rPr>
              <w:t> </w:t>
            </w:r>
            <w:r>
              <w:rPr>
                <w:sz w:val="22"/>
              </w:rPr>
              <w:t>V.</w:t>
            </w:r>
            <w:r>
              <w:rPr>
                <w:spacing w:val="-2"/>
                <w:sz w:val="22"/>
              </w:rPr>
              <w:t> </w:t>
            </w:r>
            <w:r>
              <w:rPr>
                <w:sz w:val="22"/>
              </w:rPr>
              <w:t>G. 9</w:t>
            </w:r>
            <w:r>
              <w:rPr>
                <w:spacing w:val="-3"/>
                <w:sz w:val="22"/>
              </w:rPr>
              <w:t> </w:t>
            </w:r>
            <w:r>
              <w:rPr>
                <w:sz w:val="22"/>
              </w:rPr>
              <w:t>de</w:t>
            </w:r>
            <w:r>
              <w:rPr>
                <w:spacing w:val="-2"/>
                <w:sz w:val="22"/>
              </w:rPr>
              <w:t> </w:t>
            </w:r>
            <w:r>
              <w:rPr>
                <w:sz w:val="22"/>
              </w:rPr>
              <w:t>marzo</w:t>
            </w:r>
            <w:r>
              <w:rPr>
                <w:spacing w:val="56"/>
                <w:sz w:val="22"/>
              </w:rPr>
              <w:t> </w:t>
            </w:r>
            <w:r>
              <w:rPr>
                <w:sz w:val="22"/>
              </w:rPr>
              <w:t>de</w:t>
            </w:r>
            <w:r>
              <w:rPr>
                <w:spacing w:val="-3"/>
                <w:sz w:val="22"/>
              </w:rPr>
              <w:t> </w:t>
            </w:r>
            <w:r>
              <w:rPr>
                <w:spacing w:val="-4"/>
                <w:sz w:val="22"/>
              </w:rPr>
              <w:t>1938</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940" w:type="dxa"/>
          </w:tcPr>
          <w:p>
            <w:pPr>
              <w:pStyle w:val="TableParagraph"/>
              <w:tabs>
                <w:tab w:pos="2199" w:val="left" w:leader="none"/>
              </w:tabs>
              <w:spacing w:line="231" w:lineRule="exact"/>
              <w:rPr>
                <w:sz w:val="22"/>
              </w:rPr>
            </w:pPr>
            <w:r>
              <w:rPr>
                <w:sz w:val="22"/>
              </w:rPr>
              <w:t>23</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1938</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3288"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78</w:t>
            </w:r>
          </w:p>
        </w:tc>
        <w:tc>
          <w:tcPr>
            <w:tcW w:w="6940" w:type="dxa"/>
          </w:tcPr>
          <w:p>
            <w:pPr>
              <w:pStyle w:val="TableParagraph"/>
              <w:ind w:right="54"/>
              <w:jc w:val="both"/>
              <w:rPr>
                <w:sz w:val="22"/>
              </w:rPr>
            </w:pPr>
            <w:r>
              <w:rPr>
                <w:sz w:val="22"/>
              </w:rPr>
              <w:t>Albania, Alemania, Argentina, Australia, Azerbaiyán, Bangla Desh, Belarús, Bélgica, Belice, Bosnia y Herzegovina, Brasil, Bulgaria, Camerún, Canadá, Chile, China, Chipre, Colombia, Costa Rica, Croacia, Cuba, Dinamarca, Djibouti, Dominica, Eslovenia, España, Estonia, Federación de Rusia, Finlandia, Francia, Ghana, Granada, Guatemala, Guinea, Hungría, India, Irak, Irlanda, Islas Salomón, Italia, Jamaica, Japón, Kenia, Kirguiz tan, Letonia, Luxemburgo, Malasia (Sabah), Malasia (Sarawak), Malta, Mauricio, México, Myanmar, Nicaragua, Nigeria, Noruega, Nueva Zelanda, Países Bajos, Pakistán, Panamá, Polonia, Reino Unido, República Unida de Tanzania,</w:t>
            </w:r>
            <w:r>
              <w:rPr>
                <w:spacing w:val="-5"/>
                <w:sz w:val="22"/>
              </w:rPr>
              <w:t> </w:t>
            </w:r>
            <w:r>
              <w:rPr>
                <w:sz w:val="22"/>
              </w:rPr>
              <w:t>Rumania,</w:t>
            </w:r>
            <w:r>
              <w:rPr>
                <w:spacing w:val="-5"/>
                <w:sz w:val="22"/>
              </w:rPr>
              <w:t> </w:t>
            </w:r>
            <w:r>
              <w:rPr>
                <w:sz w:val="22"/>
              </w:rPr>
              <w:t>Santa</w:t>
            </w:r>
            <w:r>
              <w:rPr>
                <w:spacing w:val="-5"/>
                <w:sz w:val="22"/>
              </w:rPr>
              <w:t> </w:t>
            </w:r>
            <w:r>
              <w:rPr>
                <w:sz w:val="22"/>
              </w:rPr>
              <w:t>Lucía,</w:t>
            </w:r>
            <w:r>
              <w:rPr>
                <w:spacing w:val="-5"/>
                <w:sz w:val="22"/>
              </w:rPr>
              <w:t> </w:t>
            </w:r>
            <w:r>
              <w:rPr>
                <w:sz w:val="22"/>
              </w:rPr>
              <w:t>Seichelles,</w:t>
            </w:r>
            <w:r>
              <w:rPr>
                <w:spacing w:val="-5"/>
                <w:sz w:val="22"/>
              </w:rPr>
              <w:t> </w:t>
            </w:r>
            <w:r>
              <w:rPr>
                <w:sz w:val="22"/>
              </w:rPr>
              <w:t>Sierra</w:t>
            </w:r>
            <w:r>
              <w:rPr>
                <w:spacing w:val="-6"/>
                <w:sz w:val="22"/>
              </w:rPr>
              <w:t> </w:t>
            </w:r>
            <w:r>
              <w:rPr>
                <w:sz w:val="22"/>
              </w:rPr>
              <w:t>Leona,</w:t>
            </w:r>
            <w:r>
              <w:rPr>
                <w:spacing w:val="-6"/>
                <w:sz w:val="22"/>
              </w:rPr>
              <w:t> </w:t>
            </w:r>
            <w:r>
              <w:rPr>
                <w:spacing w:val="-2"/>
                <w:sz w:val="22"/>
              </w:rPr>
              <w:t>Singapur,</w:t>
            </w:r>
          </w:p>
          <w:p>
            <w:pPr>
              <w:pStyle w:val="TableParagraph"/>
              <w:spacing w:line="254" w:lineRule="exact"/>
              <w:ind w:right="57"/>
              <w:jc w:val="both"/>
              <w:rPr>
                <w:sz w:val="22"/>
              </w:rPr>
            </w:pPr>
            <w:r>
              <w:rPr>
                <w:sz w:val="22"/>
              </w:rPr>
              <w:t>Somalia, Sri Lanka, Suecia, Suiza, Tayikistán, Trinidad y Tobago, Túnez, Ucrania, Uruguay, Yemen, Yugoslavia.</w:t>
            </w:r>
          </w:p>
        </w:tc>
      </w:tr>
      <w:tr>
        <w:trPr>
          <w:trHeight w:val="3999" w:hRule="atLeast"/>
        </w:trPr>
        <w:tc>
          <w:tcPr>
            <w:tcW w:w="2126" w:type="dxa"/>
          </w:tcPr>
          <w:p>
            <w:pPr>
              <w:pStyle w:val="TableParagraph"/>
              <w:ind w:right="567"/>
              <w:rPr>
                <w:b/>
                <w:sz w:val="22"/>
              </w:rPr>
            </w:pPr>
            <w:r>
              <w:rPr>
                <w:b/>
                <w:spacing w:val="-2"/>
                <w:sz w:val="22"/>
              </w:rPr>
              <w:t>PUNTOS RELEVANTES</w:t>
            </w:r>
          </w:p>
        </w:tc>
        <w:tc>
          <w:tcPr>
            <w:tcW w:w="6940" w:type="dxa"/>
          </w:tcPr>
          <w:p>
            <w:pPr>
              <w:pStyle w:val="TableParagraph"/>
              <w:numPr>
                <w:ilvl w:val="0"/>
                <w:numId w:val="10"/>
              </w:numPr>
              <w:tabs>
                <w:tab w:pos="789" w:val="left" w:leader="none"/>
              </w:tabs>
              <w:spacing w:line="240" w:lineRule="auto" w:before="0" w:after="0"/>
              <w:ind w:left="789" w:right="57" w:hanging="360"/>
              <w:jc w:val="both"/>
              <w:rPr>
                <w:sz w:val="22"/>
              </w:rPr>
            </w:pPr>
            <w:r>
              <w:rPr>
                <w:sz w:val="22"/>
              </w:rPr>
              <w:t>Las personas menores de dieciocho años no podrán ser empleadas a bordo, salvo en los buques en que sólo estén empleados los miembros de una misma familia, sin previa presentación de un certificado médico que pruebe su aptitud para dicho trabajo, firmado por un médico reconocido por la autoridad competente.</w:t>
            </w:r>
          </w:p>
          <w:p>
            <w:pPr>
              <w:pStyle w:val="TableParagraph"/>
              <w:numPr>
                <w:ilvl w:val="0"/>
                <w:numId w:val="10"/>
              </w:numPr>
              <w:tabs>
                <w:tab w:pos="789" w:val="left" w:leader="none"/>
              </w:tabs>
              <w:spacing w:line="240" w:lineRule="auto" w:before="248" w:after="0"/>
              <w:ind w:left="789" w:right="58" w:hanging="360"/>
              <w:jc w:val="both"/>
              <w:rPr>
                <w:sz w:val="22"/>
              </w:rPr>
            </w:pPr>
            <w:r>
              <w:rPr>
                <w:sz w:val="22"/>
              </w:rPr>
              <w:t>El empleo de estos menores en el trabajo marítimo no podrá continuar sino mediante renovación del examen médico, a intervalos que no excedan de un año, y la presentación, después de cada nuevo examen, de un certificado médico</w:t>
            </w:r>
            <w:r>
              <w:rPr>
                <w:spacing w:val="40"/>
                <w:sz w:val="22"/>
              </w:rPr>
              <w:t> </w:t>
            </w:r>
            <w:r>
              <w:rPr>
                <w:sz w:val="22"/>
              </w:rPr>
              <w:t>que pruebe la aptitud para el trabajo marítimo. Sin embargo,</w:t>
            </w:r>
            <w:r>
              <w:rPr>
                <w:spacing w:val="40"/>
                <w:sz w:val="22"/>
              </w:rPr>
              <w:t> </w:t>
            </w:r>
            <w:r>
              <w:rPr>
                <w:sz w:val="22"/>
              </w:rPr>
              <w:t>si el término del certificado caducase en el curso de un viaje, se prorrogará hasta el fin del mismo.</w:t>
            </w:r>
          </w:p>
          <w:p>
            <w:pPr>
              <w:pStyle w:val="TableParagraph"/>
              <w:spacing w:line="213" w:lineRule="exact" w:before="230"/>
              <w:rPr>
                <w:sz w:val="20"/>
              </w:rPr>
            </w:pPr>
            <w:hyperlink r:id="rId17">
              <w:r>
                <w:rPr>
                  <w:spacing w:val="-2"/>
                  <w:sz w:val="20"/>
                </w:rPr>
                <w:t>http://www.minex.gob.gt/index2.php?option=com_content&amp;do_pdf=1&amp;id=366</w:t>
              </w:r>
            </w:hyperlink>
          </w:p>
        </w:tc>
      </w:tr>
    </w:tbl>
    <w:p>
      <w:pPr>
        <w:pStyle w:val="TableParagraph"/>
        <w:spacing w:after="0" w:line="213" w:lineRule="exact"/>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940"/>
      </w:tblGrid>
      <w:tr>
        <w:trPr>
          <w:trHeight w:val="276" w:hRule="atLeast"/>
        </w:trPr>
        <w:tc>
          <w:tcPr>
            <w:tcW w:w="2126" w:type="dxa"/>
          </w:tcPr>
          <w:p>
            <w:pPr>
              <w:pStyle w:val="TableParagraph"/>
              <w:ind w:left="0"/>
              <w:rPr>
                <w:rFonts w:ascii="Times New Roman"/>
                <w:sz w:val="20"/>
              </w:rPr>
            </w:pPr>
          </w:p>
        </w:tc>
        <w:tc>
          <w:tcPr>
            <w:tcW w:w="6940" w:type="dxa"/>
          </w:tcPr>
          <w:p>
            <w:pPr>
              <w:pStyle w:val="TableParagraph"/>
              <w:ind w:left="0"/>
              <w:rPr>
                <w:rFonts w:ascii="Times New Roman"/>
                <w:sz w:val="20"/>
              </w:rPr>
            </w:pPr>
          </w:p>
        </w:tc>
      </w:tr>
    </w:tbl>
    <w:p>
      <w:pPr>
        <w:pStyle w:val="BodyText"/>
        <w:spacing w:before="46"/>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6867"/>
      </w:tblGrid>
      <w:tr>
        <w:trPr>
          <w:trHeight w:val="1379" w:hRule="atLeast"/>
        </w:trPr>
        <w:tc>
          <w:tcPr>
            <w:tcW w:w="8978" w:type="dxa"/>
            <w:gridSpan w:val="2"/>
            <w:shd w:val="clear" w:color="auto" w:fill="B3B3B3"/>
          </w:tcPr>
          <w:p>
            <w:pPr>
              <w:pStyle w:val="TableParagraph"/>
              <w:spacing w:before="274"/>
              <w:rPr>
                <w:b/>
                <w:sz w:val="24"/>
              </w:rPr>
            </w:pPr>
            <w:r>
              <w:rPr>
                <w:b/>
                <w:sz w:val="24"/>
              </w:rPr>
              <w:t>7.8</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19</w:t>
            </w:r>
          </w:p>
          <w:p>
            <w:pPr>
              <w:pStyle w:val="TableParagraph"/>
              <w:rPr>
                <w:b/>
                <w:sz w:val="24"/>
              </w:rPr>
            </w:pPr>
            <w:r>
              <w:rPr>
                <w:b/>
                <w:sz w:val="24"/>
              </w:rPr>
              <w:t>Relativo</w:t>
            </w:r>
            <w:r>
              <w:rPr>
                <w:b/>
                <w:spacing w:val="80"/>
                <w:sz w:val="24"/>
              </w:rPr>
              <w:t> </w:t>
            </w:r>
            <w:r>
              <w:rPr>
                <w:b/>
                <w:sz w:val="24"/>
              </w:rPr>
              <w:t>a</w:t>
            </w:r>
            <w:r>
              <w:rPr>
                <w:b/>
                <w:spacing w:val="80"/>
                <w:sz w:val="24"/>
              </w:rPr>
              <w:t> </w:t>
            </w:r>
            <w:r>
              <w:rPr>
                <w:b/>
                <w:sz w:val="24"/>
              </w:rPr>
              <w:t>la</w:t>
            </w:r>
            <w:r>
              <w:rPr>
                <w:b/>
                <w:spacing w:val="80"/>
                <w:sz w:val="24"/>
              </w:rPr>
              <w:t> </w:t>
            </w:r>
            <w:r>
              <w:rPr>
                <w:b/>
                <w:sz w:val="24"/>
              </w:rPr>
              <w:t>Igualdad</w:t>
            </w:r>
            <w:r>
              <w:rPr>
                <w:b/>
                <w:spacing w:val="80"/>
                <w:sz w:val="24"/>
              </w:rPr>
              <w:t> </w:t>
            </w:r>
            <w:r>
              <w:rPr>
                <w:b/>
                <w:sz w:val="24"/>
              </w:rPr>
              <w:t>de</w:t>
            </w:r>
            <w:r>
              <w:rPr>
                <w:b/>
                <w:spacing w:val="80"/>
                <w:sz w:val="24"/>
              </w:rPr>
              <w:t> </w:t>
            </w:r>
            <w:r>
              <w:rPr>
                <w:b/>
                <w:sz w:val="24"/>
              </w:rPr>
              <w:t>Trato</w:t>
            </w:r>
            <w:r>
              <w:rPr>
                <w:b/>
                <w:spacing w:val="80"/>
                <w:sz w:val="24"/>
              </w:rPr>
              <w:t> </w:t>
            </w:r>
            <w:r>
              <w:rPr>
                <w:b/>
                <w:sz w:val="24"/>
              </w:rPr>
              <w:t>entre</w:t>
            </w:r>
            <w:r>
              <w:rPr>
                <w:b/>
                <w:spacing w:val="80"/>
                <w:sz w:val="24"/>
              </w:rPr>
              <w:t> </w:t>
            </w:r>
            <w:r>
              <w:rPr>
                <w:b/>
                <w:sz w:val="24"/>
              </w:rPr>
              <w:t>los</w:t>
            </w:r>
            <w:r>
              <w:rPr>
                <w:b/>
                <w:spacing w:val="80"/>
                <w:sz w:val="24"/>
              </w:rPr>
              <w:t> </w:t>
            </w:r>
            <w:r>
              <w:rPr>
                <w:b/>
                <w:sz w:val="24"/>
              </w:rPr>
              <w:t>Trabajadores</w:t>
            </w:r>
            <w:r>
              <w:rPr>
                <w:b/>
                <w:spacing w:val="80"/>
                <w:sz w:val="24"/>
              </w:rPr>
              <w:t> </w:t>
            </w:r>
            <w:r>
              <w:rPr>
                <w:b/>
                <w:sz w:val="24"/>
              </w:rPr>
              <w:t>Extranjeros</w:t>
            </w:r>
            <w:r>
              <w:rPr>
                <w:b/>
                <w:spacing w:val="80"/>
                <w:sz w:val="24"/>
              </w:rPr>
              <w:t> </w:t>
            </w:r>
            <w:r>
              <w:rPr>
                <w:b/>
                <w:sz w:val="24"/>
              </w:rPr>
              <w:t>y</w:t>
            </w:r>
            <w:r>
              <w:rPr>
                <w:b/>
                <w:spacing w:val="80"/>
                <w:sz w:val="24"/>
              </w:rPr>
              <w:t> </w:t>
            </w:r>
            <w:r>
              <w:rPr>
                <w:b/>
                <w:sz w:val="24"/>
              </w:rPr>
              <w:t>Nacionales en Materia de Indemnización</w:t>
            </w:r>
            <w:r>
              <w:rPr>
                <w:b/>
                <w:spacing w:val="40"/>
                <w:sz w:val="24"/>
              </w:rPr>
              <w:t> </w:t>
            </w:r>
            <w:r>
              <w:rPr>
                <w:b/>
                <w:sz w:val="24"/>
              </w:rPr>
              <w:t>por Accidente de Trabajo.</w:t>
            </w:r>
          </w:p>
        </w:tc>
      </w:tr>
      <w:tr>
        <w:trPr>
          <w:trHeight w:val="552" w:hRule="atLeast"/>
        </w:trPr>
        <w:tc>
          <w:tcPr>
            <w:tcW w:w="2111" w:type="dxa"/>
          </w:tcPr>
          <w:p>
            <w:pPr>
              <w:pStyle w:val="TableParagraph"/>
              <w:spacing w:before="238"/>
              <w:rPr>
                <w:b/>
                <w:sz w:val="22"/>
              </w:rPr>
            </w:pPr>
            <w:r>
              <w:rPr>
                <w:b/>
                <w:spacing w:val="-2"/>
                <w:sz w:val="22"/>
              </w:rPr>
              <w:t>CATEGORIA</w:t>
            </w:r>
          </w:p>
        </w:tc>
        <w:tc>
          <w:tcPr>
            <w:tcW w:w="6867" w:type="dxa"/>
          </w:tcPr>
          <w:p>
            <w:pPr>
              <w:pStyle w:val="TableParagraph"/>
              <w:spacing w:before="250"/>
              <w:rPr>
                <w:sz w:val="22"/>
              </w:rPr>
            </w:pPr>
            <w:r>
              <w:rPr>
                <w:spacing w:val="-2"/>
                <w:sz w:val="22"/>
              </w:rPr>
              <w:t>Multilateral</w:t>
            </w:r>
          </w:p>
        </w:tc>
      </w:tr>
      <w:tr>
        <w:trPr>
          <w:trHeight w:val="254" w:hRule="atLeast"/>
        </w:trPr>
        <w:tc>
          <w:tcPr>
            <w:tcW w:w="2111" w:type="dxa"/>
          </w:tcPr>
          <w:p>
            <w:pPr>
              <w:pStyle w:val="TableParagraph"/>
              <w:spacing w:line="234" w:lineRule="exact"/>
              <w:rPr>
                <w:b/>
                <w:sz w:val="22"/>
              </w:rPr>
            </w:pPr>
            <w:r>
              <w:rPr>
                <w:b/>
                <w:spacing w:val="-2"/>
                <w:sz w:val="22"/>
              </w:rPr>
              <w:t>STATUS</w:t>
            </w:r>
          </w:p>
        </w:tc>
        <w:tc>
          <w:tcPr>
            <w:tcW w:w="6867" w:type="dxa"/>
          </w:tcPr>
          <w:p>
            <w:pPr>
              <w:pStyle w:val="TableParagraph"/>
              <w:spacing w:line="234" w:lineRule="exact"/>
              <w:rPr>
                <w:sz w:val="22"/>
              </w:rPr>
            </w:pPr>
            <w:r>
              <w:rPr>
                <w:spacing w:val="-2"/>
                <w:sz w:val="22"/>
              </w:rPr>
              <w:t>Vigente</w:t>
            </w:r>
          </w:p>
        </w:tc>
      </w:tr>
      <w:tr>
        <w:trPr>
          <w:trHeight w:val="252" w:hRule="atLeast"/>
        </w:trPr>
        <w:tc>
          <w:tcPr>
            <w:tcW w:w="2111" w:type="dxa"/>
          </w:tcPr>
          <w:p>
            <w:pPr>
              <w:pStyle w:val="TableParagraph"/>
              <w:spacing w:line="233" w:lineRule="exact"/>
              <w:rPr>
                <w:b/>
                <w:sz w:val="22"/>
              </w:rPr>
            </w:pPr>
            <w:r>
              <w:rPr>
                <w:b/>
                <w:spacing w:val="-2"/>
                <w:sz w:val="22"/>
              </w:rPr>
              <w:t>DEPOSITARIO</w:t>
            </w:r>
          </w:p>
        </w:tc>
        <w:tc>
          <w:tcPr>
            <w:tcW w:w="6867" w:type="dxa"/>
          </w:tcPr>
          <w:p>
            <w:pPr>
              <w:pStyle w:val="TableParagraph"/>
              <w:spacing w:line="233" w:lineRule="exact"/>
              <w:rPr>
                <w:sz w:val="22"/>
              </w:rPr>
            </w:pPr>
            <w:r>
              <w:rPr>
                <w:spacing w:val="-5"/>
                <w:sz w:val="22"/>
              </w:rPr>
              <w:t>OIT</w:t>
            </w:r>
          </w:p>
        </w:tc>
      </w:tr>
      <w:tr>
        <w:trPr>
          <w:trHeight w:val="505" w:hRule="atLeast"/>
        </w:trPr>
        <w:tc>
          <w:tcPr>
            <w:tcW w:w="2111" w:type="dxa"/>
          </w:tcPr>
          <w:p>
            <w:pPr>
              <w:pStyle w:val="TableParagraph"/>
              <w:spacing w:line="254" w:lineRule="exact"/>
              <w:ind w:right="842"/>
              <w:rPr>
                <w:b/>
                <w:sz w:val="22"/>
              </w:rPr>
            </w:pPr>
            <w:r>
              <w:rPr>
                <w:b/>
                <w:sz w:val="22"/>
              </w:rPr>
              <w:t>LUGAR</w:t>
            </w:r>
            <w:r>
              <w:rPr>
                <w:b/>
                <w:spacing w:val="-5"/>
                <w:sz w:val="22"/>
              </w:rPr>
              <w:t> </w:t>
            </w:r>
            <w:r>
              <w:rPr>
                <w:b/>
                <w:sz w:val="22"/>
              </w:rPr>
              <w:t>DE </w:t>
            </w:r>
            <w:r>
              <w:rPr>
                <w:b/>
                <w:spacing w:val="-2"/>
                <w:sz w:val="22"/>
              </w:rPr>
              <w:t>ADOPCION</w:t>
            </w:r>
          </w:p>
        </w:tc>
        <w:tc>
          <w:tcPr>
            <w:tcW w:w="6867"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4" w:hRule="atLeast"/>
        </w:trPr>
        <w:tc>
          <w:tcPr>
            <w:tcW w:w="2111" w:type="dxa"/>
          </w:tcPr>
          <w:p>
            <w:pPr>
              <w:pStyle w:val="TableParagraph"/>
              <w:spacing w:line="252" w:lineRule="exact"/>
              <w:ind w:right="842"/>
              <w:rPr>
                <w:b/>
                <w:sz w:val="22"/>
              </w:rPr>
            </w:pPr>
            <w:r>
              <w:rPr>
                <w:b/>
                <w:sz w:val="22"/>
              </w:rPr>
              <w:t>FECHA DE </w:t>
            </w:r>
            <w:r>
              <w:rPr>
                <w:b/>
                <w:spacing w:val="-2"/>
                <w:sz w:val="22"/>
              </w:rPr>
              <w:t>ADOPCION</w:t>
            </w:r>
          </w:p>
        </w:tc>
        <w:tc>
          <w:tcPr>
            <w:tcW w:w="6867" w:type="dxa"/>
          </w:tcPr>
          <w:p>
            <w:pPr>
              <w:pStyle w:val="TableParagraph"/>
              <w:spacing w:line="248" w:lineRule="exact"/>
              <w:rPr>
                <w:sz w:val="22"/>
              </w:rPr>
            </w:pPr>
            <w:r>
              <w:rPr>
                <w:sz w:val="22"/>
              </w:rPr>
              <w:t>5</w:t>
            </w:r>
            <w:r>
              <w:rPr>
                <w:spacing w:val="-3"/>
                <w:sz w:val="22"/>
              </w:rPr>
              <w:t> </w:t>
            </w:r>
            <w:r>
              <w:rPr>
                <w:sz w:val="22"/>
              </w:rPr>
              <w:t>de</w:t>
            </w:r>
            <w:r>
              <w:rPr>
                <w:spacing w:val="-3"/>
                <w:sz w:val="22"/>
              </w:rPr>
              <w:t> </w:t>
            </w:r>
            <w:r>
              <w:rPr>
                <w:sz w:val="22"/>
              </w:rPr>
              <w:t>junio</w:t>
            </w:r>
            <w:r>
              <w:rPr>
                <w:spacing w:val="-3"/>
                <w:sz w:val="22"/>
              </w:rPr>
              <w:t> </w:t>
            </w:r>
            <w:r>
              <w:rPr>
                <w:sz w:val="22"/>
              </w:rPr>
              <w:t>de</w:t>
            </w:r>
            <w:r>
              <w:rPr>
                <w:spacing w:val="-2"/>
                <w:sz w:val="22"/>
              </w:rPr>
              <w:t> </w:t>
            </w:r>
            <w:r>
              <w:rPr>
                <w:spacing w:val="-4"/>
                <w:sz w:val="22"/>
              </w:rPr>
              <w:t>1925</w:t>
            </w:r>
          </w:p>
        </w:tc>
      </w:tr>
      <w:tr>
        <w:trPr>
          <w:trHeight w:val="505" w:hRule="atLeast"/>
        </w:trPr>
        <w:tc>
          <w:tcPr>
            <w:tcW w:w="2111" w:type="dxa"/>
          </w:tcPr>
          <w:p>
            <w:pPr>
              <w:pStyle w:val="TableParagraph"/>
              <w:spacing w:line="252" w:lineRule="exact"/>
              <w:ind w:right="133"/>
              <w:rPr>
                <w:b/>
                <w:sz w:val="22"/>
              </w:rPr>
            </w:pPr>
            <w:r>
              <w:rPr>
                <w:b/>
                <w:sz w:val="22"/>
              </w:rPr>
              <w:t>VINCULACION</w:t>
            </w:r>
            <w:r>
              <w:rPr>
                <w:b/>
                <w:spacing w:val="-16"/>
                <w:sz w:val="22"/>
              </w:rPr>
              <w:t> </w:t>
            </w:r>
            <w:r>
              <w:rPr>
                <w:b/>
                <w:sz w:val="22"/>
              </w:rPr>
              <w:t>DE </w:t>
            </w:r>
            <w:r>
              <w:rPr>
                <w:b/>
                <w:spacing w:val="-2"/>
                <w:sz w:val="22"/>
              </w:rPr>
              <w:t>MEXICO</w:t>
            </w:r>
          </w:p>
        </w:tc>
        <w:tc>
          <w:tcPr>
            <w:tcW w:w="6867" w:type="dxa"/>
          </w:tcPr>
          <w:p>
            <w:pPr>
              <w:pStyle w:val="TableParagraph"/>
              <w:spacing w:line="250" w:lineRule="exact"/>
              <w:rPr>
                <w:sz w:val="22"/>
              </w:rPr>
            </w:pPr>
            <w:r>
              <w:rPr>
                <w:sz w:val="22"/>
              </w:rPr>
              <w:t>12</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1934</w:t>
            </w:r>
            <w:r>
              <w:rPr>
                <w:spacing w:val="-4"/>
                <w:sz w:val="22"/>
              </w:rPr>
              <w:t> </w:t>
            </w:r>
            <w:r>
              <w:rPr>
                <w:sz w:val="22"/>
              </w:rPr>
              <w:t>Rat.</w:t>
            </w:r>
            <w:r>
              <w:rPr>
                <w:spacing w:val="-3"/>
                <w:sz w:val="22"/>
              </w:rPr>
              <w:t> </w:t>
            </w:r>
            <w:r>
              <w:rPr>
                <w:spacing w:val="-4"/>
                <w:sz w:val="22"/>
              </w:rPr>
              <w:t>Méx.</w:t>
            </w:r>
          </w:p>
        </w:tc>
      </w:tr>
      <w:tr>
        <w:trPr>
          <w:trHeight w:val="506" w:hRule="atLeast"/>
        </w:trPr>
        <w:tc>
          <w:tcPr>
            <w:tcW w:w="2111" w:type="dxa"/>
          </w:tcPr>
          <w:p>
            <w:pPr>
              <w:pStyle w:val="TableParagraph"/>
              <w:spacing w:line="252" w:lineRule="exact"/>
              <w:ind w:right="585"/>
              <w:rPr>
                <w:b/>
                <w:sz w:val="22"/>
              </w:rPr>
            </w:pPr>
            <w:r>
              <w:rPr>
                <w:b/>
                <w:sz w:val="22"/>
              </w:rPr>
              <w:t>ENTRADA</w:t>
            </w:r>
            <w:r>
              <w:rPr>
                <w:b/>
                <w:spacing w:val="-16"/>
                <w:sz w:val="22"/>
              </w:rPr>
              <w:t> </w:t>
            </w:r>
            <w:r>
              <w:rPr>
                <w:b/>
                <w:sz w:val="22"/>
              </w:rPr>
              <w:t>EN </w:t>
            </w:r>
            <w:r>
              <w:rPr>
                <w:b/>
                <w:spacing w:val="-2"/>
                <w:sz w:val="22"/>
              </w:rPr>
              <w:t>VIGOR</w:t>
            </w:r>
          </w:p>
        </w:tc>
        <w:tc>
          <w:tcPr>
            <w:tcW w:w="6867" w:type="dxa"/>
          </w:tcPr>
          <w:p>
            <w:pPr>
              <w:pStyle w:val="TableParagraph"/>
              <w:tabs>
                <w:tab w:pos="2686" w:val="left" w:leader="none"/>
              </w:tabs>
              <w:spacing w:line="252" w:lineRule="exact"/>
              <w:ind w:right="3385"/>
              <w:rPr>
                <w:sz w:val="22"/>
              </w:rPr>
            </w:pPr>
            <w:r>
              <w:rPr>
                <w:sz w:val="22"/>
              </w:rPr>
              <w:t>8</w:t>
            </w:r>
            <w:r>
              <w:rPr>
                <w:spacing w:val="-3"/>
                <w:sz w:val="22"/>
              </w:rPr>
              <w:t> </w:t>
            </w:r>
            <w:r>
              <w:rPr>
                <w:sz w:val="22"/>
              </w:rPr>
              <w:t>de</w:t>
            </w:r>
            <w:r>
              <w:rPr>
                <w:spacing w:val="-3"/>
                <w:sz w:val="22"/>
              </w:rPr>
              <w:t> </w:t>
            </w:r>
            <w:r>
              <w:rPr>
                <w:sz w:val="22"/>
              </w:rPr>
              <w:t>septiembre</w:t>
            </w:r>
            <w:r>
              <w:rPr>
                <w:spacing w:val="-3"/>
                <w:sz w:val="22"/>
              </w:rPr>
              <w:t> </w:t>
            </w:r>
            <w:r>
              <w:rPr>
                <w:sz w:val="22"/>
              </w:rPr>
              <w:t>de</w:t>
            </w:r>
            <w:r>
              <w:rPr>
                <w:spacing w:val="-3"/>
                <w:sz w:val="22"/>
              </w:rPr>
              <w:t> </w:t>
            </w:r>
            <w:r>
              <w:rPr>
                <w:sz w:val="22"/>
              </w:rPr>
              <w:t>1926</w:t>
            </w:r>
            <w:r>
              <w:rPr>
                <w:spacing w:val="80"/>
                <w:sz w:val="22"/>
              </w:rPr>
              <w:t> </w:t>
            </w:r>
            <w:r>
              <w:rPr>
                <w:sz w:val="22"/>
              </w:rPr>
              <w:t>E.</w:t>
            </w:r>
            <w:r>
              <w:rPr>
                <w:spacing w:val="-3"/>
                <w:sz w:val="22"/>
              </w:rPr>
              <w:t> </w:t>
            </w:r>
            <w:r>
              <w:rPr>
                <w:sz w:val="22"/>
              </w:rPr>
              <w:t>V.</w:t>
            </w:r>
            <w:r>
              <w:rPr>
                <w:spacing w:val="-3"/>
                <w:sz w:val="22"/>
              </w:rPr>
              <w:t> </w:t>
            </w:r>
            <w:r>
              <w:rPr>
                <w:sz w:val="22"/>
              </w:rPr>
              <w:t>G. 12</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pacing w:val="-4"/>
                <w:sz w:val="22"/>
              </w:rPr>
              <w:t>1934</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2" w:hRule="atLeast"/>
        </w:trPr>
        <w:tc>
          <w:tcPr>
            <w:tcW w:w="2111" w:type="dxa"/>
          </w:tcPr>
          <w:p>
            <w:pPr>
              <w:pStyle w:val="TableParagraph"/>
              <w:spacing w:line="233" w:lineRule="exact"/>
              <w:rPr>
                <w:b/>
                <w:sz w:val="22"/>
              </w:rPr>
            </w:pPr>
            <w:r>
              <w:rPr>
                <w:b/>
                <w:spacing w:val="-2"/>
                <w:sz w:val="22"/>
              </w:rPr>
              <w:t>PUBLICACION</w:t>
            </w:r>
          </w:p>
        </w:tc>
        <w:tc>
          <w:tcPr>
            <w:tcW w:w="6867" w:type="dxa"/>
          </w:tcPr>
          <w:p>
            <w:pPr>
              <w:pStyle w:val="TableParagraph"/>
              <w:tabs>
                <w:tab w:pos="2345" w:val="left" w:leader="none"/>
              </w:tabs>
              <w:spacing w:line="233" w:lineRule="exact"/>
              <w:rPr>
                <w:sz w:val="22"/>
              </w:rPr>
            </w:pPr>
            <w:r>
              <w:rPr>
                <w:sz w:val="22"/>
              </w:rPr>
              <w:t>23</w:t>
            </w:r>
            <w:r>
              <w:rPr>
                <w:spacing w:val="-4"/>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pacing w:val="-4"/>
                <w:sz w:val="22"/>
              </w:rPr>
              <w:t>1933</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5818" w:hRule="atLeast"/>
        </w:trPr>
        <w:tc>
          <w:tcPr>
            <w:tcW w:w="2111" w:type="dxa"/>
          </w:tcPr>
          <w:p>
            <w:pPr>
              <w:pStyle w:val="TableParagraph"/>
              <w:spacing w:line="480" w:lineRule="auto"/>
              <w:ind w:left="871" w:right="157" w:hanging="802"/>
              <w:rPr>
                <w:b/>
                <w:sz w:val="22"/>
              </w:rPr>
            </w:pPr>
            <w:r>
              <w:rPr>
                <w:b/>
                <w:sz w:val="22"/>
              </w:rPr>
              <w:t>ESTADOS</w:t>
            </w:r>
            <w:r>
              <w:rPr>
                <w:b/>
                <w:spacing w:val="-16"/>
                <w:sz w:val="22"/>
              </w:rPr>
              <w:t> </w:t>
            </w:r>
            <w:r>
              <w:rPr>
                <w:b/>
                <w:sz w:val="22"/>
              </w:rPr>
              <w:t>PARTE </w:t>
            </w:r>
            <w:r>
              <w:rPr>
                <w:b/>
                <w:spacing w:val="-4"/>
                <w:sz w:val="22"/>
              </w:rPr>
              <w:t>121</w:t>
            </w:r>
          </w:p>
        </w:tc>
        <w:tc>
          <w:tcPr>
            <w:tcW w:w="6867" w:type="dxa"/>
          </w:tcPr>
          <w:p>
            <w:pPr>
              <w:pStyle w:val="TableParagraph"/>
              <w:ind w:right="58"/>
              <w:jc w:val="both"/>
              <w:rPr>
                <w:sz w:val="22"/>
              </w:rPr>
            </w:pPr>
            <w:r>
              <w:rPr>
                <w:sz w:val="22"/>
              </w:rPr>
              <w:t>Alemania, Angola, Antigua y Barbuda, Argelia, Argentina,</w:t>
            </w:r>
            <w:r>
              <w:rPr>
                <w:spacing w:val="40"/>
                <w:sz w:val="22"/>
              </w:rPr>
              <w:t> </w:t>
            </w:r>
            <w:r>
              <w:rPr>
                <w:sz w:val="22"/>
              </w:rPr>
              <w:t>Australia, Austria,</w:t>
            </w:r>
            <w:r>
              <w:rPr>
                <w:spacing w:val="-1"/>
                <w:sz w:val="22"/>
              </w:rPr>
              <w:t> </w:t>
            </w:r>
            <w:r>
              <w:rPr>
                <w:sz w:val="22"/>
              </w:rPr>
              <w:t>Bahamas,</w:t>
            </w:r>
            <w:r>
              <w:rPr>
                <w:spacing w:val="-2"/>
                <w:sz w:val="22"/>
              </w:rPr>
              <w:t> </w:t>
            </w:r>
            <w:r>
              <w:rPr>
                <w:sz w:val="22"/>
              </w:rPr>
              <w:t>Bangla</w:t>
            </w:r>
            <w:r>
              <w:rPr>
                <w:spacing w:val="-2"/>
                <w:sz w:val="22"/>
              </w:rPr>
              <w:t> </w:t>
            </w:r>
            <w:r>
              <w:rPr>
                <w:sz w:val="22"/>
              </w:rPr>
              <w:t>Desh,</w:t>
            </w:r>
            <w:r>
              <w:rPr>
                <w:spacing w:val="40"/>
                <w:sz w:val="22"/>
              </w:rPr>
              <w:t> </w:t>
            </w:r>
            <w:r>
              <w:rPr>
                <w:sz w:val="22"/>
              </w:rPr>
              <w:t>Barbados,</w:t>
            </w:r>
            <w:r>
              <w:rPr>
                <w:spacing w:val="-2"/>
                <w:sz w:val="22"/>
              </w:rPr>
              <w:t> </w:t>
            </w:r>
            <w:r>
              <w:rPr>
                <w:sz w:val="22"/>
              </w:rPr>
              <w:t>Bélgica,</w:t>
            </w:r>
            <w:r>
              <w:rPr>
                <w:spacing w:val="-2"/>
                <w:sz w:val="22"/>
              </w:rPr>
              <w:t> </w:t>
            </w:r>
            <w:r>
              <w:rPr>
                <w:sz w:val="22"/>
              </w:rPr>
              <w:t>Belice,</w:t>
            </w:r>
            <w:r>
              <w:rPr>
                <w:spacing w:val="40"/>
                <w:sz w:val="22"/>
              </w:rPr>
              <w:t> </w:t>
            </w:r>
            <w:r>
              <w:rPr>
                <w:sz w:val="22"/>
              </w:rPr>
              <w:t>Bolivia, Bosnia y Herzegovina, Botswana, Brasil, Bulgaria, Burkina Faso, Burundi, Cabo Verde, Camerún, Chile,</w:t>
            </w:r>
          </w:p>
          <w:p>
            <w:pPr>
              <w:pStyle w:val="TableParagraph"/>
              <w:ind w:right="57"/>
              <w:jc w:val="both"/>
              <w:rPr>
                <w:sz w:val="22"/>
              </w:rPr>
            </w:pPr>
            <w:r>
              <w:rPr>
                <w:sz w:val="22"/>
              </w:rPr>
              <w:t>China, Chipre, Colombia, Comoras, República Democrática del Congo, República de Corea, Côte d'Ivoire, Croacia, Cuba, Dinamarca, Djibouti, Dominica, Egipto, Eslovaquia, Eslovenia, España, Estonia, Fiji, Filipinas, Finlandia, Francia, Gabón, Ghana, Granada, Grecia, Guatemala, Guinea-Bissau, Guyana, Haití, Hungría, India, Indonesia, República Islámica del Irán, Irak, Irlanda, Islas Salomón, Israel, Italia, Jamaica, Japón,</w:t>
            </w:r>
            <w:r>
              <w:rPr>
                <w:spacing w:val="40"/>
                <w:sz w:val="22"/>
              </w:rPr>
              <w:t> </w:t>
            </w:r>
            <w:r>
              <w:rPr>
                <w:sz w:val="22"/>
              </w:rPr>
              <w:t>Kenya, Lesotho, Letonia, Líbano, Lituania, Luxemburgo, la ex República Yugoslava de Macedonia, Madagascar, Malasia (Peninsular), Malasia (Sarawak), Malawi, Malí, Malta, Marruecos, Mauricio, Mauritania, México, Montenegro, Myanmar, Nicaragua, Nigeria, Noruega,</w:t>
            </w:r>
            <w:r>
              <w:rPr>
                <w:spacing w:val="40"/>
                <w:sz w:val="22"/>
              </w:rPr>
              <w:t> </w:t>
            </w:r>
            <w:r>
              <w:rPr>
                <w:sz w:val="22"/>
              </w:rPr>
              <w:t>Países Bajos, Pakistán, Panamá, Papua Nueva Guinea, Perú, Polonia,</w:t>
            </w:r>
            <w:r>
              <w:rPr>
                <w:spacing w:val="-4"/>
                <w:sz w:val="22"/>
              </w:rPr>
              <w:t> </w:t>
            </w:r>
            <w:r>
              <w:rPr>
                <w:sz w:val="22"/>
              </w:rPr>
              <w:t>Portugal,</w:t>
            </w:r>
            <w:r>
              <w:rPr>
                <w:spacing w:val="-4"/>
                <w:sz w:val="22"/>
              </w:rPr>
              <w:t> </w:t>
            </w:r>
            <w:r>
              <w:rPr>
                <w:sz w:val="22"/>
              </w:rPr>
              <w:t>Reino</w:t>
            </w:r>
            <w:r>
              <w:rPr>
                <w:spacing w:val="-5"/>
                <w:sz w:val="22"/>
              </w:rPr>
              <w:t> </w:t>
            </w:r>
            <w:r>
              <w:rPr>
                <w:sz w:val="22"/>
              </w:rPr>
              <w:t>Unido,</w:t>
            </w:r>
            <w:r>
              <w:rPr>
                <w:spacing w:val="-5"/>
                <w:sz w:val="22"/>
              </w:rPr>
              <w:t> </w:t>
            </w:r>
            <w:r>
              <w:rPr>
                <w:sz w:val="22"/>
              </w:rPr>
              <w:t>República</w:t>
            </w:r>
            <w:r>
              <w:rPr>
                <w:spacing w:val="-5"/>
                <w:sz w:val="22"/>
              </w:rPr>
              <w:t> </w:t>
            </w:r>
            <w:r>
              <w:rPr>
                <w:sz w:val="22"/>
              </w:rPr>
              <w:t>Centroafricana,</w:t>
            </w:r>
            <w:r>
              <w:rPr>
                <w:spacing w:val="-5"/>
                <w:sz w:val="22"/>
              </w:rPr>
              <w:t> </w:t>
            </w:r>
            <w:r>
              <w:rPr>
                <w:sz w:val="22"/>
              </w:rPr>
              <w:t>República Checa, República Dominicana, Rwanda, San Vicente y las Granadinas, Santa Lucía, Santo Tomé y Príncipe, Senegal, Serbia, Sierra Leona, Singapur, República Árabe Siria, Somalia, Sudáfrica, Sudán,</w:t>
            </w:r>
            <w:r>
              <w:rPr>
                <w:spacing w:val="15"/>
                <w:sz w:val="22"/>
              </w:rPr>
              <w:t> </w:t>
            </w:r>
            <w:r>
              <w:rPr>
                <w:sz w:val="22"/>
              </w:rPr>
              <w:t>Suecia,</w:t>
            </w:r>
            <w:r>
              <w:rPr>
                <w:spacing w:val="15"/>
                <w:sz w:val="22"/>
              </w:rPr>
              <w:t> </w:t>
            </w:r>
            <w:r>
              <w:rPr>
                <w:sz w:val="22"/>
              </w:rPr>
              <w:t>Suiza,</w:t>
            </w:r>
            <w:r>
              <w:rPr>
                <w:spacing w:val="15"/>
                <w:sz w:val="22"/>
              </w:rPr>
              <w:t> </w:t>
            </w:r>
            <w:r>
              <w:rPr>
                <w:sz w:val="22"/>
              </w:rPr>
              <w:t>Suriname,</w:t>
            </w:r>
            <w:r>
              <w:rPr>
                <w:spacing w:val="16"/>
                <w:sz w:val="22"/>
              </w:rPr>
              <w:t> </w:t>
            </w:r>
            <w:r>
              <w:rPr>
                <w:sz w:val="22"/>
              </w:rPr>
              <w:t>Swazilandia,</w:t>
            </w:r>
            <w:r>
              <w:rPr>
                <w:spacing w:val="15"/>
                <w:sz w:val="22"/>
              </w:rPr>
              <w:t> </w:t>
            </w:r>
            <w:r>
              <w:rPr>
                <w:sz w:val="22"/>
              </w:rPr>
              <w:t>Tailandia,</w:t>
            </w:r>
            <w:r>
              <w:rPr>
                <w:spacing w:val="15"/>
                <w:sz w:val="22"/>
              </w:rPr>
              <w:t> </w:t>
            </w:r>
            <w:r>
              <w:rPr>
                <w:spacing w:val="-2"/>
                <w:sz w:val="22"/>
              </w:rPr>
              <w:t>República</w:t>
            </w:r>
          </w:p>
          <w:p>
            <w:pPr>
              <w:pStyle w:val="TableParagraph"/>
              <w:spacing w:line="250" w:lineRule="atLeast"/>
              <w:ind w:right="59"/>
              <w:jc w:val="both"/>
              <w:rPr>
                <w:sz w:val="22"/>
              </w:rPr>
            </w:pPr>
            <w:r>
              <w:rPr>
                <w:sz w:val="22"/>
              </w:rPr>
              <w:t>Unida de Tanzania, Trinidad y Tobago, Túnez, Uganda, Uruguay, República Bolivariana de Venezuela, Yemen, Zambia, Zimbabwe</w:t>
            </w:r>
          </w:p>
        </w:tc>
      </w:tr>
    </w:tbl>
    <w:p>
      <w:pPr>
        <w:pStyle w:val="TableParagraph"/>
        <w:spacing w:after="0" w:line="250" w:lineRule="atLeas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6867"/>
      </w:tblGrid>
      <w:tr>
        <w:trPr>
          <w:trHeight w:val="5562" w:hRule="atLeast"/>
        </w:trPr>
        <w:tc>
          <w:tcPr>
            <w:tcW w:w="2111" w:type="dxa"/>
          </w:tcPr>
          <w:p>
            <w:pPr>
              <w:pStyle w:val="TableParagraph"/>
              <w:ind w:right="552"/>
              <w:rPr>
                <w:b/>
                <w:sz w:val="22"/>
              </w:rPr>
            </w:pPr>
            <w:r>
              <w:rPr>
                <w:b/>
                <w:spacing w:val="-2"/>
                <w:sz w:val="22"/>
              </w:rPr>
              <w:t>PUNTOS RELEVANTES</w:t>
            </w:r>
          </w:p>
        </w:tc>
        <w:tc>
          <w:tcPr>
            <w:tcW w:w="6867" w:type="dxa"/>
          </w:tcPr>
          <w:p>
            <w:pPr>
              <w:pStyle w:val="TableParagraph"/>
              <w:numPr>
                <w:ilvl w:val="0"/>
                <w:numId w:val="11"/>
              </w:numPr>
              <w:tabs>
                <w:tab w:pos="789" w:val="left" w:leader="none"/>
              </w:tabs>
              <w:spacing w:line="240" w:lineRule="auto" w:before="0" w:after="0"/>
              <w:ind w:left="789" w:right="59" w:hanging="360"/>
              <w:jc w:val="both"/>
              <w:rPr>
                <w:sz w:val="22"/>
              </w:rPr>
            </w:pPr>
            <w:r>
              <w:rPr>
                <w:sz w:val="22"/>
              </w:rPr>
              <w:t>Todo Miembro de la Organización Internacional del Trabajo que ratifique el presente Convenio se obliga a conceder</w:t>
            </w:r>
            <w:r>
              <w:rPr>
                <w:spacing w:val="-1"/>
                <w:sz w:val="22"/>
              </w:rPr>
              <w:t> </w:t>
            </w:r>
            <w:r>
              <w:rPr>
                <w:sz w:val="22"/>
              </w:rPr>
              <w:t>a</w:t>
            </w:r>
            <w:r>
              <w:rPr>
                <w:spacing w:val="-1"/>
                <w:sz w:val="22"/>
              </w:rPr>
              <w:t> </w:t>
            </w:r>
            <w:r>
              <w:rPr>
                <w:sz w:val="22"/>
              </w:rPr>
              <w:t>los nacionales de cualquier otro Miembro que lo haya ratificado, y que fueren víctimas de accidentes del trabajo ocurridos en el territorio de aquél, o a sus derechohabientes, el mismo trato que otorgue a sus propios nacionales en materia de indemnización por accidentes del trabajo.</w:t>
            </w:r>
          </w:p>
          <w:p>
            <w:pPr>
              <w:pStyle w:val="TableParagraph"/>
              <w:numPr>
                <w:ilvl w:val="0"/>
                <w:numId w:val="11"/>
              </w:numPr>
              <w:tabs>
                <w:tab w:pos="789" w:val="left" w:leader="none"/>
              </w:tabs>
              <w:spacing w:line="240" w:lineRule="auto" w:before="251" w:after="0"/>
              <w:ind w:left="789" w:right="59" w:hanging="360"/>
              <w:jc w:val="both"/>
              <w:rPr>
                <w:sz w:val="22"/>
              </w:rPr>
            </w:pPr>
            <w:r>
              <w:rPr>
                <w:sz w:val="22"/>
              </w:rPr>
              <w:t>Esta igualdad de trato será otorgada a los trabajadores extranjeros y a sus derecho habientes sin ninguna condición de residencia.</w:t>
            </w:r>
          </w:p>
          <w:p>
            <w:pPr>
              <w:pStyle w:val="TableParagraph"/>
              <w:ind w:left="0"/>
              <w:rPr>
                <w:b/>
                <w:sz w:val="22"/>
              </w:rPr>
            </w:pPr>
          </w:p>
          <w:p>
            <w:pPr>
              <w:pStyle w:val="TableParagraph"/>
              <w:numPr>
                <w:ilvl w:val="0"/>
                <w:numId w:val="11"/>
              </w:numPr>
              <w:tabs>
                <w:tab w:pos="789" w:val="left" w:leader="none"/>
              </w:tabs>
              <w:spacing w:line="240" w:lineRule="auto" w:before="0" w:after="0"/>
              <w:ind w:left="789" w:right="58" w:hanging="360"/>
              <w:jc w:val="both"/>
              <w:rPr>
                <w:sz w:val="24"/>
              </w:rPr>
            </w:pPr>
            <w:r>
              <w:rPr>
                <w:sz w:val="22"/>
              </w:rPr>
              <w:t>Los Miembros interesados podrán celebrar acuerdos especiales en los que estipulen que las indemnizaciones por accidentes del trabajo ocurridos a trabajadores empleados</w:t>
            </w:r>
            <w:r>
              <w:rPr>
                <w:spacing w:val="40"/>
                <w:sz w:val="22"/>
              </w:rPr>
              <w:t> </w:t>
            </w:r>
            <w:r>
              <w:rPr>
                <w:sz w:val="22"/>
              </w:rPr>
              <w:t>de una manera temporal o intermitente en el territorio de un Miembro, por cuenta de una empresa situada en el territorio de otro Miembro, deberán regirse por la legislación de este último Miembro.</w:t>
            </w:r>
          </w:p>
          <w:p>
            <w:pPr>
              <w:pStyle w:val="TableParagraph"/>
              <w:spacing w:before="17"/>
              <w:ind w:left="0"/>
              <w:rPr>
                <w:b/>
                <w:sz w:val="22"/>
              </w:rPr>
            </w:pPr>
          </w:p>
          <w:p>
            <w:pPr>
              <w:pStyle w:val="TableParagraph"/>
              <w:ind w:left="1818"/>
              <w:rPr>
                <w:sz w:val="20"/>
              </w:rPr>
            </w:pPr>
            <w:hyperlink r:id="rId18">
              <w:r>
                <w:rPr>
                  <w:spacing w:val="-2"/>
                  <w:sz w:val="20"/>
                </w:rPr>
                <w:t>http://www.ordenjuridico.gob.mx/TratInt/Trabajo/C19.pdf</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7"/>
        <w:gridCol w:w="6870"/>
      </w:tblGrid>
      <w:tr>
        <w:trPr>
          <w:trHeight w:val="1104" w:hRule="atLeast"/>
        </w:trPr>
        <w:tc>
          <w:tcPr>
            <w:tcW w:w="8977" w:type="dxa"/>
            <w:gridSpan w:val="2"/>
            <w:shd w:val="clear" w:color="auto" w:fill="B3B3B3"/>
          </w:tcPr>
          <w:p>
            <w:pPr>
              <w:pStyle w:val="TableParagraph"/>
              <w:spacing w:before="274"/>
              <w:ind w:right="2781"/>
              <w:rPr>
                <w:b/>
                <w:sz w:val="24"/>
              </w:rPr>
            </w:pPr>
            <w:r>
              <w:rPr>
                <w:b/>
                <w:sz w:val="24"/>
              </w:rPr>
              <w:t>7.9 Convenio Internacional del Trabajo No. 17 Relativo</w:t>
            </w:r>
            <w:r>
              <w:rPr>
                <w:b/>
                <w:spacing w:val="-4"/>
                <w:sz w:val="24"/>
              </w:rPr>
              <w:t> </w:t>
            </w:r>
            <w:r>
              <w:rPr>
                <w:b/>
                <w:sz w:val="24"/>
              </w:rPr>
              <w:t>a</w:t>
            </w:r>
            <w:r>
              <w:rPr>
                <w:b/>
                <w:spacing w:val="-4"/>
                <w:sz w:val="24"/>
              </w:rPr>
              <w:t> </w:t>
            </w:r>
            <w:r>
              <w:rPr>
                <w:b/>
                <w:sz w:val="24"/>
              </w:rPr>
              <w:t>la</w:t>
            </w:r>
            <w:r>
              <w:rPr>
                <w:b/>
                <w:spacing w:val="-4"/>
                <w:sz w:val="24"/>
              </w:rPr>
              <w:t> </w:t>
            </w:r>
            <w:r>
              <w:rPr>
                <w:b/>
                <w:sz w:val="24"/>
              </w:rPr>
              <w:t>Indemnización</w:t>
            </w:r>
            <w:r>
              <w:rPr>
                <w:b/>
                <w:spacing w:val="40"/>
                <w:sz w:val="24"/>
              </w:rPr>
              <w:t> </w:t>
            </w:r>
            <w:r>
              <w:rPr>
                <w:b/>
                <w:sz w:val="24"/>
              </w:rPr>
              <w:t>por</w:t>
            </w:r>
            <w:r>
              <w:rPr>
                <w:b/>
                <w:spacing w:val="-4"/>
                <w:sz w:val="24"/>
              </w:rPr>
              <w:t> </w:t>
            </w:r>
            <w:r>
              <w:rPr>
                <w:b/>
                <w:sz w:val="24"/>
              </w:rPr>
              <w:t>accidente</w:t>
            </w:r>
            <w:r>
              <w:rPr>
                <w:b/>
                <w:spacing w:val="-4"/>
                <w:sz w:val="24"/>
              </w:rPr>
              <w:t> </w:t>
            </w:r>
            <w:r>
              <w:rPr>
                <w:b/>
                <w:sz w:val="24"/>
              </w:rPr>
              <w:t>de</w:t>
            </w:r>
            <w:r>
              <w:rPr>
                <w:b/>
                <w:spacing w:val="-4"/>
                <w:sz w:val="24"/>
              </w:rPr>
              <w:t> </w:t>
            </w:r>
            <w:r>
              <w:rPr>
                <w:b/>
                <w:sz w:val="24"/>
              </w:rPr>
              <w:t>trabajo.</w:t>
            </w:r>
          </w:p>
        </w:tc>
      </w:tr>
      <w:tr>
        <w:trPr>
          <w:trHeight w:val="552" w:hRule="atLeast"/>
        </w:trPr>
        <w:tc>
          <w:tcPr>
            <w:tcW w:w="2107" w:type="dxa"/>
          </w:tcPr>
          <w:p>
            <w:pPr>
              <w:pStyle w:val="TableParagraph"/>
              <w:spacing w:before="238"/>
              <w:rPr>
                <w:b/>
                <w:sz w:val="22"/>
              </w:rPr>
            </w:pPr>
            <w:r>
              <w:rPr>
                <w:b/>
                <w:spacing w:val="-2"/>
                <w:sz w:val="22"/>
              </w:rPr>
              <w:t>CATEGORIA</w:t>
            </w:r>
          </w:p>
        </w:tc>
        <w:tc>
          <w:tcPr>
            <w:tcW w:w="6870" w:type="dxa"/>
          </w:tcPr>
          <w:p>
            <w:pPr>
              <w:pStyle w:val="TableParagraph"/>
              <w:spacing w:before="250"/>
              <w:rPr>
                <w:sz w:val="22"/>
              </w:rPr>
            </w:pPr>
            <w:r>
              <w:rPr>
                <w:spacing w:val="-2"/>
                <w:sz w:val="22"/>
              </w:rPr>
              <w:t>Multilateral</w:t>
            </w:r>
          </w:p>
        </w:tc>
      </w:tr>
      <w:tr>
        <w:trPr>
          <w:trHeight w:val="252" w:hRule="atLeast"/>
        </w:trPr>
        <w:tc>
          <w:tcPr>
            <w:tcW w:w="2107" w:type="dxa"/>
          </w:tcPr>
          <w:p>
            <w:pPr>
              <w:pStyle w:val="TableParagraph"/>
              <w:spacing w:line="233" w:lineRule="exact"/>
              <w:rPr>
                <w:b/>
                <w:sz w:val="22"/>
              </w:rPr>
            </w:pPr>
            <w:r>
              <w:rPr>
                <w:b/>
                <w:spacing w:val="-2"/>
                <w:sz w:val="22"/>
              </w:rPr>
              <w:t>STATUS</w:t>
            </w:r>
          </w:p>
        </w:tc>
        <w:tc>
          <w:tcPr>
            <w:tcW w:w="6870" w:type="dxa"/>
          </w:tcPr>
          <w:p>
            <w:pPr>
              <w:pStyle w:val="TableParagraph"/>
              <w:spacing w:line="233" w:lineRule="exact"/>
              <w:rPr>
                <w:sz w:val="22"/>
              </w:rPr>
            </w:pPr>
            <w:r>
              <w:rPr>
                <w:spacing w:val="-2"/>
                <w:sz w:val="22"/>
              </w:rPr>
              <w:t>Vigente</w:t>
            </w:r>
          </w:p>
        </w:tc>
      </w:tr>
      <w:tr>
        <w:trPr>
          <w:trHeight w:val="252" w:hRule="atLeast"/>
        </w:trPr>
        <w:tc>
          <w:tcPr>
            <w:tcW w:w="2107" w:type="dxa"/>
          </w:tcPr>
          <w:p>
            <w:pPr>
              <w:pStyle w:val="TableParagraph"/>
              <w:spacing w:line="233" w:lineRule="exact"/>
              <w:rPr>
                <w:b/>
                <w:sz w:val="22"/>
              </w:rPr>
            </w:pPr>
            <w:r>
              <w:rPr>
                <w:b/>
                <w:spacing w:val="-2"/>
                <w:sz w:val="22"/>
              </w:rPr>
              <w:t>DEPOSITARIO</w:t>
            </w:r>
          </w:p>
        </w:tc>
        <w:tc>
          <w:tcPr>
            <w:tcW w:w="6870" w:type="dxa"/>
          </w:tcPr>
          <w:p>
            <w:pPr>
              <w:pStyle w:val="TableParagraph"/>
              <w:spacing w:line="233" w:lineRule="exact"/>
              <w:rPr>
                <w:sz w:val="22"/>
              </w:rPr>
            </w:pPr>
            <w:r>
              <w:rPr>
                <w:spacing w:val="-5"/>
                <w:sz w:val="22"/>
              </w:rPr>
              <w:t>OIT</w:t>
            </w:r>
          </w:p>
        </w:tc>
      </w:tr>
      <w:tr>
        <w:trPr>
          <w:trHeight w:val="506" w:hRule="atLeast"/>
        </w:trPr>
        <w:tc>
          <w:tcPr>
            <w:tcW w:w="2107" w:type="dxa"/>
          </w:tcPr>
          <w:p>
            <w:pPr>
              <w:pStyle w:val="TableParagraph"/>
              <w:spacing w:line="254" w:lineRule="exact"/>
              <w:ind w:right="838"/>
              <w:rPr>
                <w:b/>
                <w:sz w:val="22"/>
              </w:rPr>
            </w:pPr>
            <w:r>
              <w:rPr>
                <w:b/>
                <w:sz w:val="22"/>
              </w:rPr>
              <w:t>LUGAR</w:t>
            </w:r>
            <w:r>
              <w:rPr>
                <w:b/>
                <w:spacing w:val="-5"/>
                <w:sz w:val="22"/>
              </w:rPr>
              <w:t> </w:t>
            </w:r>
            <w:r>
              <w:rPr>
                <w:b/>
                <w:sz w:val="22"/>
              </w:rPr>
              <w:t>DE </w:t>
            </w:r>
            <w:r>
              <w:rPr>
                <w:b/>
                <w:spacing w:val="-2"/>
                <w:sz w:val="22"/>
              </w:rPr>
              <w:t>ADOPCION</w:t>
            </w:r>
          </w:p>
        </w:tc>
        <w:tc>
          <w:tcPr>
            <w:tcW w:w="6870"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07" w:type="dxa"/>
          </w:tcPr>
          <w:p>
            <w:pPr>
              <w:pStyle w:val="TableParagraph"/>
              <w:spacing w:line="254" w:lineRule="exact"/>
              <w:ind w:right="838"/>
              <w:rPr>
                <w:b/>
                <w:sz w:val="22"/>
              </w:rPr>
            </w:pPr>
            <w:r>
              <w:rPr>
                <w:b/>
                <w:sz w:val="22"/>
              </w:rPr>
              <w:t>FECHA DE </w:t>
            </w:r>
            <w:r>
              <w:rPr>
                <w:b/>
                <w:spacing w:val="-2"/>
                <w:sz w:val="22"/>
              </w:rPr>
              <w:t>ADOPCION</w:t>
            </w:r>
          </w:p>
        </w:tc>
        <w:tc>
          <w:tcPr>
            <w:tcW w:w="6870" w:type="dxa"/>
          </w:tcPr>
          <w:p>
            <w:pPr>
              <w:pStyle w:val="TableParagraph"/>
              <w:spacing w:line="248" w:lineRule="exact"/>
              <w:rPr>
                <w:sz w:val="22"/>
              </w:rPr>
            </w:pPr>
            <w:r>
              <w:rPr>
                <w:sz w:val="22"/>
              </w:rPr>
              <w:t>10</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1925</w:t>
            </w:r>
          </w:p>
        </w:tc>
      </w:tr>
      <w:tr>
        <w:trPr>
          <w:trHeight w:val="501" w:hRule="atLeast"/>
        </w:trPr>
        <w:tc>
          <w:tcPr>
            <w:tcW w:w="2107"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70" w:type="dxa"/>
          </w:tcPr>
          <w:p>
            <w:pPr>
              <w:pStyle w:val="TableParagraph"/>
              <w:spacing w:line="246" w:lineRule="exact"/>
              <w:rPr>
                <w:sz w:val="22"/>
              </w:rPr>
            </w:pPr>
            <w:r>
              <w:rPr>
                <w:sz w:val="22"/>
              </w:rPr>
              <w:t>12</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1934</w:t>
            </w:r>
            <w:r>
              <w:rPr>
                <w:spacing w:val="-4"/>
                <w:sz w:val="22"/>
              </w:rPr>
              <w:t> </w:t>
            </w:r>
            <w:r>
              <w:rPr>
                <w:sz w:val="22"/>
              </w:rPr>
              <w:t>Rat.</w:t>
            </w:r>
            <w:r>
              <w:rPr>
                <w:spacing w:val="-3"/>
                <w:sz w:val="22"/>
              </w:rPr>
              <w:t> </w:t>
            </w:r>
            <w:r>
              <w:rPr>
                <w:spacing w:val="-4"/>
                <w:sz w:val="22"/>
              </w:rPr>
              <w:t>Méx.</w:t>
            </w:r>
          </w:p>
        </w:tc>
      </w:tr>
      <w:tr>
        <w:trPr>
          <w:trHeight w:val="505" w:hRule="atLeast"/>
        </w:trPr>
        <w:tc>
          <w:tcPr>
            <w:tcW w:w="2107" w:type="dxa"/>
          </w:tcPr>
          <w:p>
            <w:pPr>
              <w:pStyle w:val="TableParagraph"/>
              <w:spacing w:line="254" w:lineRule="exact"/>
              <w:ind w:right="581"/>
              <w:rPr>
                <w:b/>
                <w:sz w:val="22"/>
              </w:rPr>
            </w:pPr>
            <w:r>
              <w:rPr>
                <w:b/>
                <w:sz w:val="22"/>
              </w:rPr>
              <w:t>ENTRADA</w:t>
            </w:r>
            <w:r>
              <w:rPr>
                <w:b/>
                <w:spacing w:val="-16"/>
                <w:sz w:val="22"/>
              </w:rPr>
              <w:t> </w:t>
            </w:r>
            <w:r>
              <w:rPr>
                <w:b/>
                <w:sz w:val="22"/>
              </w:rPr>
              <w:t>EN </w:t>
            </w:r>
            <w:r>
              <w:rPr>
                <w:b/>
                <w:spacing w:val="-2"/>
                <w:sz w:val="22"/>
              </w:rPr>
              <w:t>VIGOR</w:t>
            </w:r>
          </w:p>
        </w:tc>
        <w:tc>
          <w:tcPr>
            <w:tcW w:w="6870" w:type="dxa"/>
          </w:tcPr>
          <w:p>
            <w:pPr>
              <w:pStyle w:val="TableParagraph"/>
              <w:tabs>
                <w:tab w:pos="2259" w:val="left" w:leader="none"/>
              </w:tabs>
              <w:spacing w:line="254" w:lineRule="exact"/>
              <w:ind w:right="3817"/>
              <w:rPr>
                <w:sz w:val="22"/>
              </w:rPr>
            </w:pPr>
            <w:r>
              <w:rPr>
                <w:sz w:val="22"/>
              </w:rPr>
              <w:t>1 de abril de 1927</w:t>
              <w:tab/>
              <w:t>E.</w:t>
            </w:r>
            <w:r>
              <w:rPr>
                <w:spacing w:val="-14"/>
                <w:sz w:val="22"/>
              </w:rPr>
              <w:t> </w:t>
            </w:r>
            <w:r>
              <w:rPr>
                <w:sz w:val="22"/>
              </w:rPr>
              <w:t>V.</w:t>
            </w:r>
            <w:r>
              <w:rPr>
                <w:spacing w:val="-14"/>
                <w:sz w:val="22"/>
              </w:rPr>
              <w:t> </w:t>
            </w:r>
            <w:r>
              <w:rPr>
                <w:sz w:val="22"/>
              </w:rPr>
              <w:t>G. 12</w:t>
            </w:r>
            <w:r>
              <w:rPr>
                <w:spacing w:val="-3"/>
                <w:sz w:val="22"/>
              </w:rPr>
              <w:t> </w:t>
            </w:r>
            <w:r>
              <w:rPr>
                <w:sz w:val="22"/>
              </w:rPr>
              <w:t>de</w:t>
            </w:r>
            <w:r>
              <w:rPr>
                <w:spacing w:val="-2"/>
                <w:sz w:val="22"/>
              </w:rPr>
              <w:t> </w:t>
            </w:r>
            <w:r>
              <w:rPr>
                <w:sz w:val="22"/>
              </w:rPr>
              <w:t>mayo</w:t>
            </w:r>
            <w:r>
              <w:rPr>
                <w:spacing w:val="-3"/>
                <w:sz w:val="22"/>
              </w:rPr>
              <w:t> </w:t>
            </w:r>
            <w:r>
              <w:rPr>
                <w:sz w:val="22"/>
              </w:rPr>
              <w:t>de</w:t>
            </w:r>
            <w:r>
              <w:rPr>
                <w:spacing w:val="-2"/>
                <w:sz w:val="22"/>
              </w:rPr>
              <w:t> </w:t>
            </w:r>
            <w:r>
              <w:rPr>
                <w:sz w:val="22"/>
              </w:rPr>
              <w:t>1934</w:t>
            </w:r>
            <w:r>
              <w:rPr>
                <w:spacing w:val="27"/>
                <w:sz w:val="22"/>
              </w:rPr>
              <w:t>  </w:t>
            </w:r>
            <w:r>
              <w:rPr>
                <w:sz w:val="22"/>
              </w:rPr>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07" w:type="dxa"/>
          </w:tcPr>
          <w:p>
            <w:pPr>
              <w:pStyle w:val="TableParagraph"/>
              <w:spacing w:line="231" w:lineRule="exact"/>
              <w:rPr>
                <w:b/>
                <w:sz w:val="22"/>
              </w:rPr>
            </w:pPr>
            <w:r>
              <w:rPr>
                <w:b/>
                <w:spacing w:val="-2"/>
                <w:sz w:val="22"/>
              </w:rPr>
              <w:t>PUBLICACION</w:t>
            </w:r>
          </w:p>
        </w:tc>
        <w:tc>
          <w:tcPr>
            <w:tcW w:w="6870" w:type="dxa"/>
          </w:tcPr>
          <w:p>
            <w:pPr>
              <w:pStyle w:val="TableParagraph"/>
              <w:tabs>
                <w:tab w:pos="2345" w:val="left" w:leader="none"/>
              </w:tabs>
              <w:spacing w:line="231" w:lineRule="exact"/>
              <w:rPr>
                <w:sz w:val="22"/>
              </w:rPr>
            </w:pPr>
            <w:r>
              <w:rPr>
                <w:sz w:val="22"/>
              </w:rPr>
              <w:t>23</w:t>
            </w:r>
            <w:r>
              <w:rPr>
                <w:spacing w:val="-4"/>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pacing w:val="-4"/>
                <w:sz w:val="22"/>
              </w:rPr>
              <w:t>1933</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3795" w:hRule="atLeast"/>
        </w:trPr>
        <w:tc>
          <w:tcPr>
            <w:tcW w:w="2107" w:type="dxa"/>
          </w:tcPr>
          <w:p>
            <w:pPr>
              <w:pStyle w:val="TableParagraph"/>
              <w:spacing w:line="480" w:lineRule="auto"/>
              <w:ind w:left="931" w:right="153" w:hanging="862"/>
              <w:rPr>
                <w:b/>
                <w:sz w:val="22"/>
              </w:rPr>
            </w:pPr>
            <w:r>
              <w:rPr>
                <w:b/>
                <w:sz w:val="22"/>
              </w:rPr>
              <w:t>ESTADOS</w:t>
            </w:r>
            <w:r>
              <w:rPr>
                <w:b/>
                <w:spacing w:val="-16"/>
                <w:sz w:val="22"/>
              </w:rPr>
              <w:t> </w:t>
            </w:r>
            <w:r>
              <w:rPr>
                <w:b/>
                <w:sz w:val="22"/>
              </w:rPr>
              <w:t>PARTE </w:t>
            </w:r>
            <w:r>
              <w:rPr>
                <w:b/>
                <w:spacing w:val="-6"/>
                <w:sz w:val="22"/>
              </w:rPr>
              <w:t>74</w:t>
            </w:r>
          </w:p>
        </w:tc>
        <w:tc>
          <w:tcPr>
            <w:tcW w:w="6870" w:type="dxa"/>
          </w:tcPr>
          <w:p>
            <w:pPr>
              <w:pStyle w:val="TableParagraph"/>
              <w:ind w:right="56"/>
              <w:jc w:val="both"/>
              <w:rPr>
                <w:sz w:val="22"/>
              </w:rPr>
            </w:pPr>
            <w:r>
              <w:rPr>
                <w:sz w:val="22"/>
              </w:rPr>
              <w:t>Alemania, Angola, Antigua y Barbuda, Argelia, Argentina,</w:t>
            </w:r>
            <w:r>
              <w:rPr>
                <w:spacing w:val="40"/>
                <w:sz w:val="22"/>
              </w:rPr>
              <w:t> </w:t>
            </w:r>
            <w:r>
              <w:rPr>
                <w:sz w:val="22"/>
              </w:rPr>
              <w:t>Armenia, Austria, Bahamas, Barbados, Bélgica, Bolivia, Bosnia y</w:t>
            </w:r>
            <w:r>
              <w:rPr>
                <w:spacing w:val="40"/>
                <w:sz w:val="22"/>
              </w:rPr>
              <w:t> </w:t>
            </w:r>
            <w:r>
              <w:rPr>
                <w:sz w:val="22"/>
              </w:rPr>
              <w:t>Herzegovina, Bulgaria, Burkina Faso, Burundi, Cabo Verde, Chile, Colombia, Comoras, República Democrática del Congo, Croacia, Cuba, Djibouti, Egipto, Eslovaquia, Eslovenia, España, Filipinas, Finlandia, Francia, Grecia, Guatemala, Guinea-Bissau, Guinea,</w:t>
            </w:r>
            <w:r>
              <w:rPr>
                <w:spacing w:val="40"/>
                <w:sz w:val="22"/>
              </w:rPr>
              <w:t> </w:t>
            </w:r>
            <w:r>
              <w:rPr>
                <w:sz w:val="22"/>
              </w:rPr>
              <w:t>Haití, Hungría, Irak, Kenya, Kirguiz tan,</w:t>
            </w:r>
            <w:r>
              <w:rPr>
                <w:spacing w:val="40"/>
                <w:sz w:val="22"/>
              </w:rPr>
              <w:t> </w:t>
            </w:r>
            <w:r>
              <w:rPr>
                <w:sz w:val="22"/>
              </w:rPr>
              <w:t>Letonia, Líbano, Luxemburgo, la ex República Yugoslava de Macedonia, Malasia (Peninsular), Malí, Marruecos, Mauricio, Mauritania, México, Montenegro, Mozambique, Myanmar, Nicaragua, Nueva Zelanda, Países Bajos, Panamá, Polonia, Portugal, Reino Unido, República Centroafricana, República Checa, Rwanda, Santa Lucía, Santo Tomé y Príncipe, Serbia, Sierra Leona, Singapur, República Árabe Siria,</w:t>
            </w:r>
            <w:r>
              <w:rPr>
                <w:spacing w:val="55"/>
                <w:sz w:val="22"/>
              </w:rPr>
              <w:t> </w:t>
            </w:r>
            <w:r>
              <w:rPr>
                <w:sz w:val="22"/>
              </w:rPr>
              <w:t>Somalia,</w:t>
            </w:r>
            <w:r>
              <w:rPr>
                <w:spacing w:val="56"/>
                <w:sz w:val="22"/>
              </w:rPr>
              <w:t> </w:t>
            </w:r>
            <w:r>
              <w:rPr>
                <w:sz w:val="22"/>
              </w:rPr>
              <w:t>Suecia,</w:t>
            </w:r>
            <w:r>
              <w:rPr>
                <w:spacing w:val="56"/>
                <w:sz w:val="22"/>
              </w:rPr>
              <w:t> </w:t>
            </w:r>
            <w:r>
              <w:rPr>
                <w:sz w:val="22"/>
              </w:rPr>
              <w:t>Suriname,</w:t>
            </w:r>
            <w:r>
              <w:rPr>
                <w:spacing w:val="56"/>
                <w:sz w:val="22"/>
              </w:rPr>
              <w:t> </w:t>
            </w:r>
            <w:r>
              <w:rPr>
                <w:sz w:val="22"/>
              </w:rPr>
              <w:t>República</w:t>
            </w:r>
            <w:r>
              <w:rPr>
                <w:spacing w:val="56"/>
                <w:sz w:val="22"/>
              </w:rPr>
              <w:t> </w:t>
            </w:r>
            <w:r>
              <w:rPr>
                <w:sz w:val="22"/>
              </w:rPr>
              <w:t>Unida</w:t>
            </w:r>
            <w:r>
              <w:rPr>
                <w:spacing w:val="55"/>
                <w:sz w:val="22"/>
              </w:rPr>
              <w:t> </w:t>
            </w:r>
            <w:r>
              <w:rPr>
                <w:sz w:val="22"/>
              </w:rPr>
              <w:t>de</w:t>
            </w:r>
            <w:r>
              <w:rPr>
                <w:spacing w:val="55"/>
                <w:sz w:val="22"/>
              </w:rPr>
              <w:t> </w:t>
            </w:r>
            <w:r>
              <w:rPr>
                <w:spacing w:val="-2"/>
                <w:sz w:val="22"/>
              </w:rPr>
              <w:t>Tanzania,</w:t>
            </w:r>
          </w:p>
          <w:p>
            <w:pPr>
              <w:pStyle w:val="TableParagraph"/>
              <w:spacing w:line="235" w:lineRule="exact"/>
              <w:jc w:val="both"/>
              <w:rPr>
                <w:sz w:val="22"/>
              </w:rPr>
            </w:pPr>
            <w:r>
              <w:rPr>
                <w:sz w:val="22"/>
              </w:rPr>
              <w:t>Túnez,</w:t>
            </w:r>
            <w:r>
              <w:rPr>
                <w:spacing w:val="-8"/>
                <w:sz w:val="22"/>
              </w:rPr>
              <w:t> </w:t>
            </w:r>
            <w:r>
              <w:rPr>
                <w:sz w:val="22"/>
              </w:rPr>
              <w:t>Uganda,</w:t>
            </w:r>
            <w:r>
              <w:rPr>
                <w:spacing w:val="-8"/>
                <w:sz w:val="22"/>
              </w:rPr>
              <w:t> </w:t>
            </w:r>
            <w:r>
              <w:rPr>
                <w:sz w:val="22"/>
              </w:rPr>
              <w:t>Uruguay,</w:t>
            </w:r>
            <w:r>
              <w:rPr>
                <w:spacing w:val="-8"/>
                <w:sz w:val="22"/>
              </w:rPr>
              <w:t> </w:t>
            </w:r>
            <w:r>
              <w:rPr>
                <w:spacing w:val="-2"/>
                <w:sz w:val="22"/>
              </w:rPr>
              <w:t>Zambia.</w:t>
            </w:r>
          </w:p>
        </w:tc>
      </w:tr>
      <w:tr>
        <w:trPr>
          <w:trHeight w:val="4300" w:hRule="atLeast"/>
        </w:trPr>
        <w:tc>
          <w:tcPr>
            <w:tcW w:w="2107" w:type="dxa"/>
          </w:tcPr>
          <w:p>
            <w:pPr>
              <w:pStyle w:val="TableParagraph"/>
              <w:ind w:right="548"/>
              <w:rPr>
                <w:b/>
                <w:sz w:val="22"/>
              </w:rPr>
            </w:pPr>
            <w:r>
              <w:rPr>
                <w:b/>
                <w:spacing w:val="-2"/>
                <w:sz w:val="22"/>
              </w:rPr>
              <w:t>PUNTOS RELEVANTES</w:t>
            </w:r>
          </w:p>
        </w:tc>
        <w:tc>
          <w:tcPr>
            <w:tcW w:w="6870" w:type="dxa"/>
          </w:tcPr>
          <w:p>
            <w:pPr>
              <w:pStyle w:val="TableParagraph"/>
              <w:numPr>
                <w:ilvl w:val="0"/>
                <w:numId w:val="12"/>
              </w:numPr>
              <w:tabs>
                <w:tab w:pos="789" w:val="left" w:leader="none"/>
              </w:tabs>
              <w:spacing w:line="240" w:lineRule="auto" w:before="0" w:after="0"/>
              <w:ind w:left="789" w:right="58" w:hanging="360"/>
              <w:jc w:val="both"/>
              <w:rPr>
                <w:sz w:val="22"/>
              </w:rPr>
            </w:pPr>
            <w:r>
              <w:rPr>
                <w:sz w:val="22"/>
              </w:rPr>
              <w:t>Garantizar a las víctimas de accidentes del trabajo, o a sus derechohabientes, una indemnización cuyas condiciones serán por lo menos iguales a las previstas en el presente </w:t>
            </w:r>
            <w:r>
              <w:rPr>
                <w:spacing w:val="-2"/>
                <w:sz w:val="22"/>
              </w:rPr>
              <w:t>Convenio.</w:t>
            </w:r>
          </w:p>
          <w:p>
            <w:pPr>
              <w:pStyle w:val="TableParagraph"/>
              <w:numPr>
                <w:ilvl w:val="0"/>
                <w:numId w:val="12"/>
              </w:numPr>
              <w:tabs>
                <w:tab w:pos="789" w:val="left" w:leader="none"/>
              </w:tabs>
              <w:spacing w:line="240" w:lineRule="auto" w:before="250" w:after="0"/>
              <w:ind w:left="789" w:right="58" w:hanging="360"/>
              <w:jc w:val="both"/>
              <w:rPr>
                <w:sz w:val="22"/>
              </w:rPr>
            </w:pPr>
            <w:r>
              <w:rPr>
                <w:sz w:val="22"/>
              </w:rPr>
              <w:t>La legislación sobre la indemnización por accidentes del trabajo deberá aplicarse a los obreros, empleados o aprendices que trabajen en empresas, explotaciones o establecimientos de cualquier naturaleza, públicos o</w:t>
            </w:r>
            <w:r>
              <w:rPr>
                <w:spacing w:val="40"/>
                <w:sz w:val="22"/>
              </w:rPr>
              <w:t> </w:t>
            </w:r>
            <w:r>
              <w:rPr>
                <w:spacing w:val="-2"/>
                <w:sz w:val="22"/>
              </w:rPr>
              <w:t>privados.</w:t>
            </w:r>
          </w:p>
          <w:p>
            <w:pPr>
              <w:pStyle w:val="TableParagraph"/>
              <w:ind w:left="0"/>
              <w:rPr>
                <w:b/>
                <w:sz w:val="22"/>
              </w:rPr>
            </w:pPr>
          </w:p>
          <w:p>
            <w:pPr>
              <w:pStyle w:val="TableParagraph"/>
              <w:numPr>
                <w:ilvl w:val="0"/>
                <w:numId w:val="12"/>
              </w:numPr>
              <w:tabs>
                <w:tab w:pos="789" w:val="left" w:leader="none"/>
              </w:tabs>
              <w:spacing w:line="240" w:lineRule="auto" w:before="0" w:after="0"/>
              <w:ind w:left="789" w:right="59" w:hanging="360"/>
              <w:jc w:val="both"/>
              <w:rPr>
                <w:sz w:val="22"/>
              </w:rPr>
            </w:pPr>
            <w:r>
              <w:rPr>
                <w:sz w:val="22"/>
              </w:rPr>
              <w:t>Las víctimas de accidentes del trabajo tendrán derecho a la asistencia médica y a la asistencia quirúrgica y farmacéutica que se considere necesaria a consecuencia de los accidentes. La asistencia médica correrá por cuenta del empleador, de las instituciones de seguro contra accidentes</w:t>
            </w:r>
          </w:p>
          <w:p>
            <w:pPr>
              <w:pStyle w:val="TableParagraph"/>
              <w:spacing w:line="235" w:lineRule="exact"/>
              <w:ind w:left="789"/>
              <w:jc w:val="both"/>
              <w:rPr>
                <w:sz w:val="22"/>
              </w:rPr>
            </w:pPr>
            <w:r>
              <w:rPr>
                <w:sz w:val="22"/>
              </w:rPr>
              <w:t>o</w:t>
            </w:r>
            <w:r>
              <w:rPr>
                <w:spacing w:val="67"/>
                <w:w w:val="150"/>
                <w:sz w:val="22"/>
              </w:rPr>
              <w:t> </w:t>
            </w:r>
            <w:r>
              <w:rPr>
                <w:sz w:val="22"/>
              </w:rPr>
              <w:t>de</w:t>
            </w:r>
            <w:r>
              <w:rPr>
                <w:spacing w:val="68"/>
                <w:w w:val="150"/>
                <w:sz w:val="22"/>
              </w:rPr>
              <w:t> </w:t>
            </w:r>
            <w:r>
              <w:rPr>
                <w:sz w:val="22"/>
              </w:rPr>
              <w:t>las</w:t>
            </w:r>
            <w:r>
              <w:rPr>
                <w:spacing w:val="68"/>
                <w:w w:val="150"/>
                <w:sz w:val="22"/>
              </w:rPr>
              <w:t> </w:t>
            </w:r>
            <w:r>
              <w:rPr>
                <w:sz w:val="22"/>
              </w:rPr>
              <w:t>instituciones</w:t>
            </w:r>
            <w:r>
              <w:rPr>
                <w:spacing w:val="67"/>
                <w:w w:val="150"/>
                <w:sz w:val="22"/>
              </w:rPr>
              <w:t> </w:t>
            </w:r>
            <w:r>
              <w:rPr>
                <w:sz w:val="22"/>
              </w:rPr>
              <w:t>de</w:t>
            </w:r>
            <w:r>
              <w:rPr>
                <w:spacing w:val="68"/>
                <w:w w:val="150"/>
                <w:sz w:val="22"/>
              </w:rPr>
              <w:t> </w:t>
            </w:r>
            <w:r>
              <w:rPr>
                <w:sz w:val="22"/>
              </w:rPr>
              <w:t>seguro</w:t>
            </w:r>
            <w:r>
              <w:rPr>
                <w:spacing w:val="67"/>
                <w:w w:val="150"/>
                <w:sz w:val="22"/>
              </w:rPr>
              <w:t> </w:t>
            </w:r>
            <w:r>
              <w:rPr>
                <w:sz w:val="22"/>
              </w:rPr>
              <w:t>contra</w:t>
            </w:r>
            <w:r>
              <w:rPr>
                <w:spacing w:val="67"/>
                <w:w w:val="150"/>
                <w:sz w:val="22"/>
              </w:rPr>
              <w:t> </w:t>
            </w:r>
            <w:r>
              <w:rPr>
                <w:sz w:val="22"/>
              </w:rPr>
              <w:t>enfermedad</w:t>
            </w:r>
            <w:r>
              <w:rPr>
                <w:spacing w:val="66"/>
                <w:w w:val="150"/>
                <w:sz w:val="22"/>
              </w:rPr>
              <w:t> </w:t>
            </w:r>
            <w:r>
              <w:rPr>
                <w:spacing w:val="-10"/>
                <w:sz w:val="22"/>
              </w:rPr>
              <w:t>o</w:t>
            </w:r>
          </w:p>
        </w:tc>
      </w:tr>
    </w:tbl>
    <w:p>
      <w:pPr>
        <w:pStyle w:val="TableParagraph"/>
        <w:spacing w:after="0" w:line="235"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7"/>
        <w:gridCol w:w="6870"/>
      </w:tblGrid>
      <w:tr>
        <w:trPr>
          <w:trHeight w:val="2025" w:hRule="atLeast"/>
        </w:trPr>
        <w:tc>
          <w:tcPr>
            <w:tcW w:w="2107" w:type="dxa"/>
          </w:tcPr>
          <w:p>
            <w:pPr>
              <w:pStyle w:val="TableParagraph"/>
              <w:ind w:left="0"/>
              <w:rPr>
                <w:rFonts w:ascii="Times New Roman"/>
                <w:sz w:val="18"/>
              </w:rPr>
            </w:pPr>
          </w:p>
        </w:tc>
        <w:tc>
          <w:tcPr>
            <w:tcW w:w="6870" w:type="dxa"/>
          </w:tcPr>
          <w:p>
            <w:pPr>
              <w:pStyle w:val="TableParagraph"/>
              <w:spacing w:line="250" w:lineRule="exact"/>
              <w:ind w:left="789"/>
              <w:rPr>
                <w:sz w:val="22"/>
              </w:rPr>
            </w:pPr>
            <w:r>
              <w:rPr>
                <w:spacing w:val="-2"/>
                <w:sz w:val="22"/>
              </w:rPr>
              <w:t>invalidez.</w:t>
            </w:r>
          </w:p>
          <w:p>
            <w:pPr>
              <w:pStyle w:val="TableParagraph"/>
              <w:ind w:left="0"/>
              <w:rPr>
                <w:b/>
                <w:sz w:val="22"/>
              </w:rPr>
            </w:pPr>
          </w:p>
          <w:p>
            <w:pPr>
              <w:pStyle w:val="TableParagraph"/>
              <w:ind w:left="789" w:right="59" w:hanging="360"/>
              <w:jc w:val="both"/>
              <w:rPr>
                <w:sz w:val="22"/>
              </w:rPr>
            </w:pPr>
            <w:r>
              <w:rPr>
                <w:sz w:val="22"/>
              </w:rPr>
              <w:t>4.</w:t>
            </w:r>
            <w:r>
              <w:rPr>
                <w:spacing w:val="40"/>
                <w:sz w:val="22"/>
              </w:rPr>
              <w:t> </w:t>
            </w:r>
            <w:r>
              <w:rPr>
                <w:sz w:val="22"/>
              </w:rPr>
              <w:t>Las víctimas de accidentes del trabajo tendrán derecho al suministro y a la renovación normal, por el empleador o por</w:t>
            </w:r>
            <w:r>
              <w:rPr>
                <w:spacing w:val="40"/>
                <w:sz w:val="22"/>
              </w:rPr>
              <w:t> </w:t>
            </w:r>
            <w:r>
              <w:rPr>
                <w:sz w:val="22"/>
              </w:rPr>
              <w:t>el asegurador, de los aparatos de prótesis y de ortopedia cuyo uso se considere necesario.</w:t>
            </w:r>
          </w:p>
          <w:p>
            <w:pPr>
              <w:pStyle w:val="TableParagraph"/>
              <w:spacing w:before="22"/>
              <w:ind w:left="0"/>
              <w:rPr>
                <w:b/>
                <w:sz w:val="22"/>
              </w:rPr>
            </w:pPr>
          </w:p>
          <w:p>
            <w:pPr>
              <w:pStyle w:val="TableParagraph"/>
              <w:spacing w:line="214" w:lineRule="exact"/>
              <w:ind w:left="1821"/>
              <w:rPr>
                <w:sz w:val="20"/>
              </w:rPr>
            </w:pPr>
            <w:hyperlink r:id="rId19">
              <w:r>
                <w:rPr>
                  <w:spacing w:val="-2"/>
                  <w:sz w:val="20"/>
                </w:rPr>
                <w:t>http://www.ordenjuridico.gob.mx/TratInt/Trabajo/C17.pdf</w:t>
              </w:r>
            </w:hyperlink>
          </w:p>
        </w:tc>
      </w:tr>
    </w:tbl>
    <w:p>
      <w:pPr>
        <w:pStyle w:val="TableParagraph"/>
        <w:spacing w:after="0" w:line="214" w:lineRule="exact"/>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380" w:hRule="atLeast"/>
        </w:trPr>
        <w:tc>
          <w:tcPr>
            <w:tcW w:w="8977" w:type="dxa"/>
            <w:gridSpan w:val="2"/>
            <w:shd w:val="clear" w:color="auto" w:fill="B3B3B3"/>
          </w:tcPr>
          <w:p>
            <w:pPr>
              <w:pStyle w:val="TableParagraph"/>
              <w:spacing w:before="274"/>
              <w:rPr>
                <w:b/>
                <w:sz w:val="24"/>
              </w:rPr>
            </w:pPr>
            <w:r>
              <w:rPr>
                <w:b/>
                <w:sz w:val="24"/>
              </w:rPr>
              <w:t>7.10</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21</w:t>
            </w:r>
          </w:p>
          <w:p>
            <w:pPr>
              <w:pStyle w:val="TableParagraph"/>
              <w:rPr>
                <w:b/>
                <w:sz w:val="24"/>
              </w:rPr>
            </w:pPr>
            <w:r>
              <w:rPr>
                <w:b/>
                <w:sz w:val="24"/>
              </w:rPr>
              <w:t>Relativo</w:t>
            </w:r>
            <w:r>
              <w:rPr>
                <w:b/>
                <w:spacing w:val="30"/>
                <w:sz w:val="24"/>
              </w:rPr>
              <w:t> </w:t>
            </w:r>
            <w:r>
              <w:rPr>
                <w:b/>
                <w:sz w:val="24"/>
              </w:rPr>
              <w:t>a</w:t>
            </w:r>
            <w:r>
              <w:rPr>
                <w:b/>
                <w:spacing w:val="30"/>
                <w:sz w:val="24"/>
              </w:rPr>
              <w:t> </w:t>
            </w:r>
            <w:r>
              <w:rPr>
                <w:b/>
                <w:sz w:val="24"/>
              </w:rPr>
              <w:t>la</w:t>
            </w:r>
            <w:r>
              <w:rPr>
                <w:b/>
                <w:spacing w:val="30"/>
                <w:sz w:val="24"/>
              </w:rPr>
              <w:t> </w:t>
            </w:r>
            <w:r>
              <w:rPr>
                <w:b/>
                <w:sz w:val="24"/>
              </w:rPr>
              <w:t>simplificación</w:t>
            </w:r>
            <w:r>
              <w:rPr>
                <w:b/>
                <w:spacing w:val="30"/>
                <w:sz w:val="24"/>
              </w:rPr>
              <w:t> </w:t>
            </w:r>
            <w:r>
              <w:rPr>
                <w:b/>
                <w:sz w:val="24"/>
              </w:rPr>
              <w:t>de</w:t>
            </w:r>
            <w:r>
              <w:rPr>
                <w:b/>
                <w:spacing w:val="30"/>
                <w:sz w:val="24"/>
              </w:rPr>
              <w:t> </w:t>
            </w:r>
            <w:r>
              <w:rPr>
                <w:b/>
                <w:sz w:val="24"/>
              </w:rPr>
              <w:t>la</w:t>
            </w:r>
            <w:r>
              <w:rPr>
                <w:b/>
                <w:spacing w:val="30"/>
                <w:sz w:val="24"/>
              </w:rPr>
              <w:t> </w:t>
            </w:r>
            <w:r>
              <w:rPr>
                <w:b/>
                <w:sz w:val="24"/>
              </w:rPr>
              <w:t>Inspección</w:t>
            </w:r>
            <w:r>
              <w:rPr>
                <w:b/>
                <w:spacing w:val="30"/>
                <w:sz w:val="24"/>
              </w:rPr>
              <w:t> </w:t>
            </w:r>
            <w:r>
              <w:rPr>
                <w:b/>
                <w:sz w:val="24"/>
              </w:rPr>
              <w:t>de</w:t>
            </w:r>
            <w:r>
              <w:rPr>
                <w:b/>
                <w:spacing w:val="30"/>
                <w:sz w:val="24"/>
              </w:rPr>
              <w:t> </w:t>
            </w:r>
            <w:r>
              <w:rPr>
                <w:b/>
                <w:sz w:val="24"/>
              </w:rPr>
              <w:t>los</w:t>
            </w:r>
            <w:r>
              <w:rPr>
                <w:b/>
                <w:spacing w:val="30"/>
                <w:sz w:val="24"/>
              </w:rPr>
              <w:t> </w:t>
            </w:r>
            <w:r>
              <w:rPr>
                <w:b/>
                <w:sz w:val="24"/>
              </w:rPr>
              <w:t>Emigrantes</w:t>
            </w:r>
            <w:r>
              <w:rPr>
                <w:b/>
                <w:spacing w:val="30"/>
                <w:sz w:val="24"/>
              </w:rPr>
              <w:t> </w:t>
            </w:r>
            <w:r>
              <w:rPr>
                <w:b/>
                <w:sz w:val="24"/>
              </w:rPr>
              <w:t>a</w:t>
            </w:r>
            <w:r>
              <w:rPr>
                <w:b/>
                <w:spacing w:val="30"/>
                <w:sz w:val="24"/>
              </w:rPr>
              <w:t> </w:t>
            </w:r>
            <w:r>
              <w:rPr>
                <w:b/>
                <w:sz w:val="24"/>
              </w:rPr>
              <w:t>bordo</w:t>
            </w:r>
            <w:r>
              <w:rPr>
                <w:b/>
                <w:spacing w:val="30"/>
                <w:sz w:val="24"/>
              </w:rPr>
              <w:t> </w:t>
            </w:r>
            <w:r>
              <w:rPr>
                <w:b/>
                <w:sz w:val="24"/>
              </w:rPr>
              <w:t>de los Buques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5</w:t>
            </w:r>
            <w:r>
              <w:rPr>
                <w:spacing w:val="-3"/>
                <w:sz w:val="22"/>
              </w:rPr>
              <w:t> </w:t>
            </w:r>
            <w:r>
              <w:rPr>
                <w:sz w:val="22"/>
              </w:rPr>
              <w:t>de</w:t>
            </w:r>
            <w:r>
              <w:rPr>
                <w:spacing w:val="-3"/>
                <w:sz w:val="22"/>
              </w:rPr>
              <w:t> </w:t>
            </w:r>
            <w:r>
              <w:rPr>
                <w:sz w:val="22"/>
              </w:rPr>
              <w:t>junio</w:t>
            </w:r>
            <w:r>
              <w:rPr>
                <w:spacing w:val="-3"/>
                <w:sz w:val="22"/>
              </w:rPr>
              <w:t> </w:t>
            </w:r>
            <w:r>
              <w:rPr>
                <w:sz w:val="22"/>
              </w:rPr>
              <w:t>de</w:t>
            </w:r>
            <w:r>
              <w:rPr>
                <w:spacing w:val="-2"/>
                <w:sz w:val="22"/>
              </w:rPr>
              <w:t> </w:t>
            </w:r>
            <w:r>
              <w:rPr>
                <w:spacing w:val="-4"/>
                <w:sz w:val="22"/>
              </w:rPr>
              <w:t>1926</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9</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z w:val="22"/>
              </w:rPr>
              <w:t>1938</w:t>
            </w:r>
            <w:r>
              <w:rPr>
                <w:spacing w:val="55"/>
                <w:sz w:val="22"/>
              </w:rPr>
              <w:t> </w:t>
            </w:r>
            <w:r>
              <w:rPr>
                <w:sz w:val="22"/>
              </w:rPr>
              <w:t>Rat.</w:t>
            </w:r>
            <w:r>
              <w:rPr>
                <w:spacing w:val="-3"/>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919" w:val="left" w:leader="none"/>
              </w:tabs>
              <w:spacing w:line="254" w:lineRule="exact"/>
              <w:ind w:right="3118"/>
              <w:rPr>
                <w:sz w:val="22"/>
              </w:rPr>
            </w:pPr>
            <w:r>
              <w:rPr>
                <w:sz w:val="22"/>
              </w:rPr>
              <w:t>29 de diciembre de 1927</w:t>
              <w:tab/>
              <w:t>E. V. G. 9</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pacing w:val="-4"/>
                <w:sz w:val="22"/>
              </w:rPr>
              <w:t>1938</w:t>
            </w:r>
            <w:r>
              <w:rPr>
                <w:sz w:val="22"/>
              </w:rPr>
              <w:tab/>
            </w:r>
            <w:r>
              <w:rPr>
                <w:spacing w:val="-37"/>
                <w:sz w:val="22"/>
              </w:rPr>
              <w:t> </w:t>
            </w:r>
            <w:r>
              <w:rPr>
                <w:sz w:val="22"/>
              </w:rPr>
              <w:t>E.</w:t>
            </w:r>
            <w:r>
              <w:rPr>
                <w:spacing w:val="-3"/>
                <w:sz w:val="22"/>
              </w:rPr>
              <w:t> </w:t>
            </w:r>
            <w:r>
              <w:rPr>
                <w:sz w:val="22"/>
              </w:rPr>
              <w:t>V.</w:t>
            </w:r>
            <w:r>
              <w:rPr>
                <w:spacing w:val="-1"/>
                <w:sz w:val="22"/>
              </w:rPr>
              <w:t> </w:t>
            </w:r>
            <w:r>
              <w:rPr>
                <w:spacing w:val="-2"/>
                <w:sz w:val="22"/>
              </w:rPr>
              <w:t>M</w:t>
            </w:r>
            <w:r>
              <w:rPr>
                <w:spacing w:val="-2"/>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tabs>
                <w:tab w:pos="2614" w:val="left" w:leader="none"/>
              </w:tabs>
              <w:spacing w:line="231" w:lineRule="exact"/>
              <w:rPr>
                <w:sz w:val="22"/>
              </w:rPr>
            </w:pPr>
            <w:r>
              <w:rPr>
                <w:sz w:val="22"/>
              </w:rPr>
              <w:t>7</w:t>
            </w:r>
            <w:r>
              <w:rPr>
                <w:spacing w:val="-4"/>
                <w:sz w:val="22"/>
              </w:rPr>
              <w:t> </w:t>
            </w:r>
            <w:r>
              <w:rPr>
                <w:sz w:val="22"/>
              </w:rPr>
              <w:t>de</w:t>
            </w:r>
            <w:r>
              <w:rPr>
                <w:spacing w:val="-4"/>
                <w:sz w:val="22"/>
              </w:rPr>
              <w:t> </w:t>
            </w:r>
            <w:r>
              <w:rPr>
                <w:sz w:val="22"/>
              </w:rPr>
              <w:t>diciembre</w:t>
            </w:r>
            <w:r>
              <w:rPr>
                <w:spacing w:val="-4"/>
                <w:sz w:val="22"/>
              </w:rPr>
              <w:t> </w:t>
            </w:r>
            <w:r>
              <w:rPr>
                <w:sz w:val="22"/>
              </w:rPr>
              <w:t>de</w:t>
            </w:r>
            <w:r>
              <w:rPr>
                <w:spacing w:val="-4"/>
                <w:sz w:val="22"/>
              </w:rPr>
              <w:t> 1937</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1517"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33</w:t>
            </w:r>
          </w:p>
        </w:tc>
        <w:tc>
          <w:tcPr>
            <w:tcW w:w="6858" w:type="dxa"/>
          </w:tcPr>
          <w:p>
            <w:pPr>
              <w:pStyle w:val="TableParagraph"/>
              <w:ind w:right="56"/>
              <w:jc w:val="both"/>
              <w:rPr>
                <w:sz w:val="22"/>
              </w:rPr>
            </w:pPr>
            <w:r>
              <w:rPr>
                <w:sz w:val="22"/>
              </w:rPr>
              <w:t>Albania, Argentina,</w:t>
            </w:r>
            <w:r>
              <w:rPr>
                <w:spacing w:val="40"/>
                <w:sz w:val="22"/>
              </w:rPr>
              <w:t> </w:t>
            </w:r>
            <w:r>
              <w:rPr>
                <w:sz w:val="22"/>
              </w:rPr>
              <w:t>Australia, Austria, Bangla Desh, Bélgica,</w:t>
            </w:r>
            <w:r>
              <w:rPr>
                <w:spacing w:val="40"/>
                <w:sz w:val="22"/>
              </w:rPr>
              <w:t> </w:t>
            </w:r>
            <w:r>
              <w:rPr>
                <w:sz w:val="22"/>
              </w:rPr>
              <w:t>Brasil, Bulgaria, Colombia, Cuba, Dinamarca, Eslovaquia, Finlandia, Francia,</w:t>
            </w:r>
            <w:r>
              <w:rPr>
                <w:spacing w:val="-3"/>
                <w:sz w:val="22"/>
              </w:rPr>
              <w:t> </w:t>
            </w:r>
            <w:r>
              <w:rPr>
                <w:sz w:val="22"/>
              </w:rPr>
              <w:t>Hungría,</w:t>
            </w:r>
            <w:r>
              <w:rPr>
                <w:spacing w:val="-3"/>
                <w:sz w:val="22"/>
              </w:rPr>
              <w:t> </w:t>
            </w:r>
            <w:r>
              <w:rPr>
                <w:sz w:val="22"/>
              </w:rPr>
              <w:t>India,</w:t>
            </w:r>
            <w:r>
              <w:rPr>
                <w:spacing w:val="40"/>
                <w:sz w:val="22"/>
              </w:rPr>
              <w:t> </w:t>
            </w:r>
            <w:r>
              <w:rPr>
                <w:sz w:val="22"/>
              </w:rPr>
              <w:t>Irlanda,</w:t>
            </w:r>
            <w:r>
              <w:rPr>
                <w:spacing w:val="-3"/>
                <w:sz w:val="22"/>
              </w:rPr>
              <w:t> </w:t>
            </w:r>
            <w:r>
              <w:rPr>
                <w:sz w:val="22"/>
              </w:rPr>
              <w:t>Japón,</w:t>
            </w:r>
            <w:r>
              <w:rPr>
                <w:spacing w:val="-3"/>
                <w:sz w:val="22"/>
              </w:rPr>
              <w:t> </w:t>
            </w:r>
            <w:r>
              <w:rPr>
                <w:sz w:val="22"/>
              </w:rPr>
              <w:t>Luxemburgo,</w:t>
            </w:r>
            <w:r>
              <w:rPr>
                <w:spacing w:val="-4"/>
                <w:sz w:val="22"/>
              </w:rPr>
              <w:t> </w:t>
            </w:r>
            <w:r>
              <w:rPr>
                <w:sz w:val="22"/>
              </w:rPr>
              <w:t>Malta,</w:t>
            </w:r>
            <w:r>
              <w:rPr>
                <w:spacing w:val="-4"/>
                <w:sz w:val="22"/>
              </w:rPr>
              <w:t> </w:t>
            </w:r>
            <w:r>
              <w:rPr>
                <w:sz w:val="22"/>
              </w:rPr>
              <w:t>México, Myanmar, Nicaragua, Noruega,</w:t>
            </w:r>
            <w:r>
              <w:rPr>
                <w:spacing w:val="40"/>
                <w:sz w:val="22"/>
              </w:rPr>
              <w:t> </w:t>
            </w:r>
            <w:r>
              <w:rPr>
                <w:sz w:val="22"/>
              </w:rPr>
              <w:t>Nueva Zelanda, Países Bajos, Pakistán,</w:t>
            </w:r>
            <w:r>
              <w:rPr>
                <w:spacing w:val="59"/>
                <w:sz w:val="22"/>
              </w:rPr>
              <w:t>   </w:t>
            </w:r>
            <w:r>
              <w:rPr>
                <w:sz w:val="22"/>
              </w:rPr>
              <w:t>Panamá,</w:t>
            </w:r>
            <w:r>
              <w:rPr>
                <w:spacing w:val="29"/>
                <w:sz w:val="22"/>
              </w:rPr>
              <w:t>  </w:t>
            </w:r>
            <w:r>
              <w:rPr>
                <w:sz w:val="22"/>
              </w:rPr>
              <w:t>Reino</w:t>
            </w:r>
            <w:r>
              <w:rPr>
                <w:spacing w:val="29"/>
                <w:sz w:val="22"/>
              </w:rPr>
              <w:t>  </w:t>
            </w:r>
            <w:r>
              <w:rPr>
                <w:sz w:val="22"/>
              </w:rPr>
              <w:t>Unido,</w:t>
            </w:r>
            <w:r>
              <w:rPr>
                <w:spacing w:val="30"/>
                <w:sz w:val="22"/>
              </w:rPr>
              <w:t>  </w:t>
            </w:r>
            <w:r>
              <w:rPr>
                <w:sz w:val="22"/>
              </w:rPr>
              <w:t>República</w:t>
            </w:r>
            <w:r>
              <w:rPr>
                <w:spacing w:val="29"/>
                <w:sz w:val="22"/>
              </w:rPr>
              <w:t>  </w:t>
            </w:r>
            <w:r>
              <w:rPr>
                <w:sz w:val="22"/>
              </w:rPr>
              <w:t>Checa,</w:t>
            </w:r>
            <w:r>
              <w:rPr>
                <w:spacing w:val="29"/>
                <w:sz w:val="22"/>
              </w:rPr>
              <w:t>  </w:t>
            </w:r>
            <w:r>
              <w:rPr>
                <w:spacing w:val="-2"/>
                <w:sz w:val="22"/>
              </w:rPr>
              <w:t>Suecia,</w:t>
            </w:r>
          </w:p>
          <w:p>
            <w:pPr>
              <w:pStyle w:val="TableParagraph"/>
              <w:spacing w:line="235" w:lineRule="exact"/>
              <w:jc w:val="both"/>
              <w:rPr>
                <w:sz w:val="22"/>
              </w:rPr>
            </w:pPr>
            <w:r>
              <w:rPr>
                <w:sz w:val="22"/>
              </w:rPr>
              <w:t>Uruguay</w:t>
            </w:r>
            <w:r>
              <w:rPr>
                <w:spacing w:val="-5"/>
                <w:sz w:val="22"/>
              </w:rPr>
              <w:t> </w:t>
            </w:r>
            <w:r>
              <w:rPr>
                <w:sz w:val="22"/>
              </w:rPr>
              <w:t>y</w:t>
            </w:r>
            <w:r>
              <w:rPr>
                <w:spacing w:val="-5"/>
                <w:sz w:val="22"/>
              </w:rPr>
              <w:t> </w:t>
            </w:r>
            <w:r>
              <w:rPr>
                <w:spacing w:val="-2"/>
                <w:sz w:val="22"/>
              </w:rPr>
              <w:t>Venezuela.</w:t>
            </w:r>
          </w:p>
        </w:tc>
      </w:tr>
      <w:tr>
        <w:trPr>
          <w:trHeight w:val="3817"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13"/>
              </w:numPr>
              <w:tabs>
                <w:tab w:pos="789" w:val="left" w:leader="none"/>
              </w:tabs>
              <w:spacing w:line="240" w:lineRule="auto" w:before="0" w:after="0"/>
              <w:ind w:left="789" w:right="59" w:hanging="360"/>
              <w:jc w:val="both"/>
              <w:rPr>
                <w:sz w:val="22"/>
              </w:rPr>
            </w:pPr>
            <w:r>
              <w:rPr>
                <w:sz w:val="22"/>
              </w:rPr>
              <w:t>Las expresiones buque de emigrantes y emigrante serán definidos por las autoridades competentes de cada país.</w:t>
            </w:r>
          </w:p>
          <w:p>
            <w:pPr>
              <w:pStyle w:val="TableParagraph"/>
              <w:numPr>
                <w:ilvl w:val="0"/>
                <w:numId w:val="13"/>
              </w:numPr>
              <w:tabs>
                <w:tab w:pos="789" w:val="left" w:leader="none"/>
              </w:tabs>
              <w:spacing w:line="240" w:lineRule="auto" w:before="251" w:after="0"/>
              <w:ind w:left="789" w:right="56" w:hanging="360"/>
              <w:jc w:val="both"/>
              <w:rPr>
                <w:sz w:val="22"/>
              </w:rPr>
            </w:pPr>
            <w:r>
              <w:rPr>
                <w:sz w:val="22"/>
              </w:rPr>
              <w:t>Los conocimientos prácticos y las cualidades profesionales y morales exigidos de un inspector oficial serán determinados por el gobierno que lo designe.</w:t>
            </w:r>
          </w:p>
          <w:p>
            <w:pPr>
              <w:pStyle w:val="TableParagraph"/>
              <w:numPr>
                <w:ilvl w:val="0"/>
                <w:numId w:val="13"/>
              </w:numPr>
              <w:tabs>
                <w:tab w:pos="789" w:val="left" w:leader="none"/>
              </w:tabs>
              <w:spacing w:line="240" w:lineRule="auto" w:before="252" w:after="0"/>
              <w:ind w:left="789" w:right="57" w:hanging="360"/>
              <w:jc w:val="both"/>
              <w:rPr>
                <w:sz w:val="22"/>
              </w:rPr>
            </w:pPr>
            <w:r>
              <w:rPr>
                <w:sz w:val="22"/>
              </w:rPr>
              <w:t>El inspector oficial velará por el respeto a los derechos que posean los emigrantes en virtud de la ley del país cuyo pabellón lleve el buque o de cualquier otra ley que sea aplicable, de los acuerdos internacionales y de los contratos de transporte.</w:t>
            </w:r>
          </w:p>
          <w:p>
            <w:pPr>
              <w:pStyle w:val="TableParagraph"/>
              <w:spacing w:before="23"/>
              <w:ind w:left="0"/>
              <w:rPr>
                <w:b/>
                <w:sz w:val="22"/>
              </w:rPr>
            </w:pPr>
          </w:p>
          <w:p>
            <w:pPr>
              <w:pStyle w:val="TableParagraph"/>
              <w:ind w:left="2612"/>
              <w:rPr>
                <w:sz w:val="20"/>
              </w:rPr>
            </w:pPr>
            <w:hyperlink r:id="rId20">
              <w:r>
                <w:rPr>
                  <w:spacing w:val="-2"/>
                  <w:sz w:val="20"/>
                </w:rPr>
                <w:t>http://www.ilo.org/ilolex/cgi-lex/convds.pl?C021</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7.11</w:t>
            </w:r>
            <w:r>
              <w:rPr>
                <w:b/>
                <w:spacing w:val="-5"/>
                <w:sz w:val="24"/>
              </w:rPr>
              <w:t> </w:t>
            </w:r>
            <w:r>
              <w:rPr>
                <w:b/>
                <w:sz w:val="24"/>
              </w:rPr>
              <w:t>Convenio</w:t>
            </w:r>
            <w:r>
              <w:rPr>
                <w:b/>
                <w:spacing w:val="-5"/>
                <w:sz w:val="24"/>
              </w:rPr>
              <w:t> </w:t>
            </w:r>
            <w:r>
              <w:rPr>
                <w:b/>
                <w:sz w:val="24"/>
              </w:rPr>
              <w:t>Internacional</w:t>
            </w:r>
            <w:r>
              <w:rPr>
                <w:b/>
                <w:spacing w:val="-4"/>
                <w:sz w:val="24"/>
              </w:rPr>
              <w:t> </w:t>
            </w:r>
            <w:r>
              <w:rPr>
                <w:b/>
                <w:sz w:val="24"/>
              </w:rPr>
              <w:t>del</w:t>
            </w:r>
            <w:r>
              <w:rPr>
                <w:b/>
                <w:spacing w:val="-5"/>
                <w:sz w:val="24"/>
              </w:rPr>
              <w:t> </w:t>
            </w:r>
            <w:r>
              <w:rPr>
                <w:b/>
                <w:sz w:val="24"/>
              </w:rPr>
              <w:t>Trabajo</w:t>
            </w:r>
            <w:r>
              <w:rPr>
                <w:b/>
                <w:spacing w:val="-5"/>
                <w:sz w:val="24"/>
              </w:rPr>
              <w:t> </w:t>
            </w:r>
            <w:r>
              <w:rPr>
                <w:b/>
                <w:sz w:val="24"/>
              </w:rPr>
              <w:t>No.</w:t>
            </w:r>
            <w:r>
              <w:rPr>
                <w:b/>
                <w:spacing w:val="-4"/>
                <w:sz w:val="24"/>
              </w:rPr>
              <w:t> </w:t>
            </w:r>
            <w:r>
              <w:rPr>
                <w:b/>
                <w:spacing w:val="-5"/>
                <w:sz w:val="24"/>
              </w:rPr>
              <w:t>22</w:t>
            </w:r>
          </w:p>
          <w:p>
            <w:pPr>
              <w:pStyle w:val="TableParagraph"/>
              <w:rPr>
                <w:b/>
                <w:sz w:val="24"/>
              </w:rPr>
            </w:pPr>
            <w:r>
              <w:rPr>
                <w:b/>
                <w:sz w:val="24"/>
              </w:rPr>
              <w:t>Relativo</w:t>
            </w:r>
            <w:r>
              <w:rPr>
                <w:b/>
                <w:spacing w:val="-1"/>
                <w:sz w:val="24"/>
              </w:rPr>
              <w:t> </w:t>
            </w:r>
            <w:r>
              <w:rPr>
                <w:b/>
                <w:sz w:val="24"/>
              </w:rPr>
              <w:t>al Contrato de</w:t>
            </w:r>
            <w:r>
              <w:rPr>
                <w:b/>
                <w:spacing w:val="-1"/>
                <w:sz w:val="24"/>
              </w:rPr>
              <w:t> </w:t>
            </w:r>
            <w:r>
              <w:rPr>
                <w:b/>
                <w:sz w:val="24"/>
              </w:rPr>
              <w:t>Enrolamiento de la</w:t>
            </w:r>
            <w:r>
              <w:rPr>
                <w:b/>
                <w:spacing w:val="-1"/>
                <w:sz w:val="24"/>
              </w:rPr>
              <w:t> </w:t>
            </w:r>
            <w:r>
              <w:rPr>
                <w:b/>
                <w:sz w:val="24"/>
              </w:rPr>
              <w:t>Gente de </w:t>
            </w:r>
            <w:r>
              <w:rPr>
                <w:b/>
                <w:spacing w:val="-5"/>
                <w:sz w:val="24"/>
              </w:rPr>
              <w:t>Mar</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24</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1926</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12</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1934</w:t>
            </w:r>
            <w:r>
              <w:rPr>
                <w:spacing w:val="-4"/>
                <w:sz w:val="22"/>
              </w:rPr>
              <w:t> </w:t>
            </w:r>
            <w:r>
              <w:rPr>
                <w:sz w:val="22"/>
              </w:rPr>
              <w:t>Rat.</w:t>
            </w:r>
            <w:r>
              <w:rPr>
                <w:spacing w:val="-3"/>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919" w:val="left" w:leader="none"/>
              </w:tabs>
              <w:spacing w:line="254" w:lineRule="exact"/>
              <w:ind w:right="3118"/>
              <w:rPr>
                <w:sz w:val="22"/>
              </w:rPr>
            </w:pPr>
            <w:r>
              <w:rPr>
                <w:sz w:val="22"/>
              </w:rPr>
              <w:t>29 de diciembre de 1927</w:t>
              <w:tab/>
              <w:t>E. V. G. 9</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pacing w:val="-4"/>
                <w:sz w:val="22"/>
              </w:rPr>
              <w:t>1938</w:t>
            </w:r>
            <w:r>
              <w:rPr>
                <w:sz w:val="22"/>
              </w:rPr>
              <w:tab/>
            </w:r>
            <w:r>
              <w:rPr>
                <w:spacing w:val="-37"/>
                <w:sz w:val="22"/>
              </w:rPr>
              <w:t> </w:t>
            </w:r>
            <w:r>
              <w:rPr>
                <w:sz w:val="22"/>
              </w:rPr>
              <w:t>E.</w:t>
            </w:r>
            <w:r>
              <w:rPr>
                <w:spacing w:val="-3"/>
                <w:sz w:val="22"/>
              </w:rPr>
              <w:t> </w:t>
            </w:r>
            <w:r>
              <w:rPr>
                <w:sz w:val="22"/>
              </w:rPr>
              <w:t>V.</w:t>
            </w:r>
            <w:r>
              <w:rPr>
                <w:spacing w:val="-1"/>
                <w:sz w:val="22"/>
              </w:rPr>
              <w:t> </w:t>
            </w:r>
            <w:r>
              <w:rPr>
                <w:spacing w:val="-2"/>
                <w:sz w:val="22"/>
              </w:rPr>
              <w:t>M</w:t>
            </w:r>
            <w:r>
              <w:rPr>
                <w:spacing w:val="-2"/>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tabs>
                <w:tab w:pos="2345" w:val="left" w:leader="none"/>
              </w:tabs>
              <w:spacing w:line="231" w:lineRule="exact"/>
              <w:rPr>
                <w:sz w:val="22"/>
              </w:rPr>
            </w:pPr>
            <w:r>
              <w:rPr>
                <w:sz w:val="22"/>
              </w:rPr>
              <w:t>22</w:t>
            </w:r>
            <w:r>
              <w:rPr>
                <w:spacing w:val="-4"/>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pacing w:val="-4"/>
                <w:sz w:val="22"/>
              </w:rPr>
              <w:t>1932</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2530"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60</w:t>
            </w:r>
          </w:p>
        </w:tc>
        <w:tc>
          <w:tcPr>
            <w:tcW w:w="6858" w:type="dxa"/>
          </w:tcPr>
          <w:p>
            <w:pPr>
              <w:pStyle w:val="TableParagraph"/>
              <w:ind w:right="56"/>
              <w:jc w:val="both"/>
              <w:rPr>
                <w:sz w:val="22"/>
              </w:rPr>
            </w:pPr>
            <w:r>
              <w:rPr>
                <w:sz w:val="22"/>
              </w:rPr>
              <w:t>Alemania, Argentina,</w:t>
            </w:r>
            <w:r>
              <w:rPr>
                <w:spacing w:val="40"/>
                <w:sz w:val="22"/>
              </w:rPr>
              <w:t> </w:t>
            </w:r>
            <w:r>
              <w:rPr>
                <w:sz w:val="22"/>
              </w:rPr>
              <w:t>Australia, Bahamas,</w:t>
            </w:r>
            <w:r>
              <w:rPr>
                <w:spacing w:val="40"/>
                <w:sz w:val="22"/>
              </w:rPr>
              <w:t> </w:t>
            </w:r>
            <w:r>
              <w:rPr>
                <w:sz w:val="22"/>
              </w:rPr>
              <w:t>Bangla Desh, Barbados, Bélgica, Belice, Bosnia y Herzegovina,</w:t>
            </w:r>
            <w:r>
              <w:rPr>
                <w:spacing w:val="40"/>
                <w:sz w:val="22"/>
              </w:rPr>
              <w:t> </w:t>
            </w:r>
            <w:r>
              <w:rPr>
                <w:sz w:val="22"/>
              </w:rPr>
              <w:t>Brasil, Bulgaria, Canadá, Chile China, Colombia, Croacia, Cuba, Dijibouti, Dominica, Egipto, Eslovenia, España, Estonia, Finlandia, Francia, Ghana, India, Irak, Irlanda, Italia,</w:t>
            </w:r>
            <w:r>
              <w:rPr>
                <w:spacing w:val="40"/>
                <w:sz w:val="22"/>
              </w:rPr>
              <w:t> </w:t>
            </w:r>
            <w:r>
              <w:rPr>
                <w:sz w:val="22"/>
              </w:rPr>
              <w:t>Japón, Liberia, Luxemburgo, la ex República Yugoslava de Macedonia, Malta, Marruecos, Mauritania,</w:t>
            </w:r>
            <w:r>
              <w:rPr>
                <w:spacing w:val="40"/>
                <w:sz w:val="22"/>
              </w:rPr>
              <w:t> </w:t>
            </w:r>
            <w:r>
              <w:rPr>
                <w:sz w:val="22"/>
              </w:rPr>
              <w:t>México, Montenegro, Myanmar, Nicaragua, Noruega,</w:t>
            </w:r>
            <w:r>
              <w:rPr>
                <w:spacing w:val="40"/>
                <w:sz w:val="22"/>
              </w:rPr>
              <w:t> </w:t>
            </w:r>
            <w:r>
              <w:rPr>
                <w:sz w:val="22"/>
              </w:rPr>
              <w:t>Nueva Zelanda,</w:t>
            </w:r>
            <w:r>
              <w:rPr>
                <w:spacing w:val="40"/>
                <w:sz w:val="22"/>
              </w:rPr>
              <w:t> </w:t>
            </w:r>
            <w:r>
              <w:rPr>
                <w:sz w:val="22"/>
              </w:rPr>
              <w:t>Países</w:t>
            </w:r>
            <w:r>
              <w:rPr>
                <w:spacing w:val="67"/>
                <w:sz w:val="22"/>
              </w:rPr>
              <w:t> </w:t>
            </w:r>
            <w:r>
              <w:rPr>
                <w:sz w:val="22"/>
              </w:rPr>
              <w:t>Bajos,</w:t>
            </w:r>
            <w:r>
              <w:rPr>
                <w:spacing w:val="68"/>
                <w:sz w:val="22"/>
              </w:rPr>
              <w:t> </w:t>
            </w:r>
            <w:r>
              <w:rPr>
                <w:sz w:val="22"/>
              </w:rPr>
              <w:t>Pakistán,</w:t>
            </w:r>
            <w:r>
              <w:rPr>
                <w:spacing w:val="68"/>
                <w:sz w:val="22"/>
              </w:rPr>
              <w:t>  </w:t>
            </w:r>
            <w:r>
              <w:rPr>
                <w:sz w:val="22"/>
              </w:rPr>
              <w:t>Panamá,</w:t>
            </w:r>
            <w:r>
              <w:rPr>
                <w:spacing w:val="67"/>
                <w:sz w:val="22"/>
              </w:rPr>
              <w:t> </w:t>
            </w:r>
            <w:r>
              <w:rPr>
                <w:sz w:val="22"/>
              </w:rPr>
              <w:t>Papua</w:t>
            </w:r>
            <w:r>
              <w:rPr>
                <w:spacing w:val="67"/>
                <w:sz w:val="22"/>
              </w:rPr>
              <w:t> </w:t>
            </w:r>
            <w:r>
              <w:rPr>
                <w:sz w:val="22"/>
              </w:rPr>
              <w:t>Nueva</w:t>
            </w:r>
            <w:r>
              <w:rPr>
                <w:spacing w:val="67"/>
                <w:sz w:val="22"/>
              </w:rPr>
              <w:t> </w:t>
            </w:r>
            <w:r>
              <w:rPr>
                <w:sz w:val="22"/>
              </w:rPr>
              <w:t>Guinea,</w:t>
            </w:r>
            <w:r>
              <w:rPr>
                <w:spacing w:val="66"/>
                <w:sz w:val="22"/>
              </w:rPr>
              <w:t> </w:t>
            </w:r>
            <w:r>
              <w:rPr>
                <w:spacing w:val="-2"/>
                <w:sz w:val="22"/>
              </w:rPr>
              <w:t>Perú,</w:t>
            </w:r>
          </w:p>
          <w:p>
            <w:pPr>
              <w:pStyle w:val="TableParagraph"/>
              <w:spacing w:line="252" w:lineRule="exact"/>
              <w:ind w:right="57"/>
              <w:jc w:val="both"/>
              <w:rPr>
                <w:sz w:val="22"/>
              </w:rPr>
            </w:pPr>
            <w:r>
              <w:rPr>
                <w:sz w:val="22"/>
              </w:rPr>
              <w:t>Polonia, Portugal, Reino Unido, Rumania, Serbia, Seichelles, Sierra Leona, Singapur, Somalia, Túnez, Uruguay y Venezuela.</w:t>
            </w:r>
          </w:p>
        </w:tc>
      </w:tr>
      <w:tr>
        <w:trPr>
          <w:trHeight w:val="5565"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14"/>
              </w:numPr>
              <w:tabs>
                <w:tab w:pos="789" w:val="left" w:leader="none"/>
              </w:tabs>
              <w:spacing w:line="240" w:lineRule="auto" w:before="0" w:after="0"/>
              <w:ind w:left="789" w:right="57" w:hanging="360"/>
              <w:jc w:val="both"/>
              <w:rPr>
                <w:sz w:val="22"/>
              </w:rPr>
            </w:pPr>
            <w:r>
              <w:rPr>
                <w:sz w:val="22"/>
              </w:rPr>
              <w:t>El presente Convenio se aplica a todos los buques que se dediquen a la navegación marítima y estén matriculados en</w:t>
            </w:r>
            <w:r>
              <w:rPr>
                <w:spacing w:val="40"/>
                <w:sz w:val="22"/>
              </w:rPr>
              <w:t> </w:t>
            </w:r>
            <w:r>
              <w:rPr>
                <w:sz w:val="22"/>
              </w:rPr>
              <w:t>el país de uno de los Miembros que haya ratificado el presente Convenio, y a los armadores, capitanes y gente de mar de estos buques.</w:t>
            </w:r>
          </w:p>
          <w:p>
            <w:pPr>
              <w:pStyle w:val="TableParagraph"/>
              <w:numPr>
                <w:ilvl w:val="0"/>
                <w:numId w:val="14"/>
              </w:numPr>
              <w:tabs>
                <w:tab w:pos="788" w:val="left" w:leader="none"/>
              </w:tabs>
              <w:spacing w:line="240" w:lineRule="auto" w:before="249" w:after="0"/>
              <w:ind w:left="788" w:right="0" w:hanging="359"/>
              <w:jc w:val="left"/>
              <w:rPr>
                <w:sz w:val="22"/>
              </w:rPr>
            </w:pPr>
            <w:r>
              <w:rPr>
                <w:sz w:val="22"/>
              </w:rPr>
              <w:t>El</w:t>
            </w:r>
            <w:r>
              <w:rPr>
                <w:spacing w:val="-5"/>
                <w:sz w:val="22"/>
              </w:rPr>
              <w:t> </w:t>
            </w:r>
            <w:r>
              <w:rPr>
                <w:sz w:val="22"/>
              </w:rPr>
              <w:t>presente</w:t>
            </w:r>
            <w:r>
              <w:rPr>
                <w:spacing w:val="-5"/>
                <w:sz w:val="22"/>
              </w:rPr>
              <w:t> </w:t>
            </w:r>
            <w:r>
              <w:rPr>
                <w:sz w:val="22"/>
              </w:rPr>
              <w:t>Convenio</w:t>
            </w:r>
            <w:r>
              <w:rPr>
                <w:spacing w:val="-5"/>
                <w:sz w:val="22"/>
              </w:rPr>
              <w:t> </w:t>
            </w:r>
            <w:r>
              <w:rPr>
                <w:sz w:val="22"/>
              </w:rPr>
              <w:t>no</w:t>
            </w:r>
            <w:r>
              <w:rPr>
                <w:spacing w:val="-5"/>
                <w:sz w:val="22"/>
              </w:rPr>
              <w:t> </w:t>
            </w:r>
            <w:r>
              <w:rPr>
                <w:sz w:val="22"/>
              </w:rPr>
              <w:t>se</w:t>
            </w:r>
            <w:r>
              <w:rPr>
                <w:spacing w:val="-5"/>
                <w:sz w:val="22"/>
              </w:rPr>
              <w:t> </w:t>
            </w:r>
            <w:r>
              <w:rPr>
                <w:spacing w:val="-2"/>
                <w:sz w:val="22"/>
              </w:rPr>
              <w:t>aplica:</w:t>
            </w:r>
          </w:p>
          <w:p>
            <w:pPr>
              <w:pStyle w:val="TableParagraph"/>
              <w:ind w:left="0"/>
              <w:rPr>
                <w:b/>
                <w:sz w:val="22"/>
              </w:rPr>
            </w:pPr>
          </w:p>
          <w:p>
            <w:pPr>
              <w:pStyle w:val="TableParagraph"/>
              <w:numPr>
                <w:ilvl w:val="1"/>
                <w:numId w:val="14"/>
              </w:numPr>
              <w:tabs>
                <w:tab w:pos="788" w:val="left" w:leader="none"/>
              </w:tabs>
              <w:spacing w:line="240" w:lineRule="auto" w:before="0" w:after="0"/>
              <w:ind w:left="788" w:right="0" w:hanging="359"/>
              <w:jc w:val="left"/>
              <w:rPr>
                <w:sz w:val="22"/>
              </w:rPr>
            </w:pPr>
            <w:r>
              <w:rPr>
                <w:sz w:val="22"/>
              </w:rPr>
              <w:t>A</w:t>
            </w:r>
            <w:r>
              <w:rPr>
                <w:spacing w:val="-4"/>
                <w:sz w:val="22"/>
              </w:rPr>
              <w:t> </w:t>
            </w:r>
            <w:r>
              <w:rPr>
                <w:sz w:val="22"/>
              </w:rPr>
              <w:t>los</w:t>
            </w:r>
            <w:r>
              <w:rPr>
                <w:spacing w:val="-3"/>
                <w:sz w:val="22"/>
              </w:rPr>
              <w:t> </w:t>
            </w:r>
            <w:r>
              <w:rPr>
                <w:sz w:val="22"/>
              </w:rPr>
              <w:t>buques</w:t>
            </w:r>
            <w:r>
              <w:rPr>
                <w:spacing w:val="-4"/>
                <w:sz w:val="22"/>
              </w:rPr>
              <w:t> </w:t>
            </w:r>
            <w:r>
              <w:rPr>
                <w:sz w:val="22"/>
              </w:rPr>
              <w:t>de</w:t>
            </w:r>
            <w:r>
              <w:rPr>
                <w:spacing w:val="-3"/>
                <w:sz w:val="22"/>
              </w:rPr>
              <w:t> </w:t>
            </w:r>
            <w:r>
              <w:rPr>
                <w:spacing w:val="-2"/>
                <w:sz w:val="22"/>
              </w:rPr>
              <w:t>guerra.</w:t>
            </w:r>
          </w:p>
          <w:p>
            <w:pPr>
              <w:pStyle w:val="TableParagraph"/>
              <w:numPr>
                <w:ilvl w:val="1"/>
                <w:numId w:val="14"/>
              </w:numPr>
              <w:tabs>
                <w:tab w:pos="789" w:val="left" w:leader="none"/>
              </w:tabs>
              <w:spacing w:line="240" w:lineRule="auto" w:before="1" w:after="0"/>
              <w:ind w:left="789" w:right="57" w:hanging="360"/>
              <w:jc w:val="left"/>
              <w:rPr>
                <w:sz w:val="22"/>
              </w:rPr>
            </w:pPr>
            <w:r>
              <w:rPr>
                <w:sz w:val="22"/>
              </w:rPr>
              <w:t>A</w:t>
            </w:r>
            <w:r>
              <w:rPr>
                <w:spacing w:val="80"/>
                <w:sz w:val="22"/>
              </w:rPr>
              <w:t> </w:t>
            </w:r>
            <w:r>
              <w:rPr>
                <w:sz w:val="22"/>
              </w:rPr>
              <w:t>los</w:t>
            </w:r>
            <w:r>
              <w:rPr>
                <w:spacing w:val="80"/>
                <w:sz w:val="22"/>
              </w:rPr>
              <w:t> </w:t>
            </w:r>
            <w:r>
              <w:rPr>
                <w:sz w:val="22"/>
              </w:rPr>
              <w:t>buques</w:t>
            </w:r>
            <w:r>
              <w:rPr>
                <w:spacing w:val="80"/>
                <w:sz w:val="22"/>
              </w:rPr>
              <w:t> </w:t>
            </w:r>
            <w:r>
              <w:rPr>
                <w:sz w:val="22"/>
              </w:rPr>
              <w:t>del</w:t>
            </w:r>
            <w:r>
              <w:rPr>
                <w:spacing w:val="80"/>
                <w:sz w:val="22"/>
              </w:rPr>
              <w:t> </w:t>
            </w:r>
            <w:r>
              <w:rPr>
                <w:sz w:val="22"/>
              </w:rPr>
              <w:t>Estado</w:t>
            </w:r>
            <w:r>
              <w:rPr>
                <w:spacing w:val="80"/>
                <w:sz w:val="22"/>
              </w:rPr>
              <w:t> </w:t>
            </w:r>
            <w:r>
              <w:rPr>
                <w:sz w:val="22"/>
              </w:rPr>
              <w:t>que</w:t>
            </w:r>
            <w:r>
              <w:rPr>
                <w:spacing w:val="80"/>
                <w:sz w:val="22"/>
              </w:rPr>
              <w:t> </w:t>
            </w:r>
            <w:r>
              <w:rPr>
                <w:sz w:val="22"/>
              </w:rPr>
              <w:t>no</w:t>
            </w:r>
            <w:r>
              <w:rPr>
                <w:spacing w:val="80"/>
                <w:sz w:val="22"/>
              </w:rPr>
              <w:t> </w:t>
            </w:r>
            <w:r>
              <w:rPr>
                <w:sz w:val="22"/>
              </w:rPr>
              <w:t>estén</w:t>
            </w:r>
            <w:r>
              <w:rPr>
                <w:spacing w:val="80"/>
                <w:sz w:val="22"/>
              </w:rPr>
              <w:t> </w:t>
            </w:r>
            <w:r>
              <w:rPr>
                <w:sz w:val="22"/>
              </w:rPr>
              <w:t>dedicados</w:t>
            </w:r>
            <w:r>
              <w:rPr>
                <w:spacing w:val="80"/>
                <w:sz w:val="22"/>
              </w:rPr>
              <w:t> </w:t>
            </w:r>
            <w:r>
              <w:rPr>
                <w:sz w:val="22"/>
              </w:rPr>
              <w:t>al</w:t>
            </w:r>
            <w:r>
              <w:rPr>
                <w:spacing w:val="80"/>
                <w:sz w:val="22"/>
              </w:rPr>
              <w:t> </w:t>
            </w:r>
            <w:r>
              <w:rPr>
                <w:spacing w:val="-2"/>
                <w:sz w:val="22"/>
              </w:rPr>
              <w:t>comercio.</w:t>
            </w:r>
          </w:p>
          <w:p>
            <w:pPr>
              <w:pStyle w:val="TableParagraph"/>
              <w:numPr>
                <w:ilvl w:val="1"/>
                <w:numId w:val="14"/>
              </w:numPr>
              <w:tabs>
                <w:tab w:pos="788" w:val="left" w:leader="none"/>
              </w:tabs>
              <w:spacing w:line="252" w:lineRule="exact" w:before="0" w:after="0"/>
              <w:ind w:left="788" w:right="0" w:hanging="359"/>
              <w:jc w:val="left"/>
              <w:rPr>
                <w:sz w:val="22"/>
              </w:rPr>
            </w:pPr>
            <w:r>
              <w:rPr>
                <w:sz w:val="22"/>
              </w:rPr>
              <w:t>A</w:t>
            </w:r>
            <w:r>
              <w:rPr>
                <w:spacing w:val="-6"/>
                <w:sz w:val="22"/>
              </w:rPr>
              <w:t> </w:t>
            </w:r>
            <w:r>
              <w:rPr>
                <w:sz w:val="22"/>
              </w:rPr>
              <w:t>los</w:t>
            </w:r>
            <w:r>
              <w:rPr>
                <w:spacing w:val="-5"/>
                <w:sz w:val="22"/>
              </w:rPr>
              <w:t> </w:t>
            </w:r>
            <w:r>
              <w:rPr>
                <w:sz w:val="22"/>
              </w:rPr>
              <w:t>buques</w:t>
            </w:r>
            <w:r>
              <w:rPr>
                <w:spacing w:val="-5"/>
                <w:sz w:val="22"/>
              </w:rPr>
              <w:t> </w:t>
            </w:r>
            <w:r>
              <w:rPr>
                <w:sz w:val="22"/>
              </w:rPr>
              <w:t>dedicados</w:t>
            </w:r>
            <w:r>
              <w:rPr>
                <w:spacing w:val="-6"/>
                <w:sz w:val="22"/>
              </w:rPr>
              <w:t> </w:t>
            </w:r>
            <w:r>
              <w:rPr>
                <w:sz w:val="22"/>
              </w:rPr>
              <w:t>al</w:t>
            </w:r>
            <w:r>
              <w:rPr>
                <w:spacing w:val="-5"/>
                <w:sz w:val="22"/>
              </w:rPr>
              <w:t> </w:t>
            </w:r>
            <w:r>
              <w:rPr>
                <w:sz w:val="22"/>
              </w:rPr>
              <w:t>cabotaje</w:t>
            </w:r>
            <w:r>
              <w:rPr>
                <w:spacing w:val="-5"/>
                <w:sz w:val="22"/>
              </w:rPr>
              <w:t> </w:t>
            </w:r>
            <w:r>
              <w:rPr>
                <w:spacing w:val="-2"/>
                <w:sz w:val="22"/>
              </w:rPr>
              <w:t>nacional.</w:t>
            </w:r>
          </w:p>
          <w:p>
            <w:pPr>
              <w:pStyle w:val="TableParagraph"/>
              <w:numPr>
                <w:ilvl w:val="1"/>
                <w:numId w:val="14"/>
              </w:numPr>
              <w:tabs>
                <w:tab w:pos="788" w:val="left" w:leader="none"/>
              </w:tabs>
              <w:spacing w:line="252" w:lineRule="exact" w:before="0" w:after="0"/>
              <w:ind w:left="788" w:right="0" w:hanging="359"/>
              <w:jc w:val="left"/>
              <w:rPr>
                <w:sz w:val="22"/>
              </w:rPr>
            </w:pPr>
            <w:r>
              <w:rPr>
                <w:sz w:val="22"/>
              </w:rPr>
              <w:t>A</w:t>
            </w:r>
            <w:r>
              <w:rPr>
                <w:spacing w:val="-3"/>
                <w:sz w:val="22"/>
              </w:rPr>
              <w:t> </w:t>
            </w:r>
            <w:r>
              <w:rPr>
                <w:sz w:val="22"/>
              </w:rPr>
              <w:t>los</w:t>
            </w:r>
            <w:r>
              <w:rPr>
                <w:spacing w:val="-3"/>
                <w:sz w:val="22"/>
              </w:rPr>
              <w:t> </w:t>
            </w:r>
            <w:r>
              <w:rPr>
                <w:sz w:val="22"/>
              </w:rPr>
              <w:t>yates</w:t>
            </w:r>
            <w:r>
              <w:rPr>
                <w:spacing w:val="-3"/>
                <w:sz w:val="22"/>
              </w:rPr>
              <w:t> </w:t>
            </w:r>
            <w:r>
              <w:rPr>
                <w:sz w:val="22"/>
              </w:rPr>
              <w:t>de</w:t>
            </w:r>
            <w:r>
              <w:rPr>
                <w:spacing w:val="-3"/>
                <w:sz w:val="22"/>
              </w:rPr>
              <w:t> </w:t>
            </w:r>
            <w:r>
              <w:rPr>
                <w:spacing w:val="-2"/>
                <w:sz w:val="22"/>
              </w:rPr>
              <w:t>recreo</w:t>
            </w:r>
          </w:p>
          <w:p>
            <w:pPr>
              <w:pStyle w:val="TableParagraph"/>
              <w:numPr>
                <w:ilvl w:val="1"/>
                <w:numId w:val="14"/>
              </w:numPr>
              <w:tabs>
                <w:tab w:pos="789" w:val="left" w:leader="none"/>
              </w:tabs>
              <w:spacing w:line="240" w:lineRule="auto" w:before="0" w:after="0"/>
              <w:ind w:left="789" w:right="58" w:hanging="360"/>
              <w:jc w:val="left"/>
              <w:rPr>
                <w:sz w:val="22"/>
              </w:rPr>
            </w:pPr>
            <w:r>
              <w:rPr>
                <w:sz w:val="22"/>
              </w:rPr>
              <w:t>A</w:t>
            </w:r>
            <w:r>
              <w:rPr>
                <w:spacing w:val="28"/>
                <w:sz w:val="22"/>
              </w:rPr>
              <w:t> </w:t>
            </w:r>
            <w:r>
              <w:rPr>
                <w:sz w:val="22"/>
              </w:rPr>
              <w:t>las</w:t>
            </w:r>
            <w:r>
              <w:rPr>
                <w:spacing w:val="28"/>
                <w:sz w:val="22"/>
              </w:rPr>
              <w:t> </w:t>
            </w:r>
            <w:r>
              <w:rPr>
                <w:sz w:val="22"/>
              </w:rPr>
              <w:t>embarcaciones</w:t>
            </w:r>
            <w:r>
              <w:rPr>
                <w:spacing w:val="28"/>
                <w:sz w:val="22"/>
              </w:rPr>
              <w:t> </w:t>
            </w:r>
            <w:r>
              <w:rPr>
                <w:sz w:val="22"/>
              </w:rPr>
              <w:t>comprendidas</w:t>
            </w:r>
            <w:r>
              <w:rPr>
                <w:spacing w:val="28"/>
                <w:sz w:val="22"/>
              </w:rPr>
              <w:t> </w:t>
            </w:r>
            <w:r>
              <w:rPr>
                <w:sz w:val="22"/>
              </w:rPr>
              <w:t>en</w:t>
            </w:r>
            <w:r>
              <w:rPr>
                <w:spacing w:val="28"/>
                <w:sz w:val="22"/>
              </w:rPr>
              <w:t> </w:t>
            </w:r>
            <w:r>
              <w:rPr>
                <w:sz w:val="22"/>
              </w:rPr>
              <w:t>la</w:t>
            </w:r>
            <w:r>
              <w:rPr>
                <w:spacing w:val="28"/>
                <w:sz w:val="22"/>
              </w:rPr>
              <w:t> </w:t>
            </w:r>
            <w:r>
              <w:rPr>
                <w:sz w:val="22"/>
              </w:rPr>
              <w:t>denominación</w:t>
            </w:r>
            <w:r>
              <w:rPr>
                <w:spacing w:val="28"/>
                <w:sz w:val="22"/>
              </w:rPr>
              <w:t> </w:t>
            </w:r>
            <w:r>
              <w:rPr>
                <w:sz w:val="22"/>
              </w:rPr>
              <w:t>de Indian country craft</w:t>
            </w:r>
          </w:p>
          <w:p>
            <w:pPr>
              <w:pStyle w:val="TableParagraph"/>
              <w:numPr>
                <w:ilvl w:val="1"/>
                <w:numId w:val="14"/>
              </w:numPr>
              <w:tabs>
                <w:tab w:pos="789" w:val="left" w:leader="none"/>
              </w:tabs>
              <w:spacing w:line="240" w:lineRule="auto" w:before="1" w:after="0"/>
              <w:ind w:left="789" w:right="0" w:hanging="360"/>
              <w:jc w:val="left"/>
              <w:rPr>
                <w:sz w:val="22"/>
              </w:rPr>
            </w:pPr>
            <w:r>
              <w:rPr>
                <w:sz w:val="22"/>
              </w:rPr>
              <w:t>A</w:t>
            </w:r>
            <w:r>
              <w:rPr>
                <w:spacing w:val="-4"/>
                <w:sz w:val="22"/>
              </w:rPr>
              <w:t> </w:t>
            </w:r>
            <w:r>
              <w:rPr>
                <w:sz w:val="22"/>
              </w:rPr>
              <w:t>los</w:t>
            </w:r>
            <w:r>
              <w:rPr>
                <w:spacing w:val="-3"/>
                <w:sz w:val="22"/>
              </w:rPr>
              <w:t> </w:t>
            </w:r>
            <w:r>
              <w:rPr>
                <w:sz w:val="22"/>
              </w:rPr>
              <w:t>barcos</w:t>
            </w:r>
            <w:r>
              <w:rPr>
                <w:spacing w:val="-3"/>
                <w:sz w:val="22"/>
              </w:rPr>
              <w:t> </w:t>
            </w:r>
            <w:r>
              <w:rPr>
                <w:sz w:val="22"/>
              </w:rPr>
              <w:t>de</w:t>
            </w:r>
            <w:r>
              <w:rPr>
                <w:spacing w:val="-4"/>
                <w:sz w:val="22"/>
              </w:rPr>
              <w:t> </w:t>
            </w:r>
            <w:r>
              <w:rPr>
                <w:spacing w:val="-2"/>
                <w:sz w:val="22"/>
              </w:rPr>
              <w:t>pesca</w:t>
            </w:r>
          </w:p>
          <w:p>
            <w:pPr>
              <w:pStyle w:val="TableParagraph"/>
              <w:numPr>
                <w:ilvl w:val="1"/>
                <w:numId w:val="14"/>
              </w:numPr>
              <w:tabs>
                <w:tab w:pos="789" w:val="left" w:leader="none"/>
              </w:tabs>
              <w:spacing w:line="240" w:lineRule="auto" w:before="0" w:after="0"/>
              <w:ind w:left="789" w:right="57" w:hanging="360"/>
              <w:jc w:val="both"/>
              <w:rPr>
                <w:sz w:val="22"/>
              </w:rPr>
            </w:pPr>
            <w:r>
              <w:rPr>
                <w:sz w:val="22"/>
              </w:rPr>
              <w:t>A las embarcaciones cuyo desplazamiento sea inferior a 100 toneladas o a 300 metros cúbicos, ni a los buques</w:t>
            </w:r>
            <w:r>
              <w:rPr>
                <w:spacing w:val="40"/>
                <w:sz w:val="22"/>
              </w:rPr>
              <w:t> </w:t>
            </w:r>
            <w:r>
              <w:rPr>
                <w:sz w:val="22"/>
              </w:rPr>
              <w:t>destinados</w:t>
            </w:r>
            <w:r>
              <w:rPr>
                <w:spacing w:val="-2"/>
                <w:sz w:val="22"/>
              </w:rPr>
              <w:t> </w:t>
            </w:r>
            <w:r>
              <w:rPr>
                <w:sz w:val="22"/>
              </w:rPr>
              <w:t>al</w:t>
            </w:r>
            <w:r>
              <w:rPr>
                <w:spacing w:val="-2"/>
                <w:sz w:val="22"/>
              </w:rPr>
              <w:t> </w:t>
            </w:r>
            <w:r>
              <w:rPr>
                <w:sz w:val="22"/>
              </w:rPr>
              <w:t>home</w:t>
            </w:r>
            <w:r>
              <w:rPr>
                <w:spacing w:val="-2"/>
                <w:sz w:val="22"/>
              </w:rPr>
              <w:t> </w:t>
            </w:r>
            <w:r>
              <w:rPr>
                <w:sz w:val="22"/>
              </w:rPr>
              <w:t>trade</w:t>
            </w:r>
            <w:r>
              <w:rPr>
                <w:spacing w:val="-2"/>
                <w:sz w:val="22"/>
              </w:rPr>
              <w:t> </w:t>
            </w:r>
            <w:r>
              <w:rPr>
                <w:sz w:val="22"/>
              </w:rPr>
              <w:t>cuyo</w:t>
            </w:r>
            <w:r>
              <w:rPr>
                <w:spacing w:val="-3"/>
                <w:sz w:val="22"/>
              </w:rPr>
              <w:t> </w:t>
            </w:r>
            <w:r>
              <w:rPr>
                <w:sz w:val="22"/>
              </w:rPr>
              <w:t>desplazamiento</w:t>
            </w:r>
            <w:r>
              <w:rPr>
                <w:spacing w:val="-3"/>
                <w:sz w:val="22"/>
              </w:rPr>
              <w:t> </w:t>
            </w:r>
            <w:r>
              <w:rPr>
                <w:sz w:val="22"/>
              </w:rPr>
              <w:t>sea</w:t>
            </w:r>
            <w:r>
              <w:rPr>
                <w:spacing w:val="-3"/>
                <w:sz w:val="22"/>
              </w:rPr>
              <w:t> </w:t>
            </w:r>
            <w:r>
              <w:rPr>
                <w:sz w:val="22"/>
              </w:rPr>
              <w:t>inferior</w:t>
            </w:r>
            <w:r>
              <w:rPr>
                <w:spacing w:val="-3"/>
                <w:sz w:val="22"/>
              </w:rPr>
              <w:t> </w:t>
            </w:r>
            <w:r>
              <w:rPr>
                <w:sz w:val="22"/>
              </w:rPr>
              <w:t>al límite fijado para el régimen especial de estos buques por la legislación</w:t>
            </w:r>
            <w:r>
              <w:rPr>
                <w:spacing w:val="40"/>
                <w:sz w:val="22"/>
              </w:rPr>
              <w:t>  </w:t>
            </w:r>
            <w:r>
              <w:rPr>
                <w:sz w:val="22"/>
              </w:rPr>
              <w:t>nacional</w:t>
            </w:r>
            <w:r>
              <w:rPr>
                <w:spacing w:val="40"/>
                <w:sz w:val="22"/>
              </w:rPr>
              <w:t>  </w:t>
            </w:r>
            <w:r>
              <w:rPr>
                <w:sz w:val="22"/>
              </w:rPr>
              <w:t>vigente</w:t>
            </w:r>
            <w:r>
              <w:rPr>
                <w:spacing w:val="40"/>
                <w:sz w:val="22"/>
              </w:rPr>
              <w:t>  </w:t>
            </w:r>
            <w:r>
              <w:rPr>
                <w:sz w:val="22"/>
              </w:rPr>
              <w:t>al</w:t>
            </w:r>
            <w:r>
              <w:rPr>
                <w:spacing w:val="40"/>
                <w:sz w:val="22"/>
              </w:rPr>
              <w:t>  </w:t>
            </w:r>
            <w:r>
              <w:rPr>
                <w:sz w:val="22"/>
              </w:rPr>
              <w:t>adoptarse</w:t>
            </w:r>
            <w:r>
              <w:rPr>
                <w:spacing w:val="40"/>
                <w:sz w:val="22"/>
              </w:rPr>
              <w:t>  </w:t>
            </w:r>
            <w:r>
              <w:rPr>
                <w:sz w:val="22"/>
              </w:rPr>
              <w:t>el</w:t>
            </w:r>
            <w:r>
              <w:rPr>
                <w:spacing w:val="40"/>
                <w:sz w:val="22"/>
              </w:rPr>
              <w:t>  </w:t>
            </w:r>
            <w:r>
              <w:rPr>
                <w:sz w:val="22"/>
              </w:rPr>
              <w:t>presente</w:t>
            </w:r>
          </w:p>
          <w:p>
            <w:pPr>
              <w:pStyle w:val="TableParagraph"/>
              <w:spacing w:line="235" w:lineRule="exact"/>
              <w:ind w:left="789"/>
              <w:rPr>
                <w:sz w:val="22"/>
              </w:rPr>
            </w:pPr>
            <w:r>
              <w:rPr>
                <w:spacing w:val="-2"/>
                <w:sz w:val="22"/>
              </w:rPr>
              <w:t>Convenio.</w:t>
            </w:r>
          </w:p>
        </w:tc>
      </w:tr>
    </w:tbl>
    <w:p>
      <w:pPr>
        <w:pStyle w:val="TableParagraph"/>
        <w:spacing w:after="0" w:line="235" w:lineRule="exact"/>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790" w:hRule="atLeast"/>
        </w:trPr>
        <w:tc>
          <w:tcPr>
            <w:tcW w:w="2119" w:type="dxa"/>
          </w:tcPr>
          <w:p>
            <w:pPr>
              <w:pStyle w:val="TableParagraph"/>
              <w:ind w:left="0"/>
              <w:rPr>
                <w:rFonts w:ascii="Times New Roman"/>
                <w:sz w:val="18"/>
              </w:rPr>
            </w:pPr>
          </w:p>
        </w:tc>
        <w:tc>
          <w:tcPr>
            <w:tcW w:w="6858" w:type="dxa"/>
          </w:tcPr>
          <w:p>
            <w:pPr>
              <w:pStyle w:val="TableParagraph"/>
              <w:ind w:left="0"/>
              <w:rPr>
                <w:b/>
                <w:sz w:val="22"/>
              </w:rPr>
            </w:pPr>
          </w:p>
          <w:p>
            <w:pPr>
              <w:pStyle w:val="TableParagraph"/>
              <w:spacing w:line="237" w:lineRule="auto"/>
              <w:ind w:left="789" w:right="58" w:hanging="360"/>
              <w:jc w:val="both"/>
              <w:rPr>
                <w:sz w:val="22"/>
              </w:rPr>
            </w:pPr>
            <w:r>
              <w:rPr>
                <w:sz w:val="24"/>
              </w:rPr>
              <w:t>h.</w:t>
            </w:r>
            <w:r>
              <w:rPr>
                <w:spacing w:val="40"/>
                <w:sz w:val="24"/>
              </w:rPr>
              <w:t> </w:t>
            </w:r>
            <w:r>
              <w:rPr>
                <w:sz w:val="22"/>
              </w:rPr>
              <w:t>El contrato de enrolamiento será firmado por el armador o su representante y por la gente de mar. Deberán darse facilidades a la gente de mar y a sus consejeros para que examinen el contrato de enrolamiento antes de ser firmado.</w:t>
            </w:r>
          </w:p>
          <w:p>
            <w:pPr>
              <w:pStyle w:val="TableParagraph"/>
              <w:spacing w:before="26"/>
              <w:ind w:left="0"/>
              <w:rPr>
                <w:b/>
                <w:sz w:val="22"/>
              </w:rPr>
            </w:pPr>
          </w:p>
          <w:p>
            <w:pPr>
              <w:pStyle w:val="TableParagraph"/>
              <w:spacing w:line="213" w:lineRule="exact"/>
              <w:ind w:left="2612"/>
              <w:rPr>
                <w:sz w:val="20"/>
              </w:rPr>
            </w:pPr>
            <w:hyperlink r:id="rId21">
              <w:r>
                <w:rPr>
                  <w:spacing w:val="-2"/>
                  <w:sz w:val="20"/>
                </w:rPr>
                <w:t>http://www.ilo.org/ilolex/cgi-lex/convds.pl?C022</w:t>
              </w:r>
            </w:hyperlink>
          </w:p>
        </w:tc>
      </w:tr>
    </w:tbl>
    <w:p>
      <w:pPr>
        <w:pStyle w:val="TableParagraph"/>
        <w:spacing w:after="0" w:line="213" w:lineRule="exact"/>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6867"/>
      </w:tblGrid>
      <w:tr>
        <w:trPr>
          <w:trHeight w:val="1104" w:hRule="atLeast"/>
        </w:trPr>
        <w:tc>
          <w:tcPr>
            <w:tcW w:w="8978" w:type="dxa"/>
            <w:gridSpan w:val="2"/>
            <w:shd w:val="clear" w:color="auto" w:fill="B3B3B3"/>
          </w:tcPr>
          <w:p>
            <w:pPr>
              <w:pStyle w:val="TableParagraph"/>
              <w:spacing w:before="274"/>
              <w:rPr>
                <w:b/>
                <w:sz w:val="24"/>
              </w:rPr>
            </w:pPr>
            <w:r>
              <w:rPr>
                <w:b/>
                <w:sz w:val="24"/>
              </w:rPr>
              <w:t>7.12</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26</w:t>
            </w:r>
          </w:p>
          <w:p>
            <w:pPr>
              <w:pStyle w:val="TableParagraph"/>
              <w:rPr>
                <w:b/>
                <w:sz w:val="24"/>
              </w:rPr>
            </w:pPr>
            <w:r>
              <w:rPr>
                <w:b/>
                <w:sz w:val="24"/>
              </w:rPr>
              <w:t>Relativo</w:t>
            </w:r>
            <w:r>
              <w:rPr>
                <w:b/>
                <w:spacing w:val="-2"/>
                <w:sz w:val="24"/>
              </w:rPr>
              <w:t> </w:t>
            </w:r>
            <w:r>
              <w:rPr>
                <w:b/>
                <w:sz w:val="24"/>
              </w:rPr>
              <w:t>al</w:t>
            </w:r>
            <w:r>
              <w:rPr>
                <w:b/>
                <w:spacing w:val="-2"/>
                <w:sz w:val="24"/>
              </w:rPr>
              <w:t> </w:t>
            </w:r>
            <w:r>
              <w:rPr>
                <w:b/>
                <w:sz w:val="24"/>
              </w:rPr>
              <w:t>Establecimiento</w:t>
            </w:r>
            <w:r>
              <w:rPr>
                <w:b/>
                <w:spacing w:val="-2"/>
                <w:sz w:val="24"/>
              </w:rPr>
              <w:t> </w:t>
            </w:r>
            <w:r>
              <w:rPr>
                <w:b/>
                <w:sz w:val="24"/>
              </w:rPr>
              <w:t>de</w:t>
            </w:r>
            <w:r>
              <w:rPr>
                <w:b/>
                <w:spacing w:val="-1"/>
                <w:sz w:val="24"/>
              </w:rPr>
              <w:t> </w:t>
            </w:r>
            <w:r>
              <w:rPr>
                <w:b/>
                <w:sz w:val="24"/>
              </w:rPr>
              <w:t>Métodos</w:t>
            </w:r>
            <w:r>
              <w:rPr>
                <w:b/>
                <w:spacing w:val="-4"/>
                <w:sz w:val="24"/>
              </w:rPr>
              <w:t> </w:t>
            </w:r>
            <w:r>
              <w:rPr>
                <w:b/>
                <w:sz w:val="24"/>
              </w:rPr>
              <w:t>para</w:t>
            </w:r>
            <w:r>
              <w:rPr>
                <w:b/>
                <w:spacing w:val="-2"/>
                <w:sz w:val="24"/>
              </w:rPr>
              <w:t> </w:t>
            </w:r>
            <w:r>
              <w:rPr>
                <w:b/>
                <w:sz w:val="24"/>
              </w:rPr>
              <w:t>la</w:t>
            </w:r>
            <w:r>
              <w:rPr>
                <w:b/>
                <w:spacing w:val="-1"/>
                <w:sz w:val="24"/>
              </w:rPr>
              <w:t> </w:t>
            </w:r>
            <w:r>
              <w:rPr>
                <w:b/>
                <w:sz w:val="24"/>
              </w:rPr>
              <w:t>Fijación</w:t>
            </w:r>
            <w:r>
              <w:rPr>
                <w:b/>
                <w:spacing w:val="-2"/>
                <w:sz w:val="24"/>
              </w:rPr>
              <w:t> </w:t>
            </w:r>
            <w:r>
              <w:rPr>
                <w:b/>
                <w:sz w:val="24"/>
              </w:rPr>
              <w:t>de</w:t>
            </w:r>
            <w:r>
              <w:rPr>
                <w:b/>
                <w:spacing w:val="-2"/>
                <w:sz w:val="24"/>
              </w:rPr>
              <w:t> </w:t>
            </w:r>
            <w:r>
              <w:rPr>
                <w:b/>
                <w:sz w:val="24"/>
              </w:rPr>
              <w:t>Salarios</w:t>
            </w:r>
            <w:r>
              <w:rPr>
                <w:b/>
                <w:spacing w:val="-1"/>
                <w:sz w:val="24"/>
              </w:rPr>
              <w:t> </w:t>
            </w:r>
            <w:r>
              <w:rPr>
                <w:b/>
                <w:spacing w:val="-2"/>
                <w:sz w:val="24"/>
              </w:rPr>
              <w:t>Mínimos</w:t>
            </w:r>
          </w:p>
        </w:tc>
      </w:tr>
      <w:tr>
        <w:trPr>
          <w:trHeight w:val="552" w:hRule="atLeast"/>
        </w:trPr>
        <w:tc>
          <w:tcPr>
            <w:tcW w:w="2111" w:type="dxa"/>
          </w:tcPr>
          <w:p>
            <w:pPr>
              <w:pStyle w:val="TableParagraph"/>
              <w:spacing w:before="238"/>
              <w:rPr>
                <w:b/>
                <w:sz w:val="22"/>
              </w:rPr>
            </w:pPr>
            <w:r>
              <w:rPr>
                <w:b/>
                <w:spacing w:val="-2"/>
                <w:sz w:val="22"/>
              </w:rPr>
              <w:t>CATEGORIA</w:t>
            </w:r>
          </w:p>
        </w:tc>
        <w:tc>
          <w:tcPr>
            <w:tcW w:w="6867" w:type="dxa"/>
          </w:tcPr>
          <w:p>
            <w:pPr>
              <w:pStyle w:val="TableParagraph"/>
              <w:spacing w:before="249"/>
              <w:rPr>
                <w:sz w:val="22"/>
              </w:rPr>
            </w:pPr>
            <w:r>
              <w:rPr>
                <w:spacing w:val="-2"/>
                <w:sz w:val="22"/>
              </w:rPr>
              <w:t>Multilateral</w:t>
            </w:r>
          </w:p>
        </w:tc>
      </w:tr>
      <w:tr>
        <w:trPr>
          <w:trHeight w:val="252" w:hRule="atLeast"/>
        </w:trPr>
        <w:tc>
          <w:tcPr>
            <w:tcW w:w="2111" w:type="dxa"/>
          </w:tcPr>
          <w:p>
            <w:pPr>
              <w:pStyle w:val="TableParagraph"/>
              <w:spacing w:line="233" w:lineRule="exact"/>
              <w:rPr>
                <w:b/>
                <w:sz w:val="22"/>
              </w:rPr>
            </w:pPr>
            <w:r>
              <w:rPr>
                <w:b/>
                <w:spacing w:val="-2"/>
                <w:sz w:val="22"/>
              </w:rPr>
              <w:t>STATUS</w:t>
            </w:r>
          </w:p>
        </w:tc>
        <w:tc>
          <w:tcPr>
            <w:tcW w:w="6867" w:type="dxa"/>
          </w:tcPr>
          <w:p>
            <w:pPr>
              <w:pStyle w:val="TableParagraph"/>
              <w:spacing w:line="233" w:lineRule="exact"/>
              <w:rPr>
                <w:sz w:val="22"/>
              </w:rPr>
            </w:pPr>
            <w:r>
              <w:rPr>
                <w:spacing w:val="-2"/>
                <w:sz w:val="22"/>
              </w:rPr>
              <w:t>Vigente</w:t>
            </w:r>
          </w:p>
        </w:tc>
      </w:tr>
      <w:tr>
        <w:trPr>
          <w:trHeight w:val="252" w:hRule="atLeast"/>
        </w:trPr>
        <w:tc>
          <w:tcPr>
            <w:tcW w:w="2111" w:type="dxa"/>
          </w:tcPr>
          <w:p>
            <w:pPr>
              <w:pStyle w:val="TableParagraph"/>
              <w:spacing w:line="233" w:lineRule="exact"/>
              <w:rPr>
                <w:b/>
                <w:sz w:val="22"/>
              </w:rPr>
            </w:pPr>
            <w:r>
              <w:rPr>
                <w:b/>
                <w:spacing w:val="-2"/>
                <w:sz w:val="22"/>
              </w:rPr>
              <w:t>DEPOSITARIO</w:t>
            </w:r>
          </w:p>
        </w:tc>
        <w:tc>
          <w:tcPr>
            <w:tcW w:w="6867" w:type="dxa"/>
          </w:tcPr>
          <w:p>
            <w:pPr>
              <w:pStyle w:val="TableParagraph"/>
              <w:spacing w:line="233" w:lineRule="exact"/>
              <w:rPr>
                <w:sz w:val="22"/>
              </w:rPr>
            </w:pPr>
            <w:r>
              <w:rPr>
                <w:spacing w:val="-5"/>
                <w:sz w:val="22"/>
              </w:rPr>
              <w:t>OIT</w:t>
            </w:r>
          </w:p>
        </w:tc>
      </w:tr>
      <w:tr>
        <w:trPr>
          <w:trHeight w:val="506" w:hRule="atLeast"/>
        </w:trPr>
        <w:tc>
          <w:tcPr>
            <w:tcW w:w="2111" w:type="dxa"/>
          </w:tcPr>
          <w:p>
            <w:pPr>
              <w:pStyle w:val="TableParagraph"/>
              <w:spacing w:line="254" w:lineRule="exact"/>
              <w:ind w:right="842"/>
              <w:rPr>
                <w:b/>
                <w:sz w:val="22"/>
              </w:rPr>
            </w:pPr>
            <w:r>
              <w:rPr>
                <w:b/>
                <w:sz w:val="22"/>
              </w:rPr>
              <w:t>LUGAR</w:t>
            </w:r>
            <w:r>
              <w:rPr>
                <w:b/>
                <w:spacing w:val="-5"/>
                <w:sz w:val="22"/>
              </w:rPr>
              <w:t> </w:t>
            </w:r>
            <w:r>
              <w:rPr>
                <w:b/>
                <w:sz w:val="22"/>
              </w:rPr>
              <w:t>DE </w:t>
            </w:r>
            <w:r>
              <w:rPr>
                <w:b/>
                <w:spacing w:val="-2"/>
                <w:sz w:val="22"/>
              </w:rPr>
              <w:t>ADOPCION</w:t>
            </w:r>
          </w:p>
        </w:tc>
        <w:tc>
          <w:tcPr>
            <w:tcW w:w="6867"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1" w:type="dxa"/>
          </w:tcPr>
          <w:p>
            <w:pPr>
              <w:pStyle w:val="TableParagraph"/>
              <w:spacing w:line="254" w:lineRule="exact"/>
              <w:ind w:right="842"/>
              <w:rPr>
                <w:b/>
                <w:sz w:val="22"/>
              </w:rPr>
            </w:pPr>
            <w:r>
              <w:rPr>
                <w:b/>
                <w:sz w:val="22"/>
              </w:rPr>
              <w:t>FECHA DE </w:t>
            </w:r>
            <w:r>
              <w:rPr>
                <w:b/>
                <w:spacing w:val="-2"/>
                <w:sz w:val="22"/>
              </w:rPr>
              <w:t>ADOPCION</w:t>
            </w:r>
          </w:p>
        </w:tc>
        <w:tc>
          <w:tcPr>
            <w:tcW w:w="6867" w:type="dxa"/>
          </w:tcPr>
          <w:p>
            <w:pPr>
              <w:pStyle w:val="TableParagraph"/>
              <w:spacing w:line="248" w:lineRule="exact"/>
              <w:rPr>
                <w:sz w:val="22"/>
              </w:rPr>
            </w:pPr>
            <w:r>
              <w:rPr>
                <w:sz w:val="22"/>
              </w:rPr>
              <w:t>16</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1928</w:t>
            </w:r>
          </w:p>
        </w:tc>
      </w:tr>
      <w:tr>
        <w:trPr>
          <w:trHeight w:val="501" w:hRule="atLeast"/>
        </w:trPr>
        <w:tc>
          <w:tcPr>
            <w:tcW w:w="2111"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67" w:type="dxa"/>
          </w:tcPr>
          <w:p>
            <w:pPr>
              <w:pStyle w:val="TableParagraph"/>
              <w:spacing w:line="246" w:lineRule="exact"/>
              <w:rPr>
                <w:sz w:val="22"/>
              </w:rPr>
            </w:pPr>
            <w:r>
              <w:rPr>
                <w:sz w:val="22"/>
              </w:rPr>
              <w:t>12</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1934</w:t>
            </w:r>
            <w:r>
              <w:rPr>
                <w:spacing w:val="-4"/>
                <w:sz w:val="22"/>
              </w:rPr>
              <w:t> </w:t>
            </w:r>
            <w:r>
              <w:rPr>
                <w:sz w:val="22"/>
              </w:rPr>
              <w:t>Rat.</w:t>
            </w:r>
            <w:r>
              <w:rPr>
                <w:spacing w:val="-3"/>
                <w:sz w:val="22"/>
              </w:rPr>
              <w:t> </w:t>
            </w:r>
            <w:r>
              <w:rPr>
                <w:spacing w:val="-4"/>
                <w:sz w:val="22"/>
              </w:rPr>
              <w:t>Méx.</w:t>
            </w:r>
          </w:p>
        </w:tc>
      </w:tr>
      <w:tr>
        <w:trPr>
          <w:trHeight w:val="505" w:hRule="atLeast"/>
        </w:trPr>
        <w:tc>
          <w:tcPr>
            <w:tcW w:w="2111" w:type="dxa"/>
          </w:tcPr>
          <w:p>
            <w:pPr>
              <w:pStyle w:val="TableParagraph"/>
              <w:spacing w:line="254" w:lineRule="exact"/>
              <w:ind w:right="585"/>
              <w:rPr>
                <w:b/>
                <w:sz w:val="22"/>
              </w:rPr>
            </w:pPr>
            <w:r>
              <w:rPr>
                <w:b/>
                <w:sz w:val="22"/>
              </w:rPr>
              <w:t>ENTRADA</w:t>
            </w:r>
            <w:r>
              <w:rPr>
                <w:b/>
                <w:spacing w:val="-16"/>
                <w:sz w:val="22"/>
              </w:rPr>
              <w:t> </w:t>
            </w:r>
            <w:r>
              <w:rPr>
                <w:b/>
                <w:sz w:val="22"/>
              </w:rPr>
              <w:t>EN </w:t>
            </w:r>
            <w:r>
              <w:rPr>
                <w:b/>
                <w:spacing w:val="-2"/>
                <w:sz w:val="22"/>
              </w:rPr>
              <w:t>VIGOR</w:t>
            </w:r>
          </w:p>
        </w:tc>
        <w:tc>
          <w:tcPr>
            <w:tcW w:w="6867" w:type="dxa"/>
          </w:tcPr>
          <w:p>
            <w:pPr>
              <w:pStyle w:val="TableParagraph"/>
              <w:tabs>
                <w:tab w:pos="2920" w:val="left" w:leader="none"/>
              </w:tabs>
              <w:spacing w:line="250" w:lineRule="exact"/>
              <w:rPr>
                <w:sz w:val="22"/>
              </w:rPr>
            </w:pPr>
            <w:r>
              <w:rPr>
                <w:sz w:val="22"/>
              </w:rPr>
              <w:t>14</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1930</w:t>
            </w:r>
            <w:r>
              <w:rPr>
                <w:sz w:val="22"/>
              </w:rPr>
              <w:tab/>
              <w:t>E.</w:t>
            </w:r>
            <w:r>
              <w:rPr>
                <w:spacing w:val="-3"/>
                <w:sz w:val="22"/>
              </w:rPr>
              <w:t> </w:t>
            </w:r>
            <w:r>
              <w:rPr>
                <w:sz w:val="22"/>
              </w:rPr>
              <w:t>V.</w:t>
            </w:r>
            <w:r>
              <w:rPr>
                <w:spacing w:val="-2"/>
                <w:sz w:val="22"/>
              </w:rPr>
              <w:t> </w:t>
            </w:r>
            <w:r>
              <w:rPr>
                <w:spacing w:val="-5"/>
                <w:sz w:val="22"/>
              </w:rPr>
              <w:t>G.</w:t>
            </w:r>
          </w:p>
          <w:p>
            <w:pPr>
              <w:pStyle w:val="TableParagraph"/>
              <w:tabs>
                <w:tab w:pos="2931" w:val="left" w:leader="none"/>
              </w:tabs>
              <w:spacing w:line="235" w:lineRule="exact"/>
              <w:rPr>
                <w:sz w:val="22"/>
              </w:rPr>
            </w:pPr>
            <w:r>
              <w:rPr>
                <w:sz w:val="22"/>
              </w:rPr>
              <w:t>12</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pacing w:val="-4"/>
                <w:sz w:val="22"/>
              </w:rPr>
              <w:t>1935</w:t>
            </w:r>
            <w:r>
              <w:rPr>
                <w:sz w:val="22"/>
              </w:rPr>
              <w:tab/>
              <w:t>E.</w:t>
            </w:r>
            <w:r>
              <w:rPr>
                <w:spacing w:val="-3"/>
                <w:sz w:val="22"/>
              </w:rPr>
              <w:t> </w:t>
            </w:r>
            <w:r>
              <w:rPr>
                <w:sz w:val="22"/>
              </w:rPr>
              <w:t>V.</w:t>
            </w:r>
            <w:r>
              <w:rPr>
                <w:spacing w:val="-2"/>
                <w:sz w:val="22"/>
              </w:rPr>
              <w:t> </w:t>
            </w:r>
            <w:r>
              <w:rPr>
                <w:spacing w:val="-5"/>
                <w:sz w:val="22"/>
              </w:rPr>
              <w:t>M.</w:t>
            </w:r>
          </w:p>
        </w:tc>
      </w:tr>
      <w:tr>
        <w:trPr>
          <w:trHeight w:val="250" w:hRule="atLeast"/>
        </w:trPr>
        <w:tc>
          <w:tcPr>
            <w:tcW w:w="2111" w:type="dxa"/>
          </w:tcPr>
          <w:p>
            <w:pPr>
              <w:pStyle w:val="TableParagraph"/>
              <w:spacing w:line="231" w:lineRule="exact"/>
              <w:rPr>
                <w:b/>
                <w:sz w:val="22"/>
              </w:rPr>
            </w:pPr>
            <w:r>
              <w:rPr>
                <w:b/>
                <w:spacing w:val="-2"/>
                <w:sz w:val="22"/>
              </w:rPr>
              <w:t>PUBLICACION</w:t>
            </w:r>
          </w:p>
        </w:tc>
        <w:tc>
          <w:tcPr>
            <w:tcW w:w="6867" w:type="dxa"/>
          </w:tcPr>
          <w:p>
            <w:pPr>
              <w:pStyle w:val="TableParagraph"/>
              <w:spacing w:line="231" w:lineRule="exact"/>
              <w:rPr>
                <w:sz w:val="22"/>
              </w:rPr>
            </w:pPr>
            <w:r>
              <w:rPr>
                <w:sz w:val="22"/>
              </w:rPr>
              <w:t>23</w:t>
            </w:r>
            <w:r>
              <w:rPr>
                <w:spacing w:val="-3"/>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z w:val="22"/>
              </w:rPr>
              <w:t>1933</w:t>
            </w:r>
            <w:r>
              <w:rPr>
                <w:spacing w:val="26"/>
                <w:sz w:val="22"/>
              </w:rPr>
              <w:t>  </w:t>
            </w:r>
            <w:r>
              <w:rPr>
                <w:sz w:val="22"/>
              </w:rPr>
              <w:t>publicado</w:t>
            </w:r>
            <w:r>
              <w:rPr>
                <w:spacing w:val="-1"/>
                <w:sz w:val="22"/>
              </w:rPr>
              <w:t> </w:t>
            </w:r>
            <w:r>
              <w:rPr>
                <w:sz w:val="22"/>
              </w:rPr>
              <w:t>en</w:t>
            </w:r>
            <w:r>
              <w:rPr>
                <w:spacing w:val="-3"/>
                <w:sz w:val="22"/>
              </w:rPr>
              <w:t> </w:t>
            </w:r>
            <w:r>
              <w:rPr>
                <w:sz w:val="22"/>
              </w:rPr>
              <w:t>el</w:t>
            </w:r>
            <w:r>
              <w:rPr>
                <w:spacing w:val="55"/>
                <w:sz w:val="22"/>
              </w:rPr>
              <w:t> </w:t>
            </w:r>
            <w:r>
              <w:rPr>
                <w:sz w:val="22"/>
              </w:rPr>
              <w:t>D.</w:t>
            </w:r>
            <w:r>
              <w:rPr>
                <w:spacing w:val="-2"/>
                <w:sz w:val="22"/>
              </w:rPr>
              <w:t> </w:t>
            </w:r>
            <w:r>
              <w:rPr>
                <w:sz w:val="22"/>
              </w:rPr>
              <w:t>O.</w:t>
            </w:r>
            <w:r>
              <w:rPr>
                <w:spacing w:val="-3"/>
                <w:sz w:val="22"/>
              </w:rPr>
              <w:t> </w:t>
            </w:r>
            <w:r>
              <w:rPr>
                <w:spacing w:val="-5"/>
                <w:sz w:val="22"/>
              </w:rPr>
              <w:t>F.</w:t>
            </w:r>
          </w:p>
        </w:tc>
      </w:tr>
      <w:tr>
        <w:trPr>
          <w:trHeight w:val="4553" w:hRule="atLeast"/>
        </w:trPr>
        <w:tc>
          <w:tcPr>
            <w:tcW w:w="2111" w:type="dxa"/>
          </w:tcPr>
          <w:p>
            <w:pPr>
              <w:pStyle w:val="TableParagraph"/>
              <w:spacing w:line="480" w:lineRule="auto"/>
              <w:ind w:left="932" w:right="157" w:hanging="863"/>
              <w:rPr>
                <w:b/>
                <w:sz w:val="22"/>
              </w:rPr>
            </w:pPr>
            <w:r>
              <w:rPr>
                <w:b/>
                <w:sz w:val="22"/>
              </w:rPr>
              <w:t>ESTADOS</w:t>
            </w:r>
            <w:r>
              <w:rPr>
                <w:b/>
                <w:spacing w:val="-16"/>
                <w:sz w:val="22"/>
              </w:rPr>
              <w:t> </w:t>
            </w:r>
            <w:r>
              <w:rPr>
                <w:b/>
                <w:sz w:val="22"/>
              </w:rPr>
              <w:t>PARTE </w:t>
            </w:r>
            <w:r>
              <w:rPr>
                <w:b/>
                <w:spacing w:val="-6"/>
                <w:sz w:val="22"/>
              </w:rPr>
              <w:t>60</w:t>
            </w:r>
          </w:p>
        </w:tc>
        <w:tc>
          <w:tcPr>
            <w:tcW w:w="6867" w:type="dxa"/>
          </w:tcPr>
          <w:p>
            <w:pPr>
              <w:pStyle w:val="TableParagraph"/>
              <w:ind w:right="56"/>
              <w:jc w:val="both"/>
              <w:rPr>
                <w:sz w:val="22"/>
              </w:rPr>
            </w:pPr>
            <w:r>
              <w:rPr>
                <w:sz w:val="22"/>
              </w:rPr>
              <w:t>Argentina,</w:t>
            </w:r>
            <w:r>
              <w:rPr>
                <w:spacing w:val="40"/>
                <w:sz w:val="22"/>
              </w:rPr>
              <w:t> </w:t>
            </w:r>
            <w:r>
              <w:rPr>
                <w:sz w:val="22"/>
              </w:rPr>
              <w:t>Australia, Austria,</w:t>
            </w:r>
            <w:r>
              <w:rPr>
                <w:spacing w:val="40"/>
                <w:sz w:val="22"/>
              </w:rPr>
              <w:t> </w:t>
            </w:r>
            <w:r>
              <w:rPr>
                <w:sz w:val="22"/>
              </w:rPr>
              <w:t>Bélgica, Bolivia,</w:t>
            </w:r>
            <w:r>
              <w:rPr>
                <w:spacing w:val="40"/>
                <w:sz w:val="22"/>
              </w:rPr>
              <w:t> </w:t>
            </w:r>
            <w:r>
              <w:rPr>
                <w:sz w:val="22"/>
              </w:rPr>
              <w:t>Belice, Bosnia y Herzegovina,</w:t>
            </w:r>
            <w:r>
              <w:rPr>
                <w:spacing w:val="40"/>
                <w:sz w:val="22"/>
              </w:rPr>
              <w:t> </w:t>
            </w:r>
            <w:r>
              <w:rPr>
                <w:sz w:val="22"/>
              </w:rPr>
              <w:t>Brasil, Bulgaria, Canadá, Chile, Costa Rica, Cuba, Ecuador, Francia, Alemania, reino unido, Guatemala, Hungría, India, Italia, Japón, Luxemburgo, México, Países Bajos, Nueva Zelanda, Nicaragua, Noruega, Panamá, Paraguay, Perú, Portugal, España, Suiza, Uruguay, Venezuela, Sudáfrica, Turquía, Irlanda, Egipto, Republica Árabe Siria, Republica Dominicana, Madagascar, Irak, Republica Democratica del Congo, Túnez, Marruecos, Angola, Senegal,</w:t>
            </w:r>
            <w:r>
              <w:rPr>
                <w:spacing w:val="40"/>
                <w:sz w:val="22"/>
              </w:rPr>
              <w:t> </w:t>
            </w:r>
            <w:r>
              <w:rPr>
                <w:sz w:val="22"/>
              </w:rPr>
              <w:t>Guinea, Côte d'Ivoire, Benin, Burkina Faso, Camerún, Dijibouti,</w:t>
            </w:r>
            <w:r>
              <w:rPr>
                <w:spacing w:val="-5"/>
                <w:sz w:val="22"/>
              </w:rPr>
              <w:t> </w:t>
            </w:r>
            <w:r>
              <w:rPr>
                <w:sz w:val="22"/>
              </w:rPr>
              <w:t>Togo,</w:t>
            </w:r>
            <w:r>
              <w:rPr>
                <w:spacing w:val="-5"/>
                <w:sz w:val="22"/>
              </w:rPr>
              <w:t> </w:t>
            </w:r>
            <w:r>
              <w:rPr>
                <w:sz w:val="22"/>
              </w:rPr>
              <w:t>Guinea</w:t>
            </w:r>
            <w:r>
              <w:rPr>
                <w:spacing w:val="-5"/>
                <w:sz w:val="22"/>
              </w:rPr>
              <w:t> </w:t>
            </w:r>
            <w:r>
              <w:rPr>
                <w:sz w:val="22"/>
              </w:rPr>
              <w:t>Bissau,</w:t>
            </w:r>
            <w:r>
              <w:rPr>
                <w:spacing w:val="-5"/>
                <w:sz w:val="22"/>
              </w:rPr>
              <w:t> </w:t>
            </w:r>
            <w:r>
              <w:rPr>
                <w:sz w:val="22"/>
              </w:rPr>
              <w:t>Mauritania,</w:t>
            </w:r>
            <w:r>
              <w:rPr>
                <w:spacing w:val="-5"/>
                <w:sz w:val="22"/>
              </w:rPr>
              <w:t> </w:t>
            </w:r>
            <w:r>
              <w:rPr>
                <w:sz w:val="22"/>
              </w:rPr>
              <w:t>Malí,</w:t>
            </w:r>
            <w:r>
              <w:rPr>
                <w:spacing w:val="-5"/>
                <w:sz w:val="22"/>
              </w:rPr>
              <w:t> </w:t>
            </w:r>
            <w:r>
              <w:rPr>
                <w:sz w:val="22"/>
              </w:rPr>
              <w:t>Guyana,</w:t>
            </w:r>
            <w:r>
              <w:rPr>
                <w:spacing w:val="-6"/>
                <w:sz w:val="22"/>
              </w:rPr>
              <w:t> </w:t>
            </w:r>
            <w:r>
              <w:rPr>
                <w:sz w:val="22"/>
              </w:rPr>
              <w:t>Seichelles, Malawi, Malta, Mauricio, Jamahiriya Árabe Libia, Líbano, Myanmar, Sri Lanka, Sudán, Lesotho, Islas Salomón, Bahamas, Barbados, Belice, Ghana, Jamaica, Níger, Nigeria, Zambia, Sierra Leona, Fiji, Dominica, Kenia, Granada, Uganda, Santa Lucía, Swazilandia, Comoras, Congo, Republica Centroafricana, Chad, Gabón, China, Rwanda, Burundi, Republica Unida de Tanzania, Papua Nueva Guinea,</w:t>
            </w:r>
            <w:r>
              <w:rPr>
                <w:spacing w:val="74"/>
                <w:sz w:val="22"/>
              </w:rPr>
              <w:t> </w:t>
            </w:r>
            <w:r>
              <w:rPr>
                <w:sz w:val="22"/>
              </w:rPr>
              <w:t>Eslovaquia,</w:t>
            </w:r>
            <w:r>
              <w:rPr>
                <w:spacing w:val="75"/>
                <w:sz w:val="22"/>
              </w:rPr>
              <w:t> </w:t>
            </w:r>
            <w:r>
              <w:rPr>
                <w:sz w:val="22"/>
              </w:rPr>
              <w:t>Republica</w:t>
            </w:r>
            <w:r>
              <w:rPr>
                <w:spacing w:val="75"/>
                <w:sz w:val="22"/>
              </w:rPr>
              <w:t> </w:t>
            </w:r>
            <w:r>
              <w:rPr>
                <w:sz w:val="22"/>
              </w:rPr>
              <w:t>Checa,</w:t>
            </w:r>
            <w:r>
              <w:rPr>
                <w:spacing w:val="75"/>
                <w:sz w:val="22"/>
              </w:rPr>
              <w:t> </w:t>
            </w:r>
            <w:r>
              <w:rPr>
                <w:sz w:val="22"/>
              </w:rPr>
              <w:t>Belarús,</w:t>
            </w:r>
            <w:r>
              <w:rPr>
                <w:spacing w:val="74"/>
                <w:sz w:val="22"/>
              </w:rPr>
              <w:t> </w:t>
            </w:r>
            <w:r>
              <w:rPr>
                <w:sz w:val="22"/>
              </w:rPr>
              <w:t>Zimbabwe,</w:t>
            </w:r>
            <w:r>
              <w:rPr>
                <w:spacing w:val="74"/>
                <w:sz w:val="22"/>
              </w:rPr>
              <w:t> </w:t>
            </w:r>
            <w:r>
              <w:rPr>
                <w:spacing w:val="-5"/>
                <w:sz w:val="22"/>
              </w:rPr>
              <w:t>San</w:t>
            </w:r>
          </w:p>
          <w:p>
            <w:pPr>
              <w:pStyle w:val="TableParagraph"/>
              <w:spacing w:line="235" w:lineRule="exact"/>
              <w:jc w:val="both"/>
              <w:rPr>
                <w:sz w:val="22"/>
              </w:rPr>
            </w:pPr>
            <w:r>
              <w:rPr>
                <w:sz w:val="22"/>
              </w:rPr>
              <w:t>Vicente</w:t>
            </w:r>
            <w:r>
              <w:rPr>
                <w:spacing w:val="-6"/>
                <w:sz w:val="22"/>
              </w:rPr>
              <w:t> </w:t>
            </w:r>
            <w:r>
              <w:rPr>
                <w:sz w:val="22"/>
              </w:rPr>
              <w:t>y</w:t>
            </w:r>
            <w:r>
              <w:rPr>
                <w:spacing w:val="-6"/>
                <w:sz w:val="22"/>
              </w:rPr>
              <w:t> </w:t>
            </w:r>
            <w:r>
              <w:rPr>
                <w:sz w:val="22"/>
              </w:rPr>
              <w:t>las</w:t>
            </w:r>
            <w:r>
              <w:rPr>
                <w:spacing w:val="-5"/>
                <w:sz w:val="22"/>
              </w:rPr>
              <w:t> </w:t>
            </w:r>
            <w:r>
              <w:rPr>
                <w:sz w:val="22"/>
              </w:rPr>
              <w:t>Granadinas,</w:t>
            </w:r>
            <w:r>
              <w:rPr>
                <w:spacing w:val="-6"/>
                <w:sz w:val="22"/>
              </w:rPr>
              <w:t> </w:t>
            </w:r>
            <w:r>
              <w:rPr>
                <w:sz w:val="22"/>
              </w:rPr>
              <w:t>Albania,</w:t>
            </w:r>
            <w:r>
              <w:rPr>
                <w:spacing w:val="-6"/>
                <w:sz w:val="22"/>
              </w:rPr>
              <w:t> </w:t>
            </w:r>
            <w:r>
              <w:rPr>
                <w:sz w:val="22"/>
              </w:rPr>
              <w:t>Republica</w:t>
            </w:r>
            <w:r>
              <w:rPr>
                <w:spacing w:val="-5"/>
                <w:sz w:val="22"/>
              </w:rPr>
              <w:t> </w:t>
            </w:r>
            <w:r>
              <w:rPr>
                <w:sz w:val="22"/>
              </w:rPr>
              <w:t>de</w:t>
            </w:r>
            <w:r>
              <w:rPr>
                <w:spacing w:val="-6"/>
                <w:sz w:val="22"/>
              </w:rPr>
              <w:t> </w:t>
            </w:r>
            <w:r>
              <w:rPr>
                <w:sz w:val="22"/>
              </w:rPr>
              <w:t>Corea</w:t>
            </w:r>
            <w:r>
              <w:rPr>
                <w:spacing w:val="-5"/>
                <w:sz w:val="22"/>
              </w:rPr>
              <w:t> </w:t>
            </w:r>
            <w:r>
              <w:rPr>
                <w:sz w:val="22"/>
              </w:rPr>
              <w:t>y</w:t>
            </w:r>
            <w:r>
              <w:rPr>
                <w:spacing w:val="-6"/>
                <w:sz w:val="22"/>
              </w:rPr>
              <w:t> </w:t>
            </w:r>
            <w:r>
              <w:rPr>
                <w:spacing w:val="-2"/>
                <w:sz w:val="22"/>
              </w:rPr>
              <w:t>Armenia.</w:t>
            </w:r>
          </w:p>
        </w:tc>
      </w:tr>
      <w:tr>
        <w:trPr>
          <w:trHeight w:val="3187" w:hRule="atLeast"/>
        </w:trPr>
        <w:tc>
          <w:tcPr>
            <w:tcW w:w="2111" w:type="dxa"/>
          </w:tcPr>
          <w:p>
            <w:pPr>
              <w:pStyle w:val="TableParagraph"/>
              <w:ind w:right="552"/>
              <w:rPr>
                <w:b/>
                <w:sz w:val="22"/>
              </w:rPr>
            </w:pPr>
            <w:r>
              <w:rPr>
                <w:b/>
                <w:spacing w:val="-2"/>
                <w:sz w:val="22"/>
              </w:rPr>
              <w:t>PUNTOS RELEVANTES</w:t>
            </w:r>
          </w:p>
        </w:tc>
        <w:tc>
          <w:tcPr>
            <w:tcW w:w="6867" w:type="dxa"/>
          </w:tcPr>
          <w:p>
            <w:pPr>
              <w:pStyle w:val="TableParagraph"/>
              <w:ind w:left="789" w:right="58" w:hanging="360"/>
              <w:jc w:val="both"/>
              <w:rPr>
                <w:sz w:val="22"/>
              </w:rPr>
            </w:pPr>
            <w:r>
              <w:rPr>
                <w:sz w:val="22"/>
              </w:rPr>
              <w:t>1.</w:t>
            </w:r>
            <w:r>
              <w:rPr>
                <w:spacing w:val="40"/>
                <w:sz w:val="22"/>
              </w:rPr>
              <w:t> </w:t>
            </w:r>
            <w:r>
              <w:rPr>
                <w:sz w:val="22"/>
              </w:rPr>
              <w:t>Todo Miembro de la Organización Internacional del Trabajo que ratifique el presente Convenio se obliga a establecer o mantener métodos que permitan la fijación de tasas mínimas de</w:t>
            </w:r>
            <w:r>
              <w:rPr>
                <w:spacing w:val="-1"/>
                <w:sz w:val="22"/>
              </w:rPr>
              <w:t> </w:t>
            </w:r>
            <w:r>
              <w:rPr>
                <w:sz w:val="22"/>
              </w:rPr>
              <w:t>los salarios de</w:t>
            </w:r>
            <w:r>
              <w:rPr>
                <w:spacing w:val="-1"/>
                <w:sz w:val="22"/>
              </w:rPr>
              <w:t> </w:t>
            </w:r>
            <w:r>
              <w:rPr>
                <w:sz w:val="22"/>
              </w:rPr>
              <w:t>los trabajadores empleados en</w:t>
            </w:r>
            <w:r>
              <w:rPr>
                <w:spacing w:val="-1"/>
                <w:sz w:val="22"/>
              </w:rPr>
              <w:t> </w:t>
            </w:r>
            <w:r>
              <w:rPr>
                <w:sz w:val="22"/>
              </w:rPr>
              <w:t>industrias o partes de industria (especialmente en las industrias a domicilio) en las que no exista un</w:t>
            </w:r>
            <w:r>
              <w:rPr>
                <w:spacing w:val="40"/>
                <w:sz w:val="22"/>
              </w:rPr>
              <w:t> </w:t>
            </w:r>
            <w:r>
              <w:rPr>
                <w:sz w:val="22"/>
              </w:rPr>
              <w:t>régimen eficaz para la fijación de salarios, por medio de contratos colectivos u otro sistema, y en las que los salarios sean excepcionalmente </w:t>
            </w:r>
            <w:r>
              <w:rPr>
                <w:spacing w:val="-2"/>
                <w:sz w:val="22"/>
              </w:rPr>
              <w:t>bajos.</w:t>
            </w:r>
          </w:p>
          <w:p>
            <w:pPr>
              <w:pStyle w:val="TableParagraph"/>
              <w:spacing w:before="19"/>
              <w:ind w:left="0"/>
              <w:rPr>
                <w:b/>
                <w:sz w:val="22"/>
              </w:rPr>
            </w:pPr>
          </w:p>
          <w:p>
            <w:pPr>
              <w:pStyle w:val="TableParagraph"/>
              <w:ind w:left="1818"/>
              <w:rPr>
                <w:sz w:val="20"/>
              </w:rPr>
            </w:pPr>
            <w:hyperlink r:id="rId22">
              <w:r>
                <w:rPr>
                  <w:spacing w:val="-2"/>
                  <w:sz w:val="20"/>
                </w:rPr>
                <w:t>http://www.ordenjuridico.gob.mx/TratInt/Trabajo/C26.pdf</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6867"/>
      </w:tblGrid>
      <w:tr>
        <w:trPr>
          <w:trHeight w:val="1380" w:hRule="atLeast"/>
        </w:trPr>
        <w:tc>
          <w:tcPr>
            <w:tcW w:w="8978" w:type="dxa"/>
            <w:gridSpan w:val="2"/>
            <w:shd w:val="clear" w:color="auto" w:fill="B3B3B3"/>
          </w:tcPr>
          <w:p>
            <w:pPr>
              <w:pStyle w:val="TableParagraph"/>
              <w:spacing w:before="274"/>
              <w:rPr>
                <w:b/>
                <w:sz w:val="24"/>
              </w:rPr>
            </w:pPr>
            <w:r>
              <w:rPr>
                <w:b/>
                <w:sz w:val="24"/>
              </w:rPr>
              <w:t>7.13</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27</w:t>
            </w:r>
          </w:p>
          <w:p>
            <w:pPr>
              <w:pStyle w:val="TableParagraph"/>
              <w:rPr>
                <w:b/>
                <w:sz w:val="24"/>
              </w:rPr>
            </w:pPr>
            <w:r>
              <w:rPr>
                <w:b/>
                <w:sz w:val="24"/>
              </w:rPr>
              <w:t>Relativo a la</w:t>
            </w:r>
            <w:r>
              <w:rPr>
                <w:b/>
                <w:spacing w:val="80"/>
                <w:sz w:val="24"/>
              </w:rPr>
              <w:t> </w:t>
            </w:r>
            <w:r>
              <w:rPr>
                <w:b/>
                <w:sz w:val="24"/>
              </w:rPr>
              <w:t>Indicación del Peso en los Grandes Fardos Transportados por </w:t>
            </w:r>
            <w:r>
              <w:rPr>
                <w:b/>
                <w:spacing w:val="-2"/>
                <w:sz w:val="24"/>
              </w:rPr>
              <w:t>Barco</w:t>
            </w:r>
          </w:p>
        </w:tc>
      </w:tr>
      <w:tr>
        <w:trPr>
          <w:trHeight w:val="552" w:hRule="atLeast"/>
        </w:trPr>
        <w:tc>
          <w:tcPr>
            <w:tcW w:w="2111" w:type="dxa"/>
          </w:tcPr>
          <w:p>
            <w:pPr>
              <w:pStyle w:val="TableParagraph"/>
              <w:spacing w:before="238"/>
              <w:rPr>
                <w:b/>
                <w:sz w:val="22"/>
              </w:rPr>
            </w:pPr>
            <w:r>
              <w:rPr>
                <w:b/>
                <w:spacing w:val="-2"/>
                <w:sz w:val="22"/>
              </w:rPr>
              <w:t>CATEGORIA</w:t>
            </w:r>
          </w:p>
        </w:tc>
        <w:tc>
          <w:tcPr>
            <w:tcW w:w="6867" w:type="dxa"/>
          </w:tcPr>
          <w:p>
            <w:pPr>
              <w:pStyle w:val="TableParagraph"/>
              <w:spacing w:before="249"/>
              <w:rPr>
                <w:sz w:val="22"/>
              </w:rPr>
            </w:pPr>
            <w:r>
              <w:rPr>
                <w:spacing w:val="-2"/>
                <w:sz w:val="22"/>
              </w:rPr>
              <w:t>Multilateral</w:t>
            </w:r>
          </w:p>
        </w:tc>
      </w:tr>
      <w:tr>
        <w:trPr>
          <w:trHeight w:val="252" w:hRule="atLeast"/>
        </w:trPr>
        <w:tc>
          <w:tcPr>
            <w:tcW w:w="2111" w:type="dxa"/>
          </w:tcPr>
          <w:p>
            <w:pPr>
              <w:pStyle w:val="TableParagraph"/>
              <w:spacing w:line="233" w:lineRule="exact"/>
              <w:rPr>
                <w:b/>
                <w:sz w:val="22"/>
              </w:rPr>
            </w:pPr>
            <w:r>
              <w:rPr>
                <w:b/>
                <w:spacing w:val="-2"/>
                <w:sz w:val="22"/>
              </w:rPr>
              <w:t>STATUS</w:t>
            </w:r>
          </w:p>
        </w:tc>
        <w:tc>
          <w:tcPr>
            <w:tcW w:w="6867" w:type="dxa"/>
          </w:tcPr>
          <w:p>
            <w:pPr>
              <w:pStyle w:val="TableParagraph"/>
              <w:spacing w:line="233" w:lineRule="exact"/>
              <w:rPr>
                <w:sz w:val="22"/>
              </w:rPr>
            </w:pPr>
            <w:r>
              <w:rPr>
                <w:spacing w:val="-2"/>
                <w:sz w:val="22"/>
              </w:rPr>
              <w:t>Vigente</w:t>
            </w:r>
          </w:p>
        </w:tc>
      </w:tr>
      <w:tr>
        <w:trPr>
          <w:trHeight w:val="252" w:hRule="atLeast"/>
        </w:trPr>
        <w:tc>
          <w:tcPr>
            <w:tcW w:w="2111" w:type="dxa"/>
          </w:tcPr>
          <w:p>
            <w:pPr>
              <w:pStyle w:val="TableParagraph"/>
              <w:spacing w:line="233" w:lineRule="exact"/>
              <w:rPr>
                <w:b/>
                <w:sz w:val="22"/>
              </w:rPr>
            </w:pPr>
            <w:r>
              <w:rPr>
                <w:b/>
                <w:spacing w:val="-2"/>
                <w:sz w:val="22"/>
              </w:rPr>
              <w:t>DEPOSITARIO</w:t>
            </w:r>
          </w:p>
        </w:tc>
        <w:tc>
          <w:tcPr>
            <w:tcW w:w="6867" w:type="dxa"/>
          </w:tcPr>
          <w:p>
            <w:pPr>
              <w:pStyle w:val="TableParagraph"/>
              <w:spacing w:line="233" w:lineRule="exact"/>
              <w:rPr>
                <w:sz w:val="22"/>
              </w:rPr>
            </w:pPr>
            <w:r>
              <w:rPr>
                <w:spacing w:val="-5"/>
                <w:sz w:val="22"/>
              </w:rPr>
              <w:t>OIT</w:t>
            </w:r>
          </w:p>
        </w:tc>
      </w:tr>
      <w:tr>
        <w:trPr>
          <w:trHeight w:val="505" w:hRule="atLeast"/>
        </w:trPr>
        <w:tc>
          <w:tcPr>
            <w:tcW w:w="2111" w:type="dxa"/>
          </w:tcPr>
          <w:p>
            <w:pPr>
              <w:pStyle w:val="TableParagraph"/>
              <w:spacing w:line="254" w:lineRule="exact"/>
              <w:ind w:right="842"/>
              <w:rPr>
                <w:b/>
                <w:sz w:val="22"/>
              </w:rPr>
            </w:pPr>
            <w:r>
              <w:rPr>
                <w:b/>
                <w:sz w:val="22"/>
              </w:rPr>
              <w:t>LUGAR</w:t>
            </w:r>
            <w:r>
              <w:rPr>
                <w:b/>
                <w:spacing w:val="-5"/>
                <w:sz w:val="22"/>
              </w:rPr>
              <w:t> </w:t>
            </w:r>
            <w:r>
              <w:rPr>
                <w:b/>
                <w:sz w:val="22"/>
              </w:rPr>
              <w:t>DE </w:t>
            </w:r>
            <w:r>
              <w:rPr>
                <w:b/>
                <w:spacing w:val="-2"/>
                <w:sz w:val="22"/>
              </w:rPr>
              <w:t>ADOPCION</w:t>
            </w:r>
          </w:p>
        </w:tc>
        <w:tc>
          <w:tcPr>
            <w:tcW w:w="6867"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1" w:type="dxa"/>
          </w:tcPr>
          <w:p>
            <w:pPr>
              <w:pStyle w:val="TableParagraph"/>
              <w:spacing w:line="254" w:lineRule="exact"/>
              <w:ind w:right="842"/>
              <w:rPr>
                <w:b/>
                <w:sz w:val="22"/>
              </w:rPr>
            </w:pPr>
            <w:r>
              <w:rPr>
                <w:b/>
                <w:sz w:val="22"/>
              </w:rPr>
              <w:t>FECHA DE </w:t>
            </w:r>
            <w:r>
              <w:rPr>
                <w:b/>
                <w:spacing w:val="-2"/>
                <w:sz w:val="22"/>
              </w:rPr>
              <w:t>ADOPCION</w:t>
            </w:r>
          </w:p>
        </w:tc>
        <w:tc>
          <w:tcPr>
            <w:tcW w:w="6867" w:type="dxa"/>
          </w:tcPr>
          <w:p>
            <w:pPr>
              <w:pStyle w:val="TableParagraph"/>
              <w:spacing w:line="248" w:lineRule="exact"/>
              <w:rPr>
                <w:sz w:val="22"/>
              </w:rPr>
            </w:pPr>
            <w:r>
              <w:rPr>
                <w:sz w:val="22"/>
              </w:rPr>
              <w:t>21</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1929</w:t>
            </w:r>
          </w:p>
        </w:tc>
      </w:tr>
      <w:tr>
        <w:trPr>
          <w:trHeight w:val="501" w:hRule="atLeast"/>
        </w:trPr>
        <w:tc>
          <w:tcPr>
            <w:tcW w:w="2111"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67" w:type="dxa"/>
          </w:tcPr>
          <w:p>
            <w:pPr>
              <w:pStyle w:val="TableParagraph"/>
              <w:spacing w:line="246" w:lineRule="exact"/>
              <w:rPr>
                <w:sz w:val="22"/>
              </w:rPr>
            </w:pPr>
            <w:r>
              <w:rPr>
                <w:sz w:val="22"/>
              </w:rPr>
              <w:t>12</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1934</w:t>
            </w:r>
            <w:r>
              <w:rPr>
                <w:spacing w:val="-4"/>
                <w:sz w:val="22"/>
              </w:rPr>
              <w:t> </w:t>
            </w:r>
            <w:r>
              <w:rPr>
                <w:sz w:val="22"/>
              </w:rPr>
              <w:t>Rat.</w:t>
            </w:r>
            <w:r>
              <w:rPr>
                <w:spacing w:val="-3"/>
                <w:sz w:val="22"/>
              </w:rPr>
              <w:t> </w:t>
            </w:r>
            <w:r>
              <w:rPr>
                <w:spacing w:val="-4"/>
                <w:sz w:val="22"/>
              </w:rPr>
              <w:t>Méx.</w:t>
            </w:r>
          </w:p>
        </w:tc>
      </w:tr>
      <w:tr>
        <w:trPr>
          <w:trHeight w:val="505" w:hRule="atLeast"/>
        </w:trPr>
        <w:tc>
          <w:tcPr>
            <w:tcW w:w="2111" w:type="dxa"/>
          </w:tcPr>
          <w:p>
            <w:pPr>
              <w:pStyle w:val="TableParagraph"/>
              <w:spacing w:line="254" w:lineRule="exact"/>
              <w:ind w:right="585"/>
              <w:rPr>
                <w:b/>
                <w:sz w:val="22"/>
              </w:rPr>
            </w:pPr>
            <w:r>
              <w:rPr>
                <w:b/>
                <w:sz w:val="22"/>
              </w:rPr>
              <w:t>ENTRADA</w:t>
            </w:r>
            <w:r>
              <w:rPr>
                <w:b/>
                <w:spacing w:val="-16"/>
                <w:sz w:val="22"/>
              </w:rPr>
              <w:t> </w:t>
            </w:r>
            <w:r>
              <w:rPr>
                <w:b/>
                <w:sz w:val="22"/>
              </w:rPr>
              <w:t>EN </w:t>
            </w:r>
            <w:r>
              <w:rPr>
                <w:b/>
                <w:spacing w:val="-2"/>
                <w:sz w:val="22"/>
              </w:rPr>
              <w:t>VIGOR</w:t>
            </w:r>
          </w:p>
        </w:tc>
        <w:tc>
          <w:tcPr>
            <w:tcW w:w="6867" w:type="dxa"/>
          </w:tcPr>
          <w:p>
            <w:pPr>
              <w:pStyle w:val="TableParagraph"/>
              <w:tabs>
                <w:tab w:pos="2270" w:val="left" w:leader="none"/>
              </w:tabs>
              <w:spacing w:line="254" w:lineRule="exact"/>
              <w:ind w:right="3814"/>
              <w:rPr>
                <w:sz w:val="22"/>
              </w:rPr>
            </w:pPr>
            <w:r>
              <w:rPr>
                <w:sz w:val="22"/>
              </w:rPr>
              <w:t>9 de marzo de 1932</w:t>
              <w:tab/>
              <w:t>E.</w:t>
            </w:r>
            <w:r>
              <w:rPr>
                <w:spacing w:val="-16"/>
                <w:sz w:val="22"/>
              </w:rPr>
              <w:t> </w:t>
            </w:r>
            <w:r>
              <w:rPr>
                <w:sz w:val="22"/>
              </w:rPr>
              <w:t>V.</w:t>
            </w:r>
            <w:r>
              <w:rPr>
                <w:spacing w:val="-15"/>
                <w:sz w:val="22"/>
              </w:rPr>
              <w:t> </w:t>
            </w:r>
            <w:r>
              <w:rPr>
                <w:sz w:val="22"/>
              </w:rPr>
              <w:t>G.</w:t>
            </w:r>
            <w:r>
              <w:rPr>
                <w:sz w:val="22"/>
              </w:rPr>
              <w:t> 12</w:t>
            </w:r>
            <w:r>
              <w:rPr>
                <w:spacing w:val="-3"/>
                <w:sz w:val="22"/>
              </w:rPr>
              <w:t> </w:t>
            </w:r>
            <w:r>
              <w:rPr>
                <w:sz w:val="22"/>
              </w:rPr>
              <w:t>de</w:t>
            </w:r>
            <w:r>
              <w:rPr>
                <w:spacing w:val="-2"/>
                <w:sz w:val="22"/>
              </w:rPr>
              <w:t> </w:t>
            </w:r>
            <w:r>
              <w:rPr>
                <w:sz w:val="22"/>
              </w:rPr>
              <w:t>mayo</w:t>
            </w:r>
            <w:r>
              <w:rPr>
                <w:spacing w:val="-3"/>
                <w:sz w:val="22"/>
              </w:rPr>
              <w:t> </w:t>
            </w:r>
            <w:r>
              <w:rPr>
                <w:sz w:val="22"/>
              </w:rPr>
              <w:t>de</w:t>
            </w:r>
            <w:r>
              <w:rPr>
                <w:spacing w:val="-2"/>
                <w:sz w:val="22"/>
              </w:rPr>
              <w:t> </w:t>
            </w:r>
            <w:r>
              <w:rPr>
                <w:sz w:val="22"/>
              </w:rPr>
              <w:t>1935</w:t>
            </w:r>
            <w:r>
              <w:rPr>
                <w:spacing w:val="27"/>
                <w:sz w:val="22"/>
              </w:rPr>
              <w:t>  </w:t>
            </w:r>
            <w:r>
              <w:rPr>
                <w:sz w:val="22"/>
              </w:rPr>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11" w:type="dxa"/>
          </w:tcPr>
          <w:p>
            <w:pPr>
              <w:pStyle w:val="TableParagraph"/>
              <w:spacing w:line="231" w:lineRule="exact"/>
              <w:rPr>
                <w:b/>
                <w:sz w:val="22"/>
              </w:rPr>
            </w:pPr>
            <w:r>
              <w:rPr>
                <w:b/>
                <w:spacing w:val="-2"/>
                <w:sz w:val="22"/>
              </w:rPr>
              <w:t>PUBLICACION</w:t>
            </w:r>
          </w:p>
        </w:tc>
        <w:tc>
          <w:tcPr>
            <w:tcW w:w="6867" w:type="dxa"/>
          </w:tcPr>
          <w:p>
            <w:pPr>
              <w:pStyle w:val="TableParagraph"/>
              <w:spacing w:line="231" w:lineRule="exact"/>
              <w:rPr>
                <w:sz w:val="22"/>
              </w:rPr>
            </w:pPr>
            <w:r>
              <w:rPr>
                <w:sz w:val="22"/>
              </w:rPr>
              <w:t>23</w:t>
            </w:r>
            <w:r>
              <w:rPr>
                <w:spacing w:val="-3"/>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z w:val="22"/>
              </w:rPr>
              <w:t>1933</w:t>
            </w:r>
            <w:r>
              <w:rPr>
                <w:spacing w:val="26"/>
                <w:sz w:val="22"/>
              </w:rPr>
              <w:t>  </w:t>
            </w:r>
            <w:r>
              <w:rPr>
                <w:sz w:val="22"/>
              </w:rPr>
              <w:t>publicado</w:t>
            </w:r>
            <w:r>
              <w:rPr>
                <w:spacing w:val="-1"/>
                <w:sz w:val="22"/>
              </w:rPr>
              <w:t> </w:t>
            </w:r>
            <w:r>
              <w:rPr>
                <w:sz w:val="22"/>
              </w:rPr>
              <w:t>en</w:t>
            </w:r>
            <w:r>
              <w:rPr>
                <w:spacing w:val="-3"/>
                <w:sz w:val="22"/>
              </w:rPr>
              <w:t> </w:t>
            </w:r>
            <w:r>
              <w:rPr>
                <w:sz w:val="22"/>
              </w:rPr>
              <w:t>el</w:t>
            </w:r>
            <w:r>
              <w:rPr>
                <w:spacing w:val="55"/>
                <w:sz w:val="22"/>
              </w:rPr>
              <w:t> </w:t>
            </w:r>
            <w:r>
              <w:rPr>
                <w:sz w:val="22"/>
              </w:rPr>
              <w:t>D.</w:t>
            </w:r>
            <w:r>
              <w:rPr>
                <w:spacing w:val="-2"/>
                <w:sz w:val="22"/>
              </w:rPr>
              <w:t> </w:t>
            </w:r>
            <w:r>
              <w:rPr>
                <w:sz w:val="22"/>
              </w:rPr>
              <w:t>O.</w:t>
            </w:r>
            <w:r>
              <w:rPr>
                <w:spacing w:val="-3"/>
                <w:sz w:val="22"/>
              </w:rPr>
              <w:t> </w:t>
            </w:r>
            <w:r>
              <w:rPr>
                <w:spacing w:val="-5"/>
                <w:sz w:val="22"/>
              </w:rPr>
              <w:t>F.</w:t>
            </w:r>
          </w:p>
        </w:tc>
      </w:tr>
      <w:tr>
        <w:trPr>
          <w:trHeight w:val="4553" w:hRule="atLeast"/>
        </w:trPr>
        <w:tc>
          <w:tcPr>
            <w:tcW w:w="2111" w:type="dxa"/>
          </w:tcPr>
          <w:p>
            <w:pPr>
              <w:pStyle w:val="TableParagraph"/>
              <w:spacing w:line="480" w:lineRule="auto"/>
              <w:ind w:left="932" w:right="157" w:hanging="863"/>
              <w:rPr>
                <w:b/>
                <w:sz w:val="22"/>
              </w:rPr>
            </w:pPr>
            <w:r>
              <w:rPr>
                <w:b/>
                <w:sz w:val="22"/>
              </w:rPr>
              <w:t>ESTADOS</w:t>
            </w:r>
            <w:r>
              <w:rPr>
                <w:b/>
                <w:spacing w:val="-16"/>
                <w:sz w:val="22"/>
              </w:rPr>
              <w:t> </w:t>
            </w:r>
            <w:r>
              <w:rPr>
                <w:b/>
                <w:sz w:val="22"/>
              </w:rPr>
              <w:t>PARTE </w:t>
            </w:r>
            <w:r>
              <w:rPr>
                <w:b/>
                <w:spacing w:val="-6"/>
                <w:sz w:val="22"/>
              </w:rPr>
              <w:t>60</w:t>
            </w:r>
          </w:p>
        </w:tc>
        <w:tc>
          <w:tcPr>
            <w:tcW w:w="6867" w:type="dxa"/>
          </w:tcPr>
          <w:p>
            <w:pPr>
              <w:pStyle w:val="TableParagraph"/>
              <w:ind w:right="56"/>
              <w:jc w:val="both"/>
              <w:rPr>
                <w:sz w:val="22"/>
              </w:rPr>
            </w:pPr>
            <w:r>
              <w:rPr>
                <w:sz w:val="22"/>
              </w:rPr>
              <w:t>Argentina,</w:t>
            </w:r>
            <w:r>
              <w:rPr>
                <w:spacing w:val="40"/>
                <w:sz w:val="22"/>
              </w:rPr>
              <w:t> </w:t>
            </w:r>
            <w:r>
              <w:rPr>
                <w:sz w:val="22"/>
              </w:rPr>
              <w:t>Australia, Austria,</w:t>
            </w:r>
            <w:r>
              <w:rPr>
                <w:spacing w:val="40"/>
                <w:sz w:val="22"/>
              </w:rPr>
              <w:t> </w:t>
            </w:r>
            <w:r>
              <w:rPr>
                <w:sz w:val="22"/>
              </w:rPr>
              <w:t>Bélgica, Bolivia,</w:t>
            </w:r>
            <w:r>
              <w:rPr>
                <w:spacing w:val="40"/>
                <w:sz w:val="22"/>
              </w:rPr>
              <w:t> </w:t>
            </w:r>
            <w:r>
              <w:rPr>
                <w:sz w:val="22"/>
              </w:rPr>
              <w:t>Belice, Bosnia y Herzegovina,</w:t>
            </w:r>
            <w:r>
              <w:rPr>
                <w:spacing w:val="40"/>
                <w:sz w:val="22"/>
              </w:rPr>
              <w:t> </w:t>
            </w:r>
            <w:r>
              <w:rPr>
                <w:sz w:val="22"/>
              </w:rPr>
              <w:t>Brasil, Bulgaria, Canadá, Chile, Costa Rica, Cuba, Ecuador, Francia, Alemania, reino unido, Guatemala, Hungría, India, Italia, Japón, Luxemburgo, México, Países Bajos, Nueva Zelanda, Nicaragua, Noruega, Panamá, Paraguay, Perú, Portugal, España, Suiza, Uruguay, Venezuela, Sudáfrica, Turquía, Irlanda, Egipto, Republica Árabe Siria, Republica Dominicana, Madagascar, Irak, Republica Democratica del Congo, Túnez, Marruecos, Angola, Senegal,</w:t>
            </w:r>
            <w:r>
              <w:rPr>
                <w:spacing w:val="40"/>
                <w:sz w:val="22"/>
              </w:rPr>
              <w:t> </w:t>
            </w:r>
            <w:r>
              <w:rPr>
                <w:sz w:val="22"/>
              </w:rPr>
              <w:t>Guinea, Côte d'Ivoire, Benin, Burkina Faso, Camerún, Dijibouti,</w:t>
            </w:r>
            <w:r>
              <w:rPr>
                <w:spacing w:val="-5"/>
                <w:sz w:val="22"/>
              </w:rPr>
              <w:t> </w:t>
            </w:r>
            <w:r>
              <w:rPr>
                <w:sz w:val="22"/>
              </w:rPr>
              <w:t>Togo,</w:t>
            </w:r>
            <w:r>
              <w:rPr>
                <w:spacing w:val="-5"/>
                <w:sz w:val="22"/>
              </w:rPr>
              <w:t> </w:t>
            </w:r>
            <w:r>
              <w:rPr>
                <w:sz w:val="22"/>
              </w:rPr>
              <w:t>Guinea</w:t>
            </w:r>
            <w:r>
              <w:rPr>
                <w:spacing w:val="-5"/>
                <w:sz w:val="22"/>
              </w:rPr>
              <w:t> </w:t>
            </w:r>
            <w:r>
              <w:rPr>
                <w:sz w:val="22"/>
              </w:rPr>
              <w:t>Bissau,</w:t>
            </w:r>
            <w:r>
              <w:rPr>
                <w:spacing w:val="-5"/>
                <w:sz w:val="22"/>
              </w:rPr>
              <w:t> </w:t>
            </w:r>
            <w:r>
              <w:rPr>
                <w:sz w:val="22"/>
              </w:rPr>
              <w:t>Mauritania,</w:t>
            </w:r>
            <w:r>
              <w:rPr>
                <w:spacing w:val="-5"/>
                <w:sz w:val="22"/>
              </w:rPr>
              <w:t> </w:t>
            </w:r>
            <w:r>
              <w:rPr>
                <w:sz w:val="22"/>
              </w:rPr>
              <w:t>Malí,</w:t>
            </w:r>
            <w:r>
              <w:rPr>
                <w:spacing w:val="-5"/>
                <w:sz w:val="22"/>
              </w:rPr>
              <w:t> </w:t>
            </w:r>
            <w:r>
              <w:rPr>
                <w:sz w:val="22"/>
              </w:rPr>
              <w:t>Guyana,</w:t>
            </w:r>
            <w:r>
              <w:rPr>
                <w:spacing w:val="-6"/>
                <w:sz w:val="22"/>
              </w:rPr>
              <w:t> </w:t>
            </w:r>
            <w:r>
              <w:rPr>
                <w:sz w:val="22"/>
              </w:rPr>
              <w:t>Seichelles, Malawi, Malta, Mauricio, Jamahiriya Árabe Libia, Líbano, Myanmar, Sri Lanka, Sudán, Lesotho, Islas Salomón, Bahamas, Barbados, Belice, Ghana, Jamaica, Níger, Nigeria, Zambia, Sierra Leona, Fiji, Dominica, Kenia, Granada, Uganda, Santa Lucía, Swazilandia, Comoras, Congo, Republica Centroafricana, Chad, Gabón, China, Rwanda,</w:t>
            </w:r>
            <w:r>
              <w:rPr>
                <w:spacing w:val="75"/>
                <w:sz w:val="22"/>
              </w:rPr>
              <w:t> </w:t>
            </w:r>
            <w:r>
              <w:rPr>
                <w:sz w:val="22"/>
              </w:rPr>
              <w:t>Burundi,</w:t>
            </w:r>
            <w:r>
              <w:rPr>
                <w:spacing w:val="76"/>
                <w:sz w:val="22"/>
              </w:rPr>
              <w:t> </w:t>
            </w:r>
            <w:r>
              <w:rPr>
                <w:sz w:val="22"/>
              </w:rPr>
              <w:t>Republica</w:t>
            </w:r>
            <w:r>
              <w:rPr>
                <w:spacing w:val="75"/>
                <w:sz w:val="22"/>
              </w:rPr>
              <w:t> </w:t>
            </w:r>
            <w:r>
              <w:rPr>
                <w:sz w:val="22"/>
              </w:rPr>
              <w:t>Unida</w:t>
            </w:r>
            <w:r>
              <w:rPr>
                <w:spacing w:val="73"/>
                <w:sz w:val="22"/>
              </w:rPr>
              <w:t> </w:t>
            </w:r>
            <w:r>
              <w:rPr>
                <w:sz w:val="22"/>
              </w:rPr>
              <w:t>de</w:t>
            </w:r>
            <w:r>
              <w:rPr>
                <w:spacing w:val="74"/>
                <w:sz w:val="22"/>
              </w:rPr>
              <w:t> </w:t>
            </w:r>
            <w:r>
              <w:rPr>
                <w:sz w:val="22"/>
              </w:rPr>
              <w:t>Tanzania,</w:t>
            </w:r>
            <w:r>
              <w:rPr>
                <w:spacing w:val="74"/>
                <w:sz w:val="22"/>
              </w:rPr>
              <w:t> </w:t>
            </w:r>
            <w:r>
              <w:rPr>
                <w:sz w:val="22"/>
              </w:rPr>
              <w:t>Papua</w:t>
            </w:r>
            <w:r>
              <w:rPr>
                <w:spacing w:val="74"/>
                <w:sz w:val="22"/>
              </w:rPr>
              <w:t> </w:t>
            </w:r>
            <w:r>
              <w:rPr>
                <w:spacing w:val="-2"/>
                <w:sz w:val="22"/>
              </w:rPr>
              <w:t>Nueva</w:t>
            </w:r>
          </w:p>
          <w:p>
            <w:pPr>
              <w:pStyle w:val="TableParagraph"/>
              <w:spacing w:line="254" w:lineRule="exact"/>
              <w:ind w:right="58"/>
              <w:jc w:val="both"/>
              <w:rPr>
                <w:sz w:val="22"/>
              </w:rPr>
            </w:pPr>
            <w:r>
              <w:rPr>
                <w:sz w:val="22"/>
              </w:rPr>
              <w:t>Guinea, Eslovaquia, Republica Checa, Belarús, Zimbabwe, San Vicente y las Granadinas, Albania, Republica de Corea y Armenia.</w:t>
            </w:r>
          </w:p>
        </w:tc>
      </w:tr>
      <w:tr>
        <w:trPr>
          <w:trHeight w:val="2436" w:hRule="atLeast"/>
        </w:trPr>
        <w:tc>
          <w:tcPr>
            <w:tcW w:w="2111" w:type="dxa"/>
          </w:tcPr>
          <w:p>
            <w:pPr>
              <w:pStyle w:val="TableParagraph"/>
              <w:ind w:right="552"/>
              <w:rPr>
                <w:b/>
                <w:sz w:val="22"/>
              </w:rPr>
            </w:pPr>
            <w:r>
              <w:rPr>
                <w:b/>
                <w:spacing w:val="-2"/>
                <w:sz w:val="22"/>
              </w:rPr>
              <w:t>PUNTOS RELEVANTES</w:t>
            </w:r>
          </w:p>
        </w:tc>
        <w:tc>
          <w:tcPr>
            <w:tcW w:w="6867" w:type="dxa"/>
          </w:tcPr>
          <w:p>
            <w:pPr>
              <w:pStyle w:val="TableParagraph"/>
              <w:ind w:left="789" w:right="59" w:hanging="360"/>
              <w:jc w:val="both"/>
              <w:rPr>
                <w:sz w:val="22"/>
              </w:rPr>
            </w:pPr>
            <w:r>
              <w:rPr>
                <w:sz w:val="22"/>
              </w:rPr>
              <w:t>1.</w:t>
            </w:r>
            <w:r>
              <w:rPr>
                <w:spacing w:val="40"/>
                <w:sz w:val="22"/>
              </w:rPr>
              <w:t> </w:t>
            </w:r>
            <w:r>
              <w:rPr>
                <w:sz w:val="22"/>
              </w:rPr>
              <w:t>Todo fardo u objeto cuyo peso bruto sea de mil kilogramos (una tonelada métrica) o más, consignado dentro de los límites del territorio de un Miembro que ratifique el presente Convenio y que haya de ser transportado por mar o vía navegable interior, deberá tener marcado su peso en su superficie exterior en forma clara y duradera.</w:t>
            </w:r>
          </w:p>
          <w:p>
            <w:pPr>
              <w:pStyle w:val="TableParagraph"/>
              <w:spacing w:before="18"/>
              <w:ind w:left="0"/>
              <w:rPr>
                <w:b/>
                <w:sz w:val="22"/>
              </w:rPr>
            </w:pPr>
          </w:p>
          <w:p>
            <w:pPr>
              <w:pStyle w:val="TableParagraph"/>
              <w:ind w:left="1818"/>
              <w:rPr>
                <w:sz w:val="20"/>
              </w:rPr>
            </w:pPr>
            <w:hyperlink r:id="rId23">
              <w:r>
                <w:rPr>
                  <w:spacing w:val="-2"/>
                  <w:sz w:val="20"/>
                </w:rPr>
                <w:t>http://www.ordenjuridico.gob.mx/TratInt/Trabajo/C27.pdf</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6861"/>
      </w:tblGrid>
      <w:tr>
        <w:trPr>
          <w:trHeight w:val="1104" w:hRule="atLeast"/>
        </w:trPr>
        <w:tc>
          <w:tcPr>
            <w:tcW w:w="8978" w:type="dxa"/>
            <w:gridSpan w:val="2"/>
            <w:shd w:val="clear" w:color="auto" w:fill="B3B3B3"/>
          </w:tcPr>
          <w:p>
            <w:pPr>
              <w:pStyle w:val="TableParagraph"/>
              <w:spacing w:before="274"/>
              <w:ind w:right="2712"/>
              <w:rPr>
                <w:b/>
                <w:sz w:val="24"/>
              </w:rPr>
            </w:pPr>
            <w:r>
              <w:rPr>
                <w:b/>
                <w:sz w:val="24"/>
              </w:rPr>
              <w:t>7.14</w:t>
            </w:r>
            <w:r>
              <w:rPr>
                <w:b/>
                <w:spacing w:val="-8"/>
                <w:sz w:val="24"/>
              </w:rPr>
              <w:t> </w:t>
            </w:r>
            <w:r>
              <w:rPr>
                <w:b/>
                <w:sz w:val="24"/>
              </w:rPr>
              <w:t>Convenio</w:t>
            </w:r>
            <w:r>
              <w:rPr>
                <w:b/>
                <w:spacing w:val="-8"/>
                <w:sz w:val="24"/>
              </w:rPr>
              <w:t> </w:t>
            </w:r>
            <w:r>
              <w:rPr>
                <w:b/>
                <w:sz w:val="24"/>
              </w:rPr>
              <w:t>Internacional</w:t>
            </w:r>
            <w:r>
              <w:rPr>
                <w:b/>
                <w:spacing w:val="-8"/>
                <w:sz w:val="24"/>
              </w:rPr>
              <w:t> </w:t>
            </w:r>
            <w:r>
              <w:rPr>
                <w:b/>
                <w:sz w:val="24"/>
              </w:rPr>
              <w:t>del</w:t>
            </w:r>
            <w:r>
              <w:rPr>
                <w:b/>
                <w:spacing w:val="-8"/>
                <w:sz w:val="24"/>
              </w:rPr>
              <w:t> </w:t>
            </w:r>
            <w:r>
              <w:rPr>
                <w:b/>
                <w:sz w:val="24"/>
              </w:rPr>
              <w:t>Trabajo</w:t>
            </w:r>
            <w:r>
              <w:rPr>
                <w:b/>
                <w:spacing w:val="-8"/>
                <w:sz w:val="24"/>
              </w:rPr>
              <w:t> </w:t>
            </w:r>
            <w:r>
              <w:rPr>
                <w:b/>
                <w:sz w:val="24"/>
              </w:rPr>
              <w:t>No.</w:t>
            </w:r>
            <w:r>
              <w:rPr>
                <w:b/>
                <w:spacing w:val="-8"/>
                <w:sz w:val="24"/>
              </w:rPr>
              <w:t> </w:t>
            </w:r>
            <w:r>
              <w:rPr>
                <w:b/>
                <w:sz w:val="24"/>
              </w:rPr>
              <w:t>29 Relativo al Trabajo Forzoso y Obligatorio</w:t>
            </w:r>
          </w:p>
        </w:tc>
      </w:tr>
      <w:tr>
        <w:trPr>
          <w:trHeight w:val="552" w:hRule="atLeast"/>
        </w:trPr>
        <w:tc>
          <w:tcPr>
            <w:tcW w:w="2117" w:type="dxa"/>
          </w:tcPr>
          <w:p>
            <w:pPr>
              <w:pStyle w:val="TableParagraph"/>
              <w:spacing w:before="238"/>
              <w:rPr>
                <w:b/>
                <w:sz w:val="22"/>
              </w:rPr>
            </w:pPr>
            <w:r>
              <w:rPr>
                <w:b/>
                <w:spacing w:val="-2"/>
                <w:sz w:val="22"/>
              </w:rPr>
              <w:t>CATEGORIA</w:t>
            </w:r>
          </w:p>
        </w:tc>
        <w:tc>
          <w:tcPr>
            <w:tcW w:w="6861" w:type="dxa"/>
          </w:tcPr>
          <w:p>
            <w:pPr>
              <w:pStyle w:val="TableParagraph"/>
              <w:spacing w:before="249"/>
              <w:rPr>
                <w:sz w:val="22"/>
              </w:rPr>
            </w:pPr>
            <w:r>
              <w:rPr>
                <w:spacing w:val="-2"/>
                <w:sz w:val="22"/>
              </w:rPr>
              <w:t>Multilateral</w:t>
            </w:r>
          </w:p>
        </w:tc>
      </w:tr>
      <w:tr>
        <w:trPr>
          <w:trHeight w:val="252" w:hRule="atLeast"/>
        </w:trPr>
        <w:tc>
          <w:tcPr>
            <w:tcW w:w="2117" w:type="dxa"/>
          </w:tcPr>
          <w:p>
            <w:pPr>
              <w:pStyle w:val="TableParagraph"/>
              <w:spacing w:line="233" w:lineRule="exact"/>
              <w:rPr>
                <w:b/>
                <w:sz w:val="22"/>
              </w:rPr>
            </w:pPr>
            <w:r>
              <w:rPr>
                <w:b/>
                <w:spacing w:val="-2"/>
                <w:sz w:val="22"/>
              </w:rPr>
              <w:t>STATUS</w:t>
            </w:r>
          </w:p>
        </w:tc>
        <w:tc>
          <w:tcPr>
            <w:tcW w:w="6861" w:type="dxa"/>
          </w:tcPr>
          <w:p>
            <w:pPr>
              <w:pStyle w:val="TableParagraph"/>
              <w:spacing w:line="233" w:lineRule="exact"/>
              <w:rPr>
                <w:sz w:val="22"/>
              </w:rPr>
            </w:pPr>
            <w:r>
              <w:rPr>
                <w:spacing w:val="-2"/>
                <w:sz w:val="22"/>
              </w:rPr>
              <w:t>Vigente</w:t>
            </w:r>
          </w:p>
        </w:tc>
      </w:tr>
      <w:tr>
        <w:trPr>
          <w:trHeight w:val="252" w:hRule="atLeast"/>
        </w:trPr>
        <w:tc>
          <w:tcPr>
            <w:tcW w:w="2117" w:type="dxa"/>
          </w:tcPr>
          <w:p>
            <w:pPr>
              <w:pStyle w:val="TableParagraph"/>
              <w:spacing w:line="233" w:lineRule="exact"/>
              <w:rPr>
                <w:b/>
                <w:sz w:val="22"/>
              </w:rPr>
            </w:pPr>
            <w:r>
              <w:rPr>
                <w:b/>
                <w:spacing w:val="-2"/>
                <w:sz w:val="22"/>
              </w:rPr>
              <w:t>DEPOSITARIO</w:t>
            </w:r>
          </w:p>
        </w:tc>
        <w:tc>
          <w:tcPr>
            <w:tcW w:w="6861" w:type="dxa"/>
          </w:tcPr>
          <w:p>
            <w:pPr>
              <w:pStyle w:val="TableParagraph"/>
              <w:spacing w:line="233" w:lineRule="exact"/>
              <w:rPr>
                <w:sz w:val="22"/>
              </w:rPr>
            </w:pPr>
            <w:r>
              <w:rPr>
                <w:spacing w:val="-5"/>
                <w:sz w:val="22"/>
              </w:rPr>
              <w:t>OIT</w:t>
            </w:r>
          </w:p>
        </w:tc>
      </w:tr>
      <w:tr>
        <w:trPr>
          <w:trHeight w:val="506" w:hRule="atLeast"/>
        </w:trPr>
        <w:tc>
          <w:tcPr>
            <w:tcW w:w="2117" w:type="dxa"/>
          </w:tcPr>
          <w:p>
            <w:pPr>
              <w:pStyle w:val="TableParagraph"/>
              <w:spacing w:line="254" w:lineRule="exact"/>
              <w:ind w:right="848"/>
              <w:rPr>
                <w:b/>
                <w:sz w:val="22"/>
              </w:rPr>
            </w:pPr>
            <w:r>
              <w:rPr>
                <w:b/>
                <w:sz w:val="22"/>
              </w:rPr>
              <w:t>LUGAR</w:t>
            </w:r>
            <w:r>
              <w:rPr>
                <w:b/>
                <w:spacing w:val="-5"/>
                <w:sz w:val="22"/>
              </w:rPr>
              <w:t> </w:t>
            </w:r>
            <w:r>
              <w:rPr>
                <w:b/>
                <w:sz w:val="22"/>
              </w:rPr>
              <w:t>DE </w:t>
            </w:r>
            <w:r>
              <w:rPr>
                <w:b/>
                <w:spacing w:val="-2"/>
                <w:sz w:val="22"/>
              </w:rPr>
              <w:t>ADOPCION</w:t>
            </w:r>
          </w:p>
        </w:tc>
        <w:tc>
          <w:tcPr>
            <w:tcW w:w="6861"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7" w:type="dxa"/>
          </w:tcPr>
          <w:p>
            <w:pPr>
              <w:pStyle w:val="TableParagraph"/>
              <w:spacing w:line="254" w:lineRule="exact"/>
              <w:ind w:right="848"/>
              <w:rPr>
                <w:b/>
                <w:sz w:val="22"/>
              </w:rPr>
            </w:pPr>
            <w:r>
              <w:rPr>
                <w:b/>
                <w:sz w:val="22"/>
              </w:rPr>
              <w:t>FECHA DE </w:t>
            </w:r>
            <w:r>
              <w:rPr>
                <w:b/>
                <w:spacing w:val="-2"/>
                <w:sz w:val="22"/>
              </w:rPr>
              <w:t>ADOPCION</w:t>
            </w:r>
          </w:p>
        </w:tc>
        <w:tc>
          <w:tcPr>
            <w:tcW w:w="6861" w:type="dxa"/>
          </w:tcPr>
          <w:p>
            <w:pPr>
              <w:pStyle w:val="TableParagraph"/>
              <w:spacing w:line="248" w:lineRule="exact"/>
              <w:rPr>
                <w:sz w:val="22"/>
              </w:rPr>
            </w:pPr>
            <w:r>
              <w:rPr>
                <w:sz w:val="22"/>
              </w:rPr>
              <w:t>28</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1930</w:t>
            </w:r>
          </w:p>
        </w:tc>
      </w:tr>
      <w:tr>
        <w:trPr>
          <w:trHeight w:val="501" w:hRule="atLeast"/>
        </w:trPr>
        <w:tc>
          <w:tcPr>
            <w:tcW w:w="2117"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61" w:type="dxa"/>
          </w:tcPr>
          <w:p>
            <w:pPr>
              <w:pStyle w:val="TableParagraph"/>
              <w:spacing w:line="246" w:lineRule="exact"/>
              <w:rPr>
                <w:sz w:val="22"/>
              </w:rPr>
            </w:pPr>
            <w:r>
              <w:rPr>
                <w:sz w:val="22"/>
              </w:rPr>
              <w:t>12</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1934</w:t>
            </w:r>
            <w:r>
              <w:rPr>
                <w:spacing w:val="-4"/>
                <w:sz w:val="22"/>
              </w:rPr>
              <w:t> </w:t>
            </w:r>
            <w:r>
              <w:rPr>
                <w:sz w:val="22"/>
              </w:rPr>
              <w:t>Rat.</w:t>
            </w:r>
            <w:r>
              <w:rPr>
                <w:spacing w:val="-3"/>
                <w:sz w:val="22"/>
              </w:rPr>
              <w:t> </w:t>
            </w:r>
            <w:r>
              <w:rPr>
                <w:spacing w:val="-4"/>
                <w:sz w:val="22"/>
              </w:rPr>
              <w:t>Méx.</w:t>
            </w:r>
          </w:p>
        </w:tc>
      </w:tr>
      <w:tr>
        <w:trPr>
          <w:trHeight w:val="505" w:hRule="atLeast"/>
        </w:trPr>
        <w:tc>
          <w:tcPr>
            <w:tcW w:w="2117" w:type="dxa"/>
          </w:tcPr>
          <w:p>
            <w:pPr>
              <w:pStyle w:val="TableParagraph"/>
              <w:spacing w:line="254" w:lineRule="exact"/>
              <w:ind w:right="591"/>
              <w:rPr>
                <w:b/>
                <w:sz w:val="22"/>
              </w:rPr>
            </w:pPr>
            <w:r>
              <w:rPr>
                <w:b/>
                <w:sz w:val="22"/>
              </w:rPr>
              <w:t>ENTRADA</w:t>
            </w:r>
            <w:r>
              <w:rPr>
                <w:b/>
                <w:spacing w:val="-16"/>
                <w:sz w:val="22"/>
              </w:rPr>
              <w:t> </w:t>
            </w:r>
            <w:r>
              <w:rPr>
                <w:b/>
                <w:sz w:val="22"/>
              </w:rPr>
              <w:t>EN </w:t>
            </w:r>
            <w:r>
              <w:rPr>
                <w:b/>
                <w:spacing w:val="-2"/>
                <w:sz w:val="22"/>
              </w:rPr>
              <w:t>VIGOR</w:t>
            </w:r>
          </w:p>
        </w:tc>
        <w:tc>
          <w:tcPr>
            <w:tcW w:w="6861" w:type="dxa"/>
          </w:tcPr>
          <w:p>
            <w:pPr>
              <w:pStyle w:val="TableParagraph"/>
              <w:tabs>
                <w:tab w:pos="2196" w:val="left" w:leader="none"/>
              </w:tabs>
              <w:spacing w:line="254" w:lineRule="exact"/>
              <w:ind w:right="3809"/>
              <w:rPr>
                <w:sz w:val="22"/>
              </w:rPr>
            </w:pPr>
            <w:r>
              <w:rPr>
                <w:sz w:val="22"/>
              </w:rPr>
              <w:t>1 de mayo de 1932</w:t>
              <w:tab/>
              <w:t>E. V. G. 12</w:t>
            </w:r>
            <w:r>
              <w:rPr>
                <w:spacing w:val="-5"/>
                <w:sz w:val="22"/>
              </w:rPr>
              <w:t> </w:t>
            </w:r>
            <w:r>
              <w:rPr>
                <w:sz w:val="22"/>
              </w:rPr>
              <w:t>de</w:t>
            </w:r>
            <w:r>
              <w:rPr>
                <w:spacing w:val="-5"/>
                <w:sz w:val="22"/>
              </w:rPr>
              <w:t> </w:t>
            </w:r>
            <w:r>
              <w:rPr>
                <w:sz w:val="22"/>
              </w:rPr>
              <w:t>mayo</w:t>
            </w:r>
            <w:r>
              <w:rPr>
                <w:spacing w:val="-5"/>
                <w:sz w:val="22"/>
              </w:rPr>
              <w:t> </w:t>
            </w:r>
            <w:r>
              <w:rPr>
                <w:sz w:val="22"/>
              </w:rPr>
              <w:t>de</w:t>
            </w:r>
            <w:r>
              <w:rPr>
                <w:spacing w:val="-5"/>
                <w:sz w:val="22"/>
              </w:rPr>
              <w:t> </w:t>
            </w:r>
            <w:r>
              <w:rPr>
                <w:sz w:val="22"/>
              </w:rPr>
              <w:t>1935</w:t>
            </w:r>
            <w:r>
              <w:rPr>
                <w:spacing w:val="80"/>
                <w:sz w:val="22"/>
              </w:rPr>
              <w:t> </w:t>
            </w:r>
            <w:r>
              <w:rPr>
                <w:sz w:val="22"/>
              </w:rPr>
              <w:t>E.</w:t>
            </w:r>
            <w:r>
              <w:rPr>
                <w:spacing w:val="-5"/>
                <w:sz w:val="22"/>
              </w:rPr>
              <w:t> </w:t>
            </w:r>
            <w:r>
              <w:rPr>
                <w:sz w:val="22"/>
              </w:rPr>
              <w:t>V.</w:t>
            </w:r>
            <w:r>
              <w:rPr>
                <w:spacing w:val="-5"/>
                <w:sz w:val="22"/>
              </w:rPr>
              <w:t> </w:t>
            </w:r>
            <w:r>
              <w:rPr>
                <w:sz w:val="22"/>
              </w:rPr>
              <w:t>M.</w:t>
            </w:r>
          </w:p>
        </w:tc>
      </w:tr>
      <w:tr>
        <w:trPr>
          <w:trHeight w:val="250" w:hRule="atLeast"/>
        </w:trPr>
        <w:tc>
          <w:tcPr>
            <w:tcW w:w="2117" w:type="dxa"/>
          </w:tcPr>
          <w:p>
            <w:pPr>
              <w:pStyle w:val="TableParagraph"/>
              <w:spacing w:line="231" w:lineRule="exact"/>
              <w:rPr>
                <w:b/>
                <w:sz w:val="22"/>
              </w:rPr>
            </w:pPr>
            <w:r>
              <w:rPr>
                <w:b/>
                <w:spacing w:val="-2"/>
                <w:sz w:val="22"/>
              </w:rPr>
              <w:t>PUBLICACION</w:t>
            </w:r>
          </w:p>
        </w:tc>
        <w:tc>
          <w:tcPr>
            <w:tcW w:w="6861" w:type="dxa"/>
          </w:tcPr>
          <w:p>
            <w:pPr>
              <w:pStyle w:val="TableParagraph"/>
              <w:spacing w:line="231" w:lineRule="exact"/>
              <w:rPr>
                <w:sz w:val="22"/>
              </w:rPr>
            </w:pPr>
            <w:r>
              <w:rPr>
                <w:sz w:val="22"/>
              </w:rPr>
              <w:t>23</w:t>
            </w:r>
            <w:r>
              <w:rPr>
                <w:spacing w:val="-3"/>
                <w:sz w:val="22"/>
              </w:rPr>
              <w:t> </w:t>
            </w:r>
            <w:r>
              <w:rPr>
                <w:sz w:val="22"/>
              </w:rPr>
              <w:t>de</w:t>
            </w:r>
            <w:r>
              <w:rPr>
                <w:spacing w:val="-3"/>
                <w:sz w:val="22"/>
              </w:rPr>
              <w:t> </w:t>
            </w:r>
            <w:r>
              <w:rPr>
                <w:sz w:val="22"/>
              </w:rPr>
              <w:t>agosto</w:t>
            </w:r>
            <w:r>
              <w:rPr>
                <w:spacing w:val="-3"/>
                <w:sz w:val="22"/>
              </w:rPr>
              <w:t> </w:t>
            </w:r>
            <w:r>
              <w:rPr>
                <w:sz w:val="22"/>
              </w:rPr>
              <w:t>de</w:t>
            </w:r>
            <w:r>
              <w:rPr>
                <w:spacing w:val="-3"/>
                <w:sz w:val="22"/>
              </w:rPr>
              <w:t> </w:t>
            </w:r>
            <w:r>
              <w:rPr>
                <w:sz w:val="22"/>
              </w:rPr>
              <w:t>1935</w:t>
            </w:r>
            <w:r>
              <w:rPr>
                <w:spacing w:val="26"/>
                <w:sz w:val="22"/>
              </w:rPr>
              <w:t>  </w:t>
            </w:r>
            <w:r>
              <w:rPr>
                <w:sz w:val="22"/>
              </w:rPr>
              <w:t>publicado</w:t>
            </w:r>
            <w:r>
              <w:rPr>
                <w:spacing w:val="-2"/>
                <w:sz w:val="22"/>
              </w:rPr>
              <w:t> </w:t>
            </w:r>
            <w:r>
              <w:rPr>
                <w:sz w:val="22"/>
              </w:rPr>
              <w:t>en</w:t>
            </w:r>
            <w:r>
              <w:rPr>
                <w:spacing w:val="-3"/>
                <w:sz w:val="22"/>
              </w:rPr>
              <w:t> </w:t>
            </w:r>
            <w:r>
              <w:rPr>
                <w:sz w:val="22"/>
              </w:rPr>
              <w:t>el</w:t>
            </w:r>
            <w:r>
              <w:rPr>
                <w:spacing w:val="55"/>
                <w:sz w:val="22"/>
              </w:rPr>
              <w:t> </w:t>
            </w:r>
            <w:r>
              <w:rPr>
                <w:sz w:val="22"/>
              </w:rPr>
              <w:t>D.</w:t>
            </w:r>
            <w:r>
              <w:rPr>
                <w:spacing w:val="-2"/>
                <w:sz w:val="22"/>
              </w:rPr>
              <w:t> </w:t>
            </w:r>
            <w:r>
              <w:rPr>
                <w:sz w:val="22"/>
              </w:rPr>
              <w:t>O.</w:t>
            </w:r>
            <w:r>
              <w:rPr>
                <w:spacing w:val="-3"/>
                <w:sz w:val="22"/>
              </w:rPr>
              <w:t> </w:t>
            </w:r>
            <w:r>
              <w:rPr>
                <w:spacing w:val="-5"/>
                <w:sz w:val="22"/>
              </w:rPr>
              <w:t>F.</w:t>
            </w:r>
          </w:p>
        </w:tc>
      </w:tr>
      <w:tr>
        <w:trPr>
          <w:trHeight w:val="8095" w:hRule="atLeast"/>
        </w:trPr>
        <w:tc>
          <w:tcPr>
            <w:tcW w:w="2117" w:type="dxa"/>
          </w:tcPr>
          <w:p>
            <w:pPr>
              <w:pStyle w:val="TableParagraph"/>
              <w:spacing w:line="480" w:lineRule="auto"/>
              <w:ind w:left="874" w:right="169" w:hanging="806"/>
              <w:rPr>
                <w:b/>
                <w:sz w:val="22"/>
              </w:rPr>
            </w:pPr>
            <w:r>
              <w:rPr>
                <w:b/>
                <w:sz w:val="22"/>
              </w:rPr>
              <w:t>ESTADOS</w:t>
            </w:r>
            <w:r>
              <w:rPr>
                <w:b/>
                <w:spacing w:val="-16"/>
                <w:sz w:val="22"/>
              </w:rPr>
              <w:t> </w:t>
            </w:r>
            <w:r>
              <w:rPr>
                <w:b/>
                <w:sz w:val="22"/>
              </w:rPr>
              <w:t>PARTE </w:t>
            </w:r>
            <w:r>
              <w:rPr>
                <w:b/>
                <w:spacing w:val="-4"/>
                <w:sz w:val="22"/>
              </w:rPr>
              <w:t>172</w:t>
            </w:r>
          </w:p>
        </w:tc>
        <w:tc>
          <w:tcPr>
            <w:tcW w:w="6861" w:type="dxa"/>
          </w:tcPr>
          <w:p>
            <w:pPr>
              <w:pStyle w:val="TableParagraph"/>
              <w:ind w:right="57"/>
              <w:jc w:val="both"/>
              <w:rPr>
                <w:sz w:val="22"/>
              </w:rPr>
            </w:pPr>
            <w:r>
              <w:rPr>
                <w:sz w:val="22"/>
              </w:rPr>
              <w:t>Albania, Alemania, Angola, Antigua y Barbuda, Arabia Saudita, Argelia,</w:t>
            </w:r>
            <w:r>
              <w:rPr>
                <w:spacing w:val="40"/>
                <w:sz w:val="22"/>
              </w:rPr>
              <w:t> </w:t>
            </w:r>
            <w:r>
              <w:rPr>
                <w:sz w:val="22"/>
              </w:rPr>
              <w:t>Argentina, Armenia, Australia, Austria, Azerbaiyán, Bahamas, Bahrein, Bangla Desh, Barbados, Belarús, Bélgica,</w:t>
            </w:r>
            <w:r>
              <w:rPr>
                <w:spacing w:val="40"/>
                <w:sz w:val="22"/>
              </w:rPr>
              <w:t> </w:t>
            </w:r>
            <w:r>
              <w:rPr>
                <w:sz w:val="22"/>
              </w:rPr>
              <w:t>Belice, Benin, Bolivia, Bosnia y Herzegovina, Botswana, Brasil, Bulgaria, Burkina Faso, Burundi, Cabo Verde, Camboya, Camerún, Chad, Chile, Chipre, Colombia, Comoras, Congo, República Democrática del Congo, Costa Rica, Côte d'Ivoire, Croacia, Cuba, Dinamarca, Djibouti, Dominica, Ecuador, Egipto, El Salvador, Emiratos Árabes Unidos, Eritrea, Eslovaquia, Eslovenia, España, Estonia, Etiopía, Federación de Rusia, Fiji, Filipinas, Finlandia, Francia, Gabón, Gambia, Georgia, Ghana, Granada, Grecia, Guatemala, Guinea Ecuatorial, Guinea-Bissau, Guinea, Guyana, Haití, Honduras, Hungría, India, Indonesia, República Islámica del Irán, Irak, Irlanda, Islandia, Islas Salomón, Israel, Italia, Jamahiriya Árabe Libia, Jamaica, Japón, Jordania, Kazajstán, Kenya, Kirguiz tan, Kiribati, Kuwait, República Democrática Popular Lao, Lesotho, Letonia, Líbano, Liberia, Lituania, Luxemburgo, la ex República Yugoslava de Macedonia, Madagascar, Malasia, Malawi, Malí,</w:t>
            </w:r>
            <w:r>
              <w:rPr>
                <w:spacing w:val="40"/>
                <w:sz w:val="22"/>
              </w:rPr>
              <w:t> </w:t>
            </w:r>
            <w:r>
              <w:rPr>
                <w:sz w:val="22"/>
              </w:rPr>
              <w:t>Malta, Marruecos, Mauricio, Mauritania, México, República de Moldova, Mongolia, Montenegro, Mozambique, Myanmar, Namibia, Nepal, Nicaragua, Níger, Nigeria, Noruega, Nueva Zelanda, Omán, Países Bajos, Pakistán, Panamá, Papua Nueva Guinea, Paraguay, Perú, Polonia, Portugal, Qatar, Reino Unido, República Centroafricana, República Checa, República Dominicana, Rumania, Rwanda, Saint Kitts y Nevis, San Marino, San Vicente y las Granadinas, Santa Lucía, Santo Tomé y Príncipe, Senegal, Serbia, Seichelles, Sierra Leona, Singapur,</w:t>
            </w:r>
            <w:r>
              <w:rPr>
                <w:spacing w:val="40"/>
                <w:sz w:val="22"/>
              </w:rPr>
              <w:t> </w:t>
            </w:r>
            <w:r>
              <w:rPr>
                <w:sz w:val="22"/>
              </w:rPr>
              <w:t>República Árabe Siria, Somalia, Sri Lanka, Sudáfrica, Sudán, Suecia, Suiza, Surinam, Swazilandia, Tailandia, República Unida de Tanzania, Tayikistán, Togo, Trinidad</w:t>
            </w:r>
            <w:r>
              <w:rPr>
                <w:spacing w:val="40"/>
                <w:sz w:val="22"/>
              </w:rPr>
              <w:t> </w:t>
            </w:r>
            <w:r>
              <w:rPr>
                <w:sz w:val="22"/>
              </w:rPr>
              <w:t>y</w:t>
            </w:r>
            <w:r>
              <w:rPr>
                <w:spacing w:val="40"/>
                <w:sz w:val="22"/>
              </w:rPr>
              <w:t>  </w:t>
            </w:r>
            <w:r>
              <w:rPr>
                <w:sz w:val="22"/>
              </w:rPr>
              <w:t>Tobago,</w:t>
            </w:r>
            <w:r>
              <w:rPr>
                <w:spacing w:val="41"/>
                <w:sz w:val="22"/>
              </w:rPr>
              <w:t>  </w:t>
            </w:r>
            <w:r>
              <w:rPr>
                <w:sz w:val="22"/>
              </w:rPr>
              <w:t>Túnez,</w:t>
            </w:r>
            <w:r>
              <w:rPr>
                <w:spacing w:val="40"/>
                <w:sz w:val="22"/>
              </w:rPr>
              <w:t>  </w:t>
            </w:r>
            <w:r>
              <w:rPr>
                <w:sz w:val="22"/>
              </w:rPr>
              <w:t>Turkmenistán,</w:t>
            </w:r>
            <w:r>
              <w:rPr>
                <w:spacing w:val="41"/>
                <w:sz w:val="22"/>
              </w:rPr>
              <w:t>  </w:t>
            </w:r>
            <w:r>
              <w:rPr>
                <w:sz w:val="22"/>
              </w:rPr>
              <w:t>Turquía,</w:t>
            </w:r>
            <w:r>
              <w:rPr>
                <w:spacing w:val="40"/>
                <w:sz w:val="22"/>
              </w:rPr>
              <w:t>  </w:t>
            </w:r>
            <w:r>
              <w:rPr>
                <w:sz w:val="22"/>
              </w:rPr>
              <w:t>Ucrania,</w:t>
            </w:r>
            <w:r>
              <w:rPr>
                <w:spacing w:val="40"/>
                <w:sz w:val="22"/>
              </w:rPr>
              <w:t>  </w:t>
            </w:r>
            <w:r>
              <w:rPr>
                <w:spacing w:val="-2"/>
                <w:sz w:val="22"/>
              </w:rPr>
              <w:t>Uganda,</w:t>
            </w:r>
          </w:p>
          <w:p>
            <w:pPr>
              <w:pStyle w:val="TableParagraph"/>
              <w:spacing w:line="252" w:lineRule="exact"/>
              <w:ind w:right="59"/>
              <w:jc w:val="both"/>
              <w:rPr>
                <w:sz w:val="22"/>
              </w:rPr>
            </w:pPr>
            <w:r>
              <w:rPr>
                <w:sz w:val="22"/>
              </w:rPr>
              <w:t>Uruguay,</w:t>
            </w:r>
            <w:r>
              <w:rPr>
                <w:spacing w:val="-3"/>
                <w:sz w:val="22"/>
              </w:rPr>
              <w:t> </w:t>
            </w:r>
            <w:r>
              <w:rPr>
                <w:sz w:val="22"/>
              </w:rPr>
              <w:t>Uzbekistán,</w:t>
            </w:r>
            <w:r>
              <w:rPr>
                <w:spacing w:val="-3"/>
                <w:sz w:val="22"/>
              </w:rPr>
              <w:t> </w:t>
            </w:r>
            <w:r>
              <w:rPr>
                <w:sz w:val="22"/>
              </w:rPr>
              <w:t>Vanuatu,</w:t>
            </w:r>
            <w:r>
              <w:rPr>
                <w:spacing w:val="-4"/>
                <w:sz w:val="22"/>
              </w:rPr>
              <w:t> </w:t>
            </w:r>
            <w:r>
              <w:rPr>
                <w:sz w:val="22"/>
              </w:rPr>
              <w:t>República</w:t>
            </w:r>
            <w:r>
              <w:rPr>
                <w:spacing w:val="-4"/>
                <w:sz w:val="22"/>
              </w:rPr>
              <w:t> </w:t>
            </w:r>
            <w:r>
              <w:rPr>
                <w:sz w:val="22"/>
              </w:rPr>
              <w:t>Bolivariana</w:t>
            </w:r>
            <w:r>
              <w:rPr>
                <w:spacing w:val="-4"/>
                <w:sz w:val="22"/>
              </w:rPr>
              <w:t> </w:t>
            </w:r>
            <w:r>
              <w:rPr>
                <w:sz w:val="22"/>
              </w:rPr>
              <w:t>de</w:t>
            </w:r>
            <w:r>
              <w:rPr>
                <w:spacing w:val="-4"/>
                <w:sz w:val="22"/>
              </w:rPr>
              <w:t> </w:t>
            </w:r>
            <w:r>
              <w:rPr>
                <w:sz w:val="22"/>
              </w:rPr>
              <w:t>Venezuela, Vietnam, Yemen, Zambia, Zimbabwe</w:t>
            </w:r>
          </w:p>
        </w:tc>
      </w:tr>
    </w:tbl>
    <w:p>
      <w:pPr>
        <w:pStyle w:val="TableParagraph"/>
        <w:spacing w:after="0" w:line="252"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6861"/>
      </w:tblGrid>
      <w:tr>
        <w:trPr>
          <w:trHeight w:val="12622" w:hRule="atLeast"/>
        </w:trPr>
        <w:tc>
          <w:tcPr>
            <w:tcW w:w="2117" w:type="dxa"/>
          </w:tcPr>
          <w:p>
            <w:pPr>
              <w:pStyle w:val="TableParagraph"/>
              <w:ind w:right="558"/>
              <w:rPr>
                <w:b/>
                <w:sz w:val="22"/>
              </w:rPr>
            </w:pPr>
            <w:r>
              <w:rPr>
                <w:b/>
                <w:spacing w:val="-2"/>
                <w:sz w:val="22"/>
              </w:rPr>
              <w:t>PUNTOS RELEVANTES</w:t>
            </w:r>
          </w:p>
        </w:tc>
        <w:tc>
          <w:tcPr>
            <w:tcW w:w="6861" w:type="dxa"/>
          </w:tcPr>
          <w:p>
            <w:pPr>
              <w:pStyle w:val="TableParagraph"/>
              <w:numPr>
                <w:ilvl w:val="0"/>
                <w:numId w:val="15"/>
              </w:numPr>
              <w:tabs>
                <w:tab w:pos="789" w:val="left" w:leader="none"/>
              </w:tabs>
              <w:spacing w:line="240" w:lineRule="auto" w:before="0" w:after="0"/>
              <w:ind w:left="789" w:right="59" w:hanging="360"/>
              <w:jc w:val="both"/>
              <w:rPr>
                <w:sz w:val="22"/>
              </w:rPr>
            </w:pPr>
            <w:r>
              <w:rPr>
                <w:sz w:val="22"/>
              </w:rPr>
              <w:t>Todo Miembro de la Organización Internacional del Trabajo que ratifique el presente Convenio se obliga a suprimir, lo más pronto posible, el empleo del trabajo forzoso u obligatorio en todas sus formas.</w:t>
            </w:r>
          </w:p>
          <w:p>
            <w:pPr>
              <w:pStyle w:val="TableParagraph"/>
              <w:numPr>
                <w:ilvl w:val="0"/>
                <w:numId w:val="15"/>
              </w:numPr>
              <w:tabs>
                <w:tab w:pos="787" w:val="left" w:leader="none"/>
                <w:tab w:pos="789" w:val="left" w:leader="none"/>
              </w:tabs>
              <w:spacing w:line="240" w:lineRule="auto" w:before="250" w:after="0"/>
              <w:ind w:left="789" w:right="59" w:hanging="361"/>
              <w:jc w:val="both"/>
              <w:rPr>
                <w:sz w:val="22"/>
              </w:rPr>
            </w:pPr>
            <w:r>
              <w:rPr>
                <w:sz w:val="22"/>
              </w:rPr>
              <w:t>Concepto de trabajo forzoso u obligatorio designa todo trabajo o servicio exigido a un individuo bajo la amenaza de una pena cualquiera y para el cual dicho individuo no se ofrece voluntariamente.</w:t>
            </w:r>
          </w:p>
          <w:p>
            <w:pPr>
              <w:pStyle w:val="TableParagraph"/>
              <w:spacing w:before="1"/>
              <w:ind w:left="0"/>
              <w:rPr>
                <w:b/>
                <w:sz w:val="22"/>
              </w:rPr>
            </w:pPr>
          </w:p>
          <w:p>
            <w:pPr>
              <w:pStyle w:val="TableParagraph"/>
              <w:numPr>
                <w:ilvl w:val="0"/>
                <w:numId w:val="15"/>
              </w:numPr>
              <w:tabs>
                <w:tab w:pos="789" w:val="left" w:leader="none"/>
              </w:tabs>
              <w:spacing w:line="240" w:lineRule="auto" w:before="0" w:after="0"/>
              <w:ind w:left="789" w:right="57" w:hanging="360"/>
              <w:jc w:val="both"/>
              <w:rPr>
                <w:sz w:val="22"/>
              </w:rPr>
            </w:pPr>
            <w:r>
              <w:rPr>
                <w:sz w:val="22"/>
              </w:rPr>
              <w:t>Sin embargo, a los efectos del presente Convenio, la expresión </w:t>
            </w:r>
            <w:r>
              <w:rPr>
                <w:i/>
                <w:sz w:val="22"/>
              </w:rPr>
              <w:t>trabajo forzoso u obligatorio </w:t>
            </w:r>
            <w:r>
              <w:rPr>
                <w:sz w:val="22"/>
              </w:rPr>
              <w:t>no comprende:</w:t>
            </w:r>
          </w:p>
          <w:p>
            <w:pPr>
              <w:pStyle w:val="TableParagraph"/>
              <w:numPr>
                <w:ilvl w:val="1"/>
                <w:numId w:val="15"/>
              </w:numPr>
              <w:tabs>
                <w:tab w:pos="1509" w:val="left" w:leader="none"/>
              </w:tabs>
              <w:spacing w:line="240" w:lineRule="auto" w:before="253" w:after="0"/>
              <w:ind w:left="1509" w:right="59" w:hanging="360"/>
              <w:jc w:val="both"/>
              <w:rPr>
                <w:sz w:val="22"/>
              </w:rPr>
            </w:pPr>
            <w:r>
              <w:rPr>
                <w:sz w:val="22"/>
              </w:rPr>
              <w:t>cualquier trabajo o servicio que se exija en virtud de las leyes sobre el servicio militar obligatorio y que tenga un carácter puramente militar.</w:t>
            </w:r>
          </w:p>
          <w:p>
            <w:pPr>
              <w:pStyle w:val="TableParagraph"/>
              <w:numPr>
                <w:ilvl w:val="1"/>
                <w:numId w:val="15"/>
              </w:numPr>
              <w:tabs>
                <w:tab w:pos="1509" w:val="left" w:leader="none"/>
              </w:tabs>
              <w:spacing w:line="240" w:lineRule="auto" w:before="252" w:after="0"/>
              <w:ind w:left="1509" w:right="57" w:hanging="360"/>
              <w:jc w:val="both"/>
              <w:rPr>
                <w:sz w:val="22"/>
              </w:rPr>
            </w:pPr>
            <w:r>
              <w:rPr>
                <w:sz w:val="22"/>
              </w:rPr>
              <w:t>cualquier trabajo o servicio que forme parte de las obligaciones cívicas normales de los ciudadanos de un país que se gobierne plenamente por sí mismo.</w:t>
            </w:r>
          </w:p>
          <w:p>
            <w:pPr>
              <w:pStyle w:val="TableParagraph"/>
              <w:ind w:left="0"/>
              <w:rPr>
                <w:b/>
                <w:sz w:val="22"/>
              </w:rPr>
            </w:pPr>
          </w:p>
          <w:p>
            <w:pPr>
              <w:pStyle w:val="TableParagraph"/>
              <w:numPr>
                <w:ilvl w:val="1"/>
                <w:numId w:val="15"/>
              </w:numPr>
              <w:tabs>
                <w:tab w:pos="1509" w:val="left" w:leader="none"/>
              </w:tabs>
              <w:spacing w:line="240" w:lineRule="auto" w:before="0" w:after="0"/>
              <w:ind w:left="1509" w:right="59" w:hanging="360"/>
              <w:jc w:val="both"/>
              <w:rPr>
                <w:sz w:val="22"/>
              </w:rPr>
            </w:pPr>
            <w:r>
              <w:rPr>
                <w:sz w:val="22"/>
              </w:rPr>
              <w:t>cualquier</w:t>
            </w:r>
            <w:r>
              <w:rPr>
                <w:spacing w:val="-3"/>
                <w:sz w:val="22"/>
              </w:rPr>
              <w:t> </w:t>
            </w:r>
            <w:r>
              <w:rPr>
                <w:sz w:val="22"/>
              </w:rPr>
              <w:t>trabajo</w:t>
            </w:r>
            <w:r>
              <w:rPr>
                <w:spacing w:val="-3"/>
                <w:sz w:val="22"/>
              </w:rPr>
              <w:t> </w:t>
            </w:r>
            <w:r>
              <w:rPr>
                <w:sz w:val="22"/>
              </w:rPr>
              <w:t>o</w:t>
            </w:r>
            <w:r>
              <w:rPr>
                <w:spacing w:val="-3"/>
                <w:sz w:val="22"/>
              </w:rPr>
              <w:t> </w:t>
            </w:r>
            <w:r>
              <w:rPr>
                <w:sz w:val="22"/>
              </w:rPr>
              <w:t>servicio</w:t>
            </w:r>
            <w:r>
              <w:rPr>
                <w:spacing w:val="-3"/>
                <w:sz w:val="22"/>
              </w:rPr>
              <w:t> </w:t>
            </w:r>
            <w:r>
              <w:rPr>
                <w:sz w:val="22"/>
              </w:rPr>
              <w:t>que</w:t>
            </w:r>
            <w:r>
              <w:rPr>
                <w:spacing w:val="-3"/>
                <w:sz w:val="22"/>
              </w:rPr>
              <w:t> </w:t>
            </w:r>
            <w:r>
              <w:rPr>
                <w:sz w:val="22"/>
              </w:rPr>
              <w:t>se</w:t>
            </w:r>
            <w:r>
              <w:rPr>
                <w:spacing w:val="-4"/>
                <w:sz w:val="22"/>
              </w:rPr>
              <w:t> </w:t>
            </w:r>
            <w:r>
              <w:rPr>
                <w:sz w:val="22"/>
              </w:rPr>
              <w:t>exija</w:t>
            </w:r>
            <w:r>
              <w:rPr>
                <w:spacing w:val="-4"/>
                <w:sz w:val="22"/>
              </w:rPr>
              <w:t> </w:t>
            </w:r>
            <w:r>
              <w:rPr>
                <w:sz w:val="22"/>
              </w:rPr>
              <w:t>a</w:t>
            </w:r>
            <w:r>
              <w:rPr>
                <w:spacing w:val="-4"/>
                <w:sz w:val="22"/>
              </w:rPr>
              <w:t> </w:t>
            </w:r>
            <w:r>
              <w:rPr>
                <w:sz w:val="22"/>
              </w:rPr>
              <w:t>un</w:t>
            </w:r>
            <w:r>
              <w:rPr>
                <w:spacing w:val="-4"/>
                <w:sz w:val="22"/>
              </w:rPr>
              <w:t> </w:t>
            </w:r>
            <w:r>
              <w:rPr>
                <w:sz w:val="22"/>
              </w:rPr>
              <w:t>individuo en virtud de una condena pronunciada por sentencia judicial, a condición de que este trabajo o servicio se realice bajo la vigilancia y control de las autoridades públicas</w:t>
            </w:r>
            <w:r>
              <w:rPr>
                <w:spacing w:val="-2"/>
                <w:sz w:val="22"/>
              </w:rPr>
              <w:t> </w:t>
            </w:r>
            <w:r>
              <w:rPr>
                <w:sz w:val="22"/>
              </w:rPr>
              <w:t>y</w:t>
            </w:r>
            <w:r>
              <w:rPr>
                <w:spacing w:val="-2"/>
                <w:sz w:val="22"/>
              </w:rPr>
              <w:t> </w:t>
            </w:r>
            <w:r>
              <w:rPr>
                <w:sz w:val="22"/>
              </w:rPr>
              <w:t>que</w:t>
            </w:r>
            <w:r>
              <w:rPr>
                <w:spacing w:val="-2"/>
                <w:sz w:val="22"/>
              </w:rPr>
              <w:t> </w:t>
            </w:r>
            <w:r>
              <w:rPr>
                <w:sz w:val="22"/>
              </w:rPr>
              <w:t>dicho</w:t>
            </w:r>
            <w:r>
              <w:rPr>
                <w:spacing w:val="-2"/>
                <w:sz w:val="22"/>
              </w:rPr>
              <w:t> </w:t>
            </w:r>
            <w:r>
              <w:rPr>
                <w:sz w:val="22"/>
              </w:rPr>
              <w:t>individuo</w:t>
            </w:r>
            <w:r>
              <w:rPr>
                <w:spacing w:val="-2"/>
                <w:sz w:val="22"/>
              </w:rPr>
              <w:t> </w:t>
            </w:r>
            <w:r>
              <w:rPr>
                <w:sz w:val="22"/>
              </w:rPr>
              <w:t>no</w:t>
            </w:r>
            <w:r>
              <w:rPr>
                <w:spacing w:val="-3"/>
                <w:sz w:val="22"/>
              </w:rPr>
              <w:t> </w:t>
            </w:r>
            <w:r>
              <w:rPr>
                <w:sz w:val="22"/>
              </w:rPr>
              <w:t>sea</w:t>
            </w:r>
            <w:r>
              <w:rPr>
                <w:spacing w:val="-3"/>
                <w:sz w:val="22"/>
              </w:rPr>
              <w:t> </w:t>
            </w:r>
            <w:r>
              <w:rPr>
                <w:sz w:val="22"/>
              </w:rPr>
              <w:t>cedido</w:t>
            </w:r>
            <w:r>
              <w:rPr>
                <w:spacing w:val="-3"/>
                <w:sz w:val="22"/>
              </w:rPr>
              <w:t> </w:t>
            </w:r>
            <w:r>
              <w:rPr>
                <w:sz w:val="22"/>
              </w:rPr>
              <w:t>o</w:t>
            </w:r>
            <w:r>
              <w:rPr>
                <w:spacing w:val="-3"/>
                <w:sz w:val="22"/>
              </w:rPr>
              <w:t> </w:t>
            </w:r>
            <w:r>
              <w:rPr>
                <w:sz w:val="22"/>
              </w:rPr>
              <w:t>puesto a disposición de particulares, compañías o personas jurídicas de carácter privado.</w:t>
            </w:r>
          </w:p>
          <w:p>
            <w:pPr>
              <w:pStyle w:val="TableParagraph"/>
              <w:ind w:left="0"/>
              <w:rPr>
                <w:b/>
                <w:sz w:val="22"/>
              </w:rPr>
            </w:pPr>
          </w:p>
          <w:p>
            <w:pPr>
              <w:pStyle w:val="TableParagraph"/>
              <w:numPr>
                <w:ilvl w:val="1"/>
                <w:numId w:val="15"/>
              </w:numPr>
              <w:tabs>
                <w:tab w:pos="1509" w:val="left" w:leader="none"/>
              </w:tabs>
              <w:spacing w:line="240" w:lineRule="auto" w:before="0" w:after="0"/>
              <w:ind w:left="1509" w:right="57" w:hanging="360"/>
              <w:jc w:val="both"/>
              <w:rPr>
                <w:sz w:val="22"/>
              </w:rPr>
            </w:pPr>
            <w:r>
              <w:rPr>
                <w:sz w:val="22"/>
              </w:rPr>
              <w:t>cualquier trabajo o servicio que se exija en casos de fuerza mayor, es decir, guerra, siniestros o amenaza de siniestros, tales como incendios, inundaciones, hambre, temblores de tierra, epidemias y epizootias violentas, invasiones de animales, de insectos o de parásitos vegetales dañinos, y en general, en todas las</w:t>
            </w:r>
            <w:r>
              <w:rPr>
                <w:spacing w:val="-3"/>
                <w:sz w:val="22"/>
              </w:rPr>
              <w:t> </w:t>
            </w:r>
            <w:r>
              <w:rPr>
                <w:sz w:val="22"/>
              </w:rPr>
              <w:t>circunstancias</w:t>
            </w:r>
            <w:r>
              <w:rPr>
                <w:spacing w:val="-3"/>
                <w:sz w:val="22"/>
              </w:rPr>
              <w:t> </w:t>
            </w:r>
            <w:r>
              <w:rPr>
                <w:sz w:val="22"/>
              </w:rPr>
              <w:t>que</w:t>
            </w:r>
            <w:r>
              <w:rPr>
                <w:spacing w:val="-3"/>
                <w:sz w:val="22"/>
              </w:rPr>
              <w:t> </w:t>
            </w:r>
            <w:r>
              <w:rPr>
                <w:sz w:val="22"/>
              </w:rPr>
              <w:t>pongan</w:t>
            </w:r>
            <w:r>
              <w:rPr>
                <w:spacing w:val="-3"/>
                <w:sz w:val="22"/>
              </w:rPr>
              <w:t> </w:t>
            </w:r>
            <w:r>
              <w:rPr>
                <w:sz w:val="22"/>
              </w:rPr>
              <w:t>en</w:t>
            </w:r>
            <w:r>
              <w:rPr>
                <w:spacing w:val="-3"/>
                <w:sz w:val="22"/>
              </w:rPr>
              <w:t> </w:t>
            </w:r>
            <w:r>
              <w:rPr>
                <w:sz w:val="22"/>
              </w:rPr>
              <w:t>peligro</w:t>
            </w:r>
            <w:r>
              <w:rPr>
                <w:spacing w:val="-3"/>
                <w:sz w:val="22"/>
              </w:rPr>
              <w:t> </w:t>
            </w:r>
            <w:r>
              <w:rPr>
                <w:sz w:val="22"/>
              </w:rPr>
              <w:t>o</w:t>
            </w:r>
            <w:r>
              <w:rPr>
                <w:spacing w:val="-3"/>
                <w:sz w:val="22"/>
              </w:rPr>
              <w:t> </w:t>
            </w:r>
            <w:r>
              <w:rPr>
                <w:sz w:val="22"/>
              </w:rPr>
              <w:t>amenacen poner en peligro la vida o las condiciones normales</w:t>
            </w:r>
            <w:r>
              <w:rPr>
                <w:spacing w:val="40"/>
                <w:sz w:val="22"/>
              </w:rPr>
              <w:t> </w:t>
            </w:r>
            <w:r>
              <w:rPr>
                <w:sz w:val="22"/>
              </w:rPr>
              <w:t>de existencia de toda o parte de la población.</w:t>
            </w:r>
          </w:p>
          <w:p>
            <w:pPr>
              <w:pStyle w:val="TableParagraph"/>
              <w:spacing w:before="1"/>
              <w:ind w:left="0"/>
              <w:rPr>
                <w:b/>
                <w:sz w:val="22"/>
              </w:rPr>
            </w:pPr>
          </w:p>
          <w:p>
            <w:pPr>
              <w:pStyle w:val="TableParagraph"/>
              <w:numPr>
                <w:ilvl w:val="1"/>
                <w:numId w:val="15"/>
              </w:numPr>
              <w:tabs>
                <w:tab w:pos="1509" w:val="left" w:leader="none"/>
              </w:tabs>
              <w:spacing w:line="240" w:lineRule="auto" w:before="0" w:after="0"/>
              <w:ind w:left="1509" w:right="57" w:hanging="360"/>
              <w:jc w:val="both"/>
              <w:rPr>
                <w:sz w:val="24"/>
              </w:rPr>
            </w:pPr>
            <w:r>
              <w:rPr>
                <w:sz w:val="22"/>
              </w:rPr>
              <w:t>los pequeños trabajos comunales, es decir, los trabajos realizados por los miembros de una comunidad en beneficio directo de la misma, trabajos que, por consiguiente, pueden considerarse como obligaciones cívicas normales que incumben a los miembros de la comunidad, a condición de que la misma población o sus representantes directos tengan</w:t>
            </w:r>
            <w:r>
              <w:rPr>
                <w:spacing w:val="-3"/>
                <w:sz w:val="22"/>
              </w:rPr>
              <w:t> </w:t>
            </w:r>
            <w:r>
              <w:rPr>
                <w:sz w:val="22"/>
              </w:rPr>
              <w:t>derecho</w:t>
            </w:r>
            <w:r>
              <w:rPr>
                <w:spacing w:val="-3"/>
                <w:sz w:val="22"/>
              </w:rPr>
              <w:t> </w:t>
            </w:r>
            <w:r>
              <w:rPr>
                <w:sz w:val="22"/>
              </w:rPr>
              <w:t>a</w:t>
            </w:r>
            <w:r>
              <w:rPr>
                <w:spacing w:val="-3"/>
                <w:sz w:val="22"/>
              </w:rPr>
              <w:t> </w:t>
            </w:r>
            <w:r>
              <w:rPr>
                <w:sz w:val="22"/>
              </w:rPr>
              <w:t>pronunciarse</w:t>
            </w:r>
            <w:r>
              <w:rPr>
                <w:spacing w:val="-3"/>
                <w:sz w:val="22"/>
              </w:rPr>
              <w:t> </w:t>
            </w:r>
            <w:r>
              <w:rPr>
                <w:sz w:val="22"/>
              </w:rPr>
              <w:t>sobre</w:t>
            </w:r>
            <w:r>
              <w:rPr>
                <w:spacing w:val="-3"/>
                <w:sz w:val="22"/>
              </w:rPr>
              <w:t> </w:t>
            </w:r>
            <w:r>
              <w:rPr>
                <w:sz w:val="22"/>
              </w:rPr>
              <w:t>la</w:t>
            </w:r>
            <w:r>
              <w:rPr>
                <w:spacing w:val="-3"/>
                <w:sz w:val="22"/>
              </w:rPr>
              <w:t> </w:t>
            </w:r>
            <w:r>
              <w:rPr>
                <w:sz w:val="22"/>
              </w:rPr>
              <w:t>necesidad</w:t>
            </w:r>
            <w:r>
              <w:rPr>
                <w:spacing w:val="-3"/>
                <w:sz w:val="22"/>
              </w:rPr>
              <w:t> </w:t>
            </w:r>
            <w:r>
              <w:rPr>
                <w:sz w:val="22"/>
              </w:rPr>
              <w:t>de esos trabajos.</w:t>
            </w:r>
          </w:p>
          <w:p>
            <w:pPr>
              <w:pStyle w:val="TableParagraph"/>
              <w:spacing w:line="213" w:lineRule="exact" w:before="225"/>
              <w:ind w:left="2614"/>
              <w:rPr>
                <w:sz w:val="20"/>
              </w:rPr>
            </w:pPr>
            <w:hyperlink r:id="rId24">
              <w:r>
                <w:rPr>
                  <w:spacing w:val="-2"/>
                  <w:sz w:val="20"/>
                </w:rPr>
                <w:t>http://www.ilo.org/ilolex/cgi-lex/convds.pl?C029</w:t>
              </w:r>
            </w:hyperlink>
          </w:p>
        </w:tc>
      </w:tr>
    </w:tbl>
    <w:p>
      <w:pPr>
        <w:pStyle w:val="TableParagraph"/>
        <w:spacing w:after="0" w:line="213" w:lineRule="exact"/>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6861"/>
      </w:tblGrid>
      <w:tr>
        <w:trPr>
          <w:trHeight w:val="1380" w:hRule="atLeast"/>
        </w:trPr>
        <w:tc>
          <w:tcPr>
            <w:tcW w:w="8978" w:type="dxa"/>
            <w:gridSpan w:val="2"/>
            <w:shd w:val="clear" w:color="auto" w:fill="B3B3B3"/>
          </w:tcPr>
          <w:p>
            <w:pPr>
              <w:pStyle w:val="TableParagraph"/>
              <w:spacing w:before="274"/>
              <w:rPr>
                <w:b/>
                <w:sz w:val="24"/>
              </w:rPr>
            </w:pPr>
            <w:r>
              <w:rPr>
                <w:b/>
                <w:sz w:val="24"/>
              </w:rPr>
              <w:t>7.15</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30</w:t>
            </w:r>
          </w:p>
          <w:p>
            <w:pPr>
              <w:pStyle w:val="TableParagraph"/>
              <w:rPr>
                <w:b/>
                <w:sz w:val="24"/>
              </w:rPr>
            </w:pPr>
            <w:r>
              <w:rPr>
                <w:b/>
                <w:sz w:val="24"/>
              </w:rPr>
              <w:t>Relativo a la Reglamentación de las Horas de Trabajo en el Comercio y las</w:t>
            </w:r>
            <w:r>
              <w:rPr>
                <w:b/>
                <w:spacing w:val="80"/>
                <w:w w:val="150"/>
                <w:sz w:val="24"/>
              </w:rPr>
              <w:t> </w:t>
            </w:r>
            <w:r>
              <w:rPr>
                <w:b/>
                <w:spacing w:val="-2"/>
                <w:sz w:val="24"/>
              </w:rPr>
              <w:t>Oficinas</w:t>
            </w:r>
          </w:p>
        </w:tc>
      </w:tr>
      <w:tr>
        <w:trPr>
          <w:trHeight w:val="552" w:hRule="atLeast"/>
        </w:trPr>
        <w:tc>
          <w:tcPr>
            <w:tcW w:w="2117" w:type="dxa"/>
          </w:tcPr>
          <w:p>
            <w:pPr>
              <w:pStyle w:val="TableParagraph"/>
              <w:spacing w:before="238"/>
              <w:rPr>
                <w:b/>
                <w:sz w:val="22"/>
              </w:rPr>
            </w:pPr>
            <w:r>
              <w:rPr>
                <w:b/>
                <w:spacing w:val="-2"/>
                <w:sz w:val="22"/>
              </w:rPr>
              <w:t>CATEGORIA</w:t>
            </w:r>
          </w:p>
        </w:tc>
        <w:tc>
          <w:tcPr>
            <w:tcW w:w="6861" w:type="dxa"/>
          </w:tcPr>
          <w:p>
            <w:pPr>
              <w:pStyle w:val="TableParagraph"/>
              <w:spacing w:before="249"/>
              <w:rPr>
                <w:sz w:val="22"/>
              </w:rPr>
            </w:pPr>
            <w:r>
              <w:rPr>
                <w:spacing w:val="-2"/>
                <w:sz w:val="22"/>
              </w:rPr>
              <w:t>Multilateral</w:t>
            </w:r>
          </w:p>
        </w:tc>
      </w:tr>
      <w:tr>
        <w:trPr>
          <w:trHeight w:val="252" w:hRule="atLeast"/>
        </w:trPr>
        <w:tc>
          <w:tcPr>
            <w:tcW w:w="2117" w:type="dxa"/>
          </w:tcPr>
          <w:p>
            <w:pPr>
              <w:pStyle w:val="TableParagraph"/>
              <w:spacing w:line="233" w:lineRule="exact"/>
              <w:rPr>
                <w:b/>
                <w:sz w:val="22"/>
              </w:rPr>
            </w:pPr>
            <w:r>
              <w:rPr>
                <w:b/>
                <w:spacing w:val="-2"/>
                <w:sz w:val="22"/>
              </w:rPr>
              <w:t>STATUS</w:t>
            </w:r>
          </w:p>
        </w:tc>
        <w:tc>
          <w:tcPr>
            <w:tcW w:w="6861" w:type="dxa"/>
          </w:tcPr>
          <w:p>
            <w:pPr>
              <w:pStyle w:val="TableParagraph"/>
              <w:spacing w:line="233" w:lineRule="exact"/>
              <w:rPr>
                <w:sz w:val="22"/>
              </w:rPr>
            </w:pPr>
            <w:r>
              <w:rPr>
                <w:spacing w:val="-2"/>
                <w:sz w:val="22"/>
              </w:rPr>
              <w:t>Vigente</w:t>
            </w:r>
          </w:p>
        </w:tc>
      </w:tr>
      <w:tr>
        <w:trPr>
          <w:trHeight w:val="252" w:hRule="atLeast"/>
        </w:trPr>
        <w:tc>
          <w:tcPr>
            <w:tcW w:w="2117" w:type="dxa"/>
          </w:tcPr>
          <w:p>
            <w:pPr>
              <w:pStyle w:val="TableParagraph"/>
              <w:spacing w:line="233" w:lineRule="exact"/>
              <w:rPr>
                <w:b/>
                <w:sz w:val="22"/>
              </w:rPr>
            </w:pPr>
            <w:r>
              <w:rPr>
                <w:b/>
                <w:spacing w:val="-2"/>
                <w:sz w:val="22"/>
              </w:rPr>
              <w:t>DEPOSITARIO</w:t>
            </w:r>
          </w:p>
        </w:tc>
        <w:tc>
          <w:tcPr>
            <w:tcW w:w="6861" w:type="dxa"/>
          </w:tcPr>
          <w:p>
            <w:pPr>
              <w:pStyle w:val="TableParagraph"/>
              <w:spacing w:line="233" w:lineRule="exact"/>
              <w:rPr>
                <w:sz w:val="22"/>
              </w:rPr>
            </w:pPr>
            <w:r>
              <w:rPr>
                <w:spacing w:val="-5"/>
                <w:sz w:val="22"/>
              </w:rPr>
              <w:t>OIT</w:t>
            </w:r>
          </w:p>
        </w:tc>
      </w:tr>
      <w:tr>
        <w:trPr>
          <w:trHeight w:val="505" w:hRule="atLeast"/>
        </w:trPr>
        <w:tc>
          <w:tcPr>
            <w:tcW w:w="2117" w:type="dxa"/>
          </w:tcPr>
          <w:p>
            <w:pPr>
              <w:pStyle w:val="TableParagraph"/>
              <w:spacing w:line="254" w:lineRule="exact"/>
              <w:ind w:right="848"/>
              <w:rPr>
                <w:b/>
                <w:sz w:val="22"/>
              </w:rPr>
            </w:pPr>
            <w:r>
              <w:rPr>
                <w:b/>
                <w:sz w:val="22"/>
              </w:rPr>
              <w:t>LUGAR</w:t>
            </w:r>
            <w:r>
              <w:rPr>
                <w:b/>
                <w:spacing w:val="-5"/>
                <w:sz w:val="22"/>
              </w:rPr>
              <w:t> </w:t>
            </w:r>
            <w:r>
              <w:rPr>
                <w:b/>
                <w:sz w:val="22"/>
              </w:rPr>
              <w:t>DE </w:t>
            </w:r>
            <w:r>
              <w:rPr>
                <w:b/>
                <w:spacing w:val="-2"/>
                <w:sz w:val="22"/>
              </w:rPr>
              <w:t>ADOPCIÓN</w:t>
            </w:r>
          </w:p>
        </w:tc>
        <w:tc>
          <w:tcPr>
            <w:tcW w:w="6861"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7" w:type="dxa"/>
          </w:tcPr>
          <w:p>
            <w:pPr>
              <w:pStyle w:val="TableParagraph"/>
              <w:spacing w:line="254" w:lineRule="exact"/>
              <w:ind w:right="848"/>
              <w:rPr>
                <w:b/>
                <w:sz w:val="22"/>
              </w:rPr>
            </w:pPr>
            <w:r>
              <w:rPr>
                <w:b/>
                <w:sz w:val="22"/>
              </w:rPr>
              <w:t>FECHA DE </w:t>
            </w:r>
            <w:r>
              <w:rPr>
                <w:b/>
                <w:spacing w:val="-2"/>
                <w:sz w:val="22"/>
              </w:rPr>
              <w:t>ADOPCIÓN</w:t>
            </w:r>
          </w:p>
        </w:tc>
        <w:tc>
          <w:tcPr>
            <w:tcW w:w="6861" w:type="dxa"/>
          </w:tcPr>
          <w:p>
            <w:pPr>
              <w:pStyle w:val="TableParagraph"/>
              <w:spacing w:line="248" w:lineRule="exact"/>
              <w:rPr>
                <w:sz w:val="22"/>
              </w:rPr>
            </w:pPr>
            <w:r>
              <w:rPr>
                <w:sz w:val="22"/>
              </w:rPr>
              <w:t>28</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1930</w:t>
            </w:r>
          </w:p>
        </w:tc>
      </w:tr>
      <w:tr>
        <w:trPr>
          <w:trHeight w:val="501" w:hRule="atLeast"/>
        </w:trPr>
        <w:tc>
          <w:tcPr>
            <w:tcW w:w="2117"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861" w:type="dxa"/>
          </w:tcPr>
          <w:p>
            <w:pPr>
              <w:pStyle w:val="TableParagraph"/>
              <w:spacing w:line="246" w:lineRule="exact"/>
              <w:rPr>
                <w:sz w:val="22"/>
              </w:rPr>
            </w:pPr>
            <w:r>
              <w:rPr>
                <w:sz w:val="22"/>
              </w:rPr>
              <w:t>12</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1934</w:t>
            </w:r>
            <w:r>
              <w:rPr>
                <w:spacing w:val="-4"/>
                <w:sz w:val="22"/>
              </w:rPr>
              <w:t> </w:t>
            </w:r>
            <w:r>
              <w:rPr>
                <w:sz w:val="22"/>
              </w:rPr>
              <w:t>Rat.</w:t>
            </w:r>
            <w:r>
              <w:rPr>
                <w:spacing w:val="-3"/>
                <w:sz w:val="22"/>
              </w:rPr>
              <w:t> </w:t>
            </w:r>
            <w:r>
              <w:rPr>
                <w:spacing w:val="-4"/>
                <w:sz w:val="22"/>
              </w:rPr>
              <w:t>Méx.</w:t>
            </w:r>
          </w:p>
        </w:tc>
      </w:tr>
      <w:tr>
        <w:trPr>
          <w:trHeight w:val="505" w:hRule="atLeast"/>
        </w:trPr>
        <w:tc>
          <w:tcPr>
            <w:tcW w:w="2117" w:type="dxa"/>
          </w:tcPr>
          <w:p>
            <w:pPr>
              <w:pStyle w:val="TableParagraph"/>
              <w:spacing w:line="254" w:lineRule="exact"/>
              <w:ind w:right="591"/>
              <w:rPr>
                <w:b/>
                <w:sz w:val="22"/>
              </w:rPr>
            </w:pPr>
            <w:r>
              <w:rPr>
                <w:b/>
                <w:sz w:val="22"/>
              </w:rPr>
              <w:t>ENTRADA</w:t>
            </w:r>
            <w:r>
              <w:rPr>
                <w:b/>
                <w:spacing w:val="-16"/>
                <w:sz w:val="22"/>
              </w:rPr>
              <w:t> </w:t>
            </w:r>
            <w:r>
              <w:rPr>
                <w:b/>
                <w:sz w:val="22"/>
              </w:rPr>
              <w:t>EN </w:t>
            </w:r>
            <w:r>
              <w:rPr>
                <w:b/>
                <w:spacing w:val="-2"/>
                <w:sz w:val="22"/>
              </w:rPr>
              <w:t>VIGOR</w:t>
            </w:r>
          </w:p>
        </w:tc>
        <w:tc>
          <w:tcPr>
            <w:tcW w:w="6861" w:type="dxa"/>
          </w:tcPr>
          <w:p>
            <w:pPr>
              <w:pStyle w:val="TableParagraph"/>
              <w:tabs>
                <w:tab w:pos="2441" w:val="left" w:leader="none"/>
              </w:tabs>
              <w:spacing w:line="254" w:lineRule="exact"/>
              <w:ind w:right="3624"/>
              <w:rPr>
                <w:sz w:val="22"/>
              </w:rPr>
            </w:pPr>
            <w:r>
              <w:rPr>
                <w:sz w:val="22"/>
              </w:rPr>
              <w:t>29 de agosto de 1933</w:t>
              <w:tab/>
            </w:r>
            <w:r>
              <w:rPr>
                <w:spacing w:val="-61"/>
                <w:sz w:val="22"/>
              </w:rPr>
              <w:t> </w:t>
            </w:r>
            <w:r>
              <w:rPr>
                <w:sz w:val="22"/>
              </w:rPr>
              <w:t>E.</w:t>
            </w:r>
            <w:r>
              <w:rPr>
                <w:spacing w:val="-13"/>
                <w:sz w:val="22"/>
              </w:rPr>
              <w:t> </w:t>
            </w:r>
            <w:r>
              <w:rPr>
                <w:sz w:val="22"/>
              </w:rPr>
              <w:t>V.</w:t>
            </w:r>
            <w:r>
              <w:rPr>
                <w:spacing w:val="-13"/>
                <w:sz w:val="22"/>
              </w:rPr>
              <w:t> </w:t>
            </w:r>
            <w:r>
              <w:rPr>
                <w:sz w:val="22"/>
              </w:rPr>
              <w:t>G. 12</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pacing w:val="-4"/>
                <w:sz w:val="22"/>
              </w:rPr>
              <w:t>1935</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17" w:type="dxa"/>
          </w:tcPr>
          <w:p>
            <w:pPr>
              <w:pStyle w:val="TableParagraph"/>
              <w:spacing w:line="231" w:lineRule="exact"/>
              <w:rPr>
                <w:b/>
                <w:sz w:val="22"/>
              </w:rPr>
            </w:pPr>
            <w:r>
              <w:rPr>
                <w:b/>
                <w:spacing w:val="-2"/>
                <w:sz w:val="22"/>
              </w:rPr>
              <w:t>PUBLICACION</w:t>
            </w:r>
          </w:p>
        </w:tc>
        <w:tc>
          <w:tcPr>
            <w:tcW w:w="6861" w:type="dxa"/>
          </w:tcPr>
          <w:p>
            <w:pPr>
              <w:pStyle w:val="TableParagraph"/>
              <w:spacing w:line="231" w:lineRule="exact"/>
              <w:rPr>
                <w:sz w:val="22"/>
              </w:rPr>
            </w:pPr>
            <w:r>
              <w:rPr>
                <w:sz w:val="22"/>
              </w:rPr>
              <w:t>10</w:t>
            </w:r>
            <w:r>
              <w:rPr>
                <w:spacing w:val="-3"/>
                <w:sz w:val="22"/>
              </w:rPr>
              <w:t> </w:t>
            </w:r>
            <w:r>
              <w:rPr>
                <w:sz w:val="22"/>
              </w:rPr>
              <w:t>de</w:t>
            </w:r>
            <w:r>
              <w:rPr>
                <w:spacing w:val="-3"/>
                <w:sz w:val="22"/>
              </w:rPr>
              <w:t> </w:t>
            </w:r>
            <w:r>
              <w:rPr>
                <w:sz w:val="22"/>
              </w:rPr>
              <w:t>agosto</w:t>
            </w:r>
            <w:r>
              <w:rPr>
                <w:spacing w:val="-3"/>
                <w:sz w:val="22"/>
              </w:rPr>
              <w:t> </w:t>
            </w:r>
            <w:r>
              <w:rPr>
                <w:sz w:val="22"/>
              </w:rPr>
              <w:t>de</w:t>
            </w:r>
            <w:r>
              <w:rPr>
                <w:spacing w:val="-3"/>
                <w:sz w:val="22"/>
              </w:rPr>
              <w:t> </w:t>
            </w:r>
            <w:r>
              <w:rPr>
                <w:sz w:val="22"/>
              </w:rPr>
              <w:t>1935</w:t>
            </w:r>
            <w:r>
              <w:rPr>
                <w:spacing w:val="26"/>
                <w:sz w:val="22"/>
              </w:rPr>
              <w:t>  </w:t>
            </w:r>
            <w:r>
              <w:rPr>
                <w:sz w:val="22"/>
              </w:rPr>
              <w:t>publicado</w:t>
            </w:r>
            <w:r>
              <w:rPr>
                <w:spacing w:val="-2"/>
                <w:sz w:val="22"/>
              </w:rPr>
              <w:t> </w:t>
            </w:r>
            <w:r>
              <w:rPr>
                <w:sz w:val="22"/>
              </w:rPr>
              <w:t>en</w:t>
            </w:r>
            <w:r>
              <w:rPr>
                <w:spacing w:val="-3"/>
                <w:sz w:val="22"/>
              </w:rPr>
              <w:t> </w:t>
            </w:r>
            <w:r>
              <w:rPr>
                <w:sz w:val="22"/>
              </w:rPr>
              <w:t>el</w:t>
            </w:r>
            <w:r>
              <w:rPr>
                <w:spacing w:val="55"/>
                <w:sz w:val="22"/>
              </w:rPr>
              <w:t> </w:t>
            </w:r>
            <w:r>
              <w:rPr>
                <w:sz w:val="22"/>
              </w:rPr>
              <w:t>D.</w:t>
            </w:r>
            <w:r>
              <w:rPr>
                <w:spacing w:val="-2"/>
                <w:sz w:val="22"/>
              </w:rPr>
              <w:t> </w:t>
            </w:r>
            <w:r>
              <w:rPr>
                <w:sz w:val="22"/>
              </w:rPr>
              <w:t>O.</w:t>
            </w:r>
            <w:r>
              <w:rPr>
                <w:spacing w:val="-3"/>
                <w:sz w:val="22"/>
              </w:rPr>
              <w:t> </w:t>
            </w:r>
            <w:r>
              <w:rPr>
                <w:spacing w:val="-5"/>
                <w:sz w:val="22"/>
              </w:rPr>
              <w:t>F.</w:t>
            </w:r>
          </w:p>
        </w:tc>
      </w:tr>
      <w:tr>
        <w:trPr>
          <w:trHeight w:val="1265" w:hRule="atLeast"/>
        </w:trPr>
        <w:tc>
          <w:tcPr>
            <w:tcW w:w="2117" w:type="dxa"/>
          </w:tcPr>
          <w:p>
            <w:pPr>
              <w:pStyle w:val="TableParagraph"/>
              <w:spacing w:line="480" w:lineRule="auto"/>
              <w:ind w:left="935" w:right="164" w:hanging="867"/>
              <w:rPr>
                <w:b/>
                <w:sz w:val="22"/>
              </w:rPr>
            </w:pPr>
            <w:r>
              <w:rPr>
                <w:b/>
                <w:sz w:val="22"/>
              </w:rPr>
              <w:t>ESTADOS</w:t>
            </w:r>
            <w:r>
              <w:rPr>
                <w:b/>
                <w:spacing w:val="-16"/>
                <w:sz w:val="22"/>
              </w:rPr>
              <w:t> </w:t>
            </w:r>
            <w:r>
              <w:rPr>
                <w:b/>
                <w:sz w:val="22"/>
              </w:rPr>
              <w:t>PARTE </w:t>
            </w:r>
            <w:r>
              <w:rPr>
                <w:b/>
                <w:spacing w:val="-6"/>
                <w:sz w:val="22"/>
              </w:rPr>
              <w:t>27</w:t>
            </w:r>
          </w:p>
        </w:tc>
        <w:tc>
          <w:tcPr>
            <w:tcW w:w="6861" w:type="dxa"/>
          </w:tcPr>
          <w:p>
            <w:pPr>
              <w:pStyle w:val="TableParagraph"/>
              <w:ind w:right="58"/>
              <w:jc w:val="both"/>
              <w:rPr>
                <w:sz w:val="22"/>
              </w:rPr>
            </w:pPr>
            <w:r>
              <w:rPr>
                <w:sz w:val="22"/>
              </w:rPr>
              <w:t>Arabia Saudita, Argentina, Austria, Bolivia, Bulgaria, Chile,</w:t>
            </w:r>
            <w:r>
              <w:rPr>
                <w:spacing w:val="40"/>
                <w:sz w:val="22"/>
              </w:rPr>
              <w:t> </w:t>
            </w:r>
            <w:r>
              <w:rPr>
                <w:sz w:val="22"/>
              </w:rPr>
              <w:t>Colombia, Cuba, Egipto, España, Finlandia, Ghana, Guatemala, Guinea</w:t>
            </w:r>
            <w:r>
              <w:rPr>
                <w:spacing w:val="31"/>
                <w:sz w:val="22"/>
              </w:rPr>
              <w:t> </w:t>
            </w:r>
            <w:r>
              <w:rPr>
                <w:sz w:val="22"/>
              </w:rPr>
              <w:t>Ecuatorial,</w:t>
            </w:r>
            <w:r>
              <w:rPr>
                <w:spacing w:val="31"/>
                <w:sz w:val="22"/>
              </w:rPr>
              <w:t> </w:t>
            </w:r>
            <w:r>
              <w:rPr>
                <w:sz w:val="22"/>
              </w:rPr>
              <w:t>Haití,</w:t>
            </w:r>
            <w:r>
              <w:rPr>
                <w:spacing w:val="30"/>
                <w:sz w:val="22"/>
              </w:rPr>
              <w:t> </w:t>
            </w:r>
            <w:r>
              <w:rPr>
                <w:sz w:val="22"/>
              </w:rPr>
              <w:t>Irak,</w:t>
            </w:r>
            <w:r>
              <w:rPr>
                <w:spacing w:val="30"/>
                <w:sz w:val="22"/>
              </w:rPr>
              <w:t> </w:t>
            </w:r>
            <w:r>
              <w:rPr>
                <w:sz w:val="22"/>
              </w:rPr>
              <w:t>Israel,</w:t>
            </w:r>
            <w:r>
              <w:rPr>
                <w:spacing w:val="31"/>
                <w:sz w:val="22"/>
              </w:rPr>
              <w:t> </w:t>
            </w:r>
            <w:r>
              <w:rPr>
                <w:sz w:val="22"/>
              </w:rPr>
              <w:t>Kuwait,</w:t>
            </w:r>
            <w:r>
              <w:rPr>
                <w:spacing w:val="30"/>
                <w:sz w:val="22"/>
              </w:rPr>
              <w:t> </w:t>
            </w:r>
            <w:r>
              <w:rPr>
                <w:sz w:val="22"/>
              </w:rPr>
              <w:t>Líbano,</w:t>
            </w:r>
            <w:r>
              <w:rPr>
                <w:spacing w:val="30"/>
                <w:sz w:val="22"/>
              </w:rPr>
              <w:t> </w:t>
            </w:r>
            <w:r>
              <w:rPr>
                <w:spacing w:val="-2"/>
                <w:sz w:val="22"/>
              </w:rPr>
              <w:t>Luxemburgo,</w:t>
            </w:r>
          </w:p>
          <w:p>
            <w:pPr>
              <w:pStyle w:val="TableParagraph"/>
              <w:spacing w:line="252" w:lineRule="exact"/>
              <w:ind w:right="58"/>
              <w:jc w:val="both"/>
              <w:rPr>
                <w:sz w:val="22"/>
              </w:rPr>
            </w:pPr>
            <w:r>
              <w:rPr>
                <w:sz w:val="22"/>
              </w:rPr>
              <w:t>Marruecos, México, Mozambique, Nicaragua, Noruega, Nueva Zelanda, Panamá, Paraguay, Republica Árabe</w:t>
            </w:r>
            <w:r>
              <w:rPr>
                <w:spacing w:val="40"/>
                <w:sz w:val="22"/>
              </w:rPr>
              <w:t> </w:t>
            </w:r>
            <w:r>
              <w:rPr>
                <w:sz w:val="22"/>
              </w:rPr>
              <w:t>Siria y Uruguay.</w:t>
            </w:r>
          </w:p>
        </w:tc>
      </w:tr>
      <w:tr>
        <w:trPr>
          <w:trHeight w:val="3537" w:hRule="atLeast"/>
        </w:trPr>
        <w:tc>
          <w:tcPr>
            <w:tcW w:w="2117" w:type="dxa"/>
          </w:tcPr>
          <w:p>
            <w:pPr>
              <w:pStyle w:val="TableParagraph"/>
              <w:ind w:right="558"/>
              <w:rPr>
                <w:b/>
                <w:sz w:val="22"/>
              </w:rPr>
            </w:pPr>
            <w:r>
              <w:rPr>
                <w:b/>
                <w:spacing w:val="-2"/>
                <w:sz w:val="22"/>
              </w:rPr>
              <w:t>PUNTOS RELEVANTES</w:t>
            </w:r>
          </w:p>
        </w:tc>
        <w:tc>
          <w:tcPr>
            <w:tcW w:w="6861" w:type="dxa"/>
          </w:tcPr>
          <w:p>
            <w:pPr>
              <w:pStyle w:val="TableParagraph"/>
              <w:numPr>
                <w:ilvl w:val="0"/>
                <w:numId w:val="16"/>
              </w:numPr>
              <w:tabs>
                <w:tab w:pos="789" w:val="left" w:leader="none"/>
              </w:tabs>
              <w:spacing w:line="240" w:lineRule="auto" w:before="0" w:after="0"/>
              <w:ind w:left="789" w:right="59" w:hanging="360"/>
              <w:jc w:val="left"/>
              <w:rPr>
                <w:sz w:val="22"/>
              </w:rPr>
            </w:pPr>
            <w:r>
              <w:rPr>
                <w:sz w:val="22"/>
              </w:rPr>
              <w:t>El</w:t>
            </w:r>
            <w:r>
              <w:rPr>
                <w:spacing w:val="40"/>
                <w:sz w:val="22"/>
              </w:rPr>
              <w:t> </w:t>
            </w:r>
            <w:r>
              <w:rPr>
                <w:sz w:val="22"/>
              </w:rPr>
              <w:t>Convenio</w:t>
            </w:r>
            <w:r>
              <w:rPr>
                <w:spacing w:val="40"/>
                <w:sz w:val="22"/>
              </w:rPr>
              <w:t> </w:t>
            </w:r>
            <w:r>
              <w:rPr>
                <w:sz w:val="22"/>
              </w:rPr>
              <w:t>se</w:t>
            </w:r>
            <w:r>
              <w:rPr>
                <w:spacing w:val="40"/>
                <w:sz w:val="22"/>
              </w:rPr>
              <w:t> </w:t>
            </w:r>
            <w:r>
              <w:rPr>
                <w:sz w:val="22"/>
              </w:rPr>
              <w:t>aplica</w:t>
            </w:r>
            <w:r>
              <w:rPr>
                <w:spacing w:val="40"/>
                <w:sz w:val="22"/>
              </w:rPr>
              <w:t> </w:t>
            </w:r>
            <w:r>
              <w:rPr>
                <w:sz w:val="22"/>
              </w:rPr>
              <w:t>al</w:t>
            </w:r>
            <w:r>
              <w:rPr>
                <w:spacing w:val="40"/>
                <w:sz w:val="22"/>
              </w:rPr>
              <w:t> </w:t>
            </w:r>
            <w:r>
              <w:rPr>
                <w:sz w:val="22"/>
              </w:rPr>
              <w:t>personal</w:t>
            </w:r>
            <w:r>
              <w:rPr>
                <w:spacing w:val="40"/>
                <w:sz w:val="22"/>
              </w:rPr>
              <w:t> </w:t>
            </w:r>
            <w:r>
              <w:rPr>
                <w:sz w:val="22"/>
              </w:rPr>
              <w:t>de</w:t>
            </w:r>
            <w:r>
              <w:rPr>
                <w:spacing w:val="40"/>
                <w:sz w:val="22"/>
              </w:rPr>
              <w:t> </w:t>
            </w:r>
            <w:r>
              <w:rPr>
                <w:sz w:val="22"/>
              </w:rPr>
              <w:t>los</w:t>
            </w:r>
            <w:r>
              <w:rPr>
                <w:spacing w:val="40"/>
                <w:sz w:val="22"/>
              </w:rPr>
              <w:t> </w:t>
            </w:r>
            <w:r>
              <w:rPr>
                <w:sz w:val="22"/>
              </w:rPr>
              <w:t>establecimientos públicos o privados, siguientes:</w:t>
            </w:r>
          </w:p>
          <w:p>
            <w:pPr>
              <w:pStyle w:val="TableParagraph"/>
              <w:numPr>
                <w:ilvl w:val="1"/>
                <w:numId w:val="16"/>
              </w:numPr>
              <w:tabs>
                <w:tab w:pos="1509" w:val="left" w:leader="none"/>
              </w:tabs>
              <w:spacing w:line="240" w:lineRule="auto" w:before="250" w:after="0"/>
              <w:ind w:left="1509" w:right="57" w:hanging="360"/>
              <w:jc w:val="both"/>
              <w:rPr>
                <w:sz w:val="22"/>
              </w:rPr>
            </w:pPr>
            <w:r>
              <w:rPr>
                <w:sz w:val="22"/>
              </w:rPr>
              <w:t>Establecimientos comerciales, oficinas de correos, telégrafos y teléfonos, servicios comerciales de todos los demás establecimientos.</w:t>
            </w:r>
          </w:p>
          <w:p>
            <w:pPr>
              <w:pStyle w:val="TableParagraph"/>
              <w:numPr>
                <w:ilvl w:val="1"/>
                <w:numId w:val="16"/>
              </w:numPr>
              <w:tabs>
                <w:tab w:pos="1509" w:val="left" w:leader="none"/>
              </w:tabs>
              <w:spacing w:line="240" w:lineRule="auto" w:before="0" w:after="0"/>
              <w:ind w:left="1509" w:right="59" w:hanging="360"/>
              <w:jc w:val="both"/>
              <w:rPr>
                <w:sz w:val="22"/>
              </w:rPr>
            </w:pPr>
            <w:r>
              <w:rPr>
                <w:sz w:val="22"/>
              </w:rPr>
              <w:t>Establecimientos y administraciones cuyo personal efectúe esencialmente trabajos de oficina.</w:t>
            </w:r>
          </w:p>
          <w:p>
            <w:pPr>
              <w:pStyle w:val="TableParagraph"/>
              <w:numPr>
                <w:ilvl w:val="1"/>
                <w:numId w:val="16"/>
              </w:numPr>
              <w:tabs>
                <w:tab w:pos="1509" w:val="left" w:leader="none"/>
              </w:tabs>
              <w:spacing w:line="237" w:lineRule="auto" w:before="2" w:after="0"/>
              <w:ind w:left="1509" w:right="58" w:hanging="360"/>
              <w:jc w:val="both"/>
              <w:rPr>
                <w:color w:val="323232"/>
                <w:sz w:val="24"/>
              </w:rPr>
            </w:pPr>
            <w:r>
              <w:rPr>
                <w:sz w:val="22"/>
              </w:rPr>
              <w:t>Establecimientos que revistan un carácter a la vez comercial e industrial, excepto cuando sean considerados como establecimientos industriales</w:t>
            </w:r>
          </w:p>
          <w:p>
            <w:pPr>
              <w:pStyle w:val="TableParagraph"/>
              <w:spacing w:before="23"/>
              <w:ind w:left="0"/>
              <w:rPr>
                <w:b/>
                <w:sz w:val="22"/>
              </w:rPr>
            </w:pPr>
          </w:p>
          <w:p>
            <w:pPr>
              <w:pStyle w:val="TableParagraph"/>
              <w:spacing w:before="1"/>
              <w:ind w:left="2614"/>
              <w:rPr>
                <w:sz w:val="20"/>
              </w:rPr>
            </w:pPr>
            <w:hyperlink r:id="rId25">
              <w:r>
                <w:rPr>
                  <w:spacing w:val="-2"/>
                  <w:sz w:val="20"/>
                </w:rPr>
                <w:t>http://www.ilo.org/ilolex/cgi-lex/convds.pl?C030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7.16</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42</w:t>
            </w:r>
          </w:p>
          <w:p>
            <w:pPr>
              <w:pStyle w:val="TableParagraph"/>
              <w:rPr>
                <w:b/>
                <w:sz w:val="24"/>
              </w:rPr>
            </w:pPr>
            <w:r>
              <w:rPr>
                <w:b/>
                <w:sz w:val="24"/>
              </w:rPr>
              <w:t>Relativo</w:t>
            </w:r>
            <w:r>
              <w:rPr>
                <w:b/>
                <w:spacing w:val="-6"/>
                <w:sz w:val="24"/>
              </w:rPr>
              <w:t> </w:t>
            </w:r>
            <w:r>
              <w:rPr>
                <w:b/>
                <w:sz w:val="24"/>
              </w:rPr>
              <w:t>a</w:t>
            </w:r>
            <w:r>
              <w:rPr>
                <w:b/>
                <w:spacing w:val="-5"/>
                <w:sz w:val="24"/>
              </w:rPr>
              <w:t> </w:t>
            </w:r>
            <w:r>
              <w:rPr>
                <w:b/>
                <w:sz w:val="24"/>
              </w:rPr>
              <w:t>la</w:t>
            </w:r>
            <w:r>
              <w:rPr>
                <w:b/>
                <w:spacing w:val="-6"/>
                <w:sz w:val="24"/>
              </w:rPr>
              <w:t> </w:t>
            </w:r>
            <w:r>
              <w:rPr>
                <w:b/>
                <w:sz w:val="24"/>
              </w:rPr>
              <w:t>Indemnización</w:t>
            </w:r>
            <w:r>
              <w:rPr>
                <w:b/>
                <w:spacing w:val="-5"/>
                <w:sz w:val="24"/>
              </w:rPr>
              <w:t> </w:t>
            </w:r>
            <w:r>
              <w:rPr>
                <w:b/>
                <w:sz w:val="24"/>
              </w:rPr>
              <w:t>por</w:t>
            </w:r>
            <w:r>
              <w:rPr>
                <w:b/>
                <w:spacing w:val="-6"/>
                <w:sz w:val="24"/>
              </w:rPr>
              <w:t> </w:t>
            </w:r>
            <w:r>
              <w:rPr>
                <w:b/>
                <w:sz w:val="24"/>
              </w:rPr>
              <w:t>Enfermedades</w:t>
            </w:r>
            <w:r>
              <w:rPr>
                <w:b/>
                <w:spacing w:val="-5"/>
                <w:sz w:val="24"/>
              </w:rPr>
              <w:t> </w:t>
            </w:r>
            <w:r>
              <w:rPr>
                <w:b/>
                <w:spacing w:val="-2"/>
                <w:sz w:val="24"/>
              </w:rPr>
              <w:t>Profesionales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21</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1934</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20</w:t>
            </w:r>
            <w:r>
              <w:rPr>
                <w:spacing w:val="-4"/>
                <w:sz w:val="22"/>
              </w:rPr>
              <w:t> </w:t>
            </w:r>
            <w:r>
              <w:rPr>
                <w:sz w:val="22"/>
              </w:rPr>
              <w:t>de</w:t>
            </w:r>
            <w:r>
              <w:rPr>
                <w:spacing w:val="-4"/>
                <w:sz w:val="22"/>
              </w:rPr>
              <w:t> </w:t>
            </w:r>
            <w:r>
              <w:rPr>
                <w:sz w:val="22"/>
              </w:rPr>
              <w:t>mayo</w:t>
            </w:r>
            <w:r>
              <w:rPr>
                <w:spacing w:val="-3"/>
                <w:sz w:val="22"/>
              </w:rPr>
              <w:t> </w:t>
            </w:r>
            <w:r>
              <w:rPr>
                <w:sz w:val="22"/>
              </w:rPr>
              <w:t>de</w:t>
            </w:r>
            <w:r>
              <w:rPr>
                <w:spacing w:val="-4"/>
                <w:sz w:val="22"/>
              </w:rPr>
              <w:t> </w:t>
            </w:r>
            <w:r>
              <w:rPr>
                <w:sz w:val="22"/>
              </w:rPr>
              <w:t>1937</w:t>
            </w:r>
            <w:r>
              <w:rPr>
                <w:spacing w:val="-4"/>
                <w:sz w:val="22"/>
              </w:rPr>
              <w:t> </w:t>
            </w:r>
            <w:r>
              <w:rPr>
                <w:sz w:val="22"/>
              </w:rPr>
              <w:t>Rat.</w:t>
            </w:r>
            <w:r>
              <w:rPr>
                <w:spacing w:val="-3"/>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308" w:val="left" w:leader="none"/>
              </w:tabs>
              <w:spacing w:line="254" w:lineRule="exact"/>
              <w:ind w:right="3744"/>
              <w:rPr>
                <w:sz w:val="22"/>
              </w:rPr>
            </w:pPr>
            <w:r>
              <w:rPr>
                <w:sz w:val="22"/>
              </w:rPr>
              <w:t>17 de junio de</w:t>
            </w:r>
            <w:r>
              <w:rPr>
                <w:spacing w:val="40"/>
                <w:sz w:val="22"/>
              </w:rPr>
              <w:t> </w:t>
            </w:r>
            <w:r>
              <w:rPr>
                <w:sz w:val="22"/>
              </w:rPr>
              <w:t>1936</w:t>
              <w:tab/>
              <w:t>E.</w:t>
            </w:r>
            <w:r>
              <w:rPr>
                <w:spacing w:val="-8"/>
                <w:sz w:val="22"/>
              </w:rPr>
              <w:t> </w:t>
            </w:r>
            <w:r>
              <w:rPr>
                <w:sz w:val="22"/>
              </w:rPr>
              <w:t>V.</w:t>
            </w:r>
            <w:r>
              <w:rPr>
                <w:spacing w:val="-8"/>
                <w:sz w:val="22"/>
              </w:rPr>
              <w:t> </w:t>
            </w:r>
            <w:r>
              <w:rPr>
                <w:sz w:val="22"/>
              </w:rPr>
              <w:t>G. 20</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pacing w:val="-4"/>
                <w:sz w:val="22"/>
              </w:rPr>
              <w:t>1938</w:t>
            </w:r>
            <w:r>
              <w:rPr>
                <w:sz w:val="22"/>
              </w:rPr>
              <w:tab/>
            </w:r>
            <w:r>
              <w:rPr>
                <w:spacing w:val="-51"/>
                <w:sz w:val="22"/>
              </w:rPr>
              <w:t> </w:t>
            </w:r>
            <w:r>
              <w:rPr>
                <w:sz w:val="22"/>
              </w:rPr>
              <w:t>E.</w:t>
            </w:r>
            <w:r>
              <w:rPr>
                <w:spacing w:val="-2"/>
                <w:sz w:val="22"/>
              </w:rPr>
              <w:t> </w:t>
            </w:r>
            <w:r>
              <w:rPr>
                <w:sz w:val="22"/>
              </w:rPr>
              <w:t>V.</w:t>
            </w:r>
            <w:r>
              <w:rPr>
                <w:spacing w:val="-2"/>
                <w:sz w:val="22"/>
              </w:rPr>
              <w:t> </w:t>
            </w:r>
            <w:r>
              <w:rPr>
                <w:spacing w:val="-2"/>
                <w:sz w:val="22"/>
              </w:rPr>
              <w:t>M</w:t>
            </w:r>
            <w:r>
              <w:rPr>
                <w:spacing w:val="-2"/>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25</w:t>
            </w:r>
            <w:r>
              <w:rPr>
                <w:spacing w:val="-4"/>
                <w:sz w:val="22"/>
              </w:rPr>
              <w:t> </w:t>
            </w:r>
            <w:r>
              <w:rPr>
                <w:sz w:val="22"/>
              </w:rPr>
              <w:t>de</w:t>
            </w:r>
            <w:r>
              <w:rPr>
                <w:spacing w:val="-3"/>
                <w:sz w:val="22"/>
              </w:rPr>
              <w:t> </w:t>
            </w:r>
            <w:r>
              <w:rPr>
                <w:sz w:val="22"/>
              </w:rPr>
              <w:t>septiembre</w:t>
            </w:r>
            <w:r>
              <w:rPr>
                <w:spacing w:val="-3"/>
                <w:sz w:val="22"/>
              </w:rPr>
              <w:t> </w:t>
            </w:r>
            <w:r>
              <w:rPr>
                <w:sz w:val="22"/>
              </w:rPr>
              <w:t>de</w:t>
            </w:r>
            <w:r>
              <w:rPr>
                <w:spacing w:val="-3"/>
                <w:sz w:val="22"/>
              </w:rPr>
              <w:t> </w:t>
            </w:r>
            <w:r>
              <w:rPr>
                <w:sz w:val="22"/>
              </w:rPr>
              <w:t>1937</w:t>
            </w:r>
            <w:r>
              <w:rPr>
                <w:spacing w:val="25"/>
                <w:sz w:val="22"/>
              </w:rPr>
              <w:t>  </w:t>
            </w:r>
            <w:r>
              <w:rPr>
                <w:sz w:val="22"/>
              </w:rPr>
              <w:t>publicado</w:t>
            </w:r>
            <w:r>
              <w:rPr>
                <w:spacing w:val="-2"/>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3"/>
                <w:sz w:val="22"/>
              </w:rPr>
              <w:t> </w:t>
            </w:r>
            <w:r>
              <w:rPr>
                <w:spacing w:val="-5"/>
                <w:sz w:val="22"/>
              </w:rPr>
              <w:t>F.</w:t>
            </w:r>
          </w:p>
        </w:tc>
      </w:tr>
      <w:tr>
        <w:trPr>
          <w:trHeight w:val="2277"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41</w:t>
            </w:r>
          </w:p>
        </w:tc>
        <w:tc>
          <w:tcPr>
            <w:tcW w:w="6858" w:type="dxa"/>
          </w:tcPr>
          <w:p>
            <w:pPr>
              <w:pStyle w:val="TableParagraph"/>
              <w:ind w:right="56"/>
              <w:jc w:val="both"/>
              <w:rPr>
                <w:sz w:val="22"/>
              </w:rPr>
            </w:pPr>
            <w:r>
              <w:rPr>
                <w:sz w:val="22"/>
              </w:rPr>
              <w:t>Alemania, Argelia, Argentina, Australia, Austria, Bahamas,</w:t>
            </w:r>
            <w:r>
              <w:rPr>
                <w:spacing w:val="40"/>
                <w:sz w:val="22"/>
              </w:rPr>
              <w:t> </w:t>
            </w:r>
            <w:r>
              <w:rPr>
                <w:sz w:val="22"/>
              </w:rPr>
              <w:t>Barbados, Bélgica, Belice, Bolivia, Brasil, Bulgaria, Burundi, Chile, Comoras, Republica Democratica del Congo, Cuba, Dinamarca, Eslovaquia, España, Finlandia, Francia, Grecia, Guyana, Haití, Honduras, Hungría, India, Irak, Irlanda, Islas Salomón, Italia, Japón, Luxemburgo, Malta, Marruecos, Mauricio, México, Myanmar, Noruega,</w:t>
            </w:r>
            <w:r>
              <w:rPr>
                <w:spacing w:val="25"/>
                <w:sz w:val="22"/>
              </w:rPr>
              <w:t>  </w:t>
            </w:r>
            <w:r>
              <w:rPr>
                <w:sz w:val="22"/>
              </w:rPr>
              <w:t>Nueva</w:t>
            </w:r>
            <w:r>
              <w:rPr>
                <w:spacing w:val="25"/>
                <w:sz w:val="22"/>
              </w:rPr>
              <w:t> </w:t>
            </w:r>
            <w:r>
              <w:rPr>
                <w:sz w:val="22"/>
              </w:rPr>
              <w:t>Zelanda,</w:t>
            </w:r>
            <w:r>
              <w:rPr>
                <w:spacing w:val="25"/>
                <w:sz w:val="22"/>
              </w:rPr>
              <w:t> </w:t>
            </w:r>
            <w:r>
              <w:rPr>
                <w:sz w:val="22"/>
              </w:rPr>
              <w:t>Países</w:t>
            </w:r>
            <w:r>
              <w:rPr>
                <w:spacing w:val="24"/>
                <w:sz w:val="22"/>
              </w:rPr>
              <w:t> </w:t>
            </w:r>
            <w:r>
              <w:rPr>
                <w:sz w:val="22"/>
              </w:rPr>
              <w:t>Bajos,</w:t>
            </w:r>
            <w:r>
              <w:rPr>
                <w:spacing w:val="24"/>
                <w:sz w:val="22"/>
              </w:rPr>
              <w:t> </w:t>
            </w:r>
            <w:r>
              <w:rPr>
                <w:sz w:val="22"/>
              </w:rPr>
              <w:t>]Panamá,</w:t>
            </w:r>
            <w:r>
              <w:rPr>
                <w:spacing w:val="79"/>
                <w:w w:val="150"/>
                <w:sz w:val="22"/>
              </w:rPr>
              <w:t> </w:t>
            </w:r>
            <w:r>
              <w:rPr>
                <w:sz w:val="22"/>
              </w:rPr>
              <w:t>Papua</w:t>
            </w:r>
            <w:r>
              <w:rPr>
                <w:spacing w:val="24"/>
                <w:sz w:val="22"/>
              </w:rPr>
              <w:t> </w:t>
            </w:r>
            <w:r>
              <w:rPr>
                <w:spacing w:val="-2"/>
                <w:sz w:val="22"/>
              </w:rPr>
              <w:t>Nueva</w:t>
            </w:r>
          </w:p>
          <w:p>
            <w:pPr>
              <w:pStyle w:val="TableParagraph"/>
              <w:spacing w:line="250" w:lineRule="atLeast"/>
              <w:ind w:right="57"/>
              <w:jc w:val="both"/>
              <w:rPr>
                <w:sz w:val="22"/>
              </w:rPr>
            </w:pPr>
            <w:r>
              <w:rPr>
                <w:sz w:val="22"/>
              </w:rPr>
              <w:t>Guinea, Polonia, Reino Unido, Republica Checa, Rwanda,</w:t>
            </w:r>
            <w:r>
              <w:rPr>
                <w:spacing w:val="40"/>
                <w:sz w:val="22"/>
              </w:rPr>
              <w:t> </w:t>
            </w:r>
            <w:r>
              <w:rPr>
                <w:sz w:val="22"/>
              </w:rPr>
              <w:t>Sudáfrica, Suecia, Surinam, Turquía,</w:t>
            </w:r>
            <w:r>
              <w:rPr>
                <w:spacing w:val="40"/>
                <w:sz w:val="22"/>
              </w:rPr>
              <w:t> </w:t>
            </w:r>
            <w:r>
              <w:rPr>
                <w:sz w:val="22"/>
              </w:rPr>
              <w:t>Uruguay.</w:t>
            </w:r>
          </w:p>
        </w:tc>
      </w:tr>
      <w:tr>
        <w:trPr>
          <w:trHeight w:val="5772"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17"/>
              </w:numPr>
              <w:tabs>
                <w:tab w:pos="789" w:val="left" w:leader="none"/>
              </w:tabs>
              <w:spacing w:line="240" w:lineRule="auto" w:before="0" w:after="0"/>
              <w:ind w:left="789" w:right="57" w:hanging="360"/>
              <w:jc w:val="both"/>
              <w:rPr>
                <w:sz w:val="22"/>
              </w:rPr>
            </w:pPr>
            <w:r>
              <w:rPr>
                <w:sz w:val="22"/>
              </w:rPr>
              <w:t>Todo Miembro de la Organización Internacional del Trabajo que</w:t>
            </w:r>
            <w:r>
              <w:rPr>
                <w:spacing w:val="-3"/>
                <w:sz w:val="22"/>
              </w:rPr>
              <w:t> </w:t>
            </w:r>
            <w:r>
              <w:rPr>
                <w:sz w:val="22"/>
              </w:rPr>
              <w:t>ratifique</w:t>
            </w:r>
            <w:r>
              <w:rPr>
                <w:spacing w:val="-3"/>
                <w:sz w:val="22"/>
              </w:rPr>
              <w:t> </w:t>
            </w:r>
            <w:r>
              <w:rPr>
                <w:sz w:val="22"/>
              </w:rPr>
              <w:t>el</w:t>
            </w:r>
            <w:r>
              <w:rPr>
                <w:spacing w:val="-4"/>
                <w:sz w:val="22"/>
              </w:rPr>
              <w:t> </w:t>
            </w:r>
            <w:r>
              <w:rPr>
                <w:sz w:val="22"/>
              </w:rPr>
              <w:t>Convenio</w:t>
            </w:r>
            <w:r>
              <w:rPr>
                <w:spacing w:val="-4"/>
                <w:sz w:val="22"/>
              </w:rPr>
              <w:t> </w:t>
            </w:r>
            <w:r>
              <w:rPr>
                <w:sz w:val="22"/>
              </w:rPr>
              <w:t>se</w:t>
            </w:r>
            <w:r>
              <w:rPr>
                <w:spacing w:val="-4"/>
                <w:sz w:val="22"/>
              </w:rPr>
              <w:t> </w:t>
            </w:r>
            <w:r>
              <w:rPr>
                <w:sz w:val="22"/>
              </w:rPr>
              <w:t>obliga</w:t>
            </w:r>
            <w:r>
              <w:rPr>
                <w:spacing w:val="-4"/>
                <w:sz w:val="22"/>
              </w:rPr>
              <w:t> </w:t>
            </w:r>
            <w:r>
              <w:rPr>
                <w:sz w:val="22"/>
              </w:rPr>
              <w:t>a</w:t>
            </w:r>
            <w:r>
              <w:rPr>
                <w:spacing w:val="-4"/>
                <w:sz w:val="22"/>
              </w:rPr>
              <w:t> </w:t>
            </w:r>
            <w:r>
              <w:rPr>
                <w:sz w:val="22"/>
              </w:rPr>
              <w:t>garantizar</w:t>
            </w:r>
            <w:r>
              <w:rPr>
                <w:spacing w:val="-4"/>
                <w:sz w:val="22"/>
              </w:rPr>
              <w:t> </w:t>
            </w:r>
            <w:r>
              <w:rPr>
                <w:sz w:val="22"/>
              </w:rPr>
              <w:t>a</w:t>
            </w:r>
            <w:r>
              <w:rPr>
                <w:spacing w:val="-4"/>
                <w:sz w:val="22"/>
              </w:rPr>
              <w:t> </w:t>
            </w:r>
            <w:r>
              <w:rPr>
                <w:sz w:val="22"/>
              </w:rPr>
              <w:t>las</w:t>
            </w:r>
            <w:r>
              <w:rPr>
                <w:spacing w:val="-4"/>
                <w:sz w:val="22"/>
              </w:rPr>
              <w:t> </w:t>
            </w:r>
            <w:r>
              <w:rPr>
                <w:sz w:val="22"/>
              </w:rPr>
              <w:t>víctimas de enfermedades profesionales o a sus derechohabientes una indemnización basada en los principios generales de su legislación nacional sobre la indemnización por accidentes del trabajo.</w:t>
            </w:r>
          </w:p>
          <w:p>
            <w:pPr>
              <w:pStyle w:val="TableParagraph"/>
              <w:numPr>
                <w:ilvl w:val="0"/>
                <w:numId w:val="17"/>
              </w:numPr>
              <w:tabs>
                <w:tab w:pos="789" w:val="left" w:leader="none"/>
              </w:tabs>
              <w:spacing w:line="240" w:lineRule="auto" w:before="249" w:after="0"/>
              <w:ind w:left="789" w:right="57" w:hanging="360"/>
              <w:jc w:val="both"/>
              <w:rPr>
                <w:sz w:val="22"/>
              </w:rPr>
            </w:pPr>
            <w:r>
              <w:rPr>
                <w:sz w:val="22"/>
              </w:rPr>
              <w:t>La tasa de esta indemnización no será inferior a la que establezca la legislación nacional por el daño resultante de los accidentes del trabajo. A reserva de esta disposición, cada Miembro quedará en libertad de adoptar las modificaciones y adaptaciones que estime oportunas, al determinar en su legislación nacional las condiciones que</w:t>
            </w:r>
            <w:r>
              <w:rPr>
                <w:spacing w:val="40"/>
                <w:sz w:val="22"/>
              </w:rPr>
              <w:t> </w:t>
            </w:r>
            <w:r>
              <w:rPr>
                <w:sz w:val="22"/>
              </w:rPr>
              <w:t>han de regular el pago de la indemnización por enfermedades profesionales y al aplicar a las mismas su legislación</w:t>
            </w:r>
            <w:r>
              <w:rPr>
                <w:spacing w:val="-3"/>
                <w:sz w:val="22"/>
              </w:rPr>
              <w:t> </w:t>
            </w:r>
            <w:r>
              <w:rPr>
                <w:sz w:val="22"/>
              </w:rPr>
              <w:t>sobre</w:t>
            </w:r>
            <w:r>
              <w:rPr>
                <w:spacing w:val="-3"/>
                <w:sz w:val="22"/>
              </w:rPr>
              <w:t> </w:t>
            </w:r>
            <w:r>
              <w:rPr>
                <w:sz w:val="22"/>
              </w:rPr>
              <w:t>la</w:t>
            </w:r>
            <w:r>
              <w:rPr>
                <w:spacing w:val="-3"/>
                <w:sz w:val="22"/>
              </w:rPr>
              <w:t> </w:t>
            </w:r>
            <w:r>
              <w:rPr>
                <w:sz w:val="22"/>
              </w:rPr>
              <w:t>indemnización</w:t>
            </w:r>
            <w:r>
              <w:rPr>
                <w:spacing w:val="-3"/>
                <w:sz w:val="22"/>
              </w:rPr>
              <w:t> </w:t>
            </w:r>
            <w:r>
              <w:rPr>
                <w:sz w:val="22"/>
              </w:rPr>
              <w:t>por</w:t>
            </w:r>
            <w:r>
              <w:rPr>
                <w:spacing w:val="-3"/>
                <w:sz w:val="22"/>
              </w:rPr>
              <w:t> </w:t>
            </w:r>
            <w:r>
              <w:rPr>
                <w:sz w:val="22"/>
              </w:rPr>
              <w:t>accidentes</w:t>
            </w:r>
            <w:r>
              <w:rPr>
                <w:spacing w:val="-3"/>
                <w:sz w:val="22"/>
              </w:rPr>
              <w:t> </w:t>
            </w:r>
            <w:r>
              <w:rPr>
                <w:sz w:val="22"/>
              </w:rPr>
              <w:t>del</w:t>
            </w:r>
            <w:r>
              <w:rPr>
                <w:spacing w:val="-3"/>
                <w:sz w:val="22"/>
              </w:rPr>
              <w:t> </w:t>
            </w:r>
            <w:r>
              <w:rPr>
                <w:sz w:val="22"/>
              </w:rPr>
              <w:t>trabajo.</w:t>
            </w:r>
          </w:p>
          <w:p>
            <w:pPr>
              <w:pStyle w:val="TableParagraph"/>
              <w:spacing w:before="1"/>
              <w:ind w:left="0"/>
              <w:rPr>
                <w:b/>
                <w:sz w:val="22"/>
              </w:rPr>
            </w:pPr>
          </w:p>
          <w:p>
            <w:pPr>
              <w:pStyle w:val="TableParagraph"/>
              <w:numPr>
                <w:ilvl w:val="0"/>
                <w:numId w:val="17"/>
              </w:numPr>
              <w:tabs>
                <w:tab w:pos="789" w:val="left" w:leader="none"/>
              </w:tabs>
              <w:spacing w:line="240" w:lineRule="auto" w:before="0" w:after="0"/>
              <w:ind w:left="789" w:right="57" w:hanging="360"/>
              <w:jc w:val="both"/>
              <w:rPr>
                <w:sz w:val="22"/>
              </w:rPr>
            </w:pPr>
            <w:r>
              <w:rPr>
                <w:sz w:val="22"/>
              </w:rPr>
              <w:t>Contiene una lista detallada de cada una de las enfermedades profesionales y los las industrias en don de puede haber mas incidencia.</w:t>
            </w:r>
          </w:p>
          <w:p>
            <w:pPr>
              <w:pStyle w:val="TableParagraph"/>
              <w:spacing w:before="253"/>
              <w:ind w:left="2612"/>
              <w:rPr>
                <w:sz w:val="20"/>
              </w:rPr>
            </w:pPr>
            <w:hyperlink r:id="rId26">
              <w:r>
                <w:rPr>
                  <w:spacing w:val="-2"/>
                  <w:sz w:val="20"/>
                </w:rPr>
                <w:t>http://www.ilo.org/ilolex/cgi-lex/convds.pl?C042</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spacing w:before="18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7.17</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43</w:t>
            </w:r>
          </w:p>
          <w:p>
            <w:pPr>
              <w:pStyle w:val="TableParagraph"/>
              <w:rPr>
                <w:b/>
                <w:sz w:val="24"/>
              </w:rPr>
            </w:pPr>
            <w:r>
              <w:rPr>
                <w:b/>
                <w:sz w:val="24"/>
              </w:rPr>
              <w:t>Relativo</w:t>
            </w:r>
            <w:r>
              <w:rPr>
                <w:b/>
                <w:spacing w:val="-6"/>
                <w:sz w:val="24"/>
              </w:rPr>
              <w:t> </w:t>
            </w:r>
            <w:r>
              <w:rPr>
                <w:b/>
                <w:sz w:val="24"/>
              </w:rPr>
              <w:t>a</w:t>
            </w:r>
            <w:r>
              <w:rPr>
                <w:b/>
                <w:spacing w:val="-5"/>
                <w:sz w:val="24"/>
              </w:rPr>
              <w:t> </w:t>
            </w:r>
            <w:r>
              <w:rPr>
                <w:b/>
                <w:sz w:val="24"/>
              </w:rPr>
              <w:t>las</w:t>
            </w:r>
            <w:r>
              <w:rPr>
                <w:b/>
                <w:spacing w:val="-5"/>
                <w:sz w:val="24"/>
              </w:rPr>
              <w:t> </w:t>
            </w:r>
            <w:r>
              <w:rPr>
                <w:b/>
                <w:sz w:val="24"/>
              </w:rPr>
              <w:t>Horas</w:t>
            </w:r>
            <w:r>
              <w:rPr>
                <w:b/>
                <w:spacing w:val="-6"/>
                <w:sz w:val="24"/>
              </w:rPr>
              <w:t> </w:t>
            </w:r>
            <w:r>
              <w:rPr>
                <w:b/>
                <w:sz w:val="24"/>
              </w:rPr>
              <w:t>de</w:t>
            </w:r>
            <w:r>
              <w:rPr>
                <w:b/>
                <w:spacing w:val="-5"/>
                <w:sz w:val="24"/>
              </w:rPr>
              <w:t> </w:t>
            </w:r>
            <w:r>
              <w:rPr>
                <w:b/>
                <w:sz w:val="24"/>
              </w:rPr>
              <w:t>Trabajo</w:t>
            </w:r>
            <w:r>
              <w:rPr>
                <w:b/>
                <w:spacing w:val="-5"/>
                <w:sz w:val="24"/>
              </w:rPr>
              <w:t> </w:t>
            </w:r>
            <w:r>
              <w:rPr>
                <w:b/>
                <w:sz w:val="24"/>
              </w:rPr>
              <w:t>en</w:t>
            </w:r>
            <w:r>
              <w:rPr>
                <w:b/>
                <w:spacing w:val="-6"/>
                <w:sz w:val="24"/>
              </w:rPr>
              <w:t> </w:t>
            </w:r>
            <w:r>
              <w:rPr>
                <w:b/>
                <w:sz w:val="24"/>
              </w:rPr>
              <w:t>la</w:t>
            </w:r>
            <w:r>
              <w:rPr>
                <w:b/>
                <w:spacing w:val="-5"/>
                <w:sz w:val="24"/>
              </w:rPr>
              <w:t> </w:t>
            </w:r>
            <w:r>
              <w:rPr>
                <w:b/>
                <w:sz w:val="24"/>
              </w:rPr>
              <w:t>Fabricación</w:t>
            </w:r>
            <w:r>
              <w:rPr>
                <w:b/>
                <w:spacing w:val="-13"/>
                <w:sz w:val="24"/>
              </w:rPr>
              <w:t> </w:t>
            </w:r>
            <w:r>
              <w:rPr>
                <w:b/>
                <w:sz w:val="24"/>
              </w:rPr>
              <w:t>Automática</w:t>
            </w:r>
            <w:r>
              <w:rPr>
                <w:b/>
                <w:spacing w:val="-5"/>
                <w:sz w:val="24"/>
              </w:rPr>
              <w:t> </w:t>
            </w:r>
            <w:r>
              <w:rPr>
                <w:b/>
                <w:sz w:val="24"/>
              </w:rPr>
              <w:t>de</w:t>
            </w:r>
            <w:r>
              <w:rPr>
                <w:b/>
                <w:spacing w:val="-5"/>
                <w:sz w:val="24"/>
              </w:rPr>
              <w:t> </w:t>
            </w:r>
            <w:r>
              <w:rPr>
                <w:b/>
                <w:sz w:val="24"/>
              </w:rPr>
              <w:t>Vidrio</w:t>
            </w:r>
            <w:r>
              <w:rPr>
                <w:b/>
                <w:spacing w:val="-5"/>
                <w:sz w:val="24"/>
              </w:rPr>
              <w:t> </w:t>
            </w:r>
            <w:r>
              <w:rPr>
                <w:b/>
                <w:spacing w:val="-2"/>
                <w:sz w:val="24"/>
              </w:rPr>
              <w:t>Plano</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26</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1938</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9</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z w:val="22"/>
              </w:rPr>
              <w:t>1938</w:t>
            </w:r>
            <w:r>
              <w:rPr>
                <w:spacing w:val="55"/>
                <w:sz w:val="22"/>
              </w:rPr>
              <w:t> </w:t>
            </w:r>
            <w:r>
              <w:rPr>
                <w:sz w:val="22"/>
              </w:rPr>
              <w:t>Rat.</w:t>
            </w:r>
            <w:r>
              <w:rPr>
                <w:spacing w:val="-3"/>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332" w:val="left" w:leader="none"/>
              </w:tabs>
              <w:spacing w:line="254" w:lineRule="exact"/>
              <w:ind w:right="3730"/>
              <w:rPr>
                <w:sz w:val="22"/>
              </w:rPr>
            </w:pPr>
            <w:r>
              <w:rPr>
                <w:sz w:val="22"/>
              </w:rPr>
              <w:t>13 de enero de 1938</w:t>
              <w:tab/>
            </w:r>
            <w:r>
              <w:rPr>
                <w:spacing w:val="-50"/>
                <w:sz w:val="22"/>
              </w:rPr>
              <w:t> </w:t>
            </w:r>
            <w:r>
              <w:rPr>
                <w:sz w:val="22"/>
              </w:rPr>
              <w:t>E.</w:t>
            </w:r>
            <w:r>
              <w:rPr>
                <w:spacing w:val="-15"/>
                <w:sz w:val="22"/>
              </w:rPr>
              <w:t> </w:t>
            </w:r>
            <w:r>
              <w:rPr>
                <w:sz w:val="22"/>
              </w:rPr>
              <w:t>V.</w:t>
            </w:r>
            <w:r>
              <w:rPr>
                <w:spacing w:val="-16"/>
                <w:sz w:val="22"/>
              </w:rPr>
              <w:t> </w:t>
            </w:r>
            <w:r>
              <w:rPr>
                <w:sz w:val="22"/>
              </w:rPr>
              <w:t>G.</w:t>
            </w:r>
            <w:r>
              <w:rPr>
                <w:sz w:val="22"/>
              </w:rPr>
              <w:t> 9</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pacing w:val="-4"/>
                <w:sz w:val="22"/>
              </w:rPr>
              <w:t>1939</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26</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z w:val="22"/>
              </w:rPr>
              <w:t>1938</w:t>
            </w:r>
            <w:r>
              <w:rPr>
                <w:spacing w:val="26"/>
                <w:sz w:val="22"/>
              </w:rPr>
              <w:t>  </w:t>
            </w:r>
            <w:r>
              <w:rPr>
                <w:sz w:val="22"/>
              </w:rPr>
              <w:t>publicado</w:t>
            </w:r>
            <w:r>
              <w:rPr>
                <w:spacing w:val="-2"/>
                <w:sz w:val="22"/>
              </w:rPr>
              <w:t> </w:t>
            </w:r>
            <w:r>
              <w:rPr>
                <w:sz w:val="22"/>
              </w:rPr>
              <w:t>en</w:t>
            </w:r>
            <w:r>
              <w:rPr>
                <w:spacing w:val="-2"/>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587"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12</w:t>
            </w:r>
          </w:p>
        </w:tc>
        <w:tc>
          <w:tcPr>
            <w:tcW w:w="6858" w:type="dxa"/>
          </w:tcPr>
          <w:p>
            <w:pPr>
              <w:pStyle w:val="TableParagraph"/>
              <w:rPr>
                <w:sz w:val="22"/>
              </w:rPr>
            </w:pPr>
            <w:r>
              <w:rPr>
                <w:sz w:val="22"/>
              </w:rPr>
              <w:t>Bélgica,</w:t>
            </w:r>
            <w:r>
              <w:rPr>
                <w:spacing w:val="80"/>
                <w:sz w:val="22"/>
              </w:rPr>
              <w:t> </w:t>
            </w:r>
            <w:r>
              <w:rPr>
                <w:sz w:val="22"/>
              </w:rPr>
              <w:t>Bulgaria,</w:t>
            </w:r>
            <w:r>
              <w:rPr>
                <w:spacing w:val="80"/>
                <w:sz w:val="22"/>
              </w:rPr>
              <w:t> </w:t>
            </w:r>
            <w:r>
              <w:rPr>
                <w:sz w:val="22"/>
              </w:rPr>
              <w:t>Dijibouti,</w:t>
            </w:r>
            <w:r>
              <w:rPr>
                <w:spacing w:val="80"/>
                <w:sz w:val="22"/>
              </w:rPr>
              <w:t> </w:t>
            </w:r>
            <w:r>
              <w:rPr>
                <w:sz w:val="22"/>
              </w:rPr>
              <w:t>Eslovaquia,</w:t>
            </w:r>
            <w:r>
              <w:rPr>
                <w:spacing w:val="80"/>
                <w:sz w:val="22"/>
              </w:rPr>
              <w:t> </w:t>
            </w:r>
            <w:r>
              <w:rPr>
                <w:sz w:val="22"/>
              </w:rPr>
              <w:t>Francia,</w:t>
            </w:r>
            <w:r>
              <w:rPr>
                <w:spacing w:val="80"/>
                <w:sz w:val="22"/>
              </w:rPr>
              <w:t> </w:t>
            </w:r>
            <w:r>
              <w:rPr>
                <w:sz w:val="22"/>
              </w:rPr>
              <w:t>Irlanda,</w:t>
            </w:r>
            <w:r>
              <w:rPr>
                <w:spacing w:val="80"/>
                <w:sz w:val="22"/>
              </w:rPr>
              <w:t> </w:t>
            </w:r>
            <w:r>
              <w:rPr>
                <w:sz w:val="22"/>
              </w:rPr>
              <w:t>Malta, México,</w:t>
            </w:r>
            <w:r>
              <w:rPr>
                <w:spacing w:val="-8"/>
                <w:sz w:val="22"/>
              </w:rPr>
              <w:t> </w:t>
            </w:r>
            <w:r>
              <w:rPr>
                <w:sz w:val="22"/>
              </w:rPr>
              <w:t>Noruega,</w:t>
            </w:r>
            <w:r>
              <w:rPr>
                <w:spacing w:val="-8"/>
                <w:sz w:val="22"/>
              </w:rPr>
              <w:t> </w:t>
            </w:r>
            <w:r>
              <w:rPr>
                <w:sz w:val="22"/>
              </w:rPr>
              <w:t>Panamá,</w:t>
            </w:r>
            <w:r>
              <w:rPr>
                <w:spacing w:val="-8"/>
                <w:sz w:val="22"/>
              </w:rPr>
              <w:t> </w:t>
            </w:r>
            <w:r>
              <w:rPr>
                <w:sz w:val="22"/>
              </w:rPr>
              <w:t>Reino</w:t>
            </w:r>
            <w:r>
              <w:rPr>
                <w:spacing w:val="-7"/>
                <w:sz w:val="22"/>
              </w:rPr>
              <w:t> </w:t>
            </w:r>
            <w:r>
              <w:rPr>
                <w:sz w:val="22"/>
              </w:rPr>
              <w:t>Unido,</w:t>
            </w:r>
            <w:r>
              <w:rPr>
                <w:spacing w:val="-8"/>
                <w:sz w:val="22"/>
              </w:rPr>
              <w:t> </w:t>
            </w:r>
            <w:r>
              <w:rPr>
                <w:sz w:val="22"/>
              </w:rPr>
              <w:t>Republica</w:t>
            </w:r>
            <w:r>
              <w:rPr>
                <w:spacing w:val="-8"/>
                <w:sz w:val="22"/>
              </w:rPr>
              <w:t> </w:t>
            </w:r>
            <w:r>
              <w:rPr>
                <w:sz w:val="22"/>
              </w:rPr>
              <w:t>checa,</w:t>
            </w:r>
            <w:r>
              <w:rPr>
                <w:spacing w:val="-7"/>
                <w:sz w:val="22"/>
              </w:rPr>
              <w:t> </w:t>
            </w:r>
            <w:r>
              <w:rPr>
                <w:spacing w:val="-2"/>
                <w:sz w:val="22"/>
              </w:rPr>
              <w:t>Uruguay.</w:t>
            </w:r>
          </w:p>
        </w:tc>
      </w:tr>
      <w:tr>
        <w:trPr>
          <w:trHeight w:val="4209"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18"/>
              </w:numPr>
              <w:tabs>
                <w:tab w:pos="789" w:val="left" w:leader="none"/>
              </w:tabs>
              <w:spacing w:line="240" w:lineRule="auto" w:before="0" w:after="0"/>
              <w:ind w:left="789" w:right="57" w:hanging="360"/>
              <w:jc w:val="both"/>
              <w:rPr>
                <w:sz w:val="22"/>
              </w:rPr>
            </w:pPr>
            <w:r>
              <w:rPr>
                <w:sz w:val="22"/>
              </w:rPr>
              <w:t>El presente Convenio se aplica a las personas que trabajen, por equipos sucesivos, en operaciones necesariamente continuas en las fábricas de vidrio que produzcan con máquinas automáticas vidrio plano para ventanas o vidrio de características similares que sólo difiera del primero en espesor y otras dimensiones.</w:t>
            </w:r>
          </w:p>
          <w:p>
            <w:pPr>
              <w:pStyle w:val="TableParagraph"/>
              <w:numPr>
                <w:ilvl w:val="0"/>
                <w:numId w:val="18"/>
              </w:numPr>
              <w:tabs>
                <w:tab w:pos="789" w:val="left" w:leader="none"/>
              </w:tabs>
              <w:spacing w:line="240" w:lineRule="auto" w:before="250" w:after="0"/>
              <w:ind w:left="789" w:right="58" w:hanging="360"/>
              <w:jc w:val="both"/>
              <w:rPr>
                <w:sz w:val="22"/>
              </w:rPr>
            </w:pPr>
            <w:r>
              <w:rPr>
                <w:sz w:val="22"/>
              </w:rPr>
              <w:t>Se considera como operación necesariamente continua toda operación que, en razón del carácter automático y continuo de la alimentación de las máquinas con vidrio fundido y del funcionamiento de éstas, se efectúe necesariamente sin interrupción alguna en el transcurso del día, de la noche</w:t>
            </w:r>
            <w:r>
              <w:rPr>
                <w:spacing w:val="-1"/>
                <w:sz w:val="22"/>
              </w:rPr>
              <w:t> </w:t>
            </w:r>
            <w:r>
              <w:rPr>
                <w:sz w:val="22"/>
              </w:rPr>
              <w:t>y</w:t>
            </w:r>
            <w:r>
              <w:rPr>
                <w:spacing w:val="-1"/>
                <w:sz w:val="22"/>
              </w:rPr>
              <w:t> </w:t>
            </w:r>
            <w:r>
              <w:rPr>
                <w:sz w:val="22"/>
              </w:rPr>
              <w:t>de la semana.</w:t>
            </w:r>
          </w:p>
          <w:p>
            <w:pPr>
              <w:pStyle w:val="TableParagraph"/>
              <w:spacing w:before="231"/>
              <w:ind w:left="2612"/>
              <w:rPr>
                <w:sz w:val="20"/>
              </w:rPr>
            </w:pPr>
            <w:hyperlink r:id="rId27">
              <w:r>
                <w:rPr>
                  <w:spacing w:val="-2"/>
                  <w:sz w:val="20"/>
                </w:rPr>
                <w:t>http://www.ilo.org/ilolex/cgi-lex/convds.pl?C043</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6861"/>
      </w:tblGrid>
      <w:tr>
        <w:trPr>
          <w:trHeight w:val="1380" w:hRule="atLeast"/>
        </w:trPr>
        <w:tc>
          <w:tcPr>
            <w:tcW w:w="8978" w:type="dxa"/>
            <w:gridSpan w:val="2"/>
            <w:shd w:val="clear" w:color="auto" w:fill="B3B3B3"/>
          </w:tcPr>
          <w:p>
            <w:pPr>
              <w:pStyle w:val="TableParagraph"/>
              <w:spacing w:before="274"/>
              <w:rPr>
                <w:b/>
                <w:sz w:val="24"/>
              </w:rPr>
            </w:pPr>
            <w:r>
              <w:rPr>
                <w:b/>
                <w:sz w:val="24"/>
              </w:rPr>
              <w:t>7.18</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45</w:t>
            </w:r>
          </w:p>
          <w:p>
            <w:pPr>
              <w:pStyle w:val="TableParagraph"/>
              <w:tabs>
                <w:tab w:pos="4392" w:val="left" w:leader="none"/>
              </w:tabs>
              <w:ind w:right="59"/>
              <w:rPr>
                <w:b/>
                <w:sz w:val="24"/>
              </w:rPr>
            </w:pPr>
            <w:r>
              <w:rPr>
                <w:b/>
                <w:sz w:val="24"/>
              </w:rPr>
              <w:t>Relativo</w:t>
            </w:r>
            <w:r>
              <w:rPr>
                <w:b/>
                <w:spacing w:val="40"/>
                <w:sz w:val="24"/>
              </w:rPr>
              <w:t> </w:t>
            </w:r>
            <w:r>
              <w:rPr>
                <w:b/>
                <w:sz w:val="24"/>
              </w:rPr>
              <w:t>al</w:t>
            </w:r>
            <w:r>
              <w:rPr>
                <w:b/>
                <w:spacing w:val="40"/>
                <w:sz w:val="24"/>
              </w:rPr>
              <w:t> </w:t>
            </w:r>
            <w:r>
              <w:rPr>
                <w:b/>
                <w:sz w:val="24"/>
              </w:rPr>
              <w:t>Empleo</w:t>
            </w:r>
            <w:r>
              <w:rPr>
                <w:b/>
                <w:spacing w:val="40"/>
                <w:sz w:val="24"/>
              </w:rPr>
              <w:t> </w:t>
            </w:r>
            <w:r>
              <w:rPr>
                <w:b/>
                <w:sz w:val="24"/>
              </w:rPr>
              <w:t>de</w:t>
            </w:r>
            <w:r>
              <w:rPr>
                <w:b/>
                <w:spacing w:val="40"/>
                <w:sz w:val="24"/>
              </w:rPr>
              <w:t> </w:t>
            </w:r>
            <w:r>
              <w:rPr>
                <w:b/>
                <w:sz w:val="24"/>
              </w:rPr>
              <w:t>las</w:t>
            </w:r>
            <w:r>
              <w:rPr>
                <w:b/>
                <w:spacing w:val="40"/>
                <w:sz w:val="24"/>
              </w:rPr>
              <w:t> </w:t>
            </w:r>
            <w:r>
              <w:rPr>
                <w:b/>
                <w:sz w:val="24"/>
              </w:rPr>
              <w:t>Mujeres</w:t>
              <w:tab/>
              <w:t>en</w:t>
            </w:r>
            <w:r>
              <w:rPr>
                <w:b/>
                <w:spacing w:val="36"/>
                <w:sz w:val="24"/>
              </w:rPr>
              <w:t> </w:t>
            </w:r>
            <w:r>
              <w:rPr>
                <w:b/>
                <w:sz w:val="24"/>
              </w:rPr>
              <w:t>los</w:t>
            </w:r>
            <w:r>
              <w:rPr>
                <w:b/>
                <w:spacing w:val="36"/>
                <w:sz w:val="24"/>
              </w:rPr>
              <w:t> </w:t>
            </w:r>
            <w:r>
              <w:rPr>
                <w:b/>
                <w:sz w:val="24"/>
              </w:rPr>
              <w:t>Trabajos</w:t>
            </w:r>
            <w:r>
              <w:rPr>
                <w:b/>
                <w:spacing w:val="36"/>
                <w:sz w:val="24"/>
              </w:rPr>
              <w:t> </w:t>
            </w:r>
            <w:r>
              <w:rPr>
                <w:b/>
                <w:sz w:val="24"/>
              </w:rPr>
              <w:t>Subterráneos</w:t>
            </w:r>
            <w:r>
              <w:rPr>
                <w:b/>
                <w:spacing w:val="36"/>
                <w:sz w:val="24"/>
              </w:rPr>
              <w:t> </w:t>
            </w:r>
            <w:r>
              <w:rPr>
                <w:b/>
                <w:sz w:val="24"/>
              </w:rPr>
              <w:t>de</w:t>
            </w:r>
            <w:r>
              <w:rPr>
                <w:b/>
                <w:spacing w:val="36"/>
                <w:sz w:val="24"/>
              </w:rPr>
              <w:t> </w:t>
            </w:r>
            <w:r>
              <w:rPr>
                <w:b/>
                <w:sz w:val="24"/>
              </w:rPr>
              <w:t>toda Clase de Minas</w:t>
            </w:r>
          </w:p>
        </w:tc>
      </w:tr>
      <w:tr>
        <w:trPr>
          <w:trHeight w:val="552" w:hRule="atLeast"/>
        </w:trPr>
        <w:tc>
          <w:tcPr>
            <w:tcW w:w="2117" w:type="dxa"/>
          </w:tcPr>
          <w:p>
            <w:pPr>
              <w:pStyle w:val="TableParagraph"/>
              <w:spacing w:before="238"/>
              <w:rPr>
                <w:b/>
                <w:sz w:val="22"/>
              </w:rPr>
            </w:pPr>
            <w:r>
              <w:rPr>
                <w:b/>
                <w:spacing w:val="-2"/>
                <w:sz w:val="22"/>
              </w:rPr>
              <w:t>CATEGORIA</w:t>
            </w:r>
          </w:p>
        </w:tc>
        <w:tc>
          <w:tcPr>
            <w:tcW w:w="6861" w:type="dxa"/>
          </w:tcPr>
          <w:p>
            <w:pPr>
              <w:pStyle w:val="TableParagraph"/>
              <w:spacing w:before="249"/>
              <w:rPr>
                <w:sz w:val="22"/>
              </w:rPr>
            </w:pPr>
            <w:r>
              <w:rPr>
                <w:spacing w:val="-2"/>
                <w:sz w:val="22"/>
              </w:rPr>
              <w:t>Multilateral</w:t>
            </w:r>
          </w:p>
        </w:tc>
      </w:tr>
      <w:tr>
        <w:trPr>
          <w:trHeight w:val="252" w:hRule="atLeast"/>
        </w:trPr>
        <w:tc>
          <w:tcPr>
            <w:tcW w:w="2117" w:type="dxa"/>
          </w:tcPr>
          <w:p>
            <w:pPr>
              <w:pStyle w:val="TableParagraph"/>
              <w:spacing w:line="233" w:lineRule="exact"/>
              <w:rPr>
                <w:b/>
                <w:sz w:val="22"/>
              </w:rPr>
            </w:pPr>
            <w:r>
              <w:rPr>
                <w:b/>
                <w:spacing w:val="-2"/>
                <w:sz w:val="22"/>
              </w:rPr>
              <w:t>STATUS</w:t>
            </w:r>
          </w:p>
        </w:tc>
        <w:tc>
          <w:tcPr>
            <w:tcW w:w="6861" w:type="dxa"/>
          </w:tcPr>
          <w:p>
            <w:pPr>
              <w:pStyle w:val="TableParagraph"/>
              <w:spacing w:line="233" w:lineRule="exact"/>
              <w:rPr>
                <w:sz w:val="22"/>
              </w:rPr>
            </w:pPr>
            <w:r>
              <w:rPr>
                <w:spacing w:val="-2"/>
                <w:sz w:val="22"/>
              </w:rPr>
              <w:t>Vigente</w:t>
            </w:r>
          </w:p>
        </w:tc>
      </w:tr>
      <w:tr>
        <w:trPr>
          <w:trHeight w:val="252" w:hRule="atLeast"/>
        </w:trPr>
        <w:tc>
          <w:tcPr>
            <w:tcW w:w="2117" w:type="dxa"/>
          </w:tcPr>
          <w:p>
            <w:pPr>
              <w:pStyle w:val="TableParagraph"/>
              <w:spacing w:line="233" w:lineRule="exact"/>
              <w:rPr>
                <w:b/>
                <w:sz w:val="22"/>
              </w:rPr>
            </w:pPr>
            <w:r>
              <w:rPr>
                <w:b/>
                <w:spacing w:val="-2"/>
                <w:sz w:val="22"/>
              </w:rPr>
              <w:t>DEPOSITARIO</w:t>
            </w:r>
          </w:p>
        </w:tc>
        <w:tc>
          <w:tcPr>
            <w:tcW w:w="6861" w:type="dxa"/>
          </w:tcPr>
          <w:p>
            <w:pPr>
              <w:pStyle w:val="TableParagraph"/>
              <w:spacing w:line="233" w:lineRule="exact"/>
              <w:rPr>
                <w:sz w:val="22"/>
              </w:rPr>
            </w:pPr>
            <w:r>
              <w:rPr>
                <w:spacing w:val="-5"/>
                <w:sz w:val="22"/>
              </w:rPr>
              <w:t>OIT</w:t>
            </w:r>
          </w:p>
        </w:tc>
      </w:tr>
      <w:tr>
        <w:trPr>
          <w:trHeight w:val="505" w:hRule="atLeast"/>
        </w:trPr>
        <w:tc>
          <w:tcPr>
            <w:tcW w:w="2117" w:type="dxa"/>
          </w:tcPr>
          <w:p>
            <w:pPr>
              <w:pStyle w:val="TableParagraph"/>
              <w:spacing w:line="254" w:lineRule="exact"/>
              <w:ind w:right="848"/>
              <w:rPr>
                <w:b/>
                <w:sz w:val="22"/>
              </w:rPr>
            </w:pPr>
            <w:r>
              <w:rPr>
                <w:b/>
                <w:sz w:val="22"/>
              </w:rPr>
              <w:t>LUGAR</w:t>
            </w:r>
            <w:r>
              <w:rPr>
                <w:b/>
                <w:spacing w:val="-5"/>
                <w:sz w:val="22"/>
              </w:rPr>
              <w:t> </w:t>
            </w:r>
            <w:r>
              <w:rPr>
                <w:b/>
                <w:sz w:val="22"/>
              </w:rPr>
              <w:t>DE </w:t>
            </w:r>
            <w:r>
              <w:rPr>
                <w:b/>
                <w:spacing w:val="-2"/>
                <w:sz w:val="22"/>
              </w:rPr>
              <w:t>ADOPCION</w:t>
            </w:r>
          </w:p>
        </w:tc>
        <w:tc>
          <w:tcPr>
            <w:tcW w:w="6861"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7" w:type="dxa"/>
          </w:tcPr>
          <w:p>
            <w:pPr>
              <w:pStyle w:val="TableParagraph"/>
              <w:spacing w:line="254" w:lineRule="exact"/>
              <w:ind w:right="848"/>
              <w:rPr>
                <w:b/>
                <w:sz w:val="22"/>
              </w:rPr>
            </w:pPr>
            <w:r>
              <w:rPr>
                <w:b/>
                <w:sz w:val="22"/>
              </w:rPr>
              <w:t>FECHA DE </w:t>
            </w:r>
            <w:r>
              <w:rPr>
                <w:b/>
                <w:spacing w:val="-2"/>
                <w:sz w:val="22"/>
              </w:rPr>
              <w:t>ADOPCION</w:t>
            </w:r>
          </w:p>
        </w:tc>
        <w:tc>
          <w:tcPr>
            <w:tcW w:w="6861" w:type="dxa"/>
          </w:tcPr>
          <w:p>
            <w:pPr>
              <w:pStyle w:val="TableParagraph"/>
              <w:spacing w:line="248" w:lineRule="exact"/>
              <w:rPr>
                <w:sz w:val="22"/>
              </w:rPr>
            </w:pPr>
            <w:r>
              <w:rPr>
                <w:sz w:val="22"/>
              </w:rPr>
              <w:t>21</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1935</w:t>
            </w:r>
          </w:p>
        </w:tc>
      </w:tr>
      <w:tr>
        <w:trPr>
          <w:trHeight w:val="501" w:hRule="atLeast"/>
        </w:trPr>
        <w:tc>
          <w:tcPr>
            <w:tcW w:w="2117"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61" w:type="dxa"/>
          </w:tcPr>
          <w:p>
            <w:pPr>
              <w:pStyle w:val="TableParagraph"/>
              <w:spacing w:line="246" w:lineRule="exact"/>
              <w:rPr>
                <w:sz w:val="22"/>
              </w:rPr>
            </w:pPr>
            <w:r>
              <w:rPr>
                <w:sz w:val="22"/>
              </w:rPr>
              <w:t>21</w:t>
            </w:r>
            <w:r>
              <w:rPr>
                <w:spacing w:val="-3"/>
                <w:sz w:val="22"/>
              </w:rPr>
              <w:t> </w:t>
            </w:r>
            <w:r>
              <w:rPr>
                <w:sz w:val="22"/>
              </w:rPr>
              <w:t>de</w:t>
            </w:r>
            <w:r>
              <w:rPr>
                <w:spacing w:val="-3"/>
                <w:sz w:val="22"/>
              </w:rPr>
              <w:t> </w:t>
            </w:r>
            <w:r>
              <w:rPr>
                <w:sz w:val="22"/>
              </w:rPr>
              <w:t>febrero</w:t>
            </w:r>
            <w:r>
              <w:rPr>
                <w:spacing w:val="-3"/>
                <w:sz w:val="22"/>
              </w:rPr>
              <w:t> </w:t>
            </w:r>
            <w:r>
              <w:rPr>
                <w:sz w:val="22"/>
              </w:rPr>
              <w:t>de</w:t>
            </w:r>
            <w:r>
              <w:rPr>
                <w:spacing w:val="55"/>
                <w:sz w:val="22"/>
              </w:rPr>
              <w:t> </w:t>
            </w:r>
            <w:r>
              <w:rPr>
                <w:sz w:val="22"/>
              </w:rPr>
              <w:t>1938</w:t>
            </w:r>
            <w:r>
              <w:rPr>
                <w:spacing w:val="55"/>
                <w:sz w:val="22"/>
              </w:rPr>
              <w:t> </w:t>
            </w:r>
            <w:r>
              <w:rPr>
                <w:sz w:val="22"/>
              </w:rPr>
              <w:t>Rat.</w:t>
            </w:r>
            <w:r>
              <w:rPr>
                <w:spacing w:val="-2"/>
                <w:sz w:val="22"/>
              </w:rPr>
              <w:t> </w:t>
            </w:r>
            <w:r>
              <w:rPr>
                <w:spacing w:val="-4"/>
                <w:sz w:val="22"/>
              </w:rPr>
              <w:t>Méx.</w:t>
            </w:r>
          </w:p>
        </w:tc>
      </w:tr>
      <w:tr>
        <w:trPr>
          <w:trHeight w:val="505" w:hRule="atLeast"/>
        </w:trPr>
        <w:tc>
          <w:tcPr>
            <w:tcW w:w="2117" w:type="dxa"/>
          </w:tcPr>
          <w:p>
            <w:pPr>
              <w:pStyle w:val="TableParagraph"/>
              <w:spacing w:line="254" w:lineRule="exact"/>
              <w:ind w:right="591"/>
              <w:rPr>
                <w:b/>
                <w:sz w:val="22"/>
              </w:rPr>
            </w:pPr>
            <w:r>
              <w:rPr>
                <w:b/>
                <w:sz w:val="22"/>
              </w:rPr>
              <w:t>ENTRADA</w:t>
            </w:r>
            <w:r>
              <w:rPr>
                <w:b/>
                <w:spacing w:val="-16"/>
                <w:sz w:val="22"/>
              </w:rPr>
              <w:t> </w:t>
            </w:r>
            <w:r>
              <w:rPr>
                <w:b/>
                <w:sz w:val="22"/>
              </w:rPr>
              <w:t>EN </w:t>
            </w:r>
            <w:r>
              <w:rPr>
                <w:b/>
                <w:spacing w:val="-2"/>
                <w:sz w:val="22"/>
              </w:rPr>
              <w:t>VIGOR</w:t>
            </w:r>
          </w:p>
        </w:tc>
        <w:tc>
          <w:tcPr>
            <w:tcW w:w="6861" w:type="dxa"/>
          </w:tcPr>
          <w:p>
            <w:pPr>
              <w:pStyle w:val="TableParagraph"/>
              <w:tabs>
                <w:tab w:pos="2319" w:val="left" w:leader="none"/>
              </w:tabs>
              <w:spacing w:line="254" w:lineRule="exact"/>
              <w:ind w:right="3709"/>
              <w:rPr>
                <w:sz w:val="22"/>
              </w:rPr>
            </w:pPr>
            <w:r>
              <w:rPr>
                <w:sz w:val="22"/>
              </w:rPr>
              <w:t>30 de mayo de 1937</w:t>
              <w:tab/>
              <w:t>E. V. G. 21</w:t>
            </w:r>
            <w:r>
              <w:rPr>
                <w:spacing w:val="-3"/>
                <w:sz w:val="22"/>
              </w:rPr>
              <w:t> </w:t>
            </w:r>
            <w:r>
              <w:rPr>
                <w:sz w:val="22"/>
              </w:rPr>
              <w:t>de</w:t>
            </w:r>
            <w:r>
              <w:rPr>
                <w:spacing w:val="-3"/>
                <w:sz w:val="22"/>
              </w:rPr>
              <w:t> </w:t>
            </w:r>
            <w:r>
              <w:rPr>
                <w:sz w:val="22"/>
              </w:rPr>
              <w:t>febrero</w:t>
            </w:r>
            <w:r>
              <w:rPr>
                <w:spacing w:val="-3"/>
                <w:sz w:val="22"/>
              </w:rPr>
              <w:t> </w:t>
            </w:r>
            <w:r>
              <w:rPr>
                <w:sz w:val="22"/>
              </w:rPr>
              <w:t>de</w:t>
            </w:r>
            <w:r>
              <w:rPr>
                <w:spacing w:val="-3"/>
                <w:sz w:val="22"/>
              </w:rPr>
              <w:t> </w:t>
            </w:r>
            <w:r>
              <w:rPr>
                <w:sz w:val="22"/>
              </w:rPr>
              <w:t>1939</w:t>
            </w:r>
            <w:r>
              <w:rPr>
                <w:spacing w:val="55"/>
                <w:sz w:val="22"/>
              </w:rPr>
              <w:t> </w:t>
            </w:r>
            <w:r>
              <w:rPr>
                <w:sz w:val="22"/>
              </w:rPr>
              <w:t>E.</w:t>
            </w:r>
            <w:r>
              <w:rPr>
                <w:spacing w:val="-3"/>
                <w:sz w:val="22"/>
              </w:rPr>
              <w:t> </w:t>
            </w:r>
            <w:r>
              <w:rPr>
                <w:sz w:val="22"/>
              </w:rPr>
              <w:t>V.</w:t>
            </w:r>
            <w:r>
              <w:rPr>
                <w:spacing w:val="-3"/>
                <w:sz w:val="22"/>
              </w:rPr>
              <w:t> </w:t>
            </w:r>
            <w:r>
              <w:rPr>
                <w:spacing w:val="-5"/>
                <w:sz w:val="22"/>
              </w:rPr>
              <w:t>M</w:t>
            </w:r>
            <w:r>
              <w:rPr>
                <w:spacing w:val="-5"/>
                <w:sz w:val="22"/>
              </w:rPr>
              <w:t>.</w:t>
            </w:r>
          </w:p>
        </w:tc>
      </w:tr>
      <w:tr>
        <w:trPr>
          <w:trHeight w:val="250" w:hRule="atLeast"/>
        </w:trPr>
        <w:tc>
          <w:tcPr>
            <w:tcW w:w="2117" w:type="dxa"/>
          </w:tcPr>
          <w:p>
            <w:pPr>
              <w:pStyle w:val="TableParagraph"/>
              <w:spacing w:line="231" w:lineRule="exact"/>
              <w:rPr>
                <w:b/>
                <w:sz w:val="22"/>
              </w:rPr>
            </w:pPr>
            <w:r>
              <w:rPr>
                <w:b/>
                <w:spacing w:val="-2"/>
                <w:sz w:val="22"/>
              </w:rPr>
              <w:t>PUBLICACION</w:t>
            </w:r>
          </w:p>
        </w:tc>
        <w:tc>
          <w:tcPr>
            <w:tcW w:w="6861" w:type="dxa"/>
          </w:tcPr>
          <w:p>
            <w:pPr>
              <w:pStyle w:val="TableParagraph"/>
              <w:spacing w:line="231" w:lineRule="exact"/>
              <w:rPr>
                <w:sz w:val="22"/>
              </w:rPr>
            </w:pPr>
            <w:r>
              <w:rPr>
                <w:sz w:val="22"/>
              </w:rPr>
              <w:t>21</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z w:val="22"/>
              </w:rPr>
              <w:t>1938</w:t>
            </w:r>
            <w:r>
              <w:rPr>
                <w:spacing w:val="26"/>
                <w:sz w:val="22"/>
              </w:rPr>
              <w:t>  </w:t>
            </w:r>
            <w:r>
              <w:rPr>
                <w:sz w:val="22"/>
              </w:rPr>
              <w:t>publicado</w:t>
            </w:r>
            <w:r>
              <w:rPr>
                <w:spacing w:val="-2"/>
                <w:sz w:val="22"/>
              </w:rPr>
              <w:t> </w:t>
            </w:r>
            <w:r>
              <w:rPr>
                <w:sz w:val="22"/>
              </w:rPr>
              <w:t>en</w:t>
            </w:r>
            <w:r>
              <w:rPr>
                <w:spacing w:val="-2"/>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4300" w:hRule="atLeast"/>
        </w:trPr>
        <w:tc>
          <w:tcPr>
            <w:tcW w:w="2117" w:type="dxa"/>
          </w:tcPr>
          <w:p>
            <w:pPr>
              <w:pStyle w:val="TableParagraph"/>
              <w:spacing w:line="480" w:lineRule="auto"/>
              <w:ind w:left="935" w:right="164" w:hanging="867"/>
              <w:rPr>
                <w:b/>
                <w:sz w:val="22"/>
              </w:rPr>
            </w:pPr>
            <w:r>
              <w:rPr>
                <w:b/>
                <w:sz w:val="22"/>
              </w:rPr>
              <w:t>ESTADOS</w:t>
            </w:r>
            <w:r>
              <w:rPr>
                <w:b/>
                <w:spacing w:val="-16"/>
                <w:sz w:val="22"/>
              </w:rPr>
              <w:t> </w:t>
            </w:r>
            <w:r>
              <w:rPr>
                <w:b/>
                <w:sz w:val="22"/>
              </w:rPr>
              <w:t>PARTE </w:t>
            </w:r>
            <w:r>
              <w:rPr>
                <w:b/>
                <w:spacing w:val="-6"/>
                <w:sz w:val="22"/>
              </w:rPr>
              <w:t>98</w:t>
            </w:r>
          </w:p>
        </w:tc>
        <w:tc>
          <w:tcPr>
            <w:tcW w:w="6861" w:type="dxa"/>
          </w:tcPr>
          <w:p>
            <w:pPr>
              <w:pStyle w:val="TableParagraph"/>
              <w:ind w:right="56"/>
              <w:jc w:val="both"/>
              <w:rPr>
                <w:sz w:val="22"/>
              </w:rPr>
            </w:pPr>
            <w:r>
              <w:rPr>
                <w:sz w:val="22"/>
              </w:rPr>
              <w:t>Afganistán, Alemania, Angola,</w:t>
            </w:r>
            <w:r>
              <w:rPr>
                <w:spacing w:val="40"/>
                <w:sz w:val="22"/>
              </w:rPr>
              <w:t> </w:t>
            </w:r>
            <w:r>
              <w:rPr>
                <w:sz w:val="22"/>
              </w:rPr>
              <w:t>Arabia Saudita, Argentina, Australia, Austria, Azerbaiyán, Bahamas, Bangla Desh, Belarús, Bélgica, Bolivia, Bosnia y Herzegovina, Brasil, Bulgaria, Camerún, Canadá, Chile China, Chipre, Costa Rica, </w:t>
            </w:r>
            <w:r>
              <w:rPr>
                <w:sz w:val="22"/>
                <w:u w:val="single"/>
              </w:rPr>
              <w:t>Côte d'Ivoire</w:t>
            </w:r>
            <w:r>
              <w:rPr>
                <w:sz w:val="22"/>
                <w:u w:val="none"/>
              </w:rPr>
              <w:t>,</w:t>
            </w:r>
            <w:r>
              <w:rPr>
                <w:spacing w:val="40"/>
                <w:sz w:val="22"/>
                <w:u w:val="none"/>
              </w:rPr>
              <w:t> </w:t>
            </w:r>
            <w:r>
              <w:rPr>
                <w:sz w:val="22"/>
                <w:u w:val="none"/>
              </w:rPr>
              <w:t>Croacia, cuba, Dijibouti, Ecuador, Egipto, Eslovaquia, Eslovenia, España, Estonia, Federación</w:t>
            </w:r>
            <w:r>
              <w:rPr>
                <w:spacing w:val="-2"/>
                <w:sz w:val="22"/>
                <w:u w:val="none"/>
              </w:rPr>
              <w:t> </w:t>
            </w:r>
            <w:r>
              <w:rPr>
                <w:sz w:val="22"/>
                <w:u w:val="none"/>
              </w:rPr>
              <w:t>de</w:t>
            </w:r>
            <w:r>
              <w:rPr>
                <w:spacing w:val="-2"/>
                <w:sz w:val="22"/>
                <w:u w:val="none"/>
              </w:rPr>
              <w:t> </w:t>
            </w:r>
            <w:r>
              <w:rPr>
                <w:sz w:val="22"/>
                <w:u w:val="none"/>
              </w:rPr>
              <w:t>Rusia,</w:t>
            </w:r>
            <w:r>
              <w:rPr>
                <w:spacing w:val="-2"/>
                <w:sz w:val="22"/>
                <w:u w:val="none"/>
              </w:rPr>
              <w:t> </w:t>
            </w:r>
            <w:r>
              <w:rPr>
                <w:sz w:val="22"/>
                <w:u w:val="none"/>
              </w:rPr>
              <w:t>Fiji,</w:t>
            </w:r>
            <w:r>
              <w:rPr>
                <w:spacing w:val="-2"/>
                <w:sz w:val="22"/>
                <w:u w:val="none"/>
              </w:rPr>
              <w:t> </w:t>
            </w:r>
            <w:r>
              <w:rPr>
                <w:sz w:val="22"/>
                <w:u w:val="none"/>
              </w:rPr>
              <w:t>Finlandia,</w:t>
            </w:r>
            <w:r>
              <w:rPr>
                <w:spacing w:val="-2"/>
                <w:sz w:val="22"/>
                <w:u w:val="none"/>
              </w:rPr>
              <w:t> </w:t>
            </w:r>
            <w:r>
              <w:rPr>
                <w:sz w:val="22"/>
                <w:u w:val="none"/>
              </w:rPr>
              <w:t>Francia,</w:t>
            </w:r>
            <w:r>
              <w:rPr>
                <w:spacing w:val="-3"/>
                <w:sz w:val="22"/>
                <w:u w:val="none"/>
              </w:rPr>
              <w:t> </w:t>
            </w:r>
            <w:r>
              <w:rPr>
                <w:sz w:val="22"/>
                <w:u w:val="none"/>
              </w:rPr>
              <w:t>Gabón,</w:t>
            </w:r>
            <w:r>
              <w:rPr>
                <w:spacing w:val="-3"/>
                <w:sz w:val="22"/>
                <w:u w:val="none"/>
              </w:rPr>
              <w:t> </w:t>
            </w:r>
            <w:r>
              <w:rPr>
                <w:sz w:val="22"/>
                <w:u w:val="none"/>
              </w:rPr>
              <w:t>Ghana,</w:t>
            </w:r>
            <w:r>
              <w:rPr>
                <w:spacing w:val="-3"/>
                <w:sz w:val="22"/>
                <w:u w:val="none"/>
              </w:rPr>
              <w:t> </w:t>
            </w:r>
            <w:r>
              <w:rPr>
                <w:sz w:val="22"/>
                <w:u w:val="none"/>
              </w:rPr>
              <w:t>Grecia, Guatemala, Guinea, Guinea Bissau, Guyana, Haití, Honduras, Hungría, India, Indonesia, Irlanda, Islas Salomón, Italia, Japón, Kenia, Kirguiz tan, Lesotho, Líbano, Luxemburgo, La ex Republica Yugoslava de Macedonia, Malasia (Peninsular), Malawi, Malta, Marruecos, México, Montenegro, Nicaragua, Nigeria, Nueva Zelanda, Países Bajos, Pakistán, Panamá, Papua Nueva Guinea, Perú, Polonia, Portugal, Reino Unido, Republica Checa, Republica Dominicana, Serbia, Sierra Leona, Singapur, Republica Árabe Siria, Somalia, Sri Lanka, Sudáfrica, Suecia, Suiza, Swazilandia,</w:t>
            </w:r>
            <w:r>
              <w:rPr>
                <w:spacing w:val="40"/>
                <w:sz w:val="22"/>
                <w:u w:val="none"/>
              </w:rPr>
              <w:t> </w:t>
            </w:r>
            <w:r>
              <w:rPr>
                <w:sz w:val="22"/>
                <w:u w:val="none"/>
              </w:rPr>
              <w:t>Tanzania,</w:t>
            </w:r>
            <w:r>
              <w:rPr>
                <w:spacing w:val="27"/>
                <w:sz w:val="22"/>
                <w:u w:val="none"/>
              </w:rPr>
              <w:t> </w:t>
            </w:r>
            <w:r>
              <w:rPr>
                <w:sz w:val="22"/>
                <w:u w:val="none"/>
              </w:rPr>
              <w:t>Tayikistán,</w:t>
            </w:r>
            <w:r>
              <w:rPr>
                <w:spacing w:val="28"/>
                <w:sz w:val="22"/>
                <w:u w:val="none"/>
              </w:rPr>
              <w:t> </w:t>
            </w:r>
            <w:r>
              <w:rPr>
                <w:sz w:val="22"/>
                <w:u w:val="none"/>
              </w:rPr>
              <w:t>Túnez,</w:t>
            </w:r>
            <w:r>
              <w:rPr>
                <w:spacing w:val="25"/>
                <w:sz w:val="22"/>
                <w:u w:val="none"/>
              </w:rPr>
              <w:t> </w:t>
            </w:r>
            <w:r>
              <w:rPr>
                <w:sz w:val="22"/>
                <w:u w:val="none"/>
              </w:rPr>
              <w:t>Turquía,</w:t>
            </w:r>
            <w:r>
              <w:rPr>
                <w:spacing w:val="26"/>
                <w:sz w:val="22"/>
                <w:u w:val="none"/>
              </w:rPr>
              <w:t> </w:t>
            </w:r>
            <w:r>
              <w:rPr>
                <w:sz w:val="22"/>
                <w:u w:val="none"/>
              </w:rPr>
              <w:t>Ucrania,</w:t>
            </w:r>
            <w:r>
              <w:rPr>
                <w:spacing w:val="26"/>
                <w:sz w:val="22"/>
                <w:u w:val="none"/>
              </w:rPr>
              <w:t>  </w:t>
            </w:r>
            <w:r>
              <w:rPr>
                <w:sz w:val="22"/>
                <w:u w:val="none"/>
              </w:rPr>
              <w:t>Uganda,</w:t>
            </w:r>
            <w:r>
              <w:rPr>
                <w:spacing w:val="26"/>
                <w:sz w:val="22"/>
                <w:u w:val="none"/>
              </w:rPr>
              <w:t> </w:t>
            </w:r>
            <w:r>
              <w:rPr>
                <w:spacing w:val="-2"/>
                <w:sz w:val="22"/>
                <w:u w:val="none"/>
              </w:rPr>
              <w:t>Uruguay,</w:t>
            </w:r>
          </w:p>
          <w:p>
            <w:pPr>
              <w:pStyle w:val="TableParagraph"/>
              <w:spacing w:line="235" w:lineRule="exact"/>
              <w:jc w:val="both"/>
              <w:rPr>
                <w:sz w:val="22"/>
              </w:rPr>
            </w:pPr>
            <w:r>
              <w:rPr>
                <w:sz w:val="22"/>
              </w:rPr>
              <w:t>Venezuela,</w:t>
            </w:r>
            <w:r>
              <w:rPr>
                <w:spacing w:val="-10"/>
                <w:sz w:val="22"/>
              </w:rPr>
              <w:t> </w:t>
            </w:r>
            <w:r>
              <w:rPr>
                <w:sz w:val="22"/>
              </w:rPr>
              <w:t>Vietnam,</w:t>
            </w:r>
            <w:r>
              <w:rPr>
                <w:spacing w:val="-9"/>
                <w:sz w:val="22"/>
              </w:rPr>
              <w:t> </w:t>
            </w:r>
            <w:r>
              <w:rPr>
                <w:sz w:val="22"/>
              </w:rPr>
              <w:t>Zambia,</w:t>
            </w:r>
            <w:r>
              <w:rPr>
                <w:spacing w:val="-9"/>
                <w:sz w:val="22"/>
              </w:rPr>
              <w:t> </w:t>
            </w:r>
            <w:r>
              <w:rPr>
                <w:spacing w:val="-2"/>
                <w:sz w:val="22"/>
              </w:rPr>
              <w:t>Zimbabwe.</w:t>
            </w:r>
          </w:p>
        </w:tc>
      </w:tr>
      <w:tr>
        <w:trPr>
          <w:trHeight w:val="3542" w:hRule="atLeast"/>
        </w:trPr>
        <w:tc>
          <w:tcPr>
            <w:tcW w:w="2117" w:type="dxa"/>
          </w:tcPr>
          <w:p>
            <w:pPr>
              <w:pStyle w:val="TableParagraph"/>
              <w:ind w:right="558"/>
              <w:rPr>
                <w:b/>
                <w:sz w:val="22"/>
              </w:rPr>
            </w:pPr>
            <w:r>
              <w:rPr>
                <w:b/>
                <w:spacing w:val="-2"/>
                <w:sz w:val="22"/>
              </w:rPr>
              <w:t>PUNTOS RELEVANTES</w:t>
            </w:r>
          </w:p>
        </w:tc>
        <w:tc>
          <w:tcPr>
            <w:tcW w:w="6861" w:type="dxa"/>
          </w:tcPr>
          <w:p>
            <w:pPr>
              <w:pStyle w:val="TableParagraph"/>
              <w:numPr>
                <w:ilvl w:val="0"/>
                <w:numId w:val="19"/>
              </w:numPr>
              <w:tabs>
                <w:tab w:pos="789" w:val="left" w:leader="none"/>
              </w:tabs>
              <w:spacing w:line="240" w:lineRule="auto" w:before="0" w:after="0"/>
              <w:ind w:left="789" w:right="58" w:hanging="360"/>
              <w:jc w:val="both"/>
              <w:rPr>
                <w:sz w:val="22"/>
              </w:rPr>
            </w:pPr>
            <w:r>
              <w:rPr>
                <w:sz w:val="22"/>
              </w:rPr>
              <w:t>El término mina comprende cualquier empresa, pública o privada,</w:t>
            </w:r>
            <w:r>
              <w:rPr>
                <w:spacing w:val="-2"/>
                <w:sz w:val="22"/>
              </w:rPr>
              <w:t> </w:t>
            </w:r>
            <w:r>
              <w:rPr>
                <w:sz w:val="22"/>
              </w:rPr>
              <w:t>dedicada</w:t>
            </w:r>
            <w:r>
              <w:rPr>
                <w:spacing w:val="-2"/>
                <w:sz w:val="22"/>
              </w:rPr>
              <w:t> </w:t>
            </w:r>
            <w:r>
              <w:rPr>
                <w:sz w:val="22"/>
              </w:rPr>
              <w:t>a</w:t>
            </w:r>
            <w:r>
              <w:rPr>
                <w:spacing w:val="-2"/>
                <w:sz w:val="22"/>
              </w:rPr>
              <w:t> </w:t>
            </w:r>
            <w:r>
              <w:rPr>
                <w:sz w:val="22"/>
              </w:rPr>
              <w:t>la</w:t>
            </w:r>
            <w:r>
              <w:rPr>
                <w:spacing w:val="-2"/>
                <w:sz w:val="22"/>
              </w:rPr>
              <w:t> </w:t>
            </w:r>
            <w:r>
              <w:rPr>
                <w:sz w:val="22"/>
              </w:rPr>
              <w:t>extracción</w:t>
            </w:r>
            <w:r>
              <w:rPr>
                <w:spacing w:val="-3"/>
                <w:sz w:val="22"/>
              </w:rPr>
              <w:t> </w:t>
            </w:r>
            <w:r>
              <w:rPr>
                <w:sz w:val="22"/>
              </w:rPr>
              <w:t>de</w:t>
            </w:r>
            <w:r>
              <w:rPr>
                <w:spacing w:val="-3"/>
                <w:sz w:val="22"/>
              </w:rPr>
              <w:t> </w:t>
            </w:r>
            <w:r>
              <w:rPr>
                <w:sz w:val="22"/>
              </w:rPr>
              <w:t>sustancias</w:t>
            </w:r>
            <w:r>
              <w:rPr>
                <w:spacing w:val="-3"/>
                <w:sz w:val="22"/>
              </w:rPr>
              <w:t> </w:t>
            </w:r>
            <w:r>
              <w:rPr>
                <w:sz w:val="22"/>
              </w:rPr>
              <w:t>situadas</w:t>
            </w:r>
            <w:r>
              <w:rPr>
                <w:spacing w:val="-3"/>
                <w:sz w:val="22"/>
              </w:rPr>
              <w:t> </w:t>
            </w:r>
            <w:r>
              <w:rPr>
                <w:sz w:val="22"/>
              </w:rPr>
              <w:t>bajo la superficie de la tierra.</w:t>
            </w:r>
          </w:p>
          <w:p>
            <w:pPr>
              <w:pStyle w:val="TableParagraph"/>
              <w:numPr>
                <w:ilvl w:val="0"/>
                <w:numId w:val="19"/>
              </w:numPr>
              <w:tabs>
                <w:tab w:pos="789" w:val="left" w:leader="none"/>
              </w:tabs>
              <w:spacing w:line="240" w:lineRule="auto" w:before="251" w:after="0"/>
              <w:ind w:left="789" w:right="58" w:hanging="360"/>
              <w:jc w:val="both"/>
              <w:rPr>
                <w:sz w:val="22"/>
              </w:rPr>
            </w:pPr>
            <w:r>
              <w:rPr>
                <w:sz w:val="22"/>
              </w:rPr>
              <w:t>En los trabajos subterráneos de las minas no podrá estar empleada ninguna</w:t>
            </w:r>
            <w:r>
              <w:rPr>
                <w:spacing w:val="-1"/>
                <w:sz w:val="22"/>
              </w:rPr>
              <w:t> </w:t>
            </w:r>
            <w:r>
              <w:rPr>
                <w:sz w:val="22"/>
              </w:rPr>
              <w:t>persona</w:t>
            </w:r>
            <w:r>
              <w:rPr>
                <w:spacing w:val="-1"/>
                <w:sz w:val="22"/>
              </w:rPr>
              <w:t> </w:t>
            </w:r>
            <w:r>
              <w:rPr>
                <w:sz w:val="22"/>
              </w:rPr>
              <w:t>de</w:t>
            </w:r>
            <w:r>
              <w:rPr>
                <w:spacing w:val="-1"/>
                <w:sz w:val="22"/>
              </w:rPr>
              <w:t> </w:t>
            </w:r>
            <w:r>
              <w:rPr>
                <w:sz w:val="22"/>
              </w:rPr>
              <w:t>sexo</w:t>
            </w:r>
            <w:r>
              <w:rPr>
                <w:spacing w:val="-1"/>
                <w:sz w:val="22"/>
              </w:rPr>
              <w:t> </w:t>
            </w:r>
            <w:r>
              <w:rPr>
                <w:sz w:val="22"/>
              </w:rPr>
              <w:t>femenino,</w:t>
            </w:r>
            <w:r>
              <w:rPr>
                <w:spacing w:val="-1"/>
                <w:sz w:val="22"/>
              </w:rPr>
              <w:t> </w:t>
            </w:r>
            <w:r>
              <w:rPr>
                <w:sz w:val="22"/>
              </w:rPr>
              <w:t>sea</w:t>
            </w:r>
            <w:r>
              <w:rPr>
                <w:spacing w:val="-1"/>
                <w:sz w:val="22"/>
              </w:rPr>
              <w:t> </w:t>
            </w:r>
            <w:r>
              <w:rPr>
                <w:sz w:val="22"/>
              </w:rPr>
              <w:t>cual</w:t>
            </w:r>
            <w:r>
              <w:rPr>
                <w:spacing w:val="-1"/>
                <w:sz w:val="22"/>
              </w:rPr>
              <w:t> </w:t>
            </w:r>
            <w:r>
              <w:rPr>
                <w:sz w:val="22"/>
              </w:rPr>
              <w:t>fuere su edad.</w:t>
            </w:r>
          </w:p>
          <w:p>
            <w:pPr>
              <w:pStyle w:val="TableParagraph"/>
              <w:numPr>
                <w:ilvl w:val="0"/>
                <w:numId w:val="19"/>
              </w:numPr>
              <w:tabs>
                <w:tab w:pos="788" w:val="left" w:leader="none"/>
              </w:tabs>
              <w:spacing w:line="240" w:lineRule="auto" w:before="253" w:after="0"/>
              <w:ind w:left="788" w:right="0" w:hanging="359"/>
              <w:jc w:val="left"/>
              <w:rPr>
                <w:sz w:val="22"/>
              </w:rPr>
            </w:pPr>
            <w:r>
              <w:rPr>
                <w:sz w:val="22"/>
              </w:rPr>
              <w:t>La</w:t>
            </w:r>
            <w:r>
              <w:rPr>
                <w:spacing w:val="-7"/>
                <w:sz w:val="22"/>
              </w:rPr>
              <w:t> </w:t>
            </w:r>
            <w:r>
              <w:rPr>
                <w:sz w:val="22"/>
              </w:rPr>
              <w:t>legislación</w:t>
            </w:r>
            <w:r>
              <w:rPr>
                <w:spacing w:val="-6"/>
                <w:sz w:val="22"/>
              </w:rPr>
              <w:t> </w:t>
            </w:r>
            <w:r>
              <w:rPr>
                <w:sz w:val="22"/>
              </w:rPr>
              <w:t>nacional</w:t>
            </w:r>
            <w:r>
              <w:rPr>
                <w:spacing w:val="-6"/>
                <w:sz w:val="22"/>
              </w:rPr>
              <w:t> </w:t>
            </w:r>
            <w:r>
              <w:rPr>
                <w:sz w:val="22"/>
              </w:rPr>
              <w:t>podrá</w:t>
            </w:r>
            <w:r>
              <w:rPr>
                <w:spacing w:val="-6"/>
                <w:sz w:val="22"/>
              </w:rPr>
              <w:t> </w:t>
            </w:r>
            <w:r>
              <w:rPr>
                <w:sz w:val="22"/>
              </w:rPr>
              <w:t>exceptuar</w:t>
            </w:r>
            <w:r>
              <w:rPr>
                <w:spacing w:val="-6"/>
                <w:sz w:val="22"/>
              </w:rPr>
              <w:t> </w:t>
            </w:r>
            <w:r>
              <w:rPr>
                <w:sz w:val="22"/>
              </w:rPr>
              <w:t>de</w:t>
            </w:r>
            <w:r>
              <w:rPr>
                <w:spacing w:val="-6"/>
                <w:sz w:val="22"/>
              </w:rPr>
              <w:t> </w:t>
            </w:r>
            <w:r>
              <w:rPr>
                <w:sz w:val="22"/>
              </w:rPr>
              <w:t>esta</w:t>
            </w:r>
            <w:r>
              <w:rPr>
                <w:spacing w:val="-6"/>
                <w:sz w:val="22"/>
              </w:rPr>
              <w:t> </w:t>
            </w:r>
            <w:r>
              <w:rPr>
                <w:spacing w:val="-2"/>
                <w:sz w:val="22"/>
              </w:rPr>
              <w:t>prohibición:</w:t>
            </w:r>
          </w:p>
          <w:p>
            <w:pPr>
              <w:pStyle w:val="TableParagraph"/>
              <w:numPr>
                <w:ilvl w:val="1"/>
                <w:numId w:val="19"/>
              </w:numPr>
              <w:tabs>
                <w:tab w:pos="1509" w:val="left" w:leader="none"/>
              </w:tabs>
              <w:spacing w:line="240" w:lineRule="auto" w:before="252" w:after="0"/>
              <w:ind w:left="1509" w:right="59" w:hanging="360"/>
              <w:jc w:val="left"/>
              <w:rPr>
                <w:sz w:val="22"/>
              </w:rPr>
            </w:pPr>
            <w:r>
              <w:rPr>
                <w:sz w:val="22"/>
              </w:rPr>
              <w:t>a las mujeres que ocupen un cargo de dirección y no realicen un trabajo manual;</w:t>
            </w:r>
          </w:p>
          <w:p>
            <w:pPr>
              <w:pStyle w:val="TableParagraph"/>
              <w:numPr>
                <w:ilvl w:val="1"/>
                <w:numId w:val="19"/>
              </w:numPr>
              <w:tabs>
                <w:tab w:pos="1509" w:val="left" w:leader="none"/>
              </w:tabs>
              <w:spacing w:line="250" w:lineRule="atLeast" w:before="0" w:after="0"/>
              <w:ind w:left="1509" w:right="58" w:hanging="360"/>
              <w:jc w:val="left"/>
              <w:rPr>
                <w:sz w:val="22"/>
              </w:rPr>
            </w:pPr>
            <w:r>
              <w:rPr>
                <w:sz w:val="22"/>
              </w:rPr>
              <w:t>a</w:t>
            </w:r>
            <w:r>
              <w:rPr>
                <w:spacing w:val="33"/>
                <w:sz w:val="22"/>
              </w:rPr>
              <w:t> </w:t>
            </w:r>
            <w:r>
              <w:rPr>
                <w:sz w:val="22"/>
              </w:rPr>
              <w:t>las</w:t>
            </w:r>
            <w:r>
              <w:rPr>
                <w:spacing w:val="33"/>
                <w:sz w:val="22"/>
              </w:rPr>
              <w:t> </w:t>
            </w:r>
            <w:r>
              <w:rPr>
                <w:sz w:val="22"/>
              </w:rPr>
              <w:t>mujeres</w:t>
            </w:r>
            <w:r>
              <w:rPr>
                <w:spacing w:val="33"/>
                <w:sz w:val="22"/>
              </w:rPr>
              <w:t> </w:t>
            </w:r>
            <w:r>
              <w:rPr>
                <w:sz w:val="22"/>
              </w:rPr>
              <w:t>empleadas</w:t>
            </w:r>
            <w:r>
              <w:rPr>
                <w:spacing w:val="32"/>
                <w:sz w:val="22"/>
              </w:rPr>
              <w:t> </w:t>
            </w:r>
            <w:r>
              <w:rPr>
                <w:sz w:val="22"/>
              </w:rPr>
              <w:t>en</w:t>
            </w:r>
            <w:r>
              <w:rPr>
                <w:spacing w:val="32"/>
                <w:sz w:val="22"/>
              </w:rPr>
              <w:t> </w:t>
            </w:r>
            <w:r>
              <w:rPr>
                <w:sz w:val="22"/>
              </w:rPr>
              <w:t>servicios</w:t>
            </w:r>
            <w:r>
              <w:rPr>
                <w:spacing w:val="32"/>
                <w:sz w:val="22"/>
              </w:rPr>
              <w:t> </w:t>
            </w:r>
            <w:r>
              <w:rPr>
                <w:sz w:val="22"/>
              </w:rPr>
              <w:t>de</w:t>
            </w:r>
            <w:r>
              <w:rPr>
                <w:spacing w:val="32"/>
                <w:sz w:val="22"/>
              </w:rPr>
              <w:t> </w:t>
            </w:r>
            <w:r>
              <w:rPr>
                <w:sz w:val="22"/>
              </w:rPr>
              <w:t>sanidad</w:t>
            </w:r>
            <w:r>
              <w:rPr>
                <w:spacing w:val="32"/>
                <w:sz w:val="22"/>
              </w:rPr>
              <w:t> </w:t>
            </w:r>
            <w:r>
              <w:rPr>
                <w:sz w:val="22"/>
              </w:rPr>
              <w:t>y en servicios sociales;</w:t>
            </w:r>
          </w:p>
        </w:tc>
      </w:tr>
    </w:tbl>
    <w:p>
      <w:pPr>
        <w:pStyle w:val="TableParagraph"/>
        <w:spacing w:after="0" w:line="250" w:lineRule="atLeast"/>
        <w:jc w:val="left"/>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6861"/>
      </w:tblGrid>
      <w:tr>
        <w:trPr>
          <w:trHeight w:val="2756" w:hRule="atLeast"/>
        </w:trPr>
        <w:tc>
          <w:tcPr>
            <w:tcW w:w="2117" w:type="dxa"/>
          </w:tcPr>
          <w:p>
            <w:pPr>
              <w:pStyle w:val="TableParagraph"/>
              <w:ind w:left="0"/>
              <w:rPr>
                <w:rFonts w:ascii="Times New Roman"/>
                <w:sz w:val="20"/>
              </w:rPr>
            </w:pPr>
          </w:p>
        </w:tc>
        <w:tc>
          <w:tcPr>
            <w:tcW w:w="6861" w:type="dxa"/>
          </w:tcPr>
          <w:p>
            <w:pPr>
              <w:pStyle w:val="TableParagraph"/>
              <w:numPr>
                <w:ilvl w:val="0"/>
                <w:numId w:val="20"/>
              </w:numPr>
              <w:tabs>
                <w:tab w:pos="1509" w:val="left" w:leader="none"/>
              </w:tabs>
              <w:spacing w:line="240" w:lineRule="auto" w:before="0" w:after="0"/>
              <w:ind w:left="1509" w:right="57" w:hanging="360"/>
              <w:jc w:val="both"/>
              <w:rPr>
                <w:sz w:val="22"/>
              </w:rPr>
            </w:pPr>
            <w:r>
              <w:rPr>
                <w:sz w:val="22"/>
              </w:rPr>
              <w:t>a las mujeres que, durante sus estudios, realicen prácticas en la parte subterránea de una mina, a los efectos de la formación profesional;</w:t>
            </w:r>
          </w:p>
          <w:p>
            <w:pPr>
              <w:pStyle w:val="TableParagraph"/>
              <w:numPr>
                <w:ilvl w:val="0"/>
                <w:numId w:val="20"/>
              </w:numPr>
              <w:tabs>
                <w:tab w:pos="1509" w:val="left" w:leader="none"/>
              </w:tabs>
              <w:spacing w:line="237" w:lineRule="auto" w:before="0" w:after="0"/>
              <w:ind w:left="1509" w:right="59" w:hanging="360"/>
              <w:jc w:val="both"/>
              <w:rPr>
                <w:sz w:val="24"/>
              </w:rPr>
            </w:pPr>
            <w:r>
              <w:rPr>
                <w:sz w:val="22"/>
              </w:rPr>
              <w:t>a cualquier otra mujer que ocasionalmente tenga que bajar a la parte subterránea de una mina, en el ejercicio de una profesión que no sea de carácter </w:t>
            </w:r>
            <w:r>
              <w:rPr>
                <w:spacing w:val="-2"/>
                <w:sz w:val="22"/>
              </w:rPr>
              <w:t>manual.</w:t>
            </w:r>
          </w:p>
          <w:p>
            <w:pPr>
              <w:pStyle w:val="TableParagraph"/>
              <w:spacing w:before="26"/>
              <w:ind w:left="0"/>
              <w:rPr>
                <w:b/>
                <w:sz w:val="22"/>
              </w:rPr>
            </w:pPr>
          </w:p>
          <w:p>
            <w:pPr>
              <w:pStyle w:val="TableParagraph"/>
              <w:spacing w:before="1"/>
              <w:ind w:left="2614"/>
              <w:rPr>
                <w:sz w:val="20"/>
              </w:rPr>
            </w:pPr>
            <w:hyperlink r:id="rId28">
              <w:r>
                <w:rPr>
                  <w:spacing w:val="-2"/>
                  <w:sz w:val="20"/>
                </w:rPr>
                <w:t>http://www.ilo.org/ilolex/cgi-lex/convds.pl?C045</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7.19</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49</w:t>
            </w:r>
          </w:p>
          <w:p>
            <w:pPr>
              <w:pStyle w:val="TableParagraph"/>
              <w:rPr>
                <w:b/>
                <w:sz w:val="24"/>
              </w:rPr>
            </w:pPr>
            <w:r>
              <w:rPr>
                <w:b/>
                <w:sz w:val="24"/>
              </w:rPr>
              <w:t>Relativo</w:t>
            </w:r>
            <w:r>
              <w:rPr>
                <w:b/>
                <w:spacing w:val="57"/>
                <w:sz w:val="24"/>
              </w:rPr>
              <w:t> </w:t>
            </w:r>
            <w:r>
              <w:rPr>
                <w:b/>
                <w:sz w:val="24"/>
              </w:rPr>
              <w:t>a</w:t>
            </w:r>
            <w:r>
              <w:rPr>
                <w:b/>
                <w:spacing w:val="-4"/>
                <w:sz w:val="24"/>
              </w:rPr>
              <w:t> </w:t>
            </w:r>
            <w:r>
              <w:rPr>
                <w:b/>
                <w:sz w:val="24"/>
              </w:rPr>
              <w:t>la</w:t>
            </w:r>
            <w:r>
              <w:rPr>
                <w:b/>
                <w:spacing w:val="-4"/>
                <w:sz w:val="24"/>
              </w:rPr>
              <w:t> </w:t>
            </w:r>
            <w:r>
              <w:rPr>
                <w:b/>
                <w:sz w:val="24"/>
              </w:rPr>
              <w:t>Reducción</w:t>
            </w:r>
            <w:r>
              <w:rPr>
                <w:b/>
                <w:spacing w:val="-3"/>
                <w:sz w:val="24"/>
              </w:rPr>
              <w:t> </w:t>
            </w:r>
            <w:r>
              <w:rPr>
                <w:b/>
                <w:sz w:val="24"/>
              </w:rPr>
              <w:t>de</w:t>
            </w:r>
            <w:r>
              <w:rPr>
                <w:b/>
                <w:spacing w:val="-4"/>
                <w:sz w:val="24"/>
              </w:rPr>
              <w:t> </w:t>
            </w:r>
            <w:r>
              <w:rPr>
                <w:b/>
                <w:sz w:val="24"/>
              </w:rPr>
              <w:t>las</w:t>
            </w:r>
            <w:r>
              <w:rPr>
                <w:b/>
                <w:spacing w:val="-4"/>
                <w:sz w:val="24"/>
              </w:rPr>
              <w:t> </w:t>
            </w:r>
            <w:r>
              <w:rPr>
                <w:b/>
                <w:sz w:val="24"/>
              </w:rPr>
              <w:t>Horas</w:t>
            </w:r>
            <w:r>
              <w:rPr>
                <w:b/>
                <w:spacing w:val="-4"/>
                <w:sz w:val="24"/>
              </w:rPr>
              <w:t> </w:t>
            </w:r>
            <w:r>
              <w:rPr>
                <w:b/>
                <w:sz w:val="24"/>
              </w:rPr>
              <w:t>de</w:t>
            </w:r>
            <w:r>
              <w:rPr>
                <w:b/>
                <w:spacing w:val="-6"/>
                <w:sz w:val="24"/>
              </w:rPr>
              <w:t> </w:t>
            </w:r>
            <w:r>
              <w:rPr>
                <w:b/>
                <w:sz w:val="24"/>
              </w:rPr>
              <w:t>Trabajo</w:t>
            </w:r>
            <w:r>
              <w:rPr>
                <w:b/>
                <w:spacing w:val="-3"/>
                <w:sz w:val="24"/>
              </w:rPr>
              <w:t> </w:t>
            </w:r>
            <w:r>
              <w:rPr>
                <w:b/>
                <w:sz w:val="24"/>
              </w:rPr>
              <w:t>en</w:t>
            </w:r>
            <w:r>
              <w:rPr>
                <w:b/>
                <w:spacing w:val="-4"/>
                <w:sz w:val="24"/>
              </w:rPr>
              <w:t> </w:t>
            </w:r>
            <w:r>
              <w:rPr>
                <w:b/>
                <w:sz w:val="24"/>
              </w:rPr>
              <w:t>las</w:t>
            </w:r>
            <w:r>
              <w:rPr>
                <w:b/>
                <w:spacing w:val="-4"/>
                <w:sz w:val="24"/>
              </w:rPr>
              <w:t> </w:t>
            </w:r>
            <w:r>
              <w:rPr>
                <w:b/>
                <w:sz w:val="24"/>
              </w:rPr>
              <w:t>Fabricas</w:t>
            </w:r>
            <w:r>
              <w:rPr>
                <w:b/>
                <w:spacing w:val="-4"/>
                <w:sz w:val="24"/>
              </w:rPr>
              <w:t> </w:t>
            </w:r>
            <w:r>
              <w:rPr>
                <w:b/>
                <w:sz w:val="24"/>
              </w:rPr>
              <w:t>de</w:t>
            </w:r>
            <w:r>
              <w:rPr>
                <w:b/>
                <w:spacing w:val="-3"/>
                <w:sz w:val="24"/>
              </w:rPr>
              <w:t> </w:t>
            </w:r>
            <w:r>
              <w:rPr>
                <w:b/>
                <w:spacing w:val="-2"/>
                <w:sz w:val="24"/>
              </w:rPr>
              <w:t>Botellas.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25</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1935</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21</w:t>
            </w:r>
            <w:r>
              <w:rPr>
                <w:spacing w:val="-3"/>
                <w:sz w:val="22"/>
              </w:rPr>
              <w:t> </w:t>
            </w:r>
            <w:r>
              <w:rPr>
                <w:sz w:val="22"/>
              </w:rPr>
              <w:t>de</w:t>
            </w:r>
            <w:r>
              <w:rPr>
                <w:spacing w:val="-3"/>
                <w:sz w:val="22"/>
              </w:rPr>
              <w:t> </w:t>
            </w:r>
            <w:r>
              <w:rPr>
                <w:sz w:val="22"/>
              </w:rPr>
              <w:t>febrero</w:t>
            </w:r>
            <w:r>
              <w:rPr>
                <w:spacing w:val="-3"/>
                <w:sz w:val="22"/>
              </w:rPr>
              <w:t> </w:t>
            </w:r>
            <w:r>
              <w:rPr>
                <w:sz w:val="22"/>
              </w:rPr>
              <w:t>de</w:t>
            </w:r>
            <w:r>
              <w:rPr>
                <w:spacing w:val="55"/>
                <w:sz w:val="22"/>
              </w:rPr>
              <w:t> </w:t>
            </w:r>
            <w:r>
              <w:rPr>
                <w:sz w:val="22"/>
              </w:rPr>
              <w:t>1938</w:t>
            </w:r>
            <w:r>
              <w:rPr>
                <w:spacing w:val="55"/>
                <w:sz w:val="22"/>
              </w:rPr>
              <w:t> </w:t>
            </w:r>
            <w:r>
              <w:rPr>
                <w:sz w:val="22"/>
              </w:rPr>
              <w:t>Rat.</w:t>
            </w:r>
            <w:r>
              <w:rPr>
                <w:spacing w:val="-2"/>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381" w:val="left" w:leader="none"/>
              </w:tabs>
              <w:spacing w:line="254" w:lineRule="exact"/>
              <w:ind w:right="3681"/>
              <w:rPr>
                <w:sz w:val="22"/>
              </w:rPr>
            </w:pPr>
            <w:r>
              <w:rPr>
                <w:sz w:val="22"/>
              </w:rPr>
              <w:t>21 de febrero de 1939</w:t>
            </w:r>
            <w:r>
              <w:rPr>
                <w:spacing w:val="40"/>
                <w:sz w:val="22"/>
              </w:rPr>
              <w:t> </w:t>
            </w:r>
            <w:r>
              <w:rPr>
                <w:sz w:val="22"/>
              </w:rPr>
              <w:t>E. V. G. 16</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1938</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16</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z w:val="22"/>
              </w:rPr>
              <w:t>1938</w:t>
            </w:r>
            <w:r>
              <w:rPr>
                <w:spacing w:val="26"/>
                <w:sz w:val="22"/>
              </w:rPr>
              <w:t>  </w:t>
            </w:r>
            <w:r>
              <w:rPr>
                <w:sz w:val="22"/>
              </w:rPr>
              <w:t>publicado</w:t>
            </w:r>
            <w:r>
              <w:rPr>
                <w:spacing w:val="-2"/>
                <w:sz w:val="22"/>
              </w:rPr>
              <w:t> </w:t>
            </w:r>
            <w:r>
              <w:rPr>
                <w:sz w:val="22"/>
              </w:rPr>
              <w:t>en</w:t>
            </w:r>
            <w:r>
              <w:rPr>
                <w:spacing w:val="-2"/>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587"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10</w:t>
            </w:r>
          </w:p>
        </w:tc>
        <w:tc>
          <w:tcPr>
            <w:tcW w:w="6858" w:type="dxa"/>
          </w:tcPr>
          <w:p>
            <w:pPr>
              <w:pStyle w:val="TableParagraph"/>
              <w:rPr>
                <w:sz w:val="22"/>
              </w:rPr>
            </w:pPr>
            <w:r>
              <w:rPr>
                <w:sz w:val="22"/>
              </w:rPr>
              <w:t>Bulgaria,</w:t>
            </w:r>
            <w:r>
              <w:rPr>
                <w:spacing w:val="80"/>
                <w:sz w:val="22"/>
              </w:rPr>
              <w:t> </w:t>
            </w:r>
            <w:r>
              <w:rPr>
                <w:sz w:val="22"/>
              </w:rPr>
              <w:t>Dijibouti,</w:t>
            </w:r>
            <w:r>
              <w:rPr>
                <w:spacing w:val="80"/>
                <w:sz w:val="22"/>
              </w:rPr>
              <w:t> </w:t>
            </w:r>
            <w:r>
              <w:rPr>
                <w:sz w:val="22"/>
              </w:rPr>
              <w:t>Eslovaquia,</w:t>
            </w:r>
            <w:r>
              <w:rPr>
                <w:spacing w:val="80"/>
                <w:sz w:val="22"/>
              </w:rPr>
              <w:t> </w:t>
            </w:r>
            <w:r>
              <w:rPr>
                <w:sz w:val="22"/>
              </w:rPr>
              <w:t>Francia,</w:t>
            </w:r>
            <w:r>
              <w:rPr>
                <w:spacing w:val="80"/>
                <w:sz w:val="22"/>
              </w:rPr>
              <w:t> </w:t>
            </w:r>
            <w:r>
              <w:rPr>
                <w:sz w:val="22"/>
              </w:rPr>
              <w:t>Irlanda,</w:t>
            </w:r>
            <w:r>
              <w:rPr>
                <w:spacing w:val="80"/>
                <w:sz w:val="22"/>
              </w:rPr>
              <w:t> </w:t>
            </w:r>
            <w:r>
              <w:rPr>
                <w:sz w:val="22"/>
              </w:rPr>
              <w:t>Malta,</w:t>
            </w:r>
            <w:r>
              <w:rPr>
                <w:spacing w:val="80"/>
                <w:sz w:val="22"/>
              </w:rPr>
              <w:t> </w:t>
            </w:r>
            <w:r>
              <w:rPr>
                <w:sz w:val="22"/>
              </w:rPr>
              <w:t>México, Noruega, Nueva Zelanda y Republica Checa.</w:t>
            </w:r>
          </w:p>
        </w:tc>
      </w:tr>
      <w:tr>
        <w:trPr>
          <w:trHeight w:val="6532"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21"/>
              </w:numPr>
              <w:tabs>
                <w:tab w:pos="789" w:val="left" w:leader="none"/>
              </w:tabs>
              <w:spacing w:line="240" w:lineRule="auto" w:before="0" w:after="0"/>
              <w:ind w:left="789" w:right="57" w:hanging="360"/>
              <w:jc w:val="both"/>
              <w:rPr>
                <w:sz w:val="22"/>
              </w:rPr>
            </w:pPr>
            <w:r>
              <w:rPr>
                <w:sz w:val="22"/>
              </w:rPr>
              <w:t>El Convenio se aplica a las personas que trabajen, por equipos sucesivos, en las operaciones relativas al funcionamiento de los generadores, hornos de fuego continuo, máquinas automáticas y hornos de recocción, así como en los trabajos accesorios de dicho funcionamiento,</w:t>
            </w:r>
            <w:r>
              <w:rPr>
                <w:spacing w:val="-1"/>
                <w:sz w:val="22"/>
              </w:rPr>
              <w:t> </w:t>
            </w:r>
            <w:r>
              <w:rPr>
                <w:sz w:val="22"/>
              </w:rPr>
              <w:t>en fábricas</w:t>
            </w:r>
            <w:r>
              <w:rPr>
                <w:spacing w:val="-1"/>
                <w:sz w:val="22"/>
              </w:rPr>
              <w:t> </w:t>
            </w:r>
            <w:r>
              <w:rPr>
                <w:sz w:val="22"/>
              </w:rPr>
              <w:t>donde</w:t>
            </w:r>
            <w:r>
              <w:rPr>
                <w:spacing w:val="-1"/>
                <w:sz w:val="22"/>
              </w:rPr>
              <w:t> </w:t>
            </w:r>
            <w:r>
              <w:rPr>
                <w:sz w:val="22"/>
              </w:rPr>
              <w:t>se</w:t>
            </w:r>
            <w:r>
              <w:rPr>
                <w:spacing w:val="-1"/>
                <w:sz w:val="22"/>
              </w:rPr>
              <w:t> </w:t>
            </w:r>
            <w:r>
              <w:rPr>
                <w:sz w:val="22"/>
              </w:rPr>
              <w:t>produzcan</w:t>
            </w:r>
            <w:r>
              <w:rPr>
                <w:spacing w:val="-1"/>
                <w:sz w:val="22"/>
              </w:rPr>
              <w:t> </w:t>
            </w:r>
            <w:r>
              <w:rPr>
                <w:sz w:val="22"/>
              </w:rPr>
              <w:t>botellas</w:t>
            </w:r>
            <w:r>
              <w:rPr>
                <w:spacing w:val="-1"/>
                <w:sz w:val="22"/>
              </w:rPr>
              <w:t> </w:t>
            </w:r>
            <w:r>
              <w:rPr>
                <w:sz w:val="22"/>
              </w:rPr>
              <w:t>de</w:t>
            </w:r>
            <w:r>
              <w:rPr>
                <w:spacing w:val="-2"/>
                <w:sz w:val="22"/>
              </w:rPr>
              <w:t> </w:t>
            </w:r>
            <w:r>
              <w:rPr>
                <w:sz w:val="22"/>
              </w:rPr>
              <w:t>vidrio</w:t>
            </w:r>
            <w:r>
              <w:rPr>
                <w:spacing w:val="-2"/>
                <w:sz w:val="22"/>
              </w:rPr>
              <w:t> </w:t>
            </w:r>
            <w:r>
              <w:rPr>
                <w:sz w:val="22"/>
              </w:rPr>
              <w:t>con</w:t>
            </w:r>
            <w:r>
              <w:rPr>
                <w:spacing w:val="-2"/>
                <w:sz w:val="22"/>
              </w:rPr>
              <w:t> </w:t>
            </w:r>
            <w:r>
              <w:rPr>
                <w:sz w:val="22"/>
              </w:rPr>
              <w:t>máquinas </w:t>
            </w:r>
            <w:r>
              <w:rPr>
                <w:spacing w:val="-2"/>
                <w:sz w:val="22"/>
              </w:rPr>
              <w:t>automáticas.</w:t>
            </w:r>
          </w:p>
          <w:p>
            <w:pPr>
              <w:pStyle w:val="TableParagraph"/>
              <w:numPr>
                <w:ilvl w:val="0"/>
                <w:numId w:val="21"/>
              </w:numPr>
              <w:tabs>
                <w:tab w:pos="789" w:val="left" w:leader="none"/>
              </w:tabs>
              <w:spacing w:line="240" w:lineRule="auto" w:before="251" w:after="0"/>
              <w:ind w:left="789" w:right="57" w:hanging="360"/>
              <w:jc w:val="both"/>
              <w:rPr>
                <w:sz w:val="22"/>
              </w:rPr>
            </w:pPr>
            <w:r>
              <w:rPr>
                <w:sz w:val="22"/>
              </w:rPr>
              <w:t>Los efectos del presente Convenio, el término botellas comprende también todos los objetos similares de vidrio producidos por las mismas operaciones que las botellas propiamente dichas.</w:t>
            </w:r>
          </w:p>
          <w:p>
            <w:pPr>
              <w:pStyle w:val="TableParagraph"/>
              <w:numPr>
                <w:ilvl w:val="0"/>
                <w:numId w:val="21"/>
              </w:numPr>
              <w:tabs>
                <w:tab w:pos="789" w:val="left" w:leader="none"/>
              </w:tabs>
              <w:spacing w:line="240" w:lineRule="auto" w:before="253" w:after="0"/>
              <w:ind w:left="789" w:right="58" w:hanging="360"/>
              <w:jc w:val="both"/>
              <w:rPr>
                <w:sz w:val="22"/>
              </w:rPr>
            </w:pPr>
            <w:r>
              <w:rPr>
                <w:sz w:val="22"/>
              </w:rPr>
              <w:t>El número de horas de trabajo de dichas personas no podrá exceder de un promedio de cuarenta y dos horas por</w:t>
            </w:r>
            <w:r>
              <w:rPr>
                <w:spacing w:val="40"/>
                <w:sz w:val="22"/>
              </w:rPr>
              <w:t> </w:t>
            </w:r>
            <w:r>
              <w:rPr>
                <w:spacing w:val="-2"/>
                <w:sz w:val="22"/>
              </w:rPr>
              <w:t>semana</w:t>
            </w:r>
          </w:p>
          <w:p>
            <w:pPr>
              <w:pStyle w:val="TableParagraph"/>
              <w:numPr>
                <w:ilvl w:val="0"/>
                <w:numId w:val="21"/>
              </w:numPr>
              <w:tabs>
                <w:tab w:pos="788" w:val="left" w:leader="none"/>
              </w:tabs>
              <w:spacing w:line="240" w:lineRule="auto" w:before="252" w:after="0"/>
              <w:ind w:left="788" w:right="0" w:hanging="359"/>
              <w:jc w:val="left"/>
              <w:rPr>
                <w:sz w:val="22"/>
              </w:rPr>
            </w:pPr>
            <w:r>
              <w:rPr>
                <w:sz w:val="22"/>
              </w:rPr>
              <w:t>La</w:t>
            </w:r>
            <w:r>
              <w:rPr>
                <w:spacing w:val="-5"/>
                <w:sz w:val="22"/>
              </w:rPr>
              <w:t> </w:t>
            </w:r>
            <w:r>
              <w:rPr>
                <w:sz w:val="22"/>
              </w:rPr>
              <w:t>duración</w:t>
            </w:r>
            <w:r>
              <w:rPr>
                <w:spacing w:val="-5"/>
                <w:sz w:val="22"/>
              </w:rPr>
              <w:t> </w:t>
            </w:r>
            <w:r>
              <w:rPr>
                <w:sz w:val="22"/>
              </w:rPr>
              <w:t>de</w:t>
            </w:r>
            <w:r>
              <w:rPr>
                <w:spacing w:val="-4"/>
                <w:sz w:val="22"/>
              </w:rPr>
              <w:t> </w:t>
            </w:r>
            <w:r>
              <w:rPr>
                <w:sz w:val="22"/>
              </w:rPr>
              <w:t>cada</w:t>
            </w:r>
            <w:r>
              <w:rPr>
                <w:spacing w:val="-5"/>
                <w:sz w:val="22"/>
              </w:rPr>
              <w:t> </w:t>
            </w:r>
            <w:r>
              <w:rPr>
                <w:sz w:val="22"/>
              </w:rPr>
              <w:t>turno</w:t>
            </w:r>
            <w:r>
              <w:rPr>
                <w:spacing w:val="-5"/>
                <w:sz w:val="22"/>
              </w:rPr>
              <w:t> </w:t>
            </w:r>
            <w:r>
              <w:rPr>
                <w:sz w:val="22"/>
              </w:rPr>
              <w:t>no</w:t>
            </w:r>
            <w:r>
              <w:rPr>
                <w:spacing w:val="-4"/>
                <w:sz w:val="22"/>
              </w:rPr>
              <w:t> </w:t>
            </w:r>
            <w:r>
              <w:rPr>
                <w:sz w:val="22"/>
              </w:rPr>
              <w:t>podrá</w:t>
            </w:r>
            <w:r>
              <w:rPr>
                <w:spacing w:val="-5"/>
                <w:sz w:val="22"/>
              </w:rPr>
              <w:t> </w:t>
            </w:r>
            <w:r>
              <w:rPr>
                <w:sz w:val="22"/>
              </w:rPr>
              <w:t>exceder</w:t>
            </w:r>
            <w:r>
              <w:rPr>
                <w:spacing w:val="-4"/>
                <w:sz w:val="22"/>
              </w:rPr>
              <w:t> </w:t>
            </w:r>
            <w:r>
              <w:rPr>
                <w:sz w:val="22"/>
              </w:rPr>
              <w:t>de</w:t>
            </w:r>
            <w:r>
              <w:rPr>
                <w:spacing w:val="-5"/>
                <w:sz w:val="22"/>
              </w:rPr>
              <w:t> </w:t>
            </w:r>
            <w:r>
              <w:rPr>
                <w:sz w:val="22"/>
              </w:rPr>
              <w:t>ocho</w:t>
            </w:r>
            <w:r>
              <w:rPr>
                <w:spacing w:val="-5"/>
                <w:sz w:val="22"/>
              </w:rPr>
              <w:t> </w:t>
            </w:r>
            <w:r>
              <w:rPr>
                <w:spacing w:val="-2"/>
                <w:sz w:val="22"/>
              </w:rPr>
              <w:t>horas.</w:t>
            </w:r>
          </w:p>
          <w:p>
            <w:pPr>
              <w:pStyle w:val="TableParagraph"/>
              <w:ind w:left="0"/>
              <w:rPr>
                <w:b/>
                <w:sz w:val="22"/>
              </w:rPr>
            </w:pPr>
          </w:p>
          <w:p>
            <w:pPr>
              <w:pStyle w:val="TableParagraph"/>
              <w:numPr>
                <w:ilvl w:val="0"/>
                <w:numId w:val="21"/>
              </w:numPr>
              <w:tabs>
                <w:tab w:pos="789" w:val="left" w:leader="none"/>
              </w:tabs>
              <w:spacing w:line="240" w:lineRule="auto" w:before="1" w:after="0"/>
              <w:ind w:left="789" w:right="58" w:hanging="360"/>
              <w:jc w:val="both"/>
              <w:rPr>
                <w:sz w:val="22"/>
              </w:rPr>
            </w:pPr>
            <w:r>
              <w:rPr>
                <w:sz w:val="22"/>
              </w:rPr>
              <w:t>La duración del descanso entre dos turnos de un mismo equipo no podrá ser inferior a dieciséis horas; sin embargo, este descanso podrá reducirse, si fuere necesario, cuando</w:t>
            </w:r>
            <w:r>
              <w:rPr>
                <w:spacing w:val="40"/>
                <w:sz w:val="22"/>
              </w:rPr>
              <w:t> </w:t>
            </w:r>
            <w:r>
              <w:rPr>
                <w:sz w:val="22"/>
              </w:rPr>
              <w:t>se efectúe el cambio periódico del horario de los equipos.</w:t>
            </w:r>
          </w:p>
          <w:p>
            <w:pPr>
              <w:pStyle w:val="TableParagraph"/>
              <w:spacing w:before="252"/>
              <w:ind w:left="2612"/>
              <w:rPr>
                <w:sz w:val="20"/>
              </w:rPr>
            </w:pPr>
            <w:hyperlink r:id="rId29">
              <w:r>
                <w:rPr>
                  <w:spacing w:val="-2"/>
                  <w:sz w:val="20"/>
                </w:rPr>
                <w:t>http://www.ilo.org/ilolex/cgi-lex/convds.pl?C049</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ind w:right="2977"/>
              <w:rPr>
                <w:b/>
                <w:sz w:val="24"/>
              </w:rPr>
            </w:pPr>
            <w:r>
              <w:rPr>
                <w:b/>
                <w:sz w:val="24"/>
              </w:rPr>
              <w:t>7.20</w:t>
            </w:r>
            <w:r>
              <w:rPr>
                <w:b/>
                <w:spacing w:val="-8"/>
                <w:sz w:val="24"/>
              </w:rPr>
              <w:t> </w:t>
            </w:r>
            <w:r>
              <w:rPr>
                <w:b/>
                <w:sz w:val="24"/>
              </w:rPr>
              <w:t>Convenio</w:t>
            </w:r>
            <w:r>
              <w:rPr>
                <w:b/>
                <w:spacing w:val="-8"/>
                <w:sz w:val="24"/>
              </w:rPr>
              <w:t> </w:t>
            </w:r>
            <w:r>
              <w:rPr>
                <w:b/>
                <w:sz w:val="24"/>
              </w:rPr>
              <w:t>Internacional</w:t>
            </w:r>
            <w:r>
              <w:rPr>
                <w:b/>
                <w:spacing w:val="-8"/>
                <w:sz w:val="24"/>
              </w:rPr>
              <w:t> </w:t>
            </w:r>
            <w:r>
              <w:rPr>
                <w:b/>
                <w:sz w:val="24"/>
              </w:rPr>
              <w:t>del</w:t>
            </w:r>
            <w:r>
              <w:rPr>
                <w:b/>
                <w:spacing w:val="-8"/>
                <w:sz w:val="24"/>
              </w:rPr>
              <w:t> </w:t>
            </w:r>
            <w:r>
              <w:rPr>
                <w:b/>
                <w:sz w:val="24"/>
              </w:rPr>
              <w:t>Trabajo</w:t>
            </w:r>
            <w:r>
              <w:rPr>
                <w:b/>
                <w:spacing w:val="-8"/>
                <w:sz w:val="24"/>
              </w:rPr>
              <w:t> </w:t>
            </w:r>
            <w:r>
              <w:rPr>
                <w:b/>
                <w:sz w:val="24"/>
              </w:rPr>
              <w:t>No.</w:t>
            </w:r>
            <w:r>
              <w:rPr>
                <w:b/>
                <w:spacing w:val="-8"/>
                <w:sz w:val="24"/>
              </w:rPr>
              <w:t> </w:t>
            </w:r>
            <w:r>
              <w:rPr>
                <w:b/>
                <w:sz w:val="24"/>
              </w:rPr>
              <w:t>52 Relativo</w:t>
            </w:r>
            <w:r>
              <w:rPr>
                <w:b/>
                <w:spacing w:val="40"/>
                <w:sz w:val="24"/>
              </w:rPr>
              <w:t> </w:t>
            </w:r>
            <w:r>
              <w:rPr>
                <w:b/>
                <w:sz w:val="24"/>
              </w:rPr>
              <w:t>a las Vacaciones</w:t>
            </w:r>
            <w:r>
              <w:rPr>
                <w:b/>
                <w:spacing w:val="40"/>
                <w:sz w:val="24"/>
              </w:rPr>
              <w:t> </w:t>
            </w:r>
            <w:r>
              <w:rPr>
                <w:b/>
                <w:sz w:val="24"/>
              </w:rPr>
              <w:t>Anuales Pagadas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24</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1936</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9</w:t>
            </w:r>
            <w:r>
              <w:rPr>
                <w:spacing w:val="-3"/>
                <w:sz w:val="22"/>
              </w:rPr>
              <w:t> </w:t>
            </w:r>
            <w:r>
              <w:rPr>
                <w:sz w:val="22"/>
              </w:rPr>
              <w:t>de</w:t>
            </w:r>
            <w:r>
              <w:rPr>
                <w:spacing w:val="-2"/>
                <w:sz w:val="22"/>
              </w:rPr>
              <w:t> </w:t>
            </w:r>
            <w:r>
              <w:rPr>
                <w:sz w:val="22"/>
              </w:rPr>
              <w:t>marzo</w:t>
            </w:r>
            <w:r>
              <w:rPr>
                <w:spacing w:val="-3"/>
                <w:sz w:val="22"/>
              </w:rPr>
              <w:t> </w:t>
            </w:r>
            <w:r>
              <w:rPr>
                <w:sz w:val="22"/>
              </w:rPr>
              <w:t>de</w:t>
            </w:r>
            <w:r>
              <w:rPr>
                <w:spacing w:val="27"/>
                <w:sz w:val="22"/>
              </w:rPr>
              <w:t>  </w:t>
            </w:r>
            <w:r>
              <w:rPr>
                <w:sz w:val="22"/>
              </w:rPr>
              <w:t>1938</w:t>
            </w:r>
            <w:r>
              <w:rPr>
                <w:spacing w:val="57"/>
                <w:sz w:val="22"/>
              </w:rPr>
              <w:t> </w:t>
            </w:r>
            <w:r>
              <w:rPr>
                <w:sz w:val="22"/>
              </w:rPr>
              <w:t>Rat.</w:t>
            </w:r>
            <w:r>
              <w:rPr>
                <w:spacing w:val="-2"/>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931" w:val="left" w:leader="none"/>
              </w:tabs>
              <w:spacing w:line="254" w:lineRule="exact"/>
              <w:ind w:right="3131"/>
              <w:rPr>
                <w:sz w:val="22"/>
              </w:rPr>
            </w:pPr>
            <w:r>
              <w:rPr>
                <w:sz w:val="22"/>
              </w:rPr>
              <w:t>22 de septiembre de 1939</w:t>
              <w:tab/>
              <w:t>E.</w:t>
            </w:r>
            <w:r>
              <w:rPr>
                <w:spacing w:val="-13"/>
                <w:sz w:val="22"/>
              </w:rPr>
              <w:t> </w:t>
            </w:r>
            <w:r>
              <w:rPr>
                <w:sz w:val="22"/>
              </w:rPr>
              <w:t>V.</w:t>
            </w:r>
            <w:r>
              <w:rPr>
                <w:spacing w:val="-13"/>
                <w:sz w:val="22"/>
              </w:rPr>
              <w:t> </w:t>
            </w:r>
            <w:r>
              <w:rPr>
                <w:sz w:val="22"/>
              </w:rPr>
              <w:t>G. 22</w:t>
            </w:r>
            <w:r>
              <w:rPr>
                <w:spacing w:val="-5"/>
                <w:sz w:val="22"/>
              </w:rPr>
              <w:t> </w:t>
            </w:r>
            <w:r>
              <w:rPr>
                <w:sz w:val="22"/>
              </w:rPr>
              <w:t>de</w:t>
            </w:r>
            <w:r>
              <w:rPr>
                <w:spacing w:val="-5"/>
                <w:sz w:val="22"/>
              </w:rPr>
              <w:t> </w:t>
            </w:r>
            <w:r>
              <w:rPr>
                <w:sz w:val="22"/>
              </w:rPr>
              <w:t>septiembre</w:t>
            </w:r>
            <w:r>
              <w:rPr>
                <w:spacing w:val="-4"/>
                <w:sz w:val="22"/>
              </w:rPr>
              <w:t> </w:t>
            </w:r>
            <w:r>
              <w:rPr>
                <w:sz w:val="22"/>
              </w:rPr>
              <w:t>de</w:t>
            </w:r>
            <w:r>
              <w:rPr>
                <w:spacing w:val="-5"/>
                <w:sz w:val="22"/>
              </w:rPr>
              <w:t> </w:t>
            </w:r>
            <w:r>
              <w:rPr>
                <w:spacing w:val="-4"/>
                <w:sz w:val="22"/>
              </w:rPr>
              <w:t>1939</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21</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z w:val="22"/>
              </w:rPr>
              <w:t>1938</w:t>
            </w:r>
            <w:r>
              <w:rPr>
                <w:spacing w:val="26"/>
                <w:sz w:val="22"/>
              </w:rPr>
              <w:t>  </w:t>
            </w:r>
            <w:r>
              <w:rPr>
                <w:sz w:val="22"/>
              </w:rPr>
              <w:t>publicado</w:t>
            </w:r>
            <w:r>
              <w:rPr>
                <w:spacing w:val="-2"/>
                <w:sz w:val="22"/>
              </w:rPr>
              <w:t> </w:t>
            </w:r>
            <w:r>
              <w:rPr>
                <w:sz w:val="22"/>
              </w:rPr>
              <w:t>en</w:t>
            </w:r>
            <w:r>
              <w:rPr>
                <w:spacing w:val="-2"/>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2530"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56</w:t>
            </w:r>
          </w:p>
        </w:tc>
        <w:tc>
          <w:tcPr>
            <w:tcW w:w="6858" w:type="dxa"/>
          </w:tcPr>
          <w:p>
            <w:pPr>
              <w:pStyle w:val="TableParagraph"/>
              <w:ind w:right="55"/>
              <w:jc w:val="both"/>
              <w:rPr>
                <w:sz w:val="22"/>
              </w:rPr>
            </w:pPr>
            <w:r>
              <w:rPr>
                <w:sz w:val="22"/>
              </w:rPr>
              <w:t>Albania, Argentina, Azerbaiyán, Belarús, Brasil, Bulgaria, Burkina, Burundi, Camerún, Chad, Colombia, Comoras, Côte d'Ivoire, Cuba, Dinamarca, Dijibouti, Egipto, Eslovaquia, España, Federación de Rusia, Finlandia, Francia,</w:t>
            </w:r>
            <w:r>
              <w:rPr>
                <w:spacing w:val="-2"/>
                <w:sz w:val="22"/>
              </w:rPr>
              <w:t> </w:t>
            </w:r>
            <w:r>
              <w:rPr>
                <w:sz w:val="22"/>
              </w:rPr>
              <w:t>Gabón,</w:t>
            </w:r>
            <w:r>
              <w:rPr>
                <w:spacing w:val="-2"/>
                <w:sz w:val="22"/>
              </w:rPr>
              <w:t> </w:t>
            </w:r>
            <w:r>
              <w:rPr>
                <w:sz w:val="22"/>
              </w:rPr>
              <w:t>Georgia,</w:t>
            </w:r>
            <w:r>
              <w:rPr>
                <w:spacing w:val="-2"/>
                <w:sz w:val="22"/>
              </w:rPr>
              <w:t> </w:t>
            </w:r>
            <w:r>
              <w:rPr>
                <w:sz w:val="22"/>
              </w:rPr>
              <w:t>Grecia,</w:t>
            </w:r>
            <w:r>
              <w:rPr>
                <w:spacing w:val="-2"/>
                <w:sz w:val="22"/>
              </w:rPr>
              <w:t> </w:t>
            </w:r>
            <w:r>
              <w:rPr>
                <w:sz w:val="22"/>
              </w:rPr>
              <w:t>Guinea,</w:t>
            </w:r>
            <w:r>
              <w:rPr>
                <w:spacing w:val="-2"/>
                <w:sz w:val="22"/>
              </w:rPr>
              <w:t> </w:t>
            </w:r>
            <w:r>
              <w:rPr>
                <w:sz w:val="22"/>
              </w:rPr>
              <w:t>Hungría, Irak, Israel, Italia, Jamahiriya Árabe Libia, Kirguiz tan, Kuwait, Líbano, Madagascar, Malí, Marruecos, Mauritania, México, Myanmar, Nueva Zelanda, Panamá,</w:t>
            </w:r>
            <w:r>
              <w:rPr>
                <w:spacing w:val="40"/>
                <w:sz w:val="22"/>
              </w:rPr>
              <w:t> </w:t>
            </w:r>
            <w:r>
              <w:rPr>
                <w:sz w:val="22"/>
              </w:rPr>
              <w:t>Paraguay, Perú, Republica Centroafricana,</w:t>
            </w:r>
            <w:r>
              <w:rPr>
                <w:spacing w:val="21"/>
                <w:sz w:val="22"/>
              </w:rPr>
              <w:t> </w:t>
            </w:r>
            <w:r>
              <w:rPr>
                <w:sz w:val="22"/>
              </w:rPr>
              <w:t>Republica</w:t>
            </w:r>
            <w:r>
              <w:rPr>
                <w:spacing w:val="21"/>
                <w:sz w:val="22"/>
              </w:rPr>
              <w:t> </w:t>
            </w:r>
            <w:r>
              <w:rPr>
                <w:sz w:val="22"/>
              </w:rPr>
              <w:t>Checa,</w:t>
            </w:r>
            <w:r>
              <w:rPr>
                <w:spacing w:val="21"/>
                <w:sz w:val="22"/>
              </w:rPr>
              <w:t> </w:t>
            </w:r>
            <w:r>
              <w:rPr>
                <w:sz w:val="22"/>
              </w:rPr>
              <w:t>Republica</w:t>
            </w:r>
            <w:r>
              <w:rPr>
                <w:spacing w:val="21"/>
                <w:sz w:val="22"/>
              </w:rPr>
              <w:t> </w:t>
            </w:r>
            <w:r>
              <w:rPr>
                <w:sz w:val="22"/>
              </w:rPr>
              <w:t>Dominicana,</w:t>
            </w:r>
            <w:r>
              <w:rPr>
                <w:spacing w:val="21"/>
                <w:sz w:val="22"/>
              </w:rPr>
              <w:t> </w:t>
            </w:r>
            <w:r>
              <w:rPr>
                <w:spacing w:val="-2"/>
                <w:sz w:val="22"/>
              </w:rPr>
              <w:t>Senegal,</w:t>
            </w:r>
          </w:p>
          <w:p>
            <w:pPr>
              <w:pStyle w:val="TableParagraph"/>
              <w:spacing w:line="252" w:lineRule="exact"/>
              <w:ind w:right="56"/>
              <w:jc w:val="both"/>
              <w:rPr>
                <w:sz w:val="22"/>
              </w:rPr>
            </w:pPr>
            <w:r>
              <w:rPr>
                <w:sz w:val="22"/>
              </w:rPr>
              <w:t>Republica Árabe Siria, Tayikistán, Túnez, Ucrania, Uruguay, </w:t>
            </w:r>
            <w:r>
              <w:rPr>
                <w:spacing w:val="-2"/>
                <w:sz w:val="22"/>
              </w:rPr>
              <w:t>Uzbekistán.</w:t>
            </w:r>
          </w:p>
        </w:tc>
      </w:tr>
      <w:tr>
        <w:trPr>
          <w:trHeight w:val="3978"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22"/>
              </w:numPr>
              <w:tabs>
                <w:tab w:pos="789" w:val="left" w:leader="none"/>
              </w:tabs>
              <w:spacing w:line="240" w:lineRule="auto" w:before="0" w:after="0"/>
              <w:ind w:left="789" w:right="57" w:hanging="360"/>
              <w:jc w:val="both"/>
              <w:rPr>
                <w:sz w:val="22"/>
              </w:rPr>
            </w:pPr>
            <w:r>
              <w:rPr>
                <w:sz w:val="22"/>
              </w:rPr>
              <w:t>Toda persona a la que se aplique el presente Convenio tendrá derecho, después de un año de servicio continuo, a unas vacaciones anuales pagadas de seis días laborables, por lo menos.</w:t>
            </w:r>
          </w:p>
          <w:p>
            <w:pPr>
              <w:pStyle w:val="TableParagraph"/>
              <w:numPr>
                <w:ilvl w:val="0"/>
                <w:numId w:val="22"/>
              </w:numPr>
              <w:tabs>
                <w:tab w:pos="789" w:val="left" w:leader="none"/>
              </w:tabs>
              <w:spacing w:line="240" w:lineRule="auto" w:before="250" w:after="0"/>
              <w:ind w:left="789" w:right="57" w:hanging="360"/>
              <w:jc w:val="both"/>
              <w:rPr>
                <w:sz w:val="22"/>
              </w:rPr>
            </w:pPr>
            <w:r>
              <w:rPr>
                <w:sz w:val="22"/>
              </w:rPr>
              <w:t>Las personas menores de dieciséis años, incluidos los aprendices, tendrán derecho, después de un año de servicio continuo, a vacaciones anuales pagadas de doce días laborables, por lo menos.</w:t>
            </w:r>
          </w:p>
          <w:p>
            <w:pPr>
              <w:pStyle w:val="TableParagraph"/>
              <w:ind w:left="0"/>
              <w:rPr>
                <w:b/>
                <w:sz w:val="22"/>
              </w:rPr>
            </w:pPr>
          </w:p>
          <w:p>
            <w:pPr>
              <w:pStyle w:val="TableParagraph"/>
              <w:numPr>
                <w:ilvl w:val="0"/>
                <w:numId w:val="22"/>
              </w:numPr>
              <w:tabs>
                <w:tab w:pos="787" w:val="left" w:leader="none"/>
                <w:tab w:pos="789" w:val="left" w:leader="none"/>
              </w:tabs>
              <w:spacing w:line="240" w:lineRule="auto" w:before="0" w:after="0"/>
              <w:ind w:left="789" w:right="58" w:hanging="360"/>
              <w:jc w:val="both"/>
              <w:rPr>
                <w:sz w:val="20"/>
              </w:rPr>
            </w:pPr>
            <w:r>
              <w:rPr>
                <w:sz w:val="22"/>
              </w:rPr>
              <w:t>Se considerará nulo todo acuerdo que implique el abandono del derecho a vacaciones anuales pagadas o la renuncia a las mismas</w:t>
            </w:r>
            <w:r>
              <w:rPr>
                <w:sz w:val="20"/>
              </w:rPr>
              <w:t>.</w:t>
            </w:r>
          </w:p>
          <w:p>
            <w:pPr>
              <w:pStyle w:val="TableParagraph"/>
              <w:spacing w:before="229"/>
              <w:ind w:left="2612"/>
              <w:rPr>
                <w:sz w:val="20"/>
              </w:rPr>
            </w:pPr>
            <w:hyperlink r:id="rId30">
              <w:r>
                <w:rPr>
                  <w:spacing w:val="-2"/>
                  <w:sz w:val="20"/>
                </w:rPr>
                <w:t>http://www.ilo.org/ilolex/cgi-lex/convds.pl?C052</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380" w:hRule="atLeast"/>
        </w:trPr>
        <w:tc>
          <w:tcPr>
            <w:tcW w:w="8977" w:type="dxa"/>
            <w:gridSpan w:val="2"/>
            <w:shd w:val="clear" w:color="auto" w:fill="B3B3B3"/>
          </w:tcPr>
          <w:p>
            <w:pPr>
              <w:pStyle w:val="TableParagraph"/>
              <w:spacing w:before="274"/>
              <w:rPr>
                <w:b/>
                <w:sz w:val="24"/>
              </w:rPr>
            </w:pPr>
            <w:r>
              <w:rPr>
                <w:b/>
                <w:sz w:val="24"/>
              </w:rPr>
              <w:t>7.21</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53</w:t>
            </w:r>
          </w:p>
          <w:p>
            <w:pPr>
              <w:pStyle w:val="TableParagraph"/>
              <w:tabs>
                <w:tab w:pos="1259" w:val="left" w:leader="none"/>
                <w:tab w:pos="2684" w:val="left" w:leader="none"/>
              </w:tabs>
              <w:ind w:right="58"/>
              <w:rPr>
                <w:b/>
                <w:sz w:val="24"/>
              </w:rPr>
            </w:pPr>
            <w:r>
              <w:rPr>
                <w:b/>
                <w:spacing w:val="-2"/>
                <w:sz w:val="24"/>
              </w:rPr>
              <w:t>Relativo</w:t>
            </w:r>
            <w:r>
              <w:rPr>
                <w:b/>
                <w:sz w:val="24"/>
              </w:rPr>
              <w:tab/>
              <w:t>al</w:t>
            </w:r>
            <w:r>
              <w:rPr>
                <w:b/>
                <w:spacing w:val="40"/>
                <w:sz w:val="24"/>
              </w:rPr>
              <w:t> </w:t>
            </w:r>
            <w:r>
              <w:rPr>
                <w:b/>
                <w:sz w:val="24"/>
              </w:rPr>
              <w:t>Mínimo</w:t>
              <w:tab/>
              <w:t>de</w:t>
            </w:r>
            <w:r>
              <w:rPr>
                <w:b/>
                <w:spacing w:val="40"/>
                <w:sz w:val="24"/>
              </w:rPr>
              <w:t> </w:t>
            </w:r>
            <w:r>
              <w:rPr>
                <w:b/>
                <w:sz w:val="24"/>
              </w:rPr>
              <w:t>Capacidades,</w:t>
            </w:r>
            <w:r>
              <w:rPr>
                <w:b/>
                <w:spacing w:val="40"/>
                <w:sz w:val="24"/>
              </w:rPr>
              <w:t> </w:t>
            </w:r>
            <w:r>
              <w:rPr>
                <w:b/>
                <w:sz w:val="24"/>
              </w:rPr>
              <w:t>de</w:t>
            </w:r>
            <w:r>
              <w:rPr>
                <w:b/>
                <w:spacing w:val="40"/>
                <w:sz w:val="24"/>
              </w:rPr>
              <w:t> </w:t>
            </w:r>
            <w:r>
              <w:rPr>
                <w:b/>
                <w:sz w:val="24"/>
              </w:rPr>
              <w:t>los</w:t>
            </w:r>
            <w:r>
              <w:rPr>
                <w:b/>
                <w:spacing w:val="40"/>
                <w:sz w:val="24"/>
              </w:rPr>
              <w:t> </w:t>
            </w:r>
            <w:r>
              <w:rPr>
                <w:b/>
                <w:sz w:val="24"/>
              </w:rPr>
              <w:t>Capitanes</w:t>
            </w:r>
            <w:r>
              <w:rPr>
                <w:b/>
                <w:spacing w:val="40"/>
                <w:sz w:val="24"/>
              </w:rPr>
              <w:t> </w:t>
            </w:r>
            <w:r>
              <w:rPr>
                <w:b/>
                <w:sz w:val="24"/>
              </w:rPr>
              <w:t>y</w:t>
            </w:r>
            <w:r>
              <w:rPr>
                <w:b/>
                <w:spacing w:val="40"/>
                <w:sz w:val="24"/>
              </w:rPr>
              <w:t> </w:t>
            </w:r>
            <w:r>
              <w:rPr>
                <w:b/>
                <w:sz w:val="24"/>
              </w:rPr>
              <w:t>Oficiales</w:t>
            </w:r>
            <w:r>
              <w:rPr>
                <w:b/>
                <w:spacing w:val="40"/>
                <w:sz w:val="24"/>
              </w:rPr>
              <w:t> </w:t>
            </w:r>
            <w:r>
              <w:rPr>
                <w:b/>
                <w:sz w:val="24"/>
              </w:rPr>
              <w:t>de</w:t>
            </w:r>
            <w:r>
              <w:rPr>
                <w:b/>
                <w:spacing w:val="40"/>
                <w:sz w:val="24"/>
              </w:rPr>
              <w:t> </w:t>
            </w:r>
            <w:r>
              <w:rPr>
                <w:b/>
                <w:sz w:val="24"/>
              </w:rPr>
              <w:t>la Marina Mercante</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24</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1936</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1</w:t>
            </w:r>
            <w:r>
              <w:rPr>
                <w:spacing w:val="-3"/>
                <w:sz w:val="22"/>
              </w:rPr>
              <w:t> </w:t>
            </w:r>
            <w:r>
              <w:rPr>
                <w:sz w:val="22"/>
              </w:rPr>
              <w:t>de</w:t>
            </w:r>
            <w:r>
              <w:rPr>
                <w:spacing w:val="-3"/>
                <w:sz w:val="22"/>
              </w:rPr>
              <w:t> </w:t>
            </w:r>
            <w:r>
              <w:rPr>
                <w:sz w:val="22"/>
              </w:rPr>
              <w:t>septiembre</w:t>
            </w:r>
            <w:r>
              <w:rPr>
                <w:spacing w:val="-3"/>
                <w:sz w:val="22"/>
              </w:rPr>
              <w:t> </w:t>
            </w:r>
            <w:r>
              <w:rPr>
                <w:sz w:val="22"/>
              </w:rPr>
              <w:t>de</w:t>
            </w:r>
            <w:r>
              <w:rPr>
                <w:spacing w:val="26"/>
                <w:sz w:val="22"/>
              </w:rPr>
              <w:t>  </w:t>
            </w:r>
            <w:r>
              <w:rPr>
                <w:sz w:val="22"/>
              </w:rPr>
              <w:t>1939</w:t>
            </w:r>
            <w:r>
              <w:rPr>
                <w:spacing w:val="56"/>
                <w:sz w:val="22"/>
              </w:rPr>
              <w:t> </w:t>
            </w:r>
            <w:r>
              <w:rPr>
                <w:sz w:val="22"/>
              </w:rPr>
              <w:t>Rat.</w:t>
            </w:r>
            <w:r>
              <w:rPr>
                <w:spacing w:val="-3"/>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3237" w:val="left" w:leader="none"/>
              </w:tabs>
              <w:spacing w:line="254" w:lineRule="exact"/>
              <w:ind w:right="2825"/>
              <w:rPr>
                <w:sz w:val="22"/>
              </w:rPr>
            </w:pPr>
            <w:r>
              <w:rPr>
                <w:sz w:val="22"/>
              </w:rPr>
              <w:t>29 de septiembre de 1939</w:t>
              <w:tab/>
              <w:t>E.</w:t>
            </w:r>
            <w:r>
              <w:rPr>
                <w:spacing w:val="-13"/>
                <w:sz w:val="22"/>
              </w:rPr>
              <w:t> </w:t>
            </w:r>
            <w:r>
              <w:rPr>
                <w:sz w:val="22"/>
              </w:rPr>
              <w:t>V.</w:t>
            </w:r>
            <w:r>
              <w:rPr>
                <w:spacing w:val="-13"/>
                <w:sz w:val="22"/>
              </w:rPr>
              <w:t> </w:t>
            </w:r>
            <w:r>
              <w:rPr>
                <w:sz w:val="22"/>
              </w:rPr>
              <w:t>G. 1</w:t>
            </w:r>
            <w:r>
              <w:rPr>
                <w:spacing w:val="-7"/>
                <w:sz w:val="22"/>
              </w:rPr>
              <w:t> </w:t>
            </w:r>
            <w:r>
              <w:rPr>
                <w:sz w:val="22"/>
              </w:rPr>
              <w:t>de</w:t>
            </w:r>
            <w:r>
              <w:rPr>
                <w:spacing w:val="-4"/>
                <w:sz w:val="22"/>
              </w:rPr>
              <w:t> </w:t>
            </w:r>
            <w:r>
              <w:rPr>
                <w:sz w:val="22"/>
              </w:rPr>
              <w:t>septiembre</w:t>
            </w:r>
            <w:r>
              <w:rPr>
                <w:spacing w:val="-4"/>
                <w:sz w:val="22"/>
              </w:rPr>
              <w:t> </w:t>
            </w:r>
            <w:r>
              <w:rPr>
                <w:sz w:val="22"/>
              </w:rPr>
              <w:t>de</w:t>
            </w:r>
            <w:r>
              <w:rPr>
                <w:spacing w:val="-4"/>
                <w:sz w:val="22"/>
              </w:rPr>
              <w:t> 1940</w:t>
            </w:r>
            <w:r>
              <w:rPr>
                <w:sz w:val="22"/>
              </w:rPr>
              <w:tab/>
            </w:r>
            <w:r>
              <w:rPr>
                <w:spacing w:val="-61"/>
                <w:sz w:val="22"/>
              </w:rPr>
              <w:t> </w:t>
            </w:r>
            <w:r>
              <w:rPr>
                <w:sz w:val="22"/>
              </w:rPr>
              <w:t>E.</w:t>
            </w:r>
            <w:r>
              <w:rPr>
                <w:spacing w:val="-2"/>
                <w:sz w:val="22"/>
              </w:rPr>
              <w:t> </w:t>
            </w:r>
            <w:r>
              <w:rPr>
                <w:sz w:val="22"/>
              </w:rPr>
              <w:t>V.</w:t>
            </w:r>
            <w:r>
              <w:rPr>
                <w:spacing w:val="-2"/>
                <w:sz w:val="22"/>
              </w:rPr>
              <w:t> </w:t>
            </w:r>
            <w:r>
              <w:rPr>
                <w:spacing w:val="-6"/>
                <w:sz w:val="22"/>
              </w:rPr>
              <w:t>M</w:t>
            </w:r>
            <w:r>
              <w:rPr>
                <w:spacing w:val="-6"/>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29</w:t>
            </w:r>
            <w:r>
              <w:rPr>
                <w:spacing w:val="-4"/>
                <w:sz w:val="22"/>
              </w:rPr>
              <w:t> </w:t>
            </w:r>
            <w:r>
              <w:rPr>
                <w:sz w:val="22"/>
              </w:rPr>
              <w:t>de</w:t>
            </w:r>
            <w:r>
              <w:rPr>
                <w:spacing w:val="-3"/>
                <w:sz w:val="22"/>
              </w:rPr>
              <w:t> </w:t>
            </w:r>
            <w:r>
              <w:rPr>
                <w:sz w:val="22"/>
              </w:rPr>
              <w:t>febrero</w:t>
            </w:r>
            <w:r>
              <w:rPr>
                <w:spacing w:val="-3"/>
                <w:sz w:val="22"/>
              </w:rPr>
              <w:t> </w:t>
            </w:r>
            <w:r>
              <w:rPr>
                <w:sz w:val="22"/>
              </w:rPr>
              <w:t>de</w:t>
            </w:r>
            <w:r>
              <w:rPr>
                <w:spacing w:val="-3"/>
                <w:sz w:val="22"/>
              </w:rPr>
              <w:t> </w:t>
            </w:r>
            <w:r>
              <w:rPr>
                <w:sz w:val="22"/>
              </w:rPr>
              <w:t>1940</w:t>
            </w:r>
            <w:r>
              <w:rPr>
                <w:spacing w:val="55"/>
                <w:sz w:val="22"/>
              </w:rPr>
              <w:t> </w:t>
            </w:r>
            <w:r>
              <w:rPr>
                <w:sz w:val="22"/>
              </w:rPr>
              <w:t>publicado</w:t>
            </w:r>
            <w:r>
              <w:rPr>
                <w:spacing w:val="-3"/>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4"/>
                <w:sz w:val="22"/>
              </w:rPr>
              <w:t> </w:t>
            </w:r>
            <w:r>
              <w:rPr>
                <w:spacing w:val="-5"/>
                <w:sz w:val="22"/>
              </w:rPr>
              <w:t>F.</w:t>
            </w:r>
          </w:p>
        </w:tc>
      </w:tr>
      <w:tr>
        <w:trPr>
          <w:trHeight w:val="1770"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37</w:t>
            </w:r>
          </w:p>
        </w:tc>
        <w:tc>
          <w:tcPr>
            <w:tcW w:w="6858" w:type="dxa"/>
          </w:tcPr>
          <w:p>
            <w:pPr>
              <w:pStyle w:val="TableParagraph"/>
              <w:ind w:right="57"/>
              <w:jc w:val="both"/>
              <w:rPr>
                <w:sz w:val="22"/>
              </w:rPr>
            </w:pPr>
            <w:r>
              <w:rPr>
                <w:sz w:val="22"/>
              </w:rPr>
              <w:t>Alemania, Argentina, Bélgica, Bosnia y Herzegovina, Brasil,</w:t>
            </w:r>
            <w:r>
              <w:rPr>
                <w:spacing w:val="40"/>
                <w:sz w:val="22"/>
              </w:rPr>
              <w:t> </w:t>
            </w:r>
            <w:r>
              <w:rPr>
                <w:sz w:val="22"/>
              </w:rPr>
              <w:t>Bulgaria, Republica de Corea, Croacia, Cuba, Dinamarca, Dijibouti, Egipto, Eslovenia, España, Estados Unidos, Estonia, Filipinas, Finlandia, Francia, Irlanda, Israel, Italia, Jamahiriya Árabe Libia, Liberia, Luxemburgo,</w:t>
            </w:r>
            <w:r>
              <w:rPr>
                <w:spacing w:val="40"/>
                <w:sz w:val="22"/>
              </w:rPr>
              <w:t> </w:t>
            </w:r>
            <w:r>
              <w:rPr>
                <w:sz w:val="22"/>
              </w:rPr>
              <w:t>La ex Republica Yugoslava de Macedonia, Malta,</w:t>
            </w:r>
            <w:r>
              <w:rPr>
                <w:spacing w:val="37"/>
                <w:sz w:val="22"/>
              </w:rPr>
              <w:t> </w:t>
            </w:r>
            <w:r>
              <w:rPr>
                <w:sz w:val="22"/>
              </w:rPr>
              <w:t>Mauritania,</w:t>
            </w:r>
            <w:r>
              <w:rPr>
                <w:spacing w:val="37"/>
                <w:sz w:val="22"/>
              </w:rPr>
              <w:t> </w:t>
            </w:r>
            <w:r>
              <w:rPr>
                <w:sz w:val="22"/>
              </w:rPr>
              <w:t>México,</w:t>
            </w:r>
            <w:r>
              <w:rPr>
                <w:spacing w:val="36"/>
                <w:sz w:val="22"/>
              </w:rPr>
              <w:t> </w:t>
            </w:r>
            <w:r>
              <w:rPr>
                <w:sz w:val="22"/>
              </w:rPr>
              <w:t>Montenegro,</w:t>
            </w:r>
            <w:r>
              <w:rPr>
                <w:spacing w:val="37"/>
                <w:sz w:val="22"/>
              </w:rPr>
              <w:t> </w:t>
            </w:r>
            <w:r>
              <w:rPr>
                <w:sz w:val="22"/>
              </w:rPr>
              <w:t>Noruega,</w:t>
            </w:r>
            <w:r>
              <w:rPr>
                <w:spacing w:val="36"/>
                <w:sz w:val="22"/>
              </w:rPr>
              <w:t> </w:t>
            </w:r>
            <w:r>
              <w:rPr>
                <w:sz w:val="22"/>
              </w:rPr>
              <w:t>Nueva</w:t>
            </w:r>
            <w:r>
              <w:rPr>
                <w:spacing w:val="36"/>
                <w:sz w:val="22"/>
              </w:rPr>
              <w:t> </w:t>
            </w:r>
            <w:r>
              <w:rPr>
                <w:spacing w:val="-2"/>
                <w:sz w:val="22"/>
              </w:rPr>
              <w:t>Zelanda,</w:t>
            </w:r>
          </w:p>
          <w:p>
            <w:pPr>
              <w:pStyle w:val="TableParagraph"/>
              <w:spacing w:line="235" w:lineRule="exact"/>
              <w:jc w:val="both"/>
              <w:rPr>
                <w:sz w:val="22"/>
              </w:rPr>
            </w:pPr>
            <w:r>
              <w:rPr>
                <w:sz w:val="22"/>
              </w:rPr>
              <w:t>Panamá,</w:t>
            </w:r>
            <w:r>
              <w:rPr>
                <w:spacing w:val="-7"/>
                <w:sz w:val="22"/>
              </w:rPr>
              <w:t> </w:t>
            </w:r>
            <w:r>
              <w:rPr>
                <w:sz w:val="22"/>
              </w:rPr>
              <w:t>Perú,</w:t>
            </w:r>
            <w:r>
              <w:rPr>
                <w:spacing w:val="-7"/>
                <w:sz w:val="22"/>
              </w:rPr>
              <w:t> </w:t>
            </w:r>
            <w:r>
              <w:rPr>
                <w:sz w:val="22"/>
              </w:rPr>
              <w:t>Serbia,</w:t>
            </w:r>
            <w:r>
              <w:rPr>
                <w:spacing w:val="-7"/>
                <w:sz w:val="22"/>
              </w:rPr>
              <w:t> </w:t>
            </w:r>
            <w:r>
              <w:rPr>
                <w:sz w:val="22"/>
              </w:rPr>
              <w:t>Republica</w:t>
            </w:r>
            <w:r>
              <w:rPr>
                <w:spacing w:val="-7"/>
                <w:sz w:val="22"/>
              </w:rPr>
              <w:t> </w:t>
            </w:r>
            <w:r>
              <w:rPr>
                <w:sz w:val="22"/>
              </w:rPr>
              <w:t>Árabe</w:t>
            </w:r>
            <w:r>
              <w:rPr>
                <w:spacing w:val="-7"/>
                <w:sz w:val="22"/>
              </w:rPr>
              <w:t> </w:t>
            </w:r>
            <w:r>
              <w:rPr>
                <w:sz w:val="22"/>
              </w:rPr>
              <w:t>Siria,</w:t>
            </w:r>
            <w:r>
              <w:rPr>
                <w:spacing w:val="-7"/>
                <w:sz w:val="22"/>
              </w:rPr>
              <w:t> </w:t>
            </w:r>
            <w:r>
              <w:rPr>
                <w:spacing w:val="-2"/>
                <w:sz w:val="22"/>
              </w:rPr>
              <w:t>Turquía.</w:t>
            </w:r>
          </w:p>
        </w:tc>
      </w:tr>
      <w:tr>
        <w:trPr>
          <w:trHeight w:val="5101"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23"/>
              </w:numPr>
              <w:tabs>
                <w:tab w:pos="789" w:val="left" w:leader="none"/>
              </w:tabs>
              <w:spacing w:line="240" w:lineRule="auto" w:before="0" w:after="0"/>
              <w:ind w:left="789" w:right="59" w:hanging="360"/>
              <w:jc w:val="both"/>
              <w:rPr>
                <w:sz w:val="22"/>
              </w:rPr>
            </w:pPr>
            <w:r>
              <w:rPr>
                <w:sz w:val="22"/>
              </w:rPr>
              <w:t>Capitán o Patrón significa toda persona encargada del mando de un buque;</w:t>
            </w:r>
          </w:p>
          <w:p>
            <w:pPr>
              <w:pStyle w:val="TableParagraph"/>
              <w:numPr>
                <w:ilvl w:val="0"/>
                <w:numId w:val="23"/>
              </w:numPr>
              <w:tabs>
                <w:tab w:pos="789" w:val="left" w:leader="none"/>
              </w:tabs>
              <w:spacing w:line="240" w:lineRule="auto" w:before="251" w:after="0"/>
              <w:ind w:left="789" w:right="57" w:hanging="360"/>
              <w:jc w:val="both"/>
              <w:rPr>
                <w:sz w:val="22"/>
              </w:rPr>
            </w:pPr>
            <w:r>
              <w:rPr>
                <w:sz w:val="22"/>
              </w:rPr>
              <w:t>Oficial de puente encargado de la guardia significa toda persona, con excepción</w:t>
            </w:r>
            <w:r>
              <w:rPr>
                <w:spacing w:val="40"/>
                <w:sz w:val="22"/>
              </w:rPr>
              <w:t> </w:t>
            </w:r>
            <w:r>
              <w:rPr>
                <w:sz w:val="22"/>
              </w:rPr>
              <w:t>de los prácticos, que de hecho esté encargada de la navegación o de las maniobras de un</w:t>
            </w:r>
            <w:r>
              <w:rPr>
                <w:spacing w:val="40"/>
                <w:sz w:val="22"/>
              </w:rPr>
              <w:t> </w:t>
            </w:r>
            <w:r>
              <w:rPr>
                <w:spacing w:val="-2"/>
                <w:sz w:val="22"/>
              </w:rPr>
              <w:t>buque;</w:t>
            </w:r>
          </w:p>
          <w:p>
            <w:pPr>
              <w:pStyle w:val="TableParagraph"/>
              <w:spacing w:before="251"/>
              <w:ind w:left="0"/>
              <w:rPr>
                <w:b/>
                <w:sz w:val="22"/>
              </w:rPr>
            </w:pPr>
          </w:p>
          <w:p>
            <w:pPr>
              <w:pStyle w:val="TableParagraph"/>
              <w:numPr>
                <w:ilvl w:val="0"/>
                <w:numId w:val="23"/>
              </w:numPr>
              <w:tabs>
                <w:tab w:pos="789" w:val="left" w:leader="none"/>
              </w:tabs>
              <w:spacing w:line="240" w:lineRule="auto" w:before="1" w:after="0"/>
              <w:ind w:left="789" w:right="58" w:hanging="360"/>
              <w:jc w:val="both"/>
              <w:rPr>
                <w:sz w:val="22"/>
              </w:rPr>
            </w:pPr>
            <w:r>
              <w:rPr>
                <w:sz w:val="22"/>
              </w:rPr>
              <w:t>Primer maquinista significa toda persona que dirija de una manera permanente el servicio que asegura la mecánica de un buque;</w:t>
            </w:r>
          </w:p>
          <w:p>
            <w:pPr>
              <w:pStyle w:val="TableParagraph"/>
              <w:ind w:left="0"/>
              <w:rPr>
                <w:b/>
                <w:sz w:val="22"/>
              </w:rPr>
            </w:pPr>
          </w:p>
          <w:p>
            <w:pPr>
              <w:pStyle w:val="TableParagraph"/>
              <w:spacing w:before="3"/>
              <w:ind w:left="0"/>
              <w:rPr>
                <w:b/>
                <w:sz w:val="22"/>
              </w:rPr>
            </w:pPr>
          </w:p>
          <w:p>
            <w:pPr>
              <w:pStyle w:val="TableParagraph"/>
              <w:numPr>
                <w:ilvl w:val="0"/>
                <w:numId w:val="23"/>
              </w:numPr>
              <w:tabs>
                <w:tab w:pos="789" w:val="left" w:leader="none"/>
              </w:tabs>
              <w:spacing w:line="237" w:lineRule="auto" w:before="0" w:after="0"/>
              <w:ind w:left="789" w:right="57" w:hanging="360"/>
              <w:jc w:val="both"/>
              <w:rPr>
                <w:sz w:val="24"/>
              </w:rPr>
            </w:pPr>
            <w:r>
              <w:rPr>
                <w:sz w:val="22"/>
              </w:rPr>
              <w:t>Maquinista encargado de la guardia significa toda persona que de hecho esté encargada de la marcha de las máquinas propulsoras de un buque.</w:t>
            </w:r>
          </w:p>
          <w:p>
            <w:pPr>
              <w:pStyle w:val="TableParagraph"/>
              <w:spacing w:before="24"/>
              <w:ind w:left="0"/>
              <w:rPr>
                <w:b/>
                <w:sz w:val="22"/>
              </w:rPr>
            </w:pPr>
          </w:p>
          <w:p>
            <w:pPr>
              <w:pStyle w:val="TableParagraph"/>
              <w:ind w:left="2713"/>
              <w:rPr>
                <w:sz w:val="20"/>
              </w:rPr>
            </w:pPr>
            <w:hyperlink r:id="rId31">
              <w:r>
                <w:rPr>
                  <w:spacing w:val="-2"/>
                  <w:sz w:val="20"/>
                </w:rPr>
                <w:t>http://www.ilo.org/ilolex/cgi-lex/ratifcs.pl?C053</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8"/>
        <w:gridCol w:w="1060"/>
        <w:gridCol w:w="6857"/>
      </w:tblGrid>
      <w:tr>
        <w:trPr>
          <w:trHeight w:val="1380" w:hRule="atLeast"/>
        </w:trPr>
        <w:tc>
          <w:tcPr>
            <w:tcW w:w="8975" w:type="dxa"/>
            <w:gridSpan w:val="3"/>
            <w:shd w:val="clear" w:color="auto" w:fill="B3B3B3"/>
          </w:tcPr>
          <w:p>
            <w:pPr>
              <w:pStyle w:val="TableParagraph"/>
              <w:spacing w:before="274"/>
              <w:rPr>
                <w:b/>
                <w:sz w:val="24"/>
              </w:rPr>
            </w:pPr>
            <w:r>
              <w:rPr>
                <w:b/>
                <w:sz w:val="24"/>
              </w:rPr>
              <w:t>7.22</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55</w:t>
            </w:r>
          </w:p>
          <w:p>
            <w:pPr>
              <w:pStyle w:val="TableParagraph"/>
              <w:ind w:right="21"/>
              <w:rPr>
                <w:b/>
                <w:sz w:val="24"/>
              </w:rPr>
            </w:pPr>
            <w:r>
              <w:rPr>
                <w:b/>
                <w:sz w:val="24"/>
              </w:rPr>
              <w:t>Relativo</w:t>
            </w:r>
            <w:r>
              <w:rPr>
                <w:b/>
                <w:spacing w:val="40"/>
                <w:sz w:val="24"/>
              </w:rPr>
              <w:t> </w:t>
            </w:r>
            <w:r>
              <w:rPr>
                <w:b/>
                <w:sz w:val="24"/>
              </w:rPr>
              <w:t>a</w:t>
            </w:r>
            <w:r>
              <w:rPr>
                <w:b/>
                <w:spacing w:val="-1"/>
                <w:sz w:val="24"/>
              </w:rPr>
              <w:t> </w:t>
            </w:r>
            <w:r>
              <w:rPr>
                <w:b/>
                <w:sz w:val="24"/>
              </w:rPr>
              <w:t>las</w:t>
            </w:r>
            <w:r>
              <w:rPr>
                <w:b/>
                <w:spacing w:val="-1"/>
                <w:sz w:val="24"/>
              </w:rPr>
              <w:t> </w:t>
            </w:r>
            <w:r>
              <w:rPr>
                <w:b/>
                <w:sz w:val="24"/>
              </w:rPr>
              <w:t>Obligaciones</w:t>
            </w:r>
            <w:r>
              <w:rPr>
                <w:b/>
                <w:spacing w:val="40"/>
                <w:sz w:val="24"/>
              </w:rPr>
              <w:t> </w:t>
            </w:r>
            <w:r>
              <w:rPr>
                <w:b/>
                <w:sz w:val="24"/>
              </w:rPr>
              <w:t>del</w:t>
            </w:r>
            <w:r>
              <w:rPr>
                <w:b/>
                <w:spacing w:val="-9"/>
                <w:sz w:val="24"/>
              </w:rPr>
              <w:t> </w:t>
            </w:r>
            <w:r>
              <w:rPr>
                <w:b/>
                <w:sz w:val="24"/>
              </w:rPr>
              <w:t>Armador</w:t>
            </w:r>
            <w:r>
              <w:rPr>
                <w:b/>
                <w:spacing w:val="-1"/>
                <w:sz w:val="24"/>
              </w:rPr>
              <w:t> </w:t>
            </w:r>
            <w:r>
              <w:rPr>
                <w:b/>
                <w:sz w:val="24"/>
              </w:rPr>
              <w:t>en</w:t>
            </w:r>
            <w:r>
              <w:rPr>
                <w:b/>
                <w:spacing w:val="-2"/>
                <w:sz w:val="24"/>
              </w:rPr>
              <w:t> </w:t>
            </w:r>
            <w:r>
              <w:rPr>
                <w:b/>
                <w:sz w:val="24"/>
              </w:rPr>
              <w:t>caso</w:t>
            </w:r>
            <w:r>
              <w:rPr>
                <w:b/>
                <w:spacing w:val="-2"/>
                <w:sz w:val="24"/>
              </w:rPr>
              <w:t> </w:t>
            </w:r>
            <w:r>
              <w:rPr>
                <w:b/>
                <w:sz w:val="24"/>
              </w:rPr>
              <w:t>de</w:t>
            </w:r>
            <w:r>
              <w:rPr>
                <w:b/>
                <w:spacing w:val="-2"/>
                <w:sz w:val="24"/>
              </w:rPr>
              <w:t> </w:t>
            </w:r>
            <w:r>
              <w:rPr>
                <w:b/>
                <w:sz w:val="24"/>
              </w:rPr>
              <w:t>Enfermedad,</w:t>
            </w:r>
            <w:r>
              <w:rPr>
                <w:b/>
                <w:spacing w:val="-10"/>
                <w:sz w:val="24"/>
              </w:rPr>
              <w:t> </w:t>
            </w:r>
            <w:r>
              <w:rPr>
                <w:b/>
                <w:sz w:val="24"/>
              </w:rPr>
              <w:t>Accidente, o Muerte de la Gente de Mar.</w:t>
            </w:r>
          </w:p>
        </w:tc>
      </w:tr>
      <w:tr>
        <w:trPr>
          <w:trHeight w:val="552" w:hRule="atLeast"/>
        </w:trPr>
        <w:tc>
          <w:tcPr>
            <w:tcW w:w="2118" w:type="dxa"/>
            <w:gridSpan w:val="2"/>
          </w:tcPr>
          <w:p>
            <w:pPr>
              <w:pStyle w:val="TableParagraph"/>
              <w:spacing w:before="238"/>
              <w:rPr>
                <w:b/>
                <w:sz w:val="22"/>
              </w:rPr>
            </w:pPr>
            <w:r>
              <w:rPr>
                <w:b/>
                <w:spacing w:val="-2"/>
                <w:sz w:val="22"/>
              </w:rPr>
              <w:t>CATEGORIA</w:t>
            </w:r>
          </w:p>
        </w:tc>
        <w:tc>
          <w:tcPr>
            <w:tcW w:w="6857" w:type="dxa"/>
          </w:tcPr>
          <w:p>
            <w:pPr>
              <w:pStyle w:val="TableParagraph"/>
              <w:spacing w:before="249"/>
              <w:ind w:left="70"/>
              <w:rPr>
                <w:sz w:val="22"/>
              </w:rPr>
            </w:pPr>
            <w:r>
              <w:rPr>
                <w:spacing w:val="-2"/>
                <w:sz w:val="22"/>
              </w:rPr>
              <w:t>Multilateral</w:t>
            </w:r>
          </w:p>
        </w:tc>
      </w:tr>
      <w:tr>
        <w:trPr>
          <w:trHeight w:val="252" w:hRule="atLeast"/>
        </w:trPr>
        <w:tc>
          <w:tcPr>
            <w:tcW w:w="2118" w:type="dxa"/>
            <w:gridSpan w:val="2"/>
          </w:tcPr>
          <w:p>
            <w:pPr>
              <w:pStyle w:val="TableParagraph"/>
              <w:spacing w:line="233" w:lineRule="exact"/>
              <w:rPr>
                <w:b/>
                <w:sz w:val="22"/>
              </w:rPr>
            </w:pPr>
            <w:r>
              <w:rPr>
                <w:b/>
                <w:spacing w:val="-2"/>
                <w:sz w:val="22"/>
              </w:rPr>
              <w:t>STATUS</w:t>
            </w:r>
          </w:p>
        </w:tc>
        <w:tc>
          <w:tcPr>
            <w:tcW w:w="6857" w:type="dxa"/>
          </w:tcPr>
          <w:p>
            <w:pPr>
              <w:pStyle w:val="TableParagraph"/>
              <w:spacing w:line="233" w:lineRule="exact"/>
              <w:ind w:left="70"/>
              <w:rPr>
                <w:sz w:val="22"/>
              </w:rPr>
            </w:pPr>
            <w:r>
              <w:rPr>
                <w:spacing w:val="-2"/>
                <w:sz w:val="22"/>
              </w:rPr>
              <w:t>Vigente</w:t>
            </w:r>
          </w:p>
        </w:tc>
      </w:tr>
      <w:tr>
        <w:trPr>
          <w:trHeight w:val="252" w:hRule="atLeast"/>
        </w:trPr>
        <w:tc>
          <w:tcPr>
            <w:tcW w:w="2118" w:type="dxa"/>
            <w:gridSpan w:val="2"/>
          </w:tcPr>
          <w:p>
            <w:pPr>
              <w:pStyle w:val="TableParagraph"/>
              <w:spacing w:line="233" w:lineRule="exact"/>
              <w:rPr>
                <w:b/>
                <w:sz w:val="22"/>
              </w:rPr>
            </w:pPr>
            <w:r>
              <w:rPr>
                <w:b/>
                <w:spacing w:val="-2"/>
                <w:sz w:val="22"/>
              </w:rPr>
              <w:t>DEPOSITARIO</w:t>
            </w:r>
          </w:p>
        </w:tc>
        <w:tc>
          <w:tcPr>
            <w:tcW w:w="6857" w:type="dxa"/>
          </w:tcPr>
          <w:p>
            <w:pPr>
              <w:pStyle w:val="TableParagraph"/>
              <w:spacing w:line="233" w:lineRule="exact"/>
              <w:ind w:left="70"/>
              <w:rPr>
                <w:sz w:val="22"/>
              </w:rPr>
            </w:pPr>
            <w:r>
              <w:rPr>
                <w:spacing w:val="-5"/>
                <w:sz w:val="22"/>
              </w:rPr>
              <w:t>OIT</w:t>
            </w:r>
          </w:p>
        </w:tc>
      </w:tr>
      <w:tr>
        <w:trPr>
          <w:trHeight w:val="505" w:hRule="atLeast"/>
        </w:trPr>
        <w:tc>
          <w:tcPr>
            <w:tcW w:w="2118" w:type="dxa"/>
            <w:gridSpan w:val="2"/>
          </w:tcPr>
          <w:p>
            <w:pPr>
              <w:pStyle w:val="TableParagraph"/>
              <w:spacing w:line="254" w:lineRule="exact"/>
              <w:ind w:right="849"/>
              <w:rPr>
                <w:b/>
                <w:sz w:val="22"/>
              </w:rPr>
            </w:pPr>
            <w:r>
              <w:rPr>
                <w:b/>
                <w:sz w:val="22"/>
              </w:rPr>
              <w:t>LUGAR</w:t>
            </w:r>
            <w:r>
              <w:rPr>
                <w:b/>
                <w:spacing w:val="-5"/>
                <w:sz w:val="22"/>
              </w:rPr>
              <w:t> </w:t>
            </w:r>
            <w:r>
              <w:rPr>
                <w:b/>
                <w:sz w:val="22"/>
              </w:rPr>
              <w:t>DE </w:t>
            </w:r>
            <w:r>
              <w:rPr>
                <w:b/>
                <w:spacing w:val="-2"/>
                <w:sz w:val="22"/>
              </w:rPr>
              <w:t>ADOPCION</w:t>
            </w:r>
          </w:p>
        </w:tc>
        <w:tc>
          <w:tcPr>
            <w:tcW w:w="6857" w:type="dxa"/>
          </w:tcPr>
          <w:p>
            <w:pPr>
              <w:pStyle w:val="TableParagraph"/>
              <w:spacing w:line="250" w:lineRule="exact"/>
              <w:ind w:left="70"/>
              <w:rPr>
                <w:sz w:val="22"/>
              </w:rPr>
            </w:pPr>
            <w:r>
              <w:rPr>
                <w:sz w:val="22"/>
              </w:rPr>
              <w:t>Ginebra,</w:t>
            </w:r>
            <w:r>
              <w:rPr>
                <w:spacing w:val="-9"/>
                <w:sz w:val="22"/>
              </w:rPr>
              <w:t> </w:t>
            </w:r>
            <w:r>
              <w:rPr>
                <w:spacing w:val="-2"/>
                <w:sz w:val="22"/>
              </w:rPr>
              <w:t>Suiza</w:t>
            </w:r>
          </w:p>
        </w:tc>
      </w:tr>
      <w:tr>
        <w:trPr>
          <w:trHeight w:val="503" w:hRule="atLeast"/>
        </w:trPr>
        <w:tc>
          <w:tcPr>
            <w:tcW w:w="2118" w:type="dxa"/>
            <w:gridSpan w:val="2"/>
          </w:tcPr>
          <w:p>
            <w:pPr>
              <w:pStyle w:val="TableParagraph"/>
              <w:spacing w:line="254" w:lineRule="exact"/>
              <w:ind w:right="849"/>
              <w:rPr>
                <w:b/>
                <w:sz w:val="22"/>
              </w:rPr>
            </w:pPr>
            <w:r>
              <w:rPr>
                <w:b/>
                <w:sz w:val="22"/>
              </w:rPr>
              <w:t>FECHA DE </w:t>
            </w:r>
            <w:r>
              <w:rPr>
                <w:b/>
                <w:spacing w:val="-2"/>
                <w:sz w:val="22"/>
              </w:rPr>
              <w:t>ADOPCION</w:t>
            </w:r>
          </w:p>
        </w:tc>
        <w:tc>
          <w:tcPr>
            <w:tcW w:w="6857" w:type="dxa"/>
          </w:tcPr>
          <w:p>
            <w:pPr>
              <w:pStyle w:val="TableParagraph"/>
              <w:spacing w:line="248" w:lineRule="exact"/>
              <w:ind w:left="70"/>
              <w:rPr>
                <w:sz w:val="22"/>
              </w:rPr>
            </w:pPr>
            <w:r>
              <w:rPr>
                <w:sz w:val="22"/>
              </w:rPr>
              <w:t>24</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1936</w:t>
            </w:r>
          </w:p>
        </w:tc>
      </w:tr>
      <w:tr>
        <w:trPr>
          <w:trHeight w:val="501" w:hRule="atLeast"/>
        </w:trPr>
        <w:tc>
          <w:tcPr>
            <w:tcW w:w="2118" w:type="dxa"/>
            <w:gridSpan w:val="2"/>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7" w:type="dxa"/>
          </w:tcPr>
          <w:p>
            <w:pPr>
              <w:pStyle w:val="TableParagraph"/>
              <w:spacing w:line="246" w:lineRule="exact"/>
              <w:ind w:left="70"/>
              <w:rPr>
                <w:sz w:val="22"/>
              </w:rPr>
            </w:pPr>
            <w:r>
              <w:rPr>
                <w:sz w:val="22"/>
              </w:rPr>
              <w:t>15</w:t>
            </w:r>
            <w:r>
              <w:rPr>
                <w:spacing w:val="-4"/>
                <w:sz w:val="22"/>
              </w:rPr>
              <w:t> </w:t>
            </w:r>
            <w:r>
              <w:rPr>
                <w:sz w:val="22"/>
              </w:rPr>
              <w:t>de</w:t>
            </w:r>
            <w:r>
              <w:rPr>
                <w:spacing w:val="-3"/>
                <w:sz w:val="22"/>
              </w:rPr>
              <w:t> </w:t>
            </w:r>
            <w:r>
              <w:rPr>
                <w:sz w:val="22"/>
              </w:rPr>
              <w:t>septiembre</w:t>
            </w:r>
            <w:r>
              <w:rPr>
                <w:spacing w:val="-3"/>
                <w:sz w:val="22"/>
              </w:rPr>
              <w:t> </w:t>
            </w:r>
            <w:r>
              <w:rPr>
                <w:sz w:val="22"/>
              </w:rPr>
              <w:t>de</w:t>
            </w:r>
            <w:r>
              <w:rPr>
                <w:spacing w:val="26"/>
                <w:sz w:val="22"/>
              </w:rPr>
              <w:t>  </w:t>
            </w:r>
            <w:r>
              <w:rPr>
                <w:sz w:val="22"/>
              </w:rPr>
              <w:t>1939</w:t>
            </w:r>
            <w:r>
              <w:rPr>
                <w:spacing w:val="56"/>
                <w:sz w:val="22"/>
              </w:rPr>
              <w:t> </w:t>
            </w:r>
            <w:r>
              <w:rPr>
                <w:sz w:val="22"/>
              </w:rPr>
              <w:t>Rat.</w:t>
            </w:r>
            <w:r>
              <w:rPr>
                <w:spacing w:val="-3"/>
                <w:sz w:val="22"/>
              </w:rPr>
              <w:t> </w:t>
            </w:r>
            <w:r>
              <w:rPr>
                <w:spacing w:val="-4"/>
                <w:sz w:val="22"/>
              </w:rPr>
              <w:t>Méx.</w:t>
            </w:r>
          </w:p>
        </w:tc>
      </w:tr>
      <w:tr>
        <w:trPr>
          <w:trHeight w:val="505" w:hRule="atLeast"/>
        </w:trPr>
        <w:tc>
          <w:tcPr>
            <w:tcW w:w="2118" w:type="dxa"/>
            <w:gridSpan w:val="2"/>
          </w:tcPr>
          <w:p>
            <w:pPr>
              <w:pStyle w:val="TableParagraph"/>
              <w:spacing w:line="254" w:lineRule="exact"/>
              <w:ind w:right="592"/>
              <w:rPr>
                <w:b/>
                <w:sz w:val="22"/>
              </w:rPr>
            </w:pPr>
            <w:r>
              <w:rPr>
                <w:b/>
                <w:sz w:val="22"/>
              </w:rPr>
              <w:t>ENTRADA</w:t>
            </w:r>
            <w:r>
              <w:rPr>
                <w:b/>
                <w:spacing w:val="-16"/>
                <w:sz w:val="22"/>
              </w:rPr>
              <w:t> </w:t>
            </w:r>
            <w:r>
              <w:rPr>
                <w:b/>
                <w:sz w:val="22"/>
              </w:rPr>
              <w:t>EN </w:t>
            </w:r>
            <w:r>
              <w:rPr>
                <w:b/>
                <w:spacing w:val="-2"/>
                <w:sz w:val="22"/>
              </w:rPr>
              <w:t>VIGOR</w:t>
            </w:r>
          </w:p>
        </w:tc>
        <w:tc>
          <w:tcPr>
            <w:tcW w:w="6857" w:type="dxa"/>
          </w:tcPr>
          <w:p>
            <w:pPr>
              <w:pStyle w:val="TableParagraph"/>
              <w:tabs>
                <w:tab w:pos="3361" w:val="left" w:leader="none"/>
              </w:tabs>
              <w:spacing w:line="254" w:lineRule="exact"/>
              <w:ind w:left="70" w:right="2700"/>
              <w:rPr>
                <w:sz w:val="22"/>
              </w:rPr>
            </w:pPr>
            <w:r>
              <w:rPr>
                <w:sz w:val="22"/>
              </w:rPr>
              <w:t>29 de septiembre de 1939</w:t>
              <w:tab/>
              <w:t>E.</w:t>
            </w:r>
            <w:r>
              <w:rPr>
                <w:spacing w:val="-13"/>
                <w:sz w:val="22"/>
              </w:rPr>
              <w:t> </w:t>
            </w:r>
            <w:r>
              <w:rPr>
                <w:sz w:val="22"/>
              </w:rPr>
              <w:t>V.</w:t>
            </w:r>
            <w:r>
              <w:rPr>
                <w:spacing w:val="-13"/>
                <w:sz w:val="22"/>
              </w:rPr>
              <w:t> </w:t>
            </w:r>
            <w:r>
              <w:rPr>
                <w:sz w:val="22"/>
              </w:rPr>
              <w:t>G. 15</w:t>
            </w:r>
            <w:r>
              <w:rPr>
                <w:spacing w:val="-5"/>
                <w:sz w:val="22"/>
              </w:rPr>
              <w:t> </w:t>
            </w:r>
            <w:r>
              <w:rPr>
                <w:sz w:val="22"/>
              </w:rPr>
              <w:t>de</w:t>
            </w:r>
            <w:r>
              <w:rPr>
                <w:spacing w:val="-5"/>
                <w:sz w:val="22"/>
              </w:rPr>
              <w:t> </w:t>
            </w:r>
            <w:r>
              <w:rPr>
                <w:sz w:val="22"/>
              </w:rPr>
              <w:t>septiembre</w:t>
            </w:r>
            <w:r>
              <w:rPr>
                <w:spacing w:val="-4"/>
                <w:sz w:val="22"/>
              </w:rPr>
              <w:t> </w:t>
            </w:r>
            <w:r>
              <w:rPr>
                <w:sz w:val="22"/>
              </w:rPr>
              <w:t>de</w:t>
            </w:r>
            <w:r>
              <w:rPr>
                <w:spacing w:val="-5"/>
                <w:sz w:val="22"/>
              </w:rPr>
              <w:t> </w:t>
            </w:r>
            <w:r>
              <w:rPr>
                <w:spacing w:val="-4"/>
                <w:sz w:val="22"/>
              </w:rPr>
              <w:t>1940</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18" w:type="dxa"/>
            <w:gridSpan w:val="2"/>
          </w:tcPr>
          <w:p>
            <w:pPr>
              <w:pStyle w:val="TableParagraph"/>
              <w:spacing w:line="231" w:lineRule="exact"/>
              <w:rPr>
                <w:b/>
                <w:sz w:val="22"/>
              </w:rPr>
            </w:pPr>
            <w:r>
              <w:rPr>
                <w:b/>
                <w:spacing w:val="-2"/>
                <w:sz w:val="22"/>
              </w:rPr>
              <w:t>PUBLICACION</w:t>
            </w:r>
          </w:p>
        </w:tc>
        <w:tc>
          <w:tcPr>
            <w:tcW w:w="6857" w:type="dxa"/>
          </w:tcPr>
          <w:p>
            <w:pPr>
              <w:pStyle w:val="TableParagraph"/>
              <w:spacing w:line="231" w:lineRule="exact"/>
              <w:ind w:left="70"/>
              <w:rPr>
                <w:sz w:val="22"/>
              </w:rPr>
            </w:pPr>
            <w:r>
              <w:rPr>
                <w:sz w:val="22"/>
              </w:rPr>
              <w:t>29</w:t>
            </w:r>
            <w:r>
              <w:rPr>
                <w:spacing w:val="-4"/>
                <w:sz w:val="22"/>
              </w:rPr>
              <w:t> </w:t>
            </w:r>
            <w:r>
              <w:rPr>
                <w:sz w:val="22"/>
              </w:rPr>
              <w:t>de</w:t>
            </w:r>
            <w:r>
              <w:rPr>
                <w:spacing w:val="-3"/>
                <w:sz w:val="22"/>
              </w:rPr>
              <w:t> </w:t>
            </w:r>
            <w:r>
              <w:rPr>
                <w:sz w:val="22"/>
              </w:rPr>
              <w:t>febrero</w:t>
            </w:r>
            <w:r>
              <w:rPr>
                <w:spacing w:val="-3"/>
                <w:sz w:val="22"/>
              </w:rPr>
              <w:t> </w:t>
            </w:r>
            <w:r>
              <w:rPr>
                <w:sz w:val="22"/>
              </w:rPr>
              <w:t>de</w:t>
            </w:r>
            <w:r>
              <w:rPr>
                <w:spacing w:val="-3"/>
                <w:sz w:val="22"/>
              </w:rPr>
              <w:t> </w:t>
            </w:r>
            <w:r>
              <w:rPr>
                <w:sz w:val="22"/>
              </w:rPr>
              <w:t>1940</w:t>
            </w:r>
            <w:r>
              <w:rPr>
                <w:spacing w:val="55"/>
                <w:sz w:val="22"/>
              </w:rPr>
              <w:t> </w:t>
            </w:r>
            <w:r>
              <w:rPr>
                <w:sz w:val="22"/>
              </w:rPr>
              <w:t>publicado</w:t>
            </w:r>
            <w:r>
              <w:rPr>
                <w:spacing w:val="-3"/>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4"/>
                <w:sz w:val="22"/>
              </w:rPr>
              <w:t> </w:t>
            </w:r>
            <w:r>
              <w:rPr>
                <w:spacing w:val="-5"/>
                <w:sz w:val="22"/>
              </w:rPr>
              <w:t>F.</w:t>
            </w:r>
          </w:p>
        </w:tc>
      </w:tr>
      <w:tr>
        <w:trPr>
          <w:trHeight w:val="759" w:hRule="atLeast"/>
        </w:trPr>
        <w:tc>
          <w:tcPr>
            <w:tcW w:w="2118" w:type="dxa"/>
            <w:gridSpan w:val="2"/>
          </w:tcPr>
          <w:p>
            <w:pPr>
              <w:pStyle w:val="TableParagraph"/>
              <w:ind w:left="935" w:right="165" w:hanging="867"/>
              <w:rPr>
                <w:b/>
                <w:sz w:val="22"/>
              </w:rPr>
            </w:pPr>
            <w:r>
              <w:rPr>
                <w:b/>
                <w:sz w:val="22"/>
              </w:rPr>
              <w:t>ESTADOS</w:t>
            </w:r>
            <w:r>
              <w:rPr>
                <w:b/>
                <w:spacing w:val="-16"/>
                <w:sz w:val="22"/>
              </w:rPr>
              <w:t> </w:t>
            </w:r>
            <w:r>
              <w:rPr>
                <w:b/>
                <w:sz w:val="22"/>
              </w:rPr>
              <w:t>PARTE </w:t>
            </w:r>
            <w:r>
              <w:rPr>
                <w:b/>
                <w:spacing w:val="-6"/>
                <w:sz w:val="22"/>
              </w:rPr>
              <w:t>18</w:t>
            </w:r>
          </w:p>
        </w:tc>
        <w:tc>
          <w:tcPr>
            <w:tcW w:w="6857" w:type="dxa"/>
          </w:tcPr>
          <w:p>
            <w:pPr>
              <w:pStyle w:val="TableParagraph"/>
              <w:spacing w:line="254" w:lineRule="exact"/>
              <w:ind w:left="70" w:right="55"/>
              <w:jc w:val="both"/>
              <w:rPr>
                <w:sz w:val="22"/>
              </w:rPr>
            </w:pPr>
            <w:r>
              <w:rPr>
                <w:sz w:val="22"/>
              </w:rPr>
              <w:t>Bélgica, Belice, Bulgaria, Dijibouti, Egipto, España, Estados Unidos, Francia, Grecia, Italia, Liberia, Luxemburgo, Marruecos, México, Panamá, Perú, Túnez y Turquía.</w:t>
            </w:r>
          </w:p>
        </w:tc>
      </w:tr>
      <w:tr>
        <w:trPr>
          <w:trHeight w:val="7080" w:hRule="atLeast"/>
        </w:trPr>
        <w:tc>
          <w:tcPr>
            <w:tcW w:w="1058" w:type="dxa"/>
            <w:tcBorders>
              <w:bottom w:val="nil"/>
            </w:tcBorders>
          </w:tcPr>
          <w:p>
            <w:pPr>
              <w:pStyle w:val="TableParagraph"/>
              <w:ind w:left="0"/>
              <w:rPr>
                <w:rFonts w:ascii="Times New Roman"/>
                <w:sz w:val="20"/>
              </w:rPr>
            </w:pPr>
          </w:p>
        </w:tc>
        <w:tc>
          <w:tcPr>
            <w:tcW w:w="1060" w:type="dxa"/>
            <w:tcBorders>
              <w:bottom w:val="nil"/>
            </w:tcBorders>
          </w:tcPr>
          <w:p>
            <w:pPr>
              <w:pStyle w:val="TableParagraph"/>
              <w:ind w:left="0"/>
              <w:rPr>
                <w:rFonts w:ascii="Times New Roman"/>
                <w:sz w:val="20"/>
              </w:rPr>
            </w:pPr>
          </w:p>
        </w:tc>
        <w:tc>
          <w:tcPr>
            <w:tcW w:w="6857" w:type="dxa"/>
            <w:tcBorders>
              <w:bottom w:val="nil"/>
            </w:tcBorders>
          </w:tcPr>
          <w:p>
            <w:pPr>
              <w:pStyle w:val="TableParagraph"/>
              <w:numPr>
                <w:ilvl w:val="0"/>
                <w:numId w:val="24"/>
              </w:numPr>
              <w:tabs>
                <w:tab w:pos="789" w:val="left" w:leader="none"/>
              </w:tabs>
              <w:spacing w:line="248" w:lineRule="exact" w:before="0" w:after="0"/>
              <w:ind w:left="789" w:right="0" w:hanging="359"/>
              <w:jc w:val="left"/>
              <w:rPr>
                <w:sz w:val="22"/>
              </w:rPr>
            </w:pPr>
            <w:r>
              <w:rPr>
                <w:sz w:val="22"/>
              </w:rPr>
              <w:t>Las</w:t>
            </w:r>
            <w:r>
              <w:rPr>
                <w:spacing w:val="-7"/>
                <w:sz w:val="22"/>
              </w:rPr>
              <w:t> </w:t>
            </w:r>
            <w:r>
              <w:rPr>
                <w:sz w:val="22"/>
              </w:rPr>
              <w:t>obligaciones</w:t>
            </w:r>
            <w:r>
              <w:rPr>
                <w:spacing w:val="-6"/>
                <w:sz w:val="22"/>
              </w:rPr>
              <w:t> </w:t>
            </w:r>
            <w:r>
              <w:rPr>
                <w:sz w:val="22"/>
              </w:rPr>
              <w:t>del</w:t>
            </w:r>
            <w:r>
              <w:rPr>
                <w:spacing w:val="-6"/>
                <w:sz w:val="22"/>
              </w:rPr>
              <w:t> </w:t>
            </w:r>
            <w:r>
              <w:rPr>
                <w:sz w:val="22"/>
              </w:rPr>
              <w:t>armador</w:t>
            </w:r>
            <w:r>
              <w:rPr>
                <w:spacing w:val="-6"/>
                <w:sz w:val="22"/>
              </w:rPr>
              <w:t> </w:t>
            </w:r>
            <w:r>
              <w:rPr>
                <w:sz w:val="22"/>
              </w:rPr>
              <w:t>deberán</w:t>
            </w:r>
            <w:r>
              <w:rPr>
                <w:spacing w:val="-6"/>
                <w:sz w:val="22"/>
              </w:rPr>
              <w:t> </w:t>
            </w:r>
            <w:r>
              <w:rPr>
                <w:sz w:val="22"/>
              </w:rPr>
              <w:t>cubrir</w:t>
            </w:r>
            <w:r>
              <w:rPr>
                <w:spacing w:val="-7"/>
                <w:sz w:val="22"/>
              </w:rPr>
              <w:t> </w:t>
            </w:r>
            <w:r>
              <w:rPr>
                <w:sz w:val="22"/>
              </w:rPr>
              <w:t>los</w:t>
            </w:r>
            <w:r>
              <w:rPr>
                <w:spacing w:val="-6"/>
                <w:sz w:val="22"/>
              </w:rPr>
              <w:t> </w:t>
            </w:r>
            <w:r>
              <w:rPr>
                <w:spacing w:val="-2"/>
                <w:sz w:val="22"/>
              </w:rPr>
              <w:t>riesgos:</w:t>
            </w:r>
          </w:p>
          <w:p>
            <w:pPr>
              <w:pStyle w:val="TableParagraph"/>
              <w:ind w:left="0"/>
              <w:rPr>
                <w:b/>
                <w:sz w:val="22"/>
              </w:rPr>
            </w:pPr>
          </w:p>
          <w:p>
            <w:pPr>
              <w:pStyle w:val="TableParagraph"/>
              <w:numPr>
                <w:ilvl w:val="1"/>
                <w:numId w:val="24"/>
              </w:numPr>
              <w:tabs>
                <w:tab w:pos="1510" w:val="left" w:leader="none"/>
              </w:tabs>
              <w:spacing w:line="240" w:lineRule="auto" w:before="0" w:after="0"/>
              <w:ind w:left="1510" w:right="56" w:hanging="360"/>
              <w:jc w:val="both"/>
              <w:rPr>
                <w:sz w:val="22"/>
              </w:rPr>
            </w:pPr>
            <w:r>
              <w:rPr>
                <w:sz w:val="22"/>
              </w:rPr>
              <w:t>de enfermedad o accidente ocurridos en el período que</w:t>
            </w:r>
            <w:r>
              <w:rPr>
                <w:spacing w:val="-4"/>
                <w:sz w:val="22"/>
              </w:rPr>
              <w:t> </w:t>
            </w:r>
            <w:r>
              <w:rPr>
                <w:sz w:val="22"/>
              </w:rPr>
              <w:t>transcurra</w:t>
            </w:r>
            <w:r>
              <w:rPr>
                <w:spacing w:val="-4"/>
                <w:sz w:val="22"/>
              </w:rPr>
              <w:t> </w:t>
            </w:r>
            <w:r>
              <w:rPr>
                <w:sz w:val="22"/>
              </w:rPr>
              <w:t>entre</w:t>
            </w:r>
            <w:r>
              <w:rPr>
                <w:spacing w:val="-5"/>
                <w:sz w:val="22"/>
              </w:rPr>
              <w:t> </w:t>
            </w:r>
            <w:r>
              <w:rPr>
                <w:sz w:val="22"/>
              </w:rPr>
              <w:t>la</w:t>
            </w:r>
            <w:r>
              <w:rPr>
                <w:spacing w:val="-5"/>
                <w:sz w:val="22"/>
              </w:rPr>
              <w:t> </w:t>
            </w:r>
            <w:r>
              <w:rPr>
                <w:sz w:val="22"/>
              </w:rPr>
              <w:t>fecha</w:t>
            </w:r>
            <w:r>
              <w:rPr>
                <w:spacing w:val="-5"/>
                <w:sz w:val="22"/>
              </w:rPr>
              <w:t> </w:t>
            </w:r>
            <w:r>
              <w:rPr>
                <w:sz w:val="22"/>
              </w:rPr>
              <w:t>estipulada</w:t>
            </w:r>
            <w:r>
              <w:rPr>
                <w:spacing w:val="-5"/>
                <w:sz w:val="22"/>
              </w:rPr>
              <w:t> </w:t>
            </w:r>
            <w:r>
              <w:rPr>
                <w:sz w:val="22"/>
              </w:rPr>
              <w:t>en</w:t>
            </w:r>
            <w:r>
              <w:rPr>
                <w:spacing w:val="-5"/>
                <w:sz w:val="22"/>
              </w:rPr>
              <w:t> </w:t>
            </w:r>
            <w:r>
              <w:rPr>
                <w:sz w:val="22"/>
              </w:rPr>
              <w:t>el</w:t>
            </w:r>
            <w:r>
              <w:rPr>
                <w:spacing w:val="-5"/>
                <w:sz w:val="22"/>
              </w:rPr>
              <w:t> </w:t>
            </w:r>
            <w:r>
              <w:rPr>
                <w:sz w:val="22"/>
              </w:rPr>
              <w:t>contrato de enrolamiento para el comienzo del servicio y la terminación del contrato;</w:t>
            </w:r>
          </w:p>
          <w:p>
            <w:pPr>
              <w:pStyle w:val="TableParagraph"/>
              <w:numPr>
                <w:ilvl w:val="1"/>
                <w:numId w:val="24"/>
              </w:numPr>
              <w:tabs>
                <w:tab w:pos="1510" w:val="left" w:leader="none"/>
              </w:tabs>
              <w:spacing w:line="240" w:lineRule="auto" w:before="0" w:after="0"/>
              <w:ind w:left="1510" w:right="56" w:hanging="360"/>
              <w:jc w:val="both"/>
              <w:rPr>
                <w:sz w:val="22"/>
              </w:rPr>
            </w:pPr>
            <w:r>
              <w:rPr>
                <w:sz w:val="22"/>
              </w:rPr>
              <w:t>de muerte que resulte de cualquier enfermedad o </w:t>
            </w:r>
            <w:r>
              <w:rPr>
                <w:spacing w:val="-2"/>
                <w:sz w:val="22"/>
              </w:rPr>
              <w:t>accidente.</w:t>
            </w:r>
          </w:p>
          <w:p>
            <w:pPr>
              <w:pStyle w:val="TableParagraph"/>
              <w:numPr>
                <w:ilvl w:val="0"/>
                <w:numId w:val="24"/>
              </w:numPr>
              <w:tabs>
                <w:tab w:pos="790" w:val="left" w:leader="none"/>
              </w:tabs>
              <w:spacing w:line="240" w:lineRule="auto" w:before="252" w:after="0"/>
              <w:ind w:left="790" w:right="56" w:hanging="360"/>
              <w:jc w:val="both"/>
              <w:rPr>
                <w:sz w:val="22"/>
              </w:rPr>
            </w:pPr>
            <w:r>
              <w:rPr>
                <w:sz w:val="22"/>
              </w:rPr>
              <w:t>Sin embargo, la legislación nacional podrá establecer </w:t>
            </w:r>
            <w:r>
              <w:rPr>
                <w:spacing w:val="-2"/>
                <w:sz w:val="22"/>
              </w:rPr>
              <w:t>excepciones:</w:t>
            </w:r>
          </w:p>
          <w:p>
            <w:pPr>
              <w:pStyle w:val="TableParagraph"/>
              <w:spacing w:before="1"/>
              <w:ind w:left="0"/>
              <w:rPr>
                <w:b/>
                <w:sz w:val="22"/>
              </w:rPr>
            </w:pPr>
          </w:p>
          <w:p>
            <w:pPr>
              <w:pStyle w:val="TableParagraph"/>
              <w:numPr>
                <w:ilvl w:val="1"/>
                <w:numId w:val="24"/>
              </w:numPr>
              <w:tabs>
                <w:tab w:pos="1510" w:val="left" w:leader="none"/>
              </w:tabs>
              <w:spacing w:line="240" w:lineRule="auto" w:before="0" w:after="0"/>
              <w:ind w:left="1510" w:right="56" w:hanging="360"/>
              <w:jc w:val="both"/>
              <w:rPr>
                <w:sz w:val="22"/>
              </w:rPr>
            </w:pPr>
            <w:r>
              <w:rPr>
                <w:sz w:val="22"/>
              </w:rPr>
              <w:t>para el accidente que no haya sobrevenido en el servicio del buque;</w:t>
            </w:r>
          </w:p>
          <w:p>
            <w:pPr>
              <w:pStyle w:val="TableParagraph"/>
              <w:numPr>
                <w:ilvl w:val="1"/>
                <w:numId w:val="24"/>
              </w:numPr>
              <w:tabs>
                <w:tab w:pos="1510" w:val="left" w:leader="none"/>
              </w:tabs>
              <w:spacing w:line="240" w:lineRule="auto" w:before="0" w:after="0"/>
              <w:ind w:left="1510" w:right="56" w:hanging="360"/>
              <w:jc w:val="both"/>
              <w:rPr>
                <w:sz w:val="22"/>
              </w:rPr>
            </w:pPr>
            <w:r>
              <w:rPr>
                <w:sz w:val="22"/>
              </w:rPr>
              <w:t>para el accidente o enfermedad imputables a un acto voluntario, a una falta intencional o a la mala</w:t>
            </w:r>
            <w:r>
              <w:rPr>
                <w:spacing w:val="40"/>
                <w:sz w:val="22"/>
              </w:rPr>
              <w:t> </w:t>
            </w:r>
            <w:r>
              <w:rPr>
                <w:sz w:val="22"/>
              </w:rPr>
              <w:t>conducta del enfermo, herido o muerto;</w:t>
            </w:r>
          </w:p>
          <w:p>
            <w:pPr>
              <w:pStyle w:val="TableParagraph"/>
              <w:numPr>
                <w:ilvl w:val="1"/>
                <w:numId w:val="24"/>
              </w:numPr>
              <w:tabs>
                <w:tab w:pos="1510" w:val="left" w:leader="none"/>
              </w:tabs>
              <w:spacing w:line="240" w:lineRule="auto" w:before="0" w:after="0"/>
              <w:ind w:left="1510" w:right="56" w:hanging="360"/>
              <w:jc w:val="both"/>
              <w:rPr>
                <w:sz w:val="22"/>
              </w:rPr>
            </w:pPr>
            <w:r>
              <w:rPr>
                <w:sz w:val="22"/>
              </w:rPr>
              <w:t>para la enfermedad, lesión o deficiencia física disimuladas voluntariamente al efectuarse el </w:t>
            </w:r>
            <w:r>
              <w:rPr>
                <w:spacing w:val="-2"/>
                <w:sz w:val="22"/>
              </w:rPr>
              <w:t>enrolamiento.</w:t>
            </w:r>
          </w:p>
          <w:p>
            <w:pPr>
              <w:pStyle w:val="TableParagraph"/>
              <w:numPr>
                <w:ilvl w:val="0"/>
                <w:numId w:val="24"/>
              </w:numPr>
              <w:tabs>
                <w:tab w:pos="788" w:val="left" w:leader="none"/>
                <w:tab w:pos="790" w:val="left" w:leader="none"/>
              </w:tabs>
              <w:spacing w:line="240" w:lineRule="auto" w:before="253" w:after="0"/>
              <w:ind w:left="790" w:right="55" w:hanging="360"/>
              <w:jc w:val="both"/>
              <w:rPr>
                <w:sz w:val="20"/>
              </w:rPr>
            </w:pPr>
            <w:r>
              <w:rPr>
                <w:sz w:val="22"/>
              </w:rPr>
              <w:t>La legislación nacional podrá eximir al armador de toda responsabilidad</w:t>
            </w:r>
            <w:r>
              <w:rPr>
                <w:spacing w:val="-3"/>
                <w:sz w:val="22"/>
              </w:rPr>
              <w:t> </w:t>
            </w:r>
            <w:r>
              <w:rPr>
                <w:sz w:val="22"/>
              </w:rPr>
              <w:t>respecto</w:t>
            </w:r>
            <w:r>
              <w:rPr>
                <w:spacing w:val="-3"/>
                <w:sz w:val="22"/>
              </w:rPr>
              <w:t> </w:t>
            </w:r>
            <w:r>
              <w:rPr>
                <w:sz w:val="22"/>
              </w:rPr>
              <w:t>a</w:t>
            </w:r>
            <w:r>
              <w:rPr>
                <w:spacing w:val="-3"/>
                <w:sz w:val="22"/>
              </w:rPr>
              <w:t> </w:t>
            </w:r>
            <w:r>
              <w:rPr>
                <w:sz w:val="22"/>
              </w:rPr>
              <w:t>la</w:t>
            </w:r>
            <w:r>
              <w:rPr>
                <w:spacing w:val="-3"/>
                <w:sz w:val="22"/>
              </w:rPr>
              <w:t> </w:t>
            </w:r>
            <w:r>
              <w:rPr>
                <w:sz w:val="22"/>
              </w:rPr>
              <w:t>enfermedad,</w:t>
            </w:r>
            <w:r>
              <w:rPr>
                <w:spacing w:val="-3"/>
                <w:sz w:val="22"/>
              </w:rPr>
              <w:t> </w:t>
            </w:r>
            <w:r>
              <w:rPr>
                <w:sz w:val="22"/>
              </w:rPr>
              <w:t>o</w:t>
            </w:r>
            <w:r>
              <w:rPr>
                <w:spacing w:val="-4"/>
                <w:sz w:val="22"/>
              </w:rPr>
              <w:t> </w:t>
            </w:r>
            <w:r>
              <w:rPr>
                <w:sz w:val="22"/>
              </w:rPr>
              <w:t>muerte</w:t>
            </w:r>
            <w:r>
              <w:rPr>
                <w:spacing w:val="-4"/>
                <w:sz w:val="22"/>
              </w:rPr>
              <w:t> </w:t>
            </w:r>
            <w:r>
              <w:rPr>
                <w:sz w:val="22"/>
              </w:rPr>
              <w:t>causada directamente por la enfermedad, cuando la persona empleada se hubiere negado, al efectuarse el enrolamiento,</w:t>
            </w:r>
            <w:r>
              <w:rPr>
                <w:spacing w:val="40"/>
                <w:sz w:val="22"/>
              </w:rPr>
              <w:t> </w:t>
            </w:r>
            <w:r>
              <w:rPr>
                <w:sz w:val="22"/>
              </w:rPr>
              <w:t>a someterse a un reconocimiento médico.</w:t>
            </w:r>
          </w:p>
          <w:p>
            <w:pPr>
              <w:pStyle w:val="TableParagraph"/>
              <w:spacing w:before="22"/>
              <w:ind w:left="0"/>
              <w:rPr>
                <w:b/>
                <w:sz w:val="22"/>
              </w:rPr>
            </w:pPr>
          </w:p>
          <w:p>
            <w:pPr>
              <w:pStyle w:val="TableParagraph"/>
              <w:spacing w:line="213" w:lineRule="exact"/>
              <w:ind w:left="2613"/>
              <w:rPr>
                <w:sz w:val="20"/>
              </w:rPr>
            </w:pPr>
            <w:hyperlink r:id="rId32">
              <w:r>
                <w:rPr>
                  <w:spacing w:val="-2"/>
                  <w:sz w:val="20"/>
                </w:rPr>
                <w:t>http://www.ilo.org/ilolex/cgi-lex/convds.pl?C055</w:t>
              </w:r>
            </w:hyperlink>
          </w:p>
        </w:tc>
      </w:tr>
    </w:tbl>
    <w:p>
      <w:pPr>
        <w:pStyle w:val="TableParagraph"/>
        <w:spacing w:after="0" w:line="213" w:lineRule="exact"/>
        <w:rPr>
          <w:sz w:val="20"/>
        </w:rPr>
        <w:sectPr>
          <w:pgSz w:w="12240" w:h="15840"/>
          <w:pgMar w:header="712" w:footer="779" w:top="1240" w:bottom="960" w:left="1440" w:right="1080"/>
        </w:sectPr>
      </w:pPr>
    </w:p>
    <w:p>
      <w:pPr>
        <w:pStyle w:val="BodyText"/>
        <w:spacing w:before="136"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3" w:hRule="atLeast"/>
        </w:trPr>
        <w:tc>
          <w:tcPr>
            <w:tcW w:w="8977" w:type="dxa"/>
            <w:gridSpan w:val="2"/>
            <w:tcBorders>
              <w:top w:val="nil"/>
            </w:tcBorders>
            <w:shd w:val="clear" w:color="auto" w:fill="B3B3B3"/>
          </w:tcPr>
          <w:p>
            <w:pPr>
              <w:pStyle w:val="TableParagraph"/>
              <w:spacing w:before="274"/>
              <w:ind w:right="2663"/>
              <w:rPr>
                <w:b/>
                <w:sz w:val="24"/>
              </w:rPr>
            </w:pPr>
            <w:r>
              <w:rPr>
                <w:b/>
                <w:sz w:val="24"/>
              </w:rPr>
              <w:t>7.23 Convenio Internacional del Trabajo No. 56 Relativo</w:t>
            </w:r>
            <w:r>
              <w:rPr>
                <w:b/>
                <w:spacing w:val="40"/>
                <w:sz w:val="24"/>
              </w:rPr>
              <w:t> </w:t>
            </w:r>
            <w:r>
              <w:rPr>
                <w:b/>
                <w:sz w:val="24"/>
              </w:rPr>
              <w:t>al</w:t>
            </w:r>
            <w:r>
              <w:rPr>
                <w:b/>
                <w:spacing w:val="-4"/>
                <w:sz w:val="24"/>
              </w:rPr>
              <w:t> </w:t>
            </w:r>
            <w:r>
              <w:rPr>
                <w:b/>
                <w:sz w:val="24"/>
              </w:rPr>
              <w:t>Seguro</w:t>
            </w:r>
            <w:r>
              <w:rPr>
                <w:b/>
                <w:spacing w:val="-4"/>
                <w:sz w:val="24"/>
              </w:rPr>
              <w:t> </w:t>
            </w:r>
            <w:r>
              <w:rPr>
                <w:b/>
                <w:sz w:val="24"/>
              </w:rPr>
              <w:t>de</w:t>
            </w:r>
            <w:r>
              <w:rPr>
                <w:b/>
                <w:spacing w:val="-4"/>
                <w:sz w:val="24"/>
              </w:rPr>
              <w:t> </w:t>
            </w:r>
            <w:r>
              <w:rPr>
                <w:b/>
                <w:sz w:val="24"/>
              </w:rPr>
              <w:t>Enfermedad</w:t>
            </w:r>
            <w:r>
              <w:rPr>
                <w:b/>
                <w:spacing w:val="-4"/>
                <w:sz w:val="24"/>
              </w:rPr>
              <w:t> </w:t>
            </w:r>
            <w:r>
              <w:rPr>
                <w:b/>
                <w:sz w:val="24"/>
              </w:rPr>
              <w:t>de</w:t>
            </w:r>
            <w:r>
              <w:rPr>
                <w:b/>
                <w:spacing w:val="-4"/>
                <w:sz w:val="24"/>
              </w:rPr>
              <w:t> </w:t>
            </w:r>
            <w:r>
              <w:rPr>
                <w:b/>
                <w:sz w:val="24"/>
              </w:rPr>
              <w:t>la</w:t>
            </w:r>
            <w:r>
              <w:rPr>
                <w:b/>
                <w:spacing w:val="-4"/>
                <w:sz w:val="24"/>
              </w:rPr>
              <w:t> </w:t>
            </w:r>
            <w:r>
              <w:rPr>
                <w:b/>
                <w:sz w:val="24"/>
              </w:rPr>
              <w:t>Gente</w:t>
            </w:r>
            <w:r>
              <w:rPr>
                <w:b/>
                <w:spacing w:val="-4"/>
                <w:sz w:val="24"/>
              </w:rPr>
              <w:t> </w:t>
            </w:r>
            <w:r>
              <w:rPr>
                <w:b/>
                <w:sz w:val="24"/>
              </w:rPr>
              <w:t>de</w:t>
            </w:r>
            <w:r>
              <w:rPr>
                <w:b/>
                <w:spacing w:val="-4"/>
                <w:sz w:val="24"/>
              </w:rPr>
              <w:t> </w:t>
            </w:r>
            <w:r>
              <w:rPr>
                <w:b/>
                <w:sz w:val="24"/>
              </w:rPr>
              <w:t>Mar</w:t>
            </w:r>
          </w:p>
        </w:tc>
      </w:tr>
      <w:tr>
        <w:trPr>
          <w:trHeight w:val="553"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24</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1936</w:t>
            </w:r>
          </w:p>
        </w:tc>
      </w:tr>
      <w:tr>
        <w:trPr>
          <w:trHeight w:val="502"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1</w:t>
            </w:r>
            <w:r>
              <w:rPr>
                <w:spacing w:val="-4"/>
                <w:sz w:val="22"/>
              </w:rPr>
              <w:t> </w:t>
            </w:r>
            <w:r>
              <w:rPr>
                <w:sz w:val="22"/>
              </w:rPr>
              <w:t>de</w:t>
            </w:r>
            <w:r>
              <w:rPr>
                <w:spacing w:val="-3"/>
                <w:sz w:val="22"/>
              </w:rPr>
              <w:t> </w:t>
            </w:r>
            <w:r>
              <w:rPr>
                <w:sz w:val="22"/>
              </w:rPr>
              <w:t>febrero</w:t>
            </w:r>
            <w:r>
              <w:rPr>
                <w:spacing w:val="-3"/>
                <w:sz w:val="22"/>
              </w:rPr>
              <w:t> </w:t>
            </w:r>
            <w:r>
              <w:rPr>
                <w:sz w:val="22"/>
              </w:rPr>
              <w:t>de</w:t>
            </w:r>
            <w:r>
              <w:rPr>
                <w:spacing w:val="-3"/>
                <w:sz w:val="22"/>
              </w:rPr>
              <w:t> </w:t>
            </w:r>
            <w:r>
              <w:rPr>
                <w:sz w:val="22"/>
              </w:rPr>
              <w:t>1984</w:t>
            </w:r>
            <w:r>
              <w:rPr>
                <w:spacing w:val="55"/>
                <w:sz w:val="22"/>
              </w:rPr>
              <w:t> </w:t>
            </w:r>
            <w:r>
              <w:rPr>
                <w:sz w:val="22"/>
              </w:rPr>
              <w:t>Rat.</w:t>
            </w:r>
            <w:r>
              <w:rPr>
                <w:spacing w:val="-3"/>
                <w:sz w:val="22"/>
              </w:rPr>
              <w:t> </w:t>
            </w:r>
            <w:r>
              <w:rPr>
                <w:spacing w:val="-4"/>
                <w:sz w:val="22"/>
              </w:rPr>
              <w:t>Méx.</w:t>
            </w:r>
          </w:p>
        </w:tc>
      </w:tr>
      <w:tr>
        <w:trPr>
          <w:trHeight w:val="506"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969" w:val="left" w:leader="none"/>
              </w:tabs>
              <w:spacing w:line="254" w:lineRule="exact"/>
              <w:ind w:right="3093"/>
              <w:rPr>
                <w:sz w:val="22"/>
              </w:rPr>
            </w:pPr>
            <w:r>
              <w:rPr>
                <w:sz w:val="22"/>
              </w:rPr>
              <w:t>9 de diciembre de 1949</w:t>
              <w:tab/>
            </w:r>
            <w:r>
              <w:rPr>
                <w:spacing w:val="-50"/>
                <w:sz w:val="22"/>
              </w:rPr>
              <w:t> </w:t>
            </w:r>
            <w:r>
              <w:rPr>
                <w:sz w:val="22"/>
              </w:rPr>
              <w:t>E.</w:t>
            </w:r>
            <w:r>
              <w:rPr>
                <w:spacing w:val="-15"/>
                <w:sz w:val="22"/>
              </w:rPr>
              <w:t> </w:t>
            </w:r>
            <w:r>
              <w:rPr>
                <w:sz w:val="22"/>
              </w:rPr>
              <w:t>V.</w:t>
            </w:r>
            <w:r>
              <w:rPr>
                <w:spacing w:val="-16"/>
                <w:sz w:val="22"/>
              </w:rPr>
              <w:t> </w:t>
            </w:r>
            <w:r>
              <w:rPr>
                <w:sz w:val="22"/>
              </w:rPr>
              <w:t>G.</w:t>
            </w:r>
            <w:r>
              <w:rPr>
                <w:sz w:val="22"/>
              </w:rPr>
              <w:t> 1</w:t>
            </w:r>
            <w:r>
              <w:rPr>
                <w:spacing w:val="-4"/>
                <w:sz w:val="22"/>
              </w:rPr>
              <w:t> </w:t>
            </w:r>
            <w:r>
              <w:rPr>
                <w:sz w:val="22"/>
              </w:rPr>
              <w:t>de</w:t>
            </w:r>
            <w:r>
              <w:rPr>
                <w:spacing w:val="-3"/>
                <w:sz w:val="22"/>
              </w:rPr>
              <w:t> </w:t>
            </w:r>
            <w:r>
              <w:rPr>
                <w:sz w:val="22"/>
              </w:rPr>
              <w:t>febrero</w:t>
            </w:r>
            <w:r>
              <w:rPr>
                <w:spacing w:val="-3"/>
                <w:sz w:val="22"/>
              </w:rPr>
              <w:t> </w:t>
            </w:r>
            <w:r>
              <w:rPr>
                <w:sz w:val="22"/>
              </w:rPr>
              <w:t>de</w:t>
            </w:r>
            <w:r>
              <w:rPr>
                <w:spacing w:val="-4"/>
                <w:sz w:val="22"/>
              </w:rPr>
              <w:t> 1985</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5</w:t>
            </w:r>
            <w:r>
              <w:rPr>
                <w:spacing w:val="-3"/>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z w:val="22"/>
              </w:rPr>
              <w:t>1984</w:t>
            </w:r>
            <w:r>
              <w:rPr>
                <w:spacing w:val="55"/>
                <w:sz w:val="22"/>
              </w:rPr>
              <w:t> </w:t>
            </w:r>
            <w:r>
              <w:rPr>
                <w:sz w:val="22"/>
              </w:rPr>
              <w:t>publicado</w:t>
            </w:r>
            <w:r>
              <w:rPr>
                <w:spacing w:val="-3"/>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2"/>
                <w:sz w:val="22"/>
              </w:rPr>
              <w:t> </w:t>
            </w:r>
            <w:r>
              <w:rPr>
                <w:spacing w:val="-5"/>
                <w:sz w:val="22"/>
              </w:rPr>
              <w:t>F.</w:t>
            </w:r>
          </w:p>
        </w:tc>
      </w:tr>
      <w:tr>
        <w:trPr>
          <w:trHeight w:val="1011" w:hRule="atLeast"/>
        </w:trPr>
        <w:tc>
          <w:tcPr>
            <w:tcW w:w="2119" w:type="dxa"/>
          </w:tcPr>
          <w:p>
            <w:pPr>
              <w:pStyle w:val="TableParagraph"/>
              <w:spacing w:line="252" w:lineRule="exact"/>
              <w:rPr>
                <w:b/>
                <w:sz w:val="22"/>
              </w:rPr>
            </w:pPr>
            <w:r>
              <w:rPr>
                <w:b/>
                <w:spacing w:val="-2"/>
                <w:sz w:val="22"/>
              </w:rPr>
              <w:t>ESTADOS</w:t>
            </w:r>
            <w:r>
              <w:rPr>
                <w:b/>
                <w:spacing w:val="-3"/>
                <w:sz w:val="22"/>
              </w:rPr>
              <w:t> </w:t>
            </w:r>
            <w:r>
              <w:rPr>
                <w:b/>
                <w:spacing w:val="-4"/>
                <w:sz w:val="22"/>
              </w:rPr>
              <w:t>PARTE</w:t>
            </w:r>
          </w:p>
          <w:p>
            <w:pPr>
              <w:pStyle w:val="TableParagraph"/>
              <w:spacing w:before="252"/>
              <w:ind w:left="7"/>
              <w:jc w:val="center"/>
              <w:rPr>
                <w:b/>
                <w:sz w:val="22"/>
              </w:rPr>
            </w:pPr>
            <w:r>
              <w:rPr>
                <w:b/>
                <w:spacing w:val="-5"/>
                <w:sz w:val="22"/>
              </w:rPr>
              <w:t>20</w:t>
            </w:r>
          </w:p>
        </w:tc>
        <w:tc>
          <w:tcPr>
            <w:tcW w:w="6858" w:type="dxa"/>
          </w:tcPr>
          <w:p>
            <w:pPr>
              <w:pStyle w:val="TableParagraph"/>
              <w:ind w:right="57"/>
              <w:jc w:val="both"/>
              <w:rPr>
                <w:sz w:val="22"/>
              </w:rPr>
            </w:pPr>
            <w:r>
              <w:rPr>
                <w:sz w:val="22"/>
              </w:rPr>
              <w:t>Alemania,</w:t>
            </w:r>
            <w:r>
              <w:rPr>
                <w:spacing w:val="-3"/>
                <w:sz w:val="22"/>
              </w:rPr>
              <w:t> </w:t>
            </w:r>
            <w:r>
              <w:rPr>
                <w:sz w:val="22"/>
              </w:rPr>
              <w:t>Argelia,</w:t>
            </w:r>
            <w:r>
              <w:rPr>
                <w:spacing w:val="-3"/>
                <w:sz w:val="22"/>
              </w:rPr>
              <w:t> </w:t>
            </w:r>
            <w:r>
              <w:rPr>
                <w:sz w:val="22"/>
              </w:rPr>
              <w:t>Bélgica,</w:t>
            </w:r>
            <w:r>
              <w:rPr>
                <w:spacing w:val="-3"/>
                <w:sz w:val="22"/>
              </w:rPr>
              <w:t> </w:t>
            </w:r>
            <w:r>
              <w:rPr>
                <w:sz w:val="22"/>
              </w:rPr>
              <w:t>Bosnia</w:t>
            </w:r>
            <w:r>
              <w:rPr>
                <w:spacing w:val="-3"/>
                <w:sz w:val="22"/>
              </w:rPr>
              <w:t> </w:t>
            </w:r>
            <w:r>
              <w:rPr>
                <w:sz w:val="22"/>
              </w:rPr>
              <w:t>y</w:t>
            </w:r>
            <w:r>
              <w:rPr>
                <w:spacing w:val="-3"/>
                <w:sz w:val="22"/>
              </w:rPr>
              <w:t> </w:t>
            </w:r>
            <w:r>
              <w:rPr>
                <w:sz w:val="22"/>
              </w:rPr>
              <w:t>Herzegovina,</w:t>
            </w:r>
            <w:r>
              <w:rPr>
                <w:spacing w:val="-3"/>
                <w:sz w:val="22"/>
              </w:rPr>
              <w:t> </w:t>
            </w:r>
            <w:r>
              <w:rPr>
                <w:sz w:val="22"/>
              </w:rPr>
              <w:t>Bulgaria,</w:t>
            </w:r>
            <w:r>
              <w:rPr>
                <w:spacing w:val="-4"/>
                <w:sz w:val="22"/>
              </w:rPr>
              <w:t> </w:t>
            </w:r>
            <w:r>
              <w:rPr>
                <w:sz w:val="22"/>
              </w:rPr>
              <w:t>Croacia, Dijibouti, Egipto, Eslovenia, España, Francia, Luxemburgo, La ex Republica</w:t>
            </w:r>
            <w:r>
              <w:rPr>
                <w:spacing w:val="2"/>
                <w:sz w:val="22"/>
              </w:rPr>
              <w:t> </w:t>
            </w:r>
            <w:r>
              <w:rPr>
                <w:sz w:val="22"/>
              </w:rPr>
              <w:t>Yugoslava</w:t>
            </w:r>
            <w:r>
              <w:rPr>
                <w:spacing w:val="2"/>
                <w:sz w:val="22"/>
              </w:rPr>
              <w:t> </w:t>
            </w:r>
            <w:r>
              <w:rPr>
                <w:sz w:val="22"/>
              </w:rPr>
              <w:t>de</w:t>
            </w:r>
            <w:r>
              <w:rPr>
                <w:spacing w:val="3"/>
                <w:sz w:val="22"/>
              </w:rPr>
              <w:t> </w:t>
            </w:r>
            <w:r>
              <w:rPr>
                <w:sz w:val="22"/>
              </w:rPr>
              <w:t>Macedonia,</w:t>
            </w:r>
            <w:r>
              <w:rPr>
                <w:spacing w:val="2"/>
                <w:sz w:val="22"/>
              </w:rPr>
              <w:t> </w:t>
            </w:r>
            <w:r>
              <w:rPr>
                <w:sz w:val="22"/>
              </w:rPr>
              <w:t>México,</w:t>
            </w:r>
            <w:r>
              <w:rPr>
                <w:spacing w:val="2"/>
                <w:sz w:val="22"/>
              </w:rPr>
              <w:t> </w:t>
            </w:r>
            <w:r>
              <w:rPr>
                <w:sz w:val="22"/>
              </w:rPr>
              <w:t>Montenegro,</w:t>
            </w:r>
            <w:r>
              <w:rPr>
                <w:spacing w:val="2"/>
                <w:sz w:val="22"/>
              </w:rPr>
              <w:t> </w:t>
            </w:r>
            <w:r>
              <w:rPr>
                <w:spacing w:val="-2"/>
                <w:sz w:val="22"/>
              </w:rPr>
              <w:t>Noruega,</w:t>
            </w:r>
          </w:p>
          <w:p>
            <w:pPr>
              <w:pStyle w:val="TableParagraph"/>
              <w:spacing w:line="235" w:lineRule="exact"/>
              <w:jc w:val="both"/>
              <w:rPr>
                <w:sz w:val="22"/>
              </w:rPr>
            </w:pPr>
            <w:r>
              <w:rPr>
                <w:sz w:val="22"/>
              </w:rPr>
              <w:t>Panamá,</w:t>
            </w:r>
            <w:r>
              <w:rPr>
                <w:spacing w:val="-7"/>
                <w:sz w:val="22"/>
              </w:rPr>
              <w:t> </w:t>
            </w:r>
            <w:r>
              <w:rPr>
                <w:sz w:val="22"/>
              </w:rPr>
              <w:t>Perú,</w:t>
            </w:r>
            <w:r>
              <w:rPr>
                <w:spacing w:val="-7"/>
                <w:sz w:val="22"/>
              </w:rPr>
              <w:t> </w:t>
            </w:r>
            <w:r>
              <w:rPr>
                <w:sz w:val="22"/>
              </w:rPr>
              <w:t>Reino</w:t>
            </w:r>
            <w:r>
              <w:rPr>
                <w:spacing w:val="-6"/>
                <w:sz w:val="22"/>
              </w:rPr>
              <w:t> </w:t>
            </w:r>
            <w:r>
              <w:rPr>
                <w:sz w:val="22"/>
              </w:rPr>
              <w:t>Unido,</w:t>
            </w:r>
            <w:r>
              <w:rPr>
                <w:spacing w:val="-7"/>
                <w:sz w:val="22"/>
              </w:rPr>
              <w:t> </w:t>
            </w:r>
            <w:r>
              <w:rPr>
                <w:spacing w:val="-2"/>
                <w:sz w:val="22"/>
              </w:rPr>
              <w:t>Serbia</w:t>
            </w:r>
          </w:p>
        </w:tc>
      </w:tr>
      <w:tr>
        <w:trPr>
          <w:trHeight w:val="7178"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25"/>
              </w:numPr>
              <w:tabs>
                <w:tab w:pos="789" w:val="left" w:leader="none"/>
              </w:tabs>
              <w:spacing w:line="240" w:lineRule="auto" w:before="0" w:after="0"/>
              <w:ind w:left="789" w:right="58" w:hanging="360"/>
              <w:jc w:val="both"/>
              <w:rPr>
                <w:sz w:val="22"/>
              </w:rPr>
            </w:pPr>
            <w:r>
              <w:rPr>
                <w:sz w:val="22"/>
              </w:rPr>
              <w:t>Toda</w:t>
            </w:r>
            <w:r>
              <w:rPr>
                <w:spacing w:val="-3"/>
                <w:sz w:val="22"/>
              </w:rPr>
              <w:t> </w:t>
            </w:r>
            <w:r>
              <w:rPr>
                <w:sz w:val="22"/>
              </w:rPr>
              <w:t>persona</w:t>
            </w:r>
            <w:r>
              <w:rPr>
                <w:spacing w:val="-3"/>
                <w:sz w:val="22"/>
              </w:rPr>
              <w:t> </w:t>
            </w:r>
            <w:r>
              <w:rPr>
                <w:sz w:val="22"/>
              </w:rPr>
              <w:t>empleada</w:t>
            </w:r>
            <w:r>
              <w:rPr>
                <w:spacing w:val="-4"/>
                <w:sz w:val="22"/>
              </w:rPr>
              <w:t> </w:t>
            </w:r>
            <w:r>
              <w:rPr>
                <w:sz w:val="22"/>
              </w:rPr>
              <w:t>a</w:t>
            </w:r>
            <w:r>
              <w:rPr>
                <w:spacing w:val="-4"/>
                <w:sz w:val="22"/>
              </w:rPr>
              <w:t> </w:t>
            </w:r>
            <w:r>
              <w:rPr>
                <w:sz w:val="22"/>
              </w:rPr>
              <w:t>bordo</w:t>
            </w:r>
            <w:r>
              <w:rPr>
                <w:spacing w:val="-4"/>
                <w:sz w:val="22"/>
              </w:rPr>
              <w:t> </w:t>
            </w:r>
            <w:r>
              <w:rPr>
                <w:sz w:val="22"/>
              </w:rPr>
              <w:t>de</w:t>
            </w:r>
            <w:r>
              <w:rPr>
                <w:spacing w:val="-4"/>
                <w:sz w:val="22"/>
              </w:rPr>
              <w:t> </w:t>
            </w:r>
            <w:r>
              <w:rPr>
                <w:sz w:val="22"/>
              </w:rPr>
              <w:t>un</w:t>
            </w:r>
            <w:r>
              <w:rPr>
                <w:spacing w:val="-4"/>
                <w:sz w:val="22"/>
              </w:rPr>
              <w:t> </w:t>
            </w:r>
            <w:r>
              <w:rPr>
                <w:sz w:val="22"/>
              </w:rPr>
              <w:t>buque,</w:t>
            </w:r>
            <w:r>
              <w:rPr>
                <w:spacing w:val="-4"/>
                <w:sz w:val="22"/>
              </w:rPr>
              <w:t> </w:t>
            </w:r>
            <w:r>
              <w:rPr>
                <w:sz w:val="22"/>
              </w:rPr>
              <w:t>que</w:t>
            </w:r>
            <w:r>
              <w:rPr>
                <w:spacing w:val="-4"/>
                <w:sz w:val="22"/>
              </w:rPr>
              <w:t> </w:t>
            </w:r>
            <w:r>
              <w:rPr>
                <w:sz w:val="22"/>
              </w:rPr>
              <w:t>no</w:t>
            </w:r>
            <w:r>
              <w:rPr>
                <w:spacing w:val="-4"/>
                <w:sz w:val="22"/>
              </w:rPr>
              <w:t> </w:t>
            </w:r>
            <w:r>
              <w:rPr>
                <w:sz w:val="22"/>
              </w:rPr>
              <w:t>sea</w:t>
            </w:r>
            <w:r>
              <w:rPr>
                <w:spacing w:val="-4"/>
                <w:sz w:val="22"/>
              </w:rPr>
              <w:t> </w:t>
            </w:r>
            <w:r>
              <w:rPr>
                <w:sz w:val="22"/>
              </w:rPr>
              <w:t>de guerra, matriculado en un territorio en el que se halle en</w:t>
            </w:r>
            <w:r>
              <w:rPr>
                <w:spacing w:val="40"/>
                <w:sz w:val="22"/>
              </w:rPr>
              <w:t> </w:t>
            </w:r>
            <w:r>
              <w:rPr>
                <w:sz w:val="22"/>
              </w:rPr>
              <w:t>vigor el presente Convenio y dedicado a la navegación o a la pesca marítima, estará sujeta al seguro obligatorio de enfermedad, ya se halle empleada en el servicio del buque como capitán, como miembro de la tripulación o con</w:t>
            </w:r>
            <w:r>
              <w:rPr>
                <w:spacing w:val="40"/>
                <w:sz w:val="22"/>
              </w:rPr>
              <w:t> </w:t>
            </w:r>
            <w:r>
              <w:rPr>
                <w:sz w:val="22"/>
              </w:rPr>
              <w:t>cualquier otro carácter.</w:t>
            </w:r>
          </w:p>
          <w:p>
            <w:pPr>
              <w:pStyle w:val="TableParagraph"/>
              <w:numPr>
                <w:ilvl w:val="0"/>
                <w:numId w:val="25"/>
              </w:numPr>
              <w:tabs>
                <w:tab w:pos="789" w:val="left" w:leader="none"/>
              </w:tabs>
              <w:spacing w:line="240" w:lineRule="auto" w:before="247" w:after="0"/>
              <w:ind w:left="789" w:right="57" w:hanging="360"/>
              <w:jc w:val="both"/>
              <w:rPr>
                <w:sz w:val="22"/>
              </w:rPr>
            </w:pPr>
            <w:r>
              <w:rPr>
                <w:sz w:val="22"/>
              </w:rPr>
              <w:t>El asegurado que esté incapacitado para trabajar y se halle privado</w:t>
            </w:r>
            <w:r>
              <w:rPr>
                <w:spacing w:val="-2"/>
                <w:sz w:val="22"/>
              </w:rPr>
              <w:t> </w:t>
            </w:r>
            <w:r>
              <w:rPr>
                <w:sz w:val="22"/>
              </w:rPr>
              <w:t>de</w:t>
            </w:r>
            <w:r>
              <w:rPr>
                <w:spacing w:val="-2"/>
                <w:sz w:val="22"/>
              </w:rPr>
              <w:t> </w:t>
            </w:r>
            <w:r>
              <w:rPr>
                <w:sz w:val="22"/>
              </w:rPr>
              <w:t>salario</w:t>
            </w:r>
            <w:r>
              <w:rPr>
                <w:spacing w:val="-2"/>
                <w:sz w:val="22"/>
              </w:rPr>
              <w:t> </w:t>
            </w:r>
            <w:r>
              <w:rPr>
                <w:sz w:val="22"/>
              </w:rPr>
              <w:t>a</w:t>
            </w:r>
            <w:r>
              <w:rPr>
                <w:spacing w:val="-2"/>
                <w:sz w:val="22"/>
              </w:rPr>
              <w:t> </w:t>
            </w:r>
            <w:r>
              <w:rPr>
                <w:sz w:val="22"/>
              </w:rPr>
              <w:t>consecuencia</w:t>
            </w:r>
            <w:r>
              <w:rPr>
                <w:spacing w:val="-3"/>
                <w:sz w:val="22"/>
              </w:rPr>
              <w:t> </w:t>
            </w:r>
            <w:r>
              <w:rPr>
                <w:sz w:val="22"/>
              </w:rPr>
              <w:t>de</w:t>
            </w:r>
            <w:r>
              <w:rPr>
                <w:spacing w:val="-3"/>
                <w:sz w:val="22"/>
              </w:rPr>
              <w:t> </w:t>
            </w:r>
            <w:r>
              <w:rPr>
                <w:sz w:val="22"/>
              </w:rPr>
              <w:t>una</w:t>
            </w:r>
            <w:r>
              <w:rPr>
                <w:spacing w:val="-3"/>
                <w:sz w:val="22"/>
              </w:rPr>
              <w:t> </w:t>
            </w:r>
            <w:r>
              <w:rPr>
                <w:sz w:val="22"/>
              </w:rPr>
              <w:t>enfermedad</w:t>
            </w:r>
            <w:r>
              <w:rPr>
                <w:spacing w:val="-3"/>
                <w:sz w:val="22"/>
              </w:rPr>
              <w:t> </w:t>
            </w:r>
            <w:r>
              <w:rPr>
                <w:sz w:val="22"/>
              </w:rPr>
              <w:t>tendrá derecho a una indemnización en metálico, por lo menos, durante las veintiséis primeras semanas o durante los ciento ochenta primeros días de incapacidad, contados a partir del primer día indemnizado.</w:t>
            </w:r>
          </w:p>
          <w:p>
            <w:pPr>
              <w:pStyle w:val="TableParagraph"/>
              <w:numPr>
                <w:ilvl w:val="0"/>
                <w:numId w:val="25"/>
              </w:numPr>
              <w:tabs>
                <w:tab w:pos="789" w:val="left" w:leader="none"/>
              </w:tabs>
              <w:spacing w:line="237" w:lineRule="auto" w:before="251" w:after="0"/>
              <w:ind w:left="789" w:right="58" w:hanging="360"/>
              <w:jc w:val="both"/>
              <w:rPr>
                <w:sz w:val="22"/>
              </w:rPr>
            </w:pPr>
            <w:r>
              <w:rPr>
                <w:sz w:val="22"/>
              </w:rPr>
              <w:t>El derecho a indemnización podrá estar sujeto al cumplimiento de un período de prueba y a la expiración de</w:t>
            </w:r>
            <w:r>
              <w:rPr>
                <w:spacing w:val="40"/>
                <w:sz w:val="22"/>
              </w:rPr>
              <w:t> </w:t>
            </w:r>
            <w:r>
              <w:rPr>
                <w:sz w:val="22"/>
              </w:rPr>
              <w:t>un plazo de espera de algunos días, a partir del</w:t>
            </w:r>
            <w:r>
              <w:rPr>
                <w:spacing w:val="-1"/>
                <w:sz w:val="22"/>
              </w:rPr>
              <w:t> </w:t>
            </w:r>
            <w:r>
              <w:rPr>
                <w:sz w:val="22"/>
              </w:rPr>
              <w:t>comienzo</w:t>
            </w:r>
            <w:r>
              <w:rPr>
                <w:spacing w:val="-1"/>
                <w:sz w:val="22"/>
              </w:rPr>
              <w:t> </w:t>
            </w:r>
            <w:r>
              <w:rPr>
                <w:sz w:val="22"/>
              </w:rPr>
              <w:t>de la incapacidad.</w:t>
            </w:r>
          </w:p>
          <w:p>
            <w:pPr>
              <w:pStyle w:val="TableParagraph"/>
              <w:spacing w:before="6"/>
              <w:ind w:left="0"/>
              <w:rPr>
                <w:b/>
                <w:sz w:val="22"/>
              </w:rPr>
            </w:pPr>
          </w:p>
          <w:p>
            <w:pPr>
              <w:pStyle w:val="TableParagraph"/>
              <w:numPr>
                <w:ilvl w:val="0"/>
                <w:numId w:val="25"/>
              </w:numPr>
              <w:tabs>
                <w:tab w:pos="789" w:val="left" w:leader="none"/>
              </w:tabs>
              <w:spacing w:line="237" w:lineRule="auto" w:before="0" w:after="0"/>
              <w:ind w:left="789" w:right="58" w:hanging="360"/>
              <w:jc w:val="both"/>
              <w:rPr>
                <w:sz w:val="22"/>
              </w:rPr>
            </w:pPr>
            <w:r>
              <w:rPr>
                <w:sz w:val="22"/>
              </w:rPr>
              <w:t>La cuantía de la indemnización concedida al asegurado nunca deberá ser inferior a la tasa fijada por el régimen general de seguro obligatorio de enfermedad, cuando dicho régimen exista y no sea aplicable a la gente de mar.</w:t>
            </w:r>
          </w:p>
          <w:p>
            <w:pPr>
              <w:pStyle w:val="TableParagraph"/>
              <w:spacing w:before="3"/>
              <w:ind w:left="0"/>
              <w:rPr>
                <w:b/>
                <w:sz w:val="22"/>
              </w:rPr>
            </w:pPr>
          </w:p>
          <w:p>
            <w:pPr>
              <w:pStyle w:val="TableParagraph"/>
              <w:numPr>
                <w:ilvl w:val="0"/>
                <w:numId w:val="25"/>
              </w:numPr>
              <w:tabs>
                <w:tab w:pos="788" w:val="left" w:leader="none"/>
              </w:tabs>
              <w:spacing w:line="240" w:lineRule="auto" w:before="0" w:after="0"/>
              <w:ind w:left="788" w:right="0" w:hanging="359"/>
              <w:jc w:val="left"/>
              <w:rPr>
                <w:sz w:val="22"/>
              </w:rPr>
            </w:pPr>
            <w:r>
              <w:rPr>
                <w:sz w:val="22"/>
              </w:rPr>
              <w:t>La</w:t>
            </w:r>
            <w:r>
              <w:rPr>
                <w:spacing w:val="-7"/>
                <w:sz w:val="22"/>
              </w:rPr>
              <w:t> </w:t>
            </w:r>
            <w:r>
              <w:rPr>
                <w:sz w:val="22"/>
              </w:rPr>
              <w:t>indemnización</w:t>
            </w:r>
            <w:r>
              <w:rPr>
                <w:spacing w:val="-6"/>
                <w:sz w:val="22"/>
              </w:rPr>
              <w:t> </w:t>
            </w:r>
            <w:r>
              <w:rPr>
                <w:sz w:val="22"/>
              </w:rPr>
              <w:t>podrá</w:t>
            </w:r>
            <w:r>
              <w:rPr>
                <w:spacing w:val="-6"/>
                <w:sz w:val="22"/>
              </w:rPr>
              <w:t> </w:t>
            </w:r>
            <w:r>
              <w:rPr>
                <w:sz w:val="22"/>
              </w:rPr>
              <w:t>ser</w:t>
            </w:r>
            <w:r>
              <w:rPr>
                <w:spacing w:val="-7"/>
                <w:sz w:val="22"/>
              </w:rPr>
              <w:t> </w:t>
            </w:r>
            <w:r>
              <w:rPr>
                <w:spacing w:val="-2"/>
                <w:sz w:val="22"/>
              </w:rPr>
              <w:t>suspendida:</w:t>
            </w:r>
          </w:p>
          <w:p>
            <w:pPr>
              <w:pStyle w:val="TableParagraph"/>
              <w:numPr>
                <w:ilvl w:val="1"/>
                <w:numId w:val="25"/>
              </w:numPr>
              <w:tabs>
                <w:tab w:pos="1868" w:val="left" w:leader="none"/>
              </w:tabs>
              <w:spacing w:line="235" w:lineRule="exact" w:before="250" w:after="0"/>
              <w:ind w:left="1868" w:right="0" w:hanging="359"/>
              <w:jc w:val="left"/>
              <w:rPr>
                <w:sz w:val="22"/>
              </w:rPr>
            </w:pPr>
            <w:r>
              <w:rPr>
                <w:sz w:val="22"/>
              </w:rPr>
              <w:t>mientras</w:t>
            </w:r>
            <w:r>
              <w:rPr>
                <w:spacing w:val="39"/>
                <w:sz w:val="22"/>
              </w:rPr>
              <w:t> </w:t>
            </w:r>
            <w:r>
              <w:rPr>
                <w:sz w:val="22"/>
              </w:rPr>
              <w:t>el</w:t>
            </w:r>
            <w:r>
              <w:rPr>
                <w:spacing w:val="39"/>
                <w:sz w:val="22"/>
              </w:rPr>
              <w:t> </w:t>
            </w:r>
            <w:r>
              <w:rPr>
                <w:sz w:val="22"/>
              </w:rPr>
              <w:t>asegurado</w:t>
            </w:r>
            <w:r>
              <w:rPr>
                <w:spacing w:val="39"/>
                <w:sz w:val="22"/>
              </w:rPr>
              <w:t> </w:t>
            </w:r>
            <w:r>
              <w:rPr>
                <w:sz w:val="22"/>
              </w:rPr>
              <w:t>se</w:t>
            </w:r>
            <w:r>
              <w:rPr>
                <w:spacing w:val="39"/>
                <w:sz w:val="22"/>
              </w:rPr>
              <w:t> </w:t>
            </w:r>
            <w:r>
              <w:rPr>
                <w:sz w:val="22"/>
              </w:rPr>
              <w:t>halle</w:t>
            </w:r>
            <w:r>
              <w:rPr>
                <w:spacing w:val="38"/>
                <w:sz w:val="22"/>
              </w:rPr>
              <w:t> </w:t>
            </w:r>
            <w:r>
              <w:rPr>
                <w:sz w:val="22"/>
              </w:rPr>
              <w:t>a</w:t>
            </w:r>
            <w:r>
              <w:rPr>
                <w:spacing w:val="39"/>
                <w:sz w:val="22"/>
              </w:rPr>
              <w:t> </w:t>
            </w:r>
            <w:r>
              <w:rPr>
                <w:sz w:val="22"/>
              </w:rPr>
              <w:t>bordo</w:t>
            </w:r>
            <w:r>
              <w:rPr>
                <w:spacing w:val="39"/>
                <w:sz w:val="22"/>
              </w:rPr>
              <w:t> </w:t>
            </w:r>
            <w:r>
              <w:rPr>
                <w:sz w:val="22"/>
              </w:rPr>
              <w:t>o</w:t>
            </w:r>
            <w:r>
              <w:rPr>
                <w:spacing w:val="39"/>
                <w:sz w:val="22"/>
              </w:rPr>
              <w:t> </w:t>
            </w:r>
            <w:r>
              <w:rPr>
                <w:sz w:val="22"/>
              </w:rPr>
              <w:t>en</w:t>
            </w:r>
            <w:r>
              <w:rPr>
                <w:spacing w:val="38"/>
                <w:sz w:val="22"/>
              </w:rPr>
              <w:t> </w:t>
            </w:r>
            <w:r>
              <w:rPr>
                <w:spacing w:val="-5"/>
                <w:sz w:val="22"/>
              </w:rPr>
              <w:t>el</w:t>
            </w:r>
          </w:p>
        </w:tc>
      </w:tr>
    </w:tbl>
    <w:p>
      <w:pPr>
        <w:pStyle w:val="TableParagraph"/>
        <w:spacing w:after="0" w:line="235" w:lineRule="exact"/>
        <w:jc w:val="left"/>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4596" w:hRule="atLeast"/>
        </w:trPr>
        <w:tc>
          <w:tcPr>
            <w:tcW w:w="2119" w:type="dxa"/>
          </w:tcPr>
          <w:p>
            <w:pPr>
              <w:pStyle w:val="TableParagraph"/>
              <w:ind w:left="0"/>
              <w:rPr>
                <w:rFonts w:ascii="Times New Roman"/>
                <w:sz w:val="20"/>
              </w:rPr>
            </w:pPr>
          </w:p>
        </w:tc>
        <w:tc>
          <w:tcPr>
            <w:tcW w:w="6858" w:type="dxa"/>
          </w:tcPr>
          <w:p>
            <w:pPr>
              <w:pStyle w:val="TableParagraph"/>
              <w:spacing w:line="250" w:lineRule="exact"/>
              <w:ind w:left="1869"/>
              <w:rPr>
                <w:sz w:val="22"/>
              </w:rPr>
            </w:pPr>
            <w:r>
              <w:rPr>
                <w:spacing w:val="-2"/>
                <w:sz w:val="22"/>
              </w:rPr>
              <w:t>extranjero;</w:t>
            </w:r>
          </w:p>
          <w:p>
            <w:pPr>
              <w:pStyle w:val="TableParagraph"/>
              <w:numPr>
                <w:ilvl w:val="0"/>
                <w:numId w:val="26"/>
              </w:numPr>
              <w:tabs>
                <w:tab w:pos="1869" w:val="left" w:leader="none"/>
              </w:tabs>
              <w:spacing w:line="240" w:lineRule="auto" w:before="0" w:after="0"/>
              <w:ind w:left="1869" w:right="57" w:hanging="360"/>
              <w:jc w:val="both"/>
              <w:rPr>
                <w:sz w:val="22"/>
              </w:rPr>
            </w:pPr>
            <w:r>
              <w:rPr>
                <w:sz w:val="22"/>
              </w:rPr>
              <w:t>mientras el asegurado esté mantenido por el seguro o con fondos públicos. Sin embargo, la suspensión sólo será parcial para el asegurado que tenga cargas de familia;</w:t>
            </w:r>
          </w:p>
          <w:p>
            <w:pPr>
              <w:pStyle w:val="TableParagraph"/>
              <w:numPr>
                <w:ilvl w:val="0"/>
                <w:numId w:val="26"/>
              </w:numPr>
              <w:tabs>
                <w:tab w:pos="1869" w:val="left" w:leader="none"/>
              </w:tabs>
              <w:spacing w:line="240" w:lineRule="auto" w:before="0" w:after="0"/>
              <w:ind w:left="1869" w:right="57" w:hanging="360"/>
              <w:jc w:val="both"/>
              <w:rPr>
                <w:sz w:val="22"/>
              </w:rPr>
            </w:pPr>
            <w:r>
              <w:rPr>
                <w:sz w:val="22"/>
              </w:rPr>
              <w:t>mientras el asegurado reciba otra asignación en virtud de la ley y en razón de la misma enfermedad; en este caso, la suspensión será total o parcial, según esta última asignación sea equivalente o inferior a la indemnización concedida en virtud del régimen de seguro de </w:t>
            </w:r>
            <w:r>
              <w:rPr>
                <w:spacing w:val="-2"/>
                <w:sz w:val="22"/>
              </w:rPr>
              <w:t>enfermedad.</w:t>
            </w:r>
          </w:p>
          <w:p>
            <w:pPr>
              <w:pStyle w:val="TableParagraph"/>
              <w:spacing w:before="5"/>
              <w:ind w:left="0"/>
              <w:rPr>
                <w:b/>
                <w:sz w:val="22"/>
              </w:rPr>
            </w:pPr>
          </w:p>
          <w:p>
            <w:pPr>
              <w:pStyle w:val="TableParagraph"/>
              <w:spacing w:line="235" w:lineRule="auto"/>
              <w:ind w:left="789" w:hanging="360"/>
              <w:rPr>
                <w:sz w:val="22"/>
              </w:rPr>
            </w:pPr>
            <w:r>
              <w:rPr>
                <w:sz w:val="24"/>
              </w:rPr>
              <w:t>6.</w:t>
            </w:r>
            <w:r>
              <w:rPr>
                <w:spacing w:val="80"/>
                <w:sz w:val="24"/>
              </w:rPr>
              <w:t> </w:t>
            </w:r>
            <w:r>
              <w:rPr>
                <w:sz w:val="22"/>
              </w:rPr>
              <w:t>La</w:t>
            </w:r>
            <w:r>
              <w:rPr>
                <w:spacing w:val="40"/>
                <w:sz w:val="22"/>
              </w:rPr>
              <w:t> </w:t>
            </w:r>
            <w:r>
              <w:rPr>
                <w:sz w:val="22"/>
              </w:rPr>
              <w:t>indemnización</w:t>
            </w:r>
            <w:r>
              <w:rPr>
                <w:spacing w:val="40"/>
                <w:sz w:val="22"/>
              </w:rPr>
              <w:t> </w:t>
            </w:r>
            <w:r>
              <w:rPr>
                <w:sz w:val="22"/>
              </w:rPr>
              <w:t>podrá</w:t>
            </w:r>
            <w:r>
              <w:rPr>
                <w:spacing w:val="40"/>
                <w:sz w:val="22"/>
              </w:rPr>
              <w:t> </w:t>
            </w:r>
            <w:r>
              <w:rPr>
                <w:sz w:val="22"/>
              </w:rPr>
              <w:t>reducirse</w:t>
            </w:r>
            <w:r>
              <w:rPr>
                <w:spacing w:val="40"/>
                <w:sz w:val="22"/>
              </w:rPr>
              <w:t> </w:t>
            </w:r>
            <w:r>
              <w:rPr>
                <w:sz w:val="22"/>
              </w:rPr>
              <w:t>o</w:t>
            </w:r>
            <w:r>
              <w:rPr>
                <w:spacing w:val="40"/>
                <w:sz w:val="22"/>
              </w:rPr>
              <w:t> </w:t>
            </w:r>
            <w:r>
              <w:rPr>
                <w:sz w:val="22"/>
              </w:rPr>
              <w:t>suprimirse</w:t>
            </w:r>
            <w:r>
              <w:rPr>
                <w:spacing w:val="40"/>
                <w:sz w:val="22"/>
              </w:rPr>
              <w:t> </w:t>
            </w:r>
            <w:r>
              <w:rPr>
                <w:sz w:val="22"/>
              </w:rPr>
              <w:t>cuando</w:t>
            </w:r>
            <w:r>
              <w:rPr>
                <w:spacing w:val="40"/>
                <w:sz w:val="22"/>
              </w:rPr>
              <w:t> </w:t>
            </w:r>
            <w:r>
              <w:rPr>
                <w:sz w:val="22"/>
              </w:rPr>
              <w:t>la enfermedad se haya producido por culpa del asegurado.</w:t>
            </w:r>
          </w:p>
          <w:p>
            <w:pPr>
              <w:pStyle w:val="TableParagraph"/>
              <w:spacing w:before="24"/>
              <w:ind w:left="0"/>
              <w:rPr>
                <w:b/>
                <w:sz w:val="22"/>
              </w:rPr>
            </w:pPr>
          </w:p>
          <w:p>
            <w:pPr>
              <w:pStyle w:val="TableParagraph"/>
              <w:ind w:left="2612"/>
              <w:rPr>
                <w:sz w:val="20"/>
              </w:rPr>
            </w:pPr>
            <w:hyperlink r:id="rId33">
              <w:r>
                <w:rPr>
                  <w:spacing w:val="-2"/>
                  <w:sz w:val="20"/>
                </w:rPr>
                <w:t>http://www.ilo.org/ilolex/cgi-lex/convds.pl?C056</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380" w:hRule="atLeast"/>
        </w:trPr>
        <w:tc>
          <w:tcPr>
            <w:tcW w:w="8977" w:type="dxa"/>
            <w:gridSpan w:val="2"/>
            <w:shd w:val="clear" w:color="auto" w:fill="B3B3B3"/>
          </w:tcPr>
          <w:p>
            <w:pPr>
              <w:pStyle w:val="TableParagraph"/>
              <w:spacing w:before="274"/>
              <w:rPr>
                <w:b/>
                <w:sz w:val="24"/>
              </w:rPr>
            </w:pPr>
            <w:r>
              <w:rPr>
                <w:b/>
                <w:sz w:val="24"/>
              </w:rPr>
              <w:t>7.24</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58</w:t>
            </w:r>
          </w:p>
          <w:p>
            <w:pPr>
              <w:pStyle w:val="TableParagraph"/>
              <w:rPr>
                <w:b/>
                <w:sz w:val="24"/>
              </w:rPr>
            </w:pPr>
            <w:r>
              <w:rPr>
                <w:b/>
                <w:sz w:val="24"/>
              </w:rPr>
              <w:t>Por</w:t>
            </w:r>
            <w:r>
              <w:rPr>
                <w:b/>
                <w:spacing w:val="64"/>
                <w:sz w:val="24"/>
              </w:rPr>
              <w:t> </w:t>
            </w:r>
            <w:r>
              <w:rPr>
                <w:b/>
                <w:sz w:val="24"/>
              </w:rPr>
              <w:t>el</w:t>
            </w:r>
            <w:r>
              <w:rPr>
                <w:b/>
                <w:spacing w:val="64"/>
                <w:sz w:val="24"/>
              </w:rPr>
              <w:t> </w:t>
            </w:r>
            <w:r>
              <w:rPr>
                <w:b/>
                <w:sz w:val="24"/>
              </w:rPr>
              <w:t>que</w:t>
            </w:r>
            <w:r>
              <w:rPr>
                <w:b/>
                <w:spacing w:val="64"/>
                <w:sz w:val="24"/>
              </w:rPr>
              <w:t> </w:t>
            </w:r>
            <w:r>
              <w:rPr>
                <w:b/>
                <w:sz w:val="24"/>
              </w:rPr>
              <w:t>se</w:t>
            </w:r>
            <w:r>
              <w:rPr>
                <w:b/>
                <w:spacing w:val="64"/>
                <w:sz w:val="24"/>
              </w:rPr>
              <w:t> </w:t>
            </w:r>
            <w:r>
              <w:rPr>
                <w:b/>
                <w:sz w:val="24"/>
              </w:rPr>
              <w:t>fija</w:t>
            </w:r>
            <w:r>
              <w:rPr>
                <w:b/>
                <w:spacing w:val="64"/>
                <w:sz w:val="24"/>
              </w:rPr>
              <w:t> </w:t>
            </w:r>
            <w:r>
              <w:rPr>
                <w:b/>
                <w:sz w:val="24"/>
              </w:rPr>
              <w:t>la</w:t>
            </w:r>
            <w:r>
              <w:rPr>
                <w:b/>
                <w:spacing w:val="64"/>
                <w:sz w:val="24"/>
              </w:rPr>
              <w:t> </w:t>
            </w:r>
            <w:r>
              <w:rPr>
                <w:b/>
                <w:sz w:val="24"/>
              </w:rPr>
              <w:t>Edad</w:t>
            </w:r>
            <w:r>
              <w:rPr>
                <w:b/>
                <w:spacing w:val="64"/>
                <w:sz w:val="24"/>
              </w:rPr>
              <w:t> </w:t>
            </w:r>
            <w:r>
              <w:rPr>
                <w:b/>
                <w:sz w:val="24"/>
              </w:rPr>
              <w:t>Mínima</w:t>
            </w:r>
            <w:r>
              <w:rPr>
                <w:b/>
                <w:spacing w:val="62"/>
                <w:sz w:val="24"/>
              </w:rPr>
              <w:t> </w:t>
            </w:r>
            <w:r>
              <w:rPr>
                <w:b/>
                <w:sz w:val="24"/>
              </w:rPr>
              <w:t>de</w:t>
            </w:r>
            <w:r>
              <w:rPr>
                <w:b/>
                <w:spacing w:val="40"/>
                <w:sz w:val="24"/>
              </w:rPr>
              <w:t> </w:t>
            </w:r>
            <w:r>
              <w:rPr>
                <w:b/>
                <w:sz w:val="24"/>
              </w:rPr>
              <w:t>Admisión</w:t>
            </w:r>
            <w:r>
              <w:rPr>
                <w:b/>
                <w:spacing w:val="62"/>
                <w:sz w:val="24"/>
              </w:rPr>
              <w:t> </w:t>
            </w:r>
            <w:r>
              <w:rPr>
                <w:b/>
                <w:sz w:val="24"/>
              </w:rPr>
              <w:t>de</w:t>
            </w:r>
            <w:r>
              <w:rPr>
                <w:b/>
                <w:spacing w:val="62"/>
                <w:sz w:val="24"/>
              </w:rPr>
              <w:t> </w:t>
            </w:r>
            <w:r>
              <w:rPr>
                <w:b/>
                <w:sz w:val="24"/>
              </w:rPr>
              <w:t>los</w:t>
            </w:r>
            <w:r>
              <w:rPr>
                <w:b/>
                <w:spacing w:val="62"/>
                <w:sz w:val="24"/>
              </w:rPr>
              <w:t> </w:t>
            </w:r>
            <w:r>
              <w:rPr>
                <w:b/>
                <w:sz w:val="24"/>
              </w:rPr>
              <w:t>Niños</w:t>
            </w:r>
            <w:r>
              <w:rPr>
                <w:b/>
                <w:spacing w:val="62"/>
                <w:sz w:val="24"/>
              </w:rPr>
              <w:t> </w:t>
            </w:r>
            <w:r>
              <w:rPr>
                <w:b/>
                <w:sz w:val="24"/>
              </w:rPr>
              <w:t>al</w:t>
            </w:r>
            <w:r>
              <w:rPr>
                <w:b/>
                <w:spacing w:val="62"/>
                <w:sz w:val="24"/>
              </w:rPr>
              <w:t> </w:t>
            </w:r>
            <w:r>
              <w:rPr>
                <w:b/>
                <w:sz w:val="24"/>
              </w:rPr>
              <w:t>Trabajo </w:t>
            </w:r>
            <w:r>
              <w:rPr>
                <w:b/>
                <w:spacing w:val="-2"/>
                <w:sz w:val="24"/>
              </w:rPr>
              <w:t>Marítimo</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24</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1936</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spacing w:line="246" w:lineRule="exact"/>
              <w:rPr>
                <w:sz w:val="22"/>
              </w:rPr>
            </w:pPr>
            <w:r>
              <w:rPr>
                <w:sz w:val="22"/>
              </w:rPr>
              <w:t>18</w:t>
            </w:r>
            <w:r>
              <w:rPr>
                <w:spacing w:val="-3"/>
                <w:sz w:val="22"/>
              </w:rPr>
              <w:t> </w:t>
            </w:r>
            <w:r>
              <w:rPr>
                <w:sz w:val="22"/>
              </w:rPr>
              <w:t>de</w:t>
            </w:r>
            <w:r>
              <w:rPr>
                <w:spacing w:val="-3"/>
                <w:sz w:val="22"/>
              </w:rPr>
              <w:t> </w:t>
            </w:r>
            <w:r>
              <w:rPr>
                <w:sz w:val="22"/>
              </w:rPr>
              <w:t>julio</w:t>
            </w:r>
            <w:r>
              <w:rPr>
                <w:spacing w:val="-3"/>
                <w:sz w:val="22"/>
              </w:rPr>
              <w:t> </w:t>
            </w:r>
            <w:r>
              <w:rPr>
                <w:sz w:val="22"/>
              </w:rPr>
              <w:t>de</w:t>
            </w:r>
            <w:r>
              <w:rPr>
                <w:spacing w:val="-3"/>
                <w:sz w:val="22"/>
              </w:rPr>
              <w:t> </w:t>
            </w:r>
            <w:r>
              <w:rPr>
                <w:sz w:val="22"/>
              </w:rPr>
              <w:t>1952</w:t>
            </w:r>
            <w:r>
              <w:rPr>
                <w:spacing w:val="55"/>
                <w:sz w:val="22"/>
              </w:rPr>
              <w:t> </w:t>
            </w:r>
            <w:r>
              <w:rPr>
                <w:sz w:val="22"/>
              </w:rPr>
              <w:t>Rat.</w:t>
            </w:r>
            <w:r>
              <w:rPr>
                <w:spacing w:val="-3"/>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566" w:val="left" w:leader="none"/>
              </w:tabs>
              <w:spacing w:line="250" w:lineRule="exact"/>
              <w:rPr>
                <w:sz w:val="22"/>
              </w:rPr>
            </w:pPr>
            <w:r>
              <w:rPr>
                <w:sz w:val="22"/>
              </w:rPr>
              <w:t>11</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1939</w:t>
            </w:r>
            <w:r>
              <w:rPr>
                <w:sz w:val="22"/>
              </w:rPr>
              <w:tab/>
              <w:t>E.</w:t>
            </w:r>
            <w:r>
              <w:rPr>
                <w:spacing w:val="-3"/>
                <w:sz w:val="22"/>
              </w:rPr>
              <w:t> </w:t>
            </w:r>
            <w:r>
              <w:rPr>
                <w:sz w:val="22"/>
              </w:rPr>
              <w:t>V.</w:t>
            </w:r>
            <w:r>
              <w:rPr>
                <w:spacing w:val="-2"/>
                <w:sz w:val="22"/>
              </w:rPr>
              <w:t> </w:t>
            </w:r>
            <w:r>
              <w:rPr>
                <w:spacing w:val="-5"/>
                <w:sz w:val="22"/>
              </w:rPr>
              <w:t>G.</w:t>
            </w:r>
          </w:p>
          <w:p>
            <w:pPr>
              <w:pStyle w:val="TableParagraph"/>
              <w:tabs>
                <w:tab w:pos="2541" w:val="left" w:leader="none"/>
              </w:tabs>
              <w:spacing w:line="235" w:lineRule="exact"/>
              <w:rPr>
                <w:sz w:val="22"/>
              </w:rPr>
            </w:pPr>
            <w:r>
              <w:rPr>
                <w:sz w:val="22"/>
              </w:rPr>
              <w:t>18</w:t>
            </w:r>
            <w:r>
              <w:rPr>
                <w:spacing w:val="56"/>
                <w:sz w:val="22"/>
              </w:rPr>
              <w:t> </w:t>
            </w:r>
            <w:r>
              <w:rPr>
                <w:sz w:val="22"/>
              </w:rPr>
              <w:t>de</w:t>
            </w:r>
            <w:r>
              <w:rPr>
                <w:spacing w:val="-2"/>
                <w:sz w:val="22"/>
              </w:rPr>
              <w:t> </w:t>
            </w:r>
            <w:r>
              <w:rPr>
                <w:sz w:val="22"/>
              </w:rPr>
              <w:t>julio</w:t>
            </w:r>
            <w:r>
              <w:rPr>
                <w:spacing w:val="-2"/>
                <w:sz w:val="22"/>
              </w:rPr>
              <w:t> </w:t>
            </w:r>
            <w:r>
              <w:rPr>
                <w:sz w:val="22"/>
              </w:rPr>
              <w:t>de</w:t>
            </w:r>
            <w:r>
              <w:rPr>
                <w:spacing w:val="-3"/>
                <w:sz w:val="22"/>
              </w:rPr>
              <w:t> </w:t>
            </w:r>
            <w:r>
              <w:rPr>
                <w:spacing w:val="-4"/>
                <w:sz w:val="22"/>
              </w:rPr>
              <w:t>1953</w:t>
            </w:r>
            <w:r>
              <w:rPr>
                <w:sz w:val="22"/>
              </w:rPr>
              <w:tab/>
              <w:t>E.</w:t>
            </w:r>
            <w:r>
              <w:rPr>
                <w:spacing w:val="-3"/>
                <w:sz w:val="22"/>
              </w:rPr>
              <w:t> </w:t>
            </w:r>
            <w:r>
              <w:rPr>
                <w:sz w:val="22"/>
              </w:rPr>
              <w:t>V.</w:t>
            </w:r>
            <w:r>
              <w:rPr>
                <w:spacing w:val="-2"/>
                <w:sz w:val="22"/>
              </w:rPr>
              <w:t> </w:t>
            </w:r>
            <w:r>
              <w:rPr>
                <w:spacing w:val="-5"/>
                <w:sz w:val="22"/>
              </w:rPr>
              <w:t>M.</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18</w:t>
            </w:r>
            <w:r>
              <w:rPr>
                <w:spacing w:val="-5"/>
                <w:sz w:val="22"/>
              </w:rPr>
              <w:t> </w:t>
            </w:r>
            <w:r>
              <w:rPr>
                <w:sz w:val="22"/>
              </w:rPr>
              <w:t>de</w:t>
            </w:r>
            <w:r>
              <w:rPr>
                <w:spacing w:val="-3"/>
                <w:sz w:val="22"/>
              </w:rPr>
              <w:t> </w:t>
            </w:r>
            <w:r>
              <w:rPr>
                <w:sz w:val="22"/>
              </w:rPr>
              <w:t>julio</w:t>
            </w:r>
            <w:r>
              <w:rPr>
                <w:spacing w:val="-2"/>
                <w:sz w:val="22"/>
              </w:rPr>
              <w:t> </w:t>
            </w:r>
            <w:r>
              <w:rPr>
                <w:sz w:val="22"/>
              </w:rPr>
              <w:t>de</w:t>
            </w:r>
            <w:r>
              <w:rPr>
                <w:spacing w:val="-3"/>
                <w:sz w:val="22"/>
              </w:rPr>
              <w:t> </w:t>
            </w:r>
            <w:r>
              <w:rPr>
                <w:sz w:val="22"/>
              </w:rPr>
              <w:t>1952</w:t>
            </w:r>
            <w:r>
              <w:rPr>
                <w:spacing w:val="26"/>
                <w:sz w:val="22"/>
              </w:rPr>
              <w:t>  </w:t>
            </w:r>
            <w:r>
              <w:rPr>
                <w:sz w:val="22"/>
              </w:rPr>
              <w:t>publicado</w:t>
            </w:r>
            <w:r>
              <w:rPr>
                <w:spacing w:val="-1"/>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2"/>
                <w:sz w:val="22"/>
              </w:rPr>
              <w:t> </w:t>
            </w:r>
            <w:r>
              <w:rPr>
                <w:spacing w:val="-5"/>
                <w:sz w:val="22"/>
              </w:rPr>
              <w:t>F.</w:t>
            </w:r>
          </w:p>
        </w:tc>
      </w:tr>
      <w:tr>
        <w:trPr>
          <w:trHeight w:val="2023"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51</w:t>
            </w:r>
          </w:p>
        </w:tc>
        <w:tc>
          <w:tcPr>
            <w:tcW w:w="6858" w:type="dxa"/>
          </w:tcPr>
          <w:p>
            <w:pPr>
              <w:pStyle w:val="TableParagraph"/>
              <w:ind w:right="56"/>
              <w:jc w:val="both"/>
              <w:rPr>
                <w:sz w:val="22"/>
              </w:rPr>
            </w:pPr>
            <w:r>
              <w:rPr>
                <w:sz w:val="22"/>
              </w:rPr>
              <w:t>Albania, Argelia, Argentina, Australia, Belarús, Bélgica, Belice,</w:t>
            </w:r>
            <w:r>
              <w:rPr>
                <w:spacing w:val="40"/>
                <w:sz w:val="22"/>
              </w:rPr>
              <w:t> </w:t>
            </w:r>
            <w:r>
              <w:rPr>
                <w:sz w:val="22"/>
              </w:rPr>
              <w:t>Brasil, Bulgaria, Canadá, Chipre, Cuba, Dinamarca, Dijibouti, España, Estados unidos, Federación de Rusia, Fiji, Francia, Ghana, Granada, Grecia, Guatemala, Irak, Islandia, Italia, Jamaica, Japón, Kenia, Líbano, Liberia, Mauricio, Mauritania, México, Nigeria, Noruega, Nueva Zelanda, Países Bajos, Panamá, Perú, Seichelles, Sierra</w:t>
            </w:r>
            <w:r>
              <w:rPr>
                <w:spacing w:val="23"/>
                <w:sz w:val="22"/>
              </w:rPr>
              <w:t> </w:t>
            </w:r>
            <w:r>
              <w:rPr>
                <w:sz w:val="22"/>
              </w:rPr>
              <w:t>Leona,</w:t>
            </w:r>
            <w:r>
              <w:rPr>
                <w:spacing w:val="23"/>
                <w:sz w:val="22"/>
              </w:rPr>
              <w:t> </w:t>
            </w:r>
            <w:r>
              <w:rPr>
                <w:sz w:val="22"/>
              </w:rPr>
              <w:t>Sri</w:t>
            </w:r>
            <w:r>
              <w:rPr>
                <w:spacing w:val="23"/>
                <w:sz w:val="22"/>
              </w:rPr>
              <w:t> </w:t>
            </w:r>
            <w:r>
              <w:rPr>
                <w:sz w:val="22"/>
              </w:rPr>
              <w:t>Lanka,</w:t>
            </w:r>
            <w:r>
              <w:rPr>
                <w:spacing w:val="23"/>
                <w:sz w:val="22"/>
              </w:rPr>
              <w:t> </w:t>
            </w:r>
            <w:r>
              <w:rPr>
                <w:sz w:val="22"/>
              </w:rPr>
              <w:t>Suecia,</w:t>
            </w:r>
            <w:r>
              <w:rPr>
                <w:spacing w:val="22"/>
                <w:sz w:val="22"/>
              </w:rPr>
              <w:t> </w:t>
            </w:r>
            <w:r>
              <w:rPr>
                <w:sz w:val="22"/>
              </w:rPr>
              <w:t>Suiza,</w:t>
            </w:r>
            <w:r>
              <w:rPr>
                <w:spacing w:val="23"/>
                <w:sz w:val="22"/>
              </w:rPr>
              <w:t> </w:t>
            </w:r>
            <w:r>
              <w:rPr>
                <w:sz w:val="22"/>
              </w:rPr>
              <w:t>Tanzania,</w:t>
            </w:r>
            <w:r>
              <w:rPr>
                <w:spacing w:val="22"/>
                <w:sz w:val="22"/>
              </w:rPr>
              <w:t> </w:t>
            </w:r>
            <w:r>
              <w:rPr>
                <w:sz w:val="22"/>
              </w:rPr>
              <w:t>Túnez,</w:t>
            </w:r>
            <w:r>
              <w:rPr>
                <w:spacing w:val="23"/>
                <w:sz w:val="22"/>
              </w:rPr>
              <w:t> </w:t>
            </w:r>
            <w:r>
              <w:rPr>
                <w:spacing w:val="-2"/>
                <w:sz w:val="22"/>
              </w:rPr>
              <w:t>Turquía,</w:t>
            </w:r>
          </w:p>
          <w:p>
            <w:pPr>
              <w:pStyle w:val="TableParagraph"/>
              <w:spacing w:line="235" w:lineRule="exact"/>
              <w:jc w:val="both"/>
              <w:rPr>
                <w:sz w:val="22"/>
              </w:rPr>
            </w:pPr>
            <w:r>
              <w:rPr>
                <w:sz w:val="22"/>
              </w:rPr>
              <w:t>Ucrania,</w:t>
            </w:r>
            <w:r>
              <w:rPr>
                <w:spacing w:val="-9"/>
                <w:sz w:val="22"/>
              </w:rPr>
              <w:t> </w:t>
            </w:r>
            <w:r>
              <w:rPr>
                <w:sz w:val="22"/>
              </w:rPr>
              <w:t>Uruguay,</w:t>
            </w:r>
            <w:r>
              <w:rPr>
                <w:spacing w:val="-9"/>
                <w:sz w:val="22"/>
              </w:rPr>
              <w:t> </w:t>
            </w:r>
            <w:r>
              <w:rPr>
                <w:spacing w:val="-2"/>
                <w:sz w:val="22"/>
              </w:rPr>
              <w:t>Yemen.</w:t>
            </w:r>
          </w:p>
        </w:tc>
      </w:tr>
      <w:tr>
        <w:trPr>
          <w:trHeight w:val="4342"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27"/>
              </w:numPr>
              <w:tabs>
                <w:tab w:pos="789" w:val="left" w:leader="none"/>
              </w:tabs>
              <w:spacing w:line="240" w:lineRule="auto" w:before="0" w:after="0"/>
              <w:ind w:left="789" w:right="57" w:hanging="360"/>
              <w:jc w:val="both"/>
              <w:rPr>
                <w:sz w:val="22"/>
              </w:rPr>
            </w:pPr>
            <w:r>
              <w:rPr>
                <w:sz w:val="22"/>
              </w:rPr>
              <w:t>Los niños menores de quince años no podrán prestar servicios a bordo de ningún buque, excepción hecha de aquellos buques en los que estén empleados únicamente</w:t>
            </w:r>
            <w:r>
              <w:rPr>
                <w:spacing w:val="-1"/>
                <w:sz w:val="22"/>
              </w:rPr>
              <w:t> </w:t>
            </w:r>
            <w:r>
              <w:rPr>
                <w:sz w:val="22"/>
              </w:rPr>
              <w:t>los miembros de una misma familia.</w:t>
            </w:r>
          </w:p>
          <w:p>
            <w:pPr>
              <w:pStyle w:val="TableParagraph"/>
              <w:numPr>
                <w:ilvl w:val="0"/>
                <w:numId w:val="27"/>
              </w:numPr>
              <w:tabs>
                <w:tab w:pos="789" w:val="left" w:leader="none"/>
              </w:tabs>
              <w:spacing w:line="240" w:lineRule="auto" w:before="250" w:after="0"/>
              <w:ind w:left="789" w:right="56" w:hanging="360"/>
              <w:jc w:val="both"/>
              <w:rPr>
                <w:sz w:val="24"/>
              </w:rPr>
            </w:pPr>
            <w:r>
              <w:rPr>
                <w:sz w:val="22"/>
              </w:rPr>
              <w:t>Sin embargo, la legislación nacional podrá autorizar la entrega de certificados que permitan a los niños de catorce años de edad, por lo menos, ser empleados cuando una autoridad escolar u otra autoridad apropiada, designada por la legislación nacional, se cerciore de que este empleo es conveniente para el niño, después de haber considerado debidamente su salud y su estado físico, así como las ventajas futuras e inmediatas que el empleo pueda </w:t>
            </w:r>
            <w:r>
              <w:rPr>
                <w:spacing w:val="-2"/>
                <w:sz w:val="22"/>
              </w:rPr>
              <w:t>proporcionarle.</w:t>
            </w:r>
          </w:p>
          <w:p>
            <w:pPr>
              <w:pStyle w:val="TableParagraph"/>
              <w:spacing w:before="18"/>
              <w:ind w:left="0"/>
              <w:rPr>
                <w:b/>
                <w:sz w:val="22"/>
              </w:rPr>
            </w:pPr>
          </w:p>
          <w:p>
            <w:pPr>
              <w:pStyle w:val="TableParagraph"/>
              <w:ind w:left="2612"/>
              <w:rPr>
                <w:sz w:val="20"/>
              </w:rPr>
            </w:pPr>
            <w:hyperlink r:id="rId34">
              <w:r>
                <w:rPr>
                  <w:spacing w:val="-2"/>
                  <w:sz w:val="20"/>
                </w:rPr>
                <w:t>http://www.ilo.org/ilolex/cgi-lex/convds.pl?C058</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ind w:right="2977"/>
              <w:rPr>
                <w:b/>
                <w:sz w:val="24"/>
              </w:rPr>
            </w:pPr>
            <w:r>
              <w:rPr>
                <w:b/>
                <w:sz w:val="24"/>
              </w:rPr>
              <w:t>7.25</w:t>
            </w:r>
            <w:r>
              <w:rPr>
                <w:b/>
                <w:spacing w:val="-8"/>
                <w:sz w:val="24"/>
              </w:rPr>
              <w:t> </w:t>
            </w:r>
            <w:r>
              <w:rPr>
                <w:b/>
                <w:sz w:val="24"/>
              </w:rPr>
              <w:t>Convenio</w:t>
            </w:r>
            <w:r>
              <w:rPr>
                <w:b/>
                <w:spacing w:val="-8"/>
                <w:sz w:val="24"/>
              </w:rPr>
              <w:t> </w:t>
            </w:r>
            <w:r>
              <w:rPr>
                <w:b/>
                <w:sz w:val="24"/>
              </w:rPr>
              <w:t>Internacional</w:t>
            </w:r>
            <w:r>
              <w:rPr>
                <w:b/>
                <w:spacing w:val="-8"/>
                <w:sz w:val="24"/>
              </w:rPr>
              <w:t> </w:t>
            </w:r>
            <w:r>
              <w:rPr>
                <w:b/>
                <w:sz w:val="24"/>
              </w:rPr>
              <w:t>del</w:t>
            </w:r>
            <w:r>
              <w:rPr>
                <w:b/>
                <w:spacing w:val="-8"/>
                <w:sz w:val="24"/>
              </w:rPr>
              <w:t> </w:t>
            </w:r>
            <w:r>
              <w:rPr>
                <w:b/>
                <w:sz w:val="24"/>
              </w:rPr>
              <w:t>Trabajo</w:t>
            </w:r>
            <w:r>
              <w:rPr>
                <w:b/>
                <w:spacing w:val="-8"/>
                <w:sz w:val="24"/>
              </w:rPr>
              <w:t> </w:t>
            </w:r>
            <w:r>
              <w:rPr>
                <w:b/>
                <w:sz w:val="24"/>
              </w:rPr>
              <w:t>No.</w:t>
            </w:r>
            <w:r>
              <w:rPr>
                <w:b/>
                <w:spacing w:val="-8"/>
                <w:sz w:val="24"/>
              </w:rPr>
              <w:t> </w:t>
            </w:r>
            <w:r>
              <w:rPr>
                <w:b/>
                <w:sz w:val="24"/>
              </w:rPr>
              <w:t>80 Relativo a la Revisión de los</w:t>
            </w:r>
            <w:r>
              <w:rPr>
                <w:b/>
                <w:spacing w:val="-2"/>
                <w:sz w:val="24"/>
              </w:rPr>
              <w:t> </w:t>
            </w:r>
            <w:r>
              <w:rPr>
                <w:b/>
                <w:sz w:val="24"/>
              </w:rPr>
              <w:t>Artículos Finales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Montreal,</w:t>
            </w:r>
            <w:r>
              <w:rPr>
                <w:spacing w:val="51"/>
                <w:sz w:val="22"/>
              </w:rPr>
              <w:t> </w:t>
            </w:r>
            <w:r>
              <w:rPr>
                <w:spacing w:val="-2"/>
                <w:sz w:val="22"/>
              </w:rPr>
              <w:t>Canadá</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9</w:t>
            </w:r>
            <w:r>
              <w:rPr>
                <w:spacing w:val="-4"/>
                <w:sz w:val="22"/>
              </w:rPr>
              <w:t> </w:t>
            </w:r>
            <w:r>
              <w:rPr>
                <w:sz w:val="22"/>
              </w:rPr>
              <w:t>de</w:t>
            </w:r>
            <w:r>
              <w:rPr>
                <w:spacing w:val="-3"/>
                <w:sz w:val="22"/>
              </w:rPr>
              <w:t> </w:t>
            </w:r>
            <w:r>
              <w:rPr>
                <w:sz w:val="22"/>
              </w:rPr>
              <w:t>octubre</w:t>
            </w:r>
            <w:r>
              <w:rPr>
                <w:spacing w:val="-4"/>
                <w:sz w:val="22"/>
              </w:rPr>
              <w:t> </w:t>
            </w:r>
            <w:r>
              <w:rPr>
                <w:sz w:val="22"/>
              </w:rPr>
              <w:t>de</w:t>
            </w:r>
            <w:r>
              <w:rPr>
                <w:spacing w:val="-3"/>
                <w:sz w:val="22"/>
              </w:rPr>
              <w:t> </w:t>
            </w:r>
            <w:r>
              <w:rPr>
                <w:spacing w:val="-4"/>
                <w:sz w:val="22"/>
              </w:rPr>
              <w:t>1946</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626" w:val="left" w:leader="none"/>
              </w:tabs>
              <w:spacing w:line="246" w:lineRule="exact"/>
              <w:rPr>
                <w:sz w:val="22"/>
              </w:rPr>
            </w:pPr>
            <w:r>
              <w:rPr>
                <w:sz w:val="22"/>
              </w:rPr>
              <w:t>20</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1948</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748" w:val="left" w:leader="none"/>
              </w:tabs>
              <w:spacing w:line="254" w:lineRule="exact"/>
              <w:ind w:right="3313"/>
              <w:rPr>
                <w:sz w:val="22"/>
              </w:rPr>
            </w:pPr>
            <w:r>
              <w:rPr>
                <w:sz w:val="22"/>
              </w:rPr>
              <w:t>28 de mayo de 1947</w:t>
              <w:tab/>
              <w:t>E.</w:t>
            </w:r>
            <w:r>
              <w:rPr>
                <w:spacing w:val="-12"/>
                <w:sz w:val="22"/>
              </w:rPr>
              <w:t> </w:t>
            </w:r>
            <w:r>
              <w:rPr>
                <w:sz w:val="22"/>
              </w:rPr>
              <w:t>V.</w:t>
            </w:r>
            <w:r>
              <w:rPr>
                <w:spacing w:val="-12"/>
                <w:sz w:val="22"/>
              </w:rPr>
              <w:t> </w:t>
            </w:r>
            <w:r>
              <w:rPr>
                <w:sz w:val="22"/>
              </w:rPr>
              <w:t>G. 20</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1948</w:t>
            </w:r>
            <w:r>
              <w:rPr>
                <w:sz w:val="22"/>
              </w:rPr>
              <w:tab/>
            </w:r>
            <w:r>
              <w:rPr>
                <w:spacing w:val="-61"/>
                <w:sz w:val="22"/>
              </w:rPr>
              <w:t> </w:t>
            </w:r>
            <w:r>
              <w:rPr>
                <w:sz w:val="22"/>
              </w:rPr>
              <w:t>E.</w:t>
            </w:r>
            <w:r>
              <w:rPr>
                <w:spacing w:val="-2"/>
                <w:sz w:val="22"/>
              </w:rPr>
              <w:t> </w:t>
            </w:r>
            <w:r>
              <w:rPr>
                <w:sz w:val="22"/>
              </w:rPr>
              <w:t>V.</w:t>
            </w:r>
            <w:r>
              <w:rPr>
                <w:spacing w:val="-2"/>
                <w:sz w:val="22"/>
              </w:rPr>
              <w:t> </w:t>
            </w:r>
            <w:r>
              <w:rPr>
                <w:spacing w:val="-6"/>
                <w:sz w:val="22"/>
              </w:rPr>
              <w:t>M</w:t>
            </w:r>
            <w:r>
              <w:rPr>
                <w:spacing w:val="-6"/>
                <w:sz w:val="22"/>
              </w:rPr>
              <w:t>.</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9</w:t>
            </w:r>
            <w:r>
              <w:rPr>
                <w:spacing w:val="-3"/>
                <w:sz w:val="22"/>
              </w:rPr>
              <w:t> </w:t>
            </w:r>
            <w:r>
              <w:rPr>
                <w:sz w:val="22"/>
              </w:rPr>
              <w:t>de</w:t>
            </w:r>
            <w:r>
              <w:rPr>
                <w:spacing w:val="-3"/>
                <w:sz w:val="22"/>
              </w:rPr>
              <w:t> </w:t>
            </w:r>
            <w:r>
              <w:rPr>
                <w:sz w:val="22"/>
              </w:rPr>
              <w:t>julio</w:t>
            </w:r>
            <w:r>
              <w:rPr>
                <w:spacing w:val="-2"/>
                <w:sz w:val="22"/>
              </w:rPr>
              <w:t> </w:t>
            </w:r>
            <w:r>
              <w:rPr>
                <w:sz w:val="22"/>
              </w:rPr>
              <w:t>de</w:t>
            </w:r>
            <w:r>
              <w:rPr>
                <w:spacing w:val="-3"/>
                <w:sz w:val="22"/>
              </w:rPr>
              <w:t> </w:t>
            </w:r>
            <w:r>
              <w:rPr>
                <w:sz w:val="22"/>
              </w:rPr>
              <w:t>1948</w:t>
            </w:r>
            <w:r>
              <w:rPr>
                <w:spacing w:val="27"/>
                <w:sz w:val="22"/>
              </w:rPr>
              <w:t>  </w:t>
            </w:r>
            <w:r>
              <w:rPr>
                <w:sz w:val="22"/>
              </w:rPr>
              <w:t>publicado</w:t>
            </w:r>
            <w:r>
              <w:rPr>
                <w:spacing w:val="-3"/>
                <w:sz w:val="22"/>
              </w:rPr>
              <w:t> </w:t>
            </w:r>
            <w:r>
              <w:rPr>
                <w:sz w:val="22"/>
              </w:rPr>
              <w:t>en</w:t>
            </w:r>
            <w:r>
              <w:rPr>
                <w:spacing w:val="-2"/>
                <w:sz w:val="22"/>
              </w:rPr>
              <w:t> </w:t>
            </w:r>
            <w:r>
              <w:rPr>
                <w:sz w:val="22"/>
              </w:rPr>
              <w:t>el</w:t>
            </w:r>
            <w:r>
              <w:rPr>
                <w:spacing w:val="56"/>
                <w:sz w:val="22"/>
              </w:rPr>
              <w:t> </w:t>
            </w:r>
            <w:r>
              <w:rPr>
                <w:sz w:val="22"/>
              </w:rPr>
              <w:t>D.</w:t>
            </w:r>
            <w:r>
              <w:rPr>
                <w:spacing w:val="-3"/>
                <w:sz w:val="22"/>
              </w:rPr>
              <w:t> </w:t>
            </w:r>
            <w:r>
              <w:rPr>
                <w:sz w:val="22"/>
              </w:rPr>
              <w:t>O.</w:t>
            </w:r>
            <w:r>
              <w:rPr>
                <w:spacing w:val="-2"/>
                <w:sz w:val="22"/>
              </w:rPr>
              <w:t> </w:t>
            </w:r>
            <w:r>
              <w:rPr>
                <w:spacing w:val="-5"/>
                <w:sz w:val="22"/>
              </w:rPr>
              <w:t>F.</w:t>
            </w:r>
          </w:p>
        </w:tc>
      </w:tr>
      <w:tr>
        <w:trPr>
          <w:trHeight w:val="2530"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57</w:t>
            </w:r>
          </w:p>
        </w:tc>
        <w:tc>
          <w:tcPr>
            <w:tcW w:w="6858" w:type="dxa"/>
          </w:tcPr>
          <w:p>
            <w:pPr>
              <w:pStyle w:val="TableParagraph"/>
              <w:ind w:right="56"/>
              <w:jc w:val="both"/>
              <w:rPr>
                <w:sz w:val="22"/>
              </w:rPr>
            </w:pPr>
            <w:r>
              <w:rPr>
                <w:sz w:val="22"/>
              </w:rPr>
              <w:t>Argelia, Argentina, Australia, Austria, Bangla Desh, Bélgica, Bosnia</w:t>
            </w:r>
            <w:r>
              <w:rPr>
                <w:spacing w:val="40"/>
                <w:sz w:val="22"/>
              </w:rPr>
              <w:t> </w:t>
            </w:r>
            <w:r>
              <w:rPr>
                <w:sz w:val="22"/>
              </w:rPr>
              <w:t>y Herzegovina, Brasil, Bulgaria, Canadá, Chile, China, Colombia, Cuba, Dinamarca, Egipto, Eslovaquia, Eslovenia, España, Estados Unidos, Etiopía, Finlandia, Francia, Grecia, Guatemala, India, Irak, Irlanda, Italia, Japón, Lituania, Luxemburgo, La es Republica Yugoslava de Macedonia, Marruecos, México, Montenegro, Noruega, Nueva Zelanda, Países Bajos, Pakistán, Panamá, Perú, Polonia,</w:t>
            </w:r>
            <w:r>
              <w:rPr>
                <w:spacing w:val="70"/>
                <w:sz w:val="22"/>
              </w:rPr>
              <w:t> </w:t>
            </w:r>
            <w:r>
              <w:rPr>
                <w:sz w:val="22"/>
              </w:rPr>
              <w:t>Reino</w:t>
            </w:r>
            <w:r>
              <w:rPr>
                <w:spacing w:val="70"/>
                <w:sz w:val="22"/>
              </w:rPr>
              <w:t> </w:t>
            </w:r>
            <w:r>
              <w:rPr>
                <w:sz w:val="22"/>
              </w:rPr>
              <w:t>Unido,</w:t>
            </w:r>
            <w:r>
              <w:rPr>
                <w:spacing w:val="70"/>
                <w:sz w:val="22"/>
              </w:rPr>
              <w:t> </w:t>
            </w:r>
            <w:r>
              <w:rPr>
                <w:sz w:val="22"/>
              </w:rPr>
              <w:t>Republica</w:t>
            </w:r>
            <w:r>
              <w:rPr>
                <w:spacing w:val="70"/>
                <w:sz w:val="22"/>
              </w:rPr>
              <w:t> </w:t>
            </w:r>
            <w:r>
              <w:rPr>
                <w:sz w:val="22"/>
              </w:rPr>
              <w:t>Checa,</w:t>
            </w:r>
            <w:r>
              <w:rPr>
                <w:spacing w:val="71"/>
                <w:sz w:val="22"/>
              </w:rPr>
              <w:t> </w:t>
            </w:r>
            <w:r>
              <w:rPr>
                <w:sz w:val="22"/>
              </w:rPr>
              <w:t>Republica</w:t>
            </w:r>
            <w:r>
              <w:rPr>
                <w:spacing w:val="69"/>
                <w:sz w:val="22"/>
              </w:rPr>
              <w:t> </w:t>
            </w:r>
            <w:r>
              <w:rPr>
                <w:spacing w:val="-2"/>
                <w:sz w:val="22"/>
              </w:rPr>
              <w:t>Dominicana,</w:t>
            </w:r>
          </w:p>
          <w:p>
            <w:pPr>
              <w:pStyle w:val="TableParagraph"/>
              <w:spacing w:line="252" w:lineRule="exact"/>
              <w:ind w:right="57"/>
              <w:jc w:val="both"/>
              <w:rPr>
                <w:sz w:val="22"/>
              </w:rPr>
            </w:pPr>
            <w:r>
              <w:rPr>
                <w:sz w:val="22"/>
              </w:rPr>
              <w:t>Serbia, Republica Árabe Siria, Sri Lanka, Sudáfrica, Suecia, Suiza, Tailandia, Turquía, Uruguay, Venezuela, Vietnam.</w:t>
            </w:r>
          </w:p>
        </w:tc>
      </w:tr>
      <w:tr>
        <w:trPr>
          <w:trHeight w:val="3311"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ind w:left="789" w:right="56" w:hanging="360"/>
              <w:jc w:val="both"/>
              <w:rPr>
                <w:sz w:val="22"/>
              </w:rPr>
            </w:pPr>
            <w:r>
              <w:rPr>
                <w:sz w:val="22"/>
              </w:rPr>
              <w:t>1.</w:t>
            </w:r>
            <w:r>
              <w:rPr>
                <w:spacing w:val="40"/>
                <w:sz w:val="22"/>
              </w:rPr>
              <w:t> </w:t>
            </w:r>
            <w:r>
              <w:rPr>
                <w:sz w:val="22"/>
              </w:rPr>
              <w:t>Convenio por el que se revisan parcialmente los convenios adoptados por la Conferencia General de la Organización Internacional del Trabajo, en sus veintiocho primeras reuniones, a fin de reglamentar el ejercicio futuro de ciertas funciones de cancillería, confiadas por dichos convenios al Secretario General de la Sociedad de las Naciones, y de introducir las enmiendas complementarias, requeridas por la disolución de la Sociedad de las Naciones y por la enmienda a la Constitución de la Organización Internacional del </w:t>
            </w:r>
            <w:r>
              <w:rPr>
                <w:spacing w:val="-2"/>
                <w:sz w:val="22"/>
              </w:rPr>
              <w:t>Trabajo.</w:t>
            </w:r>
          </w:p>
          <w:p>
            <w:pPr>
              <w:pStyle w:val="TableParagraph"/>
              <w:spacing w:before="19"/>
              <w:ind w:left="0"/>
              <w:rPr>
                <w:b/>
                <w:sz w:val="22"/>
              </w:rPr>
            </w:pPr>
          </w:p>
          <w:p>
            <w:pPr>
              <w:pStyle w:val="TableParagraph"/>
              <w:spacing w:before="1"/>
              <w:ind w:left="2612"/>
              <w:rPr>
                <w:sz w:val="20"/>
              </w:rPr>
            </w:pPr>
            <w:hyperlink r:id="rId35">
              <w:r>
                <w:rPr>
                  <w:spacing w:val="-2"/>
                  <w:sz w:val="20"/>
                </w:rPr>
                <w:t>http://www.ilo.org/ilolex/cgi-lex/convds.pl?C080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7.26</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87</w:t>
            </w:r>
          </w:p>
          <w:p>
            <w:pPr>
              <w:pStyle w:val="TableParagraph"/>
              <w:rPr>
                <w:b/>
                <w:sz w:val="24"/>
              </w:rPr>
            </w:pPr>
            <w:r>
              <w:rPr>
                <w:b/>
                <w:sz w:val="24"/>
              </w:rPr>
              <w:t>Relativo</w:t>
            </w:r>
            <w:r>
              <w:rPr>
                <w:b/>
                <w:spacing w:val="-5"/>
                <w:sz w:val="24"/>
              </w:rPr>
              <w:t> </w:t>
            </w:r>
            <w:r>
              <w:rPr>
                <w:b/>
                <w:sz w:val="24"/>
              </w:rPr>
              <w:t>a</w:t>
            </w:r>
            <w:r>
              <w:rPr>
                <w:b/>
                <w:spacing w:val="-2"/>
                <w:sz w:val="24"/>
              </w:rPr>
              <w:t> </w:t>
            </w:r>
            <w:r>
              <w:rPr>
                <w:b/>
                <w:sz w:val="24"/>
              </w:rPr>
              <w:t>la</w:t>
            </w:r>
            <w:r>
              <w:rPr>
                <w:b/>
                <w:spacing w:val="-2"/>
                <w:sz w:val="24"/>
              </w:rPr>
              <w:t> </w:t>
            </w:r>
            <w:r>
              <w:rPr>
                <w:b/>
                <w:sz w:val="24"/>
              </w:rPr>
              <w:t>Libertad</w:t>
            </w:r>
            <w:r>
              <w:rPr>
                <w:b/>
                <w:spacing w:val="-3"/>
                <w:sz w:val="24"/>
              </w:rPr>
              <w:t> </w:t>
            </w:r>
            <w:r>
              <w:rPr>
                <w:b/>
                <w:sz w:val="24"/>
              </w:rPr>
              <w:t>Sindical</w:t>
            </w:r>
            <w:r>
              <w:rPr>
                <w:b/>
                <w:spacing w:val="-2"/>
                <w:sz w:val="24"/>
              </w:rPr>
              <w:t> </w:t>
            </w:r>
            <w:r>
              <w:rPr>
                <w:b/>
                <w:sz w:val="24"/>
              </w:rPr>
              <w:t>y</w:t>
            </w:r>
            <w:r>
              <w:rPr>
                <w:b/>
                <w:spacing w:val="-5"/>
                <w:sz w:val="24"/>
              </w:rPr>
              <w:t> </w:t>
            </w:r>
            <w:r>
              <w:rPr>
                <w:b/>
                <w:sz w:val="24"/>
              </w:rPr>
              <w:t>a</w:t>
            </w:r>
            <w:r>
              <w:rPr>
                <w:b/>
                <w:spacing w:val="-4"/>
                <w:sz w:val="24"/>
              </w:rPr>
              <w:t> </w:t>
            </w:r>
            <w:r>
              <w:rPr>
                <w:b/>
                <w:sz w:val="24"/>
              </w:rPr>
              <w:t>la</w:t>
            </w:r>
            <w:r>
              <w:rPr>
                <w:b/>
                <w:spacing w:val="-2"/>
                <w:sz w:val="24"/>
              </w:rPr>
              <w:t> </w:t>
            </w:r>
            <w:r>
              <w:rPr>
                <w:b/>
                <w:sz w:val="24"/>
              </w:rPr>
              <w:t>Protección</w:t>
            </w:r>
            <w:r>
              <w:rPr>
                <w:b/>
                <w:spacing w:val="-3"/>
                <w:sz w:val="24"/>
              </w:rPr>
              <w:t> </w:t>
            </w:r>
            <w:r>
              <w:rPr>
                <w:b/>
                <w:sz w:val="24"/>
              </w:rPr>
              <w:t>del</w:t>
            </w:r>
            <w:r>
              <w:rPr>
                <w:b/>
                <w:spacing w:val="-2"/>
                <w:sz w:val="24"/>
              </w:rPr>
              <w:t> </w:t>
            </w:r>
            <w:r>
              <w:rPr>
                <w:b/>
                <w:sz w:val="24"/>
              </w:rPr>
              <w:t>Derechos</w:t>
            </w:r>
            <w:r>
              <w:rPr>
                <w:b/>
                <w:spacing w:val="-2"/>
                <w:sz w:val="24"/>
              </w:rPr>
              <w:t> </w:t>
            </w:r>
            <w:r>
              <w:rPr>
                <w:b/>
                <w:sz w:val="24"/>
              </w:rPr>
              <w:t>de</w:t>
            </w:r>
            <w:r>
              <w:rPr>
                <w:b/>
                <w:spacing w:val="-2"/>
                <w:sz w:val="24"/>
              </w:rPr>
              <w:t> Sindicación</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San</w:t>
            </w:r>
            <w:r>
              <w:rPr>
                <w:spacing w:val="-5"/>
                <w:sz w:val="22"/>
              </w:rPr>
              <w:t> </w:t>
            </w:r>
            <w:r>
              <w:rPr>
                <w:sz w:val="22"/>
              </w:rPr>
              <w:t>Francisco,</w:t>
            </w:r>
            <w:r>
              <w:rPr>
                <w:spacing w:val="-5"/>
                <w:sz w:val="22"/>
              </w:rPr>
              <w:t> </w:t>
            </w:r>
            <w:r>
              <w:rPr>
                <w:sz w:val="22"/>
              </w:rPr>
              <w:t>E.</w:t>
            </w:r>
            <w:r>
              <w:rPr>
                <w:spacing w:val="-4"/>
                <w:sz w:val="22"/>
              </w:rPr>
              <w:t> </w:t>
            </w:r>
            <w:r>
              <w:rPr>
                <w:sz w:val="22"/>
              </w:rPr>
              <w:t>U.</w:t>
            </w:r>
            <w:r>
              <w:rPr>
                <w:spacing w:val="-5"/>
                <w:sz w:val="22"/>
              </w:rPr>
              <w:t> 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9</w:t>
            </w:r>
            <w:r>
              <w:rPr>
                <w:spacing w:val="-3"/>
                <w:sz w:val="22"/>
              </w:rPr>
              <w:t> </w:t>
            </w:r>
            <w:r>
              <w:rPr>
                <w:sz w:val="22"/>
              </w:rPr>
              <w:t>de</w:t>
            </w:r>
            <w:r>
              <w:rPr>
                <w:spacing w:val="-3"/>
                <w:sz w:val="22"/>
              </w:rPr>
              <w:t> </w:t>
            </w:r>
            <w:r>
              <w:rPr>
                <w:sz w:val="22"/>
              </w:rPr>
              <w:t>julio</w:t>
            </w:r>
            <w:r>
              <w:rPr>
                <w:spacing w:val="-2"/>
                <w:sz w:val="22"/>
              </w:rPr>
              <w:t> </w:t>
            </w:r>
            <w:r>
              <w:rPr>
                <w:sz w:val="22"/>
              </w:rPr>
              <w:t>de</w:t>
            </w:r>
            <w:r>
              <w:rPr>
                <w:spacing w:val="-3"/>
                <w:sz w:val="22"/>
              </w:rPr>
              <w:t> </w:t>
            </w:r>
            <w:r>
              <w:rPr>
                <w:spacing w:val="-4"/>
                <w:sz w:val="22"/>
              </w:rPr>
              <w:t>1948</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504" w:val="left" w:leader="none"/>
              </w:tabs>
              <w:spacing w:line="246" w:lineRule="exact"/>
              <w:rPr>
                <w:sz w:val="22"/>
              </w:rPr>
            </w:pPr>
            <w:r>
              <w:rPr>
                <w:sz w:val="22"/>
              </w:rPr>
              <w:t>1</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pacing w:val="-4"/>
                <w:sz w:val="22"/>
              </w:rPr>
              <w:t>1950</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480" w:val="left" w:leader="none"/>
              </w:tabs>
              <w:spacing w:line="250" w:lineRule="exact"/>
              <w:rPr>
                <w:sz w:val="22"/>
              </w:rPr>
            </w:pPr>
            <w:r>
              <w:rPr>
                <w:sz w:val="22"/>
              </w:rPr>
              <w:t>4</w:t>
            </w:r>
            <w:r>
              <w:rPr>
                <w:spacing w:val="-3"/>
                <w:sz w:val="22"/>
              </w:rPr>
              <w:t> </w:t>
            </w:r>
            <w:r>
              <w:rPr>
                <w:sz w:val="22"/>
              </w:rPr>
              <w:t>de</w:t>
            </w:r>
            <w:r>
              <w:rPr>
                <w:spacing w:val="-3"/>
                <w:sz w:val="22"/>
              </w:rPr>
              <w:t> </w:t>
            </w:r>
            <w:r>
              <w:rPr>
                <w:sz w:val="22"/>
              </w:rPr>
              <w:t>julio</w:t>
            </w:r>
            <w:r>
              <w:rPr>
                <w:spacing w:val="-2"/>
                <w:sz w:val="22"/>
              </w:rPr>
              <w:t> </w:t>
            </w:r>
            <w:r>
              <w:rPr>
                <w:sz w:val="22"/>
              </w:rPr>
              <w:t>de</w:t>
            </w:r>
            <w:r>
              <w:rPr>
                <w:spacing w:val="-3"/>
                <w:sz w:val="22"/>
              </w:rPr>
              <w:t> </w:t>
            </w:r>
            <w:r>
              <w:rPr>
                <w:spacing w:val="-4"/>
                <w:sz w:val="22"/>
              </w:rPr>
              <w:t>1950</w:t>
            </w:r>
            <w:r>
              <w:rPr>
                <w:sz w:val="22"/>
              </w:rPr>
              <w:tab/>
              <w:t>E.</w:t>
            </w:r>
            <w:r>
              <w:rPr>
                <w:spacing w:val="-3"/>
                <w:sz w:val="22"/>
              </w:rPr>
              <w:t> </w:t>
            </w:r>
            <w:r>
              <w:rPr>
                <w:sz w:val="22"/>
              </w:rPr>
              <w:t>V.</w:t>
            </w:r>
            <w:r>
              <w:rPr>
                <w:spacing w:val="-2"/>
                <w:sz w:val="22"/>
              </w:rPr>
              <w:t> </w:t>
            </w:r>
            <w:r>
              <w:rPr>
                <w:spacing w:val="-5"/>
                <w:sz w:val="22"/>
              </w:rPr>
              <w:t>G.</w:t>
            </w:r>
          </w:p>
          <w:p>
            <w:pPr>
              <w:pStyle w:val="TableParagraph"/>
              <w:tabs>
                <w:tab w:pos="2504" w:val="left" w:leader="none"/>
              </w:tabs>
              <w:spacing w:line="235" w:lineRule="exact"/>
              <w:rPr>
                <w:sz w:val="22"/>
              </w:rPr>
            </w:pPr>
            <w:r>
              <w:rPr>
                <w:sz w:val="22"/>
              </w:rPr>
              <w:t>1</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pacing w:val="-4"/>
                <w:sz w:val="22"/>
              </w:rPr>
              <w:t>1951</w:t>
            </w:r>
            <w:r>
              <w:rPr>
                <w:sz w:val="22"/>
              </w:rPr>
              <w:tab/>
              <w:t>E.</w:t>
            </w:r>
            <w:r>
              <w:rPr>
                <w:spacing w:val="-3"/>
                <w:sz w:val="22"/>
              </w:rPr>
              <w:t> </w:t>
            </w:r>
            <w:r>
              <w:rPr>
                <w:sz w:val="22"/>
              </w:rPr>
              <w:t>V.</w:t>
            </w:r>
            <w:r>
              <w:rPr>
                <w:spacing w:val="-2"/>
                <w:sz w:val="22"/>
              </w:rPr>
              <w:t> </w:t>
            </w:r>
            <w:r>
              <w:rPr>
                <w:spacing w:val="-5"/>
                <w:sz w:val="22"/>
              </w:rPr>
              <w:t>M.</w:t>
            </w:r>
          </w:p>
        </w:tc>
      </w:tr>
      <w:tr>
        <w:trPr>
          <w:trHeight w:val="250" w:hRule="atLeast"/>
        </w:trPr>
        <w:tc>
          <w:tcPr>
            <w:tcW w:w="2119" w:type="dxa"/>
          </w:tcPr>
          <w:p>
            <w:pPr>
              <w:pStyle w:val="TableParagraph"/>
              <w:spacing w:line="231" w:lineRule="exact"/>
              <w:rPr>
                <w:b/>
                <w:sz w:val="22"/>
              </w:rPr>
            </w:pPr>
            <w:r>
              <w:rPr>
                <w:b/>
                <w:spacing w:val="-2"/>
                <w:sz w:val="22"/>
              </w:rPr>
              <w:t>PUBLICACION</w:t>
            </w:r>
          </w:p>
        </w:tc>
        <w:tc>
          <w:tcPr>
            <w:tcW w:w="6858" w:type="dxa"/>
          </w:tcPr>
          <w:p>
            <w:pPr>
              <w:pStyle w:val="TableParagraph"/>
              <w:spacing w:line="231" w:lineRule="exact"/>
              <w:rPr>
                <w:sz w:val="22"/>
              </w:rPr>
            </w:pPr>
            <w:r>
              <w:rPr>
                <w:sz w:val="22"/>
              </w:rPr>
              <w:t>16</w:t>
            </w:r>
            <w:r>
              <w:rPr>
                <w:spacing w:val="-3"/>
                <w:sz w:val="22"/>
              </w:rPr>
              <w:t> </w:t>
            </w:r>
            <w:r>
              <w:rPr>
                <w:sz w:val="22"/>
              </w:rPr>
              <w:t>de</w:t>
            </w:r>
            <w:r>
              <w:rPr>
                <w:spacing w:val="-3"/>
                <w:sz w:val="22"/>
              </w:rPr>
              <w:t> </w:t>
            </w:r>
            <w:r>
              <w:rPr>
                <w:sz w:val="22"/>
              </w:rPr>
              <w:t>octubre</w:t>
            </w:r>
            <w:r>
              <w:rPr>
                <w:spacing w:val="-3"/>
                <w:sz w:val="22"/>
              </w:rPr>
              <w:t> </w:t>
            </w:r>
            <w:r>
              <w:rPr>
                <w:sz w:val="22"/>
              </w:rPr>
              <w:t>de</w:t>
            </w:r>
            <w:r>
              <w:rPr>
                <w:spacing w:val="-3"/>
                <w:sz w:val="22"/>
              </w:rPr>
              <w:t> </w:t>
            </w:r>
            <w:r>
              <w:rPr>
                <w:sz w:val="22"/>
              </w:rPr>
              <w:t>1950</w:t>
            </w:r>
            <w:r>
              <w:rPr>
                <w:spacing w:val="26"/>
                <w:sz w:val="22"/>
              </w:rPr>
              <w:t>  </w:t>
            </w:r>
            <w:r>
              <w:rPr>
                <w:sz w:val="22"/>
              </w:rPr>
              <w:t>publicado</w:t>
            </w:r>
            <w:r>
              <w:rPr>
                <w:spacing w:val="-3"/>
                <w:sz w:val="22"/>
              </w:rPr>
              <w:t> </w:t>
            </w:r>
            <w:r>
              <w:rPr>
                <w:sz w:val="22"/>
              </w:rPr>
              <w:t>en</w:t>
            </w:r>
            <w:r>
              <w:rPr>
                <w:spacing w:val="-2"/>
                <w:sz w:val="22"/>
              </w:rPr>
              <w:t> </w:t>
            </w:r>
            <w:r>
              <w:rPr>
                <w:sz w:val="22"/>
              </w:rPr>
              <w:t>el</w:t>
            </w:r>
            <w:r>
              <w:rPr>
                <w:spacing w:val="55"/>
                <w:sz w:val="22"/>
              </w:rPr>
              <w:t> </w:t>
            </w:r>
            <w:r>
              <w:rPr>
                <w:sz w:val="22"/>
              </w:rPr>
              <w:t>D.</w:t>
            </w:r>
            <w:r>
              <w:rPr>
                <w:spacing w:val="-3"/>
                <w:sz w:val="22"/>
              </w:rPr>
              <w:t> </w:t>
            </w:r>
            <w:r>
              <w:rPr>
                <w:sz w:val="22"/>
              </w:rPr>
              <w:t>O.</w:t>
            </w:r>
            <w:r>
              <w:rPr>
                <w:spacing w:val="-3"/>
                <w:sz w:val="22"/>
              </w:rPr>
              <w:t> </w:t>
            </w:r>
            <w:r>
              <w:rPr>
                <w:spacing w:val="-5"/>
                <w:sz w:val="22"/>
              </w:rPr>
              <w:t>F.</w:t>
            </w:r>
          </w:p>
        </w:tc>
      </w:tr>
      <w:tr>
        <w:trPr>
          <w:trHeight w:val="6831" w:hRule="atLeast"/>
        </w:trPr>
        <w:tc>
          <w:tcPr>
            <w:tcW w:w="2119" w:type="dxa"/>
          </w:tcPr>
          <w:p>
            <w:pPr>
              <w:pStyle w:val="TableParagraph"/>
              <w:spacing w:line="480" w:lineRule="auto"/>
              <w:ind w:left="874" w:right="166" w:hanging="806"/>
              <w:rPr>
                <w:b/>
                <w:sz w:val="22"/>
              </w:rPr>
            </w:pPr>
            <w:r>
              <w:rPr>
                <w:b/>
                <w:sz w:val="22"/>
              </w:rPr>
              <w:t>ESTADOS</w:t>
            </w:r>
            <w:r>
              <w:rPr>
                <w:b/>
                <w:spacing w:val="-16"/>
                <w:sz w:val="22"/>
              </w:rPr>
              <w:t> </w:t>
            </w:r>
            <w:r>
              <w:rPr>
                <w:b/>
                <w:sz w:val="22"/>
              </w:rPr>
              <w:t>PARTE </w:t>
            </w:r>
            <w:r>
              <w:rPr>
                <w:b/>
                <w:spacing w:val="-4"/>
                <w:sz w:val="22"/>
              </w:rPr>
              <w:t>148</w:t>
            </w:r>
          </w:p>
        </w:tc>
        <w:tc>
          <w:tcPr>
            <w:tcW w:w="6858" w:type="dxa"/>
          </w:tcPr>
          <w:p>
            <w:pPr>
              <w:pStyle w:val="TableParagraph"/>
              <w:ind w:right="56"/>
              <w:jc w:val="both"/>
              <w:rPr>
                <w:sz w:val="22"/>
              </w:rPr>
            </w:pPr>
            <w:r>
              <w:rPr>
                <w:sz w:val="22"/>
              </w:rPr>
              <w:t>Albania, Alemania, Angola, Antigua y Barbuda, Argelia, Argentina, Armenia, Australia, Austria, Azerbaiyán, Bahamas, Bangla Desh, Barbados, Belarús, Bélgica, Belice, Benin, Bolivia, Bosnia y Herzegovina, Bostwana, Bulgaria, Burkina faso, Burundi, Cabo Verde, Camboya, Camerún, Canadá, Chad, Chile, Chipre,</w:t>
            </w:r>
            <w:r>
              <w:rPr>
                <w:spacing w:val="40"/>
                <w:sz w:val="22"/>
              </w:rPr>
              <w:t> </w:t>
            </w:r>
            <w:r>
              <w:rPr>
                <w:sz w:val="22"/>
              </w:rPr>
              <w:t>Colombia, Comoras, Congo, Republica Democratica del Congo, Costa Rica, Côte d'Ivoire, Croacia, Cuba, Dinamarca, Dijibouti, Dominica, Ecuador, Egipto, El Salvador, Eritrea, Eslovaquia, Eslovenia, España, Estonia, Etiopía, Federación de Rusia, Fiji, Filipinas, Finlandia, Francia, Gabón, Gambia, Georgia, Ghana, Granada, Grecia, Guatemala, Guinea Ecuatorial, Guinea, Guyana, Haití, Honduras, Hungría, Indonesia, Irlanda, Islandia, Israel, Italia, Jamahiriya Árabe Libia, Jamaica, Japón, Kazajstán, Kirguiz tan, Kiribati, Kuwait, Lesotho, Letonia, Liberia, Lituania, Luxemburgo, La es Republica Yugoslava de Macedonia, Madagascar, Malawi, Malí, Malta, Mauricio, Mauritania, México, Republica de Moldova, Mongolia, Montenegro, Mozambique, Myanmar, Namibia,</w:t>
            </w:r>
            <w:r>
              <w:rPr>
                <w:spacing w:val="40"/>
                <w:sz w:val="22"/>
              </w:rPr>
              <w:t> </w:t>
            </w:r>
            <w:r>
              <w:rPr>
                <w:sz w:val="22"/>
              </w:rPr>
              <w:t>Nicaragua, Níger, Nigeria, Noruega, Países Bajos, Pakistán, Panamá, Papua Nueva Guinea, Paraguay, Perú, Polonia, Portugal, Reino unido, Republica Centroafricana, Republica Checa, Republica Dominicana, Rumania,</w:t>
            </w:r>
            <w:r>
              <w:rPr>
                <w:spacing w:val="40"/>
                <w:sz w:val="22"/>
              </w:rPr>
              <w:t> </w:t>
            </w:r>
            <w:r>
              <w:rPr>
                <w:sz w:val="22"/>
              </w:rPr>
              <w:t>Rwanda, Saint Kitts y Nevis, San Merino, San Vicente y las Granadinas, Santa Lucía, Santo Tomé y Príncipe, Senegal,</w:t>
            </w:r>
            <w:r>
              <w:rPr>
                <w:spacing w:val="-4"/>
                <w:sz w:val="22"/>
              </w:rPr>
              <w:t> </w:t>
            </w:r>
            <w:r>
              <w:rPr>
                <w:sz w:val="22"/>
              </w:rPr>
              <w:t>Serbia,</w:t>
            </w:r>
            <w:r>
              <w:rPr>
                <w:spacing w:val="-4"/>
                <w:sz w:val="22"/>
              </w:rPr>
              <w:t> </w:t>
            </w:r>
            <w:r>
              <w:rPr>
                <w:sz w:val="22"/>
              </w:rPr>
              <w:t>Seichelles,</w:t>
            </w:r>
            <w:r>
              <w:rPr>
                <w:spacing w:val="-4"/>
                <w:sz w:val="22"/>
              </w:rPr>
              <w:t> </w:t>
            </w:r>
            <w:r>
              <w:rPr>
                <w:sz w:val="22"/>
              </w:rPr>
              <w:t>Sierra</w:t>
            </w:r>
            <w:r>
              <w:rPr>
                <w:spacing w:val="-4"/>
                <w:sz w:val="22"/>
              </w:rPr>
              <w:t> </w:t>
            </w:r>
            <w:r>
              <w:rPr>
                <w:sz w:val="22"/>
              </w:rPr>
              <w:t>Leona,</w:t>
            </w:r>
            <w:r>
              <w:rPr>
                <w:spacing w:val="-4"/>
                <w:sz w:val="22"/>
              </w:rPr>
              <w:t> </w:t>
            </w:r>
            <w:r>
              <w:rPr>
                <w:sz w:val="22"/>
              </w:rPr>
              <w:t>República</w:t>
            </w:r>
            <w:r>
              <w:rPr>
                <w:spacing w:val="-4"/>
                <w:sz w:val="22"/>
              </w:rPr>
              <w:t> </w:t>
            </w:r>
            <w:r>
              <w:rPr>
                <w:sz w:val="22"/>
              </w:rPr>
              <w:t>Árabe</w:t>
            </w:r>
            <w:r>
              <w:rPr>
                <w:spacing w:val="-4"/>
                <w:sz w:val="22"/>
              </w:rPr>
              <w:t> </w:t>
            </w:r>
            <w:r>
              <w:rPr>
                <w:sz w:val="22"/>
              </w:rPr>
              <w:t>Siria,</w:t>
            </w:r>
            <w:r>
              <w:rPr>
                <w:spacing w:val="-4"/>
                <w:sz w:val="22"/>
              </w:rPr>
              <w:t> </w:t>
            </w:r>
            <w:r>
              <w:rPr>
                <w:sz w:val="22"/>
              </w:rPr>
              <w:t>Sri Lanka, Sudáfrica, Suecia, Suiza, Surinam, Suazilandia, Republica Unida</w:t>
            </w:r>
            <w:r>
              <w:rPr>
                <w:spacing w:val="48"/>
                <w:sz w:val="22"/>
              </w:rPr>
              <w:t> </w:t>
            </w:r>
            <w:r>
              <w:rPr>
                <w:sz w:val="22"/>
              </w:rPr>
              <w:t>de</w:t>
            </w:r>
            <w:r>
              <w:rPr>
                <w:spacing w:val="49"/>
                <w:sz w:val="22"/>
              </w:rPr>
              <w:t> </w:t>
            </w:r>
            <w:r>
              <w:rPr>
                <w:sz w:val="22"/>
              </w:rPr>
              <w:t>Tanzania,</w:t>
            </w:r>
            <w:r>
              <w:rPr>
                <w:spacing w:val="48"/>
                <w:sz w:val="22"/>
              </w:rPr>
              <w:t> </w:t>
            </w:r>
            <w:r>
              <w:rPr>
                <w:sz w:val="22"/>
              </w:rPr>
              <w:t>Tayikistán,</w:t>
            </w:r>
            <w:r>
              <w:rPr>
                <w:spacing w:val="49"/>
                <w:sz w:val="22"/>
              </w:rPr>
              <w:t> </w:t>
            </w:r>
            <w:r>
              <w:rPr>
                <w:sz w:val="22"/>
              </w:rPr>
              <w:t>Togo,</w:t>
            </w:r>
            <w:r>
              <w:rPr>
                <w:spacing w:val="49"/>
                <w:sz w:val="22"/>
              </w:rPr>
              <w:t> </w:t>
            </w:r>
            <w:r>
              <w:rPr>
                <w:sz w:val="22"/>
              </w:rPr>
              <w:t>Trinidad</w:t>
            </w:r>
            <w:r>
              <w:rPr>
                <w:spacing w:val="48"/>
                <w:sz w:val="22"/>
              </w:rPr>
              <w:t> </w:t>
            </w:r>
            <w:r>
              <w:rPr>
                <w:sz w:val="22"/>
              </w:rPr>
              <w:t>y</w:t>
            </w:r>
            <w:r>
              <w:rPr>
                <w:spacing w:val="49"/>
                <w:sz w:val="22"/>
              </w:rPr>
              <w:t> </w:t>
            </w:r>
            <w:r>
              <w:rPr>
                <w:sz w:val="22"/>
              </w:rPr>
              <w:t>Tobago,</w:t>
            </w:r>
            <w:r>
              <w:rPr>
                <w:spacing w:val="48"/>
                <w:sz w:val="22"/>
              </w:rPr>
              <w:t> </w:t>
            </w:r>
            <w:r>
              <w:rPr>
                <w:spacing w:val="-2"/>
                <w:sz w:val="22"/>
              </w:rPr>
              <w:t>Túnez,</w:t>
            </w:r>
          </w:p>
          <w:p>
            <w:pPr>
              <w:pStyle w:val="TableParagraph"/>
              <w:spacing w:line="252" w:lineRule="exact"/>
              <w:ind w:right="57"/>
              <w:jc w:val="both"/>
              <w:rPr>
                <w:sz w:val="22"/>
              </w:rPr>
            </w:pPr>
            <w:r>
              <w:rPr>
                <w:sz w:val="22"/>
              </w:rPr>
              <w:t>Turkmenistán, Turquía, Uganda, Ucrania, Uruguay, Vanuatu, Venezuela, Yemen, Zambia, Zimbabwe.</w:t>
            </w:r>
          </w:p>
        </w:tc>
      </w:tr>
    </w:tbl>
    <w:p>
      <w:pPr>
        <w:pStyle w:val="TableParagraph"/>
        <w:spacing w:after="0" w:line="252"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407" w:hRule="atLeast"/>
        </w:trPr>
        <w:tc>
          <w:tcPr>
            <w:tcW w:w="2119" w:type="dxa"/>
            <w:tcBorders>
              <w:bottom w:val="nil"/>
            </w:tcBorders>
          </w:tcPr>
          <w:p>
            <w:pPr>
              <w:pStyle w:val="TableParagraph"/>
              <w:ind w:right="560"/>
              <w:rPr>
                <w:b/>
                <w:sz w:val="22"/>
              </w:rPr>
            </w:pPr>
            <w:r>
              <w:rPr>
                <w:b/>
                <w:spacing w:val="-2"/>
                <w:sz w:val="22"/>
              </w:rPr>
              <w:t>PUNTOS RELEVANTES</w:t>
            </w:r>
          </w:p>
        </w:tc>
        <w:tc>
          <w:tcPr>
            <w:tcW w:w="6858" w:type="dxa"/>
            <w:tcBorders>
              <w:bottom w:val="nil"/>
            </w:tcBorders>
          </w:tcPr>
          <w:p>
            <w:pPr>
              <w:pStyle w:val="TableParagraph"/>
              <w:ind w:right="57"/>
              <w:jc w:val="both"/>
              <w:rPr>
                <w:sz w:val="22"/>
              </w:rPr>
            </w:pPr>
            <w:r>
              <w:rPr>
                <w:sz w:val="22"/>
              </w:rPr>
              <w:t>Los trabajadores y los empleadores, sin ninguna distinción y sin autorización previa, tienen el derecho de constituir las organizaciones que estimen convenientes, así como el de afiliarse a estas organizaciones, con la sola condición de observar los</w:t>
            </w:r>
            <w:r>
              <w:rPr>
                <w:spacing w:val="40"/>
                <w:sz w:val="22"/>
              </w:rPr>
              <w:t> </w:t>
            </w:r>
            <w:r>
              <w:rPr>
                <w:sz w:val="22"/>
              </w:rPr>
              <w:t>estatutos de las mismas.</w:t>
            </w:r>
          </w:p>
        </w:tc>
      </w:tr>
      <w:tr>
        <w:trPr>
          <w:trHeight w:val="1544"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35"/>
              <w:ind w:right="56"/>
              <w:jc w:val="both"/>
              <w:rPr>
                <w:sz w:val="22"/>
              </w:rPr>
            </w:pPr>
            <w:r>
              <w:rPr>
                <w:sz w:val="22"/>
              </w:rPr>
              <w:t>Las organizaciones de trabajadores y de empleadores tienen el derecho de redactar sus estatutos y reglamentos administrativos, el de elegir libremente sus representantes, el de organizar su administración y sus actividades y el de formular su programa de </w:t>
            </w:r>
            <w:r>
              <w:rPr>
                <w:spacing w:val="-2"/>
                <w:sz w:val="22"/>
              </w:rPr>
              <w:t>acción.</w:t>
            </w:r>
          </w:p>
        </w:tc>
      </w:tr>
      <w:tr>
        <w:trPr>
          <w:trHeight w:val="1544"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36"/>
              <w:ind w:right="58"/>
              <w:jc w:val="both"/>
              <w:rPr>
                <w:sz w:val="22"/>
              </w:rPr>
            </w:pPr>
            <w:r>
              <w:rPr>
                <w:sz w:val="22"/>
              </w:rPr>
              <w:t>Todo Miembro de la Organización Internacional del Trabajo para el cual esté en vigor el presente Convenio se obliga a adoptar todas</w:t>
            </w:r>
            <w:r>
              <w:rPr>
                <w:spacing w:val="40"/>
                <w:sz w:val="22"/>
              </w:rPr>
              <w:t> </w:t>
            </w:r>
            <w:r>
              <w:rPr>
                <w:sz w:val="22"/>
              </w:rPr>
              <w:t>las medidas necesarias y apropiadas para garantizar a los trabajadores y a los empleadores el libre ejercicio del derecho de </w:t>
            </w:r>
            <w:r>
              <w:rPr>
                <w:spacing w:val="-2"/>
                <w:sz w:val="22"/>
              </w:rPr>
              <w:t>sindicación.</w:t>
            </w:r>
          </w:p>
        </w:tc>
      </w:tr>
      <w:tr>
        <w:trPr>
          <w:trHeight w:val="645" w:hRule="atLeast"/>
        </w:trPr>
        <w:tc>
          <w:tcPr>
            <w:tcW w:w="2119" w:type="dxa"/>
            <w:tcBorders>
              <w:top w:val="nil"/>
            </w:tcBorders>
          </w:tcPr>
          <w:p>
            <w:pPr>
              <w:pStyle w:val="TableParagraph"/>
              <w:ind w:left="0"/>
              <w:rPr>
                <w:rFonts w:ascii="Times New Roman"/>
                <w:sz w:val="20"/>
              </w:rPr>
            </w:pPr>
          </w:p>
        </w:tc>
        <w:tc>
          <w:tcPr>
            <w:tcW w:w="6858" w:type="dxa"/>
            <w:tcBorders>
              <w:top w:val="nil"/>
            </w:tcBorders>
          </w:tcPr>
          <w:p>
            <w:pPr>
              <w:pStyle w:val="TableParagraph"/>
              <w:spacing w:before="136"/>
              <w:ind w:left="2612"/>
              <w:rPr>
                <w:sz w:val="20"/>
              </w:rPr>
            </w:pPr>
            <w:hyperlink r:id="rId36">
              <w:r>
                <w:rPr>
                  <w:spacing w:val="-2"/>
                  <w:sz w:val="20"/>
                </w:rPr>
                <w:t>http://www.ilo.org/ilolex/cgi-lex/convds.pl?C087</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2058"/>
        <w:gridCol w:w="4800"/>
      </w:tblGrid>
      <w:tr>
        <w:trPr>
          <w:trHeight w:val="1104" w:hRule="atLeast"/>
        </w:trPr>
        <w:tc>
          <w:tcPr>
            <w:tcW w:w="8977" w:type="dxa"/>
            <w:gridSpan w:val="3"/>
            <w:shd w:val="clear" w:color="auto" w:fill="B3B3B3"/>
          </w:tcPr>
          <w:p>
            <w:pPr>
              <w:pStyle w:val="TableParagraph"/>
              <w:spacing w:before="274"/>
              <w:rPr>
                <w:b/>
                <w:sz w:val="24"/>
              </w:rPr>
            </w:pPr>
            <w:r>
              <w:rPr>
                <w:b/>
                <w:sz w:val="24"/>
              </w:rPr>
              <w:t>7.27</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90</w:t>
            </w:r>
          </w:p>
          <w:p>
            <w:pPr>
              <w:pStyle w:val="TableParagraph"/>
              <w:rPr>
                <w:b/>
                <w:sz w:val="24"/>
              </w:rPr>
            </w:pPr>
            <w:r>
              <w:rPr>
                <w:b/>
                <w:sz w:val="24"/>
              </w:rPr>
              <w:t>Relativo</w:t>
            </w:r>
            <w:r>
              <w:rPr>
                <w:b/>
                <w:spacing w:val="-2"/>
                <w:sz w:val="24"/>
              </w:rPr>
              <w:t> </w:t>
            </w:r>
            <w:r>
              <w:rPr>
                <w:b/>
                <w:sz w:val="24"/>
              </w:rPr>
              <w:t>al</w:t>
            </w:r>
            <w:r>
              <w:rPr>
                <w:b/>
                <w:spacing w:val="-2"/>
                <w:sz w:val="24"/>
              </w:rPr>
              <w:t> </w:t>
            </w:r>
            <w:r>
              <w:rPr>
                <w:b/>
                <w:sz w:val="24"/>
              </w:rPr>
              <w:t>Trabajo</w:t>
            </w:r>
            <w:r>
              <w:rPr>
                <w:b/>
                <w:spacing w:val="-1"/>
                <w:sz w:val="24"/>
              </w:rPr>
              <w:t> </w:t>
            </w:r>
            <w:r>
              <w:rPr>
                <w:b/>
                <w:sz w:val="24"/>
              </w:rPr>
              <w:t>Nocturno</w:t>
            </w:r>
            <w:r>
              <w:rPr>
                <w:b/>
                <w:spacing w:val="-2"/>
                <w:sz w:val="24"/>
              </w:rPr>
              <w:t> </w:t>
            </w:r>
            <w:r>
              <w:rPr>
                <w:b/>
                <w:sz w:val="24"/>
              </w:rPr>
              <w:t>de</w:t>
            </w:r>
            <w:r>
              <w:rPr>
                <w:b/>
                <w:spacing w:val="-1"/>
                <w:sz w:val="24"/>
              </w:rPr>
              <w:t> </w:t>
            </w:r>
            <w:r>
              <w:rPr>
                <w:b/>
                <w:sz w:val="24"/>
              </w:rPr>
              <w:t>los</w:t>
            </w:r>
            <w:r>
              <w:rPr>
                <w:b/>
                <w:spacing w:val="-2"/>
                <w:sz w:val="24"/>
              </w:rPr>
              <w:t> </w:t>
            </w:r>
            <w:r>
              <w:rPr>
                <w:b/>
                <w:sz w:val="24"/>
              </w:rPr>
              <w:t>Menores</w:t>
            </w:r>
            <w:r>
              <w:rPr>
                <w:b/>
                <w:spacing w:val="-1"/>
                <w:sz w:val="24"/>
              </w:rPr>
              <w:t> </w:t>
            </w:r>
            <w:r>
              <w:rPr>
                <w:b/>
                <w:sz w:val="24"/>
              </w:rPr>
              <w:t>de</w:t>
            </w:r>
            <w:r>
              <w:rPr>
                <w:b/>
                <w:spacing w:val="-2"/>
                <w:sz w:val="24"/>
              </w:rPr>
              <w:t> </w:t>
            </w:r>
            <w:r>
              <w:rPr>
                <w:b/>
                <w:sz w:val="24"/>
              </w:rPr>
              <w:t>la</w:t>
            </w:r>
            <w:r>
              <w:rPr>
                <w:b/>
                <w:spacing w:val="-1"/>
                <w:sz w:val="24"/>
              </w:rPr>
              <w:t> </w:t>
            </w:r>
            <w:r>
              <w:rPr>
                <w:b/>
                <w:spacing w:val="-2"/>
                <w:sz w:val="24"/>
              </w:rPr>
              <w:t>Industria</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gridSpan w:val="2"/>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gridSpan w:val="2"/>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gridSpan w:val="2"/>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gridSpan w:val="2"/>
          </w:tcPr>
          <w:p>
            <w:pPr>
              <w:pStyle w:val="TableParagraph"/>
              <w:spacing w:line="250" w:lineRule="exact"/>
              <w:rPr>
                <w:sz w:val="22"/>
              </w:rPr>
            </w:pPr>
            <w:r>
              <w:rPr>
                <w:sz w:val="22"/>
              </w:rPr>
              <w:t>San</w:t>
            </w:r>
            <w:r>
              <w:rPr>
                <w:spacing w:val="-5"/>
                <w:sz w:val="22"/>
              </w:rPr>
              <w:t> </w:t>
            </w:r>
            <w:r>
              <w:rPr>
                <w:sz w:val="22"/>
              </w:rPr>
              <w:t>Francisco,</w:t>
            </w:r>
            <w:r>
              <w:rPr>
                <w:spacing w:val="-5"/>
                <w:sz w:val="22"/>
              </w:rPr>
              <w:t> </w:t>
            </w:r>
            <w:r>
              <w:rPr>
                <w:sz w:val="22"/>
              </w:rPr>
              <w:t>E.</w:t>
            </w:r>
            <w:r>
              <w:rPr>
                <w:spacing w:val="-4"/>
                <w:sz w:val="22"/>
              </w:rPr>
              <w:t> </w:t>
            </w:r>
            <w:r>
              <w:rPr>
                <w:sz w:val="22"/>
              </w:rPr>
              <w:t>U.</w:t>
            </w:r>
            <w:r>
              <w:rPr>
                <w:spacing w:val="-5"/>
                <w:sz w:val="22"/>
              </w:rPr>
              <w:t> 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gridSpan w:val="2"/>
          </w:tcPr>
          <w:p>
            <w:pPr>
              <w:pStyle w:val="TableParagraph"/>
              <w:spacing w:line="248" w:lineRule="exact"/>
              <w:rPr>
                <w:sz w:val="22"/>
              </w:rPr>
            </w:pPr>
            <w:r>
              <w:rPr>
                <w:sz w:val="22"/>
              </w:rPr>
              <w:t>10</w:t>
            </w:r>
            <w:r>
              <w:rPr>
                <w:spacing w:val="-3"/>
                <w:sz w:val="22"/>
              </w:rPr>
              <w:t> </w:t>
            </w:r>
            <w:r>
              <w:rPr>
                <w:sz w:val="22"/>
              </w:rPr>
              <w:t>de</w:t>
            </w:r>
            <w:r>
              <w:rPr>
                <w:spacing w:val="-3"/>
                <w:sz w:val="22"/>
              </w:rPr>
              <w:t> </w:t>
            </w:r>
            <w:r>
              <w:rPr>
                <w:sz w:val="22"/>
              </w:rPr>
              <w:t>julio</w:t>
            </w:r>
            <w:r>
              <w:rPr>
                <w:spacing w:val="-3"/>
                <w:sz w:val="22"/>
              </w:rPr>
              <w:t> </w:t>
            </w:r>
            <w:r>
              <w:rPr>
                <w:sz w:val="22"/>
              </w:rPr>
              <w:t>de</w:t>
            </w:r>
            <w:r>
              <w:rPr>
                <w:spacing w:val="-3"/>
                <w:sz w:val="22"/>
              </w:rPr>
              <w:t> </w:t>
            </w:r>
            <w:r>
              <w:rPr>
                <w:spacing w:val="-4"/>
                <w:sz w:val="22"/>
              </w:rPr>
              <w:t>1948</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2058" w:type="dxa"/>
            <w:tcBorders>
              <w:right w:val="nil"/>
            </w:tcBorders>
          </w:tcPr>
          <w:p>
            <w:pPr>
              <w:pStyle w:val="TableParagraph"/>
              <w:spacing w:line="246" w:lineRule="exact"/>
              <w:rPr>
                <w:sz w:val="22"/>
              </w:rPr>
            </w:pPr>
            <w:r>
              <w:rPr>
                <w:sz w:val="22"/>
              </w:rPr>
              <w:t>20</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1956</w:t>
            </w:r>
          </w:p>
        </w:tc>
        <w:tc>
          <w:tcPr>
            <w:tcW w:w="4800" w:type="dxa"/>
            <w:tcBorders>
              <w:left w:val="nil"/>
            </w:tcBorders>
          </w:tcPr>
          <w:p>
            <w:pPr>
              <w:pStyle w:val="TableParagraph"/>
              <w:spacing w:line="246" w:lineRule="exact"/>
              <w:ind w:left="316"/>
              <w:rPr>
                <w:sz w:val="22"/>
              </w:rPr>
            </w:pPr>
            <w:r>
              <w:rPr>
                <w:sz w:val="22"/>
              </w:rPr>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2058" w:type="dxa"/>
            <w:tcBorders>
              <w:right w:val="nil"/>
            </w:tcBorders>
          </w:tcPr>
          <w:p>
            <w:pPr>
              <w:pStyle w:val="TableParagraph"/>
              <w:spacing w:line="250" w:lineRule="exact"/>
              <w:rPr>
                <w:sz w:val="22"/>
              </w:rPr>
            </w:pPr>
            <w:r>
              <w:rPr>
                <w:sz w:val="22"/>
              </w:rPr>
              <w:t>12</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1951</w:t>
            </w:r>
          </w:p>
          <w:p>
            <w:pPr>
              <w:pStyle w:val="TableParagraph"/>
              <w:spacing w:line="235" w:lineRule="exact"/>
              <w:rPr>
                <w:sz w:val="22"/>
              </w:rPr>
            </w:pPr>
            <w:r>
              <w:rPr>
                <w:sz w:val="22"/>
              </w:rPr>
              <w:t>20</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1957</w:t>
            </w:r>
          </w:p>
        </w:tc>
        <w:tc>
          <w:tcPr>
            <w:tcW w:w="4800" w:type="dxa"/>
            <w:tcBorders>
              <w:left w:val="nil"/>
            </w:tcBorders>
          </w:tcPr>
          <w:p>
            <w:pPr>
              <w:pStyle w:val="TableParagraph"/>
              <w:spacing w:line="250" w:lineRule="exact"/>
              <w:ind w:left="623"/>
              <w:rPr>
                <w:sz w:val="22"/>
              </w:rPr>
            </w:pPr>
            <w:r>
              <w:rPr>
                <w:sz w:val="22"/>
              </w:rPr>
              <w:t>E.</w:t>
            </w:r>
            <w:r>
              <w:rPr>
                <w:spacing w:val="-3"/>
                <w:sz w:val="22"/>
              </w:rPr>
              <w:t> </w:t>
            </w:r>
            <w:r>
              <w:rPr>
                <w:sz w:val="22"/>
              </w:rPr>
              <w:t>V.</w:t>
            </w:r>
            <w:r>
              <w:rPr>
                <w:spacing w:val="-2"/>
                <w:sz w:val="22"/>
              </w:rPr>
              <w:t> </w:t>
            </w:r>
            <w:r>
              <w:rPr>
                <w:spacing w:val="-5"/>
                <w:sz w:val="22"/>
              </w:rPr>
              <w:t>G.</w:t>
            </w:r>
          </w:p>
          <w:p>
            <w:pPr>
              <w:pStyle w:val="TableParagraph"/>
              <w:spacing w:line="235" w:lineRule="exact"/>
              <w:ind w:left="623"/>
              <w:rPr>
                <w:sz w:val="22"/>
              </w:rPr>
            </w:pPr>
            <w:r>
              <w:rPr>
                <w:sz w:val="22"/>
              </w:rPr>
              <w:t>E.</w:t>
            </w:r>
            <w:r>
              <w:rPr>
                <w:spacing w:val="-3"/>
                <w:sz w:val="22"/>
              </w:rPr>
              <w:t> </w:t>
            </w:r>
            <w:r>
              <w:rPr>
                <w:sz w:val="22"/>
              </w:rPr>
              <w:t>V.</w:t>
            </w:r>
            <w:r>
              <w:rPr>
                <w:spacing w:val="-2"/>
                <w:sz w:val="22"/>
              </w:rPr>
              <w:t> </w:t>
            </w:r>
            <w:r>
              <w:rPr>
                <w:spacing w:val="-5"/>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2058" w:type="dxa"/>
            <w:tcBorders>
              <w:right w:val="nil"/>
            </w:tcBorders>
          </w:tcPr>
          <w:p>
            <w:pPr>
              <w:pStyle w:val="TableParagraph"/>
              <w:spacing w:line="248" w:lineRule="exact"/>
              <w:rPr>
                <w:sz w:val="22"/>
              </w:rPr>
            </w:pPr>
            <w:r>
              <w:rPr>
                <w:sz w:val="22"/>
              </w:rPr>
              <w:t>9</w:t>
            </w:r>
            <w:r>
              <w:rPr>
                <w:spacing w:val="-3"/>
                <w:sz w:val="22"/>
              </w:rPr>
              <w:t> </w:t>
            </w:r>
            <w:r>
              <w:rPr>
                <w:sz w:val="22"/>
              </w:rPr>
              <w:t>de</w:t>
            </w:r>
            <w:r>
              <w:rPr>
                <w:spacing w:val="-3"/>
                <w:sz w:val="22"/>
              </w:rPr>
              <w:t> </w:t>
            </w:r>
            <w:r>
              <w:rPr>
                <w:sz w:val="22"/>
              </w:rPr>
              <w:t>julio</w:t>
            </w:r>
            <w:r>
              <w:rPr>
                <w:spacing w:val="-2"/>
                <w:sz w:val="22"/>
              </w:rPr>
              <w:t> </w:t>
            </w:r>
            <w:r>
              <w:rPr>
                <w:sz w:val="22"/>
              </w:rPr>
              <w:t>de</w:t>
            </w:r>
            <w:r>
              <w:rPr>
                <w:spacing w:val="-3"/>
                <w:sz w:val="22"/>
              </w:rPr>
              <w:t> </w:t>
            </w:r>
            <w:r>
              <w:rPr>
                <w:spacing w:val="-4"/>
                <w:sz w:val="22"/>
              </w:rPr>
              <w:t>1956</w:t>
            </w:r>
          </w:p>
        </w:tc>
        <w:tc>
          <w:tcPr>
            <w:tcW w:w="4800" w:type="dxa"/>
            <w:tcBorders>
              <w:left w:val="nil"/>
            </w:tcBorders>
          </w:tcPr>
          <w:p>
            <w:pPr>
              <w:pStyle w:val="TableParagraph"/>
              <w:spacing w:line="248" w:lineRule="exact"/>
              <w:ind w:left="60"/>
              <w:rPr>
                <w:sz w:val="22"/>
              </w:rPr>
            </w:pPr>
            <w:r>
              <w:rPr>
                <w:sz w:val="22"/>
              </w:rPr>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2276"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51</w:t>
            </w:r>
          </w:p>
        </w:tc>
        <w:tc>
          <w:tcPr>
            <w:tcW w:w="6858" w:type="dxa"/>
            <w:gridSpan w:val="2"/>
          </w:tcPr>
          <w:p>
            <w:pPr>
              <w:pStyle w:val="TableParagraph"/>
              <w:ind w:right="56"/>
              <w:jc w:val="both"/>
              <w:rPr>
                <w:sz w:val="22"/>
              </w:rPr>
            </w:pPr>
            <w:r>
              <w:rPr>
                <w:sz w:val="22"/>
              </w:rPr>
              <w:t>Arabia Saudita, Argentina, Azerbaiyán, Bangla Desh, Barbados, Belarús, Bolivia, Bosnia y Herzegovina, Burundi, Camerún, Chipre Costa Rica, Croacia, Cuba, Eslovaquia, Eslovenia, España, Federación de Rusia, Filipinas, Francia, Ghana, Grecia, Guatemala, Guinea, Haití, India, Israel, Italia, Kirguiz tan, Líbano, Lituania, Luxemburgo, La es Republica Yugoslava de Macedonia, Mauritania, México,</w:t>
            </w:r>
            <w:r>
              <w:rPr>
                <w:spacing w:val="35"/>
                <w:sz w:val="22"/>
              </w:rPr>
              <w:t> </w:t>
            </w:r>
            <w:r>
              <w:rPr>
                <w:sz w:val="22"/>
              </w:rPr>
              <w:t>Montenegro,</w:t>
            </w:r>
            <w:r>
              <w:rPr>
                <w:spacing w:val="35"/>
                <w:sz w:val="22"/>
              </w:rPr>
              <w:t> </w:t>
            </w:r>
            <w:r>
              <w:rPr>
                <w:sz w:val="22"/>
              </w:rPr>
              <w:t>Noruega,</w:t>
            </w:r>
            <w:r>
              <w:rPr>
                <w:spacing w:val="35"/>
                <w:sz w:val="22"/>
              </w:rPr>
              <w:t> </w:t>
            </w:r>
            <w:r>
              <w:rPr>
                <w:sz w:val="22"/>
              </w:rPr>
              <w:t>Países</w:t>
            </w:r>
            <w:r>
              <w:rPr>
                <w:spacing w:val="35"/>
                <w:sz w:val="22"/>
              </w:rPr>
              <w:t> </w:t>
            </w:r>
            <w:r>
              <w:rPr>
                <w:sz w:val="22"/>
              </w:rPr>
              <w:t>Bajos,</w:t>
            </w:r>
            <w:r>
              <w:rPr>
                <w:spacing w:val="34"/>
                <w:sz w:val="22"/>
              </w:rPr>
              <w:t> </w:t>
            </w:r>
            <w:r>
              <w:rPr>
                <w:sz w:val="22"/>
              </w:rPr>
              <w:t>Pakistán,</w:t>
            </w:r>
            <w:r>
              <w:rPr>
                <w:spacing w:val="35"/>
                <w:sz w:val="22"/>
              </w:rPr>
              <w:t> </w:t>
            </w:r>
            <w:r>
              <w:rPr>
                <w:spacing w:val="-2"/>
                <w:sz w:val="22"/>
              </w:rPr>
              <w:t>Paraguay,</w:t>
            </w:r>
          </w:p>
          <w:p>
            <w:pPr>
              <w:pStyle w:val="TableParagraph"/>
              <w:spacing w:line="252" w:lineRule="exact"/>
              <w:ind w:right="57"/>
              <w:jc w:val="both"/>
              <w:rPr>
                <w:sz w:val="22"/>
              </w:rPr>
            </w:pPr>
            <w:r>
              <w:rPr>
                <w:sz w:val="22"/>
              </w:rPr>
              <w:t>Perú, Polonia, Republica Checa, Republica Dominicana, Serbia, Sri Lanka, Swazilandia, Tayikistán, Túnez Ucrania y Uruguay.</w:t>
            </w:r>
          </w:p>
        </w:tc>
      </w:tr>
      <w:tr>
        <w:trPr>
          <w:trHeight w:val="634" w:hRule="atLeast"/>
        </w:trPr>
        <w:tc>
          <w:tcPr>
            <w:tcW w:w="2119" w:type="dxa"/>
            <w:tcBorders>
              <w:bottom w:val="nil"/>
            </w:tcBorders>
          </w:tcPr>
          <w:p>
            <w:pPr>
              <w:pStyle w:val="TableParagraph"/>
              <w:ind w:right="560"/>
              <w:rPr>
                <w:b/>
                <w:sz w:val="22"/>
              </w:rPr>
            </w:pPr>
            <w:r>
              <w:rPr>
                <w:b/>
                <w:spacing w:val="-2"/>
                <w:sz w:val="22"/>
              </w:rPr>
              <w:t>PUNTOS RELEVANTES</w:t>
            </w:r>
          </w:p>
        </w:tc>
        <w:tc>
          <w:tcPr>
            <w:tcW w:w="6858" w:type="dxa"/>
            <w:gridSpan w:val="2"/>
            <w:tcBorders>
              <w:bottom w:val="nil"/>
            </w:tcBorders>
          </w:tcPr>
          <w:p>
            <w:pPr>
              <w:pStyle w:val="TableParagraph"/>
              <w:ind w:left="789" w:hanging="360"/>
              <w:rPr>
                <w:sz w:val="22"/>
              </w:rPr>
            </w:pPr>
            <w:r>
              <w:rPr>
                <w:sz w:val="22"/>
              </w:rPr>
              <w:t>1.</w:t>
            </w:r>
            <w:r>
              <w:rPr>
                <w:spacing w:val="80"/>
                <w:sz w:val="22"/>
              </w:rPr>
              <w:t> </w:t>
            </w:r>
            <w:r>
              <w:rPr>
                <w:sz w:val="22"/>
              </w:rPr>
              <w:t>Al</w:t>
            </w:r>
            <w:r>
              <w:rPr>
                <w:spacing w:val="40"/>
                <w:sz w:val="22"/>
              </w:rPr>
              <w:t> </w:t>
            </w:r>
            <w:r>
              <w:rPr>
                <w:sz w:val="22"/>
              </w:rPr>
              <w:t>ratificar</w:t>
            </w:r>
            <w:r>
              <w:rPr>
                <w:spacing w:val="40"/>
                <w:sz w:val="22"/>
              </w:rPr>
              <w:t> </w:t>
            </w:r>
            <w:r>
              <w:rPr>
                <w:sz w:val="22"/>
              </w:rPr>
              <w:t>el</w:t>
            </w:r>
            <w:r>
              <w:rPr>
                <w:spacing w:val="40"/>
                <w:sz w:val="22"/>
              </w:rPr>
              <w:t> </w:t>
            </w:r>
            <w:r>
              <w:rPr>
                <w:sz w:val="22"/>
              </w:rPr>
              <w:t>Convenio,</w:t>
            </w:r>
            <w:r>
              <w:rPr>
                <w:spacing w:val="40"/>
                <w:sz w:val="22"/>
              </w:rPr>
              <w:t> </w:t>
            </w:r>
            <w:r>
              <w:rPr>
                <w:sz w:val="22"/>
              </w:rPr>
              <w:t>el</w:t>
            </w:r>
            <w:r>
              <w:rPr>
                <w:spacing w:val="40"/>
                <w:sz w:val="22"/>
              </w:rPr>
              <w:t> </w:t>
            </w:r>
            <w:r>
              <w:rPr>
                <w:sz w:val="22"/>
              </w:rPr>
              <w:t>Gobierno</w:t>
            </w:r>
            <w:r>
              <w:rPr>
                <w:spacing w:val="40"/>
                <w:sz w:val="22"/>
              </w:rPr>
              <w:t> </w:t>
            </w:r>
            <w:r>
              <w:rPr>
                <w:sz w:val="22"/>
              </w:rPr>
              <w:t>de</w:t>
            </w:r>
            <w:r>
              <w:rPr>
                <w:spacing w:val="40"/>
                <w:sz w:val="22"/>
              </w:rPr>
              <w:t> </w:t>
            </w:r>
            <w:r>
              <w:rPr>
                <w:sz w:val="22"/>
              </w:rPr>
              <w:t>México</w:t>
            </w:r>
            <w:r>
              <w:rPr>
                <w:spacing w:val="40"/>
                <w:sz w:val="22"/>
              </w:rPr>
              <w:t> </w:t>
            </w:r>
            <w:r>
              <w:rPr>
                <w:sz w:val="22"/>
              </w:rPr>
              <w:t>formuló</w:t>
            </w:r>
            <w:r>
              <w:rPr>
                <w:spacing w:val="40"/>
                <w:sz w:val="22"/>
              </w:rPr>
              <w:t> </w:t>
            </w:r>
            <w:r>
              <w:rPr>
                <w:sz w:val="22"/>
              </w:rPr>
              <w:t>la reserva siguiente:</w:t>
            </w:r>
          </w:p>
        </w:tc>
      </w:tr>
      <w:tr>
        <w:trPr>
          <w:trHeight w:val="1264" w:hRule="atLeast"/>
        </w:trPr>
        <w:tc>
          <w:tcPr>
            <w:tcW w:w="2119" w:type="dxa"/>
            <w:tcBorders>
              <w:top w:val="nil"/>
              <w:bottom w:val="nil"/>
            </w:tcBorders>
          </w:tcPr>
          <w:p>
            <w:pPr>
              <w:pStyle w:val="TableParagraph"/>
              <w:ind w:left="0"/>
              <w:rPr>
                <w:rFonts w:ascii="Times New Roman"/>
                <w:sz w:val="20"/>
              </w:rPr>
            </w:pPr>
          </w:p>
        </w:tc>
        <w:tc>
          <w:tcPr>
            <w:tcW w:w="6858" w:type="dxa"/>
            <w:gridSpan w:val="2"/>
            <w:tcBorders>
              <w:top w:val="nil"/>
              <w:bottom w:val="nil"/>
            </w:tcBorders>
          </w:tcPr>
          <w:p>
            <w:pPr>
              <w:pStyle w:val="TableParagraph"/>
              <w:spacing w:before="122"/>
              <w:ind w:right="57"/>
              <w:jc w:val="both"/>
              <w:rPr>
                <w:sz w:val="22"/>
              </w:rPr>
            </w:pPr>
            <w:r>
              <w:rPr>
                <w:sz w:val="22"/>
              </w:rPr>
              <w:t>"El Gobierno de los Estados Unidos Mexicanos al efectuar la ratificación del presente Convenio formula la declaración a que se refiere la fracción primera del artículo 7° y hace constar que la legislación mexicana señala como edad límite la de 16 años".</w:t>
            </w:r>
          </w:p>
        </w:tc>
      </w:tr>
      <w:tr>
        <w:trPr>
          <w:trHeight w:val="1012" w:hRule="atLeast"/>
        </w:trPr>
        <w:tc>
          <w:tcPr>
            <w:tcW w:w="2119" w:type="dxa"/>
            <w:tcBorders>
              <w:top w:val="nil"/>
              <w:bottom w:val="nil"/>
            </w:tcBorders>
          </w:tcPr>
          <w:p>
            <w:pPr>
              <w:pStyle w:val="TableParagraph"/>
              <w:ind w:left="0"/>
              <w:rPr>
                <w:rFonts w:ascii="Times New Roman"/>
                <w:sz w:val="20"/>
              </w:rPr>
            </w:pPr>
          </w:p>
        </w:tc>
        <w:tc>
          <w:tcPr>
            <w:tcW w:w="6858" w:type="dxa"/>
            <w:gridSpan w:val="2"/>
            <w:tcBorders>
              <w:top w:val="nil"/>
              <w:bottom w:val="nil"/>
            </w:tcBorders>
          </w:tcPr>
          <w:p>
            <w:pPr>
              <w:pStyle w:val="TableParagraph"/>
              <w:spacing w:before="123"/>
              <w:ind w:left="789" w:right="57" w:hanging="360"/>
              <w:jc w:val="both"/>
              <w:rPr>
                <w:sz w:val="22"/>
              </w:rPr>
            </w:pPr>
            <w:r>
              <w:rPr>
                <w:sz w:val="22"/>
              </w:rPr>
              <w:t>2.</w:t>
            </w:r>
            <w:r>
              <w:rPr>
                <w:spacing w:val="40"/>
                <w:sz w:val="22"/>
              </w:rPr>
              <w:t> </w:t>
            </w:r>
            <w:r>
              <w:rPr>
                <w:sz w:val="22"/>
              </w:rPr>
              <w:t>A los efectos del presente Convenio, el término noche significa un período de doce horas consecutivas, por lo </w:t>
            </w:r>
            <w:r>
              <w:rPr>
                <w:spacing w:val="-2"/>
                <w:sz w:val="22"/>
              </w:rPr>
              <w:t>menos.</w:t>
            </w:r>
          </w:p>
        </w:tc>
      </w:tr>
      <w:tr>
        <w:trPr>
          <w:trHeight w:val="1011" w:hRule="atLeast"/>
        </w:trPr>
        <w:tc>
          <w:tcPr>
            <w:tcW w:w="2119" w:type="dxa"/>
            <w:tcBorders>
              <w:top w:val="nil"/>
              <w:bottom w:val="nil"/>
            </w:tcBorders>
          </w:tcPr>
          <w:p>
            <w:pPr>
              <w:pStyle w:val="TableParagraph"/>
              <w:ind w:left="0"/>
              <w:rPr>
                <w:rFonts w:ascii="Times New Roman"/>
                <w:sz w:val="20"/>
              </w:rPr>
            </w:pPr>
          </w:p>
        </w:tc>
        <w:tc>
          <w:tcPr>
            <w:tcW w:w="6858" w:type="dxa"/>
            <w:gridSpan w:val="2"/>
            <w:tcBorders>
              <w:top w:val="nil"/>
              <w:bottom w:val="nil"/>
            </w:tcBorders>
          </w:tcPr>
          <w:p>
            <w:pPr>
              <w:pStyle w:val="TableParagraph"/>
              <w:spacing w:before="122"/>
              <w:ind w:left="789" w:right="58" w:hanging="360"/>
              <w:jc w:val="both"/>
              <w:rPr>
                <w:sz w:val="22"/>
              </w:rPr>
            </w:pPr>
            <w:r>
              <w:rPr>
                <w:sz w:val="22"/>
              </w:rPr>
              <w:t>3.</w:t>
            </w:r>
            <w:r>
              <w:rPr>
                <w:spacing w:val="40"/>
                <w:sz w:val="22"/>
              </w:rPr>
              <w:t> </w:t>
            </w:r>
            <w:r>
              <w:rPr>
                <w:sz w:val="22"/>
              </w:rPr>
              <w:t>En el caso de personas menores de dieciséis años, este período comprenderá el intervalo entre las 10 de la noche y las 6 de la mañana.</w:t>
            </w:r>
          </w:p>
        </w:tc>
      </w:tr>
      <w:tr>
        <w:trPr>
          <w:trHeight w:val="1914" w:hRule="atLeast"/>
        </w:trPr>
        <w:tc>
          <w:tcPr>
            <w:tcW w:w="2119" w:type="dxa"/>
            <w:tcBorders>
              <w:top w:val="nil"/>
            </w:tcBorders>
          </w:tcPr>
          <w:p>
            <w:pPr>
              <w:pStyle w:val="TableParagraph"/>
              <w:ind w:left="0"/>
              <w:rPr>
                <w:rFonts w:ascii="Times New Roman"/>
                <w:sz w:val="20"/>
              </w:rPr>
            </w:pPr>
          </w:p>
        </w:tc>
        <w:tc>
          <w:tcPr>
            <w:tcW w:w="6858" w:type="dxa"/>
            <w:gridSpan w:val="2"/>
            <w:tcBorders>
              <w:top w:val="nil"/>
            </w:tcBorders>
          </w:tcPr>
          <w:p>
            <w:pPr>
              <w:pStyle w:val="TableParagraph"/>
              <w:spacing w:before="122"/>
              <w:ind w:left="789" w:right="56" w:hanging="360"/>
              <w:jc w:val="both"/>
              <w:rPr>
                <w:sz w:val="22"/>
              </w:rPr>
            </w:pPr>
            <w:r>
              <w:rPr>
                <w:sz w:val="24"/>
              </w:rPr>
              <w:t>4.</w:t>
            </w:r>
            <w:r>
              <w:rPr>
                <w:spacing w:val="40"/>
                <w:sz w:val="24"/>
              </w:rPr>
              <w:t> </w:t>
            </w:r>
            <w:r>
              <w:rPr>
                <w:sz w:val="22"/>
              </w:rPr>
              <w:t>En el caso de personas que hayan cumplido dieciséis años y tengan menos de dieciocho, este período contendrá un intervalo fijado por la autoridad competente de siete horas consecutivas, por lo menos, comprendido entre las 10 de la noche y las 7 de la mañana; la autoridad competente podrá prescribir</w:t>
            </w:r>
            <w:r>
              <w:rPr>
                <w:spacing w:val="55"/>
                <w:sz w:val="22"/>
              </w:rPr>
              <w:t> </w:t>
            </w:r>
            <w:r>
              <w:rPr>
                <w:sz w:val="22"/>
              </w:rPr>
              <w:t>intervalos</w:t>
            </w:r>
            <w:r>
              <w:rPr>
                <w:spacing w:val="56"/>
                <w:sz w:val="22"/>
              </w:rPr>
              <w:t> </w:t>
            </w:r>
            <w:r>
              <w:rPr>
                <w:sz w:val="22"/>
              </w:rPr>
              <w:t>diferentes</w:t>
            </w:r>
            <w:r>
              <w:rPr>
                <w:spacing w:val="56"/>
                <w:sz w:val="22"/>
              </w:rPr>
              <w:t> </w:t>
            </w:r>
            <w:r>
              <w:rPr>
                <w:sz w:val="22"/>
              </w:rPr>
              <w:t>para</w:t>
            </w:r>
            <w:r>
              <w:rPr>
                <w:spacing w:val="55"/>
                <w:sz w:val="22"/>
              </w:rPr>
              <w:t> </w:t>
            </w:r>
            <w:r>
              <w:rPr>
                <w:sz w:val="22"/>
              </w:rPr>
              <w:t>las</w:t>
            </w:r>
            <w:r>
              <w:rPr>
                <w:spacing w:val="55"/>
                <w:sz w:val="22"/>
              </w:rPr>
              <w:t> </w:t>
            </w:r>
            <w:r>
              <w:rPr>
                <w:sz w:val="22"/>
              </w:rPr>
              <w:t>distintas</w:t>
            </w:r>
            <w:r>
              <w:rPr>
                <w:spacing w:val="55"/>
                <w:sz w:val="22"/>
              </w:rPr>
              <w:t> </w:t>
            </w:r>
            <w:r>
              <w:rPr>
                <w:spacing w:val="-2"/>
                <w:sz w:val="22"/>
              </w:rPr>
              <w:t>regiones,</w:t>
            </w:r>
          </w:p>
          <w:p>
            <w:pPr>
              <w:pStyle w:val="TableParagraph"/>
              <w:spacing w:line="231" w:lineRule="exact"/>
              <w:ind w:left="789"/>
              <w:jc w:val="both"/>
              <w:rPr>
                <w:sz w:val="22"/>
              </w:rPr>
            </w:pPr>
            <w:r>
              <w:rPr>
                <w:sz w:val="22"/>
              </w:rPr>
              <w:t>industrias,</w:t>
            </w:r>
            <w:r>
              <w:rPr>
                <w:spacing w:val="-3"/>
                <w:sz w:val="22"/>
              </w:rPr>
              <w:t> </w:t>
            </w:r>
            <w:r>
              <w:rPr>
                <w:sz w:val="22"/>
              </w:rPr>
              <w:t>empresas</w:t>
            </w:r>
            <w:r>
              <w:rPr>
                <w:spacing w:val="-3"/>
                <w:sz w:val="22"/>
              </w:rPr>
              <w:t> </w:t>
            </w:r>
            <w:r>
              <w:rPr>
                <w:sz w:val="22"/>
              </w:rPr>
              <w:t>o</w:t>
            </w:r>
            <w:r>
              <w:rPr>
                <w:spacing w:val="-4"/>
                <w:sz w:val="22"/>
              </w:rPr>
              <w:t> </w:t>
            </w:r>
            <w:r>
              <w:rPr>
                <w:sz w:val="22"/>
              </w:rPr>
              <w:t>ramas</w:t>
            </w:r>
            <w:r>
              <w:rPr>
                <w:spacing w:val="-2"/>
                <w:sz w:val="22"/>
              </w:rPr>
              <w:t> </w:t>
            </w:r>
            <w:r>
              <w:rPr>
                <w:sz w:val="22"/>
              </w:rPr>
              <w:t>de</w:t>
            </w:r>
            <w:r>
              <w:rPr>
                <w:spacing w:val="-4"/>
                <w:sz w:val="22"/>
              </w:rPr>
              <w:t> </w:t>
            </w:r>
            <w:r>
              <w:rPr>
                <w:sz w:val="22"/>
              </w:rPr>
              <w:t>industrias</w:t>
            </w:r>
            <w:r>
              <w:rPr>
                <w:spacing w:val="-3"/>
                <w:sz w:val="22"/>
              </w:rPr>
              <w:t> </w:t>
            </w:r>
            <w:r>
              <w:rPr>
                <w:sz w:val="22"/>
              </w:rPr>
              <w:t>o</w:t>
            </w:r>
            <w:r>
              <w:rPr>
                <w:spacing w:val="-3"/>
                <w:sz w:val="22"/>
              </w:rPr>
              <w:t> </w:t>
            </w:r>
            <w:r>
              <w:rPr>
                <w:sz w:val="22"/>
              </w:rPr>
              <w:t>empresas,</w:t>
            </w:r>
            <w:r>
              <w:rPr>
                <w:spacing w:val="-5"/>
                <w:sz w:val="22"/>
              </w:rPr>
              <w:t> </w:t>
            </w:r>
            <w:r>
              <w:rPr>
                <w:spacing w:val="-4"/>
                <w:sz w:val="22"/>
              </w:rPr>
              <w:t>pero</w:t>
            </w:r>
          </w:p>
        </w:tc>
      </w:tr>
    </w:tbl>
    <w:p>
      <w:pPr>
        <w:pStyle w:val="TableParagraph"/>
        <w:spacing w:after="0" w:line="231"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523" w:hRule="atLeast"/>
        </w:trPr>
        <w:tc>
          <w:tcPr>
            <w:tcW w:w="2119" w:type="dxa"/>
          </w:tcPr>
          <w:p>
            <w:pPr>
              <w:pStyle w:val="TableParagraph"/>
              <w:ind w:left="0"/>
              <w:rPr>
                <w:rFonts w:ascii="Times New Roman"/>
                <w:sz w:val="18"/>
              </w:rPr>
            </w:pPr>
          </w:p>
        </w:tc>
        <w:tc>
          <w:tcPr>
            <w:tcW w:w="6858" w:type="dxa"/>
          </w:tcPr>
          <w:p>
            <w:pPr>
              <w:pStyle w:val="TableParagraph"/>
              <w:ind w:left="789" w:right="57"/>
              <w:jc w:val="both"/>
              <w:rPr>
                <w:sz w:val="22"/>
              </w:rPr>
            </w:pPr>
            <w:r>
              <w:rPr>
                <w:sz w:val="22"/>
              </w:rPr>
              <w:t>consultará a las organizaciones interesadas de empleadores y de trabajadores antes de fijar un intervalo que comience después de las 11 de la noche.</w:t>
            </w:r>
          </w:p>
          <w:p>
            <w:pPr>
              <w:pStyle w:val="TableParagraph"/>
              <w:spacing w:before="228"/>
              <w:ind w:left="2612"/>
              <w:rPr>
                <w:sz w:val="20"/>
              </w:rPr>
            </w:pPr>
            <w:hyperlink r:id="rId37">
              <w:r>
                <w:rPr>
                  <w:spacing w:val="-2"/>
                  <w:sz w:val="20"/>
                </w:rPr>
                <w:t>http://www.ilo.org/ilolex/cgi-lex/convds.pl?C090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ind w:right="2781"/>
              <w:rPr>
                <w:b/>
                <w:sz w:val="24"/>
              </w:rPr>
            </w:pPr>
            <w:r>
              <w:rPr>
                <w:b/>
                <w:sz w:val="24"/>
              </w:rPr>
              <w:t>7.28 Convenio Internacional del Trabajo No 96 Relativo</w:t>
            </w:r>
            <w:r>
              <w:rPr>
                <w:b/>
                <w:spacing w:val="-7"/>
                <w:sz w:val="24"/>
              </w:rPr>
              <w:t> </w:t>
            </w:r>
            <w:r>
              <w:rPr>
                <w:b/>
                <w:sz w:val="24"/>
              </w:rPr>
              <w:t>a</w:t>
            </w:r>
            <w:r>
              <w:rPr>
                <w:b/>
                <w:spacing w:val="-7"/>
                <w:sz w:val="24"/>
              </w:rPr>
              <w:t> </w:t>
            </w:r>
            <w:r>
              <w:rPr>
                <w:b/>
                <w:sz w:val="24"/>
              </w:rPr>
              <w:t>las</w:t>
            </w:r>
            <w:r>
              <w:rPr>
                <w:b/>
                <w:spacing w:val="-14"/>
                <w:sz w:val="24"/>
              </w:rPr>
              <w:t> </w:t>
            </w:r>
            <w:r>
              <w:rPr>
                <w:b/>
                <w:sz w:val="24"/>
              </w:rPr>
              <w:t>Agencias</w:t>
            </w:r>
            <w:r>
              <w:rPr>
                <w:b/>
                <w:spacing w:val="-7"/>
                <w:sz w:val="24"/>
              </w:rPr>
              <w:t> </w:t>
            </w:r>
            <w:r>
              <w:rPr>
                <w:b/>
                <w:sz w:val="24"/>
              </w:rPr>
              <w:t>Retribuidas</w:t>
            </w:r>
            <w:r>
              <w:rPr>
                <w:b/>
                <w:spacing w:val="-7"/>
                <w:sz w:val="24"/>
              </w:rPr>
              <w:t> </w:t>
            </w:r>
            <w:r>
              <w:rPr>
                <w:b/>
                <w:sz w:val="24"/>
              </w:rPr>
              <w:t>de</w:t>
            </w:r>
            <w:r>
              <w:rPr>
                <w:b/>
                <w:spacing w:val="-7"/>
                <w:sz w:val="24"/>
              </w:rPr>
              <w:t> </w:t>
            </w:r>
            <w:r>
              <w:rPr>
                <w:b/>
                <w:sz w:val="24"/>
              </w:rPr>
              <w:t>Colocación</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1</w:t>
            </w:r>
            <w:r>
              <w:rPr>
                <w:spacing w:val="-3"/>
                <w:sz w:val="22"/>
              </w:rPr>
              <w:t> </w:t>
            </w:r>
            <w:r>
              <w:rPr>
                <w:sz w:val="22"/>
              </w:rPr>
              <w:t>de</w:t>
            </w:r>
            <w:r>
              <w:rPr>
                <w:spacing w:val="-3"/>
                <w:sz w:val="22"/>
              </w:rPr>
              <w:t> </w:t>
            </w:r>
            <w:r>
              <w:rPr>
                <w:sz w:val="22"/>
              </w:rPr>
              <w:t>julio</w:t>
            </w:r>
            <w:r>
              <w:rPr>
                <w:spacing w:val="-2"/>
                <w:sz w:val="22"/>
              </w:rPr>
              <w:t> </w:t>
            </w:r>
            <w:r>
              <w:rPr>
                <w:sz w:val="22"/>
              </w:rPr>
              <w:t>de</w:t>
            </w:r>
            <w:r>
              <w:rPr>
                <w:spacing w:val="-3"/>
                <w:sz w:val="22"/>
              </w:rPr>
              <w:t> </w:t>
            </w:r>
            <w:r>
              <w:rPr>
                <w:spacing w:val="-4"/>
                <w:sz w:val="22"/>
              </w:rPr>
              <w:t>1949</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392" w:val="left" w:leader="none"/>
              </w:tabs>
              <w:spacing w:line="246" w:lineRule="exact"/>
              <w:rPr>
                <w:sz w:val="22"/>
              </w:rPr>
            </w:pPr>
            <w:r>
              <w:rPr>
                <w:sz w:val="22"/>
              </w:rPr>
              <w:t>1</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pacing w:val="-4"/>
                <w:sz w:val="22"/>
              </w:rPr>
              <w:t>1971</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664" w:val="left" w:leader="none"/>
                <w:tab w:pos="2699" w:val="left" w:leader="none"/>
              </w:tabs>
              <w:spacing w:line="254" w:lineRule="exact"/>
              <w:ind w:right="3363"/>
              <w:rPr>
                <w:sz w:val="22"/>
              </w:rPr>
            </w:pPr>
            <w:r>
              <w:rPr>
                <w:sz w:val="22"/>
              </w:rPr>
              <w:t>18 de julio de</w:t>
            </w:r>
            <w:r>
              <w:rPr>
                <w:spacing w:val="40"/>
                <w:sz w:val="22"/>
              </w:rPr>
              <w:t> </w:t>
            </w:r>
            <w:r>
              <w:rPr>
                <w:sz w:val="22"/>
              </w:rPr>
              <w:t>1951</w:t>
              <w:tab/>
              <w:t>E. V. G. 1</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pacing w:val="-4"/>
                <w:sz w:val="22"/>
              </w:rPr>
              <w:t>1952</w:t>
            </w:r>
            <w:r>
              <w:rPr>
                <w:sz w:val="22"/>
              </w:rPr>
              <w:tab/>
              <w:tab/>
              <w:t>E.</w:t>
            </w:r>
            <w:r>
              <w:rPr>
                <w:spacing w:val="-3"/>
                <w:sz w:val="22"/>
              </w:rPr>
              <w:t> </w:t>
            </w:r>
            <w:r>
              <w:rPr>
                <w:sz w:val="22"/>
              </w:rPr>
              <w:t>V.</w:t>
            </w:r>
            <w:r>
              <w:rPr>
                <w:spacing w:val="-2"/>
                <w:sz w:val="22"/>
              </w:rPr>
              <w:t> </w:t>
            </w:r>
            <w:r>
              <w:rPr>
                <w:spacing w:val="-5"/>
                <w:sz w:val="22"/>
              </w:rPr>
              <w:t>M</w:t>
            </w:r>
            <w:r>
              <w:rPr>
                <w:spacing w:val="-5"/>
                <w:sz w:val="22"/>
              </w:rPr>
              <w:t>.</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tabs>
                <w:tab w:pos="2381" w:val="left" w:leader="none"/>
              </w:tabs>
              <w:spacing w:line="248" w:lineRule="exact"/>
              <w:rPr>
                <w:sz w:val="22"/>
              </w:rPr>
            </w:pPr>
            <w:r>
              <w:rPr>
                <w:sz w:val="22"/>
              </w:rPr>
              <w:t>31</w:t>
            </w:r>
            <w:r>
              <w:rPr>
                <w:spacing w:val="-3"/>
                <w:sz w:val="22"/>
              </w:rPr>
              <w:t> </w:t>
            </w:r>
            <w:r>
              <w:rPr>
                <w:sz w:val="22"/>
              </w:rPr>
              <w:t>de</w:t>
            </w:r>
            <w:r>
              <w:rPr>
                <w:spacing w:val="-3"/>
                <w:sz w:val="22"/>
              </w:rPr>
              <w:t> </w:t>
            </w:r>
            <w:r>
              <w:rPr>
                <w:sz w:val="22"/>
              </w:rPr>
              <w:t>mayo</w:t>
            </w:r>
            <w:r>
              <w:rPr>
                <w:spacing w:val="-2"/>
                <w:sz w:val="22"/>
              </w:rPr>
              <w:t> </w:t>
            </w:r>
            <w:r>
              <w:rPr>
                <w:sz w:val="22"/>
              </w:rPr>
              <w:t>de</w:t>
            </w:r>
            <w:r>
              <w:rPr>
                <w:spacing w:val="56"/>
                <w:sz w:val="22"/>
              </w:rPr>
              <w:t> </w:t>
            </w:r>
            <w:r>
              <w:rPr>
                <w:spacing w:val="-4"/>
                <w:sz w:val="22"/>
              </w:rPr>
              <w:t>1991</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1770"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41</w:t>
            </w:r>
          </w:p>
        </w:tc>
        <w:tc>
          <w:tcPr>
            <w:tcW w:w="6858" w:type="dxa"/>
          </w:tcPr>
          <w:p>
            <w:pPr>
              <w:pStyle w:val="TableParagraph"/>
              <w:ind w:right="56"/>
              <w:jc w:val="both"/>
              <w:rPr>
                <w:sz w:val="22"/>
              </w:rPr>
            </w:pPr>
            <w:r>
              <w:rPr>
                <w:sz w:val="22"/>
              </w:rPr>
              <w:t>Alemania, Argelia, Argentina, Bangla Desh, Bélgica, Bolivia, Brasil, Costa Rica, Côte d'Ivoire, Cuba, Dijibouti, Egipto, España, Etiopía, Finlandia, Francia, Gabón, Ghana,</w:t>
            </w:r>
            <w:r>
              <w:rPr>
                <w:spacing w:val="40"/>
                <w:sz w:val="22"/>
              </w:rPr>
              <w:t> </w:t>
            </w:r>
            <w:r>
              <w:rPr>
                <w:sz w:val="22"/>
              </w:rPr>
              <w:t>Guatemala, Irlanda, Israel, Italia, Jamahiriya</w:t>
            </w:r>
            <w:r>
              <w:rPr>
                <w:spacing w:val="52"/>
                <w:w w:val="150"/>
                <w:sz w:val="22"/>
              </w:rPr>
              <w:t> </w:t>
            </w:r>
            <w:r>
              <w:rPr>
                <w:sz w:val="22"/>
              </w:rPr>
              <w:t>Árabe</w:t>
            </w:r>
            <w:r>
              <w:rPr>
                <w:spacing w:val="53"/>
                <w:w w:val="150"/>
                <w:sz w:val="22"/>
              </w:rPr>
              <w:t> </w:t>
            </w:r>
            <w:r>
              <w:rPr>
                <w:sz w:val="22"/>
              </w:rPr>
              <w:t>Libia,</w:t>
            </w:r>
            <w:r>
              <w:rPr>
                <w:spacing w:val="52"/>
                <w:w w:val="150"/>
                <w:sz w:val="22"/>
              </w:rPr>
              <w:t> </w:t>
            </w:r>
            <w:r>
              <w:rPr>
                <w:sz w:val="22"/>
              </w:rPr>
              <w:t>Japón,</w:t>
            </w:r>
            <w:r>
              <w:rPr>
                <w:spacing w:val="52"/>
                <w:w w:val="150"/>
                <w:sz w:val="22"/>
              </w:rPr>
              <w:t> </w:t>
            </w:r>
            <w:r>
              <w:rPr>
                <w:sz w:val="22"/>
              </w:rPr>
              <w:t>Luxemburgo,</w:t>
            </w:r>
            <w:r>
              <w:rPr>
                <w:spacing w:val="51"/>
                <w:w w:val="150"/>
                <w:sz w:val="22"/>
              </w:rPr>
              <w:t> </w:t>
            </w:r>
            <w:r>
              <w:rPr>
                <w:sz w:val="22"/>
              </w:rPr>
              <w:t>Malta,</w:t>
            </w:r>
            <w:r>
              <w:rPr>
                <w:spacing w:val="52"/>
                <w:w w:val="150"/>
                <w:sz w:val="22"/>
              </w:rPr>
              <w:t> </w:t>
            </w:r>
            <w:r>
              <w:rPr>
                <w:spacing w:val="-2"/>
                <w:sz w:val="22"/>
              </w:rPr>
              <w:t>Mauritania,</w:t>
            </w:r>
          </w:p>
          <w:p>
            <w:pPr>
              <w:pStyle w:val="TableParagraph"/>
              <w:spacing w:line="254" w:lineRule="exact"/>
              <w:ind w:right="56"/>
              <w:jc w:val="both"/>
              <w:rPr>
                <w:sz w:val="22"/>
              </w:rPr>
            </w:pPr>
            <w:r>
              <w:rPr>
                <w:sz w:val="22"/>
              </w:rPr>
              <w:t>;México, Noruega, Países Bajos, Pakistán, Panamá, Polonia, Portugal, Senegal, República Árabe Siria, Sri Lanka, Suecia, Surinam, Swazilandia, Turquía, Uruguay.</w:t>
            </w:r>
          </w:p>
        </w:tc>
      </w:tr>
      <w:tr>
        <w:trPr>
          <w:trHeight w:val="5838"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28"/>
              </w:numPr>
              <w:tabs>
                <w:tab w:pos="788" w:val="left" w:leader="none"/>
              </w:tabs>
              <w:spacing w:line="247" w:lineRule="exact" w:before="0" w:after="0"/>
              <w:ind w:left="788" w:right="0" w:hanging="359"/>
              <w:jc w:val="left"/>
              <w:rPr>
                <w:sz w:val="22"/>
              </w:rPr>
            </w:pPr>
            <w:r>
              <w:rPr>
                <w:sz w:val="22"/>
              </w:rPr>
              <w:t>La</w:t>
            </w:r>
            <w:r>
              <w:rPr>
                <w:spacing w:val="-7"/>
                <w:sz w:val="22"/>
              </w:rPr>
              <w:t> </w:t>
            </w:r>
            <w:r>
              <w:rPr>
                <w:sz w:val="22"/>
              </w:rPr>
              <w:t>expresión</w:t>
            </w:r>
            <w:r>
              <w:rPr>
                <w:spacing w:val="-7"/>
                <w:sz w:val="22"/>
              </w:rPr>
              <w:t> </w:t>
            </w:r>
            <w:r>
              <w:rPr>
                <w:sz w:val="22"/>
              </w:rPr>
              <w:t>agencia</w:t>
            </w:r>
            <w:r>
              <w:rPr>
                <w:spacing w:val="-7"/>
                <w:sz w:val="22"/>
              </w:rPr>
              <w:t> </w:t>
            </w:r>
            <w:r>
              <w:rPr>
                <w:sz w:val="22"/>
              </w:rPr>
              <w:t>retribuida</w:t>
            </w:r>
            <w:r>
              <w:rPr>
                <w:spacing w:val="-7"/>
                <w:sz w:val="22"/>
              </w:rPr>
              <w:t> </w:t>
            </w:r>
            <w:r>
              <w:rPr>
                <w:sz w:val="22"/>
              </w:rPr>
              <w:t>de</w:t>
            </w:r>
            <w:r>
              <w:rPr>
                <w:spacing w:val="-7"/>
                <w:sz w:val="22"/>
              </w:rPr>
              <w:t> </w:t>
            </w:r>
            <w:r>
              <w:rPr>
                <w:sz w:val="22"/>
              </w:rPr>
              <w:t>colocación</w:t>
            </w:r>
            <w:r>
              <w:rPr>
                <w:spacing w:val="-7"/>
                <w:sz w:val="22"/>
              </w:rPr>
              <w:t> </w:t>
            </w:r>
            <w:r>
              <w:rPr>
                <w:spacing w:val="-2"/>
                <w:sz w:val="22"/>
              </w:rPr>
              <w:t>significa:</w:t>
            </w:r>
          </w:p>
          <w:p>
            <w:pPr>
              <w:pStyle w:val="TableParagraph"/>
              <w:numPr>
                <w:ilvl w:val="1"/>
                <w:numId w:val="28"/>
              </w:numPr>
              <w:tabs>
                <w:tab w:pos="1509" w:val="left" w:leader="none"/>
              </w:tabs>
              <w:spacing w:line="240" w:lineRule="auto" w:before="252" w:after="0"/>
              <w:ind w:left="1509" w:right="57" w:hanging="360"/>
              <w:jc w:val="both"/>
              <w:rPr>
                <w:sz w:val="22"/>
              </w:rPr>
            </w:pPr>
            <w:r>
              <w:rPr>
                <w:sz w:val="22"/>
              </w:rPr>
              <w:t>Las agencias de colocación con fines lucrativos, es decir, toda persona, sociedad, institución, oficina u otra organización que sirva de intermediario para procurar un empleo a un trabajador o un trabajador a un</w:t>
            </w:r>
            <w:r>
              <w:rPr>
                <w:spacing w:val="-2"/>
                <w:sz w:val="22"/>
              </w:rPr>
              <w:t> </w:t>
            </w:r>
            <w:r>
              <w:rPr>
                <w:sz w:val="22"/>
              </w:rPr>
              <w:t>empleador,</w:t>
            </w:r>
            <w:r>
              <w:rPr>
                <w:spacing w:val="-2"/>
                <w:sz w:val="22"/>
              </w:rPr>
              <w:t> </w:t>
            </w:r>
            <w:r>
              <w:rPr>
                <w:sz w:val="22"/>
              </w:rPr>
              <w:t>con</w:t>
            </w:r>
            <w:r>
              <w:rPr>
                <w:spacing w:val="-2"/>
                <w:sz w:val="22"/>
              </w:rPr>
              <w:t> </w:t>
            </w:r>
            <w:r>
              <w:rPr>
                <w:sz w:val="22"/>
              </w:rPr>
              <w:t>objeto</w:t>
            </w:r>
            <w:r>
              <w:rPr>
                <w:spacing w:val="-2"/>
                <w:sz w:val="22"/>
              </w:rPr>
              <w:t> </w:t>
            </w:r>
            <w:r>
              <w:rPr>
                <w:sz w:val="22"/>
              </w:rPr>
              <w:t>de</w:t>
            </w:r>
            <w:r>
              <w:rPr>
                <w:spacing w:val="-3"/>
                <w:sz w:val="22"/>
              </w:rPr>
              <w:t> </w:t>
            </w:r>
            <w:r>
              <w:rPr>
                <w:sz w:val="22"/>
              </w:rPr>
              <w:t>obtener</w:t>
            </w:r>
            <w:r>
              <w:rPr>
                <w:spacing w:val="-3"/>
                <w:sz w:val="22"/>
              </w:rPr>
              <w:t> </w:t>
            </w:r>
            <w:r>
              <w:rPr>
                <w:sz w:val="22"/>
              </w:rPr>
              <w:t>de</w:t>
            </w:r>
            <w:r>
              <w:rPr>
                <w:spacing w:val="-3"/>
                <w:sz w:val="22"/>
              </w:rPr>
              <w:t> </w:t>
            </w:r>
            <w:r>
              <w:rPr>
                <w:sz w:val="22"/>
              </w:rPr>
              <w:t>uno</w:t>
            </w:r>
            <w:r>
              <w:rPr>
                <w:spacing w:val="-3"/>
                <w:sz w:val="22"/>
              </w:rPr>
              <w:t> </w:t>
            </w:r>
            <w:r>
              <w:rPr>
                <w:sz w:val="22"/>
              </w:rPr>
              <w:t>u</w:t>
            </w:r>
            <w:r>
              <w:rPr>
                <w:spacing w:val="-3"/>
                <w:sz w:val="22"/>
              </w:rPr>
              <w:t> </w:t>
            </w:r>
            <w:r>
              <w:rPr>
                <w:sz w:val="22"/>
              </w:rPr>
              <w:t>otro</w:t>
            </w:r>
            <w:r>
              <w:rPr>
                <w:spacing w:val="-3"/>
                <w:sz w:val="22"/>
              </w:rPr>
              <w:t> </w:t>
            </w:r>
            <w:r>
              <w:rPr>
                <w:sz w:val="22"/>
              </w:rPr>
              <w:t>un beneficio material directo o indirecto; esta definición no se aplica a los periódicos u otras publicaciones, a no</w:t>
            </w:r>
            <w:r>
              <w:rPr>
                <w:spacing w:val="-2"/>
                <w:sz w:val="22"/>
              </w:rPr>
              <w:t> </w:t>
            </w:r>
            <w:r>
              <w:rPr>
                <w:sz w:val="22"/>
              </w:rPr>
              <w:t>ser</w:t>
            </w:r>
            <w:r>
              <w:rPr>
                <w:spacing w:val="-2"/>
                <w:sz w:val="22"/>
              </w:rPr>
              <w:t> </w:t>
            </w:r>
            <w:r>
              <w:rPr>
                <w:sz w:val="22"/>
              </w:rPr>
              <w:t>que</w:t>
            </w:r>
            <w:r>
              <w:rPr>
                <w:spacing w:val="-2"/>
                <w:sz w:val="22"/>
              </w:rPr>
              <w:t> </w:t>
            </w:r>
            <w:r>
              <w:rPr>
                <w:sz w:val="22"/>
              </w:rPr>
              <w:t>tenga</w:t>
            </w:r>
            <w:r>
              <w:rPr>
                <w:spacing w:val="-2"/>
                <w:sz w:val="22"/>
              </w:rPr>
              <w:t> </w:t>
            </w:r>
            <w:r>
              <w:rPr>
                <w:sz w:val="22"/>
              </w:rPr>
              <w:t>por</w:t>
            </w:r>
            <w:r>
              <w:rPr>
                <w:spacing w:val="-2"/>
                <w:sz w:val="22"/>
              </w:rPr>
              <w:t> </w:t>
            </w:r>
            <w:r>
              <w:rPr>
                <w:sz w:val="22"/>
              </w:rPr>
              <w:t>objeto</w:t>
            </w:r>
            <w:r>
              <w:rPr>
                <w:spacing w:val="-2"/>
                <w:sz w:val="22"/>
              </w:rPr>
              <w:t> </w:t>
            </w:r>
            <w:r>
              <w:rPr>
                <w:sz w:val="22"/>
              </w:rPr>
              <w:t>exclusivo</w:t>
            </w:r>
            <w:r>
              <w:rPr>
                <w:spacing w:val="-2"/>
                <w:sz w:val="22"/>
              </w:rPr>
              <w:t> </w:t>
            </w:r>
            <w:r>
              <w:rPr>
                <w:sz w:val="22"/>
              </w:rPr>
              <w:t>o</w:t>
            </w:r>
            <w:r>
              <w:rPr>
                <w:spacing w:val="-2"/>
                <w:sz w:val="22"/>
              </w:rPr>
              <w:t> </w:t>
            </w:r>
            <w:r>
              <w:rPr>
                <w:sz w:val="22"/>
              </w:rPr>
              <w:t>principal</w:t>
            </w:r>
            <w:r>
              <w:rPr>
                <w:spacing w:val="-2"/>
                <w:sz w:val="22"/>
              </w:rPr>
              <w:t> </w:t>
            </w:r>
            <w:r>
              <w:rPr>
                <w:sz w:val="22"/>
              </w:rPr>
              <w:t>el</w:t>
            </w:r>
            <w:r>
              <w:rPr>
                <w:spacing w:val="-2"/>
                <w:sz w:val="22"/>
              </w:rPr>
              <w:t> </w:t>
            </w:r>
            <w:r>
              <w:rPr>
                <w:sz w:val="22"/>
              </w:rPr>
              <w:t>de actuar como intermediarios entre empleadores y </w:t>
            </w:r>
            <w:r>
              <w:rPr>
                <w:spacing w:val="-2"/>
                <w:sz w:val="22"/>
              </w:rPr>
              <w:t>trabajadores.</w:t>
            </w:r>
          </w:p>
          <w:p>
            <w:pPr>
              <w:pStyle w:val="TableParagraph"/>
              <w:ind w:left="0"/>
              <w:rPr>
                <w:b/>
                <w:sz w:val="22"/>
              </w:rPr>
            </w:pPr>
          </w:p>
          <w:p>
            <w:pPr>
              <w:pStyle w:val="TableParagraph"/>
              <w:numPr>
                <w:ilvl w:val="1"/>
                <w:numId w:val="28"/>
              </w:numPr>
              <w:tabs>
                <w:tab w:pos="1509" w:val="left" w:leader="none"/>
              </w:tabs>
              <w:spacing w:line="240" w:lineRule="auto" w:before="0" w:after="0"/>
              <w:ind w:left="1509" w:right="56" w:hanging="360"/>
              <w:jc w:val="both"/>
              <w:rPr>
                <w:sz w:val="22"/>
              </w:rPr>
            </w:pPr>
            <w:r>
              <w:rPr>
                <w:sz w:val="22"/>
              </w:rPr>
              <w:t>Las agencias de colocación sin fines lucrativos, es decir, los servicios de colocación de las sociedades, instituciones, agencias u otras organizaciones que,</w:t>
            </w:r>
            <w:r>
              <w:rPr>
                <w:spacing w:val="40"/>
                <w:sz w:val="22"/>
              </w:rPr>
              <w:t> </w:t>
            </w:r>
            <w:r>
              <w:rPr>
                <w:sz w:val="22"/>
              </w:rPr>
              <w:t>sin buscar un beneficio material, perciban del empleador o del trabajador, por dichos servicios, un derecho de entrada, una cotización o una remuneración cualquiera.</w:t>
            </w:r>
          </w:p>
          <w:p>
            <w:pPr>
              <w:pStyle w:val="TableParagraph"/>
              <w:spacing w:before="23"/>
              <w:ind w:left="0"/>
              <w:rPr>
                <w:b/>
                <w:sz w:val="22"/>
              </w:rPr>
            </w:pPr>
          </w:p>
          <w:p>
            <w:pPr>
              <w:pStyle w:val="TableParagraph"/>
              <w:ind w:left="2612"/>
              <w:rPr>
                <w:sz w:val="20"/>
              </w:rPr>
            </w:pPr>
            <w:hyperlink r:id="rId38">
              <w:r>
                <w:rPr>
                  <w:spacing w:val="-2"/>
                  <w:sz w:val="20"/>
                </w:rPr>
                <w:t>http://www.ilo.org/ilolex/cgi-lex/convds.pl?C096</w:t>
              </w:r>
            </w:hyperlink>
          </w:p>
        </w:tc>
      </w:tr>
    </w:tbl>
    <w:p>
      <w:pPr>
        <w:pStyle w:val="TableParagraph"/>
        <w:spacing w:after="0"/>
        <w:rPr>
          <w:sz w:val="20"/>
        </w:rPr>
        <w:sectPr>
          <w:pgSz w:w="12240" w:h="15840"/>
          <w:pgMar w:header="712" w:footer="779" w:top="1240" w:bottom="960" w:left="1440" w:right="1080"/>
        </w:sectPr>
      </w:pPr>
    </w:p>
    <w:p>
      <w:pPr>
        <w:pStyle w:val="BodyText"/>
        <w:spacing w:before="19"/>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2" w:hRule="atLeast"/>
        </w:trPr>
        <w:tc>
          <w:tcPr>
            <w:tcW w:w="8977" w:type="dxa"/>
            <w:gridSpan w:val="2"/>
            <w:tcBorders>
              <w:top w:val="nil"/>
            </w:tcBorders>
            <w:shd w:val="clear" w:color="auto" w:fill="B3B3B3"/>
          </w:tcPr>
          <w:p>
            <w:pPr>
              <w:pStyle w:val="TableParagraph"/>
              <w:spacing w:before="274"/>
              <w:rPr>
                <w:b/>
                <w:sz w:val="24"/>
              </w:rPr>
            </w:pPr>
            <w:r>
              <w:rPr>
                <w:b/>
                <w:sz w:val="24"/>
              </w:rPr>
              <w:t>7.29</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99</w:t>
            </w:r>
          </w:p>
          <w:p>
            <w:pPr>
              <w:pStyle w:val="TableParagraph"/>
              <w:rPr>
                <w:b/>
                <w:sz w:val="24"/>
              </w:rPr>
            </w:pPr>
            <w:r>
              <w:rPr>
                <w:b/>
                <w:sz w:val="24"/>
              </w:rPr>
              <w:t>Relativo</w:t>
            </w:r>
            <w:r>
              <w:rPr>
                <w:b/>
                <w:spacing w:val="-1"/>
                <w:sz w:val="24"/>
              </w:rPr>
              <w:t> </w:t>
            </w:r>
            <w:r>
              <w:rPr>
                <w:b/>
                <w:sz w:val="24"/>
              </w:rPr>
              <w:t>a</w:t>
            </w:r>
            <w:r>
              <w:rPr>
                <w:b/>
                <w:spacing w:val="-1"/>
                <w:sz w:val="24"/>
              </w:rPr>
              <w:t> </w:t>
            </w:r>
            <w:r>
              <w:rPr>
                <w:b/>
                <w:sz w:val="24"/>
              </w:rPr>
              <w:t>los</w:t>
            </w:r>
            <w:r>
              <w:rPr>
                <w:b/>
                <w:spacing w:val="-1"/>
                <w:sz w:val="24"/>
              </w:rPr>
              <w:t> </w:t>
            </w:r>
            <w:r>
              <w:rPr>
                <w:b/>
                <w:sz w:val="24"/>
              </w:rPr>
              <w:t>Métodos</w:t>
            </w:r>
            <w:r>
              <w:rPr>
                <w:b/>
                <w:spacing w:val="-1"/>
                <w:sz w:val="24"/>
              </w:rPr>
              <w:t> </w:t>
            </w:r>
            <w:r>
              <w:rPr>
                <w:b/>
                <w:sz w:val="24"/>
              </w:rPr>
              <w:t>para la</w:t>
            </w:r>
            <w:r>
              <w:rPr>
                <w:b/>
                <w:spacing w:val="-1"/>
                <w:sz w:val="24"/>
              </w:rPr>
              <w:t> </w:t>
            </w:r>
            <w:r>
              <w:rPr>
                <w:b/>
                <w:sz w:val="24"/>
              </w:rPr>
              <w:t>Fijación</w:t>
            </w:r>
            <w:r>
              <w:rPr>
                <w:b/>
                <w:spacing w:val="-3"/>
                <w:sz w:val="24"/>
              </w:rPr>
              <w:t> </w:t>
            </w:r>
            <w:r>
              <w:rPr>
                <w:b/>
                <w:sz w:val="24"/>
              </w:rPr>
              <w:t>de</w:t>
            </w:r>
            <w:r>
              <w:rPr>
                <w:b/>
                <w:spacing w:val="-1"/>
                <w:sz w:val="24"/>
              </w:rPr>
              <w:t> </w:t>
            </w:r>
            <w:r>
              <w:rPr>
                <w:b/>
                <w:sz w:val="24"/>
              </w:rPr>
              <w:t>Salarios Mínimos</w:t>
            </w:r>
            <w:r>
              <w:rPr>
                <w:b/>
                <w:spacing w:val="-1"/>
                <w:sz w:val="24"/>
              </w:rPr>
              <w:t> </w:t>
            </w:r>
            <w:r>
              <w:rPr>
                <w:b/>
                <w:sz w:val="24"/>
              </w:rPr>
              <w:t>en</w:t>
            </w:r>
            <w:r>
              <w:rPr>
                <w:b/>
                <w:spacing w:val="-1"/>
                <w:sz w:val="24"/>
              </w:rPr>
              <w:t> </w:t>
            </w:r>
            <w:r>
              <w:rPr>
                <w:b/>
                <w:sz w:val="24"/>
              </w:rPr>
              <w:t>la</w:t>
            </w:r>
            <w:r>
              <w:rPr>
                <w:b/>
                <w:spacing w:val="-8"/>
                <w:sz w:val="24"/>
              </w:rPr>
              <w:t> </w:t>
            </w:r>
            <w:r>
              <w:rPr>
                <w:b/>
                <w:spacing w:val="-2"/>
                <w:sz w:val="24"/>
              </w:rPr>
              <w:t>Agricultura</w:t>
            </w:r>
          </w:p>
        </w:tc>
      </w:tr>
      <w:tr>
        <w:trPr>
          <w:trHeight w:val="554"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4"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28</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1951</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565" w:val="left" w:leader="none"/>
              </w:tabs>
              <w:spacing w:line="246" w:lineRule="exact"/>
              <w:rPr>
                <w:sz w:val="22"/>
              </w:rPr>
            </w:pPr>
            <w:r>
              <w:rPr>
                <w:sz w:val="22"/>
              </w:rPr>
              <w:t>23</w:t>
            </w:r>
            <w:r>
              <w:rPr>
                <w:spacing w:val="-4"/>
                <w:sz w:val="22"/>
              </w:rPr>
              <w:t> </w:t>
            </w:r>
            <w:r>
              <w:rPr>
                <w:sz w:val="22"/>
              </w:rPr>
              <w:t>de</w:t>
            </w:r>
            <w:r>
              <w:rPr>
                <w:spacing w:val="-3"/>
                <w:sz w:val="22"/>
              </w:rPr>
              <w:t> </w:t>
            </w:r>
            <w:r>
              <w:rPr>
                <w:sz w:val="22"/>
              </w:rPr>
              <w:t>agosto</w:t>
            </w:r>
            <w:r>
              <w:rPr>
                <w:spacing w:val="-4"/>
                <w:sz w:val="22"/>
              </w:rPr>
              <w:t> </w:t>
            </w:r>
            <w:r>
              <w:rPr>
                <w:sz w:val="22"/>
              </w:rPr>
              <w:t>de</w:t>
            </w:r>
            <w:r>
              <w:rPr>
                <w:spacing w:val="-3"/>
                <w:sz w:val="22"/>
              </w:rPr>
              <w:t> </w:t>
            </w:r>
            <w:r>
              <w:rPr>
                <w:spacing w:val="-4"/>
                <w:sz w:val="22"/>
              </w:rPr>
              <w:t>1952</w:t>
            </w:r>
            <w:r>
              <w:rPr>
                <w:sz w:val="22"/>
              </w:rPr>
              <w:tab/>
              <w:t>Rat.</w:t>
            </w:r>
            <w:r>
              <w:rPr>
                <w:spacing w:val="-5"/>
                <w:sz w:val="22"/>
              </w:rPr>
              <w:t> </w:t>
            </w:r>
            <w:r>
              <w:rPr>
                <w:spacing w:val="-4"/>
                <w:sz w:val="22"/>
              </w:rPr>
              <w:t>Méx.</w:t>
            </w:r>
          </w:p>
        </w:tc>
      </w:tr>
      <w:tr>
        <w:trPr>
          <w:trHeight w:val="506"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871" w:val="left" w:leader="none"/>
              </w:tabs>
              <w:spacing w:line="254" w:lineRule="exact"/>
              <w:ind w:right="3191"/>
              <w:rPr>
                <w:sz w:val="22"/>
              </w:rPr>
            </w:pPr>
            <w:r>
              <w:rPr>
                <w:sz w:val="22"/>
              </w:rPr>
              <w:t>23 de agosto de 1953</w:t>
              <w:tab/>
              <w:t>E.</w:t>
            </w:r>
            <w:r>
              <w:rPr>
                <w:spacing w:val="-13"/>
                <w:sz w:val="22"/>
              </w:rPr>
              <w:t> </w:t>
            </w:r>
            <w:r>
              <w:rPr>
                <w:sz w:val="22"/>
              </w:rPr>
              <w:t>V.</w:t>
            </w:r>
            <w:r>
              <w:rPr>
                <w:spacing w:val="-13"/>
                <w:sz w:val="22"/>
              </w:rPr>
              <w:t> </w:t>
            </w:r>
            <w:r>
              <w:rPr>
                <w:sz w:val="22"/>
              </w:rPr>
              <w:t>G. 23</w:t>
            </w:r>
            <w:r>
              <w:rPr>
                <w:spacing w:val="-4"/>
                <w:sz w:val="22"/>
              </w:rPr>
              <w:t> </w:t>
            </w:r>
            <w:r>
              <w:rPr>
                <w:sz w:val="22"/>
              </w:rPr>
              <w:t>de</w:t>
            </w:r>
            <w:r>
              <w:rPr>
                <w:spacing w:val="-3"/>
                <w:sz w:val="22"/>
              </w:rPr>
              <w:t> </w:t>
            </w:r>
            <w:r>
              <w:rPr>
                <w:sz w:val="22"/>
              </w:rPr>
              <w:t>agosto</w:t>
            </w:r>
            <w:r>
              <w:rPr>
                <w:spacing w:val="-4"/>
                <w:sz w:val="22"/>
              </w:rPr>
              <w:t> </w:t>
            </w:r>
            <w:r>
              <w:rPr>
                <w:sz w:val="22"/>
              </w:rPr>
              <w:t>de</w:t>
            </w:r>
            <w:r>
              <w:rPr>
                <w:spacing w:val="-3"/>
                <w:sz w:val="22"/>
              </w:rPr>
              <w:t> </w:t>
            </w:r>
            <w:r>
              <w:rPr>
                <w:spacing w:val="-4"/>
                <w:sz w:val="22"/>
              </w:rPr>
              <w:t>1953</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tabs>
                <w:tab w:pos="2578" w:val="left" w:leader="none"/>
              </w:tabs>
              <w:spacing w:line="248" w:lineRule="exact"/>
              <w:rPr>
                <w:sz w:val="22"/>
              </w:rPr>
            </w:pPr>
            <w:r>
              <w:rPr>
                <w:sz w:val="22"/>
              </w:rPr>
              <w:t>28</w:t>
            </w:r>
            <w:r>
              <w:rPr>
                <w:spacing w:val="-3"/>
                <w:sz w:val="22"/>
              </w:rPr>
              <w:t> </w:t>
            </w:r>
            <w:r>
              <w:rPr>
                <w:sz w:val="22"/>
              </w:rPr>
              <w:t>de</w:t>
            </w:r>
            <w:r>
              <w:rPr>
                <w:spacing w:val="-3"/>
                <w:sz w:val="22"/>
              </w:rPr>
              <w:t> </w:t>
            </w:r>
            <w:r>
              <w:rPr>
                <w:sz w:val="22"/>
              </w:rPr>
              <w:t>octubre</w:t>
            </w:r>
            <w:r>
              <w:rPr>
                <w:spacing w:val="-3"/>
                <w:sz w:val="22"/>
              </w:rPr>
              <w:t> </w:t>
            </w:r>
            <w:r>
              <w:rPr>
                <w:sz w:val="22"/>
              </w:rPr>
              <w:t>de</w:t>
            </w:r>
            <w:r>
              <w:rPr>
                <w:spacing w:val="55"/>
                <w:sz w:val="22"/>
              </w:rPr>
              <w:t> </w:t>
            </w:r>
            <w:r>
              <w:rPr>
                <w:spacing w:val="-4"/>
                <w:sz w:val="22"/>
              </w:rPr>
              <w:t>1952</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2276"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52</w:t>
            </w:r>
          </w:p>
        </w:tc>
        <w:tc>
          <w:tcPr>
            <w:tcW w:w="6858" w:type="dxa"/>
          </w:tcPr>
          <w:p>
            <w:pPr>
              <w:pStyle w:val="TableParagraph"/>
              <w:ind w:right="56"/>
              <w:jc w:val="both"/>
              <w:rPr>
                <w:sz w:val="22"/>
              </w:rPr>
            </w:pPr>
            <w:r>
              <w:rPr>
                <w:sz w:val="22"/>
              </w:rPr>
              <w:t>Alemania, Argelia, Australia, Austria, Bélgica, Belice, Brasil, Camerún, Colombia, Comoras, Costa Rica, Côte d'Ivoire, Cuba, Dijibouti, El Salvador, Eslovaquia, España, Filipinas, Francia,</w:t>
            </w:r>
            <w:r>
              <w:rPr>
                <w:spacing w:val="40"/>
                <w:sz w:val="22"/>
              </w:rPr>
              <w:t> </w:t>
            </w:r>
            <w:r>
              <w:rPr>
                <w:sz w:val="22"/>
              </w:rPr>
              <w:t>Gabón, Granada,</w:t>
            </w:r>
            <w:r>
              <w:rPr>
                <w:spacing w:val="40"/>
                <w:sz w:val="22"/>
              </w:rPr>
              <w:t> </w:t>
            </w:r>
            <w:r>
              <w:rPr>
                <w:sz w:val="22"/>
              </w:rPr>
              <w:t>Guatemala, Guinea, Hungría, Italia, Kenia,</w:t>
            </w:r>
            <w:r>
              <w:rPr>
                <w:spacing w:val="40"/>
                <w:sz w:val="22"/>
              </w:rPr>
              <w:t> </w:t>
            </w:r>
            <w:r>
              <w:rPr>
                <w:sz w:val="22"/>
              </w:rPr>
              <w:t>Malawi,</w:t>
            </w:r>
            <w:r>
              <w:rPr>
                <w:spacing w:val="-1"/>
                <w:sz w:val="22"/>
              </w:rPr>
              <w:t> </w:t>
            </w:r>
            <w:r>
              <w:rPr>
                <w:sz w:val="22"/>
              </w:rPr>
              <w:t>Malta,</w:t>
            </w:r>
            <w:r>
              <w:rPr>
                <w:spacing w:val="-1"/>
                <w:sz w:val="22"/>
              </w:rPr>
              <w:t> </w:t>
            </w:r>
            <w:r>
              <w:rPr>
                <w:sz w:val="22"/>
              </w:rPr>
              <w:t>Marruecos,</w:t>
            </w:r>
            <w:r>
              <w:rPr>
                <w:spacing w:val="-1"/>
                <w:sz w:val="22"/>
              </w:rPr>
              <w:t> </w:t>
            </w:r>
            <w:r>
              <w:rPr>
                <w:sz w:val="22"/>
              </w:rPr>
              <w:t>Mauricio,</w:t>
            </w:r>
            <w:r>
              <w:rPr>
                <w:spacing w:val="-1"/>
                <w:sz w:val="22"/>
              </w:rPr>
              <w:t> </w:t>
            </w:r>
            <w:r>
              <w:rPr>
                <w:sz w:val="22"/>
              </w:rPr>
              <w:t>México,</w:t>
            </w:r>
            <w:r>
              <w:rPr>
                <w:spacing w:val="-1"/>
                <w:sz w:val="22"/>
              </w:rPr>
              <w:t> </w:t>
            </w:r>
            <w:r>
              <w:rPr>
                <w:sz w:val="22"/>
              </w:rPr>
              <w:t>Nueva</w:t>
            </w:r>
            <w:r>
              <w:rPr>
                <w:spacing w:val="-3"/>
                <w:sz w:val="22"/>
              </w:rPr>
              <w:t> </w:t>
            </w:r>
            <w:r>
              <w:rPr>
                <w:sz w:val="22"/>
              </w:rPr>
              <w:t>Zelanda,</w:t>
            </w:r>
            <w:r>
              <w:rPr>
                <w:spacing w:val="-3"/>
                <w:sz w:val="22"/>
              </w:rPr>
              <w:t> </w:t>
            </w:r>
            <w:r>
              <w:rPr>
                <w:sz w:val="22"/>
              </w:rPr>
              <w:t>Países Bajos, Papua Nueva Guinea, Paraguay, Perú, Polonia, Reino unido, Republica Centroafricana, Republica Checa, Senegal, Seichelles, Sierra</w:t>
            </w:r>
            <w:r>
              <w:rPr>
                <w:spacing w:val="1"/>
                <w:sz w:val="22"/>
              </w:rPr>
              <w:t> </w:t>
            </w:r>
            <w:r>
              <w:rPr>
                <w:sz w:val="22"/>
              </w:rPr>
              <w:t>Leona,</w:t>
            </w:r>
            <w:r>
              <w:rPr>
                <w:spacing w:val="1"/>
                <w:sz w:val="22"/>
              </w:rPr>
              <w:t> </w:t>
            </w:r>
            <w:r>
              <w:rPr>
                <w:sz w:val="22"/>
              </w:rPr>
              <w:t>República</w:t>
            </w:r>
            <w:r>
              <w:rPr>
                <w:spacing w:val="1"/>
                <w:sz w:val="22"/>
              </w:rPr>
              <w:t> </w:t>
            </w:r>
            <w:r>
              <w:rPr>
                <w:sz w:val="22"/>
              </w:rPr>
              <w:t>Árabe</w:t>
            </w:r>
            <w:r>
              <w:rPr>
                <w:spacing w:val="1"/>
                <w:sz w:val="22"/>
              </w:rPr>
              <w:t> </w:t>
            </w:r>
            <w:r>
              <w:rPr>
                <w:sz w:val="22"/>
              </w:rPr>
              <w:t>Siria, Sri Lanka, Swazilandia,</w:t>
            </w:r>
            <w:r>
              <w:rPr>
                <w:spacing w:val="1"/>
                <w:sz w:val="22"/>
              </w:rPr>
              <w:t> </w:t>
            </w:r>
            <w:r>
              <w:rPr>
                <w:spacing w:val="-2"/>
                <w:sz w:val="22"/>
              </w:rPr>
              <w:t>Túnez,</w:t>
            </w:r>
          </w:p>
          <w:p>
            <w:pPr>
              <w:pStyle w:val="TableParagraph"/>
              <w:spacing w:line="235" w:lineRule="exact"/>
              <w:jc w:val="both"/>
              <w:rPr>
                <w:sz w:val="22"/>
              </w:rPr>
            </w:pPr>
            <w:r>
              <w:rPr>
                <w:sz w:val="22"/>
              </w:rPr>
              <w:t>Turquía,</w:t>
            </w:r>
            <w:r>
              <w:rPr>
                <w:spacing w:val="-9"/>
                <w:sz w:val="22"/>
              </w:rPr>
              <w:t> </w:t>
            </w:r>
            <w:r>
              <w:rPr>
                <w:sz w:val="22"/>
              </w:rPr>
              <w:t>Uruguay,</w:t>
            </w:r>
            <w:r>
              <w:rPr>
                <w:spacing w:val="-8"/>
                <w:sz w:val="22"/>
              </w:rPr>
              <w:t> </w:t>
            </w:r>
            <w:r>
              <w:rPr>
                <w:sz w:val="22"/>
              </w:rPr>
              <w:t>Zambia,</w:t>
            </w:r>
            <w:r>
              <w:rPr>
                <w:spacing w:val="-9"/>
                <w:sz w:val="22"/>
              </w:rPr>
              <w:t> </w:t>
            </w:r>
            <w:r>
              <w:rPr>
                <w:spacing w:val="-2"/>
                <w:sz w:val="22"/>
              </w:rPr>
              <w:t>Zimbabwe.</w:t>
            </w:r>
          </w:p>
        </w:tc>
      </w:tr>
      <w:tr>
        <w:trPr>
          <w:trHeight w:val="5615"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29"/>
              </w:numPr>
              <w:tabs>
                <w:tab w:pos="789" w:val="left" w:leader="none"/>
              </w:tabs>
              <w:spacing w:line="240" w:lineRule="auto" w:before="0" w:after="0"/>
              <w:ind w:left="789" w:right="56" w:hanging="360"/>
              <w:jc w:val="both"/>
              <w:rPr>
                <w:sz w:val="22"/>
              </w:rPr>
            </w:pPr>
            <w:r>
              <w:rPr>
                <w:sz w:val="22"/>
              </w:rPr>
              <w:t>Todo Miembro de la Organización Internacional del Trabajo que ratifique el presente Convenio se obliga a establecer o a conservar métodos adecuados que permitan fijar tasas mínimas de salarios para los trabajadores empleados en las empresas agrícolas y en ocupaciones afines.</w:t>
            </w:r>
          </w:p>
          <w:p>
            <w:pPr>
              <w:pStyle w:val="TableParagraph"/>
              <w:numPr>
                <w:ilvl w:val="0"/>
                <w:numId w:val="29"/>
              </w:numPr>
              <w:tabs>
                <w:tab w:pos="789" w:val="left" w:leader="none"/>
              </w:tabs>
              <w:spacing w:line="240" w:lineRule="auto" w:before="250" w:after="0"/>
              <w:ind w:left="789" w:right="56" w:hanging="360"/>
              <w:jc w:val="both"/>
              <w:rPr>
                <w:sz w:val="22"/>
              </w:rPr>
            </w:pPr>
            <w:r>
              <w:rPr>
                <w:sz w:val="22"/>
              </w:rPr>
              <w:t>La legislación nacional, los contratos colectivos o los laudos arbítrales podrán permitir el pago parcial del salario mínimo en especie, en los casos en que esta forma de pago sea deseable o de uso corriente.</w:t>
            </w:r>
          </w:p>
          <w:p>
            <w:pPr>
              <w:pStyle w:val="TableParagraph"/>
              <w:ind w:left="0"/>
              <w:rPr>
                <w:b/>
                <w:sz w:val="22"/>
              </w:rPr>
            </w:pPr>
          </w:p>
          <w:p>
            <w:pPr>
              <w:pStyle w:val="TableParagraph"/>
              <w:spacing w:before="28"/>
              <w:ind w:left="0"/>
              <w:rPr>
                <w:b/>
                <w:sz w:val="22"/>
              </w:rPr>
            </w:pPr>
          </w:p>
          <w:p>
            <w:pPr>
              <w:pStyle w:val="TableParagraph"/>
              <w:numPr>
                <w:ilvl w:val="0"/>
                <w:numId w:val="29"/>
              </w:numPr>
              <w:tabs>
                <w:tab w:pos="789" w:val="left" w:leader="none"/>
              </w:tabs>
              <w:spacing w:line="240" w:lineRule="auto" w:before="0" w:after="0"/>
              <w:ind w:left="789" w:right="58" w:hanging="360"/>
              <w:jc w:val="both"/>
              <w:rPr>
                <w:sz w:val="22"/>
              </w:rPr>
            </w:pPr>
            <w:r>
              <w:rPr>
                <w:sz w:val="22"/>
              </w:rPr>
              <w:t>En los casos en que se autorice el pago parcial del salario mínimo en especie deberán adoptarse medidas adecuadas para que:</w:t>
            </w:r>
          </w:p>
          <w:p>
            <w:pPr>
              <w:pStyle w:val="TableParagraph"/>
              <w:numPr>
                <w:ilvl w:val="1"/>
                <w:numId w:val="29"/>
              </w:numPr>
              <w:tabs>
                <w:tab w:pos="1509" w:val="left" w:leader="none"/>
              </w:tabs>
              <w:spacing w:line="240" w:lineRule="auto" w:before="0" w:after="0"/>
              <w:ind w:left="1509" w:right="58" w:hanging="360"/>
              <w:jc w:val="both"/>
              <w:rPr>
                <w:sz w:val="22"/>
              </w:rPr>
            </w:pPr>
            <w:r>
              <w:rPr>
                <w:sz w:val="22"/>
              </w:rPr>
              <w:t>las prestaciones en especie sean apropiadas al uso personal</w:t>
            </w:r>
            <w:r>
              <w:rPr>
                <w:spacing w:val="-1"/>
                <w:sz w:val="22"/>
              </w:rPr>
              <w:t> </w:t>
            </w:r>
            <w:r>
              <w:rPr>
                <w:sz w:val="22"/>
              </w:rPr>
              <w:t>del</w:t>
            </w:r>
            <w:r>
              <w:rPr>
                <w:spacing w:val="-1"/>
                <w:sz w:val="22"/>
              </w:rPr>
              <w:t> </w:t>
            </w:r>
            <w:r>
              <w:rPr>
                <w:sz w:val="22"/>
              </w:rPr>
              <w:t>trabajador</w:t>
            </w:r>
            <w:r>
              <w:rPr>
                <w:spacing w:val="-1"/>
                <w:sz w:val="22"/>
              </w:rPr>
              <w:t> </w:t>
            </w:r>
            <w:r>
              <w:rPr>
                <w:sz w:val="22"/>
              </w:rPr>
              <w:t>y</w:t>
            </w:r>
            <w:r>
              <w:rPr>
                <w:spacing w:val="-1"/>
                <w:sz w:val="22"/>
              </w:rPr>
              <w:t> </w:t>
            </w:r>
            <w:r>
              <w:rPr>
                <w:sz w:val="22"/>
              </w:rPr>
              <w:t>de</w:t>
            </w:r>
            <w:r>
              <w:rPr>
                <w:spacing w:val="-1"/>
                <w:sz w:val="22"/>
              </w:rPr>
              <w:t> </w:t>
            </w:r>
            <w:r>
              <w:rPr>
                <w:sz w:val="22"/>
              </w:rPr>
              <w:t>su</w:t>
            </w:r>
            <w:r>
              <w:rPr>
                <w:spacing w:val="-1"/>
                <w:sz w:val="22"/>
              </w:rPr>
              <w:t> </w:t>
            </w:r>
            <w:r>
              <w:rPr>
                <w:sz w:val="22"/>
              </w:rPr>
              <w:t>familia,</w:t>
            </w:r>
            <w:r>
              <w:rPr>
                <w:spacing w:val="-1"/>
                <w:sz w:val="22"/>
              </w:rPr>
              <w:t> </w:t>
            </w:r>
            <w:r>
              <w:rPr>
                <w:sz w:val="22"/>
              </w:rPr>
              <w:t>y</w:t>
            </w:r>
            <w:r>
              <w:rPr>
                <w:spacing w:val="-2"/>
                <w:sz w:val="22"/>
              </w:rPr>
              <w:t> </w:t>
            </w:r>
            <w:r>
              <w:rPr>
                <w:sz w:val="22"/>
              </w:rPr>
              <w:t>redunden</w:t>
            </w:r>
            <w:r>
              <w:rPr>
                <w:spacing w:val="-2"/>
                <w:sz w:val="22"/>
              </w:rPr>
              <w:t> </w:t>
            </w:r>
            <w:r>
              <w:rPr>
                <w:sz w:val="22"/>
              </w:rPr>
              <w:t>en beneficio de los mismos.</w:t>
            </w:r>
          </w:p>
          <w:p>
            <w:pPr>
              <w:pStyle w:val="TableParagraph"/>
              <w:numPr>
                <w:ilvl w:val="1"/>
                <w:numId w:val="29"/>
              </w:numPr>
              <w:tabs>
                <w:tab w:pos="1509" w:val="left" w:leader="none"/>
              </w:tabs>
              <w:spacing w:line="237" w:lineRule="auto" w:before="2" w:after="0"/>
              <w:ind w:left="1509" w:right="59" w:hanging="360"/>
              <w:jc w:val="both"/>
              <w:rPr>
                <w:sz w:val="24"/>
              </w:rPr>
            </w:pPr>
            <w:r>
              <w:rPr>
                <w:sz w:val="22"/>
              </w:rPr>
              <w:t>el valor atribuido a dichas prestaciones sea justo y </w:t>
            </w:r>
            <w:r>
              <w:rPr>
                <w:spacing w:val="-2"/>
                <w:sz w:val="22"/>
              </w:rPr>
              <w:t>razonable.</w:t>
            </w:r>
          </w:p>
          <w:p>
            <w:pPr>
              <w:pStyle w:val="TableParagraph"/>
              <w:spacing w:before="25"/>
              <w:ind w:left="0"/>
              <w:rPr>
                <w:b/>
                <w:sz w:val="22"/>
              </w:rPr>
            </w:pPr>
          </w:p>
          <w:p>
            <w:pPr>
              <w:pStyle w:val="TableParagraph"/>
              <w:spacing w:line="213" w:lineRule="exact"/>
              <w:ind w:left="2612"/>
              <w:rPr>
                <w:sz w:val="20"/>
              </w:rPr>
            </w:pPr>
            <w:hyperlink r:id="rId41">
              <w:r>
                <w:rPr>
                  <w:spacing w:val="-2"/>
                  <w:sz w:val="20"/>
                </w:rPr>
                <w:t>http://www.ilo.org/ilolex/cgi-lex/convds.pl?C099</w:t>
              </w:r>
            </w:hyperlink>
          </w:p>
        </w:tc>
      </w:tr>
    </w:tbl>
    <w:p>
      <w:pPr>
        <w:pStyle w:val="TableParagraph"/>
        <w:spacing w:after="0" w:line="213" w:lineRule="exact"/>
        <w:rPr>
          <w:sz w:val="20"/>
        </w:rPr>
        <w:sectPr>
          <w:headerReference w:type="default" r:id="rId39"/>
          <w:footerReference w:type="default" r:id="rId40"/>
          <w:pgSz w:w="12240" w:h="15840"/>
          <w:pgMar w:header="712" w:footer="779" w:top="1620" w:bottom="960" w:left="1440" w:right="1080"/>
        </w:sectPr>
      </w:pPr>
    </w:p>
    <w:p>
      <w:pPr>
        <w:pStyle w:val="BodyText"/>
        <w:spacing w:before="19"/>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378" w:hRule="atLeast"/>
        </w:trPr>
        <w:tc>
          <w:tcPr>
            <w:tcW w:w="8977" w:type="dxa"/>
            <w:gridSpan w:val="2"/>
            <w:tcBorders>
              <w:top w:val="nil"/>
            </w:tcBorders>
            <w:shd w:val="clear" w:color="auto" w:fill="B3B3B3"/>
          </w:tcPr>
          <w:p>
            <w:pPr>
              <w:pStyle w:val="TableParagraph"/>
              <w:spacing w:before="274"/>
              <w:rPr>
                <w:b/>
                <w:sz w:val="24"/>
              </w:rPr>
            </w:pPr>
            <w:r>
              <w:rPr>
                <w:b/>
                <w:sz w:val="24"/>
              </w:rPr>
              <w:t>7.30</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100</w:t>
            </w:r>
          </w:p>
          <w:p>
            <w:pPr>
              <w:pStyle w:val="TableParagraph"/>
              <w:rPr>
                <w:b/>
                <w:sz w:val="24"/>
              </w:rPr>
            </w:pPr>
            <w:r>
              <w:rPr>
                <w:b/>
                <w:sz w:val="24"/>
              </w:rPr>
              <w:t>Relativo</w:t>
            </w:r>
            <w:r>
              <w:rPr>
                <w:b/>
                <w:spacing w:val="-1"/>
                <w:sz w:val="24"/>
              </w:rPr>
              <w:t> </w:t>
            </w:r>
            <w:r>
              <w:rPr>
                <w:b/>
                <w:sz w:val="24"/>
              </w:rPr>
              <w:t>a</w:t>
            </w:r>
            <w:r>
              <w:rPr>
                <w:b/>
                <w:spacing w:val="-1"/>
                <w:sz w:val="24"/>
              </w:rPr>
              <w:t> </w:t>
            </w:r>
            <w:r>
              <w:rPr>
                <w:b/>
                <w:sz w:val="24"/>
              </w:rPr>
              <w:t>la</w:t>
            </w:r>
            <w:r>
              <w:rPr>
                <w:b/>
                <w:spacing w:val="-1"/>
                <w:sz w:val="24"/>
              </w:rPr>
              <w:t> </w:t>
            </w:r>
            <w:r>
              <w:rPr>
                <w:b/>
                <w:sz w:val="24"/>
              </w:rPr>
              <w:t>Igualdad</w:t>
            </w:r>
            <w:r>
              <w:rPr>
                <w:b/>
                <w:spacing w:val="-1"/>
                <w:sz w:val="24"/>
              </w:rPr>
              <w:t> </w:t>
            </w:r>
            <w:r>
              <w:rPr>
                <w:b/>
                <w:sz w:val="24"/>
              </w:rPr>
              <w:t>de</w:t>
            </w:r>
            <w:r>
              <w:rPr>
                <w:b/>
                <w:spacing w:val="-1"/>
                <w:sz w:val="24"/>
              </w:rPr>
              <w:t> </w:t>
            </w:r>
            <w:r>
              <w:rPr>
                <w:b/>
                <w:sz w:val="24"/>
              </w:rPr>
              <w:t>Remuneración</w:t>
            </w:r>
            <w:r>
              <w:rPr>
                <w:b/>
                <w:spacing w:val="-2"/>
                <w:sz w:val="24"/>
              </w:rPr>
              <w:t> </w:t>
            </w:r>
            <w:r>
              <w:rPr>
                <w:b/>
                <w:sz w:val="24"/>
              </w:rPr>
              <w:t>entre</w:t>
            </w:r>
            <w:r>
              <w:rPr>
                <w:b/>
                <w:spacing w:val="-2"/>
                <w:sz w:val="24"/>
              </w:rPr>
              <w:t> </w:t>
            </w:r>
            <w:r>
              <w:rPr>
                <w:b/>
                <w:sz w:val="24"/>
              </w:rPr>
              <w:t>la</w:t>
            </w:r>
            <w:r>
              <w:rPr>
                <w:b/>
                <w:spacing w:val="-2"/>
                <w:sz w:val="24"/>
              </w:rPr>
              <w:t> </w:t>
            </w:r>
            <w:r>
              <w:rPr>
                <w:b/>
                <w:sz w:val="24"/>
              </w:rPr>
              <w:t>Mano</w:t>
            </w:r>
            <w:r>
              <w:rPr>
                <w:b/>
                <w:spacing w:val="-2"/>
                <w:sz w:val="24"/>
              </w:rPr>
              <w:t> </w:t>
            </w:r>
            <w:r>
              <w:rPr>
                <w:b/>
                <w:sz w:val="24"/>
              </w:rPr>
              <w:t>de</w:t>
            </w:r>
            <w:r>
              <w:rPr>
                <w:b/>
                <w:spacing w:val="-2"/>
                <w:sz w:val="24"/>
              </w:rPr>
              <w:t> </w:t>
            </w:r>
            <w:r>
              <w:rPr>
                <w:b/>
                <w:sz w:val="24"/>
              </w:rPr>
              <w:t>Obra</w:t>
            </w:r>
            <w:r>
              <w:rPr>
                <w:b/>
                <w:spacing w:val="-2"/>
                <w:sz w:val="24"/>
              </w:rPr>
              <w:t> </w:t>
            </w:r>
            <w:r>
              <w:rPr>
                <w:b/>
                <w:sz w:val="24"/>
              </w:rPr>
              <w:t>Masculina</w:t>
            </w:r>
            <w:r>
              <w:rPr>
                <w:b/>
                <w:spacing w:val="-2"/>
                <w:sz w:val="24"/>
              </w:rPr>
              <w:t> </w:t>
            </w:r>
            <w:r>
              <w:rPr>
                <w:b/>
                <w:sz w:val="24"/>
              </w:rPr>
              <w:t>y</w:t>
            </w:r>
            <w:r>
              <w:rPr>
                <w:b/>
                <w:spacing w:val="-4"/>
                <w:sz w:val="24"/>
              </w:rPr>
              <w:t> </w:t>
            </w:r>
            <w:r>
              <w:rPr>
                <w:b/>
                <w:sz w:val="24"/>
              </w:rPr>
              <w:t>la Mano de Obra Femenina por un Trabajo de Igual Valor</w:t>
            </w:r>
          </w:p>
        </w:tc>
      </w:tr>
      <w:tr>
        <w:trPr>
          <w:trHeight w:val="554"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29</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1951</w:t>
            </w:r>
          </w:p>
        </w:tc>
      </w:tr>
      <w:tr>
        <w:trPr>
          <w:trHeight w:val="502"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565" w:val="left" w:leader="none"/>
              </w:tabs>
              <w:spacing w:line="246" w:lineRule="exact"/>
              <w:rPr>
                <w:sz w:val="22"/>
              </w:rPr>
            </w:pPr>
            <w:r>
              <w:rPr>
                <w:sz w:val="22"/>
              </w:rPr>
              <w:t>23</w:t>
            </w:r>
            <w:r>
              <w:rPr>
                <w:spacing w:val="-4"/>
                <w:sz w:val="22"/>
              </w:rPr>
              <w:t> </w:t>
            </w:r>
            <w:r>
              <w:rPr>
                <w:sz w:val="22"/>
              </w:rPr>
              <w:t>de</w:t>
            </w:r>
            <w:r>
              <w:rPr>
                <w:spacing w:val="-3"/>
                <w:sz w:val="22"/>
              </w:rPr>
              <w:t> </w:t>
            </w:r>
            <w:r>
              <w:rPr>
                <w:sz w:val="22"/>
              </w:rPr>
              <w:t>agosto</w:t>
            </w:r>
            <w:r>
              <w:rPr>
                <w:spacing w:val="-4"/>
                <w:sz w:val="22"/>
              </w:rPr>
              <w:t> </w:t>
            </w:r>
            <w:r>
              <w:rPr>
                <w:sz w:val="22"/>
              </w:rPr>
              <w:t>de</w:t>
            </w:r>
            <w:r>
              <w:rPr>
                <w:spacing w:val="-3"/>
                <w:sz w:val="22"/>
              </w:rPr>
              <w:t> </w:t>
            </w:r>
            <w:r>
              <w:rPr>
                <w:spacing w:val="-4"/>
                <w:sz w:val="22"/>
              </w:rPr>
              <w:t>1952</w:t>
            </w:r>
            <w:r>
              <w:rPr>
                <w:sz w:val="22"/>
              </w:rPr>
              <w:tab/>
              <w:t>Rat.</w:t>
            </w:r>
            <w:r>
              <w:rPr>
                <w:spacing w:val="-5"/>
                <w:sz w:val="22"/>
              </w:rPr>
              <w:t> </w:t>
            </w:r>
            <w:r>
              <w:rPr>
                <w:spacing w:val="-4"/>
                <w:sz w:val="22"/>
              </w:rPr>
              <w:t>Méx.</w:t>
            </w:r>
          </w:p>
        </w:tc>
      </w:tr>
      <w:tr>
        <w:trPr>
          <w:trHeight w:val="506"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748" w:val="left" w:leader="none"/>
                <w:tab w:pos="2871" w:val="left" w:leader="none"/>
              </w:tabs>
              <w:spacing w:line="254" w:lineRule="exact"/>
              <w:ind w:right="3191"/>
              <w:rPr>
                <w:sz w:val="22"/>
              </w:rPr>
            </w:pPr>
            <w:r>
              <w:rPr>
                <w:sz w:val="22"/>
              </w:rPr>
              <w:t>23 de mayo de 1953</w:t>
              <w:tab/>
              <w:t>E. V. G. 23 de agosto de 1953</w:t>
              <w:tab/>
              <w:tab/>
              <w:t>E.</w:t>
            </w:r>
            <w:r>
              <w:rPr>
                <w:spacing w:val="-16"/>
                <w:sz w:val="22"/>
              </w:rPr>
              <w:t> </w:t>
            </w:r>
            <w:r>
              <w:rPr>
                <w:sz w:val="22"/>
              </w:rPr>
              <w:t>V.</w:t>
            </w:r>
            <w:r>
              <w:rPr>
                <w:spacing w:val="-15"/>
                <w:sz w:val="22"/>
              </w:rPr>
              <w:t> </w:t>
            </w:r>
            <w:r>
              <w:rPr>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tabs>
                <w:tab w:pos="2455" w:val="left" w:leader="none"/>
              </w:tabs>
              <w:spacing w:line="248" w:lineRule="exact"/>
              <w:rPr>
                <w:sz w:val="22"/>
              </w:rPr>
            </w:pPr>
            <w:r>
              <w:rPr>
                <w:sz w:val="22"/>
              </w:rPr>
              <w:t>9</w:t>
            </w:r>
            <w:r>
              <w:rPr>
                <w:spacing w:val="-3"/>
                <w:sz w:val="22"/>
              </w:rPr>
              <w:t> </w:t>
            </w:r>
            <w:r>
              <w:rPr>
                <w:sz w:val="22"/>
              </w:rPr>
              <w:t>de</w:t>
            </w:r>
            <w:r>
              <w:rPr>
                <w:spacing w:val="-3"/>
                <w:sz w:val="22"/>
              </w:rPr>
              <w:t> </w:t>
            </w:r>
            <w:r>
              <w:rPr>
                <w:sz w:val="22"/>
              </w:rPr>
              <w:t>octubre</w:t>
            </w:r>
            <w:r>
              <w:rPr>
                <w:spacing w:val="-3"/>
                <w:sz w:val="22"/>
              </w:rPr>
              <w:t> </w:t>
            </w:r>
            <w:r>
              <w:rPr>
                <w:sz w:val="22"/>
              </w:rPr>
              <w:t>de</w:t>
            </w:r>
            <w:r>
              <w:rPr>
                <w:spacing w:val="56"/>
                <w:sz w:val="22"/>
              </w:rPr>
              <w:t> </w:t>
            </w:r>
            <w:r>
              <w:rPr>
                <w:spacing w:val="-4"/>
                <w:sz w:val="22"/>
              </w:rPr>
              <w:t>1952</w:t>
            </w:r>
            <w:r>
              <w:rPr>
                <w:sz w:val="22"/>
              </w:rPr>
              <w:tab/>
              <w:t>publicado</w:t>
            </w:r>
            <w:r>
              <w:rPr>
                <w:spacing w:val="-4"/>
                <w:sz w:val="22"/>
              </w:rPr>
              <w:t> </w:t>
            </w:r>
            <w:r>
              <w:rPr>
                <w:sz w:val="22"/>
              </w:rPr>
              <w:t>en</w:t>
            </w:r>
            <w:r>
              <w:rPr>
                <w:spacing w:val="-3"/>
                <w:sz w:val="22"/>
              </w:rPr>
              <w:t> </w:t>
            </w:r>
            <w:r>
              <w:rPr>
                <w:sz w:val="22"/>
              </w:rPr>
              <w:t>el</w:t>
            </w:r>
            <w:r>
              <w:rPr>
                <w:spacing w:val="56"/>
                <w:sz w:val="22"/>
              </w:rPr>
              <w:t> </w:t>
            </w:r>
            <w:r>
              <w:rPr>
                <w:sz w:val="22"/>
              </w:rPr>
              <w:t>D.</w:t>
            </w:r>
            <w:r>
              <w:rPr>
                <w:spacing w:val="-3"/>
                <w:sz w:val="22"/>
              </w:rPr>
              <w:t> </w:t>
            </w:r>
            <w:r>
              <w:rPr>
                <w:sz w:val="22"/>
              </w:rPr>
              <w:t>O.</w:t>
            </w:r>
            <w:r>
              <w:rPr>
                <w:spacing w:val="-3"/>
                <w:sz w:val="22"/>
              </w:rPr>
              <w:t> </w:t>
            </w:r>
            <w:r>
              <w:rPr>
                <w:spacing w:val="-5"/>
                <w:sz w:val="22"/>
              </w:rPr>
              <w:t>F.</w:t>
            </w:r>
          </w:p>
        </w:tc>
      </w:tr>
      <w:tr>
        <w:trPr>
          <w:trHeight w:val="7589" w:hRule="atLeast"/>
        </w:trPr>
        <w:tc>
          <w:tcPr>
            <w:tcW w:w="2119" w:type="dxa"/>
          </w:tcPr>
          <w:p>
            <w:pPr>
              <w:pStyle w:val="TableParagraph"/>
              <w:spacing w:line="480" w:lineRule="auto"/>
              <w:ind w:left="874" w:right="166" w:hanging="806"/>
              <w:rPr>
                <w:b/>
                <w:sz w:val="22"/>
              </w:rPr>
            </w:pPr>
            <w:r>
              <w:rPr>
                <w:b/>
                <w:sz w:val="22"/>
              </w:rPr>
              <w:t>ESTADOS</w:t>
            </w:r>
            <w:r>
              <w:rPr>
                <w:b/>
                <w:spacing w:val="-16"/>
                <w:sz w:val="22"/>
              </w:rPr>
              <w:t> </w:t>
            </w:r>
            <w:r>
              <w:rPr>
                <w:b/>
                <w:sz w:val="22"/>
              </w:rPr>
              <w:t>PARTE </w:t>
            </w:r>
            <w:r>
              <w:rPr>
                <w:b/>
                <w:spacing w:val="-4"/>
                <w:sz w:val="22"/>
              </w:rPr>
              <w:t>164</w:t>
            </w:r>
          </w:p>
        </w:tc>
        <w:tc>
          <w:tcPr>
            <w:tcW w:w="6858" w:type="dxa"/>
          </w:tcPr>
          <w:p>
            <w:pPr>
              <w:pStyle w:val="TableParagraph"/>
              <w:ind w:right="55"/>
              <w:jc w:val="both"/>
              <w:rPr>
                <w:sz w:val="22"/>
              </w:rPr>
            </w:pPr>
            <w:r>
              <w:rPr>
                <w:sz w:val="22"/>
              </w:rPr>
              <w:t>Afganistán, Albania, Alemania, Angola, Antigua y Barbuda, Arabia Saudita, Argelia, Argentina,</w:t>
            </w:r>
            <w:r>
              <w:rPr>
                <w:spacing w:val="-2"/>
                <w:sz w:val="22"/>
              </w:rPr>
              <w:t> </w:t>
            </w:r>
            <w:r>
              <w:rPr>
                <w:sz w:val="22"/>
              </w:rPr>
              <w:t>Armenia,</w:t>
            </w:r>
            <w:r>
              <w:rPr>
                <w:spacing w:val="-2"/>
                <w:sz w:val="22"/>
              </w:rPr>
              <w:t> </w:t>
            </w:r>
            <w:r>
              <w:rPr>
                <w:sz w:val="22"/>
              </w:rPr>
              <w:t>Australia,</w:t>
            </w:r>
            <w:r>
              <w:rPr>
                <w:spacing w:val="-2"/>
                <w:sz w:val="22"/>
              </w:rPr>
              <w:t> </w:t>
            </w:r>
            <w:r>
              <w:rPr>
                <w:sz w:val="22"/>
              </w:rPr>
              <w:t>Austria,</w:t>
            </w:r>
            <w:r>
              <w:rPr>
                <w:spacing w:val="40"/>
                <w:sz w:val="22"/>
              </w:rPr>
              <w:t> </w:t>
            </w:r>
            <w:r>
              <w:rPr>
                <w:sz w:val="22"/>
              </w:rPr>
              <w:t>Azerbaiyán, Bahamas, Bangla Desh, Barbados, Belarús, Bélgica, Belice, Benin, Bolivia, Bosnia y Herzegovina, Bostwana, Brasil, Bulgaria, Burkina Faso, Burundi, Cabo Verde, Camboya, Camerún, Canadá, Chad, Chile, China, Chipre, Colombia, Comoras, Congo, República Democratica del Congo, República de Corea, Costa Rica, Côte d'Ivoire, Croacia, Cuba, Dinamarca, Dijibouti, Dominica, Ecuador, Egipto, El Salvador, Emiratos Árabes Unidos, Eritrea, Eslovaquia, Eslovenia, España, Estonia, Etiopía, Federación de Rusia, Fiji, Filipinas, Finlandia, Francia, Gabón, Gambia, Georgia, Ghana, Granada, Grecia, Guatemala, Guinea Ecuatorial, Guinea Bissau, Guinea, Guyana, Haití, Honduras, Hungría, India, Indonesia, República Islámica de Irán, Irak, Islandia, Irlanda, Israel, Italia, Jamahiriya Árabe Libia, Jamaica, Japón, Jordania, Kazajstán,</w:t>
            </w:r>
            <w:r>
              <w:rPr>
                <w:spacing w:val="40"/>
                <w:sz w:val="22"/>
              </w:rPr>
              <w:t> </w:t>
            </w:r>
            <w:r>
              <w:rPr>
                <w:sz w:val="22"/>
              </w:rPr>
              <w:t>Kenya, Kirguiz tan, Lesotho, Letonia, Líbano, Lituania, Luxemburgo, la ex República Yugoslava de Macedonia, Madagascar, Malasia, Malawi, Malí, Malta, Marruecos, Mauricio, Mauritania, México, República de Moldova, Mongolia, Montenegro, Mozambique, Nepal, Nicaragua, Níger, Nigeria, Noruega, Nueva Zelanda, Países Bajos, Pakistán, Panamá, Papua Nueva Guinea, Paraguay, Perú, Polonia, Portugal, Reino Unido, República Centroafricana, República Checa, República Dominicana, Rumania, Rwanda, Saint Kitts y Nevis, San Marino, San Vicente y las Granadinas, Santa Lucía, Santo Tomé y Príncipe, Senegal, Serbia, Seichelles, Sierra Leona, Singapur, República Árabe Siria, Sri Lanka, Sudáfrica, Sudán, Suecia, Suiza, Swazilandia, Tailandia, República Unida de Tanzania, Tayikistán, Togo, Trinidad y Tobago, Túnez, Turkmenistán, Turquía, Ucrania, Uganda,</w:t>
            </w:r>
            <w:r>
              <w:rPr>
                <w:spacing w:val="38"/>
                <w:sz w:val="22"/>
              </w:rPr>
              <w:t> </w:t>
            </w:r>
            <w:r>
              <w:rPr>
                <w:sz w:val="22"/>
              </w:rPr>
              <w:t>Uruguay,</w:t>
            </w:r>
            <w:r>
              <w:rPr>
                <w:spacing w:val="38"/>
                <w:sz w:val="22"/>
              </w:rPr>
              <w:t> </w:t>
            </w:r>
            <w:r>
              <w:rPr>
                <w:sz w:val="22"/>
              </w:rPr>
              <w:t>Uzbekistán,</w:t>
            </w:r>
            <w:r>
              <w:rPr>
                <w:spacing w:val="38"/>
                <w:sz w:val="22"/>
              </w:rPr>
              <w:t> </w:t>
            </w:r>
            <w:r>
              <w:rPr>
                <w:sz w:val="22"/>
              </w:rPr>
              <w:t>Vanuatu,</w:t>
            </w:r>
            <w:r>
              <w:rPr>
                <w:spacing w:val="37"/>
                <w:sz w:val="22"/>
              </w:rPr>
              <w:t> </w:t>
            </w:r>
            <w:r>
              <w:rPr>
                <w:sz w:val="22"/>
              </w:rPr>
              <w:t>República</w:t>
            </w:r>
            <w:r>
              <w:rPr>
                <w:spacing w:val="37"/>
                <w:sz w:val="22"/>
              </w:rPr>
              <w:t> </w:t>
            </w:r>
            <w:r>
              <w:rPr>
                <w:sz w:val="22"/>
              </w:rPr>
              <w:t>Bolivariana</w:t>
            </w:r>
            <w:r>
              <w:rPr>
                <w:spacing w:val="36"/>
                <w:sz w:val="22"/>
              </w:rPr>
              <w:t> </w:t>
            </w:r>
            <w:r>
              <w:rPr>
                <w:spacing w:val="-5"/>
                <w:sz w:val="22"/>
              </w:rPr>
              <w:t>de</w:t>
            </w:r>
          </w:p>
          <w:p>
            <w:pPr>
              <w:pStyle w:val="TableParagraph"/>
              <w:spacing w:line="236" w:lineRule="exact"/>
              <w:jc w:val="both"/>
              <w:rPr>
                <w:sz w:val="22"/>
              </w:rPr>
            </w:pPr>
            <w:r>
              <w:rPr>
                <w:sz w:val="22"/>
              </w:rPr>
              <w:t>Venezuela,</w:t>
            </w:r>
            <w:r>
              <w:rPr>
                <w:spacing w:val="-9"/>
                <w:sz w:val="22"/>
              </w:rPr>
              <w:t> </w:t>
            </w:r>
            <w:r>
              <w:rPr>
                <w:sz w:val="22"/>
              </w:rPr>
              <w:t>Vietnam,</w:t>
            </w:r>
            <w:r>
              <w:rPr>
                <w:spacing w:val="-9"/>
                <w:sz w:val="22"/>
              </w:rPr>
              <w:t> </w:t>
            </w:r>
            <w:r>
              <w:rPr>
                <w:sz w:val="22"/>
              </w:rPr>
              <w:t>Yemen,</w:t>
            </w:r>
            <w:r>
              <w:rPr>
                <w:spacing w:val="-9"/>
                <w:sz w:val="22"/>
              </w:rPr>
              <w:t> </w:t>
            </w:r>
            <w:r>
              <w:rPr>
                <w:sz w:val="22"/>
              </w:rPr>
              <w:t>Zambia,</w:t>
            </w:r>
            <w:r>
              <w:rPr>
                <w:spacing w:val="-9"/>
                <w:sz w:val="22"/>
              </w:rPr>
              <w:t> </w:t>
            </w:r>
            <w:r>
              <w:rPr>
                <w:spacing w:val="-2"/>
                <w:sz w:val="22"/>
              </w:rPr>
              <w:t>Zimbabwe</w:t>
            </w:r>
          </w:p>
        </w:tc>
      </w:tr>
    </w:tbl>
    <w:p>
      <w:pPr>
        <w:pStyle w:val="TableParagraph"/>
        <w:spacing w:after="0" w:line="236" w:lineRule="exact"/>
        <w:jc w:val="both"/>
        <w:rPr>
          <w:sz w:val="22"/>
        </w:rPr>
        <w:sectPr>
          <w:pgSz w:w="12240" w:h="15840"/>
          <w:pgMar w:header="712" w:footer="779" w:top="162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393" w:hRule="atLeast"/>
        </w:trPr>
        <w:tc>
          <w:tcPr>
            <w:tcW w:w="2119" w:type="dxa"/>
            <w:tcBorders>
              <w:bottom w:val="nil"/>
            </w:tcBorders>
          </w:tcPr>
          <w:p>
            <w:pPr>
              <w:pStyle w:val="TableParagraph"/>
              <w:ind w:right="560"/>
              <w:rPr>
                <w:b/>
                <w:sz w:val="22"/>
              </w:rPr>
            </w:pPr>
            <w:r>
              <w:rPr>
                <w:b/>
                <w:spacing w:val="-2"/>
                <w:sz w:val="22"/>
              </w:rPr>
              <w:t>PUNTOS RELEVANTES</w:t>
            </w:r>
          </w:p>
        </w:tc>
        <w:tc>
          <w:tcPr>
            <w:tcW w:w="6858" w:type="dxa"/>
            <w:tcBorders>
              <w:bottom w:val="nil"/>
            </w:tcBorders>
          </w:tcPr>
          <w:p>
            <w:pPr>
              <w:pStyle w:val="TableParagraph"/>
              <w:ind w:left="789" w:right="58" w:hanging="360"/>
              <w:jc w:val="both"/>
              <w:rPr>
                <w:sz w:val="22"/>
              </w:rPr>
            </w:pPr>
            <w:r>
              <w:rPr>
                <w:sz w:val="22"/>
              </w:rPr>
              <w:t>1. El término remuneración comprende el salario o sueldo ordinario, básico o mínimo, y cualquier otro emolumento en dinero o en especie pagados por el empleador, directa o indirectamente, al trabajador, en concepto del empleo de</w:t>
            </w:r>
            <w:r>
              <w:rPr>
                <w:spacing w:val="40"/>
                <w:sz w:val="22"/>
              </w:rPr>
              <w:t> </w:t>
            </w:r>
            <w:r>
              <w:rPr>
                <w:sz w:val="22"/>
              </w:rPr>
              <w:t>este último.</w:t>
            </w:r>
          </w:p>
        </w:tc>
      </w:tr>
      <w:tr>
        <w:trPr>
          <w:trHeight w:val="1265"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2"/>
              <w:ind w:left="789" w:right="58" w:hanging="360"/>
              <w:jc w:val="both"/>
              <w:rPr>
                <w:sz w:val="22"/>
              </w:rPr>
            </w:pPr>
            <w:r>
              <w:rPr>
                <w:sz w:val="22"/>
              </w:rPr>
              <w:t>2.</w:t>
            </w:r>
            <w:r>
              <w:rPr>
                <w:spacing w:val="40"/>
                <w:sz w:val="22"/>
              </w:rPr>
              <w:t> </w:t>
            </w:r>
            <w:r>
              <w:rPr>
                <w:sz w:val="22"/>
              </w:rPr>
              <w:t>La expresión igualdad de remuneración entre la mano de</w:t>
            </w:r>
            <w:r>
              <w:rPr>
                <w:spacing w:val="40"/>
                <w:sz w:val="22"/>
              </w:rPr>
              <w:t> </w:t>
            </w:r>
            <w:r>
              <w:rPr>
                <w:sz w:val="22"/>
              </w:rPr>
              <w:t>obra masculina y la mano de obra femenina por un trabajo</w:t>
            </w:r>
            <w:r>
              <w:rPr>
                <w:spacing w:val="40"/>
                <w:sz w:val="22"/>
              </w:rPr>
              <w:t> </w:t>
            </w:r>
            <w:r>
              <w:rPr>
                <w:sz w:val="22"/>
              </w:rPr>
              <w:t>de igual valor designa las tasas de remuneración fijadas sin discriminación en cuanto al sexo.</w:t>
            </w:r>
          </w:p>
        </w:tc>
      </w:tr>
      <w:tr>
        <w:trPr>
          <w:trHeight w:val="2053"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2"/>
              <w:ind w:left="789" w:right="57" w:hanging="360"/>
              <w:jc w:val="both"/>
              <w:rPr>
                <w:sz w:val="22"/>
              </w:rPr>
            </w:pPr>
            <w:r>
              <w:rPr>
                <w:sz w:val="24"/>
              </w:rPr>
              <w:t>3.</w:t>
            </w:r>
            <w:r>
              <w:rPr>
                <w:spacing w:val="40"/>
                <w:sz w:val="24"/>
              </w:rPr>
              <w:t> </w:t>
            </w:r>
            <w:r>
              <w:rPr>
                <w:sz w:val="22"/>
              </w:rPr>
              <w:t>Todo Miembro deberá, empleando medios adaptados a los métodos vigentes de fijación de tasas de remuneración, promover y, en la medida en que sea compatible con dichos métodos,</w:t>
            </w:r>
            <w:r>
              <w:rPr>
                <w:spacing w:val="-2"/>
                <w:sz w:val="22"/>
              </w:rPr>
              <w:t> </w:t>
            </w:r>
            <w:r>
              <w:rPr>
                <w:sz w:val="22"/>
              </w:rPr>
              <w:t>garantizar</w:t>
            </w:r>
            <w:r>
              <w:rPr>
                <w:spacing w:val="-2"/>
                <w:sz w:val="22"/>
              </w:rPr>
              <w:t> </w:t>
            </w:r>
            <w:r>
              <w:rPr>
                <w:sz w:val="22"/>
              </w:rPr>
              <w:t>la</w:t>
            </w:r>
            <w:r>
              <w:rPr>
                <w:spacing w:val="-3"/>
                <w:sz w:val="22"/>
              </w:rPr>
              <w:t> </w:t>
            </w:r>
            <w:r>
              <w:rPr>
                <w:sz w:val="22"/>
              </w:rPr>
              <w:t>aplicación</w:t>
            </w:r>
            <w:r>
              <w:rPr>
                <w:spacing w:val="-3"/>
                <w:sz w:val="22"/>
              </w:rPr>
              <w:t> </w:t>
            </w:r>
            <w:r>
              <w:rPr>
                <w:sz w:val="22"/>
              </w:rPr>
              <w:t>a</w:t>
            </w:r>
            <w:r>
              <w:rPr>
                <w:spacing w:val="-3"/>
                <w:sz w:val="22"/>
              </w:rPr>
              <w:t> </w:t>
            </w:r>
            <w:r>
              <w:rPr>
                <w:sz w:val="22"/>
              </w:rPr>
              <w:t>todos</w:t>
            </w:r>
            <w:r>
              <w:rPr>
                <w:spacing w:val="-3"/>
                <w:sz w:val="22"/>
              </w:rPr>
              <w:t> </w:t>
            </w:r>
            <w:r>
              <w:rPr>
                <w:sz w:val="22"/>
              </w:rPr>
              <w:t>los</w:t>
            </w:r>
            <w:r>
              <w:rPr>
                <w:spacing w:val="-3"/>
                <w:sz w:val="22"/>
              </w:rPr>
              <w:t> </w:t>
            </w:r>
            <w:r>
              <w:rPr>
                <w:sz w:val="22"/>
              </w:rPr>
              <w:t>trabajadores</w:t>
            </w:r>
            <w:r>
              <w:rPr>
                <w:spacing w:val="-3"/>
                <w:sz w:val="22"/>
              </w:rPr>
              <w:t> </w:t>
            </w:r>
            <w:r>
              <w:rPr>
                <w:sz w:val="22"/>
              </w:rPr>
              <w:t>del principio de igualdad de remuneración entre la mano de obra masculina y la mano de obra femenina por un trabajo de</w:t>
            </w:r>
            <w:r>
              <w:rPr>
                <w:spacing w:val="40"/>
                <w:sz w:val="22"/>
              </w:rPr>
              <w:t> </w:t>
            </w:r>
            <w:r>
              <w:rPr>
                <w:sz w:val="22"/>
              </w:rPr>
              <w:t>igual valor.</w:t>
            </w:r>
          </w:p>
        </w:tc>
      </w:tr>
      <w:tr>
        <w:trPr>
          <w:trHeight w:val="643" w:hRule="atLeast"/>
        </w:trPr>
        <w:tc>
          <w:tcPr>
            <w:tcW w:w="2119" w:type="dxa"/>
            <w:tcBorders>
              <w:top w:val="nil"/>
            </w:tcBorders>
          </w:tcPr>
          <w:p>
            <w:pPr>
              <w:pStyle w:val="TableParagraph"/>
              <w:ind w:left="0"/>
              <w:rPr>
                <w:rFonts w:ascii="Times New Roman"/>
                <w:sz w:val="20"/>
              </w:rPr>
            </w:pPr>
          </w:p>
        </w:tc>
        <w:tc>
          <w:tcPr>
            <w:tcW w:w="6858" w:type="dxa"/>
            <w:tcBorders>
              <w:top w:val="nil"/>
            </w:tcBorders>
          </w:tcPr>
          <w:p>
            <w:pPr>
              <w:pStyle w:val="TableParagraph"/>
              <w:spacing w:before="135"/>
              <w:ind w:left="2612"/>
              <w:rPr>
                <w:sz w:val="20"/>
              </w:rPr>
            </w:pPr>
            <w:hyperlink r:id="rId44">
              <w:r>
                <w:rPr>
                  <w:spacing w:val="-2"/>
                  <w:sz w:val="20"/>
                </w:rPr>
                <w:t>http://www.ilo.org/ilolex/cgi-lex/convds.pl?C100</w:t>
              </w:r>
            </w:hyperlink>
          </w:p>
        </w:tc>
      </w:tr>
    </w:tbl>
    <w:p>
      <w:pPr>
        <w:pStyle w:val="TableParagraph"/>
        <w:spacing w:after="0"/>
        <w:rPr>
          <w:sz w:val="20"/>
        </w:rPr>
        <w:sectPr>
          <w:headerReference w:type="default" r:id="rId42"/>
          <w:footerReference w:type="default" r:id="rId43"/>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2418"/>
        <w:gridCol w:w="4440"/>
      </w:tblGrid>
      <w:tr>
        <w:trPr>
          <w:trHeight w:val="1380" w:hRule="atLeast"/>
        </w:trPr>
        <w:tc>
          <w:tcPr>
            <w:tcW w:w="8977" w:type="dxa"/>
            <w:gridSpan w:val="3"/>
            <w:shd w:val="clear" w:color="auto" w:fill="B3B3B3"/>
          </w:tcPr>
          <w:p>
            <w:pPr>
              <w:pStyle w:val="TableParagraph"/>
              <w:spacing w:before="274"/>
              <w:ind w:right="57"/>
              <w:jc w:val="both"/>
              <w:rPr>
                <w:b/>
                <w:sz w:val="24"/>
              </w:rPr>
            </w:pPr>
            <w:r>
              <w:rPr>
                <w:b/>
                <w:sz w:val="24"/>
              </w:rPr>
              <w:t>7.31 Convenio Internacional del Trabajo No 102 Relativo a la Igualdad de Remuneración entre la Mano de Obra Masculina</w:t>
            </w:r>
            <w:r>
              <w:rPr>
                <w:b/>
                <w:spacing w:val="-1"/>
                <w:sz w:val="24"/>
              </w:rPr>
              <w:t> </w:t>
            </w:r>
            <w:r>
              <w:rPr>
                <w:b/>
                <w:sz w:val="24"/>
              </w:rPr>
              <w:t>y</w:t>
            </w:r>
            <w:r>
              <w:rPr>
                <w:b/>
                <w:spacing w:val="-3"/>
                <w:sz w:val="24"/>
              </w:rPr>
              <w:t> </w:t>
            </w:r>
            <w:r>
              <w:rPr>
                <w:b/>
                <w:sz w:val="24"/>
              </w:rPr>
              <w:t>la</w:t>
            </w:r>
            <w:r>
              <w:rPr>
                <w:b/>
                <w:spacing w:val="-1"/>
                <w:sz w:val="24"/>
              </w:rPr>
              <w:t> </w:t>
            </w:r>
            <w:r>
              <w:rPr>
                <w:b/>
                <w:sz w:val="24"/>
              </w:rPr>
              <w:t>Mano</w:t>
            </w:r>
            <w:r>
              <w:rPr>
                <w:b/>
                <w:spacing w:val="-1"/>
                <w:sz w:val="24"/>
              </w:rPr>
              <w:t> </w:t>
            </w:r>
            <w:r>
              <w:rPr>
                <w:b/>
                <w:sz w:val="24"/>
              </w:rPr>
              <w:t>de</w:t>
            </w:r>
            <w:r>
              <w:rPr>
                <w:b/>
                <w:spacing w:val="-1"/>
                <w:sz w:val="24"/>
              </w:rPr>
              <w:t> </w:t>
            </w:r>
            <w:r>
              <w:rPr>
                <w:b/>
                <w:sz w:val="24"/>
              </w:rPr>
              <w:t>Obra</w:t>
            </w:r>
            <w:r>
              <w:rPr>
                <w:b/>
                <w:spacing w:val="-1"/>
                <w:sz w:val="24"/>
              </w:rPr>
              <w:t> </w:t>
            </w:r>
            <w:r>
              <w:rPr>
                <w:b/>
                <w:sz w:val="24"/>
              </w:rPr>
              <w:t>Femenina por un Trabajo de Igual Valor</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gridSpan w:val="2"/>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gridSpan w:val="2"/>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gridSpan w:val="2"/>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gridSpan w:val="2"/>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gridSpan w:val="2"/>
          </w:tcPr>
          <w:p>
            <w:pPr>
              <w:pStyle w:val="TableParagraph"/>
              <w:spacing w:line="248" w:lineRule="exact"/>
              <w:rPr>
                <w:sz w:val="22"/>
              </w:rPr>
            </w:pPr>
            <w:r>
              <w:rPr>
                <w:sz w:val="22"/>
              </w:rPr>
              <w:t>12</w:t>
            </w:r>
            <w:r>
              <w:rPr>
                <w:spacing w:val="-4"/>
                <w:sz w:val="22"/>
              </w:rPr>
              <w:t> </w:t>
            </w:r>
            <w:r>
              <w:rPr>
                <w:sz w:val="22"/>
              </w:rPr>
              <w:t>de</w:t>
            </w:r>
            <w:r>
              <w:rPr>
                <w:spacing w:val="-3"/>
                <w:sz w:val="22"/>
              </w:rPr>
              <w:t> </w:t>
            </w:r>
            <w:r>
              <w:rPr>
                <w:sz w:val="22"/>
              </w:rPr>
              <w:t>octubre</w:t>
            </w:r>
            <w:r>
              <w:rPr>
                <w:spacing w:val="55"/>
                <w:sz w:val="22"/>
              </w:rPr>
              <w:t> </w:t>
            </w:r>
            <w:r>
              <w:rPr>
                <w:spacing w:val="-4"/>
                <w:sz w:val="22"/>
              </w:rPr>
              <w:t>1961</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2418" w:type="dxa"/>
            <w:tcBorders>
              <w:right w:val="nil"/>
            </w:tcBorders>
          </w:tcPr>
          <w:p>
            <w:pPr>
              <w:pStyle w:val="TableParagraph"/>
              <w:spacing w:line="246" w:lineRule="exact"/>
              <w:rPr>
                <w:sz w:val="22"/>
              </w:rPr>
            </w:pPr>
            <w:r>
              <w:rPr>
                <w:sz w:val="22"/>
              </w:rPr>
              <w:t>23</w:t>
            </w:r>
            <w:r>
              <w:rPr>
                <w:spacing w:val="-4"/>
                <w:sz w:val="22"/>
              </w:rPr>
              <w:t> </w:t>
            </w:r>
            <w:r>
              <w:rPr>
                <w:sz w:val="22"/>
              </w:rPr>
              <w:t>de</w:t>
            </w:r>
            <w:r>
              <w:rPr>
                <w:spacing w:val="-3"/>
                <w:sz w:val="22"/>
              </w:rPr>
              <w:t> </w:t>
            </w:r>
            <w:r>
              <w:rPr>
                <w:sz w:val="22"/>
              </w:rPr>
              <w:t>agosto</w:t>
            </w:r>
            <w:r>
              <w:rPr>
                <w:spacing w:val="-4"/>
                <w:sz w:val="22"/>
              </w:rPr>
              <w:t> </w:t>
            </w:r>
            <w:r>
              <w:rPr>
                <w:sz w:val="22"/>
              </w:rPr>
              <w:t>de</w:t>
            </w:r>
            <w:r>
              <w:rPr>
                <w:spacing w:val="-3"/>
                <w:sz w:val="22"/>
              </w:rPr>
              <w:t> </w:t>
            </w:r>
            <w:r>
              <w:rPr>
                <w:spacing w:val="-4"/>
                <w:sz w:val="22"/>
              </w:rPr>
              <w:t>1952</w:t>
            </w:r>
          </w:p>
        </w:tc>
        <w:tc>
          <w:tcPr>
            <w:tcW w:w="4440" w:type="dxa"/>
            <w:tcBorders>
              <w:left w:val="nil"/>
            </w:tcBorders>
          </w:tcPr>
          <w:p>
            <w:pPr>
              <w:pStyle w:val="TableParagraph"/>
              <w:spacing w:line="246" w:lineRule="exact"/>
              <w:ind w:left="152"/>
              <w:rPr>
                <w:sz w:val="22"/>
              </w:rPr>
            </w:pPr>
            <w:r>
              <w:rPr>
                <w:sz w:val="22"/>
              </w:rPr>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2418" w:type="dxa"/>
            <w:tcBorders>
              <w:right w:val="nil"/>
            </w:tcBorders>
          </w:tcPr>
          <w:p>
            <w:pPr>
              <w:pStyle w:val="TableParagraph"/>
              <w:spacing w:line="250" w:lineRule="exact"/>
              <w:rPr>
                <w:sz w:val="22"/>
              </w:rPr>
            </w:pPr>
            <w:r>
              <w:rPr>
                <w:sz w:val="22"/>
              </w:rPr>
              <w:t>27</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1955</w:t>
            </w:r>
          </w:p>
          <w:p>
            <w:pPr>
              <w:pStyle w:val="TableParagraph"/>
              <w:spacing w:line="235" w:lineRule="exact"/>
              <w:rPr>
                <w:sz w:val="22"/>
              </w:rPr>
            </w:pPr>
            <w:r>
              <w:rPr>
                <w:sz w:val="22"/>
              </w:rPr>
              <w:t>12</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1962</w:t>
            </w:r>
          </w:p>
        </w:tc>
        <w:tc>
          <w:tcPr>
            <w:tcW w:w="4440" w:type="dxa"/>
            <w:tcBorders>
              <w:left w:val="nil"/>
            </w:tcBorders>
          </w:tcPr>
          <w:p>
            <w:pPr>
              <w:pStyle w:val="TableParagraph"/>
              <w:spacing w:line="250" w:lineRule="exact"/>
              <w:ind w:left="153"/>
              <w:rPr>
                <w:sz w:val="22"/>
              </w:rPr>
            </w:pPr>
            <w:r>
              <w:rPr>
                <w:sz w:val="22"/>
              </w:rPr>
              <w:t>E.</w:t>
            </w:r>
            <w:r>
              <w:rPr>
                <w:spacing w:val="-3"/>
                <w:sz w:val="22"/>
              </w:rPr>
              <w:t> </w:t>
            </w:r>
            <w:r>
              <w:rPr>
                <w:sz w:val="22"/>
              </w:rPr>
              <w:t>V.</w:t>
            </w:r>
            <w:r>
              <w:rPr>
                <w:spacing w:val="-2"/>
                <w:sz w:val="22"/>
              </w:rPr>
              <w:t> </w:t>
            </w:r>
            <w:r>
              <w:rPr>
                <w:spacing w:val="-5"/>
                <w:sz w:val="22"/>
              </w:rPr>
              <w:t>G.</w:t>
            </w:r>
          </w:p>
          <w:p>
            <w:pPr>
              <w:pStyle w:val="TableParagraph"/>
              <w:spacing w:line="235" w:lineRule="exact"/>
              <w:ind w:left="225"/>
              <w:rPr>
                <w:sz w:val="22"/>
              </w:rPr>
            </w:pPr>
            <w:r>
              <w:rPr>
                <w:sz w:val="22"/>
              </w:rPr>
              <w:t>E.</w:t>
            </w:r>
            <w:r>
              <w:rPr>
                <w:spacing w:val="-3"/>
                <w:sz w:val="22"/>
              </w:rPr>
              <w:t> </w:t>
            </w:r>
            <w:r>
              <w:rPr>
                <w:sz w:val="22"/>
              </w:rPr>
              <w:t>V.</w:t>
            </w:r>
            <w:r>
              <w:rPr>
                <w:spacing w:val="-2"/>
                <w:sz w:val="22"/>
              </w:rPr>
              <w:t> </w:t>
            </w:r>
            <w:r>
              <w:rPr>
                <w:spacing w:val="-5"/>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gridSpan w:val="2"/>
          </w:tcPr>
          <w:p>
            <w:pPr>
              <w:pStyle w:val="TableParagraph"/>
              <w:spacing w:line="248" w:lineRule="exact"/>
              <w:rPr>
                <w:sz w:val="22"/>
              </w:rPr>
            </w:pPr>
            <w:r>
              <w:rPr>
                <w:sz w:val="22"/>
              </w:rPr>
              <w:t>NO</w:t>
            </w:r>
            <w:r>
              <w:rPr>
                <w:spacing w:val="-5"/>
                <w:sz w:val="22"/>
              </w:rPr>
              <w:t> </w:t>
            </w:r>
            <w:r>
              <w:rPr>
                <w:sz w:val="22"/>
              </w:rPr>
              <w:t>SE</w:t>
            </w:r>
            <w:r>
              <w:rPr>
                <w:spacing w:val="-4"/>
                <w:sz w:val="22"/>
              </w:rPr>
              <w:t> </w:t>
            </w:r>
            <w:r>
              <w:rPr>
                <w:spacing w:val="-2"/>
                <w:sz w:val="22"/>
              </w:rPr>
              <w:t>PUBLICO</w:t>
            </w:r>
          </w:p>
        </w:tc>
      </w:tr>
      <w:tr>
        <w:trPr>
          <w:trHeight w:val="2023"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43</w:t>
            </w:r>
          </w:p>
        </w:tc>
        <w:tc>
          <w:tcPr>
            <w:tcW w:w="6858" w:type="dxa"/>
            <w:gridSpan w:val="2"/>
          </w:tcPr>
          <w:p>
            <w:pPr>
              <w:pStyle w:val="TableParagraph"/>
              <w:ind w:right="56"/>
              <w:jc w:val="both"/>
              <w:rPr>
                <w:sz w:val="22"/>
              </w:rPr>
            </w:pPr>
            <w:r>
              <w:rPr>
                <w:sz w:val="22"/>
              </w:rPr>
              <w:t>Albania, Alemania, Austria, Barbados, Bélgica, Bolivia, Bosnia y Herzegovina, Chipre, Republica Democratica del Congo, Costa</w:t>
            </w:r>
            <w:r>
              <w:rPr>
                <w:spacing w:val="40"/>
                <w:sz w:val="22"/>
              </w:rPr>
              <w:t> </w:t>
            </w:r>
            <w:r>
              <w:rPr>
                <w:sz w:val="22"/>
              </w:rPr>
              <w:t>Rica, Croacia, Dinamarca, Ecuador, Eslovaquia, Eslovenia, España, Francia, Grecia, Irlanda, Islandia, Israel, Italia, Jamahiriya Árabe Libia, Japón, Luxemburgo, la ex República Yugoslava de</w:t>
            </w:r>
            <w:r>
              <w:rPr>
                <w:spacing w:val="40"/>
                <w:sz w:val="22"/>
              </w:rPr>
              <w:t> </w:t>
            </w:r>
            <w:r>
              <w:rPr>
                <w:sz w:val="22"/>
              </w:rPr>
              <w:t>Macedonia, Mauritania, México, Montenegro, Níger, Noruega,</w:t>
            </w:r>
            <w:r>
              <w:rPr>
                <w:spacing w:val="40"/>
                <w:sz w:val="22"/>
              </w:rPr>
              <w:t> </w:t>
            </w:r>
            <w:r>
              <w:rPr>
                <w:sz w:val="22"/>
              </w:rPr>
              <w:t>Países</w:t>
            </w:r>
            <w:r>
              <w:rPr>
                <w:spacing w:val="63"/>
                <w:sz w:val="22"/>
              </w:rPr>
              <w:t> </w:t>
            </w:r>
            <w:r>
              <w:rPr>
                <w:sz w:val="22"/>
              </w:rPr>
              <w:t>Bajos,</w:t>
            </w:r>
            <w:r>
              <w:rPr>
                <w:spacing w:val="63"/>
                <w:sz w:val="22"/>
              </w:rPr>
              <w:t> </w:t>
            </w:r>
            <w:r>
              <w:rPr>
                <w:sz w:val="22"/>
              </w:rPr>
              <w:t>Perú,</w:t>
            </w:r>
            <w:r>
              <w:rPr>
                <w:spacing w:val="63"/>
                <w:sz w:val="22"/>
              </w:rPr>
              <w:t>  </w:t>
            </w:r>
            <w:r>
              <w:rPr>
                <w:sz w:val="22"/>
              </w:rPr>
              <w:t>Polonia,</w:t>
            </w:r>
            <w:r>
              <w:rPr>
                <w:spacing w:val="63"/>
                <w:sz w:val="22"/>
              </w:rPr>
              <w:t> </w:t>
            </w:r>
            <w:r>
              <w:rPr>
                <w:sz w:val="22"/>
              </w:rPr>
              <w:t>Portugal,</w:t>
            </w:r>
            <w:r>
              <w:rPr>
                <w:spacing w:val="62"/>
                <w:sz w:val="22"/>
              </w:rPr>
              <w:t> </w:t>
            </w:r>
            <w:r>
              <w:rPr>
                <w:sz w:val="22"/>
              </w:rPr>
              <w:t>Reino</w:t>
            </w:r>
            <w:r>
              <w:rPr>
                <w:spacing w:val="62"/>
                <w:sz w:val="22"/>
              </w:rPr>
              <w:t> </w:t>
            </w:r>
            <w:r>
              <w:rPr>
                <w:sz w:val="22"/>
              </w:rPr>
              <w:t>Unido,</w:t>
            </w:r>
            <w:r>
              <w:rPr>
                <w:spacing w:val="62"/>
                <w:sz w:val="22"/>
              </w:rPr>
              <w:t> </w:t>
            </w:r>
            <w:r>
              <w:rPr>
                <w:spacing w:val="-2"/>
                <w:sz w:val="22"/>
              </w:rPr>
              <w:t>Republica</w:t>
            </w:r>
          </w:p>
          <w:p>
            <w:pPr>
              <w:pStyle w:val="TableParagraph"/>
              <w:spacing w:line="235" w:lineRule="exact"/>
              <w:jc w:val="both"/>
              <w:rPr>
                <w:sz w:val="22"/>
              </w:rPr>
            </w:pPr>
            <w:r>
              <w:rPr>
                <w:sz w:val="22"/>
              </w:rPr>
              <w:t>Checa,</w:t>
            </w:r>
            <w:r>
              <w:rPr>
                <w:spacing w:val="-7"/>
                <w:sz w:val="22"/>
              </w:rPr>
              <w:t> </w:t>
            </w:r>
            <w:r>
              <w:rPr>
                <w:sz w:val="22"/>
              </w:rPr>
              <w:t>Senegal,</w:t>
            </w:r>
            <w:r>
              <w:rPr>
                <w:spacing w:val="-6"/>
                <w:sz w:val="22"/>
              </w:rPr>
              <w:t> </w:t>
            </w:r>
            <w:r>
              <w:rPr>
                <w:sz w:val="22"/>
              </w:rPr>
              <w:t>Serbia,</w:t>
            </w:r>
            <w:r>
              <w:rPr>
                <w:spacing w:val="-6"/>
                <w:sz w:val="22"/>
              </w:rPr>
              <w:t> </w:t>
            </w:r>
            <w:r>
              <w:rPr>
                <w:sz w:val="22"/>
              </w:rPr>
              <w:t>Suecia,</w:t>
            </w:r>
            <w:r>
              <w:rPr>
                <w:spacing w:val="-7"/>
                <w:sz w:val="22"/>
              </w:rPr>
              <w:t> </w:t>
            </w:r>
            <w:r>
              <w:rPr>
                <w:sz w:val="22"/>
              </w:rPr>
              <w:t>Suiza,</w:t>
            </w:r>
            <w:r>
              <w:rPr>
                <w:spacing w:val="-6"/>
                <w:sz w:val="22"/>
              </w:rPr>
              <w:t> </w:t>
            </w:r>
            <w:r>
              <w:rPr>
                <w:sz w:val="22"/>
              </w:rPr>
              <w:t>Turquía,</w:t>
            </w:r>
            <w:r>
              <w:rPr>
                <w:spacing w:val="48"/>
                <w:sz w:val="22"/>
              </w:rPr>
              <w:t> </w:t>
            </w:r>
            <w:r>
              <w:rPr>
                <w:spacing w:val="-2"/>
                <w:sz w:val="22"/>
              </w:rPr>
              <w:t>Venezuela.</w:t>
            </w:r>
          </w:p>
        </w:tc>
      </w:tr>
      <w:tr>
        <w:trPr>
          <w:trHeight w:val="633" w:hRule="atLeast"/>
        </w:trPr>
        <w:tc>
          <w:tcPr>
            <w:tcW w:w="2119" w:type="dxa"/>
            <w:tcBorders>
              <w:bottom w:val="nil"/>
            </w:tcBorders>
          </w:tcPr>
          <w:p>
            <w:pPr>
              <w:pStyle w:val="TableParagraph"/>
              <w:ind w:right="560"/>
              <w:rPr>
                <w:b/>
                <w:sz w:val="22"/>
              </w:rPr>
            </w:pPr>
            <w:r>
              <w:rPr>
                <w:b/>
                <w:spacing w:val="-2"/>
                <w:sz w:val="22"/>
              </w:rPr>
              <w:t>PUNTOS RELEVANTES</w:t>
            </w:r>
          </w:p>
        </w:tc>
        <w:tc>
          <w:tcPr>
            <w:tcW w:w="6858" w:type="dxa"/>
            <w:gridSpan w:val="2"/>
            <w:tcBorders>
              <w:bottom w:val="nil"/>
            </w:tcBorders>
          </w:tcPr>
          <w:p>
            <w:pPr>
              <w:pStyle w:val="TableParagraph"/>
              <w:ind w:left="789" w:hanging="360"/>
              <w:rPr>
                <w:sz w:val="22"/>
              </w:rPr>
            </w:pPr>
            <w:r>
              <w:rPr>
                <w:sz w:val="22"/>
              </w:rPr>
              <w:t>1.</w:t>
            </w:r>
            <w:r>
              <w:rPr>
                <w:spacing w:val="80"/>
                <w:sz w:val="22"/>
              </w:rPr>
              <w:t> </w:t>
            </w:r>
            <w:r>
              <w:rPr>
                <w:sz w:val="22"/>
              </w:rPr>
              <w:t>El</w:t>
            </w:r>
            <w:r>
              <w:rPr>
                <w:spacing w:val="33"/>
                <w:sz w:val="22"/>
              </w:rPr>
              <w:t> </w:t>
            </w:r>
            <w:r>
              <w:rPr>
                <w:sz w:val="22"/>
              </w:rPr>
              <w:t>término</w:t>
            </w:r>
            <w:r>
              <w:rPr>
                <w:spacing w:val="33"/>
                <w:sz w:val="22"/>
              </w:rPr>
              <w:t> </w:t>
            </w:r>
            <w:r>
              <w:rPr>
                <w:sz w:val="22"/>
              </w:rPr>
              <w:t>prescrito</w:t>
            </w:r>
            <w:r>
              <w:rPr>
                <w:spacing w:val="33"/>
                <w:sz w:val="22"/>
              </w:rPr>
              <w:t> </w:t>
            </w:r>
            <w:r>
              <w:rPr>
                <w:sz w:val="22"/>
              </w:rPr>
              <w:t>significa</w:t>
            </w:r>
            <w:r>
              <w:rPr>
                <w:spacing w:val="33"/>
                <w:sz w:val="22"/>
              </w:rPr>
              <w:t> </w:t>
            </w:r>
            <w:r>
              <w:rPr>
                <w:sz w:val="22"/>
              </w:rPr>
              <w:t>determinado</w:t>
            </w:r>
            <w:r>
              <w:rPr>
                <w:spacing w:val="33"/>
                <w:sz w:val="22"/>
              </w:rPr>
              <w:t> </w:t>
            </w:r>
            <w:r>
              <w:rPr>
                <w:sz w:val="22"/>
              </w:rPr>
              <w:t>por</w:t>
            </w:r>
            <w:r>
              <w:rPr>
                <w:spacing w:val="32"/>
                <w:sz w:val="22"/>
              </w:rPr>
              <w:t> </w:t>
            </w:r>
            <w:r>
              <w:rPr>
                <w:sz w:val="22"/>
              </w:rPr>
              <w:t>la</w:t>
            </w:r>
            <w:r>
              <w:rPr>
                <w:spacing w:val="32"/>
                <w:sz w:val="22"/>
              </w:rPr>
              <w:t> </w:t>
            </w:r>
            <w:r>
              <w:rPr>
                <w:sz w:val="22"/>
              </w:rPr>
              <w:t>legislación nacional o en virtud de la misma;</w:t>
            </w:r>
          </w:p>
        </w:tc>
      </w:tr>
      <w:tr>
        <w:trPr>
          <w:trHeight w:val="1264" w:hRule="atLeast"/>
        </w:trPr>
        <w:tc>
          <w:tcPr>
            <w:tcW w:w="2119" w:type="dxa"/>
            <w:tcBorders>
              <w:top w:val="nil"/>
              <w:bottom w:val="nil"/>
            </w:tcBorders>
          </w:tcPr>
          <w:p>
            <w:pPr>
              <w:pStyle w:val="TableParagraph"/>
              <w:ind w:left="0"/>
              <w:rPr>
                <w:rFonts w:ascii="Times New Roman"/>
                <w:sz w:val="20"/>
              </w:rPr>
            </w:pPr>
          </w:p>
        </w:tc>
        <w:tc>
          <w:tcPr>
            <w:tcW w:w="6858" w:type="dxa"/>
            <w:gridSpan w:val="2"/>
            <w:tcBorders>
              <w:top w:val="nil"/>
              <w:bottom w:val="nil"/>
            </w:tcBorders>
          </w:tcPr>
          <w:p>
            <w:pPr>
              <w:pStyle w:val="TableParagraph"/>
              <w:spacing w:before="122"/>
              <w:ind w:left="789" w:right="58" w:hanging="360"/>
              <w:jc w:val="both"/>
              <w:rPr>
                <w:sz w:val="22"/>
              </w:rPr>
            </w:pPr>
            <w:r>
              <w:rPr>
                <w:sz w:val="22"/>
              </w:rPr>
              <w:t>2.</w:t>
            </w:r>
            <w:r>
              <w:rPr>
                <w:spacing w:val="40"/>
                <w:sz w:val="22"/>
              </w:rPr>
              <w:t> </w:t>
            </w:r>
            <w:r>
              <w:rPr>
                <w:sz w:val="22"/>
              </w:rPr>
              <w:t>El término residencia significa la residencia habitual en el territorio del Miembro, y el término residente designa la persona que reside habitualmente en el territorio del </w:t>
            </w:r>
            <w:r>
              <w:rPr>
                <w:spacing w:val="-2"/>
                <w:sz w:val="22"/>
              </w:rPr>
              <w:t>Miembro;</w:t>
            </w:r>
          </w:p>
        </w:tc>
      </w:tr>
      <w:tr>
        <w:trPr>
          <w:trHeight w:val="758" w:hRule="atLeast"/>
        </w:trPr>
        <w:tc>
          <w:tcPr>
            <w:tcW w:w="2119" w:type="dxa"/>
            <w:tcBorders>
              <w:top w:val="nil"/>
              <w:bottom w:val="nil"/>
            </w:tcBorders>
          </w:tcPr>
          <w:p>
            <w:pPr>
              <w:pStyle w:val="TableParagraph"/>
              <w:ind w:left="0"/>
              <w:rPr>
                <w:rFonts w:ascii="Times New Roman"/>
                <w:sz w:val="20"/>
              </w:rPr>
            </w:pPr>
          </w:p>
        </w:tc>
        <w:tc>
          <w:tcPr>
            <w:tcW w:w="6858" w:type="dxa"/>
            <w:gridSpan w:val="2"/>
            <w:tcBorders>
              <w:top w:val="nil"/>
              <w:bottom w:val="nil"/>
            </w:tcBorders>
          </w:tcPr>
          <w:p>
            <w:pPr>
              <w:pStyle w:val="TableParagraph"/>
              <w:spacing w:before="122"/>
              <w:ind w:left="789" w:hanging="360"/>
              <w:rPr>
                <w:sz w:val="22"/>
              </w:rPr>
            </w:pPr>
            <w:r>
              <w:rPr>
                <w:sz w:val="22"/>
              </w:rPr>
              <w:t>3.</w:t>
            </w:r>
            <w:r>
              <w:rPr>
                <w:spacing w:val="80"/>
                <w:sz w:val="22"/>
              </w:rPr>
              <w:t> </w:t>
            </w:r>
            <w:r>
              <w:rPr>
                <w:sz w:val="22"/>
              </w:rPr>
              <w:t>La</w:t>
            </w:r>
            <w:r>
              <w:rPr>
                <w:spacing w:val="40"/>
                <w:sz w:val="22"/>
              </w:rPr>
              <w:t> </w:t>
            </w:r>
            <w:r>
              <w:rPr>
                <w:sz w:val="22"/>
              </w:rPr>
              <w:t>expresión</w:t>
            </w:r>
            <w:r>
              <w:rPr>
                <w:spacing w:val="40"/>
                <w:sz w:val="22"/>
              </w:rPr>
              <w:t> </w:t>
            </w:r>
            <w:r>
              <w:rPr>
                <w:sz w:val="22"/>
              </w:rPr>
              <w:t>la</w:t>
            </w:r>
            <w:r>
              <w:rPr>
                <w:spacing w:val="40"/>
                <w:sz w:val="22"/>
              </w:rPr>
              <w:t> </w:t>
            </w:r>
            <w:r>
              <w:rPr>
                <w:sz w:val="22"/>
              </w:rPr>
              <w:t>cónyuge</w:t>
            </w:r>
            <w:r>
              <w:rPr>
                <w:spacing w:val="40"/>
                <w:sz w:val="22"/>
              </w:rPr>
              <w:t> </w:t>
            </w:r>
            <w:r>
              <w:rPr>
                <w:sz w:val="22"/>
              </w:rPr>
              <w:t>designa</w:t>
            </w:r>
            <w:r>
              <w:rPr>
                <w:spacing w:val="40"/>
                <w:sz w:val="22"/>
              </w:rPr>
              <w:t> </w:t>
            </w:r>
            <w:r>
              <w:rPr>
                <w:sz w:val="22"/>
              </w:rPr>
              <w:t>la</w:t>
            </w:r>
            <w:r>
              <w:rPr>
                <w:spacing w:val="40"/>
                <w:sz w:val="22"/>
              </w:rPr>
              <w:t> </w:t>
            </w:r>
            <w:r>
              <w:rPr>
                <w:sz w:val="22"/>
              </w:rPr>
              <w:t>cónyuge</w:t>
            </w:r>
            <w:r>
              <w:rPr>
                <w:spacing w:val="40"/>
                <w:sz w:val="22"/>
              </w:rPr>
              <w:t> </w:t>
            </w:r>
            <w:r>
              <w:rPr>
                <w:sz w:val="22"/>
              </w:rPr>
              <w:t>que</w:t>
            </w:r>
            <w:r>
              <w:rPr>
                <w:spacing w:val="40"/>
                <w:sz w:val="22"/>
              </w:rPr>
              <w:t> </w:t>
            </w:r>
            <w:r>
              <w:rPr>
                <w:sz w:val="22"/>
              </w:rPr>
              <w:t>está</w:t>
            </w:r>
            <w:r>
              <w:rPr>
                <w:spacing w:val="40"/>
                <w:sz w:val="22"/>
              </w:rPr>
              <w:t> </w:t>
            </w:r>
            <w:r>
              <w:rPr>
                <w:sz w:val="22"/>
              </w:rPr>
              <w:t>a</w:t>
            </w:r>
            <w:r>
              <w:rPr>
                <w:spacing w:val="40"/>
                <w:sz w:val="22"/>
              </w:rPr>
              <w:t> </w:t>
            </w:r>
            <w:r>
              <w:rPr>
                <w:sz w:val="22"/>
              </w:rPr>
              <w:t>cargo de su marido;</w:t>
            </w:r>
          </w:p>
        </w:tc>
      </w:tr>
      <w:tr>
        <w:trPr>
          <w:trHeight w:val="758" w:hRule="atLeast"/>
        </w:trPr>
        <w:tc>
          <w:tcPr>
            <w:tcW w:w="2119" w:type="dxa"/>
            <w:tcBorders>
              <w:top w:val="nil"/>
              <w:bottom w:val="nil"/>
            </w:tcBorders>
          </w:tcPr>
          <w:p>
            <w:pPr>
              <w:pStyle w:val="TableParagraph"/>
              <w:ind w:left="0"/>
              <w:rPr>
                <w:rFonts w:ascii="Times New Roman"/>
                <w:sz w:val="20"/>
              </w:rPr>
            </w:pPr>
          </w:p>
        </w:tc>
        <w:tc>
          <w:tcPr>
            <w:tcW w:w="6858" w:type="dxa"/>
            <w:gridSpan w:val="2"/>
            <w:tcBorders>
              <w:top w:val="nil"/>
              <w:bottom w:val="nil"/>
            </w:tcBorders>
          </w:tcPr>
          <w:p>
            <w:pPr>
              <w:pStyle w:val="TableParagraph"/>
              <w:spacing w:before="123"/>
              <w:ind w:left="789" w:right="77" w:hanging="360"/>
              <w:rPr>
                <w:sz w:val="22"/>
              </w:rPr>
            </w:pPr>
            <w:r>
              <w:rPr>
                <w:sz w:val="22"/>
              </w:rPr>
              <w:t>4.</w:t>
            </w:r>
            <w:r>
              <w:rPr>
                <w:spacing w:val="80"/>
                <w:sz w:val="22"/>
              </w:rPr>
              <w:t> </w:t>
            </w:r>
            <w:r>
              <w:rPr>
                <w:sz w:val="22"/>
              </w:rPr>
              <w:t>El término viuda designa la cónyuge que estaba a cargo de</w:t>
            </w:r>
            <w:r>
              <w:rPr>
                <w:spacing w:val="40"/>
                <w:sz w:val="22"/>
              </w:rPr>
              <w:t> </w:t>
            </w:r>
            <w:r>
              <w:rPr>
                <w:sz w:val="22"/>
              </w:rPr>
              <w:t>su marido en el momento de su fallecimiento;</w:t>
            </w:r>
          </w:p>
        </w:tc>
      </w:tr>
      <w:tr>
        <w:trPr>
          <w:trHeight w:val="1012" w:hRule="atLeast"/>
        </w:trPr>
        <w:tc>
          <w:tcPr>
            <w:tcW w:w="2119" w:type="dxa"/>
            <w:tcBorders>
              <w:top w:val="nil"/>
              <w:bottom w:val="nil"/>
            </w:tcBorders>
          </w:tcPr>
          <w:p>
            <w:pPr>
              <w:pStyle w:val="TableParagraph"/>
              <w:ind w:left="0"/>
              <w:rPr>
                <w:rFonts w:ascii="Times New Roman"/>
                <w:sz w:val="20"/>
              </w:rPr>
            </w:pPr>
          </w:p>
        </w:tc>
        <w:tc>
          <w:tcPr>
            <w:tcW w:w="6858" w:type="dxa"/>
            <w:gridSpan w:val="2"/>
            <w:tcBorders>
              <w:top w:val="nil"/>
              <w:bottom w:val="nil"/>
            </w:tcBorders>
          </w:tcPr>
          <w:p>
            <w:pPr>
              <w:pStyle w:val="TableParagraph"/>
              <w:spacing w:before="123"/>
              <w:ind w:left="789" w:right="59" w:hanging="360"/>
              <w:jc w:val="both"/>
              <w:rPr>
                <w:sz w:val="22"/>
              </w:rPr>
            </w:pPr>
            <w:r>
              <w:rPr>
                <w:sz w:val="22"/>
              </w:rPr>
              <w:t>5.</w:t>
            </w:r>
            <w:r>
              <w:rPr>
                <w:spacing w:val="40"/>
                <w:sz w:val="22"/>
              </w:rPr>
              <w:t> </w:t>
            </w:r>
            <w:r>
              <w:rPr>
                <w:sz w:val="22"/>
              </w:rPr>
              <w:t>El término hijo designa un hijo en la edad de asistencia obligatoria</w:t>
            </w:r>
            <w:r>
              <w:rPr>
                <w:spacing w:val="-1"/>
                <w:sz w:val="22"/>
              </w:rPr>
              <w:t> </w:t>
            </w:r>
            <w:r>
              <w:rPr>
                <w:sz w:val="22"/>
              </w:rPr>
              <w:t>a</w:t>
            </w:r>
            <w:r>
              <w:rPr>
                <w:spacing w:val="-1"/>
                <w:sz w:val="22"/>
              </w:rPr>
              <w:t> </w:t>
            </w:r>
            <w:r>
              <w:rPr>
                <w:sz w:val="22"/>
              </w:rPr>
              <w:t>la</w:t>
            </w:r>
            <w:r>
              <w:rPr>
                <w:spacing w:val="-1"/>
                <w:sz w:val="22"/>
              </w:rPr>
              <w:t> </w:t>
            </w:r>
            <w:r>
              <w:rPr>
                <w:sz w:val="22"/>
              </w:rPr>
              <w:t>escuela</w:t>
            </w:r>
            <w:r>
              <w:rPr>
                <w:spacing w:val="-1"/>
                <w:sz w:val="22"/>
              </w:rPr>
              <w:t> </w:t>
            </w:r>
            <w:r>
              <w:rPr>
                <w:sz w:val="22"/>
              </w:rPr>
              <w:t>o</w:t>
            </w:r>
            <w:r>
              <w:rPr>
                <w:spacing w:val="-1"/>
                <w:sz w:val="22"/>
              </w:rPr>
              <w:t> </w:t>
            </w:r>
            <w:r>
              <w:rPr>
                <w:sz w:val="22"/>
              </w:rPr>
              <w:t>el</w:t>
            </w:r>
            <w:r>
              <w:rPr>
                <w:spacing w:val="-1"/>
                <w:sz w:val="22"/>
              </w:rPr>
              <w:t> </w:t>
            </w:r>
            <w:r>
              <w:rPr>
                <w:sz w:val="22"/>
              </w:rPr>
              <w:t>que</w:t>
            </w:r>
            <w:r>
              <w:rPr>
                <w:spacing w:val="-1"/>
                <w:sz w:val="22"/>
              </w:rPr>
              <w:t> </w:t>
            </w:r>
            <w:r>
              <w:rPr>
                <w:sz w:val="22"/>
              </w:rPr>
              <w:t>tiene</w:t>
            </w:r>
            <w:r>
              <w:rPr>
                <w:spacing w:val="-1"/>
                <w:sz w:val="22"/>
              </w:rPr>
              <w:t> </w:t>
            </w:r>
            <w:r>
              <w:rPr>
                <w:sz w:val="22"/>
              </w:rPr>
              <w:t>menos</w:t>
            </w:r>
            <w:r>
              <w:rPr>
                <w:spacing w:val="-1"/>
                <w:sz w:val="22"/>
              </w:rPr>
              <w:t> </w:t>
            </w:r>
            <w:r>
              <w:rPr>
                <w:sz w:val="22"/>
              </w:rPr>
              <w:t>de</w:t>
            </w:r>
            <w:r>
              <w:rPr>
                <w:spacing w:val="-2"/>
                <w:sz w:val="22"/>
              </w:rPr>
              <w:t> </w:t>
            </w:r>
            <w:r>
              <w:rPr>
                <w:sz w:val="22"/>
              </w:rPr>
              <w:t>quince</w:t>
            </w:r>
            <w:r>
              <w:rPr>
                <w:spacing w:val="-2"/>
                <w:sz w:val="22"/>
              </w:rPr>
              <w:t> </w:t>
            </w:r>
            <w:r>
              <w:rPr>
                <w:sz w:val="22"/>
              </w:rPr>
              <w:t>años, según pueda ser prescrito;</w:t>
            </w:r>
          </w:p>
        </w:tc>
      </w:tr>
      <w:tr>
        <w:trPr>
          <w:trHeight w:val="1390" w:hRule="atLeast"/>
        </w:trPr>
        <w:tc>
          <w:tcPr>
            <w:tcW w:w="2119" w:type="dxa"/>
            <w:tcBorders>
              <w:top w:val="nil"/>
            </w:tcBorders>
          </w:tcPr>
          <w:p>
            <w:pPr>
              <w:pStyle w:val="TableParagraph"/>
              <w:ind w:left="0"/>
              <w:rPr>
                <w:rFonts w:ascii="Times New Roman"/>
                <w:sz w:val="20"/>
              </w:rPr>
            </w:pPr>
          </w:p>
        </w:tc>
        <w:tc>
          <w:tcPr>
            <w:tcW w:w="6858" w:type="dxa"/>
            <w:gridSpan w:val="2"/>
            <w:tcBorders>
              <w:top w:val="nil"/>
            </w:tcBorders>
          </w:tcPr>
          <w:p>
            <w:pPr>
              <w:pStyle w:val="TableParagraph"/>
              <w:spacing w:before="122"/>
              <w:ind w:left="789" w:right="58" w:hanging="360"/>
              <w:jc w:val="both"/>
              <w:rPr>
                <w:sz w:val="22"/>
              </w:rPr>
            </w:pPr>
            <w:r>
              <w:rPr>
                <w:sz w:val="22"/>
              </w:rPr>
              <w:t>6.</w:t>
            </w:r>
            <w:r>
              <w:rPr>
                <w:spacing w:val="40"/>
                <w:sz w:val="22"/>
              </w:rPr>
              <w:t> </w:t>
            </w:r>
            <w:r>
              <w:rPr>
                <w:sz w:val="22"/>
              </w:rPr>
              <w:t>La expresión período de calificación significa un período de cotización, un</w:t>
            </w:r>
            <w:r>
              <w:rPr>
                <w:spacing w:val="-1"/>
                <w:sz w:val="22"/>
              </w:rPr>
              <w:t> </w:t>
            </w:r>
            <w:r>
              <w:rPr>
                <w:sz w:val="22"/>
              </w:rPr>
              <w:t>período</w:t>
            </w:r>
            <w:r>
              <w:rPr>
                <w:spacing w:val="-1"/>
                <w:sz w:val="22"/>
              </w:rPr>
              <w:t> </w:t>
            </w:r>
            <w:r>
              <w:rPr>
                <w:sz w:val="22"/>
              </w:rPr>
              <w:t>de</w:t>
            </w:r>
            <w:r>
              <w:rPr>
                <w:spacing w:val="-2"/>
                <w:sz w:val="22"/>
              </w:rPr>
              <w:t> </w:t>
            </w:r>
            <w:r>
              <w:rPr>
                <w:sz w:val="22"/>
              </w:rPr>
              <w:t>empleo,</w:t>
            </w:r>
            <w:r>
              <w:rPr>
                <w:spacing w:val="-2"/>
                <w:sz w:val="22"/>
              </w:rPr>
              <w:t> </w:t>
            </w:r>
            <w:r>
              <w:rPr>
                <w:sz w:val="22"/>
              </w:rPr>
              <w:t>un</w:t>
            </w:r>
            <w:r>
              <w:rPr>
                <w:spacing w:val="-2"/>
                <w:sz w:val="22"/>
              </w:rPr>
              <w:t> </w:t>
            </w:r>
            <w:r>
              <w:rPr>
                <w:sz w:val="22"/>
              </w:rPr>
              <w:t>período</w:t>
            </w:r>
            <w:r>
              <w:rPr>
                <w:spacing w:val="-2"/>
                <w:sz w:val="22"/>
              </w:rPr>
              <w:t> </w:t>
            </w:r>
            <w:r>
              <w:rPr>
                <w:sz w:val="22"/>
              </w:rPr>
              <w:t>de</w:t>
            </w:r>
            <w:r>
              <w:rPr>
                <w:spacing w:val="-2"/>
                <w:sz w:val="22"/>
              </w:rPr>
              <w:t> </w:t>
            </w:r>
            <w:r>
              <w:rPr>
                <w:sz w:val="22"/>
              </w:rPr>
              <w:t>residencia</w:t>
            </w:r>
            <w:r>
              <w:rPr>
                <w:spacing w:val="-2"/>
                <w:sz w:val="22"/>
              </w:rPr>
              <w:t> </w:t>
            </w:r>
            <w:r>
              <w:rPr>
                <w:sz w:val="22"/>
              </w:rPr>
              <w:t>o cualquier combinación de los mismos, según pueda ser </w:t>
            </w:r>
            <w:r>
              <w:rPr>
                <w:spacing w:val="-2"/>
                <w:sz w:val="22"/>
              </w:rPr>
              <w:t>prescrito.</w:t>
            </w:r>
          </w:p>
        </w:tc>
      </w:tr>
    </w:tbl>
    <w:p>
      <w:pPr>
        <w:pStyle w:val="TableParagraph"/>
        <w:spacing w:after="0"/>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913" w:hRule="atLeast"/>
        </w:trPr>
        <w:tc>
          <w:tcPr>
            <w:tcW w:w="2119" w:type="dxa"/>
          </w:tcPr>
          <w:p>
            <w:pPr>
              <w:pStyle w:val="TableParagraph"/>
              <w:ind w:left="0"/>
              <w:rPr>
                <w:rFonts w:ascii="Times New Roman"/>
                <w:sz w:val="20"/>
              </w:rPr>
            </w:pPr>
          </w:p>
        </w:tc>
        <w:tc>
          <w:tcPr>
            <w:tcW w:w="6858" w:type="dxa"/>
          </w:tcPr>
          <w:p>
            <w:pPr>
              <w:pStyle w:val="TableParagraph"/>
              <w:numPr>
                <w:ilvl w:val="0"/>
                <w:numId w:val="30"/>
              </w:numPr>
              <w:tabs>
                <w:tab w:pos="789" w:val="left" w:leader="none"/>
              </w:tabs>
              <w:spacing w:line="240" w:lineRule="auto" w:before="0" w:after="0"/>
              <w:ind w:left="789" w:right="57" w:hanging="360"/>
              <w:jc w:val="both"/>
              <w:rPr>
                <w:sz w:val="22"/>
              </w:rPr>
            </w:pPr>
            <w:r>
              <w:rPr>
                <w:sz w:val="22"/>
              </w:rPr>
              <w:t>El término prestaciones significa sea prestaciones directas</w:t>
            </w:r>
            <w:r>
              <w:rPr>
                <w:spacing w:val="40"/>
                <w:sz w:val="22"/>
              </w:rPr>
              <w:t> </w:t>
            </w:r>
            <w:r>
              <w:rPr>
                <w:sz w:val="22"/>
              </w:rPr>
              <w:t>en</w:t>
            </w:r>
            <w:r>
              <w:rPr>
                <w:spacing w:val="-5"/>
                <w:sz w:val="22"/>
              </w:rPr>
              <w:t> </w:t>
            </w:r>
            <w:r>
              <w:rPr>
                <w:sz w:val="22"/>
              </w:rPr>
              <w:t>forma</w:t>
            </w:r>
            <w:r>
              <w:rPr>
                <w:spacing w:val="-5"/>
                <w:sz w:val="22"/>
              </w:rPr>
              <w:t> </w:t>
            </w:r>
            <w:r>
              <w:rPr>
                <w:sz w:val="22"/>
              </w:rPr>
              <w:t>de</w:t>
            </w:r>
            <w:r>
              <w:rPr>
                <w:spacing w:val="-5"/>
                <w:sz w:val="22"/>
              </w:rPr>
              <w:t> </w:t>
            </w:r>
            <w:r>
              <w:rPr>
                <w:sz w:val="22"/>
              </w:rPr>
              <w:t>asistencia</w:t>
            </w:r>
            <w:r>
              <w:rPr>
                <w:spacing w:val="-5"/>
                <w:sz w:val="22"/>
              </w:rPr>
              <w:t> </w:t>
            </w:r>
            <w:r>
              <w:rPr>
                <w:sz w:val="22"/>
              </w:rPr>
              <w:t>o</w:t>
            </w:r>
            <w:r>
              <w:rPr>
                <w:spacing w:val="-5"/>
                <w:sz w:val="22"/>
              </w:rPr>
              <w:t> </w:t>
            </w:r>
            <w:r>
              <w:rPr>
                <w:sz w:val="22"/>
              </w:rPr>
              <w:t>prestaciones</w:t>
            </w:r>
            <w:r>
              <w:rPr>
                <w:spacing w:val="-5"/>
                <w:sz w:val="22"/>
              </w:rPr>
              <w:t> </w:t>
            </w:r>
            <w:r>
              <w:rPr>
                <w:sz w:val="22"/>
              </w:rPr>
              <w:t>indirectas</w:t>
            </w:r>
            <w:r>
              <w:rPr>
                <w:spacing w:val="-6"/>
                <w:sz w:val="22"/>
              </w:rPr>
              <w:t> </w:t>
            </w:r>
            <w:r>
              <w:rPr>
                <w:sz w:val="22"/>
              </w:rPr>
              <w:t>consistentes en un reembolso de los gastos hechos por la persona </w:t>
            </w:r>
            <w:r>
              <w:rPr>
                <w:spacing w:val="-2"/>
                <w:sz w:val="22"/>
              </w:rPr>
              <w:t>interesada</w:t>
            </w:r>
          </w:p>
          <w:p>
            <w:pPr>
              <w:pStyle w:val="TableParagraph"/>
              <w:numPr>
                <w:ilvl w:val="0"/>
                <w:numId w:val="30"/>
              </w:numPr>
              <w:tabs>
                <w:tab w:pos="788" w:val="left" w:leader="none"/>
              </w:tabs>
              <w:spacing w:line="240" w:lineRule="auto" w:before="250" w:after="0"/>
              <w:ind w:left="788" w:right="0" w:hanging="359"/>
              <w:jc w:val="left"/>
              <w:rPr>
                <w:sz w:val="22"/>
              </w:rPr>
            </w:pPr>
            <w:r>
              <w:rPr>
                <w:sz w:val="22"/>
              </w:rPr>
              <w:t>Las</w:t>
            </w:r>
            <w:r>
              <w:rPr>
                <w:spacing w:val="-7"/>
                <w:sz w:val="22"/>
              </w:rPr>
              <w:t> </w:t>
            </w:r>
            <w:r>
              <w:rPr>
                <w:sz w:val="22"/>
              </w:rPr>
              <w:t>prestaciones</w:t>
            </w:r>
            <w:r>
              <w:rPr>
                <w:spacing w:val="-7"/>
                <w:sz w:val="22"/>
              </w:rPr>
              <w:t> </w:t>
            </w:r>
            <w:r>
              <w:rPr>
                <w:sz w:val="22"/>
              </w:rPr>
              <w:t>deberán</w:t>
            </w:r>
            <w:r>
              <w:rPr>
                <w:spacing w:val="-7"/>
                <w:sz w:val="22"/>
              </w:rPr>
              <w:t> </w:t>
            </w:r>
            <w:r>
              <w:rPr>
                <w:sz w:val="22"/>
              </w:rPr>
              <w:t>comprender,</w:t>
            </w:r>
            <w:r>
              <w:rPr>
                <w:spacing w:val="-7"/>
                <w:sz w:val="22"/>
              </w:rPr>
              <w:t> </w:t>
            </w:r>
            <w:r>
              <w:rPr>
                <w:sz w:val="22"/>
              </w:rPr>
              <w:t>por</w:t>
            </w:r>
            <w:r>
              <w:rPr>
                <w:spacing w:val="-7"/>
                <w:sz w:val="22"/>
              </w:rPr>
              <w:t> </w:t>
            </w:r>
            <w:r>
              <w:rPr>
                <w:sz w:val="22"/>
              </w:rPr>
              <w:t>lo</w:t>
            </w:r>
            <w:r>
              <w:rPr>
                <w:spacing w:val="-7"/>
                <w:sz w:val="22"/>
              </w:rPr>
              <w:t> </w:t>
            </w:r>
            <w:r>
              <w:rPr>
                <w:spacing w:val="-2"/>
                <w:sz w:val="22"/>
              </w:rPr>
              <w:t>menos:</w:t>
            </w:r>
          </w:p>
          <w:p>
            <w:pPr>
              <w:pStyle w:val="TableParagraph"/>
              <w:ind w:left="0"/>
              <w:rPr>
                <w:b/>
                <w:sz w:val="22"/>
              </w:rPr>
            </w:pPr>
          </w:p>
          <w:p>
            <w:pPr>
              <w:pStyle w:val="TableParagraph"/>
              <w:numPr>
                <w:ilvl w:val="1"/>
                <w:numId w:val="30"/>
              </w:numPr>
              <w:tabs>
                <w:tab w:pos="1508" w:val="left" w:leader="none"/>
              </w:tabs>
              <w:spacing w:line="240" w:lineRule="auto" w:before="0" w:after="0"/>
              <w:ind w:left="1508" w:right="0" w:hanging="359"/>
              <w:jc w:val="left"/>
              <w:rPr>
                <w:sz w:val="22"/>
              </w:rPr>
            </w:pPr>
            <w:r>
              <w:rPr>
                <w:sz w:val="22"/>
              </w:rPr>
              <w:t>en</w:t>
            </w:r>
            <w:r>
              <w:rPr>
                <w:spacing w:val="-5"/>
                <w:sz w:val="22"/>
              </w:rPr>
              <w:t> </w:t>
            </w:r>
            <w:r>
              <w:rPr>
                <w:sz w:val="22"/>
              </w:rPr>
              <w:t>caso</w:t>
            </w:r>
            <w:r>
              <w:rPr>
                <w:spacing w:val="-4"/>
                <w:sz w:val="22"/>
              </w:rPr>
              <w:t> </w:t>
            </w:r>
            <w:r>
              <w:rPr>
                <w:sz w:val="22"/>
              </w:rPr>
              <w:t>de</w:t>
            </w:r>
            <w:r>
              <w:rPr>
                <w:spacing w:val="-4"/>
                <w:sz w:val="22"/>
              </w:rPr>
              <w:t> </w:t>
            </w:r>
            <w:r>
              <w:rPr>
                <w:sz w:val="22"/>
              </w:rPr>
              <w:t>estado</w:t>
            </w:r>
            <w:r>
              <w:rPr>
                <w:spacing w:val="-4"/>
                <w:sz w:val="22"/>
              </w:rPr>
              <w:t> </w:t>
            </w:r>
            <w:r>
              <w:rPr>
                <w:spacing w:val="-2"/>
                <w:sz w:val="22"/>
              </w:rPr>
              <w:t>mórbido:</w:t>
            </w:r>
          </w:p>
          <w:p>
            <w:pPr>
              <w:pStyle w:val="TableParagraph"/>
              <w:ind w:left="0"/>
              <w:rPr>
                <w:b/>
                <w:sz w:val="22"/>
              </w:rPr>
            </w:pPr>
          </w:p>
          <w:p>
            <w:pPr>
              <w:pStyle w:val="TableParagraph"/>
              <w:spacing w:before="1"/>
              <w:ind w:left="0"/>
              <w:rPr>
                <w:b/>
                <w:sz w:val="22"/>
              </w:rPr>
            </w:pPr>
          </w:p>
          <w:p>
            <w:pPr>
              <w:pStyle w:val="TableParagraph"/>
              <w:numPr>
                <w:ilvl w:val="0"/>
                <w:numId w:val="31"/>
              </w:numPr>
              <w:tabs>
                <w:tab w:pos="1149" w:val="left" w:leader="none"/>
              </w:tabs>
              <w:spacing w:line="240" w:lineRule="auto" w:before="0" w:after="0"/>
              <w:ind w:left="1149" w:right="59" w:hanging="360"/>
              <w:jc w:val="both"/>
              <w:rPr>
                <w:sz w:val="22"/>
              </w:rPr>
            </w:pPr>
            <w:r>
              <w:rPr>
                <w:sz w:val="22"/>
              </w:rPr>
              <w:t>la asistencia médica general, comprendida la visita a </w:t>
            </w:r>
            <w:r>
              <w:rPr>
                <w:spacing w:val="-2"/>
                <w:sz w:val="22"/>
              </w:rPr>
              <w:t>domicilio;</w:t>
            </w:r>
          </w:p>
          <w:p>
            <w:pPr>
              <w:pStyle w:val="TableParagraph"/>
              <w:numPr>
                <w:ilvl w:val="0"/>
                <w:numId w:val="31"/>
              </w:numPr>
              <w:tabs>
                <w:tab w:pos="1149" w:val="left" w:leader="none"/>
              </w:tabs>
              <w:spacing w:line="240" w:lineRule="auto" w:before="0" w:after="0"/>
              <w:ind w:left="1149" w:right="58" w:hanging="360"/>
              <w:jc w:val="both"/>
              <w:rPr>
                <w:sz w:val="22"/>
              </w:rPr>
            </w:pPr>
            <w:r>
              <w:rPr>
                <w:sz w:val="22"/>
              </w:rPr>
              <w:t>la asistencia por especialistas, prestada en hospitales a personas hospitalizadas o no hospitalizadas, y la asistencia</w:t>
            </w:r>
            <w:r>
              <w:rPr>
                <w:spacing w:val="-4"/>
                <w:sz w:val="22"/>
              </w:rPr>
              <w:t> </w:t>
            </w:r>
            <w:r>
              <w:rPr>
                <w:sz w:val="22"/>
              </w:rPr>
              <w:t>que</w:t>
            </w:r>
            <w:r>
              <w:rPr>
                <w:spacing w:val="-4"/>
                <w:sz w:val="22"/>
              </w:rPr>
              <w:t> </w:t>
            </w:r>
            <w:r>
              <w:rPr>
                <w:sz w:val="22"/>
              </w:rPr>
              <w:t>pueda</w:t>
            </w:r>
            <w:r>
              <w:rPr>
                <w:spacing w:val="-4"/>
                <w:sz w:val="22"/>
              </w:rPr>
              <w:t> </w:t>
            </w:r>
            <w:r>
              <w:rPr>
                <w:sz w:val="22"/>
              </w:rPr>
              <w:t>ser</w:t>
            </w:r>
            <w:r>
              <w:rPr>
                <w:spacing w:val="-4"/>
                <w:sz w:val="22"/>
              </w:rPr>
              <w:t> </w:t>
            </w:r>
            <w:r>
              <w:rPr>
                <w:sz w:val="22"/>
              </w:rPr>
              <w:t>prestada</w:t>
            </w:r>
            <w:r>
              <w:rPr>
                <w:spacing w:val="-4"/>
                <w:sz w:val="22"/>
              </w:rPr>
              <w:t> </w:t>
            </w:r>
            <w:r>
              <w:rPr>
                <w:sz w:val="22"/>
              </w:rPr>
              <w:t>por</w:t>
            </w:r>
            <w:r>
              <w:rPr>
                <w:spacing w:val="-5"/>
                <w:sz w:val="22"/>
              </w:rPr>
              <w:t> </w:t>
            </w:r>
            <w:r>
              <w:rPr>
                <w:sz w:val="22"/>
              </w:rPr>
              <w:t>especialistas</w:t>
            </w:r>
            <w:r>
              <w:rPr>
                <w:spacing w:val="-5"/>
                <w:sz w:val="22"/>
              </w:rPr>
              <w:t> </w:t>
            </w:r>
            <w:r>
              <w:rPr>
                <w:sz w:val="22"/>
              </w:rPr>
              <w:t>fuera de los hospitales;</w:t>
            </w:r>
          </w:p>
          <w:p>
            <w:pPr>
              <w:pStyle w:val="TableParagraph"/>
              <w:numPr>
                <w:ilvl w:val="0"/>
                <w:numId w:val="31"/>
              </w:numPr>
              <w:tabs>
                <w:tab w:pos="1147" w:val="left" w:leader="none"/>
                <w:tab w:pos="1149" w:val="left" w:leader="none"/>
              </w:tabs>
              <w:spacing w:line="240" w:lineRule="auto" w:before="0" w:after="0"/>
              <w:ind w:left="1149" w:right="55" w:hanging="360"/>
              <w:jc w:val="both"/>
              <w:rPr>
                <w:sz w:val="22"/>
              </w:rPr>
            </w:pPr>
            <w:r>
              <w:rPr>
                <w:sz w:val="22"/>
              </w:rPr>
              <w:t>el suministro de productos farmacéuticos esenciales recetados por médicos u otros profesionales calificados;</w:t>
            </w:r>
            <w:r>
              <w:rPr>
                <w:spacing w:val="80"/>
                <w:sz w:val="22"/>
              </w:rPr>
              <w:t> </w:t>
            </w:r>
            <w:r>
              <w:rPr>
                <w:spacing w:val="-10"/>
                <w:sz w:val="22"/>
              </w:rPr>
              <w:t>y</w:t>
            </w:r>
          </w:p>
          <w:p>
            <w:pPr>
              <w:pStyle w:val="TableParagraph"/>
              <w:numPr>
                <w:ilvl w:val="0"/>
                <w:numId w:val="31"/>
              </w:numPr>
              <w:tabs>
                <w:tab w:pos="1148" w:val="left" w:leader="none"/>
              </w:tabs>
              <w:spacing w:line="240" w:lineRule="auto" w:before="0" w:after="0"/>
              <w:ind w:left="1148" w:right="0" w:hanging="359"/>
              <w:jc w:val="both"/>
              <w:rPr>
                <w:sz w:val="22"/>
              </w:rPr>
            </w:pPr>
            <w:r>
              <w:rPr>
                <w:sz w:val="22"/>
              </w:rPr>
              <w:t>la</w:t>
            </w:r>
            <w:r>
              <w:rPr>
                <w:spacing w:val="-8"/>
                <w:sz w:val="22"/>
              </w:rPr>
              <w:t> </w:t>
            </w:r>
            <w:r>
              <w:rPr>
                <w:sz w:val="22"/>
              </w:rPr>
              <w:t>hospitalización,</w:t>
            </w:r>
            <w:r>
              <w:rPr>
                <w:spacing w:val="-8"/>
                <w:sz w:val="22"/>
              </w:rPr>
              <w:t> </w:t>
            </w:r>
            <w:r>
              <w:rPr>
                <w:sz w:val="22"/>
              </w:rPr>
              <w:t>cuando</w:t>
            </w:r>
            <w:r>
              <w:rPr>
                <w:spacing w:val="-8"/>
                <w:sz w:val="22"/>
              </w:rPr>
              <w:t> </w:t>
            </w:r>
            <w:r>
              <w:rPr>
                <w:sz w:val="22"/>
              </w:rPr>
              <w:t>fuere</w:t>
            </w:r>
            <w:r>
              <w:rPr>
                <w:spacing w:val="-8"/>
                <w:sz w:val="22"/>
              </w:rPr>
              <w:t> </w:t>
            </w:r>
            <w:r>
              <w:rPr>
                <w:sz w:val="22"/>
              </w:rPr>
              <w:t>necesaria;</w:t>
            </w:r>
            <w:r>
              <w:rPr>
                <w:spacing w:val="-8"/>
                <w:sz w:val="22"/>
              </w:rPr>
              <w:t> </w:t>
            </w:r>
            <w:r>
              <w:rPr>
                <w:spacing w:val="-10"/>
                <w:sz w:val="22"/>
              </w:rPr>
              <w:t>y</w:t>
            </w:r>
          </w:p>
          <w:p>
            <w:pPr>
              <w:pStyle w:val="TableParagraph"/>
              <w:spacing w:before="252"/>
              <w:ind w:left="0"/>
              <w:rPr>
                <w:b/>
                <w:sz w:val="22"/>
              </w:rPr>
            </w:pPr>
          </w:p>
          <w:p>
            <w:pPr>
              <w:pStyle w:val="TableParagraph"/>
              <w:numPr>
                <w:ilvl w:val="1"/>
                <w:numId w:val="31"/>
              </w:numPr>
              <w:tabs>
                <w:tab w:pos="1508" w:val="left" w:leader="none"/>
              </w:tabs>
              <w:spacing w:line="240" w:lineRule="auto" w:before="0" w:after="0"/>
              <w:ind w:left="1508" w:right="0" w:hanging="359"/>
              <w:jc w:val="left"/>
              <w:rPr>
                <w:sz w:val="22"/>
              </w:rPr>
            </w:pPr>
            <w:r>
              <w:rPr>
                <w:sz w:val="22"/>
              </w:rPr>
              <w:t>en</w:t>
            </w:r>
            <w:r>
              <w:rPr>
                <w:spacing w:val="-5"/>
                <w:sz w:val="22"/>
              </w:rPr>
              <w:t> </w:t>
            </w:r>
            <w:r>
              <w:rPr>
                <w:sz w:val="22"/>
              </w:rPr>
              <w:t>caso</w:t>
            </w:r>
            <w:r>
              <w:rPr>
                <w:spacing w:val="-4"/>
                <w:sz w:val="22"/>
              </w:rPr>
              <w:t> </w:t>
            </w:r>
            <w:r>
              <w:rPr>
                <w:sz w:val="22"/>
              </w:rPr>
              <w:t>de</w:t>
            </w:r>
            <w:r>
              <w:rPr>
                <w:spacing w:val="-4"/>
                <w:sz w:val="22"/>
              </w:rPr>
              <w:t> </w:t>
            </w:r>
            <w:r>
              <w:rPr>
                <w:sz w:val="22"/>
              </w:rPr>
              <w:t>embarazo,</w:t>
            </w:r>
            <w:r>
              <w:rPr>
                <w:spacing w:val="-4"/>
                <w:sz w:val="22"/>
              </w:rPr>
              <w:t> </w:t>
            </w:r>
            <w:r>
              <w:rPr>
                <w:sz w:val="22"/>
              </w:rPr>
              <w:t>parto</w:t>
            </w:r>
            <w:r>
              <w:rPr>
                <w:spacing w:val="-5"/>
                <w:sz w:val="22"/>
              </w:rPr>
              <w:t> </w:t>
            </w:r>
            <w:r>
              <w:rPr>
                <w:sz w:val="22"/>
              </w:rPr>
              <w:t>y</w:t>
            </w:r>
            <w:r>
              <w:rPr>
                <w:spacing w:val="-4"/>
                <w:sz w:val="22"/>
              </w:rPr>
              <w:t> </w:t>
            </w:r>
            <w:r>
              <w:rPr>
                <w:sz w:val="22"/>
              </w:rPr>
              <w:t>sus</w:t>
            </w:r>
            <w:r>
              <w:rPr>
                <w:spacing w:val="-4"/>
                <w:sz w:val="22"/>
              </w:rPr>
              <w:t> </w:t>
            </w:r>
            <w:r>
              <w:rPr>
                <w:spacing w:val="-2"/>
                <w:sz w:val="22"/>
              </w:rPr>
              <w:t>consecuencias;</w:t>
            </w:r>
          </w:p>
          <w:p>
            <w:pPr>
              <w:pStyle w:val="TableParagraph"/>
              <w:ind w:left="0"/>
              <w:rPr>
                <w:b/>
                <w:sz w:val="22"/>
              </w:rPr>
            </w:pPr>
          </w:p>
          <w:p>
            <w:pPr>
              <w:pStyle w:val="TableParagraph"/>
              <w:spacing w:before="1"/>
              <w:ind w:left="0"/>
              <w:rPr>
                <w:b/>
                <w:sz w:val="22"/>
              </w:rPr>
            </w:pPr>
          </w:p>
          <w:p>
            <w:pPr>
              <w:pStyle w:val="TableParagraph"/>
              <w:numPr>
                <w:ilvl w:val="2"/>
                <w:numId w:val="31"/>
              </w:numPr>
              <w:tabs>
                <w:tab w:pos="1869" w:val="left" w:leader="none"/>
              </w:tabs>
              <w:spacing w:line="240" w:lineRule="auto" w:before="0" w:after="0"/>
              <w:ind w:left="1869" w:right="59" w:hanging="720"/>
              <w:jc w:val="both"/>
              <w:rPr>
                <w:sz w:val="22"/>
              </w:rPr>
            </w:pPr>
            <w:r>
              <w:rPr>
                <w:sz w:val="22"/>
              </w:rPr>
              <w:t>la asistencia prenatal, la asistencia durante el parto y la asistencia puerperal prestada por un médico o por una comadrona diplomada; y</w:t>
            </w:r>
          </w:p>
          <w:p>
            <w:pPr>
              <w:pStyle w:val="TableParagraph"/>
              <w:numPr>
                <w:ilvl w:val="2"/>
                <w:numId w:val="31"/>
              </w:numPr>
              <w:tabs>
                <w:tab w:pos="1869" w:val="left" w:leader="none"/>
              </w:tabs>
              <w:spacing w:line="240" w:lineRule="auto" w:before="252" w:after="0"/>
              <w:ind w:left="1869" w:right="0" w:hanging="720"/>
              <w:jc w:val="left"/>
              <w:rPr>
                <w:sz w:val="22"/>
              </w:rPr>
            </w:pPr>
            <w:r>
              <w:rPr>
                <w:sz w:val="22"/>
              </w:rPr>
              <w:t>la</w:t>
            </w:r>
            <w:r>
              <w:rPr>
                <w:spacing w:val="-8"/>
                <w:sz w:val="22"/>
              </w:rPr>
              <w:t> </w:t>
            </w:r>
            <w:r>
              <w:rPr>
                <w:sz w:val="22"/>
              </w:rPr>
              <w:t>hospitalización,</w:t>
            </w:r>
            <w:r>
              <w:rPr>
                <w:spacing w:val="-7"/>
                <w:sz w:val="22"/>
              </w:rPr>
              <w:t> </w:t>
            </w:r>
            <w:r>
              <w:rPr>
                <w:sz w:val="22"/>
              </w:rPr>
              <w:t>cuando</w:t>
            </w:r>
            <w:r>
              <w:rPr>
                <w:spacing w:val="-7"/>
                <w:sz w:val="22"/>
              </w:rPr>
              <w:t> </w:t>
            </w:r>
            <w:r>
              <w:rPr>
                <w:sz w:val="22"/>
              </w:rPr>
              <w:t>fuere</w:t>
            </w:r>
            <w:r>
              <w:rPr>
                <w:spacing w:val="-7"/>
                <w:sz w:val="22"/>
              </w:rPr>
              <w:t> </w:t>
            </w:r>
            <w:r>
              <w:rPr>
                <w:spacing w:val="-2"/>
                <w:sz w:val="22"/>
              </w:rPr>
              <w:t>necesaria.</w:t>
            </w:r>
          </w:p>
          <w:p>
            <w:pPr>
              <w:pStyle w:val="TableParagraph"/>
              <w:ind w:left="0"/>
              <w:rPr>
                <w:b/>
                <w:sz w:val="22"/>
              </w:rPr>
            </w:pPr>
          </w:p>
          <w:p>
            <w:pPr>
              <w:pStyle w:val="TableParagraph"/>
              <w:ind w:left="0"/>
              <w:rPr>
                <w:b/>
                <w:sz w:val="22"/>
              </w:rPr>
            </w:pPr>
          </w:p>
          <w:p>
            <w:pPr>
              <w:pStyle w:val="TableParagraph"/>
              <w:numPr>
                <w:ilvl w:val="0"/>
                <w:numId w:val="32"/>
              </w:numPr>
              <w:tabs>
                <w:tab w:pos="789" w:val="left" w:leader="none"/>
              </w:tabs>
              <w:spacing w:line="240" w:lineRule="auto" w:before="0" w:after="0"/>
              <w:ind w:left="789" w:right="58" w:hanging="360"/>
              <w:jc w:val="both"/>
              <w:rPr>
                <w:sz w:val="22"/>
              </w:rPr>
            </w:pPr>
            <w:r>
              <w:rPr>
                <w:sz w:val="22"/>
              </w:rPr>
              <w:t>La asistencia médica prestada de conformidad con este artículo tendrá por objeto conservar, restablecer o mejorar la salud de la persona protegida, así como su aptitud para el trabajo y para hacer frente a sus necesidades personales.</w:t>
            </w:r>
          </w:p>
          <w:p>
            <w:pPr>
              <w:pStyle w:val="TableParagraph"/>
              <w:ind w:left="0"/>
              <w:rPr>
                <w:b/>
                <w:sz w:val="22"/>
              </w:rPr>
            </w:pPr>
          </w:p>
          <w:p>
            <w:pPr>
              <w:pStyle w:val="TableParagraph"/>
              <w:numPr>
                <w:ilvl w:val="0"/>
                <w:numId w:val="32"/>
              </w:numPr>
              <w:tabs>
                <w:tab w:pos="789" w:val="left" w:leader="none"/>
              </w:tabs>
              <w:spacing w:line="240" w:lineRule="auto" w:before="0" w:after="0"/>
              <w:ind w:left="789" w:right="56" w:hanging="360"/>
              <w:jc w:val="both"/>
              <w:rPr>
                <w:sz w:val="22"/>
              </w:rPr>
            </w:pPr>
            <w:r>
              <w:rPr>
                <w:sz w:val="22"/>
              </w:rPr>
              <w:t>Los departamentos gubernamentales o las instituciones que concedan las prestaciones deberán estimular a las personas protegidas, por cuantos medios puedan ser considerados apropiados, para que utilicen los servicios generales de</w:t>
            </w:r>
            <w:r>
              <w:rPr>
                <w:spacing w:val="40"/>
                <w:sz w:val="22"/>
              </w:rPr>
              <w:t> </w:t>
            </w:r>
            <w:r>
              <w:rPr>
                <w:sz w:val="22"/>
              </w:rPr>
              <w:t>salud</w:t>
            </w:r>
            <w:r>
              <w:rPr>
                <w:spacing w:val="-1"/>
                <w:sz w:val="22"/>
              </w:rPr>
              <w:t> </w:t>
            </w:r>
            <w:r>
              <w:rPr>
                <w:sz w:val="22"/>
              </w:rPr>
              <w:t>puestos</w:t>
            </w:r>
            <w:r>
              <w:rPr>
                <w:spacing w:val="-1"/>
                <w:sz w:val="22"/>
              </w:rPr>
              <w:t> </w:t>
            </w:r>
            <w:r>
              <w:rPr>
                <w:sz w:val="22"/>
              </w:rPr>
              <w:t>a</w:t>
            </w:r>
            <w:r>
              <w:rPr>
                <w:spacing w:val="-1"/>
                <w:sz w:val="22"/>
              </w:rPr>
              <w:t> </w:t>
            </w:r>
            <w:r>
              <w:rPr>
                <w:sz w:val="22"/>
              </w:rPr>
              <w:t>su</w:t>
            </w:r>
            <w:r>
              <w:rPr>
                <w:spacing w:val="-1"/>
                <w:sz w:val="22"/>
              </w:rPr>
              <w:t> </w:t>
            </w:r>
            <w:r>
              <w:rPr>
                <w:sz w:val="22"/>
              </w:rPr>
              <w:t>disposición</w:t>
            </w:r>
            <w:r>
              <w:rPr>
                <w:spacing w:val="-1"/>
                <w:sz w:val="22"/>
              </w:rPr>
              <w:t> </w:t>
            </w:r>
            <w:r>
              <w:rPr>
                <w:sz w:val="22"/>
              </w:rPr>
              <w:t>por</w:t>
            </w:r>
            <w:r>
              <w:rPr>
                <w:spacing w:val="-1"/>
                <w:sz w:val="22"/>
              </w:rPr>
              <w:t> </w:t>
            </w:r>
            <w:r>
              <w:rPr>
                <w:sz w:val="22"/>
              </w:rPr>
              <w:t>las</w:t>
            </w:r>
            <w:r>
              <w:rPr>
                <w:spacing w:val="-1"/>
                <w:sz w:val="22"/>
              </w:rPr>
              <w:t> </w:t>
            </w:r>
            <w:r>
              <w:rPr>
                <w:sz w:val="22"/>
              </w:rPr>
              <w:t>autoridades</w:t>
            </w:r>
            <w:r>
              <w:rPr>
                <w:spacing w:val="-1"/>
                <w:sz w:val="22"/>
              </w:rPr>
              <w:t> </w:t>
            </w:r>
            <w:r>
              <w:rPr>
                <w:sz w:val="22"/>
              </w:rPr>
              <w:t>públicas</w:t>
            </w:r>
            <w:r>
              <w:rPr>
                <w:spacing w:val="-1"/>
                <w:sz w:val="22"/>
              </w:rPr>
              <w:t> </w:t>
            </w:r>
            <w:r>
              <w:rPr>
                <w:sz w:val="22"/>
              </w:rPr>
              <w:t>o por otros organismos reconocidos por las autoridades </w:t>
            </w:r>
            <w:r>
              <w:rPr>
                <w:spacing w:val="-2"/>
                <w:sz w:val="22"/>
              </w:rPr>
              <w:t>públicas.</w:t>
            </w:r>
          </w:p>
          <w:p>
            <w:pPr>
              <w:pStyle w:val="TableParagraph"/>
              <w:spacing w:before="23"/>
              <w:ind w:left="0"/>
              <w:rPr>
                <w:b/>
                <w:sz w:val="22"/>
              </w:rPr>
            </w:pPr>
          </w:p>
          <w:p>
            <w:pPr>
              <w:pStyle w:val="TableParagraph"/>
              <w:ind w:left="2612"/>
              <w:rPr>
                <w:sz w:val="20"/>
              </w:rPr>
            </w:pPr>
            <w:hyperlink r:id="rId45">
              <w:r>
                <w:rPr>
                  <w:spacing w:val="-2"/>
                  <w:sz w:val="20"/>
                </w:rPr>
                <w:t>http://www.ilo.org/ilolex/cgi-lex/convds.pl?C102</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7.32</w:t>
            </w:r>
            <w:r>
              <w:rPr>
                <w:b/>
                <w:spacing w:val="-5"/>
                <w:sz w:val="24"/>
              </w:rPr>
              <w:t> </w:t>
            </w:r>
            <w:r>
              <w:rPr>
                <w:b/>
                <w:sz w:val="24"/>
              </w:rPr>
              <w:t>Convenio</w:t>
            </w:r>
            <w:r>
              <w:rPr>
                <w:b/>
                <w:spacing w:val="-5"/>
                <w:sz w:val="24"/>
              </w:rPr>
              <w:t> </w:t>
            </w:r>
            <w:r>
              <w:rPr>
                <w:b/>
                <w:sz w:val="24"/>
              </w:rPr>
              <w:t>Internacional</w:t>
            </w:r>
            <w:r>
              <w:rPr>
                <w:b/>
                <w:spacing w:val="-5"/>
                <w:sz w:val="24"/>
              </w:rPr>
              <w:t> </w:t>
            </w:r>
            <w:r>
              <w:rPr>
                <w:b/>
                <w:sz w:val="24"/>
              </w:rPr>
              <w:t>del</w:t>
            </w:r>
            <w:r>
              <w:rPr>
                <w:b/>
                <w:spacing w:val="-5"/>
                <w:sz w:val="24"/>
              </w:rPr>
              <w:t> </w:t>
            </w:r>
            <w:r>
              <w:rPr>
                <w:b/>
                <w:sz w:val="24"/>
              </w:rPr>
              <w:t>Trabajo</w:t>
            </w:r>
            <w:r>
              <w:rPr>
                <w:b/>
                <w:spacing w:val="-5"/>
                <w:sz w:val="24"/>
              </w:rPr>
              <w:t> </w:t>
            </w:r>
            <w:r>
              <w:rPr>
                <w:b/>
                <w:sz w:val="24"/>
              </w:rPr>
              <w:t>No</w:t>
            </w:r>
            <w:r>
              <w:rPr>
                <w:b/>
                <w:spacing w:val="-5"/>
                <w:sz w:val="24"/>
              </w:rPr>
              <w:t> </w:t>
            </w:r>
            <w:r>
              <w:rPr>
                <w:b/>
                <w:sz w:val="24"/>
              </w:rPr>
              <w:t>105</w:t>
            </w:r>
            <w:r>
              <w:rPr>
                <w:b/>
                <w:spacing w:val="-5"/>
                <w:sz w:val="24"/>
              </w:rPr>
              <w:t> </w:t>
            </w:r>
            <w:r>
              <w:rPr>
                <w:b/>
                <w:sz w:val="24"/>
              </w:rPr>
              <w:t>Relativo</w:t>
            </w:r>
            <w:r>
              <w:rPr>
                <w:b/>
                <w:spacing w:val="-5"/>
                <w:sz w:val="24"/>
              </w:rPr>
              <w:t> </w:t>
            </w:r>
            <w:r>
              <w:rPr>
                <w:b/>
                <w:sz w:val="24"/>
              </w:rPr>
              <w:t>a</w:t>
            </w:r>
            <w:r>
              <w:rPr>
                <w:b/>
                <w:spacing w:val="-5"/>
                <w:sz w:val="24"/>
              </w:rPr>
              <w:t> </w:t>
            </w:r>
            <w:r>
              <w:rPr>
                <w:b/>
                <w:sz w:val="24"/>
              </w:rPr>
              <w:t>la</w:t>
            </w:r>
            <w:r>
              <w:rPr>
                <w:b/>
                <w:spacing w:val="-12"/>
                <w:sz w:val="24"/>
              </w:rPr>
              <w:t> </w:t>
            </w:r>
            <w:r>
              <w:rPr>
                <w:b/>
                <w:sz w:val="24"/>
              </w:rPr>
              <w:t>Abolición</w:t>
            </w:r>
            <w:r>
              <w:rPr>
                <w:b/>
                <w:spacing w:val="-5"/>
                <w:sz w:val="24"/>
              </w:rPr>
              <w:t> </w:t>
            </w:r>
            <w:r>
              <w:rPr>
                <w:b/>
                <w:sz w:val="24"/>
              </w:rPr>
              <w:t>del Trabajo Forzoso</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27</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1957</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247" w:val="left" w:leader="none"/>
              </w:tabs>
              <w:spacing w:line="246" w:lineRule="exact"/>
              <w:rPr>
                <w:sz w:val="22"/>
              </w:rPr>
            </w:pPr>
            <w:r>
              <w:rPr>
                <w:sz w:val="22"/>
              </w:rPr>
              <w:t>1</w:t>
            </w:r>
            <w:r>
              <w:rPr>
                <w:spacing w:val="-3"/>
                <w:sz w:val="22"/>
              </w:rPr>
              <w:t> </w:t>
            </w:r>
            <w:r>
              <w:rPr>
                <w:sz w:val="22"/>
              </w:rPr>
              <w:t>de</w:t>
            </w:r>
            <w:r>
              <w:rPr>
                <w:spacing w:val="-3"/>
                <w:sz w:val="22"/>
              </w:rPr>
              <w:t> </w:t>
            </w:r>
            <w:r>
              <w:rPr>
                <w:sz w:val="22"/>
              </w:rPr>
              <w:t>junio</w:t>
            </w:r>
            <w:r>
              <w:rPr>
                <w:spacing w:val="-3"/>
                <w:sz w:val="22"/>
              </w:rPr>
              <w:t> </w:t>
            </w:r>
            <w:r>
              <w:rPr>
                <w:sz w:val="22"/>
              </w:rPr>
              <w:t>de</w:t>
            </w:r>
            <w:r>
              <w:rPr>
                <w:spacing w:val="-2"/>
                <w:sz w:val="22"/>
              </w:rPr>
              <w:t> </w:t>
            </w:r>
            <w:r>
              <w:rPr>
                <w:spacing w:val="-4"/>
                <w:sz w:val="22"/>
              </w:rPr>
              <w:t>1959</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737" w:val="left" w:leader="none"/>
                <w:tab w:pos="2773" w:val="left" w:leader="none"/>
              </w:tabs>
              <w:spacing w:line="254" w:lineRule="exact"/>
              <w:ind w:right="3301"/>
              <w:rPr>
                <w:sz w:val="22"/>
              </w:rPr>
            </w:pPr>
            <w:r>
              <w:rPr>
                <w:sz w:val="22"/>
              </w:rPr>
              <w:t>17 de enero</w:t>
            </w:r>
            <w:r>
              <w:rPr>
                <w:spacing w:val="40"/>
                <w:sz w:val="22"/>
              </w:rPr>
              <w:t> </w:t>
            </w:r>
            <w:r>
              <w:rPr>
                <w:sz w:val="22"/>
              </w:rPr>
              <w:t>de 1959</w:t>
              <w:tab/>
              <w:tab/>
              <w:t>E.</w:t>
            </w:r>
            <w:r>
              <w:rPr>
                <w:spacing w:val="-16"/>
                <w:sz w:val="22"/>
              </w:rPr>
              <w:t> </w:t>
            </w:r>
            <w:r>
              <w:rPr>
                <w:sz w:val="22"/>
              </w:rPr>
              <w:t>V.</w:t>
            </w:r>
            <w:r>
              <w:rPr>
                <w:spacing w:val="-15"/>
                <w:sz w:val="22"/>
              </w:rPr>
              <w:t> </w:t>
            </w:r>
            <w:r>
              <w:rPr>
                <w:sz w:val="22"/>
              </w:rPr>
              <w:t>G.</w:t>
            </w:r>
            <w:r>
              <w:rPr>
                <w:sz w:val="22"/>
              </w:rPr>
              <w:t> 1</w:t>
            </w:r>
            <w:r>
              <w:rPr>
                <w:spacing w:val="-3"/>
                <w:sz w:val="22"/>
              </w:rPr>
              <w:t> </w:t>
            </w:r>
            <w:r>
              <w:rPr>
                <w:sz w:val="22"/>
              </w:rPr>
              <w:t>de</w:t>
            </w:r>
            <w:r>
              <w:rPr>
                <w:spacing w:val="-2"/>
                <w:sz w:val="22"/>
              </w:rPr>
              <w:t> </w:t>
            </w:r>
            <w:r>
              <w:rPr>
                <w:sz w:val="22"/>
              </w:rPr>
              <w:t>junio</w:t>
            </w:r>
            <w:r>
              <w:rPr>
                <w:spacing w:val="57"/>
                <w:sz w:val="22"/>
              </w:rPr>
              <w:t> </w:t>
            </w:r>
            <w:r>
              <w:rPr>
                <w:sz w:val="22"/>
              </w:rPr>
              <w:t>de</w:t>
            </w:r>
            <w:r>
              <w:rPr>
                <w:spacing w:val="-2"/>
                <w:sz w:val="22"/>
              </w:rPr>
              <w:t> </w:t>
            </w:r>
            <w:r>
              <w:rPr>
                <w:spacing w:val="-4"/>
                <w:sz w:val="22"/>
              </w:rPr>
              <w:t>1960</w:t>
            </w:r>
            <w:r>
              <w:rPr>
                <w:sz w:val="22"/>
              </w:rPr>
              <w:tab/>
              <w:t>E.</w:t>
            </w:r>
            <w:r>
              <w:rPr>
                <w:spacing w:val="-3"/>
                <w:sz w:val="22"/>
              </w:rPr>
              <w:t> </w:t>
            </w:r>
            <w:r>
              <w:rPr>
                <w:sz w:val="22"/>
              </w:rPr>
              <w:t>V.</w:t>
            </w:r>
            <w:r>
              <w:rPr>
                <w:spacing w:val="-2"/>
                <w:sz w:val="22"/>
              </w:rPr>
              <w:t> </w:t>
            </w:r>
            <w:r>
              <w:rPr>
                <w:spacing w:val="-5"/>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21</w:t>
            </w:r>
            <w:r>
              <w:rPr>
                <w:spacing w:val="-5"/>
                <w:sz w:val="22"/>
              </w:rPr>
              <w:t> </w:t>
            </w:r>
            <w:r>
              <w:rPr>
                <w:sz w:val="22"/>
              </w:rPr>
              <w:t>de</w:t>
            </w:r>
            <w:r>
              <w:rPr>
                <w:spacing w:val="-4"/>
                <w:sz w:val="22"/>
              </w:rPr>
              <w:t> </w:t>
            </w:r>
            <w:r>
              <w:rPr>
                <w:sz w:val="22"/>
              </w:rPr>
              <w:t>agosto</w:t>
            </w:r>
            <w:r>
              <w:rPr>
                <w:spacing w:val="-4"/>
                <w:sz w:val="22"/>
              </w:rPr>
              <w:t> </w:t>
            </w:r>
            <w:r>
              <w:rPr>
                <w:sz w:val="22"/>
              </w:rPr>
              <w:t>de</w:t>
            </w:r>
            <w:r>
              <w:rPr>
                <w:spacing w:val="-4"/>
                <w:sz w:val="22"/>
              </w:rPr>
              <w:t> </w:t>
            </w:r>
            <w:r>
              <w:rPr>
                <w:sz w:val="22"/>
              </w:rPr>
              <w:t>1959</w:t>
            </w:r>
            <w:r>
              <w:rPr>
                <w:spacing w:val="-4"/>
                <w:sz w:val="22"/>
              </w:rPr>
              <w:t> </w:t>
            </w:r>
            <w:r>
              <w:rPr>
                <w:sz w:val="22"/>
              </w:rPr>
              <w:t>publicado</w:t>
            </w:r>
            <w:r>
              <w:rPr>
                <w:spacing w:val="-4"/>
                <w:sz w:val="22"/>
              </w:rPr>
              <w:t> </w:t>
            </w:r>
            <w:r>
              <w:rPr>
                <w:sz w:val="22"/>
              </w:rPr>
              <w:t>en</w:t>
            </w:r>
            <w:r>
              <w:rPr>
                <w:spacing w:val="-4"/>
                <w:sz w:val="22"/>
              </w:rPr>
              <w:t> </w:t>
            </w:r>
            <w:r>
              <w:rPr>
                <w:sz w:val="22"/>
              </w:rPr>
              <w:t>el</w:t>
            </w:r>
            <w:r>
              <w:rPr>
                <w:spacing w:val="-4"/>
                <w:sz w:val="22"/>
              </w:rPr>
              <w:t> </w:t>
            </w:r>
            <w:r>
              <w:rPr>
                <w:spacing w:val="-2"/>
                <w:sz w:val="22"/>
              </w:rPr>
              <w:t>D.O.F.</w:t>
            </w:r>
          </w:p>
        </w:tc>
      </w:tr>
      <w:tr>
        <w:trPr>
          <w:trHeight w:val="7842" w:hRule="atLeast"/>
        </w:trPr>
        <w:tc>
          <w:tcPr>
            <w:tcW w:w="2119" w:type="dxa"/>
          </w:tcPr>
          <w:p>
            <w:pPr>
              <w:pStyle w:val="TableParagraph"/>
              <w:spacing w:line="480" w:lineRule="auto"/>
              <w:ind w:left="874" w:right="166" w:hanging="806"/>
              <w:rPr>
                <w:b/>
                <w:sz w:val="22"/>
              </w:rPr>
            </w:pPr>
            <w:r>
              <w:rPr>
                <w:b/>
                <w:sz w:val="22"/>
              </w:rPr>
              <w:t>ESTADOS</w:t>
            </w:r>
            <w:r>
              <w:rPr>
                <w:b/>
                <w:spacing w:val="-16"/>
                <w:sz w:val="22"/>
              </w:rPr>
              <w:t> </w:t>
            </w:r>
            <w:r>
              <w:rPr>
                <w:b/>
                <w:sz w:val="22"/>
              </w:rPr>
              <w:t>PARTE </w:t>
            </w:r>
            <w:r>
              <w:rPr>
                <w:b/>
                <w:spacing w:val="-4"/>
                <w:sz w:val="22"/>
              </w:rPr>
              <w:t>170</w:t>
            </w:r>
          </w:p>
        </w:tc>
        <w:tc>
          <w:tcPr>
            <w:tcW w:w="6858" w:type="dxa"/>
          </w:tcPr>
          <w:p>
            <w:pPr>
              <w:pStyle w:val="TableParagraph"/>
              <w:ind w:right="56"/>
              <w:jc w:val="both"/>
              <w:rPr>
                <w:sz w:val="22"/>
              </w:rPr>
            </w:pPr>
            <w:r>
              <w:rPr>
                <w:sz w:val="22"/>
              </w:rPr>
              <w:t>Afganistán, Albania, Alemania, Angola, Antigua y Barbuda,</w:t>
            </w:r>
            <w:r>
              <w:rPr>
                <w:spacing w:val="40"/>
                <w:sz w:val="22"/>
              </w:rPr>
              <w:t> </w:t>
            </w:r>
            <w:r>
              <w:rPr>
                <w:sz w:val="22"/>
              </w:rPr>
              <w:t>Arabia Saudita, Argelia, Argentina, Armenia, Australia, Austria, Azerbaiyán, Bahamas, Bahrein, Bangla Desh, Barbados, Belarús, Bélgica,</w:t>
            </w:r>
            <w:r>
              <w:rPr>
                <w:spacing w:val="40"/>
                <w:sz w:val="22"/>
              </w:rPr>
              <w:t> </w:t>
            </w:r>
            <w:r>
              <w:rPr>
                <w:sz w:val="22"/>
              </w:rPr>
              <w:t>Belice, Benin, Bolivia, Bosnia y Herzegovina, Bostwana, Brasil, Bulgaria, Burkina Faso, Burundi, Cabo Verde, Camboya, Camerún, Canadá, Chad, Chile, Chipre, Colombia, Comoras, Congo,</w:t>
            </w:r>
            <w:r>
              <w:rPr>
                <w:spacing w:val="40"/>
                <w:sz w:val="22"/>
              </w:rPr>
              <w:t> </w:t>
            </w:r>
            <w:r>
              <w:rPr>
                <w:sz w:val="22"/>
              </w:rPr>
              <w:t>Republica Democratica del Congo, costa Rica, Côte d'Ivoire, Croacia, Cuba, Dinamarca, Dijibouti, Dominica, Ecuador, Egipto, El Salvador, Emiratos Árabes Unidos, Eritrea, Eslovaquia, Eslovenia, España,</w:t>
            </w:r>
            <w:r>
              <w:rPr>
                <w:spacing w:val="-1"/>
                <w:sz w:val="22"/>
              </w:rPr>
              <w:t> </w:t>
            </w:r>
            <w:r>
              <w:rPr>
                <w:sz w:val="22"/>
              </w:rPr>
              <w:t>Estados</w:t>
            </w:r>
            <w:r>
              <w:rPr>
                <w:spacing w:val="-1"/>
                <w:sz w:val="22"/>
              </w:rPr>
              <w:t> </w:t>
            </w:r>
            <w:r>
              <w:rPr>
                <w:sz w:val="22"/>
              </w:rPr>
              <w:t>Unidos,</w:t>
            </w:r>
            <w:r>
              <w:rPr>
                <w:spacing w:val="-1"/>
                <w:sz w:val="22"/>
              </w:rPr>
              <w:t> </w:t>
            </w:r>
            <w:r>
              <w:rPr>
                <w:sz w:val="22"/>
              </w:rPr>
              <w:t>Estonia,</w:t>
            </w:r>
            <w:r>
              <w:rPr>
                <w:spacing w:val="-1"/>
                <w:sz w:val="22"/>
              </w:rPr>
              <w:t> </w:t>
            </w:r>
            <w:r>
              <w:rPr>
                <w:sz w:val="22"/>
              </w:rPr>
              <w:t>Etiopía,</w:t>
            </w:r>
            <w:r>
              <w:rPr>
                <w:spacing w:val="-2"/>
                <w:sz w:val="22"/>
              </w:rPr>
              <w:t> </w:t>
            </w:r>
            <w:r>
              <w:rPr>
                <w:sz w:val="22"/>
              </w:rPr>
              <w:t>Federación</w:t>
            </w:r>
            <w:r>
              <w:rPr>
                <w:spacing w:val="-2"/>
                <w:sz w:val="22"/>
              </w:rPr>
              <w:t> </w:t>
            </w:r>
            <w:r>
              <w:rPr>
                <w:sz w:val="22"/>
              </w:rPr>
              <w:t>de</w:t>
            </w:r>
            <w:r>
              <w:rPr>
                <w:spacing w:val="-2"/>
                <w:sz w:val="22"/>
              </w:rPr>
              <w:t> </w:t>
            </w:r>
            <w:r>
              <w:rPr>
                <w:sz w:val="22"/>
              </w:rPr>
              <w:t>Rusia,</w:t>
            </w:r>
            <w:r>
              <w:rPr>
                <w:spacing w:val="-2"/>
                <w:sz w:val="22"/>
              </w:rPr>
              <w:t> </w:t>
            </w:r>
            <w:r>
              <w:rPr>
                <w:sz w:val="22"/>
              </w:rPr>
              <w:t>Fiji, Filipinas, Finlandia, Francia, Gabón, Gambia, Georgia, Ghana, Granada, Grecia, Guatemala, Guinea Ecuatorial, Guinea Bissau, Guinea, Guyana, Haití, Honduras, Hungría, India, Indonesia, República Islámica de Irán, Irak, Irlanda, Islandia, Israel, Italia, Jamahiriya Árabe Libia, Jamaica, Jordania, Kazajstán, Kenia, Kisguistán, Kiribati, Kuwait, Lesotho,, Letonia, Líbano, Liberia, Lituania, Luxemburgo, La es Republica Yugoslava de Macedonia, Madagascar, Malasia, Malawi, Malí, Malta, Marruecos, Mauricio, Mauritania, México, República de Moldova, Mongolia, Montenegro, Mozambique, Namibia, Nepal, Nicaragua, Níger, Nigeria, Noruega, Nueva Zelanda, Omán, Países Bajos, Pakistán, Panamá, Papua Nueva Guinea, Paraguay, Perú, Polonia, Portugal, Qatar, Reino Unido, República Centroafricana, República Checa, República Dominicana, Rumania, Rwanda, Saint Kitts y Nevis, San Merino,</w:t>
            </w:r>
            <w:r>
              <w:rPr>
                <w:spacing w:val="40"/>
                <w:sz w:val="22"/>
              </w:rPr>
              <w:t> </w:t>
            </w:r>
            <w:r>
              <w:rPr>
                <w:sz w:val="22"/>
              </w:rPr>
              <w:t>San Vicente y las Granadinas, Santa Lucia, Santo Tomé y Príncipe, Senegal, Serbia, Seichelles, Sierra Leona, Singapur, Republica Árabe Siria, Somalia, Sri Lanka, Sudáfrica, Sudán, Suecia, Suiza, Surinam, Swazilandia, Tailandia, Republica Unida de Tanzania, Tayikistán,</w:t>
            </w:r>
            <w:r>
              <w:rPr>
                <w:spacing w:val="3"/>
                <w:sz w:val="22"/>
              </w:rPr>
              <w:t> </w:t>
            </w:r>
            <w:r>
              <w:rPr>
                <w:sz w:val="22"/>
              </w:rPr>
              <w:t>Togo,</w:t>
            </w:r>
            <w:r>
              <w:rPr>
                <w:spacing w:val="3"/>
                <w:sz w:val="22"/>
              </w:rPr>
              <w:t> </w:t>
            </w:r>
            <w:r>
              <w:rPr>
                <w:sz w:val="22"/>
              </w:rPr>
              <w:t>Trinidad</w:t>
            </w:r>
            <w:r>
              <w:rPr>
                <w:spacing w:val="3"/>
                <w:sz w:val="22"/>
              </w:rPr>
              <w:t> </w:t>
            </w:r>
            <w:r>
              <w:rPr>
                <w:sz w:val="22"/>
              </w:rPr>
              <w:t>y</w:t>
            </w:r>
            <w:r>
              <w:rPr>
                <w:spacing w:val="4"/>
                <w:sz w:val="22"/>
              </w:rPr>
              <w:t> </w:t>
            </w:r>
            <w:r>
              <w:rPr>
                <w:sz w:val="22"/>
              </w:rPr>
              <w:t>Tobago,</w:t>
            </w:r>
            <w:r>
              <w:rPr>
                <w:spacing w:val="3"/>
                <w:sz w:val="22"/>
              </w:rPr>
              <w:t> </w:t>
            </w:r>
            <w:r>
              <w:rPr>
                <w:sz w:val="22"/>
              </w:rPr>
              <w:t>Túnez,</w:t>
            </w:r>
            <w:r>
              <w:rPr>
                <w:spacing w:val="3"/>
                <w:sz w:val="22"/>
              </w:rPr>
              <w:t> </w:t>
            </w:r>
            <w:r>
              <w:rPr>
                <w:sz w:val="22"/>
              </w:rPr>
              <w:t>Turkmenistán,</w:t>
            </w:r>
            <w:r>
              <w:rPr>
                <w:spacing w:val="4"/>
                <w:sz w:val="22"/>
              </w:rPr>
              <w:t> </w:t>
            </w:r>
            <w:r>
              <w:rPr>
                <w:spacing w:val="-2"/>
                <w:sz w:val="22"/>
              </w:rPr>
              <w:t>Turquía,</w:t>
            </w:r>
          </w:p>
          <w:p>
            <w:pPr>
              <w:pStyle w:val="TableParagraph"/>
              <w:spacing w:line="254" w:lineRule="exact"/>
              <w:ind w:right="56"/>
              <w:jc w:val="both"/>
              <w:rPr>
                <w:sz w:val="22"/>
              </w:rPr>
            </w:pPr>
            <w:r>
              <w:rPr>
                <w:sz w:val="22"/>
              </w:rPr>
              <w:t>Ucrania, Uganda, Uruguay, Uzbekistán, Vanuatu, Venezuela, Yemen, Zambia, Zimbabwe.</w:t>
            </w:r>
          </w:p>
        </w:tc>
      </w:tr>
    </w:tbl>
    <w:p>
      <w:pPr>
        <w:pStyle w:val="TableParagraph"/>
        <w:spacing w:after="0" w:line="254"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887" w:hRule="atLeast"/>
        </w:trPr>
        <w:tc>
          <w:tcPr>
            <w:tcW w:w="2119" w:type="dxa"/>
            <w:tcBorders>
              <w:bottom w:val="nil"/>
            </w:tcBorders>
          </w:tcPr>
          <w:p>
            <w:pPr>
              <w:pStyle w:val="TableParagraph"/>
              <w:ind w:right="560"/>
              <w:rPr>
                <w:b/>
                <w:sz w:val="22"/>
              </w:rPr>
            </w:pPr>
            <w:r>
              <w:rPr>
                <w:b/>
                <w:spacing w:val="-2"/>
                <w:sz w:val="22"/>
              </w:rPr>
              <w:t>PUNTOS RELEVANTES</w:t>
            </w:r>
          </w:p>
        </w:tc>
        <w:tc>
          <w:tcPr>
            <w:tcW w:w="6858" w:type="dxa"/>
            <w:tcBorders>
              <w:bottom w:val="nil"/>
            </w:tcBorders>
          </w:tcPr>
          <w:p>
            <w:pPr>
              <w:pStyle w:val="TableParagraph"/>
              <w:ind w:left="789" w:right="57" w:hanging="360"/>
              <w:jc w:val="both"/>
              <w:rPr>
                <w:sz w:val="22"/>
              </w:rPr>
            </w:pPr>
            <w:r>
              <w:rPr>
                <w:sz w:val="22"/>
              </w:rPr>
              <w:t>1.</w:t>
            </w:r>
            <w:r>
              <w:rPr>
                <w:spacing w:val="40"/>
                <w:sz w:val="22"/>
              </w:rPr>
              <w:t> </w:t>
            </w:r>
            <w:r>
              <w:rPr>
                <w:sz w:val="22"/>
              </w:rPr>
              <w:t>Todo Miembro de la Organización Internacional del Trabajo que</w:t>
            </w:r>
            <w:r>
              <w:rPr>
                <w:spacing w:val="-1"/>
                <w:sz w:val="22"/>
              </w:rPr>
              <w:t> </w:t>
            </w:r>
            <w:r>
              <w:rPr>
                <w:sz w:val="22"/>
              </w:rPr>
              <w:t>ratifique</w:t>
            </w:r>
            <w:r>
              <w:rPr>
                <w:spacing w:val="-1"/>
                <w:sz w:val="22"/>
              </w:rPr>
              <w:t> </w:t>
            </w:r>
            <w:r>
              <w:rPr>
                <w:sz w:val="22"/>
              </w:rPr>
              <w:t>el</w:t>
            </w:r>
            <w:r>
              <w:rPr>
                <w:spacing w:val="-2"/>
                <w:sz w:val="22"/>
              </w:rPr>
              <w:t> </w:t>
            </w:r>
            <w:r>
              <w:rPr>
                <w:sz w:val="22"/>
              </w:rPr>
              <w:t>presente</w:t>
            </w:r>
            <w:r>
              <w:rPr>
                <w:spacing w:val="-2"/>
                <w:sz w:val="22"/>
              </w:rPr>
              <w:t> </w:t>
            </w:r>
            <w:r>
              <w:rPr>
                <w:sz w:val="22"/>
              </w:rPr>
              <w:t>Convenio</w:t>
            </w:r>
            <w:r>
              <w:rPr>
                <w:spacing w:val="-2"/>
                <w:sz w:val="22"/>
              </w:rPr>
              <w:t> </w:t>
            </w:r>
            <w:r>
              <w:rPr>
                <w:sz w:val="22"/>
              </w:rPr>
              <w:t>se</w:t>
            </w:r>
            <w:r>
              <w:rPr>
                <w:spacing w:val="-2"/>
                <w:sz w:val="22"/>
              </w:rPr>
              <w:t> </w:t>
            </w:r>
            <w:r>
              <w:rPr>
                <w:sz w:val="22"/>
              </w:rPr>
              <w:t>obliga</w:t>
            </w:r>
            <w:r>
              <w:rPr>
                <w:spacing w:val="-2"/>
                <w:sz w:val="22"/>
              </w:rPr>
              <w:t> </w:t>
            </w:r>
            <w:r>
              <w:rPr>
                <w:sz w:val="22"/>
              </w:rPr>
              <w:t>a</w:t>
            </w:r>
            <w:r>
              <w:rPr>
                <w:spacing w:val="-2"/>
                <w:sz w:val="22"/>
              </w:rPr>
              <w:t> </w:t>
            </w:r>
            <w:r>
              <w:rPr>
                <w:sz w:val="22"/>
              </w:rPr>
              <w:t>suprimir</w:t>
            </w:r>
            <w:r>
              <w:rPr>
                <w:spacing w:val="-2"/>
                <w:sz w:val="22"/>
              </w:rPr>
              <w:t> </w:t>
            </w:r>
            <w:r>
              <w:rPr>
                <w:sz w:val="22"/>
              </w:rPr>
              <w:t>y</w:t>
            </w:r>
            <w:r>
              <w:rPr>
                <w:spacing w:val="-2"/>
                <w:sz w:val="22"/>
              </w:rPr>
              <w:t> </w:t>
            </w:r>
            <w:r>
              <w:rPr>
                <w:sz w:val="22"/>
              </w:rPr>
              <w:t>a</w:t>
            </w:r>
            <w:r>
              <w:rPr>
                <w:spacing w:val="-2"/>
                <w:sz w:val="22"/>
              </w:rPr>
              <w:t> </w:t>
            </w:r>
            <w:r>
              <w:rPr>
                <w:sz w:val="22"/>
              </w:rPr>
              <w:t>no hacer uso de ninguna forma de trabajo forzoso u obligatorio:</w:t>
            </w:r>
          </w:p>
        </w:tc>
      </w:tr>
      <w:tr>
        <w:trPr>
          <w:trHeight w:val="3046"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numPr>
                <w:ilvl w:val="0"/>
                <w:numId w:val="33"/>
              </w:numPr>
              <w:tabs>
                <w:tab w:pos="1509" w:val="left" w:leader="none"/>
              </w:tabs>
              <w:spacing w:line="240" w:lineRule="auto" w:before="123" w:after="0"/>
              <w:ind w:left="1509" w:right="57" w:hanging="360"/>
              <w:jc w:val="both"/>
              <w:rPr>
                <w:sz w:val="22"/>
              </w:rPr>
            </w:pPr>
            <w:r>
              <w:rPr>
                <w:sz w:val="22"/>
              </w:rPr>
              <w:t>como medio de coerción o de educación políticas o como castigo por tener o expresar determinadas opiniones políticas o por manifestar oposición ideológica al orden político, social o económico </w:t>
            </w:r>
            <w:r>
              <w:rPr>
                <w:spacing w:val="-2"/>
                <w:sz w:val="22"/>
              </w:rPr>
              <w:t>establecido;</w:t>
            </w:r>
          </w:p>
          <w:p>
            <w:pPr>
              <w:pStyle w:val="TableParagraph"/>
              <w:numPr>
                <w:ilvl w:val="0"/>
                <w:numId w:val="33"/>
              </w:numPr>
              <w:tabs>
                <w:tab w:pos="1509" w:val="left" w:leader="none"/>
              </w:tabs>
              <w:spacing w:line="240" w:lineRule="auto" w:before="0" w:after="0"/>
              <w:ind w:left="1509" w:right="59" w:hanging="360"/>
              <w:jc w:val="both"/>
              <w:rPr>
                <w:sz w:val="22"/>
              </w:rPr>
            </w:pPr>
            <w:r>
              <w:rPr>
                <w:sz w:val="22"/>
              </w:rPr>
              <w:t>como método de</w:t>
            </w:r>
            <w:r>
              <w:rPr>
                <w:spacing w:val="-2"/>
                <w:sz w:val="22"/>
              </w:rPr>
              <w:t> </w:t>
            </w:r>
            <w:r>
              <w:rPr>
                <w:sz w:val="22"/>
              </w:rPr>
              <w:t>movilización</w:t>
            </w:r>
            <w:r>
              <w:rPr>
                <w:spacing w:val="-2"/>
                <w:sz w:val="22"/>
              </w:rPr>
              <w:t> </w:t>
            </w:r>
            <w:r>
              <w:rPr>
                <w:sz w:val="22"/>
              </w:rPr>
              <w:t>y</w:t>
            </w:r>
            <w:r>
              <w:rPr>
                <w:spacing w:val="-2"/>
                <w:sz w:val="22"/>
              </w:rPr>
              <w:t> </w:t>
            </w:r>
            <w:r>
              <w:rPr>
                <w:sz w:val="22"/>
              </w:rPr>
              <w:t>utilización</w:t>
            </w:r>
            <w:r>
              <w:rPr>
                <w:spacing w:val="-2"/>
                <w:sz w:val="22"/>
              </w:rPr>
              <w:t> </w:t>
            </w:r>
            <w:r>
              <w:rPr>
                <w:sz w:val="22"/>
              </w:rPr>
              <w:t>de</w:t>
            </w:r>
            <w:r>
              <w:rPr>
                <w:spacing w:val="-2"/>
                <w:sz w:val="22"/>
              </w:rPr>
              <w:t> </w:t>
            </w:r>
            <w:r>
              <w:rPr>
                <w:sz w:val="22"/>
              </w:rPr>
              <w:t>la</w:t>
            </w:r>
            <w:r>
              <w:rPr>
                <w:spacing w:val="-2"/>
                <w:sz w:val="22"/>
              </w:rPr>
              <w:t> </w:t>
            </w:r>
            <w:r>
              <w:rPr>
                <w:sz w:val="22"/>
              </w:rPr>
              <w:t>mano de obra con fines de fomento económico;</w:t>
            </w:r>
          </w:p>
          <w:p>
            <w:pPr>
              <w:pStyle w:val="TableParagraph"/>
              <w:numPr>
                <w:ilvl w:val="0"/>
                <w:numId w:val="33"/>
              </w:numPr>
              <w:tabs>
                <w:tab w:pos="1508" w:val="left" w:leader="none"/>
              </w:tabs>
              <w:spacing w:line="252" w:lineRule="exact" w:before="0" w:after="0"/>
              <w:ind w:left="1508" w:right="0" w:hanging="359"/>
              <w:jc w:val="both"/>
              <w:rPr>
                <w:sz w:val="22"/>
              </w:rPr>
            </w:pPr>
            <w:r>
              <w:rPr>
                <w:sz w:val="22"/>
              </w:rPr>
              <w:t>como</w:t>
            </w:r>
            <w:r>
              <w:rPr>
                <w:spacing w:val="-5"/>
                <w:sz w:val="22"/>
              </w:rPr>
              <w:t> </w:t>
            </w:r>
            <w:r>
              <w:rPr>
                <w:sz w:val="22"/>
              </w:rPr>
              <w:t>medida</w:t>
            </w:r>
            <w:r>
              <w:rPr>
                <w:spacing w:val="-5"/>
                <w:sz w:val="22"/>
              </w:rPr>
              <w:t> </w:t>
            </w:r>
            <w:r>
              <w:rPr>
                <w:sz w:val="22"/>
              </w:rPr>
              <w:t>de</w:t>
            </w:r>
            <w:r>
              <w:rPr>
                <w:spacing w:val="-5"/>
                <w:sz w:val="22"/>
              </w:rPr>
              <w:t> </w:t>
            </w:r>
            <w:r>
              <w:rPr>
                <w:sz w:val="22"/>
              </w:rPr>
              <w:t>disciplina</w:t>
            </w:r>
            <w:r>
              <w:rPr>
                <w:spacing w:val="-4"/>
                <w:sz w:val="22"/>
              </w:rPr>
              <w:t> </w:t>
            </w:r>
            <w:r>
              <w:rPr>
                <w:sz w:val="22"/>
              </w:rPr>
              <w:t>en</w:t>
            </w:r>
            <w:r>
              <w:rPr>
                <w:spacing w:val="-5"/>
                <w:sz w:val="22"/>
              </w:rPr>
              <w:t> </w:t>
            </w:r>
            <w:r>
              <w:rPr>
                <w:sz w:val="22"/>
              </w:rPr>
              <w:t>el</w:t>
            </w:r>
            <w:r>
              <w:rPr>
                <w:spacing w:val="-5"/>
                <w:sz w:val="22"/>
              </w:rPr>
              <w:t> </w:t>
            </w:r>
            <w:r>
              <w:rPr>
                <w:spacing w:val="-2"/>
                <w:sz w:val="22"/>
              </w:rPr>
              <w:t>trabajo;</w:t>
            </w:r>
          </w:p>
          <w:p>
            <w:pPr>
              <w:pStyle w:val="TableParagraph"/>
              <w:numPr>
                <w:ilvl w:val="0"/>
                <w:numId w:val="33"/>
              </w:numPr>
              <w:tabs>
                <w:tab w:pos="1508" w:val="left" w:leader="none"/>
              </w:tabs>
              <w:spacing w:line="240" w:lineRule="auto" w:before="0" w:after="0"/>
              <w:ind w:left="1508" w:right="0" w:hanging="359"/>
              <w:jc w:val="both"/>
              <w:rPr>
                <w:sz w:val="22"/>
              </w:rPr>
            </w:pPr>
            <w:r>
              <w:rPr>
                <w:sz w:val="22"/>
              </w:rPr>
              <w:t>como</w:t>
            </w:r>
            <w:r>
              <w:rPr>
                <w:spacing w:val="-6"/>
                <w:sz w:val="22"/>
              </w:rPr>
              <w:t> </w:t>
            </w:r>
            <w:r>
              <w:rPr>
                <w:sz w:val="22"/>
              </w:rPr>
              <w:t>castigo</w:t>
            </w:r>
            <w:r>
              <w:rPr>
                <w:spacing w:val="-6"/>
                <w:sz w:val="22"/>
              </w:rPr>
              <w:t> </w:t>
            </w:r>
            <w:r>
              <w:rPr>
                <w:sz w:val="22"/>
              </w:rPr>
              <w:t>por</w:t>
            </w:r>
            <w:r>
              <w:rPr>
                <w:spacing w:val="-6"/>
                <w:sz w:val="22"/>
              </w:rPr>
              <w:t> </w:t>
            </w:r>
            <w:r>
              <w:rPr>
                <w:sz w:val="22"/>
              </w:rPr>
              <w:t>haber</w:t>
            </w:r>
            <w:r>
              <w:rPr>
                <w:spacing w:val="-5"/>
                <w:sz w:val="22"/>
              </w:rPr>
              <w:t> </w:t>
            </w:r>
            <w:r>
              <w:rPr>
                <w:sz w:val="22"/>
              </w:rPr>
              <w:t>participado</w:t>
            </w:r>
            <w:r>
              <w:rPr>
                <w:spacing w:val="-6"/>
                <w:sz w:val="22"/>
              </w:rPr>
              <w:t> </w:t>
            </w:r>
            <w:r>
              <w:rPr>
                <w:sz w:val="22"/>
              </w:rPr>
              <w:t>en</w:t>
            </w:r>
            <w:r>
              <w:rPr>
                <w:spacing w:val="-6"/>
                <w:sz w:val="22"/>
              </w:rPr>
              <w:t> </w:t>
            </w:r>
            <w:r>
              <w:rPr>
                <w:spacing w:val="-2"/>
                <w:sz w:val="22"/>
              </w:rPr>
              <w:t>huelgas;</w:t>
            </w:r>
          </w:p>
          <w:p>
            <w:pPr>
              <w:pStyle w:val="TableParagraph"/>
              <w:numPr>
                <w:ilvl w:val="0"/>
                <w:numId w:val="33"/>
              </w:numPr>
              <w:tabs>
                <w:tab w:pos="1509" w:val="left" w:leader="none"/>
              </w:tabs>
              <w:spacing w:line="240" w:lineRule="auto" w:before="0" w:after="0"/>
              <w:ind w:left="1509" w:right="58" w:hanging="360"/>
              <w:jc w:val="both"/>
              <w:rPr>
                <w:sz w:val="22"/>
              </w:rPr>
            </w:pPr>
            <w:r>
              <w:rPr>
                <w:sz w:val="22"/>
              </w:rPr>
              <w:t>como medida de discriminación racial, social,</w:t>
            </w:r>
            <w:r>
              <w:rPr>
                <w:spacing w:val="40"/>
                <w:sz w:val="22"/>
              </w:rPr>
              <w:t> </w:t>
            </w:r>
            <w:r>
              <w:rPr>
                <w:sz w:val="22"/>
              </w:rPr>
              <w:t>nacional o religiosa.</w:t>
            </w:r>
          </w:p>
        </w:tc>
      </w:tr>
      <w:tr>
        <w:trPr>
          <w:trHeight w:val="643" w:hRule="atLeast"/>
        </w:trPr>
        <w:tc>
          <w:tcPr>
            <w:tcW w:w="2119" w:type="dxa"/>
            <w:tcBorders>
              <w:top w:val="nil"/>
            </w:tcBorders>
          </w:tcPr>
          <w:p>
            <w:pPr>
              <w:pStyle w:val="TableParagraph"/>
              <w:ind w:left="0"/>
              <w:rPr>
                <w:rFonts w:ascii="Times New Roman"/>
                <w:sz w:val="20"/>
              </w:rPr>
            </w:pPr>
          </w:p>
        </w:tc>
        <w:tc>
          <w:tcPr>
            <w:tcW w:w="6858" w:type="dxa"/>
            <w:tcBorders>
              <w:top w:val="nil"/>
            </w:tcBorders>
          </w:tcPr>
          <w:p>
            <w:pPr>
              <w:pStyle w:val="TableParagraph"/>
              <w:spacing w:before="135"/>
              <w:ind w:left="2612"/>
              <w:rPr>
                <w:sz w:val="20"/>
              </w:rPr>
            </w:pPr>
            <w:hyperlink r:id="rId46">
              <w:r>
                <w:rPr>
                  <w:spacing w:val="-2"/>
                  <w:sz w:val="20"/>
                </w:rPr>
                <w:t>http://www.ilo.org/ilolex/cgi-lex/convds.pl?C105</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7.33</w:t>
            </w:r>
            <w:r>
              <w:rPr>
                <w:b/>
                <w:spacing w:val="35"/>
                <w:sz w:val="24"/>
              </w:rPr>
              <w:t> </w:t>
            </w:r>
            <w:r>
              <w:rPr>
                <w:b/>
                <w:sz w:val="24"/>
              </w:rPr>
              <w:t>Convenio</w:t>
            </w:r>
            <w:r>
              <w:rPr>
                <w:b/>
                <w:spacing w:val="35"/>
                <w:sz w:val="24"/>
              </w:rPr>
              <w:t> </w:t>
            </w:r>
            <w:r>
              <w:rPr>
                <w:b/>
                <w:sz w:val="24"/>
              </w:rPr>
              <w:t>Internacional</w:t>
            </w:r>
            <w:r>
              <w:rPr>
                <w:b/>
                <w:spacing w:val="35"/>
                <w:sz w:val="24"/>
              </w:rPr>
              <w:t> </w:t>
            </w:r>
            <w:r>
              <w:rPr>
                <w:b/>
                <w:sz w:val="24"/>
              </w:rPr>
              <w:t>del</w:t>
            </w:r>
            <w:r>
              <w:rPr>
                <w:b/>
                <w:spacing w:val="35"/>
                <w:sz w:val="24"/>
              </w:rPr>
              <w:t> </w:t>
            </w:r>
            <w:r>
              <w:rPr>
                <w:b/>
                <w:sz w:val="24"/>
              </w:rPr>
              <w:t>Trabajo</w:t>
            </w:r>
            <w:r>
              <w:rPr>
                <w:b/>
                <w:spacing w:val="34"/>
                <w:sz w:val="24"/>
              </w:rPr>
              <w:t> </w:t>
            </w:r>
            <w:r>
              <w:rPr>
                <w:b/>
                <w:sz w:val="24"/>
              </w:rPr>
              <w:t>No</w:t>
            </w:r>
            <w:r>
              <w:rPr>
                <w:b/>
                <w:spacing w:val="34"/>
                <w:sz w:val="24"/>
              </w:rPr>
              <w:t> </w:t>
            </w:r>
            <w:r>
              <w:rPr>
                <w:b/>
                <w:sz w:val="24"/>
              </w:rPr>
              <w:t>106</w:t>
            </w:r>
            <w:r>
              <w:rPr>
                <w:b/>
                <w:spacing w:val="34"/>
                <w:sz w:val="24"/>
              </w:rPr>
              <w:t> </w:t>
            </w:r>
            <w:r>
              <w:rPr>
                <w:b/>
                <w:sz w:val="24"/>
              </w:rPr>
              <w:t>Relativo</w:t>
            </w:r>
            <w:r>
              <w:rPr>
                <w:b/>
                <w:spacing w:val="34"/>
                <w:sz w:val="24"/>
              </w:rPr>
              <w:t> </w:t>
            </w:r>
            <w:r>
              <w:rPr>
                <w:b/>
                <w:sz w:val="24"/>
              </w:rPr>
              <w:t>a</w:t>
            </w:r>
            <w:r>
              <w:rPr>
                <w:b/>
                <w:spacing w:val="34"/>
                <w:sz w:val="24"/>
              </w:rPr>
              <w:t> </w:t>
            </w:r>
            <w:r>
              <w:rPr>
                <w:b/>
                <w:sz w:val="24"/>
              </w:rPr>
              <w:t>la Abolición</w:t>
            </w:r>
            <w:r>
              <w:rPr>
                <w:b/>
                <w:spacing w:val="34"/>
                <w:sz w:val="24"/>
              </w:rPr>
              <w:t> </w:t>
            </w:r>
            <w:r>
              <w:rPr>
                <w:b/>
                <w:sz w:val="24"/>
              </w:rPr>
              <w:t>del Trabajo Forzoso</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26</w:t>
            </w:r>
            <w:r>
              <w:rPr>
                <w:spacing w:val="-3"/>
                <w:sz w:val="22"/>
              </w:rPr>
              <w:t> </w:t>
            </w:r>
            <w:r>
              <w:rPr>
                <w:sz w:val="22"/>
              </w:rPr>
              <w:t>de</w:t>
            </w:r>
            <w:r>
              <w:rPr>
                <w:spacing w:val="-3"/>
                <w:sz w:val="22"/>
              </w:rPr>
              <w:t> </w:t>
            </w:r>
            <w:r>
              <w:rPr>
                <w:sz w:val="22"/>
              </w:rPr>
              <w:t>agosto</w:t>
            </w:r>
            <w:r>
              <w:rPr>
                <w:spacing w:val="-3"/>
                <w:sz w:val="22"/>
              </w:rPr>
              <w:t> </w:t>
            </w:r>
            <w:r>
              <w:rPr>
                <w:sz w:val="22"/>
              </w:rPr>
              <w:t>de</w:t>
            </w:r>
            <w:r>
              <w:rPr>
                <w:spacing w:val="56"/>
                <w:sz w:val="22"/>
              </w:rPr>
              <w:t> </w:t>
            </w:r>
            <w:r>
              <w:rPr>
                <w:spacing w:val="-4"/>
                <w:sz w:val="22"/>
              </w:rPr>
              <w:t>1957</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247" w:val="left" w:leader="none"/>
              </w:tabs>
              <w:spacing w:line="246" w:lineRule="exact"/>
              <w:rPr>
                <w:sz w:val="22"/>
              </w:rPr>
            </w:pPr>
            <w:r>
              <w:rPr>
                <w:sz w:val="22"/>
              </w:rPr>
              <w:t>1</w:t>
            </w:r>
            <w:r>
              <w:rPr>
                <w:spacing w:val="-3"/>
                <w:sz w:val="22"/>
              </w:rPr>
              <w:t> </w:t>
            </w:r>
            <w:r>
              <w:rPr>
                <w:sz w:val="22"/>
              </w:rPr>
              <w:t>de</w:t>
            </w:r>
            <w:r>
              <w:rPr>
                <w:spacing w:val="-3"/>
                <w:sz w:val="22"/>
              </w:rPr>
              <w:t> </w:t>
            </w:r>
            <w:r>
              <w:rPr>
                <w:sz w:val="22"/>
              </w:rPr>
              <w:t>junio</w:t>
            </w:r>
            <w:r>
              <w:rPr>
                <w:spacing w:val="-3"/>
                <w:sz w:val="22"/>
              </w:rPr>
              <w:t> </w:t>
            </w:r>
            <w:r>
              <w:rPr>
                <w:sz w:val="22"/>
              </w:rPr>
              <w:t>de</w:t>
            </w:r>
            <w:r>
              <w:rPr>
                <w:spacing w:val="-2"/>
                <w:sz w:val="22"/>
              </w:rPr>
              <w:t> </w:t>
            </w:r>
            <w:r>
              <w:rPr>
                <w:spacing w:val="-4"/>
                <w:sz w:val="22"/>
              </w:rPr>
              <w:t>1959</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308" w:val="left" w:leader="none"/>
                <w:tab w:pos="2699" w:val="left" w:leader="none"/>
              </w:tabs>
              <w:spacing w:line="254" w:lineRule="exact"/>
              <w:ind w:right="3375"/>
              <w:rPr>
                <w:sz w:val="22"/>
              </w:rPr>
            </w:pPr>
            <w:r>
              <w:rPr>
                <w:sz w:val="22"/>
              </w:rPr>
              <w:t>4 de marzo</w:t>
            </w:r>
            <w:r>
              <w:rPr>
                <w:spacing w:val="40"/>
                <w:sz w:val="22"/>
              </w:rPr>
              <w:t> </w:t>
            </w:r>
            <w:r>
              <w:rPr>
                <w:sz w:val="22"/>
              </w:rPr>
              <w:t>de 1959</w:t>
              <w:tab/>
              <w:tab/>
              <w:t>E.</w:t>
            </w:r>
            <w:r>
              <w:rPr>
                <w:spacing w:val="-16"/>
                <w:sz w:val="22"/>
              </w:rPr>
              <w:t> </w:t>
            </w:r>
            <w:r>
              <w:rPr>
                <w:sz w:val="22"/>
              </w:rPr>
              <w:t>V.</w:t>
            </w:r>
            <w:r>
              <w:rPr>
                <w:spacing w:val="-15"/>
                <w:sz w:val="22"/>
              </w:rPr>
              <w:t> </w:t>
            </w:r>
            <w:r>
              <w:rPr>
                <w:sz w:val="22"/>
              </w:rPr>
              <w:t>G.</w:t>
            </w:r>
            <w:r>
              <w:rPr>
                <w:sz w:val="22"/>
              </w:rPr>
              <w:t> 1 de junio</w:t>
            </w:r>
            <w:r>
              <w:rPr>
                <w:spacing w:val="40"/>
                <w:sz w:val="22"/>
              </w:rPr>
              <w:t> </w:t>
            </w:r>
            <w:r>
              <w:rPr>
                <w:sz w:val="22"/>
              </w:rPr>
              <w:t>de 1960</w:t>
              <w:tab/>
              <w:t>E. V. 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21</w:t>
            </w:r>
            <w:r>
              <w:rPr>
                <w:spacing w:val="-5"/>
                <w:sz w:val="22"/>
              </w:rPr>
              <w:t> </w:t>
            </w:r>
            <w:r>
              <w:rPr>
                <w:sz w:val="22"/>
              </w:rPr>
              <w:t>de</w:t>
            </w:r>
            <w:r>
              <w:rPr>
                <w:spacing w:val="-4"/>
                <w:sz w:val="22"/>
              </w:rPr>
              <w:t> </w:t>
            </w:r>
            <w:r>
              <w:rPr>
                <w:sz w:val="22"/>
              </w:rPr>
              <w:t>agosto</w:t>
            </w:r>
            <w:r>
              <w:rPr>
                <w:spacing w:val="-4"/>
                <w:sz w:val="22"/>
              </w:rPr>
              <w:t> </w:t>
            </w:r>
            <w:r>
              <w:rPr>
                <w:sz w:val="22"/>
              </w:rPr>
              <w:t>de</w:t>
            </w:r>
            <w:r>
              <w:rPr>
                <w:spacing w:val="-4"/>
                <w:sz w:val="22"/>
              </w:rPr>
              <w:t> </w:t>
            </w:r>
            <w:r>
              <w:rPr>
                <w:sz w:val="22"/>
              </w:rPr>
              <w:t>1959</w:t>
            </w:r>
            <w:r>
              <w:rPr>
                <w:spacing w:val="-4"/>
                <w:sz w:val="22"/>
              </w:rPr>
              <w:t> </w:t>
            </w:r>
            <w:r>
              <w:rPr>
                <w:sz w:val="22"/>
              </w:rPr>
              <w:t>publicado</w:t>
            </w:r>
            <w:r>
              <w:rPr>
                <w:spacing w:val="-4"/>
                <w:sz w:val="22"/>
              </w:rPr>
              <w:t> </w:t>
            </w:r>
            <w:r>
              <w:rPr>
                <w:sz w:val="22"/>
              </w:rPr>
              <w:t>en</w:t>
            </w:r>
            <w:r>
              <w:rPr>
                <w:spacing w:val="-4"/>
                <w:sz w:val="22"/>
              </w:rPr>
              <w:t> </w:t>
            </w:r>
            <w:r>
              <w:rPr>
                <w:sz w:val="22"/>
              </w:rPr>
              <w:t>el</w:t>
            </w:r>
            <w:r>
              <w:rPr>
                <w:spacing w:val="-4"/>
                <w:sz w:val="22"/>
              </w:rPr>
              <w:t> </w:t>
            </w:r>
            <w:r>
              <w:rPr>
                <w:spacing w:val="-2"/>
                <w:sz w:val="22"/>
              </w:rPr>
              <w:t>D.O.F.</w:t>
            </w:r>
          </w:p>
        </w:tc>
      </w:tr>
      <w:tr>
        <w:trPr>
          <w:trHeight w:val="2782"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63</w:t>
            </w:r>
          </w:p>
        </w:tc>
        <w:tc>
          <w:tcPr>
            <w:tcW w:w="6858" w:type="dxa"/>
          </w:tcPr>
          <w:p>
            <w:pPr>
              <w:pStyle w:val="TableParagraph"/>
              <w:ind w:right="56"/>
              <w:jc w:val="both"/>
              <w:rPr>
                <w:sz w:val="22"/>
              </w:rPr>
            </w:pPr>
            <w:r>
              <w:rPr>
                <w:sz w:val="22"/>
              </w:rPr>
              <w:t>Afganistán, Angola, Arabia Saudita, Azerbaiyán, Bangla Desh, Belarús, Bolivia, Bosnia y Herzegovina, Brasil, Bulgaria, Camerún, Chipre,</w:t>
            </w:r>
            <w:r>
              <w:rPr>
                <w:spacing w:val="-1"/>
                <w:sz w:val="22"/>
              </w:rPr>
              <w:t> </w:t>
            </w:r>
            <w:r>
              <w:rPr>
                <w:sz w:val="22"/>
              </w:rPr>
              <w:t>Colombia,</w:t>
            </w:r>
            <w:r>
              <w:rPr>
                <w:spacing w:val="-1"/>
                <w:sz w:val="22"/>
              </w:rPr>
              <w:t> </w:t>
            </w:r>
            <w:r>
              <w:rPr>
                <w:sz w:val="22"/>
              </w:rPr>
              <w:t>Comoras,</w:t>
            </w:r>
            <w:r>
              <w:rPr>
                <w:spacing w:val="-1"/>
                <w:sz w:val="22"/>
              </w:rPr>
              <w:t> </w:t>
            </w:r>
            <w:r>
              <w:rPr>
                <w:sz w:val="22"/>
              </w:rPr>
              <w:t>Costa</w:t>
            </w:r>
            <w:r>
              <w:rPr>
                <w:spacing w:val="-1"/>
                <w:sz w:val="22"/>
              </w:rPr>
              <w:t> </w:t>
            </w:r>
            <w:r>
              <w:rPr>
                <w:sz w:val="22"/>
              </w:rPr>
              <w:t>Rica,</w:t>
            </w:r>
            <w:r>
              <w:rPr>
                <w:spacing w:val="-1"/>
                <w:sz w:val="22"/>
              </w:rPr>
              <w:t> </w:t>
            </w:r>
            <w:r>
              <w:rPr>
                <w:sz w:val="22"/>
              </w:rPr>
              <w:t>Croacia,</w:t>
            </w:r>
            <w:r>
              <w:rPr>
                <w:spacing w:val="-3"/>
                <w:sz w:val="22"/>
              </w:rPr>
              <w:t> </w:t>
            </w:r>
            <w:r>
              <w:rPr>
                <w:sz w:val="22"/>
              </w:rPr>
              <w:t>Cuba,</w:t>
            </w:r>
            <w:r>
              <w:rPr>
                <w:spacing w:val="-3"/>
                <w:sz w:val="22"/>
              </w:rPr>
              <w:t> </w:t>
            </w:r>
            <w:r>
              <w:rPr>
                <w:sz w:val="22"/>
              </w:rPr>
              <w:t>Dinamarca, Dijibouti, Ecuador, Egipto, Eslovenia, España, Etiopía, Federación</w:t>
            </w:r>
            <w:r>
              <w:rPr>
                <w:spacing w:val="40"/>
                <w:sz w:val="22"/>
              </w:rPr>
              <w:t> </w:t>
            </w:r>
            <w:r>
              <w:rPr>
                <w:sz w:val="22"/>
              </w:rPr>
              <w:t>de Rusia, Francia, Gabón, Ghana, Grecia, Guatemala, Guinea Bissau, Haití, Honduras, Indonesia, República Islámica de Irán, Irak, Israel, Italia, Jordania, Kisguistán, Kuwait, Letonia, Líbano, La es Republica Yugoslava de Macedonia, Malta, Marruecos, México, Montenegro, Países Bajos, Pakistán, Paraguay, Perú, Portugal, República</w:t>
            </w:r>
            <w:r>
              <w:rPr>
                <w:spacing w:val="23"/>
                <w:sz w:val="22"/>
              </w:rPr>
              <w:t> </w:t>
            </w:r>
            <w:r>
              <w:rPr>
                <w:sz w:val="22"/>
              </w:rPr>
              <w:t>Dominicana,</w:t>
            </w:r>
            <w:r>
              <w:rPr>
                <w:spacing w:val="24"/>
                <w:sz w:val="22"/>
              </w:rPr>
              <w:t> </w:t>
            </w:r>
            <w:r>
              <w:rPr>
                <w:sz w:val="22"/>
              </w:rPr>
              <w:t>Santo</w:t>
            </w:r>
            <w:r>
              <w:rPr>
                <w:spacing w:val="24"/>
                <w:sz w:val="22"/>
              </w:rPr>
              <w:t> </w:t>
            </w:r>
            <w:r>
              <w:rPr>
                <w:sz w:val="22"/>
              </w:rPr>
              <w:t>Tomé</w:t>
            </w:r>
            <w:r>
              <w:rPr>
                <w:spacing w:val="23"/>
                <w:sz w:val="22"/>
              </w:rPr>
              <w:t> </w:t>
            </w:r>
            <w:r>
              <w:rPr>
                <w:sz w:val="22"/>
              </w:rPr>
              <w:t>y</w:t>
            </w:r>
            <w:r>
              <w:rPr>
                <w:spacing w:val="24"/>
                <w:sz w:val="22"/>
              </w:rPr>
              <w:t> </w:t>
            </w:r>
            <w:r>
              <w:rPr>
                <w:sz w:val="22"/>
              </w:rPr>
              <w:t>Príncipe,</w:t>
            </w:r>
            <w:r>
              <w:rPr>
                <w:spacing w:val="75"/>
                <w:w w:val="150"/>
                <w:sz w:val="22"/>
              </w:rPr>
              <w:t> </w:t>
            </w:r>
            <w:r>
              <w:rPr>
                <w:sz w:val="22"/>
              </w:rPr>
              <w:t>Serbia,</w:t>
            </w:r>
            <w:r>
              <w:rPr>
                <w:spacing w:val="23"/>
                <w:sz w:val="22"/>
              </w:rPr>
              <w:t> </w:t>
            </w:r>
            <w:r>
              <w:rPr>
                <w:spacing w:val="-2"/>
                <w:sz w:val="22"/>
              </w:rPr>
              <w:t>Republica</w:t>
            </w:r>
          </w:p>
          <w:p>
            <w:pPr>
              <w:pStyle w:val="TableParagraph"/>
              <w:spacing w:line="235" w:lineRule="exact"/>
              <w:jc w:val="both"/>
              <w:rPr>
                <w:sz w:val="22"/>
              </w:rPr>
            </w:pPr>
            <w:r>
              <w:rPr>
                <w:sz w:val="22"/>
              </w:rPr>
              <w:t>Árabe</w:t>
            </w:r>
            <w:r>
              <w:rPr>
                <w:spacing w:val="-8"/>
                <w:sz w:val="22"/>
              </w:rPr>
              <w:t> </w:t>
            </w:r>
            <w:r>
              <w:rPr>
                <w:sz w:val="22"/>
              </w:rPr>
              <w:t>Siria,</w:t>
            </w:r>
            <w:r>
              <w:rPr>
                <w:spacing w:val="-8"/>
                <w:sz w:val="22"/>
              </w:rPr>
              <w:t> </w:t>
            </w:r>
            <w:r>
              <w:rPr>
                <w:sz w:val="22"/>
              </w:rPr>
              <w:t>Surinam,</w:t>
            </w:r>
            <w:r>
              <w:rPr>
                <w:spacing w:val="-7"/>
                <w:sz w:val="22"/>
              </w:rPr>
              <w:t> </w:t>
            </w:r>
            <w:r>
              <w:rPr>
                <w:sz w:val="22"/>
              </w:rPr>
              <w:t>Tayikistán,</w:t>
            </w:r>
            <w:r>
              <w:rPr>
                <w:spacing w:val="-8"/>
                <w:sz w:val="22"/>
              </w:rPr>
              <w:t> </w:t>
            </w:r>
            <w:r>
              <w:rPr>
                <w:sz w:val="22"/>
              </w:rPr>
              <w:t>Túnez,</w:t>
            </w:r>
            <w:r>
              <w:rPr>
                <w:spacing w:val="-7"/>
                <w:sz w:val="22"/>
              </w:rPr>
              <w:t> </w:t>
            </w:r>
            <w:r>
              <w:rPr>
                <w:sz w:val="22"/>
              </w:rPr>
              <w:t>Ucrania,</w:t>
            </w:r>
            <w:r>
              <w:rPr>
                <w:spacing w:val="-8"/>
                <w:sz w:val="22"/>
              </w:rPr>
              <w:t> </w:t>
            </w:r>
            <w:r>
              <w:rPr>
                <w:spacing w:val="-2"/>
                <w:sz w:val="22"/>
              </w:rPr>
              <w:t>Uruguay.</w:t>
            </w:r>
          </w:p>
        </w:tc>
      </w:tr>
      <w:tr>
        <w:trPr>
          <w:trHeight w:val="1559"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spacing w:line="237" w:lineRule="auto"/>
              <w:ind w:left="789" w:right="71" w:hanging="360"/>
              <w:jc w:val="both"/>
              <w:rPr>
                <w:sz w:val="22"/>
              </w:rPr>
            </w:pPr>
            <w:r>
              <w:rPr>
                <w:sz w:val="24"/>
              </w:rPr>
              <w:t>1.</w:t>
            </w:r>
            <w:r>
              <w:rPr>
                <w:spacing w:val="40"/>
                <w:sz w:val="24"/>
              </w:rPr>
              <w:t> </w:t>
            </w:r>
            <w:r>
              <w:rPr>
                <w:sz w:val="22"/>
              </w:rPr>
              <w:t>Al</w:t>
            </w:r>
            <w:r>
              <w:rPr>
                <w:spacing w:val="-2"/>
                <w:sz w:val="22"/>
              </w:rPr>
              <w:t> </w:t>
            </w:r>
            <w:r>
              <w:rPr>
                <w:sz w:val="22"/>
              </w:rPr>
              <w:t>ratificar</w:t>
            </w:r>
            <w:r>
              <w:rPr>
                <w:spacing w:val="-2"/>
                <w:sz w:val="22"/>
              </w:rPr>
              <w:t> </w:t>
            </w:r>
            <w:r>
              <w:rPr>
                <w:sz w:val="22"/>
              </w:rPr>
              <w:t>el</w:t>
            </w:r>
            <w:r>
              <w:rPr>
                <w:spacing w:val="-2"/>
                <w:sz w:val="22"/>
              </w:rPr>
              <w:t> </w:t>
            </w:r>
            <w:r>
              <w:rPr>
                <w:sz w:val="22"/>
              </w:rPr>
              <w:t>Convenio,</w:t>
            </w:r>
            <w:r>
              <w:rPr>
                <w:spacing w:val="-2"/>
                <w:sz w:val="22"/>
              </w:rPr>
              <w:t> </w:t>
            </w:r>
            <w:r>
              <w:rPr>
                <w:sz w:val="22"/>
              </w:rPr>
              <w:t>el</w:t>
            </w:r>
            <w:r>
              <w:rPr>
                <w:spacing w:val="-2"/>
                <w:sz w:val="22"/>
              </w:rPr>
              <w:t> </w:t>
            </w:r>
            <w:r>
              <w:rPr>
                <w:sz w:val="22"/>
              </w:rPr>
              <w:t>Gobierno</w:t>
            </w:r>
            <w:r>
              <w:rPr>
                <w:spacing w:val="-2"/>
                <w:sz w:val="22"/>
              </w:rPr>
              <w:t> </w:t>
            </w:r>
            <w:r>
              <w:rPr>
                <w:sz w:val="22"/>
              </w:rPr>
              <w:t>de</w:t>
            </w:r>
            <w:r>
              <w:rPr>
                <w:spacing w:val="-2"/>
                <w:sz w:val="22"/>
              </w:rPr>
              <w:t> </w:t>
            </w:r>
            <w:r>
              <w:rPr>
                <w:sz w:val="22"/>
              </w:rPr>
              <w:t>México</w:t>
            </w:r>
            <w:r>
              <w:rPr>
                <w:spacing w:val="-2"/>
                <w:sz w:val="22"/>
              </w:rPr>
              <w:t> </w:t>
            </w:r>
            <w:r>
              <w:rPr>
                <w:sz w:val="22"/>
              </w:rPr>
              <w:t>declaró</w:t>
            </w:r>
            <w:r>
              <w:rPr>
                <w:spacing w:val="-2"/>
                <w:sz w:val="22"/>
              </w:rPr>
              <w:t> </w:t>
            </w:r>
            <w:r>
              <w:rPr>
                <w:sz w:val="22"/>
              </w:rPr>
              <w:t>que</w:t>
            </w:r>
            <w:r>
              <w:rPr>
                <w:spacing w:val="-2"/>
                <w:sz w:val="22"/>
              </w:rPr>
              <w:t> </w:t>
            </w:r>
            <w:r>
              <w:rPr>
                <w:sz w:val="22"/>
              </w:rPr>
              <w:t>el Convenio</w:t>
            </w:r>
            <w:r>
              <w:rPr>
                <w:spacing w:val="-4"/>
                <w:sz w:val="22"/>
              </w:rPr>
              <w:t> </w:t>
            </w:r>
            <w:r>
              <w:rPr>
                <w:sz w:val="22"/>
              </w:rPr>
              <w:t>se</w:t>
            </w:r>
            <w:r>
              <w:rPr>
                <w:spacing w:val="-4"/>
                <w:sz w:val="22"/>
              </w:rPr>
              <w:t> </w:t>
            </w:r>
            <w:r>
              <w:rPr>
                <w:sz w:val="22"/>
              </w:rPr>
              <w:t>aplica</w:t>
            </w:r>
            <w:r>
              <w:rPr>
                <w:spacing w:val="-4"/>
                <w:sz w:val="22"/>
              </w:rPr>
              <w:t> </w:t>
            </w:r>
            <w:r>
              <w:rPr>
                <w:sz w:val="22"/>
              </w:rPr>
              <w:t>también</w:t>
            </w:r>
            <w:r>
              <w:rPr>
                <w:spacing w:val="-4"/>
                <w:sz w:val="22"/>
              </w:rPr>
              <w:t> </w:t>
            </w:r>
            <w:r>
              <w:rPr>
                <w:sz w:val="22"/>
              </w:rPr>
              <w:t>a</w:t>
            </w:r>
            <w:r>
              <w:rPr>
                <w:spacing w:val="-4"/>
                <w:sz w:val="22"/>
              </w:rPr>
              <w:t> </w:t>
            </w:r>
            <w:r>
              <w:rPr>
                <w:sz w:val="22"/>
              </w:rPr>
              <w:t>las</w:t>
            </w:r>
            <w:r>
              <w:rPr>
                <w:spacing w:val="-4"/>
                <w:sz w:val="22"/>
              </w:rPr>
              <w:t> </w:t>
            </w:r>
            <w:r>
              <w:rPr>
                <w:sz w:val="22"/>
              </w:rPr>
              <w:t>personas</w:t>
            </w:r>
            <w:r>
              <w:rPr>
                <w:spacing w:val="-4"/>
                <w:sz w:val="22"/>
              </w:rPr>
              <w:t> </w:t>
            </w:r>
            <w:r>
              <w:rPr>
                <w:sz w:val="22"/>
              </w:rPr>
              <w:t>empleadas</w:t>
            </w:r>
            <w:r>
              <w:rPr>
                <w:spacing w:val="-4"/>
                <w:sz w:val="22"/>
              </w:rPr>
              <w:t> </w:t>
            </w:r>
            <w:r>
              <w:rPr>
                <w:sz w:val="22"/>
              </w:rPr>
              <w:t>en</w:t>
            </w:r>
            <w:r>
              <w:rPr>
                <w:spacing w:val="-4"/>
                <w:sz w:val="22"/>
              </w:rPr>
              <w:t> </w:t>
            </w:r>
            <w:r>
              <w:rPr>
                <w:sz w:val="22"/>
              </w:rPr>
              <w:t>los establecimientos especificados en el artículo 3, párrafo 1.</w:t>
            </w:r>
          </w:p>
          <w:p>
            <w:pPr>
              <w:pStyle w:val="TableParagraph"/>
              <w:spacing w:before="23"/>
              <w:ind w:left="0"/>
              <w:rPr>
                <w:b/>
                <w:sz w:val="22"/>
              </w:rPr>
            </w:pPr>
          </w:p>
          <w:p>
            <w:pPr>
              <w:pStyle w:val="TableParagraph"/>
              <w:ind w:left="2612"/>
              <w:rPr>
                <w:sz w:val="20"/>
              </w:rPr>
            </w:pPr>
            <w:hyperlink r:id="rId47">
              <w:r>
                <w:rPr>
                  <w:spacing w:val="-2"/>
                  <w:sz w:val="20"/>
                </w:rPr>
                <w:t>http://www.ilo.org/ilolex/cgi-lex/convds.pl?C106</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7.34 Convenio Internacional del Trabajo No 108 Relativo</w:t>
            </w:r>
            <w:r>
              <w:rPr>
                <w:b/>
                <w:spacing w:val="80"/>
                <w:sz w:val="24"/>
              </w:rPr>
              <w:t> </w:t>
            </w:r>
            <w:r>
              <w:rPr>
                <w:b/>
                <w:sz w:val="24"/>
              </w:rPr>
              <w:t>a los Documentos Nacionales de Identidad de la Gente de Mar</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13</w:t>
            </w:r>
            <w:r>
              <w:rPr>
                <w:spacing w:val="-3"/>
                <w:sz w:val="22"/>
              </w:rPr>
              <w:t> </w:t>
            </w:r>
            <w:r>
              <w:rPr>
                <w:sz w:val="22"/>
              </w:rPr>
              <w:t>de</w:t>
            </w:r>
            <w:r>
              <w:rPr>
                <w:spacing w:val="-3"/>
                <w:sz w:val="22"/>
              </w:rPr>
              <w:t> </w:t>
            </w:r>
            <w:r>
              <w:rPr>
                <w:sz w:val="22"/>
              </w:rPr>
              <w:t>mayo</w:t>
            </w:r>
            <w:r>
              <w:rPr>
                <w:spacing w:val="-2"/>
                <w:sz w:val="22"/>
              </w:rPr>
              <w:t> </w:t>
            </w:r>
            <w:r>
              <w:rPr>
                <w:sz w:val="22"/>
              </w:rPr>
              <w:t>de</w:t>
            </w:r>
            <w:r>
              <w:rPr>
                <w:spacing w:val="56"/>
                <w:sz w:val="22"/>
              </w:rPr>
              <w:t> </w:t>
            </w:r>
            <w:r>
              <w:rPr>
                <w:spacing w:val="-4"/>
                <w:sz w:val="22"/>
              </w:rPr>
              <w:t>1958</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992" w:val="left" w:leader="none"/>
              </w:tabs>
              <w:spacing w:line="246" w:lineRule="exact"/>
              <w:rPr>
                <w:sz w:val="22"/>
              </w:rPr>
            </w:pPr>
            <w:r>
              <w:rPr>
                <w:sz w:val="22"/>
              </w:rPr>
              <w:t>11</w:t>
            </w:r>
            <w:r>
              <w:rPr>
                <w:spacing w:val="-5"/>
                <w:sz w:val="22"/>
              </w:rPr>
              <w:t> </w:t>
            </w:r>
            <w:r>
              <w:rPr>
                <w:sz w:val="22"/>
              </w:rPr>
              <w:t>de</w:t>
            </w:r>
            <w:r>
              <w:rPr>
                <w:spacing w:val="-5"/>
                <w:sz w:val="22"/>
              </w:rPr>
              <w:t> </w:t>
            </w:r>
            <w:r>
              <w:rPr>
                <w:sz w:val="22"/>
              </w:rPr>
              <w:t>septiembre</w:t>
            </w:r>
            <w:r>
              <w:rPr>
                <w:spacing w:val="-4"/>
                <w:sz w:val="22"/>
              </w:rPr>
              <w:t> </w:t>
            </w:r>
            <w:r>
              <w:rPr>
                <w:sz w:val="22"/>
              </w:rPr>
              <w:t>de</w:t>
            </w:r>
            <w:r>
              <w:rPr>
                <w:spacing w:val="-5"/>
                <w:sz w:val="22"/>
              </w:rPr>
              <w:t> </w:t>
            </w:r>
            <w:r>
              <w:rPr>
                <w:spacing w:val="-4"/>
                <w:sz w:val="22"/>
              </w:rPr>
              <w:t>1961</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908" w:val="left" w:leader="none"/>
                <w:tab w:pos="3115" w:val="left" w:leader="none"/>
              </w:tabs>
              <w:spacing w:line="254" w:lineRule="exact"/>
              <w:ind w:right="2947"/>
              <w:rPr>
                <w:sz w:val="22"/>
              </w:rPr>
            </w:pPr>
            <w:r>
              <w:rPr>
                <w:sz w:val="22"/>
              </w:rPr>
              <w:t>19 de febrero</w:t>
            </w:r>
            <w:r>
              <w:rPr>
                <w:spacing w:val="40"/>
                <w:sz w:val="22"/>
              </w:rPr>
              <w:t> </w:t>
            </w:r>
            <w:r>
              <w:rPr>
                <w:sz w:val="22"/>
              </w:rPr>
              <w:t>de 1961</w:t>
              <w:tab/>
              <w:t>E. V. G. 11 de septiembre</w:t>
            </w:r>
            <w:r>
              <w:rPr>
                <w:spacing w:val="80"/>
                <w:sz w:val="22"/>
              </w:rPr>
              <w:t> </w:t>
            </w:r>
            <w:r>
              <w:rPr>
                <w:sz w:val="22"/>
              </w:rPr>
              <w:t>de 1962</w:t>
              <w:tab/>
              <w:tab/>
              <w:t>E.</w:t>
            </w:r>
            <w:r>
              <w:rPr>
                <w:spacing w:val="-16"/>
                <w:sz w:val="22"/>
              </w:rPr>
              <w:t> </w:t>
            </w:r>
            <w:r>
              <w:rPr>
                <w:sz w:val="22"/>
              </w:rPr>
              <w:t>V.</w:t>
            </w:r>
            <w:r>
              <w:rPr>
                <w:spacing w:val="-15"/>
                <w:sz w:val="22"/>
              </w:rPr>
              <w:t> </w:t>
            </w:r>
            <w:r>
              <w:rPr>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11</w:t>
            </w:r>
            <w:r>
              <w:rPr>
                <w:spacing w:val="-5"/>
                <w:sz w:val="22"/>
              </w:rPr>
              <w:t> </w:t>
            </w:r>
            <w:r>
              <w:rPr>
                <w:sz w:val="22"/>
              </w:rPr>
              <w:t>de</w:t>
            </w:r>
            <w:r>
              <w:rPr>
                <w:spacing w:val="-4"/>
                <w:sz w:val="22"/>
              </w:rPr>
              <w:t> </w:t>
            </w:r>
            <w:r>
              <w:rPr>
                <w:sz w:val="22"/>
              </w:rPr>
              <w:t>agosto</w:t>
            </w:r>
            <w:r>
              <w:rPr>
                <w:spacing w:val="-4"/>
                <w:sz w:val="22"/>
              </w:rPr>
              <w:t> </w:t>
            </w:r>
            <w:r>
              <w:rPr>
                <w:sz w:val="22"/>
              </w:rPr>
              <w:t>de</w:t>
            </w:r>
            <w:r>
              <w:rPr>
                <w:spacing w:val="-4"/>
                <w:sz w:val="22"/>
              </w:rPr>
              <w:t> </w:t>
            </w:r>
            <w:r>
              <w:rPr>
                <w:sz w:val="22"/>
              </w:rPr>
              <w:t>1962</w:t>
            </w:r>
            <w:r>
              <w:rPr>
                <w:spacing w:val="-4"/>
                <w:sz w:val="22"/>
              </w:rPr>
              <w:t> </w:t>
            </w:r>
            <w:r>
              <w:rPr>
                <w:sz w:val="22"/>
              </w:rPr>
              <w:t>publicado</w:t>
            </w:r>
            <w:r>
              <w:rPr>
                <w:spacing w:val="-4"/>
                <w:sz w:val="22"/>
              </w:rPr>
              <w:t> </w:t>
            </w:r>
            <w:r>
              <w:rPr>
                <w:sz w:val="22"/>
              </w:rPr>
              <w:t>en</w:t>
            </w:r>
            <w:r>
              <w:rPr>
                <w:spacing w:val="-4"/>
                <w:sz w:val="22"/>
              </w:rPr>
              <w:t> </w:t>
            </w:r>
            <w:r>
              <w:rPr>
                <w:sz w:val="22"/>
              </w:rPr>
              <w:t>el</w:t>
            </w:r>
            <w:r>
              <w:rPr>
                <w:spacing w:val="-4"/>
                <w:sz w:val="22"/>
              </w:rPr>
              <w:t> </w:t>
            </w:r>
            <w:r>
              <w:rPr>
                <w:spacing w:val="-2"/>
                <w:sz w:val="22"/>
              </w:rPr>
              <w:t>D.O.F.</w:t>
            </w:r>
          </w:p>
        </w:tc>
      </w:tr>
      <w:tr>
        <w:trPr>
          <w:trHeight w:val="2782" w:hRule="atLeast"/>
        </w:trPr>
        <w:tc>
          <w:tcPr>
            <w:tcW w:w="2119" w:type="dxa"/>
          </w:tcPr>
          <w:p>
            <w:pPr>
              <w:pStyle w:val="TableParagraph"/>
              <w:spacing w:line="480" w:lineRule="auto"/>
              <w:ind w:left="935" w:right="166" w:hanging="867"/>
              <w:rPr>
                <w:b/>
                <w:sz w:val="22"/>
              </w:rPr>
            </w:pPr>
            <w:r>
              <w:rPr>
                <w:b/>
                <w:sz w:val="22"/>
              </w:rPr>
              <w:t>ESTADOS</w:t>
            </w:r>
            <w:r>
              <w:rPr>
                <w:b/>
                <w:spacing w:val="-16"/>
                <w:sz w:val="22"/>
              </w:rPr>
              <w:t> </w:t>
            </w:r>
            <w:r>
              <w:rPr>
                <w:b/>
                <w:sz w:val="22"/>
              </w:rPr>
              <w:t>PARTE </w:t>
            </w:r>
            <w:r>
              <w:rPr>
                <w:b/>
                <w:spacing w:val="-6"/>
                <w:sz w:val="22"/>
              </w:rPr>
              <w:t>63</w:t>
            </w:r>
          </w:p>
        </w:tc>
        <w:tc>
          <w:tcPr>
            <w:tcW w:w="6858" w:type="dxa"/>
          </w:tcPr>
          <w:p>
            <w:pPr>
              <w:pStyle w:val="TableParagraph"/>
              <w:ind w:right="55"/>
              <w:jc w:val="both"/>
              <w:rPr>
                <w:sz w:val="22"/>
              </w:rPr>
            </w:pPr>
            <w:r>
              <w:rPr>
                <w:sz w:val="22"/>
              </w:rPr>
              <w:t>Angola, Antigua y Barbuda, Argelia, Azerbaiyán, Barbados, Belarús, Belice, Brasil, Bulgaria, Camerún, Canadá, Cuba, Dinamarca, Dijibouti, Dominica, Eslovenia, España, Estonia, a, Federación de Rusia,</w:t>
            </w:r>
            <w:r>
              <w:rPr>
                <w:spacing w:val="-1"/>
                <w:sz w:val="22"/>
              </w:rPr>
              <w:t> </w:t>
            </w:r>
            <w:r>
              <w:rPr>
                <w:sz w:val="22"/>
              </w:rPr>
              <w:t>Fiji,</w:t>
            </w:r>
            <w:r>
              <w:rPr>
                <w:spacing w:val="-1"/>
                <w:sz w:val="22"/>
              </w:rPr>
              <w:t> </w:t>
            </w:r>
            <w:r>
              <w:rPr>
                <w:sz w:val="22"/>
              </w:rPr>
              <w:t>Finlandia,</w:t>
            </w:r>
            <w:r>
              <w:rPr>
                <w:spacing w:val="40"/>
                <w:sz w:val="22"/>
              </w:rPr>
              <w:t> </w:t>
            </w:r>
            <w:r>
              <w:rPr>
                <w:sz w:val="22"/>
              </w:rPr>
              <w:t>Francia,</w:t>
            </w:r>
            <w:r>
              <w:rPr>
                <w:spacing w:val="-1"/>
                <w:sz w:val="22"/>
              </w:rPr>
              <w:t> </w:t>
            </w:r>
            <w:r>
              <w:rPr>
                <w:sz w:val="22"/>
              </w:rPr>
              <w:t>Ghana,</w:t>
            </w:r>
            <w:r>
              <w:rPr>
                <w:spacing w:val="-1"/>
                <w:sz w:val="22"/>
              </w:rPr>
              <w:t> </w:t>
            </w:r>
            <w:r>
              <w:rPr>
                <w:sz w:val="22"/>
              </w:rPr>
              <w:t>Granada,</w:t>
            </w:r>
            <w:r>
              <w:rPr>
                <w:spacing w:val="-1"/>
                <w:sz w:val="22"/>
              </w:rPr>
              <w:t> </w:t>
            </w:r>
            <w:r>
              <w:rPr>
                <w:sz w:val="22"/>
              </w:rPr>
              <w:t>Grecia,</w:t>
            </w:r>
            <w:r>
              <w:rPr>
                <w:spacing w:val="-2"/>
                <w:sz w:val="22"/>
              </w:rPr>
              <w:t> </w:t>
            </w:r>
            <w:r>
              <w:rPr>
                <w:sz w:val="22"/>
              </w:rPr>
              <w:t>Guatemala, Guinea Bissau, Guyana, Honduras, India,</w:t>
            </w:r>
            <w:r>
              <w:rPr>
                <w:spacing w:val="40"/>
                <w:sz w:val="22"/>
              </w:rPr>
              <w:t> </w:t>
            </w:r>
            <w:r>
              <w:rPr>
                <w:sz w:val="22"/>
              </w:rPr>
              <w:t>República Islámica de Irán, Irak, Irlanda,</w:t>
            </w:r>
            <w:r>
              <w:rPr>
                <w:spacing w:val="40"/>
                <w:sz w:val="22"/>
              </w:rPr>
              <w:t> </w:t>
            </w:r>
            <w:r>
              <w:rPr>
                <w:sz w:val="22"/>
              </w:rPr>
              <w:t>Islandia, Islas Salomón, Kisguistán, Letonia, Liberia, Lituania, Luxemburgo,</w:t>
            </w:r>
            <w:r>
              <w:rPr>
                <w:spacing w:val="40"/>
                <w:sz w:val="22"/>
              </w:rPr>
              <w:t> </w:t>
            </w:r>
            <w:r>
              <w:rPr>
                <w:sz w:val="22"/>
              </w:rPr>
              <w:t>Malta, Marruecos, Mauricio, México, Republica de Moldova, Noruega, Panamá, Polonia, Portugal, Reino Unido, Republica Checa, Rumania, San Vicente y las Granadinas, Santa</w:t>
            </w:r>
            <w:r>
              <w:rPr>
                <w:spacing w:val="47"/>
                <w:sz w:val="22"/>
              </w:rPr>
              <w:t> </w:t>
            </w:r>
            <w:r>
              <w:rPr>
                <w:sz w:val="22"/>
              </w:rPr>
              <w:t>Lucia,</w:t>
            </w:r>
            <w:r>
              <w:rPr>
                <w:spacing w:val="47"/>
                <w:sz w:val="22"/>
              </w:rPr>
              <w:t> </w:t>
            </w:r>
            <w:r>
              <w:rPr>
                <w:sz w:val="22"/>
              </w:rPr>
              <w:t>Seichelles,</w:t>
            </w:r>
            <w:r>
              <w:rPr>
                <w:spacing w:val="47"/>
                <w:sz w:val="22"/>
              </w:rPr>
              <w:t> </w:t>
            </w:r>
            <w:r>
              <w:rPr>
                <w:sz w:val="22"/>
              </w:rPr>
              <w:t>Sri</w:t>
            </w:r>
            <w:r>
              <w:rPr>
                <w:spacing w:val="47"/>
                <w:sz w:val="22"/>
              </w:rPr>
              <w:t> </w:t>
            </w:r>
            <w:r>
              <w:rPr>
                <w:sz w:val="22"/>
              </w:rPr>
              <w:t>Lanka,</w:t>
            </w:r>
            <w:r>
              <w:rPr>
                <w:spacing w:val="47"/>
                <w:sz w:val="22"/>
              </w:rPr>
              <w:t> </w:t>
            </w:r>
            <w:r>
              <w:rPr>
                <w:sz w:val="22"/>
              </w:rPr>
              <w:t>Suecia,</w:t>
            </w:r>
            <w:r>
              <w:rPr>
                <w:spacing w:val="47"/>
                <w:sz w:val="22"/>
              </w:rPr>
              <w:t> </w:t>
            </w:r>
            <w:r>
              <w:rPr>
                <w:sz w:val="22"/>
              </w:rPr>
              <w:t>Tanzania,</w:t>
            </w:r>
            <w:r>
              <w:rPr>
                <w:spacing w:val="47"/>
                <w:sz w:val="22"/>
              </w:rPr>
              <w:t> </w:t>
            </w:r>
            <w:r>
              <w:rPr>
                <w:spacing w:val="-2"/>
                <w:sz w:val="22"/>
              </w:rPr>
              <w:t>Tayikistán,</w:t>
            </w:r>
          </w:p>
          <w:p>
            <w:pPr>
              <w:pStyle w:val="TableParagraph"/>
              <w:spacing w:line="235" w:lineRule="exact"/>
              <w:jc w:val="both"/>
              <w:rPr>
                <w:sz w:val="22"/>
              </w:rPr>
            </w:pPr>
            <w:r>
              <w:rPr>
                <w:sz w:val="22"/>
              </w:rPr>
              <w:t>Túnez,</w:t>
            </w:r>
            <w:r>
              <w:rPr>
                <w:spacing w:val="-8"/>
                <w:sz w:val="22"/>
              </w:rPr>
              <w:t> </w:t>
            </w:r>
            <w:r>
              <w:rPr>
                <w:sz w:val="22"/>
              </w:rPr>
              <w:t>Turquía,</w:t>
            </w:r>
            <w:r>
              <w:rPr>
                <w:spacing w:val="-8"/>
                <w:sz w:val="22"/>
              </w:rPr>
              <w:t> </w:t>
            </w:r>
            <w:r>
              <w:rPr>
                <w:sz w:val="22"/>
              </w:rPr>
              <w:t>Ucrania,</w:t>
            </w:r>
            <w:r>
              <w:rPr>
                <w:spacing w:val="-8"/>
                <w:sz w:val="22"/>
              </w:rPr>
              <w:t> </w:t>
            </w:r>
            <w:r>
              <w:rPr>
                <w:spacing w:val="-2"/>
                <w:sz w:val="22"/>
              </w:rPr>
              <w:t>Uruguay.</w:t>
            </w:r>
          </w:p>
        </w:tc>
      </w:tr>
      <w:tr>
        <w:trPr>
          <w:trHeight w:val="5313"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34"/>
              </w:numPr>
              <w:tabs>
                <w:tab w:pos="789" w:val="left" w:leader="none"/>
              </w:tabs>
              <w:spacing w:line="240" w:lineRule="auto" w:before="0" w:after="0"/>
              <w:ind w:left="789" w:right="59" w:hanging="360"/>
              <w:jc w:val="both"/>
              <w:rPr>
                <w:sz w:val="22"/>
              </w:rPr>
            </w:pPr>
            <w:r>
              <w:rPr>
                <w:sz w:val="22"/>
              </w:rPr>
              <w:t>El documento de identidad de la gente de mar deberá estar en todo momento en poder de su titular.</w:t>
            </w:r>
          </w:p>
          <w:p>
            <w:pPr>
              <w:pStyle w:val="TableParagraph"/>
              <w:numPr>
                <w:ilvl w:val="0"/>
                <w:numId w:val="34"/>
              </w:numPr>
              <w:tabs>
                <w:tab w:pos="789" w:val="left" w:leader="none"/>
              </w:tabs>
              <w:spacing w:line="240" w:lineRule="auto" w:before="251" w:after="0"/>
              <w:ind w:left="789" w:right="58" w:hanging="360"/>
              <w:jc w:val="both"/>
              <w:rPr>
                <w:sz w:val="22"/>
              </w:rPr>
            </w:pPr>
            <w:r>
              <w:rPr>
                <w:sz w:val="22"/>
              </w:rPr>
              <w:t>El documento de identidad de la gente de mar será de formato sencillo, estará confeccionado con una materia resistente y presentado en tal forma que cualquier modificación sea fácilmente reconocible.</w:t>
            </w:r>
          </w:p>
          <w:p>
            <w:pPr>
              <w:pStyle w:val="TableParagraph"/>
              <w:numPr>
                <w:ilvl w:val="0"/>
                <w:numId w:val="34"/>
              </w:numPr>
              <w:tabs>
                <w:tab w:pos="789" w:val="left" w:leader="none"/>
              </w:tabs>
              <w:spacing w:line="240" w:lineRule="auto" w:before="253" w:after="0"/>
              <w:ind w:left="789" w:right="58" w:hanging="360"/>
              <w:jc w:val="both"/>
              <w:rPr>
                <w:sz w:val="22"/>
              </w:rPr>
            </w:pPr>
            <w:r>
              <w:rPr>
                <w:sz w:val="22"/>
              </w:rPr>
              <w:t>El documento de identidad de la gente de mar contendrá el nombre y el título de la autoridad que lo otorgue, la fecha y lugar de otorgamiento y una declaración de que constituye</w:t>
            </w:r>
            <w:r>
              <w:rPr>
                <w:spacing w:val="40"/>
                <w:sz w:val="22"/>
              </w:rPr>
              <w:t> </w:t>
            </w:r>
            <w:r>
              <w:rPr>
                <w:sz w:val="22"/>
              </w:rPr>
              <w:t>un documento de identidad de la gente de mar a los efectos del presente Convenio.</w:t>
            </w:r>
          </w:p>
          <w:p>
            <w:pPr>
              <w:pStyle w:val="TableParagraph"/>
              <w:numPr>
                <w:ilvl w:val="0"/>
                <w:numId w:val="34"/>
              </w:numPr>
              <w:tabs>
                <w:tab w:pos="789" w:val="left" w:leader="none"/>
              </w:tabs>
              <w:spacing w:line="240" w:lineRule="auto" w:before="252" w:after="0"/>
              <w:ind w:left="789" w:right="59" w:hanging="360"/>
              <w:jc w:val="both"/>
              <w:rPr>
                <w:sz w:val="22"/>
              </w:rPr>
            </w:pPr>
            <w:r>
              <w:rPr>
                <w:sz w:val="22"/>
              </w:rPr>
              <w:t>El documento de identidad de la gente de mar contendrá los datos siguientes relativos al titular:</w:t>
            </w:r>
          </w:p>
          <w:p>
            <w:pPr>
              <w:pStyle w:val="TableParagraph"/>
              <w:ind w:left="0"/>
              <w:rPr>
                <w:b/>
                <w:sz w:val="22"/>
              </w:rPr>
            </w:pPr>
          </w:p>
          <w:p>
            <w:pPr>
              <w:pStyle w:val="TableParagraph"/>
              <w:numPr>
                <w:ilvl w:val="1"/>
                <w:numId w:val="34"/>
              </w:numPr>
              <w:tabs>
                <w:tab w:pos="1508" w:val="left" w:leader="none"/>
              </w:tabs>
              <w:spacing w:line="240" w:lineRule="auto" w:before="0" w:after="0"/>
              <w:ind w:left="1508" w:right="0" w:hanging="359"/>
              <w:jc w:val="left"/>
              <w:rPr>
                <w:sz w:val="22"/>
              </w:rPr>
            </w:pPr>
            <w:r>
              <w:rPr>
                <w:sz w:val="22"/>
              </w:rPr>
              <w:t>nombre</w:t>
            </w:r>
            <w:r>
              <w:rPr>
                <w:spacing w:val="-7"/>
                <w:sz w:val="22"/>
              </w:rPr>
              <w:t> </w:t>
            </w:r>
            <w:r>
              <w:rPr>
                <w:sz w:val="22"/>
              </w:rPr>
              <w:t>completo</w:t>
            </w:r>
            <w:r>
              <w:rPr>
                <w:spacing w:val="-7"/>
                <w:sz w:val="22"/>
              </w:rPr>
              <w:t> </w:t>
            </w:r>
            <w:r>
              <w:rPr>
                <w:sz w:val="22"/>
              </w:rPr>
              <w:t>(nombres</w:t>
            </w:r>
            <w:r>
              <w:rPr>
                <w:spacing w:val="-7"/>
                <w:sz w:val="22"/>
              </w:rPr>
              <w:t> </w:t>
            </w:r>
            <w:r>
              <w:rPr>
                <w:sz w:val="22"/>
              </w:rPr>
              <w:t>y</w:t>
            </w:r>
            <w:r>
              <w:rPr>
                <w:spacing w:val="-6"/>
                <w:sz w:val="22"/>
              </w:rPr>
              <w:t> </w:t>
            </w:r>
            <w:r>
              <w:rPr>
                <w:spacing w:val="-2"/>
                <w:sz w:val="22"/>
              </w:rPr>
              <w:t>apellidos);</w:t>
            </w:r>
          </w:p>
          <w:p>
            <w:pPr>
              <w:pStyle w:val="TableParagraph"/>
              <w:ind w:left="0"/>
              <w:rPr>
                <w:b/>
                <w:sz w:val="22"/>
              </w:rPr>
            </w:pPr>
          </w:p>
          <w:p>
            <w:pPr>
              <w:pStyle w:val="TableParagraph"/>
              <w:numPr>
                <w:ilvl w:val="1"/>
                <w:numId w:val="34"/>
              </w:numPr>
              <w:tabs>
                <w:tab w:pos="1508" w:val="left" w:leader="none"/>
              </w:tabs>
              <w:spacing w:line="240" w:lineRule="auto" w:before="1" w:after="0"/>
              <w:ind w:left="1508" w:right="0" w:hanging="359"/>
              <w:jc w:val="left"/>
              <w:rPr>
                <w:sz w:val="22"/>
              </w:rPr>
            </w:pPr>
            <w:r>
              <w:rPr>
                <w:sz w:val="22"/>
              </w:rPr>
              <w:t>fecha</w:t>
            </w:r>
            <w:r>
              <w:rPr>
                <w:spacing w:val="-4"/>
                <w:sz w:val="22"/>
              </w:rPr>
              <w:t> </w:t>
            </w:r>
            <w:r>
              <w:rPr>
                <w:sz w:val="22"/>
              </w:rPr>
              <w:t>y</w:t>
            </w:r>
            <w:r>
              <w:rPr>
                <w:spacing w:val="-3"/>
                <w:sz w:val="22"/>
              </w:rPr>
              <w:t> </w:t>
            </w:r>
            <w:r>
              <w:rPr>
                <w:sz w:val="22"/>
              </w:rPr>
              <w:t>lugar</w:t>
            </w:r>
            <w:r>
              <w:rPr>
                <w:spacing w:val="-4"/>
                <w:sz w:val="22"/>
              </w:rPr>
              <w:t> </w:t>
            </w:r>
            <w:r>
              <w:rPr>
                <w:sz w:val="22"/>
              </w:rPr>
              <w:t>de</w:t>
            </w:r>
            <w:r>
              <w:rPr>
                <w:spacing w:val="-3"/>
                <w:sz w:val="22"/>
              </w:rPr>
              <w:t> </w:t>
            </w:r>
            <w:r>
              <w:rPr>
                <w:spacing w:val="-2"/>
                <w:sz w:val="22"/>
              </w:rPr>
              <w:t>nacimiento;</w:t>
            </w:r>
          </w:p>
        </w:tc>
      </w:tr>
    </w:tbl>
    <w:p>
      <w:pPr>
        <w:pStyle w:val="TableParagraph"/>
        <w:spacing w:after="0" w:line="240" w:lineRule="auto"/>
        <w:jc w:val="left"/>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9154" w:hRule="atLeast"/>
        </w:trPr>
        <w:tc>
          <w:tcPr>
            <w:tcW w:w="2119" w:type="dxa"/>
          </w:tcPr>
          <w:p>
            <w:pPr>
              <w:pStyle w:val="TableParagraph"/>
              <w:ind w:left="0"/>
              <w:rPr>
                <w:rFonts w:ascii="Times New Roman"/>
                <w:sz w:val="20"/>
              </w:rPr>
            </w:pPr>
          </w:p>
        </w:tc>
        <w:tc>
          <w:tcPr>
            <w:tcW w:w="6858" w:type="dxa"/>
          </w:tcPr>
          <w:p>
            <w:pPr>
              <w:pStyle w:val="TableParagraph"/>
              <w:numPr>
                <w:ilvl w:val="0"/>
                <w:numId w:val="35"/>
              </w:numPr>
              <w:tabs>
                <w:tab w:pos="1508" w:val="left" w:leader="none"/>
              </w:tabs>
              <w:spacing w:line="250" w:lineRule="exact" w:before="0" w:after="0"/>
              <w:ind w:left="1508" w:right="0" w:hanging="359"/>
              <w:jc w:val="left"/>
              <w:rPr>
                <w:sz w:val="22"/>
              </w:rPr>
            </w:pPr>
            <w:r>
              <w:rPr>
                <w:spacing w:val="-2"/>
                <w:sz w:val="22"/>
              </w:rPr>
              <w:t>nacionalidad;</w:t>
            </w:r>
          </w:p>
          <w:p>
            <w:pPr>
              <w:pStyle w:val="TableParagraph"/>
              <w:ind w:left="0"/>
              <w:rPr>
                <w:b/>
                <w:sz w:val="22"/>
              </w:rPr>
            </w:pPr>
          </w:p>
          <w:p>
            <w:pPr>
              <w:pStyle w:val="TableParagraph"/>
              <w:numPr>
                <w:ilvl w:val="0"/>
                <w:numId w:val="35"/>
              </w:numPr>
              <w:tabs>
                <w:tab w:pos="1508" w:val="left" w:leader="none"/>
              </w:tabs>
              <w:spacing w:line="240" w:lineRule="auto" w:before="0" w:after="0"/>
              <w:ind w:left="1508" w:right="0" w:hanging="359"/>
              <w:jc w:val="left"/>
              <w:rPr>
                <w:sz w:val="22"/>
              </w:rPr>
            </w:pPr>
            <w:r>
              <w:rPr>
                <w:sz w:val="22"/>
              </w:rPr>
              <w:t>características</w:t>
            </w:r>
            <w:r>
              <w:rPr>
                <w:spacing w:val="-15"/>
                <w:sz w:val="22"/>
              </w:rPr>
              <w:t> </w:t>
            </w:r>
            <w:r>
              <w:rPr>
                <w:spacing w:val="-2"/>
                <w:sz w:val="22"/>
              </w:rPr>
              <w:t>físicas;</w:t>
            </w:r>
          </w:p>
          <w:p>
            <w:pPr>
              <w:pStyle w:val="TableParagraph"/>
              <w:ind w:left="0"/>
              <w:rPr>
                <w:b/>
                <w:sz w:val="22"/>
              </w:rPr>
            </w:pPr>
          </w:p>
          <w:p>
            <w:pPr>
              <w:pStyle w:val="TableParagraph"/>
              <w:numPr>
                <w:ilvl w:val="0"/>
                <w:numId w:val="35"/>
              </w:numPr>
              <w:tabs>
                <w:tab w:pos="1508" w:val="left" w:leader="none"/>
              </w:tabs>
              <w:spacing w:line="240" w:lineRule="auto" w:before="1" w:after="0"/>
              <w:ind w:left="1508" w:right="0" w:hanging="359"/>
              <w:jc w:val="left"/>
              <w:rPr>
                <w:sz w:val="22"/>
              </w:rPr>
            </w:pPr>
            <w:r>
              <w:rPr>
                <w:sz w:val="22"/>
              </w:rPr>
              <w:t>una</w:t>
            </w:r>
            <w:r>
              <w:rPr>
                <w:spacing w:val="-7"/>
                <w:sz w:val="22"/>
              </w:rPr>
              <w:t> </w:t>
            </w:r>
            <w:r>
              <w:rPr>
                <w:sz w:val="22"/>
              </w:rPr>
              <w:t>fotografía;</w:t>
            </w:r>
            <w:r>
              <w:rPr>
                <w:spacing w:val="-7"/>
                <w:sz w:val="22"/>
              </w:rPr>
              <w:t> </w:t>
            </w:r>
            <w:r>
              <w:rPr>
                <w:spacing w:val="-10"/>
                <w:sz w:val="22"/>
              </w:rPr>
              <w:t>y</w:t>
            </w:r>
          </w:p>
          <w:p>
            <w:pPr>
              <w:pStyle w:val="TableParagraph"/>
              <w:numPr>
                <w:ilvl w:val="0"/>
                <w:numId w:val="35"/>
              </w:numPr>
              <w:tabs>
                <w:tab w:pos="1509" w:val="left" w:leader="none"/>
              </w:tabs>
              <w:spacing w:line="240" w:lineRule="auto" w:before="252" w:after="0"/>
              <w:ind w:left="1509" w:right="58" w:hanging="360"/>
              <w:jc w:val="left"/>
              <w:rPr>
                <w:sz w:val="22"/>
              </w:rPr>
            </w:pPr>
            <w:r>
              <w:rPr>
                <w:sz w:val="22"/>
              </w:rPr>
              <w:t>la firma, o la impresión del pulgar cuando el titular no sepa firmar.</w:t>
            </w:r>
          </w:p>
          <w:p>
            <w:pPr>
              <w:pStyle w:val="TableParagraph"/>
              <w:ind w:left="0"/>
              <w:rPr>
                <w:b/>
                <w:sz w:val="22"/>
              </w:rPr>
            </w:pPr>
          </w:p>
          <w:p>
            <w:pPr>
              <w:pStyle w:val="TableParagraph"/>
              <w:numPr>
                <w:ilvl w:val="0"/>
                <w:numId w:val="36"/>
              </w:numPr>
              <w:tabs>
                <w:tab w:pos="789" w:val="left" w:leader="none"/>
              </w:tabs>
              <w:spacing w:line="240" w:lineRule="auto" w:before="0" w:after="0"/>
              <w:ind w:left="789" w:right="58" w:hanging="360"/>
              <w:jc w:val="both"/>
              <w:rPr>
                <w:sz w:val="22"/>
              </w:rPr>
            </w:pPr>
            <w:r>
              <w:rPr>
                <w:sz w:val="22"/>
              </w:rPr>
              <w:t>Cuando un Miembro extienda a un marino extranjero un documento de identidad de la gente de mar no será necesario que figure en el mismo ninguna declaración relativa a la nacionalidad, y tampoco será prueba</w:t>
            </w:r>
            <w:r>
              <w:rPr>
                <w:spacing w:val="40"/>
                <w:sz w:val="22"/>
              </w:rPr>
              <w:t> </w:t>
            </w:r>
            <w:r>
              <w:rPr>
                <w:sz w:val="22"/>
              </w:rPr>
              <w:t>concluyente de la nacionalidad la declaración que figure a ese respecto.</w:t>
            </w:r>
          </w:p>
          <w:p>
            <w:pPr>
              <w:pStyle w:val="TableParagraph"/>
              <w:ind w:left="0"/>
              <w:rPr>
                <w:b/>
                <w:sz w:val="22"/>
              </w:rPr>
            </w:pPr>
          </w:p>
          <w:p>
            <w:pPr>
              <w:pStyle w:val="TableParagraph"/>
              <w:ind w:left="0"/>
              <w:rPr>
                <w:b/>
                <w:sz w:val="22"/>
              </w:rPr>
            </w:pPr>
          </w:p>
          <w:p>
            <w:pPr>
              <w:pStyle w:val="TableParagraph"/>
              <w:numPr>
                <w:ilvl w:val="0"/>
                <w:numId w:val="36"/>
              </w:numPr>
              <w:tabs>
                <w:tab w:pos="789" w:val="left" w:leader="none"/>
              </w:tabs>
              <w:spacing w:line="240" w:lineRule="auto" w:before="0" w:after="0"/>
              <w:ind w:left="789" w:right="58" w:hanging="360"/>
              <w:jc w:val="both"/>
              <w:rPr>
                <w:sz w:val="22"/>
              </w:rPr>
            </w:pPr>
            <w:r>
              <w:rPr>
                <w:sz w:val="22"/>
              </w:rPr>
              <w:t>Cualquier limitación en cuanto al período de validez de un documento de identidad de la gente de mar deberá indicarse claramente en el mismo.</w:t>
            </w:r>
          </w:p>
          <w:p>
            <w:pPr>
              <w:pStyle w:val="TableParagraph"/>
              <w:spacing w:before="252"/>
              <w:ind w:left="0"/>
              <w:rPr>
                <w:b/>
                <w:sz w:val="22"/>
              </w:rPr>
            </w:pPr>
          </w:p>
          <w:p>
            <w:pPr>
              <w:pStyle w:val="TableParagraph"/>
              <w:numPr>
                <w:ilvl w:val="0"/>
                <w:numId w:val="36"/>
              </w:numPr>
              <w:tabs>
                <w:tab w:pos="789" w:val="left" w:leader="none"/>
              </w:tabs>
              <w:spacing w:line="240" w:lineRule="auto" w:before="1" w:after="0"/>
              <w:ind w:left="789" w:right="56" w:hanging="360"/>
              <w:jc w:val="both"/>
              <w:rPr>
                <w:sz w:val="22"/>
              </w:rPr>
            </w:pPr>
            <w:r>
              <w:rPr>
                <w:sz w:val="22"/>
              </w:rPr>
              <w:t>A reserva de las disposiciones de los párrafos anteriores, el Miembro que otorgue el documento de identidad de la gente de mar determinará la forma y contenido precisos del documento, previa consulta a las organizaciones de armadores y de marinos interesadas.</w:t>
            </w:r>
          </w:p>
          <w:p>
            <w:pPr>
              <w:pStyle w:val="TableParagraph"/>
              <w:ind w:left="0"/>
              <w:rPr>
                <w:b/>
                <w:sz w:val="22"/>
              </w:rPr>
            </w:pPr>
          </w:p>
          <w:p>
            <w:pPr>
              <w:pStyle w:val="TableParagraph"/>
              <w:ind w:left="0"/>
              <w:rPr>
                <w:b/>
                <w:sz w:val="22"/>
              </w:rPr>
            </w:pPr>
          </w:p>
          <w:p>
            <w:pPr>
              <w:pStyle w:val="TableParagraph"/>
              <w:numPr>
                <w:ilvl w:val="0"/>
                <w:numId w:val="36"/>
              </w:numPr>
              <w:tabs>
                <w:tab w:pos="789" w:val="left" w:leader="none"/>
              </w:tabs>
              <w:spacing w:line="240" w:lineRule="auto" w:before="0" w:after="0"/>
              <w:ind w:left="789" w:right="57" w:hanging="360"/>
              <w:jc w:val="both"/>
              <w:rPr>
                <w:sz w:val="22"/>
              </w:rPr>
            </w:pPr>
            <w:r>
              <w:rPr>
                <w:sz w:val="22"/>
              </w:rPr>
              <w:t>La</w:t>
            </w:r>
            <w:r>
              <w:rPr>
                <w:spacing w:val="-4"/>
                <w:sz w:val="22"/>
              </w:rPr>
              <w:t> </w:t>
            </w:r>
            <w:r>
              <w:rPr>
                <w:sz w:val="22"/>
              </w:rPr>
              <w:t>legislación</w:t>
            </w:r>
            <w:r>
              <w:rPr>
                <w:spacing w:val="-4"/>
                <w:sz w:val="22"/>
              </w:rPr>
              <w:t> </w:t>
            </w:r>
            <w:r>
              <w:rPr>
                <w:sz w:val="22"/>
              </w:rPr>
              <w:t>nacional</w:t>
            </w:r>
            <w:r>
              <w:rPr>
                <w:spacing w:val="-4"/>
                <w:sz w:val="22"/>
              </w:rPr>
              <w:t> </w:t>
            </w:r>
            <w:r>
              <w:rPr>
                <w:sz w:val="22"/>
              </w:rPr>
              <w:t>podrá</w:t>
            </w:r>
            <w:r>
              <w:rPr>
                <w:spacing w:val="-4"/>
                <w:sz w:val="22"/>
              </w:rPr>
              <w:t> </w:t>
            </w:r>
            <w:r>
              <w:rPr>
                <w:sz w:val="22"/>
              </w:rPr>
              <w:t>prescribir</w:t>
            </w:r>
            <w:r>
              <w:rPr>
                <w:spacing w:val="-4"/>
                <w:sz w:val="22"/>
              </w:rPr>
              <w:t> </w:t>
            </w:r>
            <w:r>
              <w:rPr>
                <w:sz w:val="22"/>
              </w:rPr>
              <w:t>la</w:t>
            </w:r>
            <w:r>
              <w:rPr>
                <w:spacing w:val="-4"/>
                <w:sz w:val="22"/>
              </w:rPr>
              <w:t> </w:t>
            </w:r>
            <w:r>
              <w:rPr>
                <w:sz w:val="22"/>
              </w:rPr>
              <w:t>inscripción</w:t>
            </w:r>
            <w:r>
              <w:rPr>
                <w:spacing w:val="-5"/>
                <w:sz w:val="22"/>
              </w:rPr>
              <w:t> </w:t>
            </w:r>
            <w:r>
              <w:rPr>
                <w:sz w:val="22"/>
              </w:rPr>
              <w:t>de</w:t>
            </w:r>
            <w:r>
              <w:rPr>
                <w:spacing w:val="-5"/>
                <w:sz w:val="22"/>
              </w:rPr>
              <w:t> </w:t>
            </w:r>
            <w:r>
              <w:rPr>
                <w:sz w:val="22"/>
              </w:rPr>
              <w:t>otras indicaciones en el documento de identidad de la gente de </w:t>
            </w:r>
            <w:r>
              <w:rPr>
                <w:spacing w:val="-4"/>
                <w:sz w:val="22"/>
              </w:rPr>
              <w:t>mar.</w:t>
            </w:r>
          </w:p>
          <w:p>
            <w:pPr>
              <w:pStyle w:val="TableParagraph"/>
              <w:spacing w:before="22"/>
              <w:ind w:left="0"/>
              <w:rPr>
                <w:b/>
                <w:sz w:val="22"/>
              </w:rPr>
            </w:pPr>
          </w:p>
          <w:p>
            <w:pPr>
              <w:pStyle w:val="TableParagraph"/>
              <w:ind w:left="2612"/>
              <w:rPr>
                <w:sz w:val="20"/>
              </w:rPr>
            </w:pPr>
            <w:hyperlink r:id="rId48">
              <w:r>
                <w:rPr>
                  <w:spacing w:val="-2"/>
                  <w:sz w:val="20"/>
                </w:rPr>
                <w:t>http://www.ilo.org/ilolex/cgi-lex/convds.pl?C108</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380" w:hRule="atLeast"/>
        </w:trPr>
        <w:tc>
          <w:tcPr>
            <w:tcW w:w="8977" w:type="dxa"/>
            <w:gridSpan w:val="2"/>
            <w:shd w:val="clear" w:color="auto" w:fill="B3B3B3"/>
          </w:tcPr>
          <w:p>
            <w:pPr>
              <w:pStyle w:val="TableParagraph"/>
              <w:spacing w:before="274"/>
              <w:rPr>
                <w:b/>
                <w:sz w:val="24"/>
              </w:rPr>
            </w:pPr>
            <w:r>
              <w:rPr>
                <w:b/>
                <w:sz w:val="24"/>
              </w:rPr>
              <w:t>7.35</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110</w:t>
            </w:r>
          </w:p>
          <w:p>
            <w:pPr>
              <w:pStyle w:val="TableParagraph"/>
              <w:tabs>
                <w:tab w:pos="1376" w:val="left" w:leader="none"/>
              </w:tabs>
              <w:ind w:right="58"/>
              <w:rPr>
                <w:b/>
                <w:sz w:val="24"/>
              </w:rPr>
            </w:pPr>
            <w:r>
              <w:rPr>
                <w:b/>
                <w:spacing w:val="-2"/>
                <w:sz w:val="24"/>
              </w:rPr>
              <w:t>Relativo</w:t>
            </w:r>
            <w:r>
              <w:rPr>
                <w:b/>
                <w:sz w:val="24"/>
              </w:rPr>
              <w:tab/>
              <w:t>a</w:t>
            </w:r>
            <w:r>
              <w:rPr>
                <w:b/>
                <w:spacing w:val="80"/>
                <w:sz w:val="24"/>
              </w:rPr>
              <w:t> </w:t>
            </w:r>
            <w:r>
              <w:rPr>
                <w:b/>
                <w:sz w:val="24"/>
              </w:rPr>
              <w:t>las</w:t>
            </w:r>
            <w:r>
              <w:rPr>
                <w:b/>
                <w:spacing w:val="80"/>
                <w:sz w:val="24"/>
              </w:rPr>
              <w:t> </w:t>
            </w:r>
            <w:r>
              <w:rPr>
                <w:b/>
                <w:sz w:val="24"/>
              </w:rPr>
              <w:t>Condiciones</w:t>
            </w:r>
            <w:r>
              <w:rPr>
                <w:b/>
                <w:spacing w:val="80"/>
                <w:sz w:val="24"/>
              </w:rPr>
              <w:t> </w:t>
            </w:r>
            <w:r>
              <w:rPr>
                <w:b/>
                <w:sz w:val="24"/>
              </w:rPr>
              <w:t>del</w:t>
            </w:r>
            <w:r>
              <w:rPr>
                <w:b/>
                <w:spacing w:val="80"/>
                <w:sz w:val="24"/>
              </w:rPr>
              <w:t> </w:t>
            </w:r>
            <w:r>
              <w:rPr>
                <w:b/>
                <w:sz w:val="24"/>
              </w:rPr>
              <w:t>Empleo</w:t>
            </w:r>
            <w:r>
              <w:rPr>
                <w:b/>
                <w:spacing w:val="80"/>
                <w:sz w:val="24"/>
              </w:rPr>
              <w:t> </w:t>
            </w:r>
            <w:r>
              <w:rPr>
                <w:b/>
                <w:sz w:val="24"/>
              </w:rPr>
              <w:t>de</w:t>
            </w:r>
            <w:r>
              <w:rPr>
                <w:b/>
                <w:spacing w:val="80"/>
                <w:sz w:val="24"/>
              </w:rPr>
              <w:t> </w:t>
            </w:r>
            <w:r>
              <w:rPr>
                <w:b/>
                <w:sz w:val="24"/>
              </w:rPr>
              <w:t>los</w:t>
            </w:r>
            <w:r>
              <w:rPr>
                <w:b/>
                <w:spacing w:val="80"/>
                <w:sz w:val="24"/>
              </w:rPr>
              <w:t> </w:t>
            </w:r>
            <w:r>
              <w:rPr>
                <w:b/>
                <w:sz w:val="24"/>
              </w:rPr>
              <w:t>Trabajadores</w:t>
            </w:r>
            <w:r>
              <w:rPr>
                <w:b/>
                <w:spacing w:val="80"/>
                <w:sz w:val="24"/>
              </w:rPr>
              <w:t> </w:t>
            </w:r>
            <w:r>
              <w:rPr>
                <w:b/>
                <w:sz w:val="24"/>
              </w:rPr>
              <w:t>de</w:t>
            </w:r>
            <w:r>
              <w:rPr>
                <w:b/>
                <w:spacing w:val="80"/>
                <w:sz w:val="24"/>
              </w:rPr>
              <w:t> </w:t>
            </w:r>
            <w:r>
              <w:rPr>
                <w:b/>
                <w:sz w:val="24"/>
              </w:rPr>
              <w:t>las</w:t>
            </w:r>
            <w:r>
              <w:rPr>
                <w:b/>
                <w:spacing w:val="80"/>
                <w:sz w:val="24"/>
              </w:rPr>
              <w:t> </w:t>
            </w:r>
            <w:r>
              <w:rPr>
                <w:b/>
                <w:spacing w:val="-2"/>
                <w:sz w:val="24"/>
              </w:rPr>
              <w:t>Plantaciones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24</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1958</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430" w:val="left" w:leader="none"/>
              </w:tabs>
              <w:spacing w:line="246" w:lineRule="exact"/>
              <w:rPr>
                <w:sz w:val="22"/>
              </w:rPr>
            </w:pPr>
            <w:r>
              <w:rPr>
                <w:sz w:val="22"/>
              </w:rPr>
              <w:t>20</w:t>
            </w:r>
            <w:r>
              <w:rPr>
                <w:spacing w:val="-3"/>
                <w:sz w:val="22"/>
              </w:rPr>
              <w:t> </w:t>
            </w:r>
            <w:r>
              <w:rPr>
                <w:sz w:val="22"/>
              </w:rPr>
              <w:t>de</w:t>
            </w:r>
            <w:r>
              <w:rPr>
                <w:spacing w:val="-2"/>
                <w:sz w:val="22"/>
              </w:rPr>
              <w:t> </w:t>
            </w:r>
            <w:r>
              <w:rPr>
                <w:sz w:val="22"/>
              </w:rPr>
              <w:t>junio</w:t>
            </w:r>
            <w:r>
              <w:rPr>
                <w:spacing w:val="56"/>
                <w:sz w:val="22"/>
              </w:rPr>
              <w:t> </w:t>
            </w:r>
            <w:r>
              <w:rPr>
                <w:sz w:val="22"/>
              </w:rPr>
              <w:t>de</w:t>
            </w:r>
            <w:r>
              <w:rPr>
                <w:spacing w:val="-2"/>
                <w:sz w:val="22"/>
              </w:rPr>
              <w:t> </w:t>
            </w:r>
            <w:r>
              <w:rPr>
                <w:spacing w:val="-4"/>
                <w:sz w:val="22"/>
              </w:rPr>
              <w:t>1960</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773" w:val="left" w:leader="none"/>
              </w:tabs>
              <w:spacing w:line="254" w:lineRule="exact"/>
              <w:ind w:right="3264"/>
              <w:rPr>
                <w:sz w:val="22"/>
              </w:rPr>
            </w:pPr>
            <w:r>
              <w:rPr>
                <w:sz w:val="22"/>
              </w:rPr>
              <w:t>22 de enero</w:t>
            </w:r>
            <w:r>
              <w:rPr>
                <w:spacing w:val="40"/>
                <w:sz w:val="22"/>
              </w:rPr>
              <w:t> </w:t>
            </w:r>
            <w:r>
              <w:rPr>
                <w:sz w:val="22"/>
              </w:rPr>
              <w:t>de 1960</w:t>
              <w:tab/>
              <w:t>E. V. G. 11</w:t>
            </w:r>
            <w:r>
              <w:rPr>
                <w:spacing w:val="-3"/>
                <w:sz w:val="22"/>
              </w:rPr>
              <w:t> </w:t>
            </w:r>
            <w:r>
              <w:rPr>
                <w:sz w:val="22"/>
              </w:rPr>
              <w:t>de</w:t>
            </w:r>
            <w:r>
              <w:rPr>
                <w:spacing w:val="-2"/>
                <w:sz w:val="22"/>
              </w:rPr>
              <w:t> </w:t>
            </w:r>
            <w:r>
              <w:rPr>
                <w:sz w:val="22"/>
              </w:rPr>
              <w:t>junio</w:t>
            </w:r>
            <w:r>
              <w:rPr>
                <w:spacing w:val="56"/>
                <w:sz w:val="22"/>
              </w:rPr>
              <w:t> </w:t>
            </w:r>
            <w:r>
              <w:rPr>
                <w:sz w:val="22"/>
              </w:rPr>
              <w:t>de</w:t>
            </w:r>
            <w:r>
              <w:rPr>
                <w:spacing w:val="-2"/>
                <w:sz w:val="22"/>
              </w:rPr>
              <w:t> </w:t>
            </w:r>
            <w:r>
              <w:rPr>
                <w:spacing w:val="-4"/>
                <w:sz w:val="22"/>
              </w:rPr>
              <w:t>1961</w:t>
            </w:r>
            <w:r>
              <w:rPr>
                <w:sz w:val="22"/>
              </w:rPr>
              <w:tab/>
            </w:r>
            <w:r>
              <w:rPr>
                <w:spacing w:val="-37"/>
                <w:sz w:val="22"/>
              </w:rPr>
              <w:t> </w:t>
            </w:r>
            <w:r>
              <w:rPr>
                <w:sz w:val="22"/>
              </w:rPr>
              <w:t>E.</w:t>
            </w:r>
            <w:r>
              <w:rPr>
                <w:spacing w:val="-3"/>
                <w:sz w:val="22"/>
              </w:rPr>
              <w:t> </w:t>
            </w:r>
            <w:r>
              <w:rPr>
                <w:sz w:val="22"/>
              </w:rPr>
              <w:t>V.</w:t>
            </w:r>
            <w:r>
              <w:rPr>
                <w:spacing w:val="-1"/>
                <w:sz w:val="22"/>
              </w:rPr>
              <w:t> </w:t>
            </w:r>
            <w:r>
              <w:rPr>
                <w:spacing w:val="-2"/>
                <w:sz w:val="22"/>
              </w:rPr>
              <w:t>M</w:t>
            </w:r>
            <w:r>
              <w:rPr>
                <w:spacing w:val="-2"/>
                <w:sz w:val="22"/>
              </w:rPr>
              <w:t>.</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14</w:t>
            </w:r>
            <w:r>
              <w:rPr>
                <w:spacing w:val="-5"/>
                <w:sz w:val="22"/>
              </w:rPr>
              <w:t> </w:t>
            </w:r>
            <w:r>
              <w:rPr>
                <w:sz w:val="22"/>
              </w:rPr>
              <w:t>de</w:t>
            </w:r>
            <w:r>
              <w:rPr>
                <w:spacing w:val="-5"/>
                <w:sz w:val="22"/>
              </w:rPr>
              <w:t> </w:t>
            </w:r>
            <w:r>
              <w:rPr>
                <w:sz w:val="22"/>
              </w:rPr>
              <w:t>septiembre</w:t>
            </w:r>
            <w:r>
              <w:rPr>
                <w:spacing w:val="-4"/>
                <w:sz w:val="22"/>
              </w:rPr>
              <w:t> </w:t>
            </w:r>
            <w:r>
              <w:rPr>
                <w:sz w:val="22"/>
              </w:rPr>
              <w:t>de</w:t>
            </w:r>
            <w:r>
              <w:rPr>
                <w:spacing w:val="-5"/>
                <w:sz w:val="22"/>
              </w:rPr>
              <w:t> </w:t>
            </w:r>
            <w:r>
              <w:rPr>
                <w:sz w:val="22"/>
              </w:rPr>
              <w:t>1960</w:t>
            </w:r>
            <w:r>
              <w:rPr>
                <w:spacing w:val="-4"/>
                <w:sz w:val="22"/>
              </w:rPr>
              <w:t> </w:t>
            </w:r>
            <w:r>
              <w:rPr>
                <w:sz w:val="22"/>
              </w:rPr>
              <w:t>publicado</w:t>
            </w:r>
            <w:r>
              <w:rPr>
                <w:spacing w:val="-5"/>
                <w:sz w:val="22"/>
              </w:rPr>
              <w:t> </w:t>
            </w:r>
            <w:r>
              <w:rPr>
                <w:sz w:val="22"/>
              </w:rPr>
              <w:t>en</w:t>
            </w:r>
            <w:r>
              <w:rPr>
                <w:spacing w:val="-5"/>
                <w:sz w:val="22"/>
              </w:rPr>
              <w:t> </w:t>
            </w:r>
            <w:r>
              <w:rPr>
                <w:sz w:val="22"/>
              </w:rPr>
              <w:t>el</w:t>
            </w:r>
            <w:r>
              <w:rPr>
                <w:spacing w:val="-4"/>
                <w:sz w:val="22"/>
              </w:rPr>
              <w:t> </w:t>
            </w:r>
            <w:r>
              <w:rPr>
                <w:spacing w:val="-2"/>
                <w:sz w:val="22"/>
              </w:rPr>
              <w:t>D.O.F.</w:t>
            </w:r>
          </w:p>
        </w:tc>
      </w:tr>
      <w:tr>
        <w:trPr>
          <w:trHeight w:val="627"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12</w:t>
            </w:r>
          </w:p>
        </w:tc>
        <w:tc>
          <w:tcPr>
            <w:tcW w:w="6858" w:type="dxa"/>
          </w:tcPr>
          <w:p>
            <w:pPr>
              <w:pStyle w:val="TableParagraph"/>
              <w:rPr>
                <w:sz w:val="22"/>
              </w:rPr>
            </w:pPr>
            <w:r>
              <w:rPr>
                <w:sz w:val="22"/>
              </w:rPr>
              <w:t>Brasil, Côte d'Ivoire,</w:t>
            </w:r>
            <w:r>
              <w:rPr>
                <w:spacing w:val="80"/>
                <w:sz w:val="22"/>
              </w:rPr>
              <w:t> </w:t>
            </w:r>
            <w:r>
              <w:rPr>
                <w:sz w:val="22"/>
              </w:rPr>
              <w:t>Cuba, Ecuador, Filipinas, Guatemala, Liberia, México, Nicaragua, Panamá, Sri Lanka, Uruguay</w:t>
            </w:r>
          </w:p>
        </w:tc>
      </w:tr>
      <w:tr>
        <w:trPr>
          <w:trHeight w:val="4343"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37"/>
              </w:numPr>
              <w:tabs>
                <w:tab w:pos="789" w:val="left" w:leader="none"/>
              </w:tabs>
              <w:spacing w:line="240" w:lineRule="auto" w:before="0" w:after="0"/>
              <w:ind w:left="789" w:right="58" w:hanging="360"/>
              <w:jc w:val="both"/>
              <w:rPr>
                <w:sz w:val="22"/>
              </w:rPr>
            </w:pPr>
            <w:r>
              <w:rPr>
                <w:sz w:val="22"/>
              </w:rPr>
              <w:t>El término plantación comprende toda empresa agrícola, situada en una zona tropical o subtropical, que ocupe con regularidad a trabajadores asalariados y que principalmente se dedique al cultivo o producción, para fines comerciales, de: café, té, caña de azúcar, caucho, plátanos, cacao, coco, maní, algodón, tabaco, fibras (sisal, yute y cáñamo), frutas cítricas, aceite de palma, quina y piña.</w:t>
            </w:r>
          </w:p>
          <w:p>
            <w:pPr>
              <w:pStyle w:val="TableParagraph"/>
              <w:numPr>
                <w:ilvl w:val="0"/>
                <w:numId w:val="37"/>
              </w:numPr>
              <w:tabs>
                <w:tab w:pos="789" w:val="left" w:leader="none"/>
              </w:tabs>
              <w:spacing w:line="240" w:lineRule="auto" w:before="251" w:after="0"/>
              <w:ind w:left="789" w:right="58" w:hanging="360"/>
              <w:jc w:val="both"/>
              <w:rPr>
                <w:sz w:val="22"/>
              </w:rPr>
            </w:pPr>
            <w:r>
              <w:rPr>
                <w:sz w:val="22"/>
              </w:rPr>
              <w:t>Este Convenio no es aplicable a las empresas familiares o pequeñas empresas que produzcan para el mercado local y que no empleen regularmente trabajadores asalariados.</w:t>
            </w:r>
          </w:p>
          <w:p>
            <w:pPr>
              <w:pStyle w:val="TableParagraph"/>
              <w:spacing w:before="4"/>
              <w:ind w:left="0"/>
              <w:rPr>
                <w:b/>
                <w:sz w:val="22"/>
              </w:rPr>
            </w:pPr>
          </w:p>
          <w:p>
            <w:pPr>
              <w:pStyle w:val="TableParagraph"/>
              <w:numPr>
                <w:ilvl w:val="0"/>
                <w:numId w:val="37"/>
              </w:numPr>
              <w:tabs>
                <w:tab w:pos="789" w:val="left" w:leader="none"/>
              </w:tabs>
              <w:spacing w:line="235" w:lineRule="auto" w:before="0" w:after="0"/>
              <w:ind w:left="789" w:right="59" w:hanging="360"/>
              <w:jc w:val="both"/>
              <w:rPr>
                <w:sz w:val="24"/>
              </w:rPr>
            </w:pPr>
            <w:r>
              <w:rPr>
                <w:sz w:val="22"/>
              </w:rPr>
              <w:t>Habla también sobre el Proceso de Reclutación para los </w:t>
            </w:r>
            <w:r>
              <w:rPr>
                <w:spacing w:val="-2"/>
                <w:sz w:val="22"/>
              </w:rPr>
              <w:t>trabajadores.</w:t>
            </w:r>
          </w:p>
          <w:p>
            <w:pPr>
              <w:pStyle w:val="TableParagraph"/>
              <w:spacing w:before="24"/>
              <w:ind w:left="0"/>
              <w:rPr>
                <w:b/>
                <w:sz w:val="22"/>
              </w:rPr>
            </w:pPr>
          </w:p>
          <w:p>
            <w:pPr>
              <w:pStyle w:val="TableParagraph"/>
              <w:ind w:left="2612"/>
              <w:rPr>
                <w:sz w:val="20"/>
              </w:rPr>
            </w:pPr>
            <w:hyperlink r:id="rId49">
              <w:r>
                <w:rPr>
                  <w:spacing w:val="-2"/>
                  <w:sz w:val="20"/>
                </w:rPr>
                <w:t>http://www.ilo.org/ilolex/cgi-lex/convds.pl?C110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7.36.</w:t>
            </w:r>
            <w:r>
              <w:rPr>
                <w:b/>
                <w:spacing w:val="-3"/>
                <w:sz w:val="24"/>
              </w:rPr>
              <w:t> </w:t>
            </w:r>
            <w:r>
              <w:rPr>
                <w:b/>
                <w:sz w:val="24"/>
              </w:rPr>
              <w:t>Convenio</w:t>
            </w:r>
            <w:r>
              <w:rPr>
                <w:b/>
                <w:spacing w:val="-2"/>
                <w:sz w:val="24"/>
              </w:rPr>
              <w:t> </w:t>
            </w:r>
            <w:r>
              <w:rPr>
                <w:b/>
                <w:sz w:val="24"/>
              </w:rPr>
              <w:t>Internacional</w:t>
            </w:r>
            <w:r>
              <w:rPr>
                <w:b/>
                <w:spacing w:val="-2"/>
                <w:sz w:val="24"/>
              </w:rPr>
              <w:t> </w:t>
            </w:r>
            <w:r>
              <w:rPr>
                <w:b/>
                <w:sz w:val="24"/>
              </w:rPr>
              <w:t>del</w:t>
            </w:r>
            <w:r>
              <w:rPr>
                <w:b/>
                <w:spacing w:val="-3"/>
                <w:sz w:val="24"/>
              </w:rPr>
              <w:t> </w:t>
            </w:r>
            <w:r>
              <w:rPr>
                <w:b/>
                <w:sz w:val="24"/>
              </w:rPr>
              <w:t>Trabajo</w:t>
            </w:r>
            <w:r>
              <w:rPr>
                <w:b/>
                <w:spacing w:val="-2"/>
                <w:sz w:val="24"/>
              </w:rPr>
              <w:t> </w:t>
            </w:r>
            <w:r>
              <w:rPr>
                <w:b/>
                <w:sz w:val="24"/>
              </w:rPr>
              <w:t>No</w:t>
            </w:r>
            <w:r>
              <w:rPr>
                <w:b/>
                <w:spacing w:val="-2"/>
                <w:sz w:val="24"/>
              </w:rPr>
              <w:t> </w:t>
            </w:r>
            <w:r>
              <w:rPr>
                <w:b/>
                <w:spacing w:val="-5"/>
                <w:sz w:val="24"/>
              </w:rPr>
              <w:t>111</w:t>
            </w:r>
          </w:p>
          <w:p>
            <w:pPr>
              <w:pStyle w:val="TableParagraph"/>
              <w:rPr>
                <w:b/>
                <w:sz w:val="24"/>
              </w:rPr>
            </w:pPr>
            <w:r>
              <w:rPr>
                <w:b/>
                <w:sz w:val="24"/>
              </w:rPr>
              <w:t>Relativo</w:t>
            </w:r>
            <w:r>
              <w:rPr>
                <w:b/>
                <w:spacing w:val="65"/>
                <w:sz w:val="24"/>
              </w:rPr>
              <w:t> </w:t>
            </w:r>
            <w:r>
              <w:rPr>
                <w:b/>
                <w:sz w:val="24"/>
              </w:rPr>
              <w:t>a la Discriminación en Materia de Empleo y</w:t>
            </w:r>
            <w:r>
              <w:rPr>
                <w:b/>
                <w:spacing w:val="-3"/>
                <w:sz w:val="24"/>
              </w:rPr>
              <w:t> </w:t>
            </w:r>
            <w:r>
              <w:rPr>
                <w:b/>
                <w:spacing w:val="-2"/>
                <w:sz w:val="24"/>
              </w:rPr>
              <w:t>Ocupación</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25</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1958</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3053" w:val="left" w:leader="none"/>
              </w:tabs>
              <w:spacing w:line="246" w:lineRule="exact"/>
              <w:rPr>
                <w:sz w:val="22"/>
              </w:rPr>
            </w:pPr>
            <w:r>
              <w:rPr>
                <w:sz w:val="22"/>
              </w:rPr>
              <w:t>11</w:t>
            </w:r>
            <w:r>
              <w:rPr>
                <w:spacing w:val="-4"/>
                <w:sz w:val="22"/>
              </w:rPr>
              <w:t> </w:t>
            </w:r>
            <w:r>
              <w:rPr>
                <w:sz w:val="22"/>
              </w:rPr>
              <w:t>de</w:t>
            </w:r>
            <w:r>
              <w:rPr>
                <w:spacing w:val="-4"/>
                <w:sz w:val="22"/>
              </w:rPr>
              <w:t> </w:t>
            </w:r>
            <w:r>
              <w:rPr>
                <w:sz w:val="22"/>
              </w:rPr>
              <w:t>septiembre</w:t>
            </w:r>
            <w:r>
              <w:rPr>
                <w:spacing w:val="54"/>
                <w:sz w:val="22"/>
              </w:rPr>
              <w:t> </w:t>
            </w:r>
            <w:r>
              <w:rPr>
                <w:sz w:val="22"/>
              </w:rPr>
              <w:t>de</w:t>
            </w:r>
            <w:r>
              <w:rPr>
                <w:spacing w:val="-4"/>
                <w:sz w:val="22"/>
              </w:rPr>
              <w:t> 1961</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3349" w:val="left" w:leader="none"/>
              </w:tabs>
              <w:spacing w:line="254" w:lineRule="exact"/>
              <w:ind w:right="2702"/>
              <w:rPr>
                <w:sz w:val="22"/>
              </w:rPr>
            </w:pPr>
            <w:r>
              <w:rPr>
                <w:sz w:val="22"/>
              </w:rPr>
              <w:t>15 de junio</w:t>
            </w:r>
            <w:r>
              <w:rPr>
                <w:spacing w:val="80"/>
                <w:sz w:val="22"/>
              </w:rPr>
              <w:t> </w:t>
            </w:r>
            <w:r>
              <w:rPr>
                <w:sz w:val="22"/>
              </w:rPr>
              <w:t>de 1960</w:t>
              <w:tab/>
              <w:t>E.</w:t>
            </w:r>
            <w:r>
              <w:rPr>
                <w:spacing w:val="-7"/>
                <w:sz w:val="22"/>
              </w:rPr>
              <w:t> </w:t>
            </w:r>
            <w:r>
              <w:rPr>
                <w:sz w:val="22"/>
              </w:rPr>
              <w:t>V.</w:t>
            </w:r>
            <w:r>
              <w:rPr>
                <w:spacing w:val="-7"/>
                <w:sz w:val="22"/>
              </w:rPr>
              <w:t> </w:t>
            </w:r>
            <w:r>
              <w:rPr>
                <w:sz w:val="22"/>
              </w:rPr>
              <w:t>G. 11</w:t>
            </w:r>
            <w:r>
              <w:rPr>
                <w:spacing w:val="-4"/>
                <w:sz w:val="22"/>
              </w:rPr>
              <w:t> </w:t>
            </w:r>
            <w:r>
              <w:rPr>
                <w:sz w:val="22"/>
              </w:rPr>
              <w:t>de</w:t>
            </w:r>
            <w:r>
              <w:rPr>
                <w:spacing w:val="-4"/>
                <w:sz w:val="22"/>
              </w:rPr>
              <w:t> </w:t>
            </w:r>
            <w:r>
              <w:rPr>
                <w:sz w:val="22"/>
              </w:rPr>
              <w:t>septiembre</w:t>
            </w:r>
            <w:r>
              <w:rPr>
                <w:spacing w:val="54"/>
                <w:sz w:val="22"/>
              </w:rPr>
              <w:t> </w:t>
            </w:r>
            <w:r>
              <w:rPr>
                <w:sz w:val="22"/>
              </w:rPr>
              <w:t>de</w:t>
            </w:r>
            <w:r>
              <w:rPr>
                <w:spacing w:val="-4"/>
                <w:sz w:val="22"/>
              </w:rPr>
              <w:t> 1962</w:t>
            </w:r>
            <w:r>
              <w:rPr>
                <w:sz w:val="22"/>
              </w:rPr>
              <w:tab/>
            </w:r>
            <w:r>
              <w:rPr>
                <w:spacing w:val="-51"/>
                <w:sz w:val="22"/>
              </w:rPr>
              <w:t> </w:t>
            </w:r>
            <w:r>
              <w:rPr>
                <w:sz w:val="22"/>
              </w:rPr>
              <w:t>E.</w:t>
            </w:r>
            <w:r>
              <w:rPr>
                <w:spacing w:val="-2"/>
                <w:sz w:val="22"/>
              </w:rPr>
              <w:t> </w:t>
            </w:r>
            <w:r>
              <w:rPr>
                <w:sz w:val="22"/>
              </w:rPr>
              <w:t>V.</w:t>
            </w:r>
            <w:r>
              <w:rPr>
                <w:spacing w:val="-2"/>
                <w:sz w:val="22"/>
              </w:rPr>
              <w:t> </w:t>
            </w:r>
            <w:r>
              <w:rPr>
                <w:spacing w:val="-2"/>
                <w:sz w:val="22"/>
              </w:rPr>
              <w:t>M</w:t>
            </w:r>
            <w:r>
              <w:rPr>
                <w:spacing w:val="-2"/>
                <w:sz w:val="22"/>
              </w:rPr>
              <w:t>.</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11</w:t>
            </w:r>
            <w:r>
              <w:rPr>
                <w:spacing w:val="-5"/>
                <w:sz w:val="22"/>
              </w:rPr>
              <w:t> </w:t>
            </w:r>
            <w:r>
              <w:rPr>
                <w:sz w:val="22"/>
              </w:rPr>
              <w:t>de</w:t>
            </w:r>
            <w:r>
              <w:rPr>
                <w:spacing w:val="-4"/>
                <w:sz w:val="22"/>
              </w:rPr>
              <w:t> </w:t>
            </w:r>
            <w:r>
              <w:rPr>
                <w:sz w:val="22"/>
              </w:rPr>
              <w:t>agosto</w:t>
            </w:r>
            <w:r>
              <w:rPr>
                <w:spacing w:val="-4"/>
                <w:sz w:val="22"/>
              </w:rPr>
              <w:t> </w:t>
            </w:r>
            <w:r>
              <w:rPr>
                <w:sz w:val="22"/>
              </w:rPr>
              <w:t>de</w:t>
            </w:r>
            <w:r>
              <w:rPr>
                <w:spacing w:val="-4"/>
                <w:sz w:val="22"/>
              </w:rPr>
              <w:t> </w:t>
            </w:r>
            <w:r>
              <w:rPr>
                <w:sz w:val="22"/>
              </w:rPr>
              <w:t>1962</w:t>
            </w:r>
            <w:r>
              <w:rPr>
                <w:spacing w:val="-4"/>
                <w:sz w:val="22"/>
              </w:rPr>
              <w:t> </w:t>
            </w:r>
            <w:r>
              <w:rPr>
                <w:sz w:val="22"/>
              </w:rPr>
              <w:t>publicado</w:t>
            </w:r>
            <w:r>
              <w:rPr>
                <w:spacing w:val="-4"/>
                <w:sz w:val="22"/>
              </w:rPr>
              <w:t> </w:t>
            </w:r>
            <w:r>
              <w:rPr>
                <w:sz w:val="22"/>
              </w:rPr>
              <w:t>en</w:t>
            </w:r>
            <w:r>
              <w:rPr>
                <w:spacing w:val="-4"/>
                <w:sz w:val="22"/>
              </w:rPr>
              <w:t> </w:t>
            </w:r>
            <w:r>
              <w:rPr>
                <w:sz w:val="22"/>
              </w:rPr>
              <w:t>el</w:t>
            </w:r>
            <w:r>
              <w:rPr>
                <w:spacing w:val="-4"/>
                <w:sz w:val="22"/>
              </w:rPr>
              <w:t> </w:t>
            </w:r>
            <w:r>
              <w:rPr>
                <w:spacing w:val="-2"/>
                <w:sz w:val="22"/>
              </w:rPr>
              <w:t>D.O.F.</w:t>
            </w:r>
          </w:p>
        </w:tc>
      </w:tr>
      <w:tr>
        <w:trPr>
          <w:trHeight w:val="7842" w:hRule="atLeast"/>
        </w:trPr>
        <w:tc>
          <w:tcPr>
            <w:tcW w:w="2119" w:type="dxa"/>
          </w:tcPr>
          <w:p>
            <w:pPr>
              <w:pStyle w:val="TableParagraph"/>
              <w:ind w:left="874" w:right="166" w:hanging="806"/>
              <w:rPr>
                <w:b/>
                <w:sz w:val="22"/>
              </w:rPr>
            </w:pPr>
            <w:r>
              <w:rPr>
                <w:b/>
                <w:sz w:val="22"/>
              </w:rPr>
              <w:t>ESTADOS</w:t>
            </w:r>
            <w:r>
              <w:rPr>
                <w:b/>
                <w:spacing w:val="-16"/>
                <w:sz w:val="22"/>
              </w:rPr>
              <w:t> </w:t>
            </w:r>
            <w:r>
              <w:rPr>
                <w:b/>
                <w:sz w:val="22"/>
              </w:rPr>
              <w:t>PARTE </w:t>
            </w:r>
            <w:r>
              <w:rPr>
                <w:b/>
                <w:spacing w:val="-4"/>
                <w:sz w:val="22"/>
              </w:rPr>
              <w:t>166</w:t>
            </w:r>
          </w:p>
        </w:tc>
        <w:tc>
          <w:tcPr>
            <w:tcW w:w="6858" w:type="dxa"/>
          </w:tcPr>
          <w:p>
            <w:pPr>
              <w:pStyle w:val="TableParagraph"/>
              <w:ind w:right="56"/>
              <w:jc w:val="both"/>
              <w:rPr>
                <w:sz w:val="22"/>
              </w:rPr>
            </w:pPr>
            <w:r>
              <w:rPr>
                <w:sz w:val="22"/>
              </w:rPr>
              <w:t>Afganistán, Albania, Alemania, Angola, Antigua y Barbuda, Arabia Saudita, Argelia, Argentina,</w:t>
            </w:r>
            <w:r>
              <w:rPr>
                <w:spacing w:val="40"/>
                <w:sz w:val="22"/>
              </w:rPr>
              <w:t> </w:t>
            </w:r>
            <w:r>
              <w:rPr>
                <w:sz w:val="22"/>
              </w:rPr>
              <w:t>Armenia,</w:t>
            </w:r>
            <w:r>
              <w:rPr>
                <w:spacing w:val="-2"/>
                <w:sz w:val="22"/>
              </w:rPr>
              <w:t> </w:t>
            </w:r>
            <w:r>
              <w:rPr>
                <w:sz w:val="22"/>
              </w:rPr>
              <w:t>Australia,</w:t>
            </w:r>
            <w:r>
              <w:rPr>
                <w:spacing w:val="-2"/>
                <w:sz w:val="22"/>
              </w:rPr>
              <w:t> </w:t>
            </w:r>
            <w:r>
              <w:rPr>
                <w:sz w:val="22"/>
              </w:rPr>
              <w:t>Austria,</w:t>
            </w:r>
            <w:r>
              <w:rPr>
                <w:spacing w:val="-2"/>
                <w:sz w:val="22"/>
              </w:rPr>
              <w:t> </w:t>
            </w:r>
            <w:r>
              <w:rPr>
                <w:sz w:val="22"/>
              </w:rPr>
              <w:t>Azerbaiyán, Bahamas, Bahrein, Bangla Desh, Barbados, Belarús, Bélgica,</w:t>
            </w:r>
            <w:r>
              <w:rPr>
                <w:spacing w:val="40"/>
                <w:sz w:val="22"/>
              </w:rPr>
              <w:t> </w:t>
            </w:r>
            <w:r>
              <w:rPr>
                <w:sz w:val="22"/>
              </w:rPr>
              <w:t>Belice, Benin, Bolivia, Bosnia y Herzegovina, Bostwana, Brasil, Bulgaria, Burkina Faso, Burundi, Cabo Verde, Camboya, Camerún, Canadá,</w:t>
            </w:r>
            <w:r>
              <w:rPr>
                <w:spacing w:val="40"/>
                <w:sz w:val="22"/>
              </w:rPr>
              <w:t> </w:t>
            </w:r>
            <w:r>
              <w:rPr>
                <w:sz w:val="22"/>
              </w:rPr>
              <w:t>Chad, Chile, China, Chipre, Colombia, Comoras, Congo, República Democratica del Congo, República de Corea, Costa Rica, Côte d'Ivoire, Croacia,</w:t>
            </w:r>
            <w:r>
              <w:rPr>
                <w:spacing w:val="40"/>
                <w:sz w:val="22"/>
              </w:rPr>
              <w:t> </w:t>
            </w:r>
            <w:r>
              <w:rPr>
                <w:sz w:val="22"/>
              </w:rPr>
              <w:t>Cuba, Dinamarca, Dijibouti, Dominica, Ecuador, Egipto, El Salvador, Emiratos Árabes Unidos, Eritrea, Eslovaquia, Eslovenia, España, Estonia, Etiopía, Federación de Rusia, Fiji, Filipinas, Finlandia, Francia, Gabón, Gambia, Georgia, Ghana, Granada, Grecia, Guatemala, Guinea Ecuatorial, Guinea Bissau, Guinea, Guyana, Haití, Honduras, Hungría, India, Indonesia, República Islámica de Irán, Irak, Irlanda, Islandia, Israel, Italia, Jamahiriya Árabe de Libia, Jamaica, Jordania, Kazajstán,</w:t>
            </w:r>
            <w:r>
              <w:rPr>
                <w:spacing w:val="40"/>
                <w:sz w:val="22"/>
              </w:rPr>
              <w:t> </w:t>
            </w:r>
            <w:r>
              <w:rPr>
                <w:sz w:val="22"/>
              </w:rPr>
              <w:t>Kenia, Kirguiz tan, Kuwait, Lesotho, Letonia, Líbano, Liberia, Lituania, Luxemburgo, La ex República Yugoslava de Macedonia, Madagascar, Malawi, Malí, Malta, Marruecos, Mauricio, Mauritania, México, República de Moldova, Mongolia, Montenegro,</w:t>
            </w:r>
            <w:r>
              <w:rPr>
                <w:spacing w:val="40"/>
                <w:sz w:val="22"/>
              </w:rPr>
              <w:t> </w:t>
            </w:r>
            <w:r>
              <w:rPr>
                <w:sz w:val="22"/>
              </w:rPr>
              <w:t>Mozambique, Namibia, Nepal, Nicaragua, Níger, Nigeria, Noruega, Nueva Zelanda, Países Bajos, Pakistán, Panamá, Papua Nueva Guinea, Paraguay, Perú, Polonia, Portugal, Qatar, Reino Unido, República Centroafricana, República Checa, República Dominicana, Rumania, Rwanda, Saint Kitts y Nevis, San Merino, San Vicente y las Granadinas, Santa Lucía, Santo Tomé y Príncipe, Senegal, Serbia,</w:t>
            </w:r>
            <w:r>
              <w:rPr>
                <w:spacing w:val="-2"/>
                <w:sz w:val="22"/>
              </w:rPr>
              <w:t> </w:t>
            </w:r>
            <w:r>
              <w:rPr>
                <w:sz w:val="22"/>
              </w:rPr>
              <w:t>Seichelles,</w:t>
            </w:r>
            <w:r>
              <w:rPr>
                <w:spacing w:val="-2"/>
                <w:sz w:val="22"/>
              </w:rPr>
              <w:t> </w:t>
            </w:r>
            <w:r>
              <w:rPr>
                <w:sz w:val="22"/>
              </w:rPr>
              <w:t>Sierra</w:t>
            </w:r>
            <w:r>
              <w:rPr>
                <w:spacing w:val="-2"/>
                <w:sz w:val="22"/>
              </w:rPr>
              <w:t> </w:t>
            </w:r>
            <w:r>
              <w:rPr>
                <w:sz w:val="22"/>
              </w:rPr>
              <w:t>Leona,</w:t>
            </w:r>
            <w:r>
              <w:rPr>
                <w:spacing w:val="-2"/>
                <w:sz w:val="22"/>
              </w:rPr>
              <w:t> </w:t>
            </w:r>
            <w:r>
              <w:rPr>
                <w:sz w:val="22"/>
              </w:rPr>
              <w:t>República</w:t>
            </w:r>
            <w:r>
              <w:rPr>
                <w:spacing w:val="-3"/>
                <w:sz w:val="22"/>
              </w:rPr>
              <w:t> </w:t>
            </w:r>
            <w:r>
              <w:rPr>
                <w:sz w:val="22"/>
              </w:rPr>
              <w:t>Árabe</w:t>
            </w:r>
            <w:r>
              <w:rPr>
                <w:spacing w:val="-3"/>
                <w:sz w:val="22"/>
              </w:rPr>
              <w:t> </w:t>
            </w:r>
            <w:r>
              <w:rPr>
                <w:sz w:val="22"/>
              </w:rPr>
              <w:t>Siria,</w:t>
            </w:r>
            <w:r>
              <w:rPr>
                <w:spacing w:val="-3"/>
                <w:sz w:val="22"/>
              </w:rPr>
              <w:t> </w:t>
            </w:r>
            <w:r>
              <w:rPr>
                <w:sz w:val="22"/>
              </w:rPr>
              <w:t>Somalia,</w:t>
            </w:r>
            <w:r>
              <w:rPr>
                <w:spacing w:val="-3"/>
                <w:sz w:val="22"/>
              </w:rPr>
              <w:t> </w:t>
            </w:r>
            <w:r>
              <w:rPr>
                <w:sz w:val="22"/>
              </w:rPr>
              <w:t>Sri Lanka, Sudáfrica, Sudán, Suecia, Suiza, Swazilandia,</w:t>
            </w:r>
            <w:r>
              <w:rPr>
                <w:spacing w:val="80"/>
                <w:sz w:val="22"/>
              </w:rPr>
              <w:t> </w:t>
            </w:r>
            <w:r>
              <w:rPr>
                <w:sz w:val="22"/>
              </w:rPr>
              <w:t>República Unida de Tanzania, Tayikistán, Togo, Trinidad y Tobago, Túnez, Turkmenistán,</w:t>
            </w:r>
            <w:r>
              <w:rPr>
                <w:spacing w:val="61"/>
                <w:w w:val="150"/>
                <w:sz w:val="22"/>
              </w:rPr>
              <w:t> </w:t>
            </w:r>
            <w:r>
              <w:rPr>
                <w:sz w:val="22"/>
              </w:rPr>
              <w:t>Turquía,</w:t>
            </w:r>
            <w:r>
              <w:rPr>
                <w:spacing w:val="60"/>
                <w:w w:val="150"/>
                <w:sz w:val="22"/>
              </w:rPr>
              <w:t> </w:t>
            </w:r>
            <w:r>
              <w:rPr>
                <w:sz w:val="22"/>
              </w:rPr>
              <w:t>Ucrania,</w:t>
            </w:r>
            <w:r>
              <w:rPr>
                <w:spacing w:val="60"/>
                <w:w w:val="150"/>
                <w:sz w:val="22"/>
              </w:rPr>
              <w:t> </w:t>
            </w:r>
            <w:r>
              <w:rPr>
                <w:sz w:val="22"/>
              </w:rPr>
              <w:t>Uganda,</w:t>
            </w:r>
            <w:r>
              <w:rPr>
                <w:spacing w:val="60"/>
                <w:w w:val="150"/>
                <w:sz w:val="22"/>
              </w:rPr>
              <w:t> </w:t>
            </w:r>
            <w:r>
              <w:rPr>
                <w:sz w:val="22"/>
              </w:rPr>
              <w:t>Uruguay,</w:t>
            </w:r>
            <w:r>
              <w:rPr>
                <w:spacing w:val="60"/>
                <w:w w:val="150"/>
                <w:sz w:val="22"/>
              </w:rPr>
              <w:t> </w:t>
            </w:r>
            <w:r>
              <w:rPr>
                <w:spacing w:val="-2"/>
                <w:sz w:val="22"/>
              </w:rPr>
              <w:t>Uzbekistán,</w:t>
            </w:r>
          </w:p>
          <w:p>
            <w:pPr>
              <w:pStyle w:val="TableParagraph"/>
              <w:spacing w:line="254" w:lineRule="exact"/>
              <w:ind w:right="58"/>
              <w:jc w:val="both"/>
              <w:rPr>
                <w:sz w:val="22"/>
              </w:rPr>
            </w:pPr>
            <w:r>
              <w:rPr>
                <w:sz w:val="22"/>
              </w:rPr>
              <w:t>Vanuatu, República Bolivariana de Venezuela, Vietnam, Yemen, Zambia, Zimbabwe</w:t>
            </w:r>
          </w:p>
        </w:tc>
      </w:tr>
    </w:tbl>
    <w:p>
      <w:pPr>
        <w:pStyle w:val="TableParagraph"/>
        <w:spacing w:after="0" w:line="254"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634" w:hRule="atLeast"/>
        </w:trPr>
        <w:tc>
          <w:tcPr>
            <w:tcW w:w="2119" w:type="dxa"/>
            <w:tcBorders>
              <w:bottom w:val="nil"/>
            </w:tcBorders>
          </w:tcPr>
          <w:p>
            <w:pPr>
              <w:pStyle w:val="TableParagraph"/>
              <w:ind w:right="560"/>
              <w:rPr>
                <w:b/>
                <w:sz w:val="22"/>
              </w:rPr>
            </w:pPr>
            <w:r>
              <w:rPr>
                <w:b/>
                <w:spacing w:val="-2"/>
                <w:sz w:val="22"/>
              </w:rPr>
              <w:t>PUNTOS RELEVANTES</w:t>
            </w:r>
          </w:p>
        </w:tc>
        <w:tc>
          <w:tcPr>
            <w:tcW w:w="6858" w:type="dxa"/>
            <w:tcBorders>
              <w:bottom w:val="nil"/>
            </w:tcBorders>
          </w:tcPr>
          <w:p>
            <w:pPr>
              <w:pStyle w:val="TableParagraph"/>
              <w:ind w:left="789" w:hanging="360"/>
              <w:rPr>
                <w:sz w:val="22"/>
              </w:rPr>
            </w:pPr>
            <w:r>
              <w:rPr>
                <w:sz w:val="22"/>
              </w:rPr>
              <w:t>1.</w:t>
            </w:r>
            <w:r>
              <w:rPr>
                <w:spacing w:val="80"/>
                <w:sz w:val="22"/>
              </w:rPr>
              <w:t> </w:t>
            </w:r>
            <w:r>
              <w:rPr>
                <w:sz w:val="22"/>
              </w:rPr>
              <w:t>A</w:t>
            </w:r>
            <w:r>
              <w:rPr>
                <w:spacing w:val="40"/>
                <w:sz w:val="22"/>
              </w:rPr>
              <w:t> </w:t>
            </w:r>
            <w:r>
              <w:rPr>
                <w:sz w:val="22"/>
              </w:rPr>
              <w:t>los</w:t>
            </w:r>
            <w:r>
              <w:rPr>
                <w:spacing w:val="40"/>
                <w:sz w:val="22"/>
              </w:rPr>
              <w:t> </w:t>
            </w:r>
            <w:r>
              <w:rPr>
                <w:sz w:val="22"/>
              </w:rPr>
              <w:t>efectos</w:t>
            </w:r>
            <w:r>
              <w:rPr>
                <w:spacing w:val="40"/>
                <w:sz w:val="22"/>
              </w:rPr>
              <w:t> </w:t>
            </w:r>
            <w:r>
              <w:rPr>
                <w:sz w:val="22"/>
              </w:rPr>
              <w:t>de</w:t>
            </w:r>
            <w:r>
              <w:rPr>
                <w:spacing w:val="40"/>
                <w:sz w:val="22"/>
              </w:rPr>
              <w:t> </w:t>
            </w:r>
            <w:r>
              <w:rPr>
                <w:sz w:val="22"/>
              </w:rPr>
              <w:t>este</w:t>
            </w:r>
            <w:r>
              <w:rPr>
                <w:spacing w:val="40"/>
                <w:sz w:val="22"/>
              </w:rPr>
              <w:t> </w:t>
            </w:r>
            <w:r>
              <w:rPr>
                <w:sz w:val="22"/>
              </w:rPr>
              <w:t>Convenio,</w:t>
            </w:r>
            <w:r>
              <w:rPr>
                <w:spacing w:val="40"/>
                <w:sz w:val="22"/>
              </w:rPr>
              <w:t> </w:t>
            </w:r>
            <w:r>
              <w:rPr>
                <w:sz w:val="22"/>
              </w:rPr>
              <w:t>el</w:t>
            </w:r>
            <w:r>
              <w:rPr>
                <w:spacing w:val="40"/>
                <w:sz w:val="22"/>
              </w:rPr>
              <w:t> </w:t>
            </w:r>
            <w:r>
              <w:rPr>
                <w:sz w:val="22"/>
              </w:rPr>
              <w:t>término</w:t>
            </w:r>
            <w:r>
              <w:rPr>
                <w:spacing w:val="40"/>
                <w:sz w:val="22"/>
              </w:rPr>
              <w:t> </w:t>
            </w:r>
            <w:r>
              <w:rPr>
                <w:sz w:val="22"/>
              </w:rPr>
              <w:t>discriminación </w:t>
            </w:r>
            <w:r>
              <w:rPr>
                <w:spacing w:val="-2"/>
                <w:sz w:val="22"/>
              </w:rPr>
              <w:t>comprende:</w:t>
            </w:r>
          </w:p>
        </w:tc>
      </w:tr>
      <w:tr>
        <w:trPr>
          <w:trHeight w:val="1517"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2"/>
              <w:ind w:left="1525" w:right="57" w:hanging="376"/>
              <w:jc w:val="both"/>
              <w:rPr>
                <w:sz w:val="22"/>
              </w:rPr>
            </w:pPr>
            <w:r>
              <w:rPr>
                <w:sz w:val="22"/>
              </w:rPr>
              <w:t>a)</w:t>
            </w:r>
            <w:r>
              <w:rPr>
                <w:spacing w:val="40"/>
                <w:sz w:val="22"/>
              </w:rPr>
              <w:t> </w:t>
            </w:r>
            <w:r>
              <w:rPr>
                <w:sz w:val="22"/>
              </w:rPr>
              <w:t>cualquier distinción, exclusión o preferencia basada</w:t>
            </w:r>
            <w:r>
              <w:rPr>
                <w:spacing w:val="80"/>
                <w:sz w:val="22"/>
              </w:rPr>
              <w:t> </w:t>
            </w:r>
            <w:r>
              <w:rPr>
                <w:sz w:val="22"/>
              </w:rPr>
              <w:t>en motivos de raza, color, sexo, religión, opinión política, ascendencia nacional u origen social que tenga por efecto anular o alterar la igualdad de oportunidades</w:t>
            </w:r>
            <w:r>
              <w:rPr>
                <w:spacing w:val="-5"/>
                <w:sz w:val="22"/>
              </w:rPr>
              <w:t> </w:t>
            </w:r>
            <w:r>
              <w:rPr>
                <w:sz w:val="22"/>
              </w:rPr>
              <w:t>o</w:t>
            </w:r>
            <w:r>
              <w:rPr>
                <w:spacing w:val="-4"/>
                <w:sz w:val="22"/>
              </w:rPr>
              <w:t> </w:t>
            </w:r>
            <w:r>
              <w:rPr>
                <w:sz w:val="22"/>
              </w:rPr>
              <w:t>de</w:t>
            </w:r>
            <w:r>
              <w:rPr>
                <w:spacing w:val="-4"/>
                <w:sz w:val="22"/>
              </w:rPr>
              <w:t> </w:t>
            </w:r>
            <w:r>
              <w:rPr>
                <w:sz w:val="22"/>
              </w:rPr>
              <w:t>trato</w:t>
            </w:r>
            <w:r>
              <w:rPr>
                <w:spacing w:val="-4"/>
                <w:sz w:val="22"/>
              </w:rPr>
              <w:t> </w:t>
            </w:r>
            <w:r>
              <w:rPr>
                <w:sz w:val="22"/>
              </w:rPr>
              <w:t>en</w:t>
            </w:r>
            <w:r>
              <w:rPr>
                <w:spacing w:val="-4"/>
                <w:sz w:val="22"/>
              </w:rPr>
              <w:t> </w:t>
            </w:r>
            <w:r>
              <w:rPr>
                <w:sz w:val="22"/>
              </w:rPr>
              <w:t>el</w:t>
            </w:r>
            <w:r>
              <w:rPr>
                <w:spacing w:val="-4"/>
                <w:sz w:val="22"/>
              </w:rPr>
              <w:t> </w:t>
            </w:r>
            <w:r>
              <w:rPr>
                <w:sz w:val="22"/>
              </w:rPr>
              <w:t>empleo</w:t>
            </w:r>
            <w:r>
              <w:rPr>
                <w:spacing w:val="-4"/>
                <w:sz w:val="22"/>
              </w:rPr>
              <w:t> </w:t>
            </w:r>
            <w:r>
              <w:rPr>
                <w:sz w:val="22"/>
              </w:rPr>
              <w:t>y</w:t>
            </w:r>
            <w:r>
              <w:rPr>
                <w:spacing w:val="-4"/>
                <w:sz w:val="22"/>
              </w:rPr>
              <w:t> </w:t>
            </w:r>
            <w:r>
              <w:rPr>
                <w:sz w:val="22"/>
              </w:rPr>
              <w:t>la</w:t>
            </w:r>
            <w:r>
              <w:rPr>
                <w:spacing w:val="-4"/>
                <w:sz w:val="22"/>
              </w:rPr>
              <w:t> </w:t>
            </w:r>
            <w:r>
              <w:rPr>
                <w:spacing w:val="-2"/>
                <w:sz w:val="22"/>
              </w:rPr>
              <w:t>ocupación.</w:t>
            </w:r>
          </w:p>
        </w:tc>
      </w:tr>
      <w:tr>
        <w:trPr>
          <w:trHeight w:val="2276"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3"/>
              <w:ind w:left="1525" w:right="57" w:hanging="376"/>
              <w:jc w:val="both"/>
              <w:rPr>
                <w:sz w:val="22"/>
              </w:rPr>
            </w:pPr>
            <w:r>
              <w:rPr>
                <w:sz w:val="22"/>
              </w:rPr>
              <w:t>b)</w:t>
            </w:r>
            <w:r>
              <w:rPr>
                <w:spacing w:val="40"/>
                <w:sz w:val="22"/>
              </w:rPr>
              <w:t> </w:t>
            </w:r>
            <w:r>
              <w:rPr>
                <w:sz w:val="22"/>
              </w:rPr>
              <w:t>cualquier otra distinción, exclusión o preferencia que tenga por efecto anular o alterar la igualdad de oportunidades o de trato en el empleo u ocupación que</w:t>
            </w:r>
            <w:r>
              <w:rPr>
                <w:spacing w:val="-4"/>
                <w:sz w:val="22"/>
              </w:rPr>
              <w:t> </w:t>
            </w:r>
            <w:r>
              <w:rPr>
                <w:sz w:val="22"/>
              </w:rPr>
              <w:t>podrá</w:t>
            </w:r>
            <w:r>
              <w:rPr>
                <w:spacing w:val="-5"/>
                <w:sz w:val="22"/>
              </w:rPr>
              <w:t> </w:t>
            </w:r>
            <w:r>
              <w:rPr>
                <w:sz w:val="22"/>
              </w:rPr>
              <w:t>ser</w:t>
            </w:r>
            <w:r>
              <w:rPr>
                <w:spacing w:val="-5"/>
                <w:sz w:val="22"/>
              </w:rPr>
              <w:t> </w:t>
            </w:r>
            <w:r>
              <w:rPr>
                <w:sz w:val="22"/>
              </w:rPr>
              <w:t>especificada</w:t>
            </w:r>
            <w:r>
              <w:rPr>
                <w:spacing w:val="-5"/>
                <w:sz w:val="22"/>
              </w:rPr>
              <w:t> </w:t>
            </w:r>
            <w:r>
              <w:rPr>
                <w:sz w:val="22"/>
              </w:rPr>
              <w:t>por</w:t>
            </w:r>
            <w:r>
              <w:rPr>
                <w:spacing w:val="-5"/>
                <w:sz w:val="22"/>
              </w:rPr>
              <w:t> </w:t>
            </w:r>
            <w:r>
              <w:rPr>
                <w:sz w:val="22"/>
              </w:rPr>
              <w:t>el</w:t>
            </w:r>
            <w:r>
              <w:rPr>
                <w:spacing w:val="-5"/>
                <w:sz w:val="22"/>
              </w:rPr>
              <w:t> </w:t>
            </w:r>
            <w:r>
              <w:rPr>
                <w:sz w:val="22"/>
              </w:rPr>
              <w:t>Miembro</w:t>
            </w:r>
            <w:r>
              <w:rPr>
                <w:spacing w:val="-5"/>
                <w:sz w:val="22"/>
              </w:rPr>
              <w:t> </w:t>
            </w:r>
            <w:r>
              <w:rPr>
                <w:sz w:val="22"/>
              </w:rPr>
              <w:t>interesado previa consulta con las organizaciones representativas de empleadores y de trabajadores, cuando dichas organizaciones existan, y con otros organismos apropiados.</w:t>
            </w:r>
          </w:p>
        </w:tc>
      </w:tr>
      <w:tr>
        <w:trPr>
          <w:trHeight w:val="1547"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3"/>
              <w:ind w:left="789" w:right="57" w:hanging="360"/>
              <w:jc w:val="both"/>
              <w:rPr>
                <w:sz w:val="22"/>
              </w:rPr>
            </w:pPr>
            <w:r>
              <w:rPr>
                <w:sz w:val="24"/>
              </w:rPr>
              <w:t>2. </w:t>
            </w:r>
            <w:r>
              <w:rPr>
                <w:sz w:val="22"/>
              </w:rPr>
              <w:t>A los efectos de este Convenio, los términos empleo y ocupación incluyen tanto el acceso a los medios de</w:t>
            </w:r>
            <w:r>
              <w:rPr>
                <w:spacing w:val="40"/>
                <w:sz w:val="22"/>
              </w:rPr>
              <w:t> </w:t>
            </w:r>
            <w:r>
              <w:rPr>
                <w:sz w:val="22"/>
              </w:rPr>
              <w:t>formación profesional y la admisión en el empleo y en las diversas ocupaciones como también las condiciones de </w:t>
            </w:r>
            <w:r>
              <w:rPr>
                <w:spacing w:val="-2"/>
                <w:sz w:val="22"/>
              </w:rPr>
              <w:t>trabajo.</w:t>
            </w:r>
          </w:p>
        </w:tc>
      </w:tr>
      <w:tr>
        <w:trPr>
          <w:trHeight w:val="643" w:hRule="atLeast"/>
        </w:trPr>
        <w:tc>
          <w:tcPr>
            <w:tcW w:w="2119" w:type="dxa"/>
            <w:tcBorders>
              <w:top w:val="nil"/>
            </w:tcBorders>
          </w:tcPr>
          <w:p>
            <w:pPr>
              <w:pStyle w:val="TableParagraph"/>
              <w:ind w:left="0"/>
              <w:rPr>
                <w:rFonts w:ascii="Times New Roman"/>
                <w:sz w:val="20"/>
              </w:rPr>
            </w:pPr>
          </w:p>
        </w:tc>
        <w:tc>
          <w:tcPr>
            <w:tcW w:w="6858" w:type="dxa"/>
            <w:tcBorders>
              <w:top w:val="nil"/>
            </w:tcBorders>
          </w:tcPr>
          <w:p>
            <w:pPr>
              <w:pStyle w:val="TableParagraph"/>
              <w:spacing w:before="135"/>
              <w:ind w:left="2612"/>
              <w:rPr>
                <w:sz w:val="20"/>
              </w:rPr>
            </w:pPr>
            <w:hyperlink r:id="rId50">
              <w:r>
                <w:rPr>
                  <w:spacing w:val="-2"/>
                  <w:sz w:val="20"/>
                </w:rPr>
                <w:t>http://www.ilo.org/ilolex/cgi-lex/convds.pl?C111</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7.37</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112</w:t>
            </w:r>
          </w:p>
          <w:p>
            <w:pPr>
              <w:pStyle w:val="TableParagraph"/>
              <w:rPr>
                <w:b/>
                <w:sz w:val="24"/>
              </w:rPr>
            </w:pPr>
            <w:r>
              <w:rPr>
                <w:b/>
                <w:sz w:val="24"/>
              </w:rPr>
              <w:t>Relativo</w:t>
            </w:r>
            <w:r>
              <w:rPr>
                <w:b/>
                <w:spacing w:val="-2"/>
                <w:sz w:val="24"/>
              </w:rPr>
              <w:t> </w:t>
            </w:r>
            <w:r>
              <w:rPr>
                <w:b/>
                <w:sz w:val="24"/>
              </w:rPr>
              <w:t>a</w:t>
            </w:r>
            <w:r>
              <w:rPr>
                <w:b/>
                <w:spacing w:val="-1"/>
                <w:sz w:val="24"/>
              </w:rPr>
              <w:t> </w:t>
            </w:r>
            <w:r>
              <w:rPr>
                <w:b/>
                <w:sz w:val="24"/>
              </w:rPr>
              <w:t>la</w:t>
            </w:r>
            <w:r>
              <w:rPr>
                <w:b/>
                <w:spacing w:val="-1"/>
                <w:sz w:val="24"/>
              </w:rPr>
              <w:t> </w:t>
            </w:r>
            <w:r>
              <w:rPr>
                <w:b/>
                <w:sz w:val="24"/>
              </w:rPr>
              <w:t>Edad</w:t>
            </w:r>
            <w:r>
              <w:rPr>
                <w:b/>
                <w:spacing w:val="-2"/>
                <w:sz w:val="24"/>
              </w:rPr>
              <w:t> </w:t>
            </w:r>
            <w:r>
              <w:rPr>
                <w:b/>
                <w:sz w:val="24"/>
              </w:rPr>
              <w:t>Mínima</w:t>
            </w:r>
            <w:r>
              <w:rPr>
                <w:b/>
                <w:spacing w:val="-1"/>
                <w:sz w:val="24"/>
              </w:rPr>
              <w:t> </w:t>
            </w:r>
            <w:r>
              <w:rPr>
                <w:b/>
                <w:sz w:val="24"/>
              </w:rPr>
              <w:t>de</w:t>
            </w:r>
            <w:r>
              <w:rPr>
                <w:b/>
                <w:spacing w:val="-9"/>
                <w:sz w:val="24"/>
              </w:rPr>
              <w:t> </w:t>
            </w:r>
            <w:r>
              <w:rPr>
                <w:b/>
                <w:sz w:val="24"/>
              </w:rPr>
              <w:t>Admisión</w:t>
            </w:r>
            <w:r>
              <w:rPr>
                <w:b/>
                <w:spacing w:val="-1"/>
                <w:sz w:val="24"/>
              </w:rPr>
              <w:t> </w:t>
            </w:r>
            <w:r>
              <w:rPr>
                <w:b/>
                <w:sz w:val="24"/>
              </w:rPr>
              <w:t>al</w:t>
            </w:r>
            <w:r>
              <w:rPr>
                <w:b/>
                <w:spacing w:val="-2"/>
                <w:sz w:val="24"/>
              </w:rPr>
              <w:t> </w:t>
            </w:r>
            <w:r>
              <w:rPr>
                <w:b/>
                <w:sz w:val="24"/>
              </w:rPr>
              <w:t>Trabajo</w:t>
            </w:r>
            <w:r>
              <w:rPr>
                <w:b/>
                <w:spacing w:val="-1"/>
                <w:sz w:val="24"/>
              </w:rPr>
              <w:t> </w:t>
            </w:r>
            <w:r>
              <w:rPr>
                <w:b/>
                <w:sz w:val="24"/>
              </w:rPr>
              <w:t>de</w:t>
            </w:r>
            <w:r>
              <w:rPr>
                <w:b/>
                <w:spacing w:val="-1"/>
                <w:sz w:val="24"/>
              </w:rPr>
              <w:t> </w:t>
            </w:r>
            <w:r>
              <w:rPr>
                <w:b/>
                <w:sz w:val="24"/>
              </w:rPr>
              <w:t>los</w:t>
            </w:r>
            <w:r>
              <w:rPr>
                <w:b/>
                <w:spacing w:val="-1"/>
                <w:sz w:val="24"/>
              </w:rPr>
              <w:t> </w:t>
            </w:r>
            <w:r>
              <w:rPr>
                <w:b/>
                <w:spacing w:val="-2"/>
                <w:sz w:val="24"/>
              </w:rPr>
              <w:t>Pescadores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19</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1959</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504" w:val="left" w:leader="none"/>
              </w:tabs>
              <w:spacing w:line="246" w:lineRule="exact"/>
              <w:rPr>
                <w:sz w:val="22"/>
              </w:rPr>
            </w:pPr>
            <w:r>
              <w:rPr>
                <w:sz w:val="22"/>
              </w:rPr>
              <w:t>9</w:t>
            </w:r>
            <w:r>
              <w:rPr>
                <w:spacing w:val="-3"/>
                <w:sz w:val="22"/>
              </w:rPr>
              <w:t> </w:t>
            </w:r>
            <w:r>
              <w:rPr>
                <w:sz w:val="22"/>
              </w:rPr>
              <w:t>de</w:t>
            </w:r>
            <w:r>
              <w:rPr>
                <w:spacing w:val="-3"/>
                <w:sz w:val="22"/>
              </w:rPr>
              <w:t> </w:t>
            </w:r>
            <w:r>
              <w:rPr>
                <w:sz w:val="22"/>
              </w:rPr>
              <w:t>agosto</w:t>
            </w:r>
            <w:r>
              <w:rPr>
                <w:spacing w:val="56"/>
                <w:sz w:val="22"/>
              </w:rPr>
              <w:t> </w:t>
            </w:r>
            <w:r>
              <w:rPr>
                <w:sz w:val="22"/>
              </w:rPr>
              <w:t>de</w:t>
            </w:r>
            <w:r>
              <w:rPr>
                <w:spacing w:val="-2"/>
                <w:sz w:val="22"/>
              </w:rPr>
              <w:t> </w:t>
            </w:r>
            <w:r>
              <w:rPr>
                <w:spacing w:val="-4"/>
                <w:sz w:val="22"/>
              </w:rPr>
              <w:t>1961</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808" w:val="left" w:leader="none"/>
              </w:tabs>
              <w:spacing w:line="254" w:lineRule="exact"/>
              <w:ind w:right="3252"/>
              <w:rPr>
                <w:sz w:val="22"/>
              </w:rPr>
            </w:pPr>
            <w:r>
              <w:rPr>
                <w:sz w:val="22"/>
              </w:rPr>
              <w:t>7 de noviembre</w:t>
            </w:r>
            <w:r>
              <w:rPr>
                <w:spacing w:val="80"/>
                <w:sz w:val="22"/>
              </w:rPr>
              <w:t> </w:t>
            </w:r>
            <w:r>
              <w:rPr>
                <w:sz w:val="22"/>
              </w:rPr>
              <w:t>de 1961</w:t>
              <w:tab/>
              <w:t>E.</w:t>
            </w:r>
            <w:r>
              <w:rPr>
                <w:spacing w:val="-12"/>
                <w:sz w:val="22"/>
              </w:rPr>
              <w:t> </w:t>
            </w:r>
            <w:r>
              <w:rPr>
                <w:sz w:val="22"/>
              </w:rPr>
              <w:t>V.</w:t>
            </w:r>
            <w:r>
              <w:rPr>
                <w:spacing w:val="-12"/>
                <w:sz w:val="22"/>
              </w:rPr>
              <w:t> </w:t>
            </w:r>
            <w:r>
              <w:rPr>
                <w:sz w:val="22"/>
              </w:rPr>
              <w:t>G. 9</w:t>
            </w:r>
            <w:r>
              <w:rPr>
                <w:spacing w:val="-3"/>
                <w:sz w:val="22"/>
              </w:rPr>
              <w:t> </w:t>
            </w:r>
            <w:r>
              <w:rPr>
                <w:sz w:val="22"/>
              </w:rPr>
              <w:t>de</w:t>
            </w:r>
            <w:r>
              <w:rPr>
                <w:spacing w:val="-3"/>
                <w:sz w:val="22"/>
              </w:rPr>
              <w:t> </w:t>
            </w:r>
            <w:r>
              <w:rPr>
                <w:sz w:val="22"/>
              </w:rPr>
              <w:t>agosto</w:t>
            </w:r>
            <w:r>
              <w:rPr>
                <w:spacing w:val="56"/>
                <w:sz w:val="22"/>
              </w:rPr>
              <w:t> </w:t>
            </w:r>
            <w:r>
              <w:rPr>
                <w:sz w:val="22"/>
              </w:rPr>
              <w:t>de</w:t>
            </w:r>
            <w:r>
              <w:rPr>
                <w:spacing w:val="-2"/>
                <w:sz w:val="22"/>
              </w:rPr>
              <w:t> </w:t>
            </w:r>
            <w:r>
              <w:rPr>
                <w:spacing w:val="-4"/>
                <w:sz w:val="22"/>
              </w:rPr>
              <w:t>1962</w:t>
            </w:r>
            <w:r>
              <w:rPr>
                <w:sz w:val="22"/>
              </w:rPr>
              <w:tab/>
            </w:r>
            <w:r>
              <w:rPr>
                <w:spacing w:val="-60"/>
                <w:sz w:val="22"/>
              </w:rPr>
              <w:t> </w:t>
            </w:r>
            <w:r>
              <w:rPr>
                <w:sz w:val="22"/>
              </w:rPr>
              <w:t>E.</w:t>
            </w:r>
            <w:r>
              <w:rPr>
                <w:spacing w:val="-2"/>
                <w:sz w:val="22"/>
              </w:rPr>
              <w:t> </w:t>
            </w:r>
            <w:r>
              <w:rPr>
                <w:sz w:val="22"/>
              </w:rPr>
              <w:t>V.</w:t>
            </w:r>
            <w:r>
              <w:rPr>
                <w:spacing w:val="-2"/>
                <w:sz w:val="22"/>
              </w:rPr>
              <w:t> </w:t>
            </w:r>
            <w:r>
              <w:rPr>
                <w:spacing w:val="-6"/>
                <w:sz w:val="22"/>
              </w:rPr>
              <w:t>M</w:t>
            </w:r>
            <w:r>
              <w:rPr>
                <w:spacing w:val="-6"/>
                <w:sz w:val="22"/>
              </w:rPr>
              <w:t>.</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25</w:t>
            </w:r>
            <w:r>
              <w:rPr>
                <w:spacing w:val="-4"/>
                <w:sz w:val="22"/>
              </w:rPr>
              <w:t> </w:t>
            </w:r>
            <w:r>
              <w:rPr>
                <w:sz w:val="22"/>
              </w:rPr>
              <w:t>de</w:t>
            </w:r>
            <w:r>
              <w:rPr>
                <w:spacing w:val="-4"/>
                <w:sz w:val="22"/>
              </w:rPr>
              <w:t> </w:t>
            </w:r>
            <w:r>
              <w:rPr>
                <w:sz w:val="22"/>
              </w:rPr>
              <w:t>octubre</w:t>
            </w:r>
            <w:r>
              <w:rPr>
                <w:spacing w:val="-4"/>
                <w:sz w:val="22"/>
              </w:rPr>
              <w:t> </w:t>
            </w:r>
            <w:r>
              <w:rPr>
                <w:sz w:val="22"/>
              </w:rPr>
              <w:t>de</w:t>
            </w:r>
            <w:r>
              <w:rPr>
                <w:spacing w:val="-3"/>
                <w:sz w:val="22"/>
              </w:rPr>
              <w:t> </w:t>
            </w:r>
            <w:r>
              <w:rPr>
                <w:sz w:val="22"/>
              </w:rPr>
              <w:t>1961</w:t>
            </w:r>
            <w:r>
              <w:rPr>
                <w:spacing w:val="54"/>
                <w:sz w:val="22"/>
              </w:rPr>
              <w:t> </w:t>
            </w:r>
            <w:r>
              <w:rPr>
                <w:sz w:val="22"/>
              </w:rPr>
              <w:t>publicado</w:t>
            </w:r>
            <w:r>
              <w:rPr>
                <w:spacing w:val="-4"/>
                <w:sz w:val="22"/>
              </w:rPr>
              <w:t> </w:t>
            </w:r>
            <w:r>
              <w:rPr>
                <w:sz w:val="22"/>
              </w:rPr>
              <w:t>en</w:t>
            </w:r>
            <w:r>
              <w:rPr>
                <w:spacing w:val="-4"/>
                <w:sz w:val="22"/>
              </w:rPr>
              <w:t> </w:t>
            </w:r>
            <w:r>
              <w:rPr>
                <w:sz w:val="22"/>
              </w:rPr>
              <w:t>el</w:t>
            </w:r>
            <w:r>
              <w:rPr>
                <w:spacing w:val="-4"/>
                <w:sz w:val="22"/>
              </w:rPr>
              <w:t> </w:t>
            </w:r>
            <w:r>
              <w:rPr>
                <w:spacing w:val="-2"/>
                <w:sz w:val="22"/>
              </w:rPr>
              <w:t>D.O.F.</w:t>
            </w:r>
          </w:p>
        </w:tc>
      </w:tr>
      <w:tr>
        <w:trPr>
          <w:trHeight w:val="254" w:hRule="atLeast"/>
        </w:trPr>
        <w:tc>
          <w:tcPr>
            <w:tcW w:w="2119" w:type="dxa"/>
            <w:tcBorders>
              <w:bottom w:val="nil"/>
            </w:tcBorders>
          </w:tcPr>
          <w:p>
            <w:pPr>
              <w:pStyle w:val="TableParagraph"/>
              <w:spacing w:line="235" w:lineRule="exact"/>
              <w:rPr>
                <w:b/>
                <w:sz w:val="22"/>
              </w:rPr>
            </w:pPr>
            <w:r>
              <w:rPr>
                <w:b/>
                <w:spacing w:val="-2"/>
                <w:sz w:val="22"/>
              </w:rPr>
              <w:t>ESTADOS</w:t>
            </w:r>
            <w:r>
              <w:rPr>
                <w:b/>
                <w:spacing w:val="-3"/>
                <w:sz w:val="22"/>
              </w:rPr>
              <w:t> </w:t>
            </w:r>
            <w:r>
              <w:rPr>
                <w:b/>
                <w:spacing w:val="-4"/>
                <w:sz w:val="22"/>
              </w:rPr>
              <w:t>PARTE</w:t>
            </w:r>
          </w:p>
        </w:tc>
        <w:tc>
          <w:tcPr>
            <w:tcW w:w="6858" w:type="dxa"/>
            <w:tcBorders>
              <w:bottom w:val="nil"/>
            </w:tcBorders>
          </w:tcPr>
          <w:p>
            <w:pPr>
              <w:pStyle w:val="TableParagraph"/>
              <w:spacing w:line="235" w:lineRule="exact"/>
              <w:rPr>
                <w:sz w:val="22"/>
              </w:rPr>
            </w:pPr>
            <w:r>
              <w:rPr>
                <w:sz w:val="22"/>
              </w:rPr>
              <w:t>Albania,</w:t>
            </w:r>
            <w:r>
              <w:rPr>
                <w:spacing w:val="22"/>
                <w:sz w:val="22"/>
              </w:rPr>
              <w:t> </w:t>
            </w:r>
            <w:r>
              <w:rPr>
                <w:sz w:val="22"/>
              </w:rPr>
              <w:t>Alemania,</w:t>
            </w:r>
            <w:r>
              <w:rPr>
                <w:spacing w:val="20"/>
                <w:sz w:val="22"/>
              </w:rPr>
              <w:t> </w:t>
            </w:r>
            <w:r>
              <w:rPr>
                <w:sz w:val="22"/>
              </w:rPr>
              <w:t>Australia,</w:t>
            </w:r>
            <w:r>
              <w:rPr>
                <w:spacing w:val="20"/>
                <w:sz w:val="22"/>
              </w:rPr>
              <w:t> </w:t>
            </w:r>
            <w:r>
              <w:rPr>
                <w:sz w:val="22"/>
              </w:rPr>
              <w:t>Bélgica,</w:t>
            </w:r>
            <w:r>
              <w:rPr>
                <w:spacing w:val="20"/>
                <w:sz w:val="22"/>
              </w:rPr>
              <w:t> </w:t>
            </w:r>
            <w:r>
              <w:rPr>
                <w:sz w:val="22"/>
              </w:rPr>
              <w:t>Bulgaria,</w:t>
            </w:r>
            <w:r>
              <w:rPr>
                <w:spacing w:val="21"/>
                <w:sz w:val="22"/>
              </w:rPr>
              <w:t> </w:t>
            </w:r>
            <w:r>
              <w:rPr>
                <w:sz w:val="22"/>
              </w:rPr>
              <w:t>Costa</w:t>
            </w:r>
            <w:r>
              <w:rPr>
                <w:spacing w:val="20"/>
                <w:sz w:val="22"/>
              </w:rPr>
              <w:t> </w:t>
            </w:r>
            <w:r>
              <w:rPr>
                <w:sz w:val="22"/>
              </w:rPr>
              <w:t>Rica,</w:t>
            </w:r>
            <w:r>
              <w:rPr>
                <w:spacing w:val="72"/>
                <w:w w:val="150"/>
                <w:sz w:val="22"/>
              </w:rPr>
              <w:t> </w:t>
            </w:r>
            <w:r>
              <w:rPr>
                <w:spacing w:val="-2"/>
                <w:sz w:val="22"/>
              </w:rPr>
              <w:t>Cuba,</w:t>
            </w:r>
          </w:p>
        </w:tc>
      </w:tr>
      <w:tr>
        <w:trPr>
          <w:trHeight w:val="252" w:hRule="atLeast"/>
        </w:trPr>
        <w:tc>
          <w:tcPr>
            <w:tcW w:w="2119" w:type="dxa"/>
            <w:tcBorders>
              <w:top w:val="nil"/>
              <w:bottom w:val="nil"/>
            </w:tcBorders>
          </w:tcPr>
          <w:p>
            <w:pPr>
              <w:pStyle w:val="TableParagraph"/>
              <w:spacing w:line="233" w:lineRule="exact"/>
              <w:ind w:left="7"/>
              <w:jc w:val="center"/>
              <w:rPr>
                <w:b/>
                <w:sz w:val="22"/>
              </w:rPr>
            </w:pPr>
            <w:r>
              <w:rPr>
                <w:b/>
                <w:spacing w:val="-5"/>
                <w:sz w:val="22"/>
              </w:rPr>
              <w:t>30</w:t>
            </w:r>
          </w:p>
        </w:tc>
        <w:tc>
          <w:tcPr>
            <w:tcW w:w="6858" w:type="dxa"/>
            <w:tcBorders>
              <w:top w:val="nil"/>
              <w:bottom w:val="nil"/>
            </w:tcBorders>
          </w:tcPr>
          <w:p>
            <w:pPr>
              <w:pStyle w:val="TableParagraph"/>
              <w:spacing w:line="233" w:lineRule="exact"/>
              <w:rPr>
                <w:sz w:val="22"/>
              </w:rPr>
            </w:pPr>
            <w:r>
              <w:rPr>
                <w:sz w:val="22"/>
              </w:rPr>
              <w:t>Dinamarca,</w:t>
            </w:r>
            <w:r>
              <w:rPr>
                <w:spacing w:val="29"/>
                <w:sz w:val="22"/>
              </w:rPr>
              <w:t>  </w:t>
            </w:r>
            <w:r>
              <w:rPr>
                <w:sz w:val="22"/>
              </w:rPr>
              <w:t>Ecuador,</w:t>
            </w:r>
            <w:r>
              <w:rPr>
                <w:spacing w:val="30"/>
                <w:sz w:val="22"/>
              </w:rPr>
              <w:t>  </w:t>
            </w:r>
            <w:r>
              <w:rPr>
                <w:sz w:val="22"/>
              </w:rPr>
              <w:t>España,</w:t>
            </w:r>
            <w:r>
              <w:rPr>
                <w:spacing w:val="30"/>
                <w:sz w:val="22"/>
              </w:rPr>
              <w:t>  </w:t>
            </w:r>
            <w:r>
              <w:rPr>
                <w:sz w:val="22"/>
              </w:rPr>
              <w:t>Federación</w:t>
            </w:r>
            <w:r>
              <w:rPr>
                <w:spacing w:val="29"/>
                <w:sz w:val="22"/>
              </w:rPr>
              <w:t>  </w:t>
            </w:r>
            <w:r>
              <w:rPr>
                <w:sz w:val="22"/>
              </w:rPr>
              <w:t>de</w:t>
            </w:r>
            <w:r>
              <w:rPr>
                <w:spacing w:val="30"/>
                <w:sz w:val="22"/>
              </w:rPr>
              <w:t>  </w:t>
            </w:r>
            <w:r>
              <w:rPr>
                <w:sz w:val="22"/>
              </w:rPr>
              <w:t>Rusia,</w:t>
            </w:r>
            <w:r>
              <w:rPr>
                <w:spacing w:val="29"/>
                <w:sz w:val="22"/>
              </w:rPr>
              <w:t>  </w:t>
            </w:r>
            <w:r>
              <w:rPr>
                <w:spacing w:val="-2"/>
                <w:sz w:val="22"/>
              </w:rPr>
              <w:t>Francia,</w:t>
            </w:r>
          </w:p>
        </w:tc>
      </w:tr>
      <w:tr>
        <w:trPr>
          <w:trHeight w:val="251" w:hRule="atLeast"/>
        </w:trPr>
        <w:tc>
          <w:tcPr>
            <w:tcW w:w="2119" w:type="dxa"/>
            <w:tcBorders>
              <w:top w:val="nil"/>
              <w:bottom w:val="nil"/>
            </w:tcBorders>
          </w:tcPr>
          <w:p>
            <w:pPr>
              <w:pStyle w:val="TableParagraph"/>
              <w:ind w:left="0"/>
              <w:rPr>
                <w:rFonts w:ascii="Times New Roman"/>
                <w:sz w:val="18"/>
              </w:rPr>
            </w:pPr>
          </w:p>
        </w:tc>
        <w:tc>
          <w:tcPr>
            <w:tcW w:w="6858" w:type="dxa"/>
            <w:tcBorders>
              <w:top w:val="nil"/>
              <w:bottom w:val="nil"/>
            </w:tcBorders>
          </w:tcPr>
          <w:p>
            <w:pPr>
              <w:pStyle w:val="TableParagraph"/>
              <w:spacing w:line="232" w:lineRule="exact"/>
              <w:rPr>
                <w:sz w:val="22"/>
              </w:rPr>
            </w:pPr>
            <w:r>
              <w:rPr>
                <w:sz w:val="22"/>
              </w:rPr>
              <w:t>Guatemala,</w:t>
            </w:r>
            <w:r>
              <w:rPr>
                <w:spacing w:val="-6"/>
                <w:sz w:val="22"/>
              </w:rPr>
              <w:t> </w:t>
            </w:r>
            <w:r>
              <w:rPr>
                <w:sz w:val="22"/>
              </w:rPr>
              <w:t>Guinea,</w:t>
            </w:r>
            <w:r>
              <w:rPr>
                <w:spacing w:val="49"/>
                <w:sz w:val="22"/>
              </w:rPr>
              <w:t> </w:t>
            </w:r>
            <w:r>
              <w:rPr>
                <w:sz w:val="22"/>
              </w:rPr>
              <w:t>Israel,</w:t>
            </w:r>
            <w:r>
              <w:rPr>
                <w:spacing w:val="-7"/>
                <w:sz w:val="22"/>
              </w:rPr>
              <w:t> </w:t>
            </w:r>
            <w:r>
              <w:rPr>
                <w:sz w:val="22"/>
              </w:rPr>
              <w:t>Italia,</w:t>
            </w:r>
            <w:r>
              <w:rPr>
                <w:spacing w:val="-7"/>
                <w:sz w:val="22"/>
              </w:rPr>
              <w:t> </w:t>
            </w:r>
            <w:r>
              <w:rPr>
                <w:sz w:val="22"/>
              </w:rPr>
              <w:t>Kenia,</w:t>
            </w:r>
            <w:r>
              <w:rPr>
                <w:spacing w:val="-7"/>
                <w:sz w:val="22"/>
              </w:rPr>
              <w:t> </w:t>
            </w:r>
            <w:r>
              <w:rPr>
                <w:sz w:val="22"/>
              </w:rPr>
              <w:t>Liberia,</w:t>
            </w:r>
            <w:r>
              <w:rPr>
                <w:spacing w:val="-6"/>
                <w:sz w:val="22"/>
              </w:rPr>
              <w:t> </w:t>
            </w:r>
            <w:r>
              <w:rPr>
                <w:sz w:val="22"/>
              </w:rPr>
              <w:t>Mauritania,</w:t>
            </w:r>
            <w:r>
              <w:rPr>
                <w:spacing w:val="-7"/>
                <w:sz w:val="22"/>
              </w:rPr>
              <w:t> </w:t>
            </w:r>
            <w:r>
              <w:rPr>
                <w:spacing w:val="-2"/>
                <w:sz w:val="22"/>
              </w:rPr>
              <w:t>México,</w:t>
            </w:r>
          </w:p>
        </w:tc>
      </w:tr>
      <w:tr>
        <w:trPr>
          <w:trHeight w:val="253" w:hRule="atLeast"/>
        </w:trPr>
        <w:tc>
          <w:tcPr>
            <w:tcW w:w="2119" w:type="dxa"/>
            <w:tcBorders>
              <w:top w:val="nil"/>
              <w:bottom w:val="nil"/>
            </w:tcBorders>
          </w:tcPr>
          <w:p>
            <w:pPr>
              <w:pStyle w:val="TableParagraph"/>
              <w:ind w:left="0"/>
              <w:rPr>
                <w:rFonts w:ascii="Times New Roman"/>
                <w:sz w:val="18"/>
              </w:rPr>
            </w:pPr>
          </w:p>
        </w:tc>
        <w:tc>
          <w:tcPr>
            <w:tcW w:w="6858" w:type="dxa"/>
            <w:tcBorders>
              <w:top w:val="nil"/>
              <w:bottom w:val="nil"/>
            </w:tcBorders>
          </w:tcPr>
          <w:p>
            <w:pPr>
              <w:pStyle w:val="TableParagraph"/>
              <w:spacing w:line="233" w:lineRule="exact"/>
              <w:rPr>
                <w:sz w:val="22"/>
              </w:rPr>
            </w:pPr>
            <w:r>
              <w:rPr>
                <w:sz w:val="22"/>
              </w:rPr>
              <w:t>Noruega,</w:t>
            </w:r>
            <w:r>
              <w:rPr>
                <w:spacing w:val="29"/>
                <w:sz w:val="22"/>
              </w:rPr>
              <w:t> </w:t>
            </w:r>
            <w:r>
              <w:rPr>
                <w:sz w:val="22"/>
              </w:rPr>
              <w:t>Países</w:t>
            </w:r>
            <w:r>
              <w:rPr>
                <w:spacing w:val="29"/>
                <w:sz w:val="22"/>
              </w:rPr>
              <w:t> </w:t>
            </w:r>
            <w:r>
              <w:rPr>
                <w:sz w:val="22"/>
              </w:rPr>
              <w:t>Bajos,</w:t>
            </w:r>
            <w:r>
              <w:rPr>
                <w:spacing w:val="30"/>
                <w:sz w:val="22"/>
              </w:rPr>
              <w:t> </w:t>
            </w:r>
            <w:r>
              <w:rPr>
                <w:sz w:val="22"/>
              </w:rPr>
              <w:t>Panamá,</w:t>
            </w:r>
            <w:r>
              <w:rPr>
                <w:spacing w:val="29"/>
                <w:sz w:val="22"/>
              </w:rPr>
              <w:t> </w:t>
            </w:r>
            <w:r>
              <w:rPr>
                <w:sz w:val="22"/>
              </w:rPr>
              <w:t>Perú,</w:t>
            </w:r>
            <w:r>
              <w:rPr>
                <w:spacing w:val="29"/>
                <w:sz w:val="22"/>
              </w:rPr>
              <w:t> </w:t>
            </w:r>
            <w:r>
              <w:rPr>
                <w:sz w:val="22"/>
              </w:rPr>
              <w:t>Polonia,</w:t>
            </w:r>
            <w:r>
              <w:rPr>
                <w:spacing w:val="30"/>
                <w:sz w:val="22"/>
              </w:rPr>
              <w:t> </w:t>
            </w:r>
            <w:r>
              <w:rPr>
                <w:sz w:val="22"/>
              </w:rPr>
              <w:t>Surinam,</w:t>
            </w:r>
            <w:r>
              <w:rPr>
                <w:spacing w:val="28"/>
                <w:sz w:val="22"/>
              </w:rPr>
              <w:t>  </w:t>
            </w:r>
            <w:r>
              <w:rPr>
                <w:spacing w:val="-2"/>
                <w:sz w:val="22"/>
              </w:rPr>
              <w:t>Túnez,</w:t>
            </w:r>
          </w:p>
        </w:tc>
      </w:tr>
      <w:tr>
        <w:trPr>
          <w:trHeight w:val="251" w:hRule="atLeast"/>
        </w:trPr>
        <w:tc>
          <w:tcPr>
            <w:tcW w:w="2119" w:type="dxa"/>
            <w:tcBorders>
              <w:top w:val="nil"/>
            </w:tcBorders>
          </w:tcPr>
          <w:p>
            <w:pPr>
              <w:pStyle w:val="TableParagraph"/>
              <w:ind w:left="0"/>
              <w:rPr>
                <w:rFonts w:ascii="Times New Roman"/>
                <w:sz w:val="18"/>
              </w:rPr>
            </w:pPr>
          </w:p>
        </w:tc>
        <w:tc>
          <w:tcPr>
            <w:tcW w:w="6858" w:type="dxa"/>
            <w:tcBorders>
              <w:top w:val="nil"/>
            </w:tcBorders>
          </w:tcPr>
          <w:p>
            <w:pPr>
              <w:pStyle w:val="TableParagraph"/>
              <w:spacing w:line="232" w:lineRule="exact"/>
              <w:rPr>
                <w:sz w:val="22"/>
              </w:rPr>
            </w:pPr>
            <w:r>
              <w:rPr>
                <w:sz w:val="22"/>
              </w:rPr>
              <w:t>Ucrania,</w:t>
            </w:r>
            <w:r>
              <w:rPr>
                <w:spacing w:val="-9"/>
                <w:sz w:val="22"/>
              </w:rPr>
              <w:t> </w:t>
            </w:r>
            <w:r>
              <w:rPr>
                <w:spacing w:val="-2"/>
                <w:sz w:val="22"/>
              </w:rPr>
              <w:t>Uruguay.</w:t>
            </w:r>
          </w:p>
        </w:tc>
      </w:tr>
      <w:tr>
        <w:trPr>
          <w:trHeight w:val="1392" w:hRule="atLeast"/>
        </w:trPr>
        <w:tc>
          <w:tcPr>
            <w:tcW w:w="2119" w:type="dxa"/>
            <w:tcBorders>
              <w:bottom w:val="nil"/>
            </w:tcBorders>
          </w:tcPr>
          <w:p>
            <w:pPr>
              <w:pStyle w:val="TableParagraph"/>
              <w:ind w:right="560"/>
              <w:rPr>
                <w:b/>
                <w:sz w:val="22"/>
              </w:rPr>
            </w:pPr>
            <w:r>
              <w:rPr>
                <w:b/>
                <w:spacing w:val="-2"/>
                <w:sz w:val="22"/>
              </w:rPr>
              <w:t>PUNTOS RELEVANTES</w:t>
            </w:r>
          </w:p>
        </w:tc>
        <w:tc>
          <w:tcPr>
            <w:tcW w:w="6858" w:type="dxa"/>
            <w:tcBorders>
              <w:bottom w:val="nil"/>
            </w:tcBorders>
          </w:tcPr>
          <w:p>
            <w:pPr>
              <w:pStyle w:val="TableParagraph"/>
              <w:ind w:left="789" w:right="57" w:hanging="360"/>
              <w:jc w:val="both"/>
              <w:rPr>
                <w:sz w:val="22"/>
              </w:rPr>
            </w:pPr>
            <w:r>
              <w:rPr>
                <w:sz w:val="22"/>
              </w:rPr>
              <w:t>1.</w:t>
            </w:r>
            <w:r>
              <w:rPr>
                <w:spacing w:val="40"/>
                <w:sz w:val="22"/>
              </w:rPr>
              <w:t> </w:t>
            </w:r>
            <w:r>
              <w:rPr>
                <w:sz w:val="22"/>
              </w:rPr>
              <w:t>A los efectos del presente Convenio, la expresión barco de pesca comprende todas las embarcaciones, buques y</w:t>
            </w:r>
            <w:r>
              <w:rPr>
                <w:spacing w:val="40"/>
                <w:sz w:val="22"/>
              </w:rPr>
              <w:t> </w:t>
            </w:r>
            <w:r>
              <w:rPr>
                <w:sz w:val="22"/>
              </w:rPr>
              <w:t>barcos, cualquiera que sea su clase, de propiedad pública o privada, que se dediquen a la pesca marítima en agua </w:t>
            </w:r>
            <w:r>
              <w:rPr>
                <w:spacing w:val="-2"/>
                <w:sz w:val="22"/>
              </w:rPr>
              <w:t>salada.</w:t>
            </w:r>
          </w:p>
        </w:tc>
      </w:tr>
      <w:tr>
        <w:trPr>
          <w:trHeight w:val="1012"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3"/>
              <w:ind w:left="789" w:right="58" w:hanging="360"/>
              <w:jc w:val="both"/>
              <w:rPr>
                <w:sz w:val="22"/>
              </w:rPr>
            </w:pPr>
            <w:r>
              <w:rPr>
                <w:sz w:val="22"/>
              </w:rPr>
              <w:t>2.</w:t>
            </w:r>
            <w:r>
              <w:rPr>
                <w:spacing w:val="80"/>
                <w:sz w:val="22"/>
              </w:rPr>
              <w:t> </w:t>
            </w:r>
            <w:r>
              <w:rPr>
                <w:sz w:val="22"/>
              </w:rPr>
              <w:t>El presente Convenio no se aplica a la pesca en los puertos</w:t>
            </w:r>
            <w:r>
              <w:rPr>
                <w:spacing w:val="80"/>
                <w:sz w:val="22"/>
              </w:rPr>
              <w:t> </w:t>
            </w:r>
            <w:r>
              <w:rPr>
                <w:sz w:val="22"/>
              </w:rPr>
              <w:t>o en los estuarios, ni a las personas que se dedican a la pesca deportiva o de recreo.</w:t>
            </w:r>
          </w:p>
        </w:tc>
      </w:tr>
      <w:tr>
        <w:trPr>
          <w:trHeight w:val="758"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2"/>
              <w:ind w:left="789" w:hanging="360"/>
              <w:rPr>
                <w:sz w:val="22"/>
              </w:rPr>
            </w:pPr>
            <w:r>
              <w:rPr>
                <w:sz w:val="22"/>
              </w:rPr>
              <w:t>3.</w:t>
            </w:r>
            <w:r>
              <w:rPr>
                <w:spacing w:val="80"/>
                <w:sz w:val="22"/>
              </w:rPr>
              <w:t> </w:t>
            </w:r>
            <w:r>
              <w:rPr>
                <w:sz w:val="22"/>
              </w:rPr>
              <w:t>Los</w:t>
            </w:r>
            <w:r>
              <w:rPr>
                <w:spacing w:val="80"/>
                <w:sz w:val="22"/>
              </w:rPr>
              <w:t> </w:t>
            </w:r>
            <w:r>
              <w:rPr>
                <w:sz w:val="22"/>
              </w:rPr>
              <w:t>niños</w:t>
            </w:r>
            <w:r>
              <w:rPr>
                <w:spacing w:val="80"/>
                <w:sz w:val="22"/>
              </w:rPr>
              <w:t> </w:t>
            </w:r>
            <w:r>
              <w:rPr>
                <w:sz w:val="22"/>
              </w:rPr>
              <w:t>menores</w:t>
            </w:r>
            <w:r>
              <w:rPr>
                <w:spacing w:val="80"/>
                <w:sz w:val="22"/>
              </w:rPr>
              <w:t> </w:t>
            </w:r>
            <w:r>
              <w:rPr>
                <w:sz w:val="22"/>
              </w:rPr>
              <w:t>de</w:t>
            </w:r>
            <w:r>
              <w:rPr>
                <w:spacing w:val="80"/>
                <w:sz w:val="22"/>
              </w:rPr>
              <w:t> </w:t>
            </w:r>
            <w:r>
              <w:rPr>
                <w:sz w:val="22"/>
              </w:rPr>
              <w:t>quince</w:t>
            </w:r>
            <w:r>
              <w:rPr>
                <w:spacing w:val="80"/>
                <w:sz w:val="22"/>
              </w:rPr>
              <w:t> </w:t>
            </w:r>
            <w:r>
              <w:rPr>
                <w:sz w:val="22"/>
              </w:rPr>
              <w:t>años</w:t>
            </w:r>
            <w:r>
              <w:rPr>
                <w:spacing w:val="80"/>
                <w:sz w:val="22"/>
              </w:rPr>
              <w:t> </w:t>
            </w:r>
            <w:r>
              <w:rPr>
                <w:sz w:val="22"/>
              </w:rPr>
              <w:t>no</w:t>
            </w:r>
            <w:r>
              <w:rPr>
                <w:spacing w:val="80"/>
                <w:sz w:val="22"/>
              </w:rPr>
              <w:t> </w:t>
            </w:r>
            <w:r>
              <w:rPr>
                <w:sz w:val="22"/>
              </w:rPr>
              <w:t>podrán</w:t>
            </w:r>
            <w:r>
              <w:rPr>
                <w:spacing w:val="80"/>
                <w:sz w:val="22"/>
              </w:rPr>
              <w:t> </w:t>
            </w:r>
            <w:r>
              <w:rPr>
                <w:sz w:val="22"/>
              </w:rPr>
              <w:t>prestar servicios a bordo de ningún barco de pesca.</w:t>
            </w:r>
          </w:p>
        </w:tc>
      </w:tr>
      <w:tr>
        <w:trPr>
          <w:trHeight w:val="1264"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spacing w:before="123"/>
              <w:ind w:left="789" w:right="58" w:hanging="360"/>
              <w:jc w:val="both"/>
              <w:rPr>
                <w:sz w:val="22"/>
              </w:rPr>
            </w:pPr>
            <w:r>
              <w:rPr>
                <w:sz w:val="22"/>
              </w:rPr>
              <w:t>4. Sin embargo, dichos niños podrán tomar parte</w:t>
            </w:r>
            <w:r>
              <w:rPr>
                <w:spacing w:val="40"/>
                <w:sz w:val="22"/>
              </w:rPr>
              <w:t> </w:t>
            </w:r>
            <w:r>
              <w:rPr>
                <w:sz w:val="22"/>
              </w:rPr>
              <w:t>ocasionalmente en las actividades a bordo de barcos de pesca, siempre que ello ocurra durante las vacaciones escolares y a condición de que tales actividades:</w:t>
            </w:r>
          </w:p>
        </w:tc>
      </w:tr>
      <w:tr>
        <w:trPr>
          <w:trHeight w:val="1264" w:hRule="atLeast"/>
        </w:trPr>
        <w:tc>
          <w:tcPr>
            <w:tcW w:w="2119" w:type="dxa"/>
            <w:tcBorders>
              <w:top w:val="nil"/>
              <w:bottom w:val="nil"/>
            </w:tcBorders>
          </w:tcPr>
          <w:p>
            <w:pPr>
              <w:pStyle w:val="TableParagraph"/>
              <w:ind w:left="0"/>
              <w:rPr>
                <w:rFonts w:ascii="Times New Roman"/>
                <w:sz w:val="20"/>
              </w:rPr>
            </w:pPr>
          </w:p>
        </w:tc>
        <w:tc>
          <w:tcPr>
            <w:tcW w:w="6858" w:type="dxa"/>
            <w:tcBorders>
              <w:top w:val="nil"/>
              <w:bottom w:val="nil"/>
            </w:tcBorders>
          </w:tcPr>
          <w:p>
            <w:pPr>
              <w:pStyle w:val="TableParagraph"/>
              <w:numPr>
                <w:ilvl w:val="0"/>
                <w:numId w:val="38"/>
              </w:numPr>
              <w:tabs>
                <w:tab w:pos="1508" w:val="left" w:leader="none"/>
              </w:tabs>
              <w:spacing w:line="240" w:lineRule="auto" w:before="123" w:after="0"/>
              <w:ind w:left="1508" w:right="0" w:hanging="359"/>
              <w:jc w:val="left"/>
              <w:rPr>
                <w:sz w:val="22"/>
              </w:rPr>
            </w:pPr>
            <w:r>
              <w:rPr>
                <w:sz w:val="22"/>
              </w:rPr>
              <w:t>no</w:t>
            </w:r>
            <w:r>
              <w:rPr>
                <w:spacing w:val="-5"/>
                <w:sz w:val="22"/>
              </w:rPr>
              <w:t> </w:t>
            </w:r>
            <w:r>
              <w:rPr>
                <w:sz w:val="22"/>
              </w:rPr>
              <w:t>sean</w:t>
            </w:r>
            <w:r>
              <w:rPr>
                <w:spacing w:val="-4"/>
                <w:sz w:val="22"/>
              </w:rPr>
              <w:t> </w:t>
            </w:r>
            <w:r>
              <w:rPr>
                <w:sz w:val="22"/>
              </w:rPr>
              <w:t>nocivas</w:t>
            </w:r>
            <w:r>
              <w:rPr>
                <w:spacing w:val="-5"/>
                <w:sz w:val="22"/>
              </w:rPr>
              <w:t> </w:t>
            </w:r>
            <w:r>
              <w:rPr>
                <w:sz w:val="22"/>
              </w:rPr>
              <w:t>para</w:t>
            </w:r>
            <w:r>
              <w:rPr>
                <w:spacing w:val="-4"/>
                <w:sz w:val="22"/>
              </w:rPr>
              <w:t> </w:t>
            </w:r>
            <w:r>
              <w:rPr>
                <w:sz w:val="22"/>
              </w:rPr>
              <w:t>su</w:t>
            </w:r>
            <w:r>
              <w:rPr>
                <w:spacing w:val="-5"/>
                <w:sz w:val="22"/>
              </w:rPr>
              <w:t> </w:t>
            </w:r>
            <w:r>
              <w:rPr>
                <w:sz w:val="22"/>
              </w:rPr>
              <w:t>salud</w:t>
            </w:r>
            <w:r>
              <w:rPr>
                <w:spacing w:val="-4"/>
                <w:sz w:val="22"/>
              </w:rPr>
              <w:t> </w:t>
            </w:r>
            <w:r>
              <w:rPr>
                <w:sz w:val="22"/>
              </w:rPr>
              <w:t>o</w:t>
            </w:r>
            <w:r>
              <w:rPr>
                <w:spacing w:val="-5"/>
                <w:sz w:val="22"/>
              </w:rPr>
              <w:t> </w:t>
            </w:r>
            <w:r>
              <w:rPr>
                <w:sz w:val="22"/>
              </w:rPr>
              <w:t>su</w:t>
            </w:r>
            <w:r>
              <w:rPr>
                <w:spacing w:val="-4"/>
                <w:sz w:val="22"/>
              </w:rPr>
              <w:t> </w:t>
            </w:r>
            <w:r>
              <w:rPr>
                <w:sz w:val="22"/>
              </w:rPr>
              <w:t>desarrollo</w:t>
            </w:r>
            <w:r>
              <w:rPr>
                <w:spacing w:val="-4"/>
                <w:sz w:val="22"/>
              </w:rPr>
              <w:t> </w:t>
            </w:r>
            <w:r>
              <w:rPr>
                <w:spacing w:val="-2"/>
                <w:sz w:val="22"/>
              </w:rPr>
              <w:t>normal;</w:t>
            </w:r>
          </w:p>
          <w:p>
            <w:pPr>
              <w:pStyle w:val="TableParagraph"/>
              <w:numPr>
                <w:ilvl w:val="0"/>
                <w:numId w:val="38"/>
              </w:numPr>
              <w:tabs>
                <w:tab w:pos="1509" w:val="left" w:leader="none"/>
              </w:tabs>
              <w:spacing w:line="240" w:lineRule="auto" w:before="0" w:after="0"/>
              <w:ind w:left="1509" w:right="59" w:hanging="360"/>
              <w:jc w:val="left"/>
              <w:rPr>
                <w:sz w:val="22"/>
              </w:rPr>
            </w:pPr>
            <w:r>
              <w:rPr>
                <w:sz w:val="22"/>
              </w:rPr>
              <w:t>no sean de naturaleza tal que puedan perjudicar su</w:t>
            </w:r>
            <w:r>
              <w:rPr>
                <w:spacing w:val="40"/>
                <w:sz w:val="22"/>
              </w:rPr>
              <w:t> </w:t>
            </w:r>
            <w:r>
              <w:rPr>
                <w:sz w:val="22"/>
              </w:rPr>
              <w:t>asistencia a la escuela;</w:t>
            </w:r>
          </w:p>
          <w:p>
            <w:pPr>
              <w:pStyle w:val="TableParagraph"/>
              <w:numPr>
                <w:ilvl w:val="0"/>
                <w:numId w:val="38"/>
              </w:numPr>
              <w:tabs>
                <w:tab w:pos="1508" w:val="left" w:leader="none"/>
              </w:tabs>
              <w:spacing w:line="252" w:lineRule="exact" w:before="0" w:after="0"/>
              <w:ind w:left="1508" w:right="0" w:hanging="359"/>
              <w:jc w:val="left"/>
              <w:rPr>
                <w:sz w:val="22"/>
              </w:rPr>
            </w:pPr>
            <w:r>
              <w:rPr>
                <w:sz w:val="22"/>
              </w:rPr>
              <w:t>no</w:t>
            </w:r>
            <w:r>
              <w:rPr>
                <w:spacing w:val="-6"/>
                <w:sz w:val="22"/>
              </w:rPr>
              <w:t> </w:t>
            </w:r>
            <w:r>
              <w:rPr>
                <w:sz w:val="22"/>
              </w:rPr>
              <w:t>tengan</w:t>
            </w:r>
            <w:r>
              <w:rPr>
                <w:spacing w:val="-6"/>
                <w:sz w:val="22"/>
              </w:rPr>
              <w:t> </w:t>
            </w:r>
            <w:r>
              <w:rPr>
                <w:sz w:val="22"/>
              </w:rPr>
              <w:t>como</w:t>
            </w:r>
            <w:r>
              <w:rPr>
                <w:spacing w:val="-6"/>
                <w:sz w:val="22"/>
              </w:rPr>
              <w:t> </w:t>
            </w:r>
            <w:r>
              <w:rPr>
                <w:sz w:val="22"/>
              </w:rPr>
              <w:t>objeto</w:t>
            </w:r>
            <w:r>
              <w:rPr>
                <w:spacing w:val="-6"/>
                <w:sz w:val="22"/>
              </w:rPr>
              <w:t> </w:t>
            </w:r>
            <w:r>
              <w:rPr>
                <w:sz w:val="22"/>
              </w:rPr>
              <w:t>ningún</w:t>
            </w:r>
            <w:r>
              <w:rPr>
                <w:spacing w:val="-6"/>
                <w:sz w:val="22"/>
              </w:rPr>
              <w:t> </w:t>
            </w:r>
            <w:r>
              <w:rPr>
                <w:sz w:val="22"/>
              </w:rPr>
              <w:t>beneficio</w:t>
            </w:r>
            <w:r>
              <w:rPr>
                <w:spacing w:val="-6"/>
                <w:sz w:val="22"/>
              </w:rPr>
              <w:t> </w:t>
            </w:r>
            <w:r>
              <w:rPr>
                <w:spacing w:val="-2"/>
                <w:sz w:val="22"/>
              </w:rPr>
              <w:t>comercial.</w:t>
            </w:r>
          </w:p>
        </w:tc>
      </w:tr>
      <w:tr>
        <w:trPr>
          <w:trHeight w:val="1137" w:hRule="atLeast"/>
        </w:trPr>
        <w:tc>
          <w:tcPr>
            <w:tcW w:w="2119" w:type="dxa"/>
            <w:tcBorders>
              <w:top w:val="nil"/>
            </w:tcBorders>
          </w:tcPr>
          <w:p>
            <w:pPr>
              <w:pStyle w:val="TableParagraph"/>
              <w:ind w:left="0"/>
              <w:rPr>
                <w:rFonts w:ascii="Times New Roman"/>
                <w:sz w:val="20"/>
              </w:rPr>
            </w:pPr>
          </w:p>
        </w:tc>
        <w:tc>
          <w:tcPr>
            <w:tcW w:w="6858" w:type="dxa"/>
            <w:tcBorders>
              <w:top w:val="nil"/>
            </w:tcBorders>
          </w:tcPr>
          <w:p>
            <w:pPr>
              <w:pStyle w:val="TableParagraph"/>
              <w:spacing w:before="123"/>
              <w:ind w:left="789" w:hanging="360"/>
              <w:rPr>
                <w:sz w:val="22"/>
              </w:rPr>
            </w:pPr>
            <w:r>
              <w:rPr>
                <w:sz w:val="22"/>
              </w:rPr>
              <w:t>5.</w:t>
            </w:r>
            <w:r>
              <w:rPr>
                <w:spacing w:val="80"/>
                <w:sz w:val="22"/>
              </w:rPr>
              <w:t> </w:t>
            </w:r>
            <w:r>
              <w:rPr>
                <w:sz w:val="22"/>
              </w:rPr>
              <w:t>Las</w:t>
            </w:r>
            <w:r>
              <w:rPr>
                <w:spacing w:val="40"/>
                <w:sz w:val="22"/>
              </w:rPr>
              <w:t> </w:t>
            </w:r>
            <w:r>
              <w:rPr>
                <w:sz w:val="22"/>
              </w:rPr>
              <w:t>personas</w:t>
            </w:r>
            <w:r>
              <w:rPr>
                <w:spacing w:val="40"/>
                <w:sz w:val="22"/>
              </w:rPr>
              <w:t> </w:t>
            </w:r>
            <w:r>
              <w:rPr>
                <w:sz w:val="22"/>
              </w:rPr>
              <w:t>menores</w:t>
            </w:r>
            <w:r>
              <w:rPr>
                <w:spacing w:val="40"/>
                <w:sz w:val="22"/>
              </w:rPr>
              <w:t> </w:t>
            </w:r>
            <w:r>
              <w:rPr>
                <w:sz w:val="22"/>
              </w:rPr>
              <w:t>de</w:t>
            </w:r>
            <w:r>
              <w:rPr>
                <w:spacing w:val="40"/>
                <w:sz w:val="22"/>
              </w:rPr>
              <w:t> </w:t>
            </w:r>
            <w:r>
              <w:rPr>
                <w:sz w:val="22"/>
              </w:rPr>
              <w:t>dieciocho</w:t>
            </w:r>
            <w:r>
              <w:rPr>
                <w:spacing w:val="40"/>
                <w:sz w:val="22"/>
              </w:rPr>
              <w:t> </w:t>
            </w:r>
            <w:r>
              <w:rPr>
                <w:sz w:val="22"/>
              </w:rPr>
              <w:t>años</w:t>
            </w:r>
            <w:r>
              <w:rPr>
                <w:spacing w:val="40"/>
                <w:sz w:val="22"/>
              </w:rPr>
              <w:t> </w:t>
            </w:r>
            <w:r>
              <w:rPr>
                <w:sz w:val="22"/>
              </w:rPr>
              <w:t>no</w:t>
            </w:r>
            <w:r>
              <w:rPr>
                <w:spacing w:val="40"/>
                <w:sz w:val="22"/>
              </w:rPr>
              <w:t> </w:t>
            </w:r>
            <w:r>
              <w:rPr>
                <w:sz w:val="22"/>
              </w:rPr>
              <w:t>podrán</w:t>
            </w:r>
            <w:r>
              <w:rPr>
                <w:spacing w:val="40"/>
                <w:sz w:val="22"/>
              </w:rPr>
              <w:t> </w:t>
            </w:r>
            <w:r>
              <w:rPr>
                <w:sz w:val="22"/>
              </w:rPr>
              <w:t>ser empleadas</w:t>
            </w:r>
            <w:r>
              <w:rPr>
                <w:spacing w:val="48"/>
                <w:sz w:val="22"/>
              </w:rPr>
              <w:t> </w:t>
            </w:r>
            <w:r>
              <w:rPr>
                <w:sz w:val="22"/>
              </w:rPr>
              <w:t>ni</w:t>
            </w:r>
            <w:r>
              <w:rPr>
                <w:spacing w:val="49"/>
                <w:sz w:val="22"/>
              </w:rPr>
              <w:t> </w:t>
            </w:r>
            <w:r>
              <w:rPr>
                <w:sz w:val="22"/>
              </w:rPr>
              <w:t>trabajar</w:t>
            </w:r>
            <w:r>
              <w:rPr>
                <w:spacing w:val="49"/>
                <w:sz w:val="22"/>
              </w:rPr>
              <w:t> </w:t>
            </w:r>
            <w:r>
              <w:rPr>
                <w:sz w:val="22"/>
              </w:rPr>
              <w:t>en</w:t>
            </w:r>
            <w:r>
              <w:rPr>
                <w:spacing w:val="49"/>
                <w:sz w:val="22"/>
              </w:rPr>
              <w:t> </w:t>
            </w:r>
            <w:r>
              <w:rPr>
                <w:sz w:val="22"/>
              </w:rPr>
              <w:t>calidad</w:t>
            </w:r>
            <w:r>
              <w:rPr>
                <w:spacing w:val="49"/>
                <w:sz w:val="22"/>
              </w:rPr>
              <w:t> </w:t>
            </w:r>
            <w:r>
              <w:rPr>
                <w:sz w:val="22"/>
              </w:rPr>
              <w:t>de</w:t>
            </w:r>
            <w:r>
              <w:rPr>
                <w:spacing w:val="48"/>
                <w:sz w:val="22"/>
              </w:rPr>
              <w:t> </w:t>
            </w:r>
            <w:r>
              <w:rPr>
                <w:sz w:val="22"/>
              </w:rPr>
              <w:t>paleros,</w:t>
            </w:r>
            <w:r>
              <w:rPr>
                <w:spacing w:val="49"/>
                <w:sz w:val="22"/>
              </w:rPr>
              <w:t> </w:t>
            </w:r>
            <w:r>
              <w:rPr>
                <w:sz w:val="22"/>
              </w:rPr>
              <w:t>fogoneros</w:t>
            </w:r>
            <w:r>
              <w:rPr>
                <w:spacing w:val="49"/>
                <w:sz w:val="22"/>
              </w:rPr>
              <w:t> </w:t>
            </w:r>
            <w:r>
              <w:rPr>
                <w:spacing w:val="-10"/>
                <w:sz w:val="22"/>
              </w:rPr>
              <w:t>o</w:t>
            </w:r>
          </w:p>
          <w:p>
            <w:pPr>
              <w:pStyle w:val="TableParagraph"/>
              <w:tabs>
                <w:tab w:pos="3526" w:val="left" w:leader="none"/>
              </w:tabs>
              <w:spacing w:line="252" w:lineRule="exact"/>
              <w:ind w:left="789" w:right="59"/>
              <w:rPr>
                <w:sz w:val="16"/>
              </w:rPr>
            </w:pPr>
            <w:r>
              <w:rPr>
                <w:sz w:val="22"/>
              </w:rPr>
              <w:t>pañoleros</w:t>
            </w:r>
            <w:r>
              <w:rPr>
                <w:spacing w:val="78"/>
                <w:sz w:val="22"/>
              </w:rPr>
              <w:t> </w:t>
            </w:r>
            <w:r>
              <w:rPr>
                <w:sz w:val="22"/>
              </w:rPr>
              <w:t>de</w:t>
            </w:r>
            <w:r>
              <w:rPr>
                <w:spacing w:val="78"/>
                <w:sz w:val="22"/>
              </w:rPr>
              <w:t> </w:t>
            </w:r>
            <w:r>
              <w:rPr>
                <w:sz w:val="22"/>
              </w:rPr>
              <w:t>máquina</w:t>
            </w:r>
            <w:r>
              <w:rPr>
                <w:spacing w:val="78"/>
                <w:sz w:val="22"/>
              </w:rPr>
              <w:t> </w:t>
            </w:r>
            <w:r>
              <w:rPr>
                <w:sz w:val="22"/>
              </w:rPr>
              <w:t>en</w:t>
            </w:r>
            <w:r>
              <w:rPr>
                <w:spacing w:val="78"/>
                <w:sz w:val="22"/>
              </w:rPr>
              <w:t> </w:t>
            </w:r>
            <w:r>
              <w:rPr>
                <w:sz w:val="22"/>
              </w:rPr>
              <w:t>barcos</w:t>
            </w:r>
            <w:r>
              <w:rPr>
                <w:spacing w:val="78"/>
                <w:sz w:val="22"/>
              </w:rPr>
              <w:t> </w:t>
            </w:r>
            <w:r>
              <w:rPr>
                <w:sz w:val="22"/>
              </w:rPr>
              <w:t>de</w:t>
            </w:r>
            <w:r>
              <w:rPr>
                <w:spacing w:val="78"/>
                <w:sz w:val="22"/>
              </w:rPr>
              <w:t> </w:t>
            </w:r>
            <w:r>
              <w:rPr>
                <w:sz w:val="22"/>
              </w:rPr>
              <w:t>pesca</w:t>
            </w:r>
            <w:r>
              <w:rPr>
                <w:spacing w:val="78"/>
                <w:sz w:val="22"/>
              </w:rPr>
              <w:t> </w:t>
            </w:r>
            <w:r>
              <w:rPr>
                <w:sz w:val="22"/>
              </w:rPr>
              <w:t>que</w:t>
            </w:r>
            <w:r>
              <w:rPr>
                <w:spacing w:val="76"/>
                <w:sz w:val="22"/>
              </w:rPr>
              <w:t> </w:t>
            </w:r>
            <w:r>
              <w:rPr>
                <w:sz w:val="22"/>
              </w:rPr>
              <w:t>utilicen </w:t>
            </w:r>
            <w:r>
              <w:rPr>
                <w:spacing w:val="-2"/>
                <w:sz w:val="22"/>
              </w:rPr>
              <w:t>carbón.</w:t>
            </w:r>
            <w:r>
              <w:rPr>
                <w:sz w:val="22"/>
              </w:rPr>
              <w:tab/>
            </w:r>
            <w:hyperlink r:id="rId51">
              <w:r>
                <w:rPr>
                  <w:spacing w:val="-2"/>
                  <w:sz w:val="16"/>
                </w:rPr>
                <w:t>http://www.ilo.org/ilolex/cgi-lex/convds.pl?C11</w:t>
              </w:r>
            </w:hyperlink>
          </w:p>
        </w:tc>
      </w:tr>
    </w:tbl>
    <w:p>
      <w:pPr>
        <w:pStyle w:val="TableParagraph"/>
        <w:spacing w:after="0" w:line="252" w:lineRule="exact"/>
        <w:rPr>
          <w:sz w:val="16"/>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84" w:hRule="atLeast"/>
        </w:trPr>
        <w:tc>
          <w:tcPr>
            <w:tcW w:w="2119" w:type="dxa"/>
          </w:tcPr>
          <w:p>
            <w:pPr>
              <w:pStyle w:val="TableParagraph"/>
              <w:ind w:left="0"/>
              <w:rPr>
                <w:rFonts w:ascii="Times New Roman"/>
                <w:sz w:val="12"/>
              </w:rPr>
            </w:pPr>
          </w:p>
        </w:tc>
        <w:tc>
          <w:tcPr>
            <w:tcW w:w="6858" w:type="dxa"/>
          </w:tcPr>
          <w:p>
            <w:pPr>
              <w:pStyle w:val="TableParagraph"/>
              <w:ind w:left="0"/>
              <w:rPr>
                <w:rFonts w:ascii="Times New Roman"/>
                <w:sz w:val="12"/>
              </w:rPr>
            </w:pPr>
          </w:p>
        </w:tc>
      </w:tr>
      <w:tr>
        <w:trPr>
          <w:trHeight w:val="1379" w:hRule="atLeast"/>
        </w:trPr>
        <w:tc>
          <w:tcPr>
            <w:tcW w:w="8977" w:type="dxa"/>
            <w:gridSpan w:val="2"/>
            <w:shd w:val="clear" w:color="auto" w:fill="B3B3B3"/>
          </w:tcPr>
          <w:p>
            <w:pPr>
              <w:pStyle w:val="TableParagraph"/>
              <w:spacing w:before="274"/>
              <w:rPr>
                <w:b/>
                <w:sz w:val="24"/>
              </w:rPr>
            </w:pPr>
            <w:r>
              <w:rPr>
                <w:b/>
                <w:sz w:val="24"/>
              </w:rPr>
              <w:t>7.38</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115</w:t>
            </w:r>
          </w:p>
          <w:p>
            <w:pPr>
              <w:pStyle w:val="TableParagraph"/>
              <w:tabs>
                <w:tab w:pos="6988" w:val="left" w:leader="none"/>
              </w:tabs>
              <w:ind w:right="57"/>
              <w:rPr>
                <w:b/>
                <w:sz w:val="24"/>
              </w:rPr>
            </w:pPr>
            <w:r>
              <w:rPr>
                <w:b/>
                <w:sz w:val="24"/>
              </w:rPr>
              <w:t>Relativo</w:t>
            </w:r>
            <w:r>
              <w:rPr>
                <w:b/>
                <w:spacing w:val="80"/>
                <w:sz w:val="24"/>
              </w:rPr>
              <w:t> </w:t>
            </w:r>
            <w:r>
              <w:rPr>
                <w:b/>
                <w:sz w:val="24"/>
              </w:rPr>
              <w:t>a</w:t>
            </w:r>
            <w:r>
              <w:rPr>
                <w:b/>
                <w:spacing w:val="80"/>
                <w:sz w:val="24"/>
              </w:rPr>
              <w:t> </w:t>
            </w:r>
            <w:r>
              <w:rPr>
                <w:b/>
                <w:sz w:val="24"/>
              </w:rPr>
              <w:t>la</w:t>
            </w:r>
            <w:r>
              <w:rPr>
                <w:b/>
                <w:spacing w:val="80"/>
                <w:sz w:val="24"/>
              </w:rPr>
              <w:t> </w:t>
            </w:r>
            <w:r>
              <w:rPr>
                <w:b/>
                <w:sz w:val="24"/>
              </w:rPr>
              <w:t>Protección</w:t>
            </w:r>
            <w:r>
              <w:rPr>
                <w:b/>
                <w:spacing w:val="80"/>
                <w:sz w:val="24"/>
              </w:rPr>
              <w:t> </w:t>
            </w:r>
            <w:r>
              <w:rPr>
                <w:b/>
                <w:sz w:val="24"/>
              </w:rPr>
              <w:t>de</w:t>
            </w:r>
            <w:r>
              <w:rPr>
                <w:b/>
                <w:spacing w:val="80"/>
                <w:sz w:val="24"/>
              </w:rPr>
              <w:t> </w:t>
            </w:r>
            <w:r>
              <w:rPr>
                <w:b/>
                <w:sz w:val="24"/>
              </w:rPr>
              <w:t>los</w:t>
            </w:r>
            <w:r>
              <w:rPr>
                <w:b/>
                <w:spacing w:val="80"/>
                <w:sz w:val="24"/>
              </w:rPr>
              <w:t> </w:t>
            </w:r>
            <w:r>
              <w:rPr>
                <w:b/>
                <w:sz w:val="24"/>
              </w:rPr>
              <w:t>Trabajadores</w:t>
            </w:r>
            <w:r>
              <w:rPr>
                <w:b/>
                <w:spacing w:val="80"/>
                <w:sz w:val="24"/>
              </w:rPr>
              <w:t> </w:t>
            </w:r>
            <w:r>
              <w:rPr>
                <w:b/>
                <w:sz w:val="24"/>
              </w:rPr>
              <w:t>contra</w:t>
              <w:tab/>
              <w:t>las</w:t>
            </w:r>
            <w:r>
              <w:rPr>
                <w:b/>
                <w:spacing w:val="67"/>
                <w:sz w:val="24"/>
              </w:rPr>
              <w:t> </w:t>
            </w:r>
            <w:r>
              <w:rPr>
                <w:b/>
                <w:sz w:val="24"/>
              </w:rPr>
              <w:t>Radiaciones </w:t>
            </w:r>
            <w:r>
              <w:rPr>
                <w:b/>
                <w:spacing w:val="-2"/>
                <w:sz w:val="24"/>
              </w:rPr>
              <w:t>Ionizantes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50"/>
              <w:rPr>
                <w:sz w:val="22"/>
              </w:rPr>
            </w:pPr>
            <w:r>
              <w:rPr>
                <w:spacing w:val="-2"/>
                <w:sz w:val="22"/>
              </w:rPr>
              <w:t>Multilateral</w:t>
            </w:r>
          </w:p>
        </w:tc>
      </w:tr>
      <w:tr>
        <w:trPr>
          <w:trHeight w:val="254" w:hRule="atLeast"/>
        </w:trPr>
        <w:tc>
          <w:tcPr>
            <w:tcW w:w="2119" w:type="dxa"/>
          </w:tcPr>
          <w:p>
            <w:pPr>
              <w:pStyle w:val="TableParagraph"/>
              <w:spacing w:line="234" w:lineRule="exact"/>
              <w:rPr>
                <w:b/>
                <w:sz w:val="22"/>
              </w:rPr>
            </w:pPr>
            <w:r>
              <w:rPr>
                <w:b/>
                <w:spacing w:val="-2"/>
                <w:sz w:val="22"/>
              </w:rPr>
              <w:t>STATUS</w:t>
            </w:r>
          </w:p>
        </w:tc>
        <w:tc>
          <w:tcPr>
            <w:tcW w:w="6858" w:type="dxa"/>
          </w:tcPr>
          <w:p>
            <w:pPr>
              <w:pStyle w:val="TableParagraph"/>
              <w:spacing w:line="234"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4"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22</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1960</w:t>
            </w:r>
          </w:p>
        </w:tc>
      </w:tr>
      <w:tr>
        <w:trPr>
          <w:trHeight w:val="501" w:hRule="atLeast"/>
        </w:trPr>
        <w:tc>
          <w:tcPr>
            <w:tcW w:w="2119" w:type="dxa"/>
          </w:tcPr>
          <w:p>
            <w:pPr>
              <w:pStyle w:val="TableParagraph"/>
              <w:spacing w:line="247" w:lineRule="exact"/>
              <w:rPr>
                <w:b/>
                <w:sz w:val="22"/>
              </w:rPr>
            </w:pPr>
            <w:r>
              <w:rPr>
                <w:b/>
                <w:spacing w:val="-2"/>
                <w:sz w:val="22"/>
              </w:rPr>
              <w:t>VINCULACION</w:t>
            </w:r>
            <w:r>
              <w:rPr>
                <w:b/>
                <w:spacing w:val="-4"/>
                <w:sz w:val="22"/>
              </w:rPr>
              <w:t> </w:t>
            </w:r>
            <w:r>
              <w:rPr>
                <w:b/>
                <w:spacing w:val="-5"/>
                <w:sz w:val="22"/>
              </w:rPr>
              <w:t>DE</w:t>
            </w:r>
          </w:p>
          <w:p>
            <w:pPr>
              <w:pStyle w:val="TableParagraph"/>
              <w:spacing w:line="235" w:lineRule="exact"/>
              <w:rPr>
                <w:b/>
                <w:sz w:val="22"/>
              </w:rPr>
            </w:pPr>
            <w:r>
              <w:rPr>
                <w:b/>
                <w:spacing w:val="-2"/>
                <w:sz w:val="22"/>
              </w:rPr>
              <w:t>MEXICO</w:t>
            </w:r>
          </w:p>
        </w:tc>
        <w:tc>
          <w:tcPr>
            <w:tcW w:w="6858" w:type="dxa"/>
          </w:tcPr>
          <w:p>
            <w:pPr>
              <w:pStyle w:val="TableParagraph"/>
              <w:tabs>
                <w:tab w:pos="2638" w:val="left" w:leader="none"/>
              </w:tabs>
              <w:spacing w:line="246" w:lineRule="exact"/>
              <w:rPr>
                <w:sz w:val="22"/>
              </w:rPr>
            </w:pPr>
            <w:r>
              <w:rPr>
                <w:sz w:val="22"/>
              </w:rPr>
              <w:t>29</w:t>
            </w:r>
            <w:r>
              <w:rPr>
                <w:spacing w:val="-4"/>
                <w:sz w:val="22"/>
              </w:rPr>
              <w:t> </w:t>
            </w:r>
            <w:r>
              <w:rPr>
                <w:sz w:val="22"/>
              </w:rPr>
              <w:t>de</w:t>
            </w:r>
            <w:r>
              <w:rPr>
                <w:spacing w:val="-4"/>
                <w:sz w:val="22"/>
              </w:rPr>
              <w:t> </w:t>
            </w:r>
            <w:r>
              <w:rPr>
                <w:sz w:val="22"/>
              </w:rPr>
              <w:t>octubre</w:t>
            </w:r>
            <w:r>
              <w:rPr>
                <w:spacing w:val="-3"/>
                <w:sz w:val="22"/>
              </w:rPr>
              <w:t> </w:t>
            </w:r>
            <w:r>
              <w:rPr>
                <w:sz w:val="22"/>
              </w:rPr>
              <w:t>de</w:t>
            </w:r>
            <w:r>
              <w:rPr>
                <w:spacing w:val="-4"/>
                <w:sz w:val="22"/>
              </w:rPr>
              <w:t> 1983</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2"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2982" w:val="left" w:leader="none"/>
              </w:tabs>
              <w:spacing w:line="252" w:lineRule="exact"/>
              <w:ind w:right="3057"/>
              <w:rPr>
                <w:sz w:val="22"/>
              </w:rPr>
            </w:pPr>
            <w:r>
              <w:rPr>
                <w:sz w:val="22"/>
              </w:rPr>
              <w:t>17 de junio</w:t>
            </w:r>
            <w:r>
              <w:rPr>
                <w:spacing w:val="40"/>
                <w:sz w:val="22"/>
              </w:rPr>
              <w:t> </w:t>
            </w:r>
            <w:r>
              <w:rPr>
                <w:sz w:val="22"/>
              </w:rPr>
              <w:t>de 1962</w:t>
              <w:tab/>
              <w:t>E.</w:t>
            </w:r>
            <w:r>
              <w:rPr>
                <w:spacing w:val="-1"/>
                <w:sz w:val="22"/>
              </w:rPr>
              <w:t> </w:t>
            </w:r>
            <w:r>
              <w:rPr>
                <w:sz w:val="22"/>
              </w:rPr>
              <w:t>V.</w:t>
            </w:r>
            <w:r>
              <w:rPr>
                <w:spacing w:val="-1"/>
                <w:sz w:val="22"/>
              </w:rPr>
              <w:t> </w:t>
            </w:r>
            <w:r>
              <w:rPr>
                <w:sz w:val="22"/>
              </w:rPr>
              <w:t>G. 19</w:t>
            </w:r>
            <w:r>
              <w:rPr>
                <w:spacing w:val="-3"/>
                <w:sz w:val="22"/>
              </w:rPr>
              <w:t> </w:t>
            </w:r>
            <w:r>
              <w:rPr>
                <w:sz w:val="22"/>
              </w:rPr>
              <w:t>de</w:t>
            </w:r>
            <w:r>
              <w:rPr>
                <w:spacing w:val="-3"/>
                <w:sz w:val="22"/>
              </w:rPr>
              <w:t> </w:t>
            </w:r>
            <w:r>
              <w:rPr>
                <w:sz w:val="22"/>
              </w:rPr>
              <w:t>octubre</w:t>
            </w:r>
            <w:r>
              <w:rPr>
                <w:spacing w:val="55"/>
                <w:sz w:val="22"/>
              </w:rPr>
              <w:t> </w:t>
            </w:r>
            <w:r>
              <w:rPr>
                <w:sz w:val="22"/>
              </w:rPr>
              <w:t>de</w:t>
            </w:r>
            <w:r>
              <w:rPr>
                <w:spacing w:val="-3"/>
                <w:sz w:val="22"/>
              </w:rPr>
              <w:t> </w:t>
            </w:r>
            <w:r>
              <w:rPr>
                <w:spacing w:val="-4"/>
                <w:sz w:val="22"/>
              </w:rPr>
              <w:t>1984</w:t>
            </w:r>
            <w:r>
              <w:rPr>
                <w:sz w:val="22"/>
              </w:rPr>
              <w:tab/>
            </w:r>
            <w:r>
              <w:rPr>
                <w:spacing w:val="-38"/>
                <w:sz w:val="22"/>
              </w:rPr>
              <w:t> </w:t>
            </w:r>
            <w:r>
              <w:rPr>
                <w:sz w:val="22"/>
              </w:rPr>
              <w:t>E.</w:t>
            </w:r>
            <w:r>
              <w:rPr>
                <w:spacing w:val="-2"/>
                <w:sz w:val="22"/>
              </w:rPr>
              <w:t> </w:t>
            </w:r>
            <w:r>
              <w:rPr>
                <w:sz w:val="22"/>
              </w:rPr>
              <w:t>V.</w:t>
            </w:r>
            <w:r>
              <w:rPr>
                <w:spacing w:val="-2"/>
                <w:sz w:val="22"/>
              </w:rPr>
              <w:t> </w:t>
            </w:r>
            <w:r>
              <w:rPr>
                <w:spacing w:val="-2"/>
                <w:sz w:val="22"/>
              </w:rPr>
              <w:t>M</w:t>
            </w:r>
            <w:r>
              <w:rPr>
                <w:spacing w:val="-2"/>
                <w:sz w:val="22"/>
              </w:rPr>
              <w:t>.</w:t>
            </w:r>
          </w:p>
        </w:tc>
      </w:tr>
      <w:tr>
        <w:trPr>
          <w:trHeight w:val="308" w:hRule="atLeast"/>
        </w:trPr>
        <w:tc>
          <w:tcPr>
            <w:tcW w:w="2119" w:type="dxa"/>
          </w:tcPr>
          <w:p>
            <w:pPr>
              <w:pStyle w:val="TableParagraph"/>
              <w:spacing w:line="252" w:lineRule="exact"/>
              <w:rPr>
                <w:b/>
                <w:sz w:val="22"/>
              </w:rPr>
            </w:pPr>
            <w:r>
              <w:rPr>
                <w:b/>
                <w:spacing w:val="-2"/>
                <w:sz w:val="22"/>
              </w:rPr>
              <w:t>PUBLICACION</w:t>
            </w:r>
          </w:p>
        </w:tc>
        <w:tc>
          <w:tcPr>
            <w:tcW w:w="6858" w:type="dxa"/>
          </w:tcPr>
          <w:p>
            <w:pPr>
              <w:pStyle w:val="TableParagraph"/>
              <w:spacing w:line="250" w:lineRule="exact"/>
              <w:rPr>
                <w:sz w:val="22"/>
              </w:rPr>
            </w:pPr>
            <w:r>
              <w:rPr>
                <w:sz w:val="22"/>
              </w:rPr>
              <w:t>23</w:t>
            </w:r>
            <w:r>
              <w:rPr>
                <w:spacing w:val="-4"/>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z w:val="22"/>
              </w:rPr>
              <w:t>1984</w:t>
            </w:r>
            <w:r>
              <w:rPr>
                <w:spacing w:val="26"/>
                <w:sz w:val="22"/>
              </w:rPr>
              <w:t>  </w:t>
            </w:r>
            <w:r>
              <w:rPr>
                <w:sz w:val="22"/>
              </w:rPr>
              <w:t>publicado</w:t>
            </w:r>
            <w:r>
              <w:rPr>
                <w:spacing w:val="-4"/>
                <w:sz w:val="22"/>
              </w:rPr>
              <w:t> </w:t>
            </w:r>
            <w:r>
              <w:rPr>
                <w:sz w:val="22"/>
              </w:rPr>
              <w:t>en</w:t>
            </w:r>
            <w:r>
              <w:rPr>
                <w:spacing w:val="-3"/>
                <w:sz w:val="22"/>
              </w:rPr>
              <w:t> </w:t>
            </w:r>
            <w:r>
              <w:rPr>
                <w:sz w:val="22"/>
              </w:rPr>
              <w:t>el</w:t>
            </w:r>
            <w:r>
              <w:rPr>
                <w:spacing w:val="-3"/>
                <w:sz w:val="22"/>
              </w:rPr>
              <w:t> </w:t>
            </w:r>
            <w:r>
              <w:rPr>
                <w:spacing w:val="-2"/>
                <w:sz w:val="22"/>
              </w:rPr>
              <w:t>D.O.F.</w:t>
            </w:r>
          </w:p>
        </w:tc>
      </w:tr>
      <w:tr>
        <w:trPr>
          <w:trHeight w:val="2023"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47</w:t>
            </w:r>
          </w:p>
        </w:tc>
        <w:tc>
          <w:tcPr>
            <w:tcW w:w="6858" w:type="dxa"/>
          </w:tcPr>
          <w:p>
            <w:pPr>
              <w:pStyle w:val="TableParagraph"/>
              <w:ind w:right="56"/>
              <w:jc w:val="both"/>
              <w:rPr>
                <w:sz w:val="22"/>
              </w:rPr>
            </w:pPr>
            <w:r>
              <w:rPr>
                <w:sz w:val="22"/>
              </w:rPr>
              <w:t>Alemania, Argentina, Azerbaiyán, Barbados, Belarús,</w:t>
            </w:r>
            <w:r>
              <w:rPr>
                <w:spacing w:val="40"/>
                <w:sz w:val="22"/>
              </w:rPr>
              <w:t> </w:t>
            </w:r>
            <w:r>
              <w:rPr>
                <w:sz w:val="22"/>
              </w:rPr>
              <w:t>Bélgica, Belice, Brasil,</w:t>
            </w:r>
            <w:r>
              <w:rPr>
                <w:spacing w:val="40"/>
                <w:sz w:val="22"/>
              </w:rPr>
              <w:t> </w:t>
            </w:r>
            <w:r>
              <w:rPr>
                <w:sz w:val="22"/>
              </w:rPr>
              <w:t>Chile, Dinamarca, Dijibouti, Ecuador, Egipto, Eslovenia,</w:t>
            </w:r>
            <w:r>
              <w:rPr>
                <w:spacing w:val="-1"/>
                <w:sz w:val="22"/>
              </w:rPr>
              <w:t> </w:t>
            </w:r>
            <w:r>
              <w:rPr>
                <w:sz w:val="22"/>
              </w:rPr>
              <w:t>España,</w:t>
            </w:r>
            <w:r>
              <w:rPr>
                <w:spacing w:val="-1"/>
                <w:sz w:val="22"/>
              </w:rPr>
              <w:t> </w:t>
            </w:r>
            <w:r>
              <w:rPr>
                <w:sz w:val="22"/>
              </w:rPr>
              <w:t>Federación</w:t>
            </w:r>
            <w:r>
              <w:rPr>
                <w:spacing w:val="-1"/>
                <w:sz w:val="22"/>
              </w:rPr>
              <w:t> </w:t>
            </w:r>
            <w:r>
              <w:rPr>
                <w:sz w:val="22"/>
              </w:rPr>
              <w:t>de</w:t>
            </w:r>
            <w:r>
              <w:rPr>
                <w:spacing w:val="-1"/>
                <w:sz w:val="22"/>
              </w:rPr>
              <w:t> </w:t>
            </w:r>
            <w:r>
              <w:rPr>
                <w:sz w:val="22"/>
              </w:rPr>
              <w:t>Rusia,</w:t>
            </w:r>
            <w:r>
              <w:rPr>
                <w:spacing w:val="-1"/>
                <w:sz w:val="22"/>
              </w:rPr>
              <w:t> </w:t>
            </w:r>
            <w:r>
              <w:rPr>
                <w:sz w:val="22"/>
              </w:rPr>
              <w:t>Finlandia,</w:t>
            </w:r>
            <w:r>
              <w:rPr>
                <w:spacing w:val="-1"/>
                <w:sz w:val="22"/>
              </w:rPr>
              <w:t> </w:t>
            </w:r>
            <w:r>
              <w:rPr>
                <w:sz w:val="22"/>
              </w:rPr>
              <w:t>Francia,</w:t>
            </w:r>
            <w:r>
              <w:rPr>
                <w:spacing w:val="-1"/>
                <w:sz w:val="22"/>
              </w:rPr>
              <w:t> </w:t>
            </w:r>
            <w:r>
              <w:rPr>
                <w:sz w:val="22"/>
              </w:rPr>
              <w:t>Ghana, Grecia, Guinea, Guyana, Hungría,</w:t>
            </w:r>
            <w:r>
              <w:rPr>
                <w:spacing w:val="80"/>
                <w:sz w:val="22"/>
              </w:rPr>
              <w:t> </w:t>
            </w:r>
            <w:r>
              <w:rPr>
                <w:sz w:val="22"/>
              </w:rPr>
              <w:t>India, Irak, Italia, Japón, Kirguiz tan, Letonia, Líbano, México, Nicaragua, Noruega, Países Bajos, Paraguay, Polonia, Portugal, Reino Unido, República Checa, Republica</w:t>
            </w:r>
            <w:r>
              <w:rPr>
                <w:spacing w:val="-5"/>
                <w:sz w:val="22"/>
              </w:rPr>
              <w:t> </w:t>
            </w:r>
            <w:r>
              <w:rPr>
                <w:sz w:val="22"/>
              </w:rPr>
              <w:t>Árabe</w:t>
            </w:r>
            <w:r>
              <w:rPr>
                <w:spacing w:val="-5"/>
                <w:sz w:val="22"/>
              </w:rPr>
              <w:t> </w:t>
            </w:r>
            <w:r>
              <w:rPr>
                <w:sz w:val="22"/>
              </w:rPr>
              <w:t>Siria,</w:t>
            </w:r>
            <w:r>
              <w:rPr>
                <w:spacing w:val="-5"/>
                <w:sz w:val="22"/>
              </w:rPr>
              <w:t> </w:t>
            </w:r>
            <w:r>
              <w:rPr>
                <w:sz w:val="22"/>
              </w:rPr>
              <w:t>Sri</w:t>
            </w:r>
            <w:r>
              <w:rPr>
                <w:spacing w:val="-6"/>
                <w:sz w:val="22"/>
              </w:rPr>
              <w:t> </w:t>
            </w:r>
            <w:r>
              <w:rPr>
                <w:sz w:val="22"/>
              </w:rPr>
              <w:t>Lanka,</w:t>
            </w:r>
            <w:r>
              <w:rPr>
                <w:spacing w:val="-5"/>
                <w:sz w:val="22"/>
              </w:rPr>
              <w:t> </w:t>
            </w:r>
            <w:r>
              <w:rPr>
                <w:sz w:val="22"/>
              </w:rPr>
              <w:t>Suecia,</w:t>
            </w:r>
            <w:r>
              <w:rPr>
                <w:spacing w:val="-6"/>
                <w:sz w:val="22"/>
              </w:rPr>
              <w:t> </w:t>
            </w:r>
            <w:r>
              <w:rPr>
                <w:sz w:val="22"/>
              </w:rPr>
              <w:t>Suiza,</w:t>
            </w:r>
            <w:r>
              <w:rPr>
                <w:spacing w:val="-6"/>
                <w:sz w:val="22"/>
              </w:rPr>
              <w:t> </w:t>
            </w:r>
            <w:r>
              <w:rPr>
                <w:sz w:val="22"/>
              </w:rPr>
              <w:t>Tayikistán,</w:t>
            </w:r>
            <w:r>
              <w:rPr>
                <w:spacing w:val="-5"/>
                <w:sz w:val="22"/>
              </w:rPr>
              <w:t> </w:t>
            </w:r>
            <w:r>
              <w:rPr>
                <w:spacing w:val="-2"/>
                <w:sz w:val="22"/>
              </w:rPr>
              <w:t>Turquía,</w:t>
            </w:r>
          </w:p>
          <w:p>
            <w:pPr>
              <w:pStyle w:val="TableParagraph"/>
              <w:spacing w:line="235" w:lineRule="exact"/>
              <w:jc w:val="both"/>
              <w:rPr>
                <w:sz w:val="22"/>
              </w:rPr>
            </w:pPr>
            <w:r>
              <w:rPr>
                <w:sz w:val="22"/>
              </w:rPr>
              <w:t>Ucrania,</w:t>
            </w:r>
            <w:r>
              <w:rPr>
                <w:spacing w:val="-9"/>
                <w:sz w:val="22"/>
              </w:rPr>
              <w:t> </w:t>
            </w:r>
            <w:r>
              <w:rPr>
                <w:spacing w:val="-2"/>
                <w:sz w:val="22"/>
              </w:rPr>
              <w:t>Uruguay.</w:t>
            </w:r>
          </w:p>
        </w:tc>
      </w:tr>
      <w:tr>
        <w:trPr>
          <w:trHeight w:val="4324"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ind w:right="58"/>
              <w:jc w:val="both"/>
              <w:rPr>
                <w:sz w:val="22"/>
              </w:rPr>
            </w:pPr>
            <w:r>
              <w:rPr>
                <w:sz w:val="22"/>
              </w:rPr>
              <w:t>Al</w:t>
            </w:r>
            <w:r>
              <w:rPr>
                <w:spacing w:val="-3"/>
                <w:sz w:val="22"/>
              </w:rPr>
              <w:t> </w:t>
            </w:r>
            <w:r>
              <w:rPr>
                <w:sz w:val="22"/>
              </w:rPr>
              <w:t>ratificar</w:t>
            </w:r>
            <w:r>
              <w:rPr>
                <w:spacing w:val="-3"/>
                <w:sz w:val="22"/>
              </w:rPr>
              <w:t> </w:t>
            </w:r>
            <w:r>
              <w:rPr>
                <w:sz w:val="22"/>
              </w:rPr>
              <w:t>el</w:t>
            </w:r>
            <w:r>
              <w:rPr>
                <w:spacing w:val="-4"/>
                <w:sz w:val="22"/>
              </w:rPr>
              <w:t> </w:t>
            </w:r>
            <w:r>
              <w:rPr>
                <w:sz w:val="22"/>
              </w:rPr>
              <w:t>Convenio,</w:t>
            </w:r>
            <w:r>
              <w:rPr>
                <w:spacing w:val="-4"/>
                <w:sz w:val="22"/>
              </w:rPr>
              <w:t> </w:t>
            </w:r>
            <w:r>
              <w:rPr>
                <w:sz w:val="22"/>
              </w:rPr>
              <w:t>el</w:t>
            </w:r>
            <w:r>
              <w:rPr>
                <w:spacing w:val="-4"/>
                <w:sz w:val="22"/>
              </w:rPr>
              <w:t> </w:t>
            </w:r>
            <w:r>
              <w:rPr>
                <w:sz w:val="22"/>
              </w:rPr>
              <w:t>Gobierno</w:t>
            </w:r>
            <w:r>
              <w:rPr>
                <w:spacing w:val="-4"/>
                <w:sz w:val="22"/>
              </w:rPr>
              <w:t> </w:t>
            </w:r>
            <w:r>
              <w:rPr>
                <w:sz w:val="22"/>
              </w:rPr>
              <w:t>de</w:t>
            </w:r>
            <w:r>
              <w:rPr>
                <w:spacing w:val="-4"/>
                <w:sz w:val="22"/>
              </w:rPr>
              <w:t> </w:t>
            </w:r>
            <w:r>
              <w:rPr>
                <w:sz w:val="22"/>
              </w:rPr>
              <w:t>México</w:t>
            </w:r>
            <w:r>
              <w:rPr>
                <w:spacing w:val="-4"/>
                <w:sz w:val="22"/>
              </w:rPr>
              <w:t> </w:t>
            </w:r>
            <w:r>
              <w:rPr>
                <w:sz w:val="22"/>
              </w:rPr>
              <w:t>formuló</w:t>
            </w:r>
            <w:r>
              <w:rPr>
                <w:spacing w:val="-4"/>
                <w:sz w:val="22"/>
              </w:rPr>
              <w:t> </w:t>
            </w:r>
            <w:r>
              <w:rPr>
                <w:sz w:val="22"/>
              </w:rPr>
              <w:t>la</w:t>
            </w:r>
            <w:r>
              <w:rPr>
                <w:spacing w:val="-4"/>
                <w:sz w:val="22"/>
              </w:rPr>
              <w:t> </w:t>
            </w:r>
            <w:r>
              <w:rPr>
                <w:sz w:val="22"/>
              </w:rPr>
              <w:t>notificación siguiente, de conformidad con lo establecido en el Artículo 2 del </w:t>
            </w:r>
            <w:r>
              <w:rPr>
                <w:spacing w:val="-2"/>
                <w:sz w:val="22"/>
              </w:rPr>
              <w:t>Convenio:</w:t>
            </w:r>
          </w:p>
          <w:p>
            <w:pPr>
              <w:pStyle w:val="TableParagraph"/>
              <w:numPr>
                <w:ilvl w:val="0"/>
                <w:numId w:val="39"/>
              </w:numPr>
              <w:tabs>
                <w:tab w:pos="392" w:val="left" w:leader="none"/>
              </w:tabs>
              <w:spacing w:line="240" w:lineRule="auto" w:before="251" w:after="0"/>
              <w:ind w:left="69" w:right="57" w:firstLine="0"/>
              <w:jc w:val="both"/>
              <w:rPr>
                <w:sz w:val="22"/>
              </w:rPr>
            </w:pPr>
            <w:r>
              <w:rPr>
                <w:sz w:val="22"/>
              </w:rPr>
              <w:t>El Convenio será aplicado a todos los trabajadores que se expongan, por razón de trabajo, a las radiaciones ionizantes, con la excepción que se encuentra prevista en el párrafo segundo del Artículo 2, del Convenio.</w:t>
            </w:r>
          </w:p>
          <w:p>
            <w:pPr>
              <w:pStyle w:val="TableParagraph"/>
              <w:ind w:left="0"/>
              <w:rPr>
                <w:b/>
                <w:sz w:val="22"/>
              </w:rPr>
            </w:pPr>
          </w:p>
          <w:p>
            <w:pPr>
              <w:pStyle w:val="TableParagraph"/>
              <w:numPr>
                <w:ilvl w:val="0"/>
                <w:numId w:val="39"/>
              </w:numPr>
              <w:tabs>
                <w:tab w:pos="326" w:val="left" w:leader="none"/>
              </w:tabs>
              <w:spacing w:line="240" w:lineRule="auto" w:before="0" w:after="0"/>
              <w:ind w:left="69" w:right="58" w:firstLine="0"/>
              <w:jc w:val="both"/>
              <w:rPr>
                <w:sz w:val="22"/>
              </w:rPr>
            </w:pPr>
            <w:r>
              <w:rPr>
                <w:sz w:val="22"/>
              </w:rPr>
              <w:t>El Convenio será aplicado a través de la legislación nacional y la vigilancia estará a cargo de la Secretaría del Trabajo y Previsión Social, por conducto de las Direcciones Generales de Inspección Federal del Trabajo y Medicina y Seguridad en el trabajo, en el área de sus respectivas competencias.</w:t>
            </w:r>
          </w:p>
          <w:p>
            <w:pPr>
              <w:pStyle w:val="TableParagraph"/>
              <w:spacing w:before="22"/>
              <w:ind w:left="0"/>
              <w:rPr>
                <w:b/>
                <w:sz w:val="22"/>
              </w:rPr>
            </w:pPr>
          </w:p>
          <w:p>
            <w:pPr>
              <w:pStyle w:val="TableParagraph"/>
              <w:ind w:left="2612"/>
              <w:rPr>
                <w:sz w:val="20"/>
              </w:rPr>
            </w:pPr>
            <w:hyperlink r:id="rId52">
              <w:r>
                <w:rPr>
                  <w:spacing w:val="-2"/>
                  <w:sz w:val="20"/>
                </w:rPr>
                <w:t>http://www.ilo.org/ilolex/cgi-lex/convds.pl?C115</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ind w:right="2781"/>
              <w:rPr>
                <w:b/>
                <w:sz w:val="24"/>
              </w:rPr>
            </w:pPr>
            <w:r>
              <w:rPr>
                <w:b/>
                <w:sz w:val="24"/>
              </w:rPr>
              <w:t>7.39</w:t>
            </w:r>
            <w:r>
              <w:rPr>
                <w:b/>
                <w:spacing w:val="-11"/>
                <w:sz w:val="24"/>
              </w:rPr>
              <w:t> </w:t>
            </w:r>
            <w:r>
              <w:rPr>
                <w:b/>
                <w:sz w:val="24"/>
              </w:rPr>
              <w:t>Convenio</w:t>
            </w:r>
            <w:r>
              <w:rPr>
                <w:b/>
                <w:spacing w:val="-11"/>
                <w:sz w:val="24"/>
              </w:rPr>
              <w:t> </w:t>
            </w:r>
            <w:r>
              <w:rPr>
                <w:b/>
                <w:sz w:val="24"/>
              </w:rPr>
              <w:t>Internacional</w:t>
            </w:r>
            <w:r>
              <w:rPr>
                <w:b/>
                <w:spacing w:val="-11"/>
                <w:sz w:val="24"/>
              </w:rPr>
              <w:t> </w:t>
            </w:r>
            <w:r>
              <w:rPr>
                <w:b/>
                <w:sz w:val="24"/>
              </w:rPr>
              <w:t>del</w:t>
            </w:r>
            <w:r>
              <w:rPr>
                <w:b/>
                <w:spacing w:val="-11"/>
                <w:sz w:val="24"/>
              </w:rPr>
              <w:t> </w:t>
            </w:r>
            <w:r>
              <w:rPr>
                <w:b/>
                <w:sz w:val="24"/>
              </w:rPr>
              <w:t>Trabajo</w:t>
            </w:r>
            <w:r>
              <w:rPr>
                <w:b/>
                <w:spacing w:val="-11"/>
                <w:sz w:val="24"/>
              </w:rPr>
              <w:t> </w:t>
            </w:r>
            <w:r>
              <w:rPr>
                <w:b/>
                <w:sz w:val="24"/>
              </w:rPr>
              <w:t>No</w:t>
            </w:r>
            <w:r>
              <w:rPr>
                <w:b/>
                <w:spacing w:val="-11"/>
                <w:sz w:val="24"/>
              </w:rPr>
              <w:t> </w:t>
            </w:r>
            <w:r>
              <w:rPr>
                <w:b/>
                <w:sz w:val="24"/>
              </w:rPr>
              <w:t>116 Relativo a la Revisión de los Artículos Finales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26</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1961</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808" w:val="left" w:leader="none"/>
              </w:tabs>
              <w:spacing w:line="246" w:lineRule="exact"/>
              <w:rPr>
                <w:sz w:val="22"/>
              </w:rPr>
            </w:pPr>
            <w:r>
              <w:rPr>
                <w:sz w:val="22"/>
              </w:rPr>
              <w:t>3</w:t>
            </w:r>
            <w:r>
              <w:rPr>
                <w:spacing w:val="-5"/>
                <w:sz w:val="22"/>
              </w:rPr>
              <w:t> </w:t>
            </w:r>
            <w:r>
              <w:rPr>
                <w:sz w:val="22"/>
              </w:rPr>
              <w:t>de</w:t>
            </w:r>
            <w:r>
              <w:rPr>
                <w:spacing w:val="-4"/>
                <w:sz w:val="22"/>
              </w:rPr>
              <w:t> </w:t>
            </w:r>
            <w:r>
              <w:rPr>
                <w:sz w:val="22"/>
              </w:rPr>
              <w:t>noviembre</w:t>
            </w:r>
            <w:r>
              <w:rPr>
                <w:spacing w:val="-4"/>
                <w:sz w:val="22"/>
              </w:rPr>
              <w:t> </w:t>
            </w:r>
            <w:r>
              <w:rPr>
                <w:sz w:val="22"/>
              </w:rPr>
              <w:t>de</w:t>
            </w:r>
            <w:r>
              <w:rPr>
                <w:spacing w:val="-4"/>
                <w:sz w:val="22"/>
              </w:rPr>
              <w:t> 1966</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3053" w:val="left" w:leader="none"/>
                <w:tab w:pos="3092" w:val="left" w:leader="none"/>
              </w:tabs>
              <w:spacing w:line="254" w:lineRule="exact"/>
              <w:ind w:right="2983"/>
              <w:rPr>
                <w:sz w:val="22"/>
              </w:rPr>
            </w:pPr>
            <w:r>
              <w:rPr>
                <w:sz w:val="22"/>
              </w:rPr>
              <w:t>5 de febrero</w:t>
            </w:r>
            <w:r>
              <w:rPr>
                <w:spacing w:val="40"/>
                <w:sz w:val="22"/>
              </w:rPr>
              <w:t> </w:t>
            </w:r>
            <w:r>
              <w:rPr>
                <w:sz w:val="22"/>
              </w:rPr>
              <w:t>de 1962</w:t>
              <w:tab/>
              <w:tab/>
              <w:t>E.</w:t>
            </w:r>
            <w:r>
              <w:rPr>
                <w:spacing w:val="-16"/>
                <w:sz w:val="22"/>
              </w:rPr>
              <w:t> </w:t>
            </w:r>
            <w:r>
              <w:rPr>
                <w:sz w:val="22"/>
              </w:rPr>
              <w:t>V.</w:t>
            </w:r>
            <w:r>
              <w:rPr>
                <w:spacing w:val="-15"/>
                <w:sz w:val="22"/>
              </w:rPr>
              <w:t> </w:t>
            </w:r>
            <w:r>
              <w:rPr>
                <w:sz w:val="22"/>
              </w:rPr>
              <w:t>G.</w:t>
            </w:r>
            <w:r>
              <w:rPr>
                <w:sz w:val="22"/>
              </w:rPr>
              <w:t> 3</w:t>
            </w:r>
            <w:r>
              <w:rPr>
                <w:spacing w:val="-5"/>
                <w:sz w:val="22"/>
              </w:rPr>
              <w:t> </w:t>
            </w:r>
            <w:r>
              <w:rPr>
                <w:sz w:val="22"/>
              </w:rPr>
              <w:t>de</w:t>
            </w:r>
            <w:r>
              <w:rPr>
                <w:spacing w:val="-4"/>
                <w:sz w:val="22"/>
              </w:rPr>
              <w:t> </w:t>
            </w:r>
            <w:r>
              <w:rPr>
                <w:sz w:val="22"/>
              </w:rPr>
              <w:t>noviembre</w:t>
            </w:r>
            <w:r>
              <w:rPr>
                <w:spacing w:val="-4"/>
                <w:sz w:val="22"/>
              </w:rPr>
              <w:t> </w:t>
            </w:r>
            <w:r>
              <w:rPr>
                <w:sz w:val="22"/>
              </w:rPr>
              <w:t>de</w:t>
            </w:r>
            <w:r>
              <w:rPr>
                <w:spacing w:val="-4"/>
                <w:sz w:val="22"/>
              </w:rPr>
              <w:t> 1967</w:t>
            </w:r>
            <w:r>
              <w:rPr>
                <w:sz w:val="22"/>
              </w:rPr>
              <w:tab/>
              <w:t>E.</w:t>
            </w:r>
            <w:r>
              <w:rPr>
                <w:spacing w:val="-3"/>
                <w:sz w:val="22"/>
              </w:rPr>
              <w:t> </w:t>
            </w:r>
            <w:r>
              <w:rPr>
                <w:sz w:val="22"/>
              </w:rPr>
              <w:t>V.</w:t>
            </w:r>
            <w:r>
              <w:rPr>
                <w:spacing w:val="-2"/>
                <w:sz w:val="22"/>
              </w:rPr>
              <w:t> </w:t>
            </w:r>
            <w:r>
              <w:rPr>
                <w:spacing w:val="-5"/>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31</w:t>
            </w:r>
            <w:r>
              <w:rPr>
                <w:spacing w:val="-4"/>
                <w:sz w:val="22"/>
              </w:rPr>
              <w:t> </w:t>
            </w:r>
            <w:r>
              <w:rPr>
                <w:sz w:val="22"/>
              </w:rPr>
              <w:t>de</w:t>
            </w:r>
            <w:r>
              <w:rPr>
                <w:spacing w:val="-4"/>
                <w:sz w:val="22"/>
              </w:rPr>
              <w:t> </w:t>
            </w:r>
            <w:r>
              <w:rPr>
                <w:sz w:val="22"/>
              </w:rPr>
              <w:t>diciembre</w:t>
            </w:r>
            <w:r>
              <w:rPr>
                <w:spacing w:val="-3"/>
                <w:sz w:val="22"/>
              </w:rPr>
              <w:t> </w:t>
            </w:r>
            <w:r>
              <w:rPr>
                <w:sz w:val="22"/>
              </w:rPr>
              <w:t>de</w:t>
            </w:r>
            <w:r>
              <w:rPr>
                <w:spacing w:val="-4"/>
                <w:sz w:val="22"/>
              </w:rPr>
              <w:t> </w:t>
            </w:r>
            <w:r>
              <w:rPr>
                <w:sz w:val="22"/>
              </w:rPr>
              <w:t>1962</w:t>
            </w:r>
            <w:r>
              <w:rPr>
                <w:spacing w:val="25"/>
                <w:sz w:val="22"/>
              </w:rPr>
              <w:t>  </w:t>
            </w:r>
            <w:r>
              <w:rPr>
                <w:sz w:val="22"/>
              </w:rPr>
              <w:t>publicado</w:t>
            </w:r>
            <w:r>
              <w:rPr>
                <w:spacing w:val="-3"/>
                <w:sz w:val="22"/>
              </w:rPr>
              <w:t> </w:t>
            </w:r>
            <w:r>
              <w:rPr>
                <w:sz w:val="22"/>
              </w:rPr>
              <w:t>en</w:t>
            </w:r>
            <w:r>
              <w:rPr>
                <w:spacing w:val="-3"/>
                <w:sz w:val="22"/>
              </w:rPr>
              <w:t> </w:t>
            </w:r>
            <w:r>
              <w:rPr>
                <w:sz w:val="22"/>
              </w:rPr>
              <w:t>el</w:t>
            </w:r>
            <w:r>
              <w:rPr>
                <w:spacing w:val="-4"/>
                <w:sz w:val="22"/>
              </w:rPr>
              <w:t> </w:t>
            </w:r>
            <w:r>
              <w:rPr>
                <w:spacing w:val="-2"/>
                <w:sz w:val="22"/>
              </w:rPr>
              <w:t>D.O.F.</w:t>
            </w:r>
          </w:p>
        </w:tc>
      </w:tr>
      <w:tr>
        <w:trPr>
          <w:trHeight w:val="3794"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77</w:t>
            </w:r>
          </w:p>
        </w:tc>
        <w:tc>
          <w:tcPr>
            <w:tcW w:w="6858" w:type="dxa"/>
          </w:tcPr>
          <w:p>
            <w:pPr>
              <w:pStyle w:val="TableParagraph"/>
              <w:ind w:right="57"/>
              <w:jc w:val="both"/>
              <w:rPr>
                <w:sz w:val="22"/>
              </w:rPr>
            </w:pPr>
            <w:r>
              <w:rPr>
                <w:sz w:val="22"/>
              </w:rPr>
              <w:t>Alemania, Australia, Austria, Azerbaiyán, Bangla Desh, Belarús, Bolivia, Bosnia y Herzegovina, Brasil, Bulgaria, Burkina Faso, Camerún, Canadá, Chad, Chipre, Colombia,</w:t>
            </w:r>
            <w:r>
              <w:rPr>
                <w:spacing w:val="80"/>
                <w:sz w:val="22"/>
              </w:rPr>
              <w:t> </w:t>
            </w:r>
            <w:r>
              <w:rPr>
                <w:sz w:val="22"/>
              </w:rPr>
              <w:t>República</w:t>
            </w:r>
            <w:r>
              <w:rPr>
                <w:spacing w:val="40"/>
                <w:sz w:val="22"/>
              </w:rPr>
              <w:t> </w:t>
            </w:r>
            <w:r>
              <w:rPr>
                <w:sz w:val="22"/>
              </w:rPr>
              <w:t>Democratica del Congo, Côte d'Ivoire, Croacia, Cuba, Dinamarca, Ecuador, Egipto, Eslovaquia, Eslovenia, España, Etiopia,</w:t>
            </w:r>
            <w:r>
              <w:rPr>
                <w:spacing w:val="40"/>
                <w:sz w:val="22"/>
              </w:rPr>
              <w:t> </w:t>
            </w:r>
            <w:r>
              <w:rPr>
                <w:sz w:val="22"/>
              </w:rPr>
              <w:t>Federación de Rusia, Finlandia, Francia, Ghana, Guatemala, Honduras, India, Irak, Irlanda, Israel, Japón, Jordania, Kirguiz tan, Kuwait, Lituania, Luxemburgo, La ex Republica de Yugoslava de Macedonia, Madagascar, Marruecos, Mauritania, México, Montenegro,</w:t>
            </w:r>
            <w:r>
              <w:rPr>
                <w:spacing w:val="-3"/>
                <w:sz w:val="22"/>
              </w:rPr>
              <w:t> </w:t>
            </w:r>
            <w:r>
              <w:rPr>
                <w:sz w:val="22"/>
              </w:rPr>
              <w:t>Níger,</w:t>
            </w:r>
            <w:r>
              <w:rPr>
                <w:spacing w:val="-3"/>
                <w:sz w:val="22"/>
              </w:rPr>
              <w:t> </w:t>
            </w:r>
            <w:r>
              <w:rPr>
                <w:sz w:val="22"/>
              </w:rPr>
              <w:t>Nigeria,</w:t>
            </w:r>
            <w:r>
              <w:rPr>
                <w:spacing w:val="-3"/>
                <w:sz w:val="22"/>
              </w:rPr>
              <w:t> </w:t>
            </w:r>
            <w:r>
              <w:rPr>
                <w:sz w:val="22"/>
              </w:rPr>
              <w:t>Noruega,</w:t>
            </w:r>
            <w:r>
              <w:rPr>
                <w:spacing w:val="-3"/>
                <w:sz w:val="22"/>
              </w:rPr>
              <w:t> </w:t>
            </w:r>
            <w:r>
              <w:rPr>
                <w:sz w:val="22"/>
              </w:rPr>
              <w:t>Nueva</w:t>
            </w:r>
            <w:r>
              <w:rPr>
                <w:spacing w:val="-3"/>
                <w:sz w:val="22"/>
              </w:rPr>
              <w:t> </w:t>
            </w:r>
            <w:r>
              <w:rPr>
                <w:sz w:val="22"/>
              </w:rPr>
              <w:t>Zelanda,</w:t>
            </w:r>
            <w:r>
              <w:rPr>
                <w:spacing w:val="-3"/>
                <w:sz w:val="22"/>
              </w:rPr>
              <w:t> </w:t>
            </w:r>
            <w:r>
              <w:rPr>
                <w:sz w:val="22"/>
              </w:rPr>
              <w:t>Países</w:t>
            </w:r>
            <w:r>
              <w:rPr>
                <w:spacing w:val="-3"/>
                <w:sz w:val="22"/>
              </w:rPr>
              <w:t> </w:t>
            </w:r>
            <w:r>
              <w:rPr>
                <w:sz w:val="22"/>
              </w:rPr>
              <w:t>Bajos, Pakistán, Panamá, Paraguay, Polonia, Reino Unido, República Centroafricana, República Checa, Rumania, Senegal, Serbia, Republica Árabe Siria, Sri Lanka, Sudáfrica, Suecia, Suiza, Tailandia,</w:t>
            </w:r>
            <w:r>
              <w:rPr>
                <w:spacing w:val="60"/>
                <w:sz w:val="22"/>
              </w:rPr>
              <w:t>  </w:t>
            </w:r>
            <w:r>
              <w:rPr>
                <w:sz w:val="22"/>
              </w:rPr>
              <w:t>Tayikistán,</w:t>
            </w:r>
            <w:r>
              <w:rPr>
                <w:spacing w:val="61"/>
                <w:sz w:val="22"/>
              </w:rPr>
              <w:t>  </w:t>
            </w:r>
            <w:r>
              <w:rPr>
                <w:sz w:val="22"/>
              </w:rPr>
              <w:t>Túnez,</w:t>
            </w:r>
            <w:r>
              <w:rPr>
                <w:spacing w:val="70"/>
                <w:w w:val="150"/>
                <w:sz w:val="22"/>
              </w:rPr>
              <w:t>   </w:t>
            </w:r>
            <w:r>
              <w:rPr>
                <w:sz w:val="22"/>
              </w:rPr>
              <w:t>Turquía,</w:t>
            </w:r>
            <w:r>
              <w:rPr>
                <w:spacing w:val="61"/>
                <w:sz w:val="22"/>
              </w:rPr>
              <w:t>  </w:t>
            </w:r>
            <w:r>
              <w:rPr>
                <w:sz w:val="22"/>
              </w:rPr>
              <w:t>Ucrania,</w:t>
            </w:r>
            <w:r>
              <w:rPr>
                <w:spacing w:val="60"/>
                <w:sz w:val="22"/>
              </w:rPr>
              <w:t>  </w:t>
            </w:r>
            <w:r>
              <w:rPr>
                <w:spacing w:val="-2"/>
                <w:sz w:val="22"/>
              </w:rPr>
              <w:t>Uruguay,</w:t>
            </w:r>
          </w:p>
          <w:p>
            <w:pPr>
              <w:pStyle w:val="TableParagraph"/>
              <w:spacing w:line="235" w:lineRule="exact"/>
              <w:jc w:val="both"/>
              <w:rPr>
                <w:sz w:val="22"/>
              </w:rPr>
            </w:pPr>
            <w:r>
              <w:rPr>
                <w:sz w:val="22"/>
              </w:rPr>
              <w:t>Venezuela,</w:t>
            </w:r>
            <w:r>
              <w:rPr>
                <w:spacing w:val="-13"/>
                <w:sz w:val="22"/>
              </w:rPr>
              <w:t> </w:t>
            </w:r>
            <w:r>
              <w:rPr>
                <w:spacing w:val="-2"/>
                <w:sz w:val="22"/>
              </w:rPr>
              <w:t>Vietnam.</w:t>
            </w:r>
          </w:p>
        </w:tc>
      </w:tr>
      <w:tr>
        <w:trPr>
          <w:trHeight w:val="3541"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ind w:left="789" w:right="57" w:hanging="360"/>
              <w:jc w:val="both"/>
              <w:rPr>
                <w:sz w:val="22"/>
              </w:rPr>
            </w:pPr>
            <w:r>
              <w:rPr>
                <w:sz w:val="22"/>
              </w:rPr>
              <w:t>1.</w:t>
            </w:r>
            <w:r>
              <w:rPr>
                <w:spacing w:val="40"/>
                <w:sz w:val="22"/>
              </w:rPr>
              <w:t> </w:t>
            </w:r>
            <w:r>
              <w:rPr>
                <w:sz w:val="22"/>
              </w:rPr>
              <w:t>En el texto de los convenios adoptados por la Conferencia Internacional del Trabajo durante sus treinta y dos primeras reuniones, el artículo final, que prevé la presentación por parte del Consejo de Administración de la Oficina Internacional del Trabajo a la Conferencia General de una memoria sobre la aplicación del convenio, se omitirá y se substituirá por el siguiente artículo: Cada vez que lo estime necesario, el Consejo de Administración de la Oficina Internacional del Trabajo presentará a la Conferencia</w:t>
            </w:r>
            <w:r>
              <w:rPr>
                <w:spacing w:val="40"/>
                <w:sz w:val="22"/>
              </w:rPr>
              <w:t> </w:t>
            </w:r>
            <w:r>
              <w:rPr>
                <w:sz w:val="22"/>
              </w:rPr>
              <w:t>General una memoria sobre la aplicación del Convenio y considerará la conveniencia de incluir en el orden del día de la Conferencia la cuestión de su revisión total o parcial.</w:t>
            </w:r>
          </w:p>
          <w:p>
            <w:pPr>
              <w:pStyle w:val="TableParagraph"/>
              <w:spacing w:before="20"/>
              <w:ind w:left="0"/>
              <w:rPr>
                <w:b/>
                <w:sz w:val="22"/>
              </w:rPr>
            </w:pPr>
          </w:p>
          <w:p>
            <w:pPr>
              <w:pStyle w:val="TableParagraph"/>
              <w:spacing w:line="213" w:lineRule="exact"/>
              <w:ind w:left="2612"/>
              <w:rPr>
                <w:sz w:val="20"/>
              </w:rPr>
            </w:pPr>
            <w:hyperlink r:id="rId53">
              <w:r>
                <w:rPr>
                  <w:spacing w:val="-2"/>
                  <w:sz w:val="20"/>
                </w:rPr>
                <w:t>http://www.ilo.org/ilolex/cgi-lex/convds.pl?C116</w:t>
              </w:r>
            </w:hyperlink>
          </w:p>
        </w:tc>
      </w:tr>
    </w:tbl>
    <w:p>
      <w:pPr>
        <w:pStyle w:val="TableParagraph"/>
        <w:spacing w:after="0" w:line="213" w:lineRule="exact"/>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4"/>
        <w:gridCol w:w="6862"/>
      </w:tblGrid>
      <w:tr>
        <w:trPr>
          <w:trHeight w:val="1380" w:hRule="atLeast"/>
        </w:trPr>
        <w:tc>
          <w:tcPr>
            <w:tcW w:w="8976" w:type="dxa"/>
            <w:gridSpan w:val="2"/>
            <w:shd w:val="clear" w:color="auto" w:fill="B3B3B3"/>
          </w:tcPr>
          <w:p>
            <w:pPr>
              <w:pStyle w:val="TableParagraph"/>
              <w:spacing w:before="274"/>
              <w:rPr>
                <w:b/>
                <w:sz w:val="24"/>
              </w:rPr>
            </w:pPr>
            <w:r>
              <w:rPr>
                <w:b/>
                <w:sz w:val="24"/>
              </w:rPr>
              <w:t>7.40</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118</w:t>
            </w:r>
          </w:p>
          <w:p>
            <w:pPr>
              <w:pStyle w:val="TableParagraph"/>
              <w:rPr>
                <w:b/>
                <w:sz w:val="24"/>
              </w:rPr>
            </w:pPr>
            <w:r>
              <w:rPr>
                <w:b/>
                <w:sz w:val="24"/>
              </w:rPr>
              <w:t>Relativo</w:t>
            </w:r>
            <w:r>
              <w:rPr>
                <w:b/>
                <w:spacing w:val="39"/>
                <w:sz w:val="24"/>
              </w:rPr>
              <w:t> </w:t>
            </w:r>
            <w:r>
              <w:rPr>
                <w:b/>
                <w:sz w:val="24"/>
              </w:rPr>
              <w:t>a</w:t>
            </w:r>
            <w:r>
              <w:rPr>
                <w:b/>
                <w:spacing w:val="39"/>
                <w:sz w:val="24"/>
              </w:rPr>
              <w:t> </w:t>
            </w:r>
            <w:r>
              <w:rPr>
                <w:b/>
                <w:sz w:val="24"/>
              </w:rPr>
              <w:t>la</w:t>
            </w:r>
            <w:r>
              <w:rPr>
                <w:b/>
                <w:spacing w:val="39"/>
                <w:sz w:val="24"/>
              </w:rPr>
              <w:t> </w:t>
            </w:r>
            <w:r>
              <w:rPr>
                <w:b/>
                <w:sz w:val="24"/>
              </w:rPr>
              <w:t>Igualdad</w:t>
            </w:r>
            <w:r>
              <w:rPr>
                <w:b/>
                <w:spacing w:val="39"/>
                <w:sz w:val="24"/>
              </w:rPr>
              <w:t> </w:t>
            </w:r>
            <w:r>
              <w:rPr>
                <w:b/>
                <w:sz w:val="24"/>
              </w:rPr>
              <w:t>de</w:t>
            </w:r>
            <w:r>
              <w:rPr>
                <w:b/>
                <w:spacing w:val="39"/>
                <w:sz w:val="24"/>
              </w:rPr>
              <w:t> </w:t>
            </w:r>
            <w:r>
              <w:rPr>
                <w:b/>
                <w:sz w:val="24"/>
              </w:rPr>
              <w:t>Trato</w:t>
            </w:r>
            <w:r>
              <w:rPr>
                <w:b/>
                <w:spacing w:val="39"/>
                <w:sz w:val="24"/>
              </w:rPr>
              <w:t> </w:t>
            </w:r>
            <w:r>
              <w:rPr>
                <w:b/>
                <w:sz w:val="24"/>
              </w:rPr>
              <w:t>de</w:t>
            </w:r>
            <w:r>
              <w:rPr>
                <w:b/>
                <w:spacing w:val="39"/>
                <w:sz w:val="24"/>
              </w:rPr>
              <w:t> </w:t>
            </w:r>
            <w:r>
              <w:rPr>
                <w:b/>
                <w:sz w:val="24"/>
              </w:rPr>
              <w:t>Nacionales</w:t>
            </w:r>
            <w:r>
              <w:rPr>
                <w:b/>
                <w:spacing w:val="38"/>
                <w:sz w:val="24"/>
              </w:rPr>
              <w:t> </w:t>
            </w:r>
            <w:r>
              <w:rPr>
                <w:b/>
                <w:sz w:val="24"/>
              </w:rPr>
              <w:t>y</w:t>
            </w:r>
            <w:r>
              <w:rPr>
                <w:b/>
                <w:spacing w:val="35"/>
                <w:sz w:val="24"/>
              </w:rPr>
              <w:t> </w:t>
            </w:r>
            <w:r>
              <w:rPr>
                <w:b/>
                <w:sz w:val="24"/>
              </w:rPr>
              <w:t>Extranjeros</w:t>
            </w:r>
            <w:r>
              <w:rPr>
                <w:b/>
                <w:spacing w:val="38"/>
                <w:sz w:val="24"/>
              </w:rPr>
              <w:t> </w:t>
            </w:r>
            <w:r>
              <w:rPr>
                <w:b/>
                <w:sz w:val="24"/>
              </w:rPr>
              <w:t>en</w:t>
            </w:r>
            <w:r>
              <w:rPr>
                <w:b/>
                <w:spacing w:val="38"/>
                <w:sz w:val="24"/>
              </w:rPr>
              <w:t> </w:t>
            </w:r>
            <w:r>
              <w:rPr>
                <w:b/>
                <w:sz w:val="24"/>
              </w:rPr>
              <w:t>Materia</w:t>
            </w:r>
            <w:r>
              <w:rPr>
                <w:b/>
                <w:spacing w:val="38"/>
                <w:sz w:val="24"/>
              </w:rPr>
              <w:t> </w:t>
            </w:r>
            <w:r>
              <w:rPr>
                <w:b/>
                <w:sz w:val="24"/>
              </w:rPr>
              <w:t>de Seguridad Social</w:t>
            </w:r>
          </w:p>
        </w:tc>
      </w:tr>
      <w:tr>
        <w:trPr>
          <w:trHeight w:val="552" w:hRule="atLeast"/>
        </w:trPr>
        <w:tc>
          <w:tcPr>
            <w:tcW w:w="2114" w:type="dxa"/>
          </w:tcPr>
          <w:p>
            <w:pPr>
              <w:pStyle w:val="TableParagraph"/>
              <w:spacing w:before="238"/>
              <w:rPr>
                <w:b/>
                <w:sz w:val="22"/>
              </w:rPr>
            </w:pPr>
            <w:r>
              <w:rPr>
                <w:b/>
                <w:spacing w:val="-2"/>
                <w:sz w:val="22"/>
              </w:rPr>
              <w:t>CATEGORIA</w:t>
            </w:r>
          </w:p>
        </w:tc>
        <w:tc>
          <w:tcPr>
            <w:tcW w:w="6862" w:type="dxa"/>
          </w:tcPr>
          <w:p>
            <w:pPr>
              <w:pStyle w:val="TableParagraph"/>
              <w:spacing w:before="249"/>
              <w:ind w:left="71"/>
              <w:rPr>
                <w:sz w:val="22"/>
              </w:rPr>
            </w:pPr>
            <w:r>
              <w:rPr>
                <w:spacing w:val="-2"/>
                <w:sz w:val="22"/>
              </w:rPr>
              <w:t>Multilateral</w:t>
            </w:r>
          </w:p>
        </w:tc>
      </w:tr>
      <w:tr>
        <w:trPr>
          <w:trHeight w:val="252" w:hRule="atLeast"/>
        </w:trPr>
        <w:tc>
          <w:tcPr>
            <w:tcW w:w="2114" w:type="dxa"/>
          </w:tcPr>
          <w:p>
            <w:pPr>
              <w:pStyle w:val="TableParagraph"/>
              <w:spacing w:line="233" w:lineRule="exact"/>
              <w:rPr>
                <w:b/>
                <w:sz w:val="22"/>
              </w:rPr>
            </w:pPr>
            <w:r>
              <w:rPr>
                <w:b/>
                <w:spacing w:val="-2"/>
                <w:sz w:val="22"/>
              </w:rPr>
              <w:t>STATUS</w:t>
            </w:r>
          </w:p>
        </w:tc>
        <w:tc>
          <w:tcPr>
            <w:tcW w:w="6862" w:type="dxa"/>
          </w:tcPr>
          <w:p>
            <w:pPr>
              <w:pStyle w:val="TableParagraph"/>
              <w:spacing w:line="233" w:lineRule="exact"/>
              <w:ind w:left="71"/>
              <w:rPr>
                <w:sz w:val="22"/>
              </w:rPr>
            </w:pPr>
            <w:r>
              <w:rPr>
                <w:spacing w:val="-2"/>
                <w:sz w:val="22"/>
              </w:rPr>
              <w:t>Vigente</w:t>
            </w:r>
          </w:p>
        </w:tc>
      </w:tr>
      <w:tr>
        <w:trPr>
          <w:trHeight w:val="252" w:hRule="atLeast"/>
        </w:trPr>
        <w:tc>
          <w:tcPr>
            <w:tcW w:w="2114" w:type="dxa"/>
          </w:tcPr>
          <w:p>
            <w:pPr>
              <w:pStyle w:val="TableParagraph"/>
              <w:spacing w:line="233" w:lineRule="exact"/>
              <w:rPr>
                <w:b/>
                <w:sz w:val="22"/>
              </w:rPr>
            </w:pPr>
            <w:r>
              <w:rPr>
                <w:b/>
                <w:spacing w:val="-2"/>
                <w:sz w:val="22"/>
              </w:rPr>
              <w:t>DEPOSITARIO</w:t>
            </w:r>
          </w:p>
        </w:tc>
        <w:tc>
          <w:tcPr>
            <w:tcW w:w="6862" w:type="dxa"/>
          </w:tcPr>
          <w:p>
            <w:pPr>
              <w:pStyle w:val="TableParagraph"/>
              <w:spacing w:line="233" w:lineRule="exact"/>
              <w:ind w:left="71"/>
              <w:rPr>
                <w:sz w:val="22"/>
              </w:rPr>
            </w:pPr>
            <w:r>
              <w:rPr>
                <w:spacing w:val="-5"/>
                <w:sz w:val="22"/>
              </w:rPr>
              <w:t>OIT</w:t>
            </w:r>
          </w:p>
        </w:tc>
      </w:tr>
      <w:tr>
        <w:trPr>
          <w:trHeight w:val="505" w:hRule="atLeast"/>
        </w:trPr>
        <w:tc>
          <w:tcPr>
            <w:tcW w:w="2114" w:type="dxa"/>
          </w:tcPr>
          <w:p>
            <w:pPr>
              <w:pStyle w:val="TableParagraph"/>
              <w:spacing w:line="254" w:lineRule="exact"/>
              <w:ind w:right="845"/>
              <w:rPr>
                <w:b/>
                <w:sz w:val="22"/>
              </w:rPr>
            </w:pPr>
            <w:r>
              <w:rPr>
                <w:b/>
                <w:sz w:val="22"/>
              </w:rPr>
              <w:t>LUGAR</w:t>
            </w:r>
            <w:r>
              <w:rPr>
                <w:b/>
                <w:spacing w:val="-5"/>
                <w:sz w:val="22"/>
              </w:rPr>
              <w:t> </w:t>
            </w:r>
            <w:r>
              <w:rPr>
                <w:b/>
                <w:sz w:val="22"/>
              </w:rPr>
              <w:t>DE </w:t>
            </w:r>
            <w:r>
              <w:rPr>
                <w:b/>
                <w:spacing w:val="-2"/>
                <w:sz w:val="22"/>
              </w:rPr>
              <w:t>ADOPCION</w:t>
            </w:r>
          </w:p>
        </w:tc>
        <w:tc>
          <w:tcPr>
            <w:tcW w:w="6862" w:type="dxa"/>
          </w:tcPr>
          <w:p>
            <w:pPr>
              <w:pStyle w:val="TableParagraph"/>
              <w:spacing w:line="250" w:lineRule="exact"/>
              <w:ind w:left="71"/>
              <w:rPr>
                <w:sz w:val="22"/>
              </w:rPr>
            </w:pPr>
            <w:r>
              <w:rPr>
                <w:sz w:val="22"/>
              </w:rPr>
              <w:t>Ginebra,</w:t>
            </w:r>
            <w:r>
              <w:rPr>
                <w:spacing w:val="-9"/>
                <w:sz w:val="22"/>
              </w:rPr>
              <w:t> </w:t>
            </w:r>
            <w:r>
              <w:rPr>
                <w:spacing w:val="-2"/>
                <w:sz w:val="22"/>
              </w:rPr>
              <w:t>Suiza</w:t>
            </w:r>
          </w:p>
        </w:tc>
      </w:tr>
      <w:tr>
        <w:trPr>
          <w:trHeight w:val="503" w:hRule="atLeast"/>
        </w:trPr>
        <w:tc>
          <w:tcPr>
            <w:tcW w:w="2114" w:type="dxa"/>
          </w:tcPr>
          <w:p>
            <w:pPr>
              <w:pStyle w:val="TableParagraph"/>
              <w:spacing w:line="254" w:lineRule="exact"/>
              <w:ind w:right="845"/>
              <w:rPr>
                <w:b/>
                <w:sz w:val="22"/>
              </w:rPr>
            </w:pPr>
            <w:r>
              <w:rPr>
                <w:b/>
                <w:sz w:val="22"/>
              </w:rPr>
              <w:t>FECHA DE </w:t>
            </w:r>
            <w:r>
              <w:rPr>
                <w:b/>
                <w:spacing w:val="-2"/>
                <w:sz w:val="22"/>
              </w:rPr>
              <w:t>ADOPCION</w:t>
            </w:r>
          </w:p>
        </w:tc>
        <w:tc>
          <w:tcPr>
            <w:tcW w:w="6862" w:type="dxa"/>
          </w:tcPr>
          <w:p>
            <w:pPr>
              <w:pStyle w:val="TableParagraph"/>
              <w:spacing w:line="248" w:lineRule="exact"/>
              <w:ind w:left="71"/>
              <w:rPr>
                <w:sz w:val="22"/>
              </w:rPr>
            </w:pPr>
            <w:r>
              <w:rPr>
                <w:sz w:val="22"/>
              </w:rPr>
              <w:t>28</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1962</w:t>
            </w:r>
          </w:p>
        </w:tc>
      </w:tr>
      <w:tr>
        <w:trPr>
          <w:trHeight w:val="501" w:hRule="atLeast"/>
        </w:trPr>
        <w:tc>
          <w:tcPr>
            <w:tcW w:w="2114"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62" w:type="dxa"/>
          </w:tcPr>
          <w:p>
            <w:pPr>
              <w:pStyle w:val="TableParagraph"/>
              <w:tabs>
                <w:tab w:pos="2346" w:val="left" w:leader="none"/>
              </w:tabs>
              <w:spacing w:line="246" w:lineRule="exact"/>
              <w:ind w:left="71"/>
              <w:rPr>
                <w:sz w:val="22"/>
              </w:rPr>
            </w:pPr>
            <w:r>
              <w:rPr>
                <w:sz w:val="22"/>
              </w:rPr>
              <w:t>6</w:t>
            </w:r>
            <w:r>
              <w:rPr>
                <w:spacing w:val="-3"/>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pacing w:val="-4"/>
                <w:sz w:val="22"/>
              </w:rPr>
              <w:t>1978</w:t>
            </w:r>
            <w:r>
              <w:rPr>
                <w:sz w:val="22"/>
              </w:rPr>
              <w:tab/>
              <w:t>Rat.</w:t>
            </w:r>
            <w:r>
              <w:rPr>
                <w:spacing w:val="-5"/>
                <w:sz w:val="22"/>
              </w:rPr>
              <w:t> </w:t>
            </w:r>
            <w:r>
              <w:rPr>
                <w:spacing w:val="-4"/>
                <w:sz w:val="22"/>
              </w:rPr>
              <w:t>Méx.</w:t>
            </w:r>
          </w:p>
        </w:tc>
      </w:tr>
      <w:tr>
        <w:trPr>
          <w:trHeight w:val="505" w:hRule="atLeast"/>
        </w:trPr>
        <w:tc>
          <w:tcPr>
            <w:tcW w:w="2114" w:type="dxa"/>
          </w:tcPr>
          <w:p>
            <w:pPr>
              <w:pStyle w:val="TableParagraph"/>
              <w:spacing w:line="254" w:lineRule="exact"/>
              <w:ind w:right="588"/>
              <w:rPr>
                <w:b/>
                <w:sz w:val="22"/>
              </w:rPr>
            </w:pPr>
            <w:r>
              <w:rPr>
                <w:b/>
                <w:sz w:val="22"/>
              </w:rPr>
              <w:t>ENTRADA</w:t>
            </w:r>
            <w:r>
              <w:rPr>
                <w:b/>
                <w:spacing w:val="-16"/>
                <w:sz w:val="22"/>
              </w:rPr>
              <w:t> </w:t>
            </w:r>
            <w:r>
              <w:rPr>
                <w:b/>
                <w:sz w:val="22"/>
              </w:rPr>
              <w:t>EN </w:t>
            </w:r>
            <w:r>
              <w:rPr>
                <w:b/>
                <w:spacing w:val="-2"/>
                <w:sz w:val="22"/>
              </w:rPr>
              <w:t>VIGOR</w:t>
            </w:r>
          </w:p>
        </w:tc>
        <w:tc>
          <w:tcPr>
            <w:tcW w:w="6862" w:type="dxa"/>
          </w:tcPr>
          <w:p>
            <w:pPr>
              <w:pStyle w:val="TableParagraph"/>
              <w:tabs>
                <w:tab w:pos="2934" w:val="left" w:leader="none"/>
              </w:tabs>
              <w:spacing w:line="250" w:lineRule="exact"/>
              <w:ind w:left="71"/>
              <w:rPr>
                <w:sz w:val="22"/>
              </w:rPr>
            </w:pPr>
            <w:r>
              <w:rPr>
                <w:sz w:val="22"/>
              </w:rPr>
              <w:t>25</w:t>
            </w:r>
            <w:r>
              <w:rPr>
                <w:spacing w:val="-3"/>
                <w:sz w:val="22"/>
              </w:rPr>
              <w:t> </w:t>
            </w:r>
            <w:r>
              <w:rPr>
                <w:sz w:val="22"/>
              </w:rPr>
              <w:t>de</w:t>
            </w:r>
            <w:r>
              <w:rPr>
                <w:spacing w:val="-2"/>
                <w:sz w:val="22"/>
              </w:rPr>
              <w:t> </w:t>
            </w:r>
            <w:r>
              <w:rPr>
                <w:sz w:val="22"/>
              </w:rPr>
              <w:t>abril</w:t>
            </w:r>
            <w:r>
              <w:rPr>
                <w:spacing w:val="56"/>
                <w:sz w:val="22"/>
              </w:rPr>
              <w:t> </w:t>
            </w:r>
            <w:r>
              <w:rPr>
                <w:sz w:val="22"/>
              </w:rPr>
              <w:t>de</w:t>
            </w:r>
            <w:r>
              <w:rPr>
                <w:spacing w:val="-2"/>
                <w:sz w:val="22"/>
              </w:rPr>
              <w:t> </w:t>
            </w:r>
            <w:r>
              <w:rPr>
                <w:spacing w:val="-4"/>
                <w:sz w:val="22"/>
              </w:rPr>
              <w:t>1964</w:t>
            </w:r>
            <w:r>
              <w:rPr>
                <w:sz w:val="22"/>
              </w:rPr>
              <w:tab/>
              <w:t>E.</w:t>
            </w:r>
            <w:r>
              <w:rPr>
                <w:spacing w:val="-3"/>
                <w:sz w:val="22"/>
              </w:rPr>
              <w:t> </w:t>
            </w:r>
            <w:r>
              <w:rPr>
                <w:sz w:val="22"/>
              </w:rPr>
              <w:t>V.</w:t>
            </w:r>
            <w:r>
              <w:rPr>
                <w:spacing w:val="-2"/>
                <w:sz w:val="22"/>
              </w:rPr>
              <w:t> </w:t>
            </w:r>
            <w:r>
              <w:rPr>
                <w:spacing w:val="-5"/>
                <w:sz w:val="22"/>
              </w:rPr>
              <w:t>G.</w:t>
            </w:r>
          </w:p>
          <w:p>
            <w:pPr>
              <w:pStyle w:val="TableParagraph"/>
              <w:tabs>
                <w:tab w:pos="2958" w:val="left" w:leader="none"/>
              </w:tabs>
              <w:spacing w:line="235" w:lineRule="exact"/>
              <w:ind w:left="71"/>
              <w:rPr>
                <w:sz w:val="22"/>
              </w:rPr>
            </w:pPr>
            <w:r>
              <w:rPr>
                <w:sz w:val="22"/>
              </w:rPr>
              <w:t>6</w:t>
            </w:r>
            <w:r>
              <w:rPr>
                <w:spacing w:val="-3"/>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pacing w:val="-4"/>
                <w:sz w:val="22"/>
              </w:rPr>
              <w:t>1979</w:t>
            </w:r>
            <w:r>
              <w:rPr>
                <w:sz w:val="22"/>
              </w:rPr>
              <w:tab/>
              <w:t>E.</w:t>
            </w:r>
            <w:r>
              <w:rPr>
                <w:spacing w:val="-3"/>
                <w:sz w:val="22"/>
              </w:rPr>
              <w:t> </w:t>
            </w:r>
            <w:r>
              <w:rPr>
                <w:sz w:val="22"/>
              </w:rPr>
              <w:t>V.</w:t>
            </w:r>
            <w:r>
              <w:rPr>
                <w:spacing w:val="-2"/>
                <w:sz w:val="22"/>
              </w:rPr>
              <w:t> </w:t>
            </w:r>
            <w:r>
              <w:rPr>
                <w:spacing w:val="-5"/>
                <w:sz w:val="22"/>
              </w:rPr>
              <w:t>M.</w:t>
            </w:r>
          </w:p>
        </w:tc>
      </w:tr>
      <w:tr>
        <w:trPr>
          <w:trHeight w:val="307" w:hRule="atLeast"/>
        </w:trPr>
        <w:tc>
          <w:tcPr>
            <w:tcW w:w="2114" w:type="dxa"/>
          </w:tcPr>
          <w:p>
            <w:pPr>
              <w:pStyle w:val="TableParagraph"/>
              <w:spacing w:line="250" w:lineRule="exact"/>
              <w:rPr>
                <w:b/>
                <w:sz w:val="22"/>
              </w:rPr>
            </w:pPr>
            <w:r>
              <w:rPr>
                <w:b/>
                <w:spacing w:val="-2"/>
                <w:sz w:val="22"/>
              </w:rPr>
              <w:t>PUBLICACION</w:t>
            </w:r>
          </w:p>
        </w:tc>
        <w:tc>
          <w:tcPr>
            <w:tcW w:w="6862" w:type="dxa"/>
          </w:tcPr>
          <w:p>
            <w:pPr>
              <w:pStyle w:val="TableParagraph"/>
              <w:spacing w:line="248" w:lineRule="exact"/>
              <w:ind w:left="71"/>
              <w:rPr>
                <w:sz w:val="22"/>
              </w:rPr>
            </w:pPr>
            <w:r>
              <w:rPr>
                <w:sz w:val="22"/>
              </w:rPr>
              <w:t>15</w:t>
            </w:r>
            <w:r>
              <w:rPr>
                <w:spacing w:val="-4"/>
                <w:sz w:val="22"/>
              </w:rPr>
              <w:t> </w:t>
            </w:r>
            <w:r>
              <w:rPr>
                <w:sz w:val="22"/>
              </w:rPr>
              <w:t>de</w:t>
            </w:r>
            <w:r>
              <w:rPr>
                <w:spacing w:val="-3"/>
                <w:sz w:val="22"/>
              </w:rPr>
              <w:t> </w:t>
            </w:r>
            <w:r>
              <w:rPr>
                <w:sz w:val="22"/>
              </w:rPr>
              <w:t>febrero</w:t>
            </w:r>
            <w:r>
              <w:rPr>
                <w:spacing w:val="-3"/>
                <w:sz w:val="22"/>
              </w:rPr>
              <w:t> </w:t>
            </w:r>
            <w:r>
              <w:rPr>
                <w:sz w:val="22"/>
              </w:rPr>
              <w:t>de</w:t>
            </w:r>
            <w:r>
              <w:rPr>
                <w:spacing w:val="-4"/>
                <w:sz w:val="22"/>
              </w:rPr>
              <w:t> </w:t>
            </w:r>
            <w:r>
              <w:rPr>
                <w:sz w:val="22"/>
              </w:rPr>
              <w:t>1978</w:t>
            </w:r>
            <w:r>
              <w:rPr>
                <w:spacing w:val="26"/>
                <w:sz w:val="22"/>
              </w:rPr>
              <w:t>  </w:t>
            </w:r>
            <w:r>
              <w:rPr>
                <w:sz w:val="22"/>
              </w:rPr>
              <w:t>publicado</w:t>
            </w:r>
            <w:r>
              <w:rPr>
                <w:spacing w:val="-4"/>
                <w:sz w:val="22"/>
              </w:rPr>
              <w:t> </w:t>
            </w:r>
            <w:r>
              <w:rPr>
                <w:sz w:val="22"/>
              </w:rPr>
              <w:t>en</w:t>
            </w:r>
            <w:r>
              <w:rPr>
                <w:spacing w:val="-3"/>
                <w:sz w:val="22"/>
              </w:rPr>
              <w:t> </w:t>
            </w:r>
            <w:r>
              <w:rPr>
                <w:sz w:val="22"/>
              </w:rPr>
              <w:t>el</w:t>
            </w:r>
            <w:r>
              <w:rPr>
                <w:spacing w:val="-3"/>
                <w:sz w:val="22"/>
              </w:rPr>
              <w:t> </w:t>
            </w:r>
            <w:r>
              <w:rPr>
                <w:spacing w:val="-2"/>
                <w:sz w:val="22"/>
              </w:rPr>
              <w:t>D.O.F.</w:t>
            </w:r>
          </w:p>
        </w:tc>
      </w:tr>
      <w:tr>
        <w:trPr>
          <w:trHeight w:val="1770" w:hRule="atLeast"/>
        </w:trPr>
        <w:tc>
          <w:tcPr>
            <w:tcW w:w="2114" w:type="dxa"/>
          </w:tcPr>
          <w:p>
            <w:pPr>
              <w:pStyle w:val="TableParagraph"/>
              <w:ind w:left="934" w:right="161" w:hanging="866"/>
              <w:rPr>
                <w:b/>
                <w:sz w:val="22"/>
              </w:rPr>
            </w:pPr>
            <w:r>
              <w:rPr>
                <w:b/>
                <w:sz w:val="22"/>
              </w:rPr>
              <w:t>ESTADOS</w:t>
            </w:r>
            <w:r>
              <w:rPr>
                <w:b/>
                <w:spacing w:val="-16"/>
                <w:sz w:val="22"/>
              </w:rPr>
              <w:t> </w:t>
            </w:r>
            <w:r>
              <w:rPr>
                <w:b/>
                <w:sz w:val="22"/>
              </w:rPr>
              <w:t>PARTE </w:t>
            </w:r>
            <w:r>
              <w:rPr>
                <w:b/>
                <w:spacing w:val="-6"/>
                <w:sz w:val="22"/>
              </w:rPr>
              <w:t>38</w:t>
            </w:r>
          </w:p>
        </w:tc>
        <w:tc>
          <w:tcPr>
            <w:tcW w:w="6862" w:type="dxa"/>
          </w:tcPr>
          <w:p>
            <w:pPr>
              <w:pStyle w:val="TableParagraph"/>
              <w:ind w:left="71" w:right="56"/>
              <w:jc w:val="both"/>
              <w:rPr>
                <w:sz w:val="22"/>
              </w:rPr>
            </w:pPr>
            <w:r>
              <w:rPr>
                <w:sz w:val="22"/>
              </w:rPr>
              <w:t>Alemania, Bangla Desh, Barbados, Bolivia, Brasil, Cabo Verde, República Democratica del Congo, Dinamarca, Ecuador, Egipto, Filipinas, Finlandia, Francia, Guatemala, Guinea, India, Irak, Irlanda, Israel, Italia, Jamahiriya Árabe Libia, Jordania, Kenia, Madagascar, Mauritania, México, Noruega, Países Bajos, Pakistán, República Centroafricana,</w:t>
            </w:r>
            <w:r>
              <w:rPr>
                <w:spacing w:val="41"/>
                <w:sz w:val="22"/>
              </w:rPr>
              <w:t> </w:t>
            </w:r>
            <w:r>
              <w:rPr>
                <w:sz w:val="22"/>
              </w:rPr>
              <w:t>Rwanda,</w:t>
            </w:r>
            <w:r>
              <w:rPr>
                <w:spacing w:val="41"/>
                <w:sz w:val="22"/>
              </w:rPr>
              <w:t> </w:t>
            </w:r>
            <w:r>
              <w:rPr>
                <w:sz w:val="22"/>
              </w:rPr>
              <w:t>Republica</w:t>
            </w:r>
            <w:r>
              <w:rPr>
                <w:spacing w:val="42"/>
                <w:sz w:val="22"/>
              </w:rPr>
              <w:t> </w:t>
            </w:r>
            <w:r>
              <w:rPr>
                <w:sz w:val="22"/>
              </w:rPr>
              <w:t>Árabe</w:t>
            </w:r>
            <w:r>
              <w:rPr>
                <w:spacing w:val="41"/>
                <w:sz w:val="22"/>
              </w:rPr>
              <w:t> </w:t>
            </w:r>
            <w:r>
              <w:rPr>
                <w:sz w:val="22"/>
              </w:rPr>
              <w:t>Siria,</w:t>
            </w:r>
            <w:r>
              <w:rPr>
                <w:spacing w:val="41"/>
                <w:sz w:val="22"/>
              </w:rPr>
              <w:t> </w:t>
            </w:r>
            <w:r>
              <w:rPr>
                <w:sz w:val="22"/>
              </w:rPr>
              <w:t>Suecia,</w:t>
            </w:r>
            <w:r>
              <w:rPr>
                <w:spacing w:val="41"/>
                <w:sz w:val="22"/>
              </w:rPr>
              <w:t> </w:t>
            </w:r>
            <w:r>
              <w:rPr>
                <w:spacing w:val="-2"/>
                <w:sz w:val="22"/>
              </w:rPr>
              <w:t>Surinam,</w:t>
            </w:r>
          </w:p>
          <w:p>
            <w:pPr>
              <w:pStyle w:val="TableParagraph"/>
              <w:spacing w:line="235" w:lineRule="exact"/>
              <w:ind w:left="71"/>
              <w:jc w:val="both"/>
              <w:rPr>
                <w:sz w:val="22"/>
              </w:rPr>
            </w:pPr>
            <w:r>
              <w:rPr>
                <w:sz w:val="22"/>
              </w:rPr>
              <w:t>Túnez,</w:t>
            </w:r>
            <w:r>
              <w:rPr>
                <w:spacing w:val="49"/>
                <w:sz w:val="22"/>
              </w:rPr>
              <w:t> </w:t>
            </w:r>
            <w:r>
              <w:rPr>
                <w:sz w:val="22"/>
              </w:rPr>
              <w:t>Turquía,</w:t>
            </w:r>
            <w:r>
              <w:rPr>
                <w:spacing w:val="-6"/>
                <w:sz w:val="22"/>
              </w:rPr>
              <w:t> </w:t>
            </w:r>
            <w:r>
              <w:rPr>
                <w:sz w:val="22"/>
              </w:rPr>
              <w:t>Uruguay,</w:t>
            </w:r>
            <w:r>
              <w:rPr>
                <w:spacing w:val="-6"/>
                <w:sz w:val="22"/>
              </w:rPr>
              <w:t> </w:t>
            </w:r>
            <w:r>
              <w:rPr>
                <w:spacing w:val="-2"/>
                <w:sz w:val="22"/>
              </w:rPr>
              <w:t>Venezuela.</w:t>
            </w:r>
          </w:p>
        </w:tc>
      </w:tr>
      <w:tr>
        <w:trPr>
          <w:trHeight w:val="3772" w:hRule="atLeast"/>
        </w:trPr>
        <w:tc>
          <w:tcPr>
            <w:tcW w:w="2114" w:type="dxa"/>
          </w:tcPr>
          <w:p>
            <w:pPr>
              <w:pStyle w:val="TableParagraph"/>
              <w:ind w:right="555"/>
              <w:rPr>
                <w:b/>
                <w:sz w:val="22"/>
              </w:rPr>
            </w:pPr>
            <w:r>
              <w:rPr>
                <w:b/>
                <w:spacing w:val="-2"/>
                <w:sz w:val="22"/>
              </w:rPr>
              <w:t>PUNTOS RELEVANTES</w:t>
            </w:r>
          </w:p>
        </w:tc>
        <w:tc>
          <w:tcPr>
            <w:tcW w:w="6862" w:type="dxa"/>
          </w:tcPr>
          <w:p>
            <w:pPr>
              <w:pStyle w:val="TableParagraph"/>
              <w:numPr>
                <w:ilvl w:val="0"/>
                <w:numId w:val="40"/>
              </w:numPr>
              <w:tabs>
                <w:tab w:pos="790" w:val="left" w:leader="none"/>
              </w:tabs>
              <w:spacing w:line="240" w:lineRule="auto" w:before="0" w:after="0"/>
              <w:ind w:left="790" w:right="57" w:hanging="360"/>
              <w:jc w:val="left"/>
              <w:rPr>
                <w:sz w:val="22"/>
              </w:rPr>
            </w:pPr>
            <w:r>
              <w:rPr>
                <w:sz w:val="22"/>
              </w:rPr>
              <w:t>Al</w:t>
            </w:r>
            <w:r>
              <w:rPr>
                <w:spacing w:val="40"/>
                <w:sz w:val="22"/>
              </w:rPr>
              <w:t> </w:t>
            </w:r>
            <w:r>
              <w:rPr>
                <w:sz w:val="22"/>
              </w:rPr>
              <w:t>ratificar</w:t>
            </w:r>
            <w:r>
              <w:rPr>
                <w:spacing w:val="40"/>
                <w:sz w:val="22"/>
              </w:rPr>
              <w:t> </w:t>
            </w:r>
            <w:r>
              <w:rPr>
                <w:sz w:val="22"/>
              </w:rPr>
              <w:t>el</w:t>
            </w:r>
            <w:r>
              <w:rPr>
                <w:spacing w:val="40"/>
                <w:sz w:val="22"/>
              </w:rPr>
              <w:t> </w:t>
            </w:r>
            <w:r>
              <w:rPr>
                <w:sz w:val="22"/>
              </w:rPr>
              <w:t>Convenio,</w:t>
            </w:r>
            <w:r>
              <w:rPr>
                <w:spacing w:val="40"/>
                <w:sz w:val="22"/>
              </w:rPr>
              <w:t> </w:t>
            </w:r>
            <w:r>
              <w:rPr>
                <w:sz w:val="22"/>
              </w:rPr>
              <w:t>el</w:t>
            </w:r>
            <w:r>
              <w:rPr>
                <w:spacing w:val="40"/>
                <w:sz w:val="22"/>
              </w:rPr>
              <w:t> </w:t>
            </w:r>
            <w:r>
              <w:rPr>
                <w:sz w:val="22"/>
              </w:rPr>
              <w:t>Gobierno</w:t>
            </w:r>
            <w:r>
              <w:rPr>
                <w:spacing w:val="40"/>
                <w:sz w:val="22"/>
              </w:rPr>
              <w:t> </w:t>
            </w:r>
            <w:r>
              <w:rPr>
                <w:sz w:val="22"/>
              </w:rPr>
              <w:t>de</w:t>
            </w:r>
            <w:r>
              <w:rPr>
                <w:spacing w:val="40"/>
                <w:sz w:val="22"/>
              </w:rPr>
              <w:t> </w:t>
            </w:r>
            <w:r>
              <w:rPr>
                <w:sz w:val="22"/>
              </w:rPr>
              <w:t>México</w:t>
            </w:r>
            <w:r>
              <w:rPr>
                <w:spacing w:val="40"/>
                <w:sz w:val="22"/>
              </w:rPr>
              <w:t> </w:t>
            </w:r>
            <w:r>
              <w:rPr>
                <w:sz w:val="22"/>
              </w:rPr>
              <w:t>aceptó</w:t>
            </w:r>
            <w:r>
              <w:rPr>
                <w:spacing w:val="40"/>
                <w:sz w:val="22"/>
              </w:rPr>
              <w:t> </w:t>
            </w:r>
            <w:r>
              <w:rPr>
                <w:sz w:val="22"/>
              </w:rPr>
              <w:t>las ramas siguientes de la seguridad social:</w:t>
            </w:r>
          </w:p>
          <w:p>
            <w:pPr>
              <w:pStyle w:val="TableParagraph"/>
              <w:numPr>
                <w:ilvl w:val="1"/>
                <w:numId w:val="40"/>
              </w:numPr>
              <w:tabs>
                <w:tab w:pos="2949" w:val="left" w:leader="none"/>
              </w:tabs>
              <w:spacing w:line="240" w:lineRule="auto" w:before="250" w:after="0"/>
              <w:ind w:left="2949" w:right="0" w:hanging="359"/>
              <w:jc w:val="left"/>
              <w:rPr>
                <w:sz w:val="22"/>
              </w:rPr>
            </w:pPr>
            <w:r>
              <w:rPr>
                <w:sz w:val="22"/>
              </w:rPr>
              <w:t>asistencia</w:t>
            </w:r>
            <w:r>
              <w:rPr>
                <w:spacing w:val="-10"/>
                <w:sz w:val="22"/>
              </w:rPr>
              <w:t> </w:t>
            </w:r>
            <w:r>
              <w:rPr>
                <w:spacing w:val="-2"/>
                <w:sz w:val="22"/>
              </w:rPr>
              <w:t>médica</w:t>
            </w:r>
          </w:p>
          <w:p>
            <w:pPr>
              <w:pStyle w:val="TableParagraph"/>
              <w:numPr>
                <w:ilvl w:val="1"/>
                <w:numId w:val="40"/>
              </w:numPr>
              <w:tabs>
                <w:tab w:pos="2949" w:val="left" w:leader="none"/>
              </w:tabs>
              <w:spacing w:line="240" w:lineRule="auto" w:before="0" w:after="0"/>
              <w:ind w:left="2949" w:right="0" w:hanging="359"/>
              <w:jc w:val="left"/>
              <w:rPr>
                <w:sz w:val="22"/>
              </w:rPr>
            </w:pPr>
            <w:r>
              <w:rPr>
                <w:sz w:val="22"/>
              </w:rPr>
              <w:t>prestaciones</w:t>
            </w:r>
            <w:r>
              <w:rPr>
                <w:spacing w:val="-8"/>
                <w:sz w:val="22"/>
              </w:rPr>
              <w:t> </w:t>
            </w:r>
            <w:r>
              <w:rPr>
                <w:sz w:val="22"/>
              </w:rPr>
              <w:t>de</w:t>
            </w:r>
            <w:r>
              <w:rPr>
                <w:spacing w:val="-7"/>
                <w:sz w:val="22"/>
              </w:rPr>
              <w:t> </w:t>
            </w:r>
            <w:r>
              <w:rPr>
                <w:spacing w:val="-2"/>
                <w:sz w:val="22"/>
              </w:rPr>
              <w:t>enfermedad</w:t>
            </w:r>
          </w:p>
          <w:p>
            <w:pPr>
              <w:pStyle w:val="TableParagraph"/>
              <w:numPr>
                <w:ilvl w:val="1"/>
                <w:numId w:val="40"/>
              </w:numPr>
              <w:tabs>
                <w:tab w:pos="2949" w:val="left" w:leader="none"/>
              </w:tabs>
              <w:spacing w:line="240" w:lineRule="auto" w:before="0" w:after="0"/>
              <w:ind w:left="2949" w:right="0" w:hanging="359"/>
              <w:jc w:val="left"/>
              <w:rPr>
                <w:sz w:val="22"/>
              </w:rPr>
            </w:pPr>
            <w:r>
              <w:rPr>
                <w:sz w:val="22"/>
              </w:rPr>
              <w:t>prestaciones</w:t>
            </w:r>
            <w:r>
              <w:rPr>
                <w:spacing w:val="-8"/>
                <w:sz w:val="22"/>
              </w:rPr>
              <w:t> </w:t>
            </w:r>
            <w:r>
              <w:rPr>
                <w:sz w:val="22"/>
              </w:rPr>
              <w:t>de</w:t>
            </w:r>
            <w:r>
              <w:rPr>
                <w:spacing w:val="-7"/>
                <w:sz w:val="22"/>
              </w:rPr>
              <w:t> </w:t>
            </w:r>
            <w:r>
              <w:rPr>
                <w:spacing w:val="-2"/>
                <w:sz w:val="22"/>
              </w:rPr>
              <w:t>maternidad;</w:t>
            </w:r>
          </w:p>
          <w:p>
            <w:pPr>
              <w:pStyle w:val="TableParagraph"/>
              <w:numPr>
                <w:ilvl w:val="1"/>
                <w:numId w:val="40"/>
              </w:numPr>
              <w:tabs>
                <w:tab w:pos="2949" w:val="left" w:leader="none"/>
              </w:tabs>
              <w:spacing w:line="240" w:lineRule="auto" w:before="0" w:after="0"/>
              <w:ind w:left="2949" w:right="0" w:hanging="359"/>
              <w:jc w:val="left"/>
              <w:rPr>
                <w:sz w:val="22"/>
              </w:rPr>
            </w:pPr>
            <w:r>
              <w:rPr>
                <w:sz w:val="22"/>
              </w:rPr>
              <w:t>prestaciones</w:t>
            </w:r>
            <w:r>
              <w:rPr>
                <w:spacing w:val="-8"/>
                <w:sz w:val="22"/>
              </w:rPr>
              <w:t> </w:t>
            </w:r>
            <w:r>
              <w:rPr>
                <w:sz w:val="22"/>
              </w:rPr>
              <w:t>de</w:t>
            </w:r>
            <w:r>
              <w:rPr>
                <w:spacing w:val="-7"/>
                <w:sz w:val="22"/>
              </w:rPr>
              <w:t> </w:t>
            </w:r>
            <w:r>
              <w:rPr>
                <w:spacing w:val="-2"/>
                <w:sz w:val="22"/>
              </w:rPr>
              <w:t>invalidez;</w:t>
            </w:r>
          </w:p>
          <w:p>
            <w:pPr>
              <w:pStyle w:val="TableParagraph"/>
              <w:numPr>
                <w:ilvl w:val="1"/>
                <w:numId w:val="40"/>
              </w:numPr>
              <w:tabs>
                <w:tab w:pos="2949" w:val="left" w:leader="none"/>
              </w:tabs>
              <w:spacing w:line="252" w:lineRule="exact" w:before="0" w:after="0"/>
              <w:ind w:left="2949" w:right="0" w:hanging="359"/>
              <w:jc w:val="left"/>
              <w:rPr>
                <w:sz w:val="22"/>
              </w:rPr>
            </w:pPr>
            <w:r>
              <w:rPr>
                <w:sz w:val="22"/>
              </w:rPr>
              <w:t>prestaciones</w:t>
            </w:r>
            <w:r>
              <w:rPr>
                <w:spacing w:val="-8"/>
                <w:sz w:val="22"/>
              </w:rPr>
              <w:t> </w:t>
            </w:r>
            <w:r>
              <w:rPr>
                <w:sz w:val="22"/>
              </w:rPr>
              <w:t>de</w:t>
            </w:r>
            <w:r>
              <w:rPr>
                <w:spacing w:val="-7"/>
                <w:sz w:val="22"/>
              </w:rPr>
              <w:t> </w:t>
            </w:r>
            <w:r>
              <w:rPr>
                <w:spacing w:val="-2"/>
                <w:sz w:val="22"/>
              </w:rPr>
              <w:t>vejez;</w:t>
            </w:r>
          </w:p>
          <w:p>
            <w:pPr>
              <w:pStyle w:val="TableParagraph"/>
              <w:numPr>
                <w:ilvl w:val="1"/>
                <w:numId w:val="40"/>
              </w:numPr>
              <w:tabs>
                <w:tab w:pos="2951" w:val="left" w:leader="none"/>
              </w:tabs>
              <w:spacing w:line="252" w:lineRule="exact" w:before="0" w:after="0"/>
              <w:ind w:left="2951" w:right="0" w:hanging="361"/>
              <w:jc w:val="left"/>
              <w:rPr>
                <w:sz w:val="22"/>
              </w:rPr>
            </w:pPr>
            <w:r>
              <w:rPr>
                <w:sz w:val="22"/>
              </w:rPr>
              <w:t>prestaciones</w:t>
            </w:r>
            <w:r>
              <w:rPr>
                <w:spacing w:val="-7"/>
                <w:sz w:val="22"/>
              </w:rPr>
              <w:t> </w:t>
            </w:r>
            <w:r>
              <w:rPr>
                <w:sz w:val="22"/>
              </w:rPr>
              <w:t>de</w:t>
            </w:r>
            <w:r>
              <w:rPr>
                <w:spacing w:val="-7"/>
                <w:sz w:val="22"/>
              </w:rPr>
              <w:t> </w:t>
            </w:r>
            <w:r>
              <w:rPr>
                <w:sz w:val="22"/>
              </w:rPr>
              <w:t>sobre</w:t>
            </w:r>
            <w:r>
              <w:rPr>
                <w:spacing w:val="-7"/>
                <w:sz w:val="22"/>
              </w:rPr>
              <w:t> </w:t>
            </w:r>
            <w:r>
              <w:rPr>
                <w:spacing w:val="-2"/>
                <w:sz w:val="22"/>
              </w:rPr>
              <w:t>vivencia;</w:t>
            </w:r>
          </w:p>
          <w:p>
            <w:pPr>
              <w:pStyle w:val="TableParagraph"/>
              <w:numPr>
                <w:ilvl w:val="1"/>
                <w:numId w:val="40"/>
              </w:numPr>
              <w:tabs>
                <w:tab w:pos="2950" w:val="left" w:leader="none"/>
                <w:tab w:pos="3010" w:val="left" w:leader="none"/>
              </w:tabs>
              <w:spacing w:line="240" w:lineRule="auto" w:before="1" w:after="0"/>
              <w:ind w:left="2950" w:right="57" w:hanging="360"/>
              <w:jc w:val="both"/>
              <w:rPr>
                <w:sz w:val="22"/>
              </w:rPr>
            </w:pPr>
            <w:r>
              <w:rPr>
                <w:sz w:val="22"/>
              </w:rPr>
              <w:t>prestaciones</w:t>
            </w:r>
            <w:r>
              <w:rPr>
                <w:spacing w:val="40"/>
                <w:sz w:val="22"/>
              </w:rPr>
              <w:t> </w:t>
            </w:r>
            <w:r>
              <w:rPr>
                <w:sz w:val="22"/>
              </w:rPr>
              <w:t>en caso de accidentes</w:t>
            </w:r>
            <w:r>
              <w:rPr>
                <w:spacing w:val="80"/>
                <w:sz w:val="22"/>
              </w:rPr>
              <w:t> </w:t>
            </w:r>
            <w:r>
              <w:rPr>
                <w:sz w:val="22"/>
              </w:rPr>
              <w:t>de trabajo y de </w:t>
            </w:r>
            <w:r>
              <w:rPr>
                <w:sz w:val="22"/>
              </w:rPr>
              <w:t>enfermedades </w:t>
            </w:r>
            <w:r>
              <w:rPr>
                <w:spacing w:val="-2"/>
                <w:sz w:val="22"/>
              </w:rPr>
              <w:t>profesionales.</w:t>
            </w:r>
          </w:p>
          <w:p>
            <w:pPr>
              <w:pStyle w:val="TableParagraph"/>
              <w:spacing w:before="23"/>
              <w:ind w:left="0"/>
              <w:rPr>
                <w:b/>
                <w:sz w:val="22"/>
              </w:rPr>
            </w:pPr>
          </w:p>
          <w:p>
            <w:pPr>
              <w:pStyle w:val="TableParagraph"/>
              <w:ind w:left="2617"/>
              <w:rPr>
                <w:sz w:val="20"/>
              </w:rPr>
            </w:pPr>
            <w:hyperlink r:id="rId54">
              <w:r>
                <w:rPr>
                  <w:spacing w:val="-2"/>
                  <w:sz w:val="20"/>
                </w:rPr>
                <w:t>http://www.ilo.org/ilolex/cgi-lex/convds.pl?C118</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ind w:right="2663"/>
              <w:rPr>
                <w:b/>
                <w:sz w:val="24"/>
              </w:rPr>
            </w:pPr>
            <w:r>
              <w:rPr>
                <w:b/>
                <w:sz w:val="24"/>
              </w:rPr>
              <w:t>7.41 Convenio Internacional del Trabajo No 120 Relativo</w:t>
            </w:r>
            <w:r>
              <w:rPr>
                <w:b/>
                <w:spacing w:val="-4"/>
                <w:sz w:val="24"/>
              </w:rPr>
              <w:t> </w:t>
            </w:r>
            <w:r>
              <w:rPr>
                <w:b/>
                <w:sz w:val="24"/>
              </w:rPr>
              <w:t>a</w:t>
            </w:r>
            <w:r>
              <w:rPr>
                <w:b/>
                <w:spacing w:val="-4"/>
                <w:sz w:val="24"/>
              </w:rPr>
              <w:t> </w:t>
            </w:r>
            <w:r>
              <w:rPr>
                <w:b/>
                <w:sz w:val="24"/>
              </w:rPr>
              <w:t>la</w:t>
            </w:r>
            <w:r>
              <w:rPr>
                <w:b/>
                <w:spacing w:val="-4"/>
                <w:sz w:val="24"/>
              </w:rPr>
              <w:t> </w:t>
            </w:r>
            <w:r>
              <w:rPr>
                <w:b/>
                <w:sz w:val="24"/>
              </w:rPr>
              <w:t>Higiene</w:t>
            </w:r>
            <w:r>
              <w:rPr>
                <w:b/>
                <w:spacing w:val="-4"/>
                <w:sz w:val="24"/>
              </w:rPr>
              <w:t> </w:t>
            </w:r>
            <w:r>
              <w:rPr>
                <w:b/>
                <w:sz w:val="24"/>
              </w:rPr>
              <w:t>en</w:t>
            </w:r>
            <w:r>
              <w:rPr>
                <w:b/>
                <w:spacing w:val="-4"/>
                <w:sz w:val="24"/>
              </w:rPr>
              <w:t> </w:t>
            </w:r>
            <w:r>
              <w:rPr>
                <w:b/>
                <w:sz w:val="24"/>
              </w:rPr>
              <w:t>el</w:t>
            </w:r>
            <w:r>
              <w:rPr>
                <w:b/>
                <w:spacing w:val="-4"/>
                <w:sz w:val="24"/>
              </w:rPr>
              <w:t> </w:t>
            </w:r>
            <w:r>
              <w:rPr>
                <w:b/>
                <w:sz w:val="24"/>
              </w:rPr>
              <w:t>Comercio</w:t>
            </w:r>
            <w:r>
              <w:rPr>
                <w:b/>
                <w:spacing w:val="-4"/>
                <w:sz w:val="24"/>
              </w:rPr>
              <w:t> </w:t>
            </w:r>
            <w:r>
              <w:rPr>
                <w:b/>
                <w:sz w:val="24"/>
              </w:rPr>
              <w:t>y</w:t>
            </w:r>
            <w:r>
              <w:rPr>
                <w:b/>
                <w:spacing w:val="-6"/>
                <w:sz w:val="24"/>
              </w:rPr>
              <w:t> </w:t>
            </w:r>
            <w:r>
              <w:rPr>
                <w:b/>
                <w:sz w:val="24"/>
              </w:rPr>
              <w:t>en</w:t>
            </w:r>
            <w:r>
              <w:rPr>
                <w:b/>
                <w:spacing w:val="-4"/>
                <w:sz w:val="24"/>
              </w:rPr>
              <w:t> </w:t>
            </w:r>
            <w:r>
              <w:rPr>
                <w:b/>
                <w:sz w:val="24"/>
              </w:rPr>
              <w:t>las</w:t>
            </w:r>
            <w:r>
              <w:rPr>
                <w:b/>
                <w:spacing w:val="-4"/>
                <w:sz w:val="24"/>
              </w:rPr>
              <w:t> </w:t>
            </w:r>
            <w:r>
              <w:rPr>
                <w:b/>
                <w:sz w:val="24"/>
              </w:rPr>
              <w:t>Oficinas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8</w:t>
            </w:r>
            <w:r>
              <w:rPr>
                <w:spacing w:val="-2"/>
                <w:sz w:val="22"/>
              </w:rPr>
              <w:t> </w:t>
            </w:r>
            <w:r>
              <w:rPr>
                <w:sz w:val="22"/>
              </w:rPr>
              <w:t>de</w:t>
            </w:r>
            <w:r>
              <w:rPr>
                <w:spacing w:val="-3"/>
                <w:sz w:val="22"/>
              </w:rPr>
              <w:t> </w:t>
            </w:r>
            <w:r>
              <w:rPr>
                <w:sz w:val="22"/>
              </w:rPr>
              <w:t>julio</w:t>
            </w:r>
            <w:r>
              <w:rPr>
                <w:spacing w:val="-2"/>
                <w:sz w:val="22"/>
              </w:rPr>
              <w:t> </w:t>
            </w:r>
            <w:r>
              <w:rPr>
                <w:sz w:val="22"/>
              </w:rPr>
              <w:t>de</w:t>
            </w:r>
            <w:r>
              <w:rPr>
                <w:spacing w:val="58"/>
                <w:sz w:val="22"/>
              </w:rPr>
              <w:t> </w:t>
            </w:r>
            <w:r>
              <w:rPr>
                <w:spacing w:val="-4"/>
                <w:sz w:val="22"/>
              </w:rPr>
              <w:t>1964</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369" w:val="left" w:leader="none"/>
              </w:tabs>
              <w:spacing w:line="246" w:lineRule="exact"/>
              <w:rPr>
                <w:sz w:val="22"/>
              </w:rPr>
            </w:pPr>
            <w:r>
              <w:rPr>
                <w:sz w:val="22"/>
              </w:rPr>
              <w:t>18</w:t>
            </w:r>
            <w:r>
              <w:rPr>
                <w:spacing w:val="-3"/>
                <w:sz w:val="22"/>
              </w:rPr>
              <w:t> </w:t>
            </w:r>
            <w:r>
              <w:rPr>
                <w:sz w:val="22"/>
              </w:rPr>
              <w:t>de</w:t>
            </w:r>
            <w:r>
              <w:rPr>
                <w:spacing w:val="-2"/>
                <w:sz w:val="22"/>
              </w:rPr>
              <w:t> </w:t>
            </w:r>
            <w:r>
              <w:rPr>
                <w:sz w:val="22"/>
              </w:rPr>
              <w:t>junio</w:t>
            </w:r>
            <w:r>
              <w:rPr>
                <w:spacing w:val="56"/>
                <w:sz w:val="22"/>
              </w:rPr>
              <w:t> </w:t>
            </w:r>
            <w:r>
              <w:rPr>
                <w:sz w:val="22"/>
              </w:rPr>
              <w:t>de</w:t>
            </w:r>
            <w:r>
              <w:rPr>
                <w:spacing w:val="-2"/>
                <w:sz w:val="22"/>
              </w:rPr>
              <w:t> </w:t>
            </w:r>
            <w:r>
              <w:rPr>
                <w:spacing w:val="-4"/>
                <w:sz w:val="22"/>
              </w:rPr>
              <w:t>1968</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3189" w:val="left" w:leader="none"/>
              </w:tabs>
              <w:spacing w:line="250" w:lineRule="exact"/>
              <w:rPr>
                <w:sz w:val="22"/>
              </w:rPr>
            </w:pPr>
            <w:r>
              <w:rPr>
                <w:sz w:val="22"/>
              </w:rPr>
              <w:t>29</w:t>
            </w:r>
            <w:r>
              <w:rPr>
                <w:spacing w:val="-3"/>
                <w:sz w:val="22"/>
              </w:rPr>
              <w:t> </w:t>
            </w:r>
            <w:r>
              <w:rPr>
                <w:sz w:val="22"/>
              </w:rPr>
              <w:t>de</w:t>
            </w:r>
            <w:r>
              <w:rPr>
                <w:spacing w:val="-2"/>
                <w:sz w:val="22"/>
              </w:rPr>
              <w:t> </w:t>
            </w:r>
            <w:r>
              <w:rPr>
                <w:sz w:val="22"/>
              </w:rPr>
              <w:t>marzo</w:t>
            </w:r>
            <w:r>
              <w:rPr>
                <w:spacing w:val="27"/>
                <w:sz w:val="22"/>
              </w:rPr>
              <w:t>  </w:t>
            </w:r>
            <w:r>
              <w:rPr>
                <w:sz w:val="22"/>
              </w:rPr>
              <w:t>de</w:t>
            </w:r>
            <w:r>
              <w:rPr>
                <w:spacing w:val="-2"/>
                <w:sz w:val="22"/>
              </w:rPr>
              <w:t> </w:t>
            </w:r>
            <w:r>
              <w:rPr>
                <w:spacing w:val="-4"/>
                <w:sz w:val="22"/>
              </w:rPr>
              <w:t>1966</w:t>
            </w:r>
            <w:r>
              <w:rPr>
                <w:sz w:val="22"/>
              </w:rPr>
              <w:tab/>
              <w:t>E.</w:t>
            </w:r>
            <w:r>
              <w:rPr>
                <w:spacing w:val="-3"/>
                <w:sz w:val="22"/>
              </w:rPr>
              <w:t> </w:t>
            </w:r>
            <w:r>
              <w:rPr>
                <w:sz w:val="22"/>
              </w:rPr>
              <w:t>V.</w:t>
            </w:r>
            <w:r>
              <w:rPr>
                <w:spacing w:val="-2"/>
                <w:sz w:val="22"/>
              </w:rPr>
              <w:t> </w:t>
            </w:r>
            <w:r>
              <w:rPr>
                <w:spacing w:val="-5"/>
                <w:sz w:val="22"/>
              </w:rPr>
              <w:t>G.</w:t>
            </w:r>
          </w:p>
          <w:p>
            <w:pPr>
              <w:pStyle w:val="TableParagraph"/>
              <w:tabs>
                <w:tab w:pos="3227" w:val="left" w:leader="none"/>
              </w:tabs>
              <w:spacing w:line="235" w:lineRule="exact"/>
              <w:rPr>
                <w:sz w:val="22"/>
              </w:rPr>
            </w:pPr>
            <w:r>
              <w:rPr>
                <w:sz w:val="22"/>
              </w:rPr>
              <w:t>18</w:t>
            </w:r>
            <w:r>
              <w:rPr>
                <w:spacing w:val="56"/>
                <w:sz w:val="22"/>
              </w:rPr>
              <w:t> </w:t>
            </w:r>
            <w:r>
              <w:rPr>
                <w:sz w:val="22"/>
              </w:rPr>
              <w:t>de</w:t>
            </w:r>
            <w:r>
              <w:rPr>
                <w:spacing w:val="-3"/>
                <w:sz w:val="22"/>
              </w:rPr>
              <w:t> </w:t>
            </w:r>
            <w:r>
              <w:rPr>
                <w:sz w:val="22"/>
              </w:rPr>
              <w:t>junio</w:t>
            </w:r>
            <w:r>
              <w:rPr>
                <w:spacing w:val="-2"/>
                <w:sz w:val="22"/>
              </w:rPr>
              <w:t> </w:t>
            </w:r>
            <w:r>
              <w:rPr>
                <w:sz w:val="22"/>
              </w:rPr>
              <w:t>de</w:t>
            </w:r>
            <w:r>
              <w:rPr>
                <w:spacing w:val="-2"/>
                <w:sz w:val="22"/>
              </w:rPr>
              <w:t> </w:t>
            </w:r>
            <w:r>
              <w:rPr>
                <w:spacing w:val="-4"/>
                <w:sz w:val="22"/>
              </w:rPr>
              <w:t>1969</w:t>
            </w:r>
            <w:r>
              <w:rPr>
                <w:sz w:val="22"/>
              </w:rPr>
              <w:tab/>
              <w:t>E.</w:t>
            </w:r>
            <w:r>
              <w:rPr>
                <w:spacing w:val="-3"/>
                <w:sz w:val="22"/>
              </w:rPr>
              <w:t> </w:t>
            </w:r>
            <w:r>
              <w:rPr>
                <w:sz w:val="22"/>
              </w:rPr>
              <w:t>V.</w:t>
            </w:r>
            <w:r>
              <w:rPr>
                <w:spacing w:val="-2"/>
                <w:sz w:val="22"/>
              </w:rPr>
              <w:t> </w:t>
            </w:r>
            <w:r>
              <w:rPr>
                <w:spacing w:val="-5"/>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No</w:t>
            </w:r>
            <w:r>
              <w:rPr>
                <w:spacing w:val="-3"/>
                <w:sz w:val="22"/>
              </w:rPr>
              <w:t> </w:t>
            </w:r>
            <w:r>
              <w:rPr>
                <w:sz w:val="22"/>
              </w:rPr>
              <w:t>se</w:t>
            </w:r>
            <w:r>
              <w:rPr>
                <w:spacing w:val="-3"/>
                <w:sz w:val="22"/>
              </w:rPr>
              <w:t> </w:t>
            </w:r>
            <w:r>
              <w:rPr>
                <w:spacing w:val="-2"/>
                <w:sz w:val="22"/>
              </w:rPr>
              <w:t>publico</w:t>
            </w:r>
          </w:p>
        </w:tc>
      </w:tr>
      <w:tr>
        <w:trPr>
          <w:trHeight w:val="2276"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50</w:t>
            </w:r>
          </w:p>
        </w:tc>
        <w:tc>
          <w:tcPr>
            <w:tcW w:w="6858" w:type="dxa"/>
          </w:tcPr>
          <w:p>
            <w:pPr>
              <w:pStyle w:val="TableParagraph"/>
              <w:ind w:right="55"/>
              <w:jc w:val="both"/>
              <w:rPr>
                <w:sz w:val="22"/>
              </w:rPr>
            </w:pPr>
            <w:r>
              <w:rPr>
                <w:sz w:val="22"/>
              </w:rPr>
              <w:t>Alemania, Argelia, Azerbaiyán,</w:t>
            </w:r>
            <w:r>
              <w:rPr>
                <w:spacing w:val="40"/>
                <w:sz w:val="22"/>
              </w:rPr>
              <w:t> </w:t>
            </w:r>
            <w:r>
              <w:rPr>
                <w:sz w:val="22"/>
              </w:rPr>
              <w:t>Belarús, Bélgica, Bolivia,</w:t>
            </w:r>
            <w:r>
              <w:rPr>
                <w:spacing w:val="40"/>
                <w:sz w:val="22"/>
              </w:rPr>
              <w:t> </w:t>
            </w:r>
            <w:r>
              <w:rPr>
                <w:sz w:val="22"/>
              </w:rPr>
              <w:t>Brasil, Bulgaria, República Democratica del Congo, Costa Rica, Cuba, Dinamarca, Dijibouti, Ecuador, Eslovaquia, España, Federación de Rusia, Finlandia, Francia, Ghana,</w:t>
            </w:r>
            <w:r>
              <w:rPr>
                <w:spacing w:val="40"/>
                <w:sz w:val="22"/>
              </w:rPr>
              <w:t> </w:t>
            </w:r>
            <w:r>
              <w:rPr>
                <w:sz w:val="22"/>
              </w:rPr>
              <w:t>Guatemala, Guinea, Indonesia, Irak, Italia, Japón, Jordania, Kirguiz tan,</w:t>
            </w:r>
            <w:r>
              <w:rPr>
                <w:spacing w:val="40"/>
                <w:sz w:val="22"/>
              </w:rPr>
              <w:t> </w:t>
            </w:r>
            <w:r>
              <w:rPr>
                <w:sz w:val="22"/>
              </w:rPr>
              <w:t>Letonia, Líbano, Madagascar, México, Noruega, Panamá, Paraguay, Polonia, Portugal,</w:t>
            </w:r>
            <w:r>
              <w:rPr>
                <w:spacing w:val="7"/>
                <w:sz w:val="22"/>
              </w:rPr>
              <w:t> </w:t>
            </w:r>
            <w:r>
              <w:rPr>
                <w:sz w:val="22"/>
              </w:rPr>
              <w:t>Reino</w:t>
            </w:r>
            <w:r>
              <w:rPr>
                <w:spacing w:val="8"/>
                <w:sz w:val="22"/>
              </w:rPr>
              <w:t> </w:t>
            </w:r>
            <w:r>
              <w:rPr>
                <w:sz w:val="22"/>
              </w:rPr>
              <w:t>Unido,</w:t>
            </w:r>
            <w:r>
              <w:rPr>
                <w:spacing w:val="8"/>
                <w:sz w:val="22"/>
              </w:rPr>
              <w:t> </w:t>
            </w:r>
            <w:r>
              <w:rPr>
                <w:sz w:val="22"/>
              </w:rPr>
              <w:t>República</w:t>
            </w:r>
            <w:r>
              <w:rPr>
                <w:spacing w:val="7"/>
                <w:sz w:val="22"/>
              </w:rPr>
              <w:t> </w:t>
            </w:r>
            <w:r>
              <w:rPr>
                <w:sz w:val="22"/>
              </w:rPr>
              <w:t>Centroafricana,</w:t>
            </w:r>
            <w:r>
              <w:rPr>
                <w:spacing w:val="8"/>
                <w:sz w:val="22"/>
              </w:rPr>
              <w:t> </w:t>
            </w:r>
            <w:r>
              <w:rPr>
                <w:sz w:val="22"/>
              </w:rPr>
              <w:t>República</w:t>
            </w:r>
            <w:r>
              <w:rPr>
                <w:spacing w:val="6"/>
                <w:sz w:val="22"/>
              </w:rPr>
              <w:t> </w:t>
            </w:r>
            <w:r>
              <w:rPr>
                <w:spacing w:val="-2"/>
                <w:sz w:val="22"/>
              </w:rPr>
              <w:t>Checa,</w:t>
            </w:r>
          </w:p>
          <w:p>
            <w:pPr>
              <w:pStyle w:val="TableParagraph"/>
              <w:spacing w:line="252" w:lineRule="exact"/>
              <w:ind w:right="55"/>
              <w:jc w:val="both"/>
              <w:rPr>
                <w:sz w:val="22"/>
              </w:rPr>
            </w:pPr>
            <w:r>
              <w:rPr>
                <w:sz w:val="22"/>
              </w:rPr>
              <w:t>Republica Árabe Siria, Senegal, Suecia, Suiza, Tayikistán, Túnez, Ucrania,</w:t>
            </w:r>
            <w:r>
              <w:rPr>
                <w:spacing w:val="40"/>
                <w:sz w:val="22"/>
              </w:rPr>
              <w:t> </w:t>
            </w:r>
            <w:r>
              <w:rPr>
                <w:sz w:val="22"/>
              </w:rPr>
              <w:t>Uruguay, Venezuela y Vietnam.</w:t>
            </w:r>
          </w:p>
        </w:tc>
      </w:tr>
      <w:tr>
        <w:trPr>
          <w:trHeight w:val="4090"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41"/>
              </w:numPr>
              <w:tabs>
                <w:tab w:pos="789" w:val="left" w:leader="none"/>
              </w:tabs>
              <w:spacing w:line="240" w:lineRule="auto" w:before="0" w:after="0"/>
              <w:ind w:left="789" w:right="57" w:hanging="360"/>
              <w:jc w:val="both"/>
              <w:rPr>
                <w:sz w:val="22"/>
              </w:rPr>
            </w:pPr>
            <w:r>
              <w:rPr>
                <w:sz w:val="22"/>
              </w:rPr>
              <w:t>En virtud de que se omitió la promulgación del Convenio, se consultó a la STyPS, la que informó que debido a que las disposiciones del Convenio estaban cubiertas por la legislación nacional no se consideraba necesario su </w:t>
            </w:r>
            <w:r>
              <w:rPr>
                <w:spacing w:val="-2"/>
                <w:sz w:val="22"/>
              </w:rPr>
              <w:t>promulgación.</w:t>
            </w:r>
          </w:p>
          <w:p>
            <w:pPr>
              <w:pStyle w:val="TableParagraph"/>
              <w:numPr>
                <w:ilvl w:val="0"/>
                <w:numId w:val="41"/>
              </w:numPr>
              <w:tabs>
                <w:tab w:pos="789" w:val="left" w:leader="none"/>
              </w:tabs>
              <w:spacing w:line="240" w:lineRule="auto" w:before="250" w:after="0"/>
              <w:ind w:left="789" w:right="52" w:hanging="360"/>
              <w:jc w:val="both"/>
              <w:rPr>
                <w:sz w:val="22"/>
              </w:rPr>
            </w:pPr>
            <w:r>
              <w:rPr>
                <w:sz w:val="22"/>
              </w:rPr>
              <w:t>En</w:t>
            </w:r>
            <w:r>
              <w:rPr>
                <w:spacing w:val="-2"/>
                <w:sz w:val="22"/>
              </w:rPr>
              <w:t> </w:t>
            </w:r>
            <w:r>
              <w:rPr>
                <w:sz w:val="22"/>
              </w:rPr>
              <w:t>todos</w:t>
            </w:r>
            <w:r>
              <w:rPr>
                <w:spacing w:val="-2"/>
                <w:sz w:val="22"/>
              </w:rPr>
              <w:t> </w:t>
            </w:r>
            <w:r>
              <w:rPr>
                <w:sz w:val="22"/>
              </w:rPr>
              <w:t>los</w:t>
            </w:r>
            <w:r>
              <w:rPr>
                <w:spacing w:val="-2"/>
                <w:sz w:val="22"/>
              </w:rPr>
              <w:t> </w:t>
            </w:r>
            <w:r>
              <w:rPr>
                <w:sz w:val="22"/>
              </w:rPr>
              <w:t>locales</w:t>
            </w:r>
            <w:r>
              <w:rPr>
                <w:spacing w:val="-2"/>
                <w:sz w:val="22"/>
              </w:rPr>
              <w:t> </w:t>
            </w:r>
            <w:r>
              <w:rPr>
                <w:sz w:val="22"/>
              </w:rPr>
              <w:t>utilizados</w:t>
            </w:r>
            <w:r>
              <w:rPr>
                <w:spacing w:val="-2"/>
                <w:sz w:val="22"/>
              </w:rPr>
              <w:t> </w:t>
            </w:r>
            <w:r>
              <w:rPr>
                <w:sz w:val="22"/>
              </w:rPr>
              <w:t>por</w:t>
            </w:r>
            <w:r>
              <w:rPr>
                <w:spacing w:val="-2"/>
                <w:sz w:val="22"/>
              </w:rPr>
              <w:t> </w:t>
            </w:r>
            <w:r>
              <w:rPr>
                <w:sz w:val="22"/>
              </w:rPr>
              <w:t>los</w:t>
            </w:r>
            <w:r>
              <w:rPr>
                <w:spacing w:val="-2"/>
                <w:sz w:val="22"/>
              </w:rPr>
              <w:t> </w:t>
            </w:r>
            <w:r>
              <w:rPr>
                <w:sz w:val="22"/>
              </w:rPr>
              <w:t>trabajadores</w:t>
            </w:r>
            <w:r>
              <w:rPr>
                <w:spacing w:val="-2"/>
                <w:sz w:val="22"/>
              </w:rPr>
              <w:t> </w:t>
            </w:r>
            <w:r>
              <w:rPr>
                <w:sz w:val="22"/>
              </w:rPr>
              <w:t>se</w:t>
            </w:r>
            <w:r>
              <w:rPr>
                <w:spacing w:val="-2"/>
                <w:sz w:val="22"/>
              </w:rPr>
              <w:t> </w:t>
            </w:r>
            <w:r>
              <w:rPr>
                <w:sz w:val="22"/>
              </w:rPr>
              <w:t>deberá mantener la temperatura más agradable y estable que permitan las circunstancias.</w:t>
            </w:r>
          </w:p>
          <w:p>
            <w:pPr>
              <w:pStyle w:val="TableParagraph"/>
              <w:spacing w:before="4"/>
              <w:ind w:left="0"/>
              <w:rPr>
                <w:b/>
                <w:sz w:val="22"/>
              </w:rPr>
            </w:pPr>
          </w:p>
          <w:p>
            <w:pPr>
              <w:pStyle w:val="TableParagraph"/>
              <w:numPr>
                <w:ilvl w:val="0"/>
                <w:numId w:val="41"/>
              </w:numPr>
              <w:tabs>
                <w:tab w:pos="789" w:val="left" w:leader="none"/>
              </w:tabs>
              <w:spacing w:line="237" w:lineRule="auto" w:before="0" w:after="0"/>
              <w:ind w:left="789" w:right="57" w:hanging="360"/>
              <w:jc w:val="both"/>
              <w:rPr>
                <w:sz w:val="24"/>
              </w:rPr>
            </w:pPr>
            <w:r>
              <w:rPr>
                <w:sz w:val="22"/>
              </w:rPr>
              <w:t>Todos los locales utilizados por los trabajadores deberán estar iluminados de manera suficiente y apropiada. Los lugares de trabajo tendrán, dentro de lo posible, luz natural.</w:t>
            </w:r>
          </w:p>
          <w:p>
            <w:pPr>
              <w:pStyle w:val="TableParagraph"/>
              <w:spacing w:before="23"/>
              <w:ind w:left="0"/>
              <w:rPr>
                <w:b/>
                <w:sz w:val="22"/>
              </w:rPr>
            </w:pPr>
          </w:p>
          <w:p>
            <w:pPr>
              <w:pStyle w:val="TableParagraph"/>
              <w:ind w:left="2612"/>
              <w:rPr>
                <w:sz w:val="20"/>
              </w:rPr>
            </w:pPr>
            <w:hyperlink r:id="rId55">
              <w:r>
                <w:rPr>
                  <w:spacing w:val="-2"/>
                  <w:sz w:val="20"/>
                </w:rPr>
                <w:t>http://www.ilo.org/ilolex/cgi-lex/convds.pl?C120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104" w:hRule="atLeast"/>
        </w:trPr>
        <w:tc>
          <w:tcPr>
            <w:tcW w:w="8977" w:type="dxa"/>
            <w:gridSpan w:val="2"/>
            <w:shd w:val="clear" w:color="auto" w:fill="B3B3B3"/>
          </w:tcPr>
          <w:p>
            <w:pPr>
              <w:pStyle w:val="TableParagraph"/>
              <w:spacing w:before="274"/>
              <w:rPr>
                <w:b/>
                <w:sz w:val="24"/>
              </w:rPr>
            </w:pPr>
            <w:r>
              <w:rPr>
                <w:b/>
                <w:sz w:val="24"/>
              </w:rPr>
              <w:t>7.42</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123</w:t>
            </w:r>
          </w:p>
          <w:p>
            <w:pPr>
              <w:pStyle w:val="TableParagraph"/>
              <w:rPr>
                <w:b/>
                <w:sz w:val="24"/>
              </w:rPr>
            </w:pPr>
            <w:r>
              <w:rPr>
                <w:b/>
                <w:sz w:val="24"/>
              </w:rPr>
              <w:t>Relativo</w:t>
            </w:r>
            <w:r>
              <w:rPr>
                <w:b/>
                <w:spacing w:val="-2"/>
                <w:sz w:val="24"/>
              </w:rPr>
              <w:t> </w:t>
            </w:r>
            <w:r>
              <w:rPr>
                <w:b/>
                <w:sz w:val="24"/>
              </w:rPr>
              <w:t>a</w:t>
            </w:r>
            <w:r>
              <w:rPr>
                <w:b/>
                <w:spacing w:val="-1"/>
                <w:sz w:val="24"/>
              </w:rPr>
              <w:t> </w:t>
            </w:r>
            <w:r>
              <w:rPr>
                <w:b/>
                <w:sz w:val="24"/>
              </w:rPr>
              <w:t>la</w:t>
            </w:r>
            <w:r>
              <w:rPr>
                <w:b/>
                <w:spacing w:val="-1"/>
                <w:sz w:val="24"/>
              </w:rPr>
              <w:t> </w:t>
            </w:r>
            <w:r>
              <w:rPr>
                <w:b/>
                <w:sz w:val="24"/>
              </w:rPr>
              <w:t>Edad</w:t>
            </w:r>
            <w:r>
              <w:rPr>
                <w:b/>
                <w:spacing w:val="-2"/>
                <w:sz w:val="24"/>
              </w:rPr>
              <w:t> </w:t>
            </w:r>
            <w:r>
              <w:rPr>
                <w:b/>
                <w:sz w:val="24"/>
              </w:rPr>
              <w:t>Mínima</w:t>
            </w:r>
            <w:r>
              <w:rPr>
                <w:b/>
                <w:spacing w:val="-1"/>
                <w:sz w:val="24"/>
              </w:rPr>
              <w:t> </w:t>
            </w:r>
            <w:r>
              <w:rPr>
                <w:b/>
                <w:sz w:val="24"/>
              </w:rPr>
              <w:t>de</w:t>
            </w:r>
            <w:r>
              <w:rPr>
                <w:b/>
                <w:spacing w:val="-9"/>
                <w:sz w:val="24"/>
              </w:rPr>
              <w:t> </w:t>
            </w:r>
            <w:r>
              <w:rPr>
                <w:b/>
                <w:sz w:val="24"/>
              </w:rPr>
              <w:t>Admisión</w:t>
            </w:r>
            <w:r>
              <w:rPr>
                <w:b/>
                <w:spacing w:val="-1"/>
                <w:sz w:val="24"/>
              </w:rPr>
              <w:t> </w:t>
            </w:r>
            <w:r>
              <w:rPr>
                <w:b/>
                <w:sz w:val="24"/>
              </w:rPr>
              <w:t>al</w:t>
            </w:r>
            <w:r>
              <w:rPr>
                <w:b/>
                <w:spacing w:val="-2"/>
                <w:sz w:val="24"/>
              </w:rPr>
              <w:t> </w:t>
            </w:r>
            <w:r>
              <w:rPr>
                <w:b/>
                <w:sz w:val="24"/>
              </w:rPr>
              <w:t>Trabajo</w:t>
            </w:r>
            <w:r>
              <w:rPr>
                <w:b/>
                <w:spacing w:val="-1"/>
                <w:sz w:val="24"/>
              </w:rPr>
              <w:t> </w:t>
            </w:r>
            <w:r>
              <w:rPr>
                <w:b/>
                <w:sz w:val="24"/>
              </w:rPr>
              <w:t>Subterráneo</w:t>
            </w:r>
            <w:r>
              <w:rPr>
                <w:b/>
                <w:spacing w:val="-1"/>
                <w:sz w:val="24"/>
              </w:rPr>
              <w:t> </w:t>
            </w:r>
            <w:r>
              <w:rPr>
                <w:b/>
                <w:sz w:val="24"/>
              </w:rPr>
              <w:t>en</w:t>
            </w:r>
            <w:r>
              <w:rPr>
                <w:b/>
                <w:spacing w:val="-1"/>
                <w:sz w:val="24"/>
              </w:rPr>
              <w:t> </w:t>
            </w:r>
            <w:r>
              <w:rPr>
                <w:b/>
                <w:spacing w:val="-2"/>
                <w:sz w:val="24"/>
              </w:rPr>
              <w:t>Minas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6"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22</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1965</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565" w:val="left" w:leader="none"/>
              </w:tabs>
              <w:spacing w:line="246" w:lineRule="exact"/>
              <w:rPr>
                <w:sz w:val="22"/>
              </w:rPr>
            </w:pPr>
            <w:r>
              <w:rPr>
                <w:sz w:val="22"/>
              </w:rPr>
              <w:t>29</w:t>
            </w:r>
            <w:r>
              <w:rPr>
                <w:spacing w:val="-3"/>
                <w:sz w:val="22"/>
              </w:rPr>
              <w:t> </w:t>
            </w:r>
            <w:r>
              <w:rPr>
                <w:sz w:val="22"/>
              </w:rPr>
              <w:t>de</w:t>
            </w:r>
            <w:r>
              <w:rPr>
                <w:spacing w:val="-3"/>
                <w:sz w:val="22"/>
              </w:rPr>
              <w:t> </w:t>
            </w:r>
            <w:r>
              <w:rPr>
                <w:sz w:val="22"/>
              </w:rPr>
              <w:t>agosto</w:t>
            </w:r>
            <w:r>
              <w:rPr>
                <w:spacing w:val="55"/>
                <w:sz w:val="22"/>
              </w:rPr>
              <w:t> </w:t>
            </w:r>
            <w:r>
              <w:rPr>
                <w:sz w:val="22"/>
              </w:rPr>
              <w:t>de</w:t>
            </w:r>
            <w:r>
              <w:rPr>
                <w:spacing w:val="-2"/>
                <w:sz w:val="22"/>
              </w:rPr>
              <w:t> </w:t>
            </w:r>
            <w:r>
              <w:rPr>
                <w:spacing w:val="-4"/>
                <w:sz w:val="22"/>
              </w:rPr>
              <w:t>1968</w:t>
            </w:r>
            <w:r>
              <w:rPr>
                <w:sz w:val="22"/>
              </w:rPr>
              <w:tab/>
              <w:t>Rat.</w:t>
            </w:r>
            <w:r>
              <w:rPr>
                <w:spacing w:val="-5"/>
                <w:sz w:val="22"/>
              </w:rPr>
              <w:t> </w:t>
            </w:r>
            <w:r>
              <w:rPr>
                <w:spacing w:val="-4"/>
                <w:sz w:val="22"/>
              </w:rPr>
              <w:t>Méx.</w:t>
            </w:r>
          </w:p>
        </w:tc>
      </w:tr>
      <w:tr>
        <w:trPr>
          <w:trHeight w:val="505"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3176" w:val="left" w:leader="none"/>
              </w:tabs>
              <w:spacing w:line="254" w:lineRule="exact"/>
              <w:ind w:right="2885"/>
              <w:rPr>
                <w:sz w:val="22"/>
              </w:rPr>
            </w:pPr>
            <w:r>
              <w:rPr>
                <w:sz w:val="22"/>
              </w:rPr>
              <w:t>10 de noviembre de 1967</w:t>
              <w:tab/>
              <w:t>E.</w:t>
            </w:r>
            <w:r>
              <w:rPr>
                <w:spacing w:val="-12"/>
                <w:sz w:val="22"/>
              </w:rPr>
              <w:t> </w:t>
            </w:r>
            <w:r>
              <w:rPr>
                <w:sz w:val="22"/>
              </w:rPr>
              <w:t>V.</w:t>
            </w:r>
            <w:r>
              <w:rPr>
                <w:spacing w:val="-12"/>
                <w:sz w:val="22"/>
              </w:rPr>
              <w:t> </w:t>
            </w:r>
            <w:r>
              <w:rPr>
                <w:sz w:val="22"/>
              </w:rPr>
              <w:t>G. 29</w:t>
            </w:r>
            <w:r>
              <w:rPr>
                <w:spacing w:val="-3"/>
                <w:sz w:val="22"/>
              </w:rPr>
              <w:t> </w:t>
            </w:r>
            <w:r>
              <w:rPr>
                <w:sz w:val="22"/>
              </w:rPr>
              <w:t>de</w:t>
            </w:r>
            <w:r>
              <w:rPr>
                <w:spacing w:val="-3"/>
                <w:sz w:val="22"/>
              </w:rPr>
              <w:t> </w:t>
            </w:r>
            <w:r>
              <w:rPr>
                <w:sz w:val="22"/>
              </w:rPr>
              <w:t>agosto</w:t>
            </w:r>
            <w:r>
              <w:rPr>
                <w:spacing w:val="-3"/>
                <w:sz w:val="22"/>
              </w:rPr>
              <w:t> </w:t>
            </w:r>
            <w:r>
              <w:rPr>
                <w:sz w:val="22"/>
              </w:rPr>
              <w:t>de</w:t>
            </w:r>
            <w:r>
              <w:rPr>
                <w:spacing w:val="56"/>
                <w:sz w:val="22"/>
              </w:rPr>
              <w:t> </w:t>
            </w:r>
            <w:r>
              <w:rPr>
                <w:spacing w:val="-4"/>
                <w:sz w:val="22"/>
              </w:rPr>
              <w:t>1969</w:t>
            </w:r>
            <w:r>
              <w:rPr>
                <w:sz w:val="22"/>
              </w:rPr>
              <w:tab/>
            </w:r>
            <w:r>
              <w:rPr>
                <w:spacing w:val="-61"/>
                <w:sz w:val="22"/>
              </w:rPr>
              <w:t> </w:t>
            </w:r>
            <w:r>
              <w:rPr>
                <w:sz w:val="22"/>
              </w:rPr>
              <w:t>E.</w:t>
            </w:r>
            <w:r>
              <w:rPr>
                <w:spacing w:val="-2"/>
                <w:sz w:val="22"/>
              </w:rPr>
              <w:t> </w:t>
            </w:r>
            <w:r>
              <w:rPr>
                <w:sz w:val="22"/>
              </w:rPr>
              <w:t>V.</w:t>
            </w:r>
            <w:r>
              <w:rPr>
                <w:spacing w:val="-2"/>
                <w:sz w:val="22"/>
              </w:rPr>
              <w:t> </w:t>
            </w:r>
            <w:r>
              <w:rPr>
                <w:spacing w:val="-6"/>
                <w:sz w:val="22"/>
              </w:rPr>
              <w:t>M</w:t>
            </w:r>
            <w:r>
              <w:rPr>
                <w:spacing w:val="-6"/>
                <w:sz w:val="22"/>
              </w:rPr>
              <w:t>.</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No</w:t>
            </w:r>
            <w:r>
              <w:rPr>
                <w:spacing w:val="-3"/>
                <w:sz w:val="22"/>
              </w:rPr>
              <w:t> </w:t>
            </w:r>
            <w:r>
              <w:rPr>
                <w:sz w:val="22"/>
              </w:rPr>
              <w:t>se</w:t>
            </w:r>
            <w:r>
              <w:rPr>
                <w:spacing w:val="-3"/>
                <w:sz w:val="22"/>
              </w:rPr>
              <w:t> </w:t>
            </w:r>
            <w:r>
              <w:rPr>
                <w:spacing w:val="-2"/>
                <w:sz w:val="22"/>
              </w:rPr>
              <w:t>publico</w:t>
            </w:r>
          </w:p>
        </w:tc>
      </w:tr>
      <w:tr>
        <w:trPr>
          <w:trHeight w:val="1770"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41</w:t>
            </w:r>
          </w:p>
        </w:tc>
        <w:tc>
          <w:tcPr>
            <w:tcW w:w="6858" w:type="dxa"/>
          </w:tcPr>
          <w:p>
            <w:pPr>
              <w:pStyle w:val="TableParagraph"/>
              <w:ind w:right="55"/>
              <w:jc w:val="both"/>
              <w:rPr>
                <w:sz w:val="22"/>
              </w:rPr>
            </w:pPr>
            <w:r>
              <w:rPr>
                <w:sz w:val="22"/>
              </w:rPr>
              <w:t>Arabia Saudita, Australia, Belarús, Bélgica, Bolivia, Bulgaria, Camerún, Chipre, Dijibouti, Ecuador, Eslovaquia, España, Federación de Rusia, Francia, Gabón, Hungría, India, Italia, Jordania, Kenia, Madagascar, Malasia, México, Mongolia, Nigeria, Países Bajos, Panamá, Paraguay, Polonia,</w:t>
            </w:r>
            <w:r>
              <w:rPr>
                <w:spacing w:val="40"/>
                <w:sz w:val="22"/>
              </w:rPr>
              <w:t> </w:t>
            </w:r>
            <w:r>
              <w:rPr>
                <w:sz w:val="22"/>
              </w:rPr>
              <w:t>República Checa, Rwanda,</w:t>
            </w:r>
            <w:r>
              <w:rPr>
                <w:spacing w:val="64"/>
                <w:w w:val="150"/>
                <w:sz w:val="22"/>
              </w:rPr>
              <w:t> </w:t>
            </w:r>
            <w:r>
              <w:rPr>
                <w:sz w:val="22"/>
              </w:rPr>
              <w:t>Republica</w:t>
            </w:r>
            <w:r>
              <w:rPr>
                <w:spacing w:val="63"/>
                <w:w w:val="150"/>
                <w:sz w:val="22"/>
              </w:rPr>
              <w:t> </w:t>
            </w:r>
            <w:r>
              <w:rPr>
                <w:sz w:val="22"/>
              </w:rPr>
              <w:t>Árabe</w:t>
            </w:r>
            <w:r>
              <w:rPr>
                <w:spacing w:val="64"/>
                <w:w w:val="150"/>
                <w:sz w:val="22"/>
              </w:rPr>
              <w:t> </w:t>
            </w:r>
            <w:r>
              <w:rPr>
                <w:sz w:val="22"/>
              </w:rPr>
              <w:t>Siria,</w:t>
            </w:r>
            <w:r>
              <w:rPr>
                <w:spacing w:val="63"/>
                <w:w w:val="150"/>
                <w:sz w:val="22"/>
              </w:rPr>
              <w:t> </w:t>
            </w:r>
            <w:r>
              <w:rPr>
                <w:sz w:val="22"/>
              </w:rPr>
              <w:t>Suiza,</w:t>
            </w:r>
            <w:r>
              <w:rPr>
                <w:spacing w:val="64"/>
                <w:w w:val="150"/>
                <w:sz w:val="22"/>
              </w:rPr>
              <w:t> </w:t>
            </w:r>
            <w:r>
              <w:rPr>
                <w:sz w:val="22"/>
              </w:rPr>
              <w:t>Swazilandia,</w:t>
            </w:r>
            <w:r>
              <w:rPr>
                <w:spacing w:val="63"/>
                <w:w w:val="150"/>
                <w:sz w:val="22"/>
              </w:rPr>
              <w:t> </w:t>
            </w:r>
            <w:r>
              <w:rPr>
                <w:spacing w:val="-2"/>
                <w:sz w:val="22"/>
              </w:rPr>
              <w:t>Tailandia,</w:t>
            </w:r>
          </w:p>
          <w:p>
            <w:pPr>
              <w:pStyle w:val="TableParagraph"/>
              <w:spacing w:line="235" w:lineRule="exact"/>
              <w:jc w:val="both"/>
              <w:rPr>
                <w:sz w:val="22"/>
              </w:rPr>
            </w:pPr>
            <w:r>
              <w:rPr>
                <w:sz w:val="22"/>
              </w:rPr>
              <w:t>Túnez,</w:t>
            </w:r>
            <w:r>
              <w:rPr>
                <w:spacing w:val="-5"/>
                <w:sz w:val="22"/>
              </w:rPr>
              <w:t> </w:t>
            </w:r>
            <w:r>
              <w:rPr>
                <w:sz w:val="22"/>
              </w:rPr>
              <w:t>Turquía,</w:t>
            </w:r>
            <w:r>
              <w:rPr>
                <w:spacing w:val="78"/>
                <w:w w:val="150"/>
                <w:sz w:val="22"/>
              </w:rPr>
              <w:t> </w:t>
            </w:r>
            <w:r>
              <w:rPr>
                <w:sz w:val="22"/>
              </w:rPr>
              <w:t>Ucrania,</w:t>
            </w:r>
            <w:r>
              <w:rPr>
                <w:spacing w:val="-4"/>
                <w:sz w:val="22"/>
              </w:rPr>
              <w:t> </w:t>
            </w:r>
            <w:r>
              <w:rPr>
                <w:sz w:val="22"/>
              </w:rPr>
              <w:t>Uganda,</w:t>
            </w:r>
            <w:r>
              <w:rPr>
                <w:spacing w:val="52"/>
                <w:sz w:val="22"/>
              </w:rPr>
              <w:t> </w:t>
            </w:r>
            <w:r>
              <w:rPr>
                <w:sz w:val="22"/>
              </w:rPr>
              <w:t>Vietnam</w:t>
            </w:r>
            <w:r>
              <w:rPr>
                <w:spacing w:val="-5"/>
                <w:sz w:val="22"/>
              </w:rPr>
              <w:t> </w:t>
            </w:r>
            <w:r>
              <w:rPr>
                <w:sz w:val="22"/>
              </w:rPr>
              <w:t>y</w:t>
            </w:r>
            <w:r>
              <w:rPr>
                <w:spacing w:val="-4"/>
                <w:sz w:val="22"/>
              </w:rPr>
              <w:t> </w:t>
            </w:r>
            <w:r>
              <w:rPr>
                <w:spacing w:val="-2"/>
                <w:sz w:val="22"/>
              </w:rPr>
              <w:t>Zambia.</w:t>
            </w:r>
          </w:p>
        </w:tc>
      </w:tr>
      <w:tr>
        <w:trPr>
          <w:trHeight w:val="4503"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42"/>
              </w:numPr>
              <w:tabs>
                <w:tab w:pos="789" w:val="left" w:leader="none"/>
              </w:tabs>
              <w:spacing w:line="240" w:lineRule="auto" w:before="0" w:after="0"/>
              <w:ind w:left="789" w:right="57" w:hanging="360"/>
              <w:jc w:val="both"/>
              <w:rPr>
                <w:sz w:val="22"/>
              </w:rPr>
            </w:pPr>
            <w:r>
              <w:rPr>
                <w:sz w:val="22"/>
              </w:rPr>
              <w:t>Al ratificar el Convenio, el Gobierno de México formuló la reserva siguiente: “Para los efectos del inciso 2 del artículo 2 del Convenio relativo a la Edad Mínima de Admisión al Trabajo Subterráneo en las Minas, adoptado por la Conferencia General de la Organización Internacional del Trabajo en Ginebra, Suiza, el 22 de junio de 1965, los Estados</w:t>
            </w:r>
            <w:r>
              <w:rPr>
                <w:spacing w:val="-3"/>
                <w:sz w:val="22"/>
              </w:rPr>
              <w:t> </w:t>
            </w:r>
            <w:r>
              <w:rPr>
                <w:sz w:val="22"/>
              </w:rPr>
              <w:t>Unidos</w:t>
            </w:r>
            <w:r>
              <w:rPr>
                <w:spacing w:val="-3"/>
                <w:sz w:val="22"/>
              </w:rPr>
              <w:t> </w:t>
            </w:r>
            <w:r>
              <w:rPr>
                <w:sz w:val="22"/>
              </w:rPr>
              <w:t>Mexicanos</w:t>
            </w:r>
            <w:r>
              <w:rPr>
                <w:spacing w:val="-3"/>
                <w:sz w:val="22"/>
              </w:rPr>
              <w:t> </w:t>
            </w:r>
            <w:r>
              <w:rPr>
                <w:sz w:val="22"/>
              </w:rPr>
              <w:t>declaran</w:t>
            </w:r>
            <w:r>
              <w:rPr>
                <w:spacing w:val="-3"/>
                <w:sz w:val="22"/>
              </w:rPr>
              <w:t> </w:t>
            </w:r>
            <w:r>
              <w:rPr>
                <w:sz w:val="22"/>
              </w:rPr>
              <w:t>que</w:t>
            </w:r>
            <w:r>
              <w:rPr>
                <w:spacing w:val="-3"/>
                <w:sz w:val="22"/>
              </w:rPr>
              <w:t> </w:t>
            </w:r>
            <w:r>
              <w:rPr>
                <w:sz w:val="22"/>
              </w:rPr>
              <w:t>la</w:t>
            </w:r>
            <w:r>
              <w:rPr>
                <w:spacing w:val="-3"/>
                <w:sz w:val="22"/>
              </w:rPr>
              <w:t> </w:t>
            </w:r>
            <w:r>
              <w:rPr>
                <w:sz w:val="22"/>
              </w:rPr>
              <w:t>edad</w:t>
            </w:r>
            <w:r>
              <w:rPr>
                <w:spacing w:val="-3"/>
                <w:sz w:val="22"/>
              </w:rPr>
              <w:t> </w:t>
            </w:r>
            <w:r>
              <w:rPr>
                <w:sz w:val="22"/>
              </w:rPr>
              <w:t>mínima</w:t>
            </w:r>
            <w:r>
              <w:rPr>
                <w:spacing w:val="-3"/>
                <w:sz w:val="22"/>
              </w:rPr>
              <w:t> </w:t>
            </w:r>
            <w:r>
              <w:rPr>
                <w:sz w:val="22"/>
              </w:rPr>
              <w:t>que un menor debe tener para poder ser empleado en el trabajo subterráneo en las minas es la de 16 años”.</w:t>
            </w:r>
          </w:p>
          <w:p>
            <w:pPr>
              <w:pStyle w:val="TableParagraph"/>
              <w:numPr>
                <w:ilvl w:val="0"/>
                <w:numId w:val="42"/>
              </w:numPr>
              <w:tabs>
                <w:tab w:pos="789" w:val="left" w:leader="none"/>
              </w:tabs>
              <w:spacing w:line="240" w:lineRule="auto" w:before="250" w:after="0"/>
              <w:ind w:left="789" w:right="57" w:hanging="360"/>
              <w:jc w:val="both"/>
              <w:rPr>
                <w:sz w:val="24"/>
              </w:rPr>
            </w:pPr>
            <w:r>
              <w:rPr>
                <w:sz w:val="22"/>
              </w:rPr>
              <w:t>En virtud de que se omitió la promulgación del Convenio, se consultó a la STyPS, la que informó que debido a que las disposiciones del Convenio estaban cubiertas por la legislación nacional no se consideraba necesario su </w:t>
            </w:r>
            <w:r>
              <w:rPr>
                <w:spacing w:val="-2"/>
                <w:sz w:val="22"/>
              </w:rPr>
              <w:t>promulgación.</w:t>
            </w:r>
          </w:p>
          <w:p>
            <w:pPr>
              <w:pStyle w:val="TableParagraph"/>
              <w:spacing w:before="225"/>
              <w:ind w:left="2612"/>
              <w:rPr>
                <w:sz w:val="20"/>
              </w:rPr>
            </w:pPr>
            <w:hyperlink r:id="rId56">
              <w:r>
                <w:rPr>
                  <w:spacing w:val="-2"/>
                  <w:sz w:val="20"/>
                </w:rPr>
                <w:t>http://www.ilo.org/ilolex/cgi-lex/convds.pl?C123</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spacing w:before="18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1380" w:hRule="atLeast"/>
        </w:trPr>
        <w:tc>
          <w:tcPr>
            <w:tcW w:w="8977" w:type="dxa"/>
            <w:gridSpan w:val="2"/>
            <w:shd w:val="clear" w:color="auto" w:fill="B3B3B3"/>
          </w:tcPr>
          <w:p>
            <w:pPr>
              <w:pStyle w:val="TableParagraph"/>
              <w:spacing w:before="274"/>
              <w:rPr>
                <w:b/>
                <w:sz w:val="24"/>
              </w:rPr>
            </w:pPr>
            <w:r>
              <w:rPr>
                <w:b/>
                <w:sz w:val="24"/>
              </w:rPr>
              <w:t>7.43</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124</w:t>
            </w:r>
          </w:p>
          <w:p>
            <w:pPr>
              <w:pStyle w:val="TableParagraph"/>
              <w:tabs>
                <w:tab w:pos="1216" w:val="left" w:leader="none"/>
              </w:tabs>
              <w:ind w:right="58"/>
              <w:rPr>
                <w:b/>
                <w:sz w:val="24"/>
              </w:rPr>
            </w:pPr>
            <w:r>
              <w:rPr>
                <w:b/>
                <w:spacing w:val="-2"/>
                <w:sz w:val="24"/>
              </w:rPr>
              <w:t>Relativo</w:t>
            </w:r>
            <w:r>
              <w:rPr>
                <w:b/>
                <w:sz w:val="24"/>
              </w:rPr>
              <w:tab/>
              <w:t>al</w:t>
            </w:r>
            <w:r>
              <w:rPr>
                <w:b/>
                <w:spacing w:val="35"/>
                <w:sz w:val="24"/>
              </w:rPr>
              <w:t> </w:t>
            </w:r>
            <w:r>
              <w:rPr>
                <w:b/>
                <w:sz w:val="24"/>
              </w:rPr>
              <w:t>Examen</w:t>
            </w:r>
            <w:r>
              <w:rPr>
                <w:b/>
                <w:spacing w:val="35"/>
                <w:sz w:val="24"/>
              </w:rPr>
              <w:t> </w:t>
            </w:r>
            <w:r>
              <w:rPr>
                <w:b/>
                <w:sz w:val="24"/>
              </w:rPr>
              <w:t>Medico</w:t>
            </w:r>
            <w:r>
              <w:rPr>
                <w:b/>
                <w:spacing w:val="35"/>
                <w:sz w:val="24"/>
              </w:rPr>
              <w:t> </w:t>
            </w:r>
            <w:r>
              <w:rPr>
                <w:b/>
                <w:sz w:val="24"/>
              </w:rPr>
              <w:t>de</w:t>
            </w:r>
            <w:r>
              <w:rPr>
                <w:b/>
                <w:spacing w:val="27"/>
                <w:sz w:val="24"/>
              </w:rPr>
              <w:t> </w:t>
            </w:r>
            <w:r>
              <w:rPr>
                <w:b/>
                <w:sz w:val="24"/>
              </w:rPr>
              <w:t>Aptitud</w:t>
            </w:r>
            <w:r>
              <w:rPr>
                <w:b/>
                <w:spacing w:val="35"/>
                <w:sz w:val="24"/>
              </w:rPr>
              <w:t> </w:t>
            </w:r>
            <w:r>
              <w:rPr>
                <w:b/>
                <w:sz w:val="24"/>
              </w:rPr>
              <w:t>de</w:t>
            </w:r>
            <w:r>
              <w:rPr>
                <w:b/>
                <w:spacing w:val="35"/>
                <w:sz w:val="24"/>
              </w:rPr>
              <w:t> </w:t>
            </w:r>
            <w:r>
              <w:rPr>
                <w:b/>
                <w:sz w:val="24"/>
              </w:rPr>
              <w:t>los</w:t>
            </w:r>
            <w:r>
              <w:rPr>
                <w:b/>
                <w:spacing w:val="35"/>
                <w:sz w:val="24"/>
              </w:rPr>
              <w:t> </w:t>
            </w:r>
            <w:r>
              <w:rPr>
                <w:b/>
                <w:sz w:val="24"/>
              </w:rPr>
              <w:t>Menores</w:t>
            </w:r>
            <w:r>
              <w:rPr>
                <w:b/>
                <w:spacing w:val="35"/>
                <w:sz w:val="24"/>
              </w:rPr>
              <w:t> </w:t>
            </w:r>
            <w:r>
              <w:rPr>
                <w:b/>
                <w:sz w:val="24"/>
              </w:rPr>
              <w:t>para</w:t>
            </w:r>
            <w:r>
              <w:rPr>
                <w:b/>
                <w:spacing w:val="35"/>
                <w:sz w:val="24"/>
              </w:rPr>
              <w:t> </w:t>
            </w:r>
            <w:r>
              <w:rPr>
                <w:b/>
                <w:sz w:val="24"/>
              </w:rPr>
              <w:t>el</w:t>
            </w:r>
            <w:r>
              <w:rPr>
                <w:b/>
                <w:spacing w:val="35"/>
                <w:sz w:val="24"/>
              </w:rPr>
              <w:t> </w:t>
            </w:r>
            <w:r>
              <w:rPr>
                <w:b/>
                <w:sz w:val="24"/>
              </w:rPr>
              <w:t>Empleo</w:t>
            </w:r>
            <w:r>
              <w:rPr>
                <w:b/>
                <w:spacing w:val="35"/>
                <w:sz w:val="24"/>
              </w:rPr>
              <w:t> </w:t>
            </w:r>
            <w:r>
              <w:rPr>
                <w:b/>
                <w:sz w:val="24"/>
              </w:rPr>
              <w:t>en Trabajos Subterráneos en Minas</w:t>
            </w:r>
          </w:p>
        </w:tc>
      </w:tr>
      <w:tr>
        <w:trPr>
          <w:trHeight w:val="552" w:hRule="atLeast"/>
        </w:trPr>
        <w:tc>
          <w:tcPr>
            <w:tcW w:w="2119" w:type="dxa"/>
          </w:tcPr>
          <w:p>
            <w:pPr>
              <w:pStyle w:val="TableParagraph"/>
              <w:spacing w:before="238"/>
              <w:rPr>
                <w:b/>
                <w:sz w:val="22"/>
              </w:rPr>
            </w:pPr>
            <w:r>
              <w:rPr>
                <w:b/>
                <w:spacing w:val="-2"/>
                <w:sz w:val="22"/>
              </w:rPr>
              <w:t>CATEGORIA</w:t>
            </w:r>
          </w:p>
        </w:tc>
        <w:tc>
          <w:tcPr>
            <w:tcW w:w="6858" w:type="dxa"/>
          </w:tcPr>
          <w:p>
            <w:pPr>
              <w:pStyle w:val="TableParagraph"/>
              <w:spacing w:before="249"/>
              <w:rPr>
                <w:sz w:val="22"/>
              </w:rPr>
            </w:pPr>
            <w:r>
              <w:rPr>
                <w:spacing w:val="-2"/>
                <w:sz w:val="22"/>
              </w:rPr>
              <w:t>Multilateral</w:t>
            </w:r>
          </w:p>
        </w:tc>
      </w:tr>
      <w:tr>
        <w:trPr>
          <w:trHeight w:val="252" w:hRule="atLeast"/>
        </w:trPr>
        <w:tc>
          <w:tcPr>
            <w:tcW w:w="2119" w:type="dxa"/>
          </w:tcPr>
          <w:p>
            <w:pPr>
              <w:pStyle w:val="TableParagraph"/>
              <w:spacing w:line="233" w:lineRule="exact"/>
              <w:rPr>
                <w:b/>
                <w:sz w:val="22"/>
              </w:rPr>
            </w:pPr>
            <w:r>
              <w:rPr>
                <w:b/>
                <w:spacing w:val="-2"/>
                <w:sz w:val="22"/>
              </w:rPr>
              <w:t>STATUS</w:t>
            </w:r>
          </w:p>
        </w:tc>
        <w:tc>
          <w:tcPr>
            <w:tcW w:w="6858" w:type="dxa"/>
          </w:tcPr>
          <w:p>
            <w:pPr>
              <w:pStyle w:val="TableParagraph"/>
              <w:spacing w:line="233" w:lineRule="exact"/>
              <w:rPr>
                <w:sz w:val="22"/>
              </w:rPr>
            </w:pPr>
            <w:r>
              <w:rPr>
                <w:spacing w:val="-2"/>
                <w:sz w:val="22"/>
              </w:rPr>
              <w:t>Vigente</w:t>
            </w:r>
          </w:p>
        </w:tc>
      </w:tr>
      <w:tr>
        <w:trPr>
          <w:trHeight w:val="252" w:hRule="atLeast"/>
        </w:trPr>
        <w:tc>
          <w:tcPr>
            <w:tcW w:w="2119" w:type="dxa"/>
          </w:tcPr>
          <w:p>
            <w:pPr>
              <w:pStyle w:val="TableParagraph"/>
              <w:spacing w:line="233" w:lineRule="exact"/>
              <w:rPr>
                <w:b/>
                <w:sz w:val="22"/>
              </w:rPr>
            </w:pPr>
            <w:r>
              <w:rPr>
                <w:b/>
                <w:spacing w:val="-2"/>
                <w:sz w:val="22"/>
              </w:rPr>
              <w:t>DEPOSITARIO</w:t>
            </w:r>
          </w:p>
        </w:tc>
        <w:tc>
          <w:tcPr>
            <w:tcW w:w="6858" w:type="dxa"/>
          </w:tcPr>
          <w:p>
            <w:pPr>
              <w:pStyle w:val="TableParagraph"/>
              <w:spacing w:line="233" w:lineRule="exact"/>
              <w:rPr>
                <w:sz w:val="22"/>
              </w:rPr>
            </w:pPr>
            <w:r>
              <w:rPr>
                <w:spacing w:val="-5"/>
                <w:sz w:val="22"/>
              </w:rPr>
              <w:t>OIT</w:t>
            </w:r>
          </w:p>
        </w:tc>
      </w:tr>
      <w:tr>
        <w:trPr>
          <w:trHeight w:val="505" w:hRule="atLeast"/>
        </w:trPr>
        <w:tc>
          <w:tcPr>
            <w:tcW w:w="2119" w:type="dxa"/>
          </w:tcPr>
          <w:p>
            <w:pPr>
              <w:pStyle w:val="TableParagraph"/>
              <w:spacing w:line="254" w:lineRule="exact"/>
              <w:ind w:right="850"/>
              <w:rPr>
                <w:b/>
                <w:sz w:val="22"/>
              </w:rPr>
            </w:pPr>
            <w:r>
              <w:rPr>
                <w:b/>
                <w:sz w:val="22"/>
              </w:rPr>
              <w:t>LUGAR</w:t>
            </w:r>
            <w:r>
              <w:rPr>
                <w:b/>
                <w:spacing w:val="-5"/>
                <w:sz w:val="22"/>
              </w:rPr>
              <w:t> </w:t>
            </w:r>
            <w:r>
              <w:rPr>
                <w:b/>
                <w:sz w:val="22"/>
              </w:rPr>
              <w:t>DE </w:t>
            </w:r>
            <w:r>
              <w:rPr>
                <w:b/>
                <w:spacing w:val="-2"/>
                <w:sz w:val="22"/>
              </w:rPr>
              <w:t>ADOPCION</w:t>
            </w:r>
          </w:p>
        </w:tc>
        <w:tc>
          <w:tcPr>
            <w:tcW w:w="6858"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19" w:type="dxa"/>
          </w:tcPr>
          <w:p>
            <w:pPr>
              <w:pStyle w:val="TableParagraph"/>
              <w:spacing w:line="254" w:lineRule="exact"/>
              <w:ind w:right="850"/>
              <w:rPr>
                <w:b/>
                <w:sz w:val="22"/>
              </w:rPr>
            </w:pPr>
            <w:r>
              <w:rPr>
                <w:b/>
                <w:sz w:val="22"/>
              </w:rPr>
              <w:t>FECHA DE </w:t>
            </w:r>
            <w:r>
              <w:rPr>
                <w:b/>
                <w:spacing w:val="-2"/>
                <w:sz w:val="22"/>
              </w:rPr>
              <w:t>ADOPCION</w:t>
            </w:r>
          </w:p>
        </w:tc>
        <w:tc>
          <w:tcPr>
            <w:tcW w:w="6858" w:type="dxa"/>
          </w:tcPr>
          <w:p>
            <w:pPr>
              <w:pStyle w:val="TableParagraph"/>
              <w:spacing w:line="248" w:lineRule="exact"/>
              <w:rPr>
                <w:sz w:val="22"/>
              </w:rPr>
            </w:pPr>
            <w:r>
              <w:rPr>
                <w:sz w:val="22"/>
              </w:rPr>
              <w:t>23</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1965</w:t>
            </w:r>
          </w:p>
        </w:tc>
      </w:tr>
      <w:tr>
        <w:trPr>
          <w:trHeight w:val="501" w:hRule="atLeast"/>
        </w:trPr>
        <w:tc>
          <w:tcPr>
            <w:tcW w:w="2119"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858" w:type="dxa"/>
          </w:tcPr>
          <w:p>
            <w:pPr>
              <w:pStyle w:val="TableParagraph"/>
              <w:tabs>
                <w:tab w:pos="2565" w:val="left" w:leader="none"/>
              </w:tabs>
              <w:spacing w:line="246" w:lineRule="exact"/>
              <w:rPr>
                <w:sz w:val="22"/>
              </w:rPr>
            </w:pPr>
            <w:r>
              <w:rPr>
                <w:sz w:val="22"/>
              </w:rPr>
              <w:t>29</w:t>
            </w:r>
            <w:r>
              <w:rPr>
                <w:spacing w:val="-3"/>
                <w:sz w:val="22"/>
              </w:rPr>
              <w:t> </w:t>
            </w:r>
            <w:r>
              <w:rPr>
                <w:sz w:val="22"/>
              </w:rPr>
              <w:t>de</w:t>
            </w:r>
            <w:r>
              <w:rPr>
                <w:spacing w:val="-3"/>
                <w:sz w:val="22"/>
              </w:rPr>
              <w:t> </w:t>
            </w:r>
            <w:r>
              <w:rPr>
                <w:sz w:val="22"/>
              </w:rPr>
              <w:t>agosto</w:t>
            </w:r>
            <w:r>
              <w:rPr>
                <w:spacing w:val="55"/>
                <w:sz w:val="22"/>
              </w:rPr>
              <w:t> </w:t>
            </w:r>
            <w:r>
              <w:rPr>
                <w:sz w:val="22"/>
              </w:rPr>
              <w:t>de</w:t>
            </w:r>
            <w:r>
              <w:rPr>
                <w:spacing w:val="-2"/>
                <w:sz w:val="22"/>
              </w:rPr>
              <w:t> </w:t>
            </w:r>
            <w:r>
              <w:rPr>
                <w:spacing w:val="-4"/>
                <w:sz w:val="22"/>
              </w:rPr>
              <w:t>1968</w:t>
            </w:r>
            <w:r>
              <w:rPr>
                <w:sz w:val="22"/>
              </w:rPr>
              <w:tab/>
              <w:t>Rat.</w:t>
            </w:r>
            <w:r>
              <w:rPr>
                <w:spacing w:val="-5"/>
                <w:sz w:val="22"/>
              </w:rPr>
              <w:t> </w:t>
            </w:r>
            <w:r>
              <w:rPr>
                <w:spacing w:val="-4"/>
                <w:sz w:val="22"/>
              </w:rPr>
              <w:t>Méx.</w:t>
            </w:r>
          </w:p>
        </w:tc>
      </w:tr>
      <w:tr>
        <w:trPr>
          <w:trHeight w:val="506" w:hRule="atLeast"/>
        </w:trPr>
        <w:tc>
          <w:tcPr>
            <w:tcW w:w="2119" w:type="dxa"/>
          </w:tcPr>
          <w:p>
            <w:pPr>
              <w:pStyle w:val="TableParagraph"/>
              <w:spacing w:line="254" w:lineRule="exact"/>
              <w:ind w:right="593"/>
              <w:rPr>
                <w:b/>
                <w:sz w:val="22"/>
              </w:rPr>
            </w:pPr>
            <w:r>
              <w:rPr>
                <w:b/>
                <w:sz w:val="22"/>
              </w:rPr>
              <w:t>ENTRADA</w:t>
            </w:r>
            <w:r>
              <w:rPr>
                <w:b/>
                <w:spacing w:val="-16"/>
                <w:sz w:val="22"/>
              </w:rPr>
              <w:t> </w:t>
            </w:r>
            <w:r>
              <w:rPr>
                <w:b/>
                <w:sz w:val="22"/>
              </w:rPr>
              <w:t>EN </w:t>
            </w:r>
            <w:r>
              <w:rPr>
                <w:b/>
                <w:spacing w:val="-2"/>
                <w:sz w:val="22"/>
              </w:rPr>
              <w:t>VIGOR</w:t>
            </w:r>
          </w:p>
        </w:tc>
        <w:tc>
          <w:tcPr>
            <w:tcW w:w="6858" w:type="dxa"/>
          </w:tcPr>
          <w:p>
            <w:pPr>
              <w:pStyle w:val="TableParagraph"/>
              <w:tabs>
                <w:tab w:pos="3103" w:val="left" w:leader="none"/>
                <w:tab w:pos="3177" w:val="left" w:leader="none"/>
              </w:tabs>
              <w:spacing w:line="254" w:lineRule="exact"/>
              <w:ind w:right="2885"/>
              <w:rPr>
                <w:sz w:val="22"/>
              </w:rPr>
            </w:pPr>
            <w:r>
              <w:rPr>
                <w:sz w:val="22"/>
              </w:rPr>
              <w:t>13 de diciembre de 1967</w:t>
              <w:tab/>
              <w:t>E. V. G. 29 de agosto de</w:t>
            </w:r>
            <w:r>
              <w:rPr>
                <w:spacing w:val="40"/>
                <w:sz w:val="22"/>
              </w:rPr>
              <w:t> </w:t>
            </w:r>
            <w:r>
              <w:rPr>
                <w:sz w:val="22"/>
              </w:rPr>
              <w:t>1969</w:t>
              <w:tab/>
              <w:tab/>
              <w:t>E.</w:t>
            </w:r>
            <w:r>
              <w:rPr>
                <w:spacing w:val="-16"/>
                <w:sz w:val="22"/>
              </w:rPr>
              <w:t> </w:t>
            </w:r>
            <w:r>
              <w:rPr>
                <w:sz w:val="22"/>
              </w:rPr>
              <w:t>V.</w:t>
            </w:r>
            <w:r>
              <w:rPr>
                <w:spacing w:val="-15"/>
                <w:sz w:val="22"/>
              </w:rPr>
              <w:t> </w:t>
            </w:r>
            <w:r>
              <w:rPr>
                <w:sz w:val="22"/>
              </w:rPr>
              <w:t>M.</w:t>
            </w:r>
          </w:p>
        </w:tc>
      </w:tr>
      <w:tr>
        <w:trPr>
          <w:trHeight w:val="307" w:hRule="atLeast"/>
        </w:trPr>
        <w:tc>
          <w:tcPr>
            <w:tcW w:w="2119" w:type="dxa"/>
          </w:tcPr>
          <w:p>
            <w:pPr>
              <w:pStyle w:val="TableParagraph"/>
              <w:spacing w:line="250" w:lineRule="exact"/>
              <w:rPr>
                <w:b/>
                <w:sz w:val="22"/>
              </w:rPr>
            </w:pPr>
            <w:r>
              <w:rPr>
                <w:b/>
                <w:spacing w:val="-2"/>
                <w:sz w:val="22"/>
              </w:rPr>
              <w:t>PUBLICACION</w:t>
            </w:r>
          </w:p>
        </w:tc>
        <w:tc>
          <w:tcPr>
            <w:tcW w:w="6858" w:type="dxa"/>
          </w:tcPr>
          <w:p>
            <w:pPr>
              <w:pStyle w:val="TableParagraph"/>
              <w:spacing w:line="248" w:lineRule="exact"/>
              <w:rPr>
                <w:sz w:val="22"/>
              </w:rPr>
            </w:pPr>
            <w:r>
              <w:rPr>
                <w:sz w:val="22"/>
              </w:rPr>
              <w:t>No</w:t>
            </w:r>
            <w:r>
              <w:rPr>
                <w:spacing w:val="-3"/>
                <w:sz w:val="22"/>
              </w:rPr>
              <w:t> </w:t>
            </w:r>
            <w:r>
              <w:rPr>
                <w:sz w:val="22"/>
              </w:rPr>
              <w:t>se</w:t>
            </w:r>
            <w:r>
              <w:rPr>
                <w:spacing w:val="-3"/>
                <w:sz w:val="22"/>
              </w:rPr>
              <w:t> </w:t>
            </w:r>
            <w:r>
              <w:rPr>
                <w:spacing w:val="-2"/>
                <w:sz w:val="22"/>
              </w:rPr>
              <w:t>publico</w:t>
            </w:r>
          </w:p>
        </w:tc>
      </w:tr>
      <w:tr>
        <w:trPr>
          <w:trHeight w:val="1770" w:hRule="atLeast"/>
        </w:trPr>
        <w:tc>
          <w:tcPr>
            <w:tcW w:w="2119" w:type="dxa"/>
          </w:tcPr>
          <w:p>
            <w:pPr>
              <w:pStyle w:val="TableParagraph"/>
              <w:ind w:left="935" w:right="166" w:hanging="867"/>
              <w:rPr>
                <w:b/>
                <w:sz w:val="22"/>
              </w:rPr>
            </w:pPr>
            <w:r>
              <w:rPr>
                <w:b/>
                <w:sz w:val="22"/>
              </w:rPr>
              <w:t>ESTADOS</w:t>
            </w:r>
            <w:r>
              <w:rPr>
                <w:b/>
                <w:spacing w:val="-16"/>
                <w:sz w:val="22"/>
              </w:rPr>
              <w:t> </w:t>
            </w:r>
            <w:r>
              <w:rPr>
                <w:b/>
                <w:sz w:val="22"/>
              </w:rPr>
              <w:t>PARTE </w:t>
            </w:r>
            <w:r>
              <w:rPr>
                <w:b/>
                <w:spacing w:val="-6"/>
                <w:sz w:val="22"/>
              </w:rPr>
              <w:t>41</w:t>
            </w:r>
          </w:p>
        </w:tc>
        <w:tc>
          <w:tcPr>
            <w:tcW w:w="6858" w:type="dxa"/>
          </w:tcPr>
          <w:p>
            <w:pPr>
              <w:pStyle w:val="TableParagraph"/>
              <w:ind w:right="56"/>
              <w:jc w:val="both"/>
              <w:rPr>
                <w:sz w:val="22"/>
              </w:rPr>
            </w:pPr>
            <w:r>
              <w:rPr>
                <w:sz w:val="22"/>
              </w:rPr>
              <w:t>Argentina, Austria, Azerbaiyán, Belarús, Bélgica, Bolivia, Brasil, Bulgaria,</w:t>
            </w:r>
            <w:r>
              <w:rPr>
                <w:spacing w:val="-5"/>
                <w:sz w:val="22"/>
              </w:rPr>
              <w:t> </w:t>
            </w:r>
            <w:r>
              <w:rPr>
                <w:sz w:val="22"/>
              </w:rPr>
              <w:t>Chipre,</w:t>
            </w:r>
            <w:r>
              <w:rPr>
                <w:spacing w:val="-6"/>
                <w:sz w:val="22"/>
              </w:rPr>
              <w:t> </w:t>
            </w:r>
            <w:r>
              <w:rPr>
                <w:sz w:val="22"/>
              </w:rPr>
              <w:t>Dijibouti,</w:t>
            </w:r>
            <w:r>
              <w:rPr>
                <w:spacing w:val="-6"/>
                <w:sz w:val="22"/>
              </w:rPr>
              <w:t> </w:t>
            </w:r>
            <w:r>
              <w:rPr>
                <w:sz w:val="22"/>
              </w:rPr>
              <w:t>Ecuador,</w:t>
            </w:r>
            <w:r>
              <w:rPr>
                <w:spacing w:val="-6"/>
                <w:sz w:val="22"/>
              </w:rPr>
              <w:t> </w:t>
            </w:r>
            <w:r>
              <w:rPr>
                <w:sz w:val="22"/>
              </w:rPr>
              <w:t>Eslovaquia,</w:t>
            </w:r>
            <w:r>
              <w:rPr>
                <w:spacing w:val="-6"/>
                <w:sz w:val="22"/>
              </w:rPr>
              <w:t> </w:t>
            </w:r>
            <w:r>
              <w:rPr>
                <w:sz w:val="22"/>
              </w:rPr>
              <w:t>España,</w:t>
            </w:r>
            <w:r>
              <w:rPr>
                <w:spacing w:val="-6"/>
                <w:sz w:val="22"/>
              </w:rPr>
              <w:t> </w:t>
            </w:r>
            <w:r>
              <w:rPr>
                <w:sz w:val="22"/>
              </w:rPr>
              <w:t>Federación de Rusia, Finlandia,</w:t>
            </w:r>
            <w:r>
              <w:rPr>
                <w:spacing w:val="40"/>
                <w:sz w:val="22"/>
              </w:rPr>
              <w:t> </w:t>
            </w:r>
            <w:r>
              <w:rPr>
                <w:sz w:val="22"/>
              </w:rPr>
              <w:t>Francia, Gabón, Grecia, Guatemala, Hungría, Irlanda, Italia, Jordania, Kirguiz tan, Madagascar, Malta, México, Países Bajos, Panamá, Paraguay, Polonia,</w:t>
            </w:r>
            <w:r>
              <w:rPr>
                <w:spacing w:val="40"/>
                <w:sz w:val="22"/>
              </w:rPr>
              <w:t> </w:t>
            </w:r>
            <w:r>
              <w:rPr>
                <w:sz w:val="22"/>
              </w:rPr>
              <w:t>Portugal, Reino Unido, República</w:t>
            </w:r>
            <w:r>
              <w:rPr>
                <w:spacing w:val="-7"/>
                <w:sz w:val="22"/>
              </w:rPr>
              <w:t> </w:t>
            </w:r>
            <w:r>
              <w:rPr>
                <w:sz w:val="22"/>
              </w:rPr>
              <w:t>Checa,</w:t>
            </w:r>
            <w:r>
              <w:rPr>
                <w:spacing w:val="-8"/>
                <w:sz w:val="22"/>
              </w:rPr>
              <w:t> </w:t>
            </w:r>
            <w:r>
              <w:rPr>
                <w:sz w:val="22"/>
              </w:rPr>
              <w:t>Republica</w:t>
            </w:r>
            <w:r>
              <w:rPr>
                <w:spacing w:val="-8"/>
                <w:sz w:val="22"/>
              </w:rPr>
              <w:t> </w:t>
            </w:r>
            <w:r>
              <w:rPr>
                <w:sz w:val="22"/>
              </w:rPr>
              <w:t>Árabe</w:t>
            </w:r>
            <w:r>
              <w:rPr>
                <w:spacing w:val="-8"/>
                <w:sz w:val="22"/>
              </w:rPr>
              <w:t> </w:t>
            </w:r>
            <w:r>
              <w:rPr>
                <w:sz w:val="22"/>
              </w:rPr>
              <w:t>Siria,</w:t>
            </w:r>
            <w:r>
              <w:rPr>
                <w:spacing w:val="-8"/>
                <w:sz w:val="22"/>
              </w:rPr>
              <w:t> </w:t>
            </w:r>
            <w:r>
              <w:rPr>
                <w:sz w:val="22"/>
              </w:rPr>
              <w:t>Tayikistán,</w:t>
            </w:r>
            <w:r>
              <w:rPr>
                <w:spacing w:val="-7"/>
                <w:sz w:val="22"/>
              </w:rPr>
              <w:t> </w:t>
            </w:r>
            <w:r>
              <w:rPr>
                <w:sz w:val="22"/>
              </w:rPr>
              <w:t>Túnez,</w:t>
            </w:r>
            <w:r>
              <w:rPr>
                <w:spacing w:val="-8"/>
                <w:sz w:val="22"/>
              </w:rPr>
              <w:t> </w:t>
            </w:r>
            <w:r>
              <w:rPr>
                <w:spacing w:val="-2"/>
                <w:sz w:val="22"/>
              </w:rPr>
              <w:t>Ucrania,</w:t>
            </w:r>
          </w:p>
          <w:p>
            <w:pPr>
              <w:pStyle w:val="TableParagraph"/>
              <w:spacing w:line="235" w:lineRule="exact"/>
              <w:jc w:val="both"/>
              <w:rPr>
                <w:sz w:val="22"/>
              </w:rPr>
            </w:pPr>
            <w:r>
              <w:rPr>
                <w:sz w:val="22"/>
              </w:rPr>
              <w:t>Uganda,</w:t>
            </w:r>
            <w:r>
              <w:rPr>
                <w:spacing w:val="52"/>
                <w:sz w:val="22"/>
              </w:rPr>
              <w:t> </w:t>
            </w:r>
            <w:r>
              <w:rPr>
                <w:sz w:val="22"/>
              </w:rPr>
              <w:t>Vietnam</w:t>
            </w:r>
            <w:r>
              <w:rPr>
                <w:spacing w:val="-4"/>
                <w:sz w:val="22"/>
              </w:rPr>
              <w:t> </w:t>
            </w:r>
            <w:r>
              <w:rPr>
                <w:sz w:val="22"/>
              </w:rPr>
              <w:t>y</w:t>
            </w:r>
            <w:r>
              <w:rPr>
                <w:spacing w:val="-5"/>
                <w:sz w:val="22"/>
              </w:rPr>
              <w:t> </w:t>
            </w:r>
            <w:r>
              <w:rPr>
                <w:spacing w:val="-2"/>
                <w:sz w:val="22"/>
              </w:rPr>
              <w:t>Zambia.</w:t>
            </w:r>
          </w:p>
        </w:tc>
      </w:tr>
      <w:tr>
        <w:trPr>
          <w:trHeight w:val="5818" w:hRule="atLeast"/>
        </w:trPr>
        <w:tc>
          <w:tcPr>
            <w:tcW w:w="2119" w:type="dxa"/>
          </w:tcPr>
          <w:p>
            <w:pPr>
              <w:pStyle w:val="TableParagraph"/>
              <w:ind w:right="560"/>
              <w:rPr>
                <w:b/>
                <w:sz w:val="22"/>
              </w:rPr>
            </w:pPr>
            <w:r>
              <w:rPr>
                <w:b/>
                <w:spacing w:val="-2"/>
                <w:sz w:val="22"/>
              </w:rPr>
              <w:t>PUNTOS RELEVANTES</w:t>
            </w:r>
          </w:p>
        </w:tc>
        <w:tc>
          <w:tcPr>
            <w:tcW w:w="6858" w:type="dxa"/>
          </w:tcPr>
          <w:p>
            <w:pPr>
              <w:pStyle w:val="TableParagraph"/>
              <w:numPr>
                <w:ilvl w:val="0"/>
                <w:numId w:val="43"/>
              </w:numPr>
              <w:tabs>
                <w:tab w:pos="789" w:val="left" w:leader="none"/>
              </w:tabs>
              <w:spacing w:line="240" w:lineRule="auto" w:before="0" w:after="0"/>
              <w:ind w:left="789" w:right="58" w:hanging="360"/>
              <w:jc w:val="both"/>
              <w:rPr>
                <w:sz w:val="22"/>
              </w:rPr>
            </w:pPr>
            <w:r>
              <w:rPr>
                <w:sz w:val="22"/>
              </w:rPr>
              <w:t>Las disposiciones del presente Convenio relativas al empleo o trabajo subterráneo en las minas cubren el empleo o trabajo subterráneo en las canteras.</w:t>
            </w:r>
          </w:p>
          <w:p>
            <w:pPr>
              <w:pStyle w:val="TableParagraph"/>
              <w:numPr>
                <w:ilvl w:val="0"/>
                <w:numId w:val="43"/>
              </w:numPr>
              <w:tabs>
                <w:tab w:pos="789" w:val="left" w:leader="none"/>
              </w:tabs>
              <w:spacing w:line="240" w:lineRule="auto" w:before="250" w:after="0"/>
              <w:ind w:left="789" w:right="56" w:hanging="360"/>
              <w:jc w:val="both"/>
              <w:rPr>
                <w:sz w:val="22"/>
              </w:rPr>
            </w:pPr>
            <w:r>
              <w:rPr>
                <w:sz w:val="22"/>
              </w:rPr>
              <w:t>Para el empleo o trabajo subterráneo en las minas de personas menores de 21 años se deberá exigir un examen médico completo de aptitud y posteriormente exámenes periódicos a intervalos que no excedan de un año.</w:t>
            </w:r>
          </w:p>
          <w:p>
            <w:pPr>
              <w:pStyle w:val="TableParagraph"/>
              <w:numPr>
                <w:ilvl w:val="0"/>
                <w:numId w:val="43"/>
              </w:numPr>
              <w:tabs>
                <w:tab w:pos="789" w:val="left" w:leader="none"/>
              </w:tabs>
              <w:spacing w:line="240" w:lineRule="auto" w:before="253" w:after="0"/>
              <w:ind w:left="789" w:right="57" w:hanging="360"/>
              <w:jc w:val="both"/>
              <w:rPr>
                <w:sz w:val="22"/>
              </w:rPr>
            </w:pPr>
            <w:r>
              <w:rPr>
                <w:sz w:val="22"/>
              </w:rPr>
              <w:t>Podrán</w:t>
            </w:r>
            <w:r>
              <w:rPr>
                <w:spacing w:val="-1"/>
                <w:sz w:val="22"/>
              </w:rPr>
              <w:t> </w:t>
            </w:r>
            <w:r>
              <w:rPr>
                <w:sz w:val="22"/>
              </w:rPr>
              <w:t>adoptarse</w:t>
            </w:r>
            <w:r>
              <w:rPr>
                <w:spacing w:val="-1"/>
                <w:sz w:val="22"/>
              </w:rPr>
              <w:t> </w:t>
            </w:r>
            <w:r>
              <w:rPr>
                <w:sz w:val="22"/>
              </w:rPr>
              <w:t>otras</w:t>
            </w:r>
            <w:r>
              <w:rPr>
                <w:spacing w:val="-1"/>
                <w:sz w:val="22"/>
              </w:rPr>
              <w:t> </w:t>
            </w:r>
            <w:r>
              <w:rPr>
                <w:sz w:val="22"/>
              </w:rPr>
              <w:t>medidas</w:t>
            </w:r>
            <w:r>
              <w:rPr>
                <w:spacing w:val="-1"/>
                <w:sz w:val="22"/>
              </w:rPr>
              <w:t> </w:t>
            </w:r>
            <w:r>
              <w:rPr>
                <w:sz w:val="22"/>
              </w:rPr>
              <w:t>para</w:t>
            </w:r>
            <w:r>
              <w:rPr>
                <w:spacing w:val="-1"/>
                <w:sz w:val="22"/>
              </w:rPr>
              <w:t> </w:t>
            </w:r>
            <w:r>
              <w:rPr>
                <w:sz w:val="22"/>
              </w:rPr>
              <w:t>la</w:t>
            </w:r>
            <w:r>
              <w:rPr>
                <w:spacing w:val="-1"/>
                <w:sz w:val="22"/>
              </w:rPr>
              <w:t> </w:t>
            </w:r>
            <w:r>
              <w:rPr>
                <w:sz w:val="22"/>
              </w:rPr>
              <w:t>vigilancia</w:t>
            </w:r>
            <w:r>
              <w:rPr>
                <w:spacing w:val="-1"/>
                <w:sz w:val="22"/>
              </w:rPr>
              <w:t> </w:t>
            </w:r>
            <w:r>
              <w:rPr>
                <w:sz w:val="22"/>
              </w:rPr>
              <w:t>médica</w:t>
            </w:r>
            <w:r>
              <w:rPr>
                <w:spacing w:val="-2"/>
                <w:sz w:val="22"/>
              </w:rPr>
              <w:t> </w:t>
            </w:r>
            <w:r>
              <w:rPr>
                <w:sz w:val="22"/>
              </w:rPr>
              <w:t>de los menores cuya edad esté comprendida entre 18 y 21</w:t>
            </w:r>
            <w:r>
              <w:rPr>
                <w:spacing w:val="40"/>
                <w:sz w:val="22"/>
              </w:rPr>
              <w:t> </w:t>
            </w:r>
            <w:r>
              <w:rPr>
                <w:sz w:val="22"/>
              </w:rPr>
              <w:t>años, si la autoridad competente, después de oír el dictamen médico y después de consultar a las organizaciones más representativas de empleadores y de trabajadores interesadas, y con el acuerdo de éstas, estima que estas medidas son equivalentes o más efectivas que las estipuladas en el párrafo 1.</w:t>
            </w:r>
          </w:p>
          <w:p>
            <w:pPr>
              <w:pStyle w:val="TableParagraph"/>
              <w:numPr>
                <w:ilvl w:val="0"/>
                <w:numId w:val="43"/>
              </w:numPr>
              <w:tabs>
                <w:tab w:pos="788" w:val="left" w:leader="none"/>
              </w:tabs>
              <w:spacing w:line="240" w:lineRule="auto" w:before="252" w:after="0"/>
              <w:ind w:left="788" w:right="0" w:hanging="359"/>
              <w:jc w:val="left"/>
              <w:rPr>
                <w:sz w:val="22"/>
              </w:rPr>
            </w:pPr>
            <w:r>
              <w:rPr>
                <w:sz w:val="22"/>
              </w:rPr>
              <w:t>Los</w:t>
            </w:r>
            <w:r>
              <w:rPr>
                <w:spacing w:val="-7"/>
                <w:sz w:val="22"/>
              </w:rPr>
              <w:t> </w:t>
            </w:r>
            <w:r>
              <w:rPr>
                <w:sz w:val="22"/>
              </w:rPr>
              <w:t>exámenes</w:t>
            </w:r>
            <w:r>
              <w:rPr>
                <w:spacing w:val="-7"/>
                <w:sz w:val="22"/>
              </w:rPr>
              <w:t> </w:t>
            </w:r>
            <w:r>
              <w:rPr>
                <w:spacing w:val="-2"/>
                <w:sz w:val="22"/>
              </w:rPr>
              <w:t>médicos:</w:t>
            </w:r>
          </w:p>
          <w:p>
            <w:pPr>
              <w:pStyle w:val="TableParagraph"/>
              <w:ind w:left="0"/>
              <w:rPr>
                <w:b/>
                <w:sz w:val="22"/>
              </w:rPr>
            </w:pPr>
          </w:p>
          <w:p>
            <w:pPr>
              <w:pStyle w:val="TableParagraph"/>
              <w:spacing w:before="1"/>
              <w:ind w:left="429"/>
              <w:rPr>
                <w:sz w:val="22"/>
              </w:rPr>
            </w:pPr>
            <w:r>
              <w:rPr>
                <w:sz w:val="22"/>
              </w:rPr>
              <w:t>a) deberán ser efectuados bajo la</w:t>
            </w:r>
            <w:r>
              <w:rPr>
                <w:spacing w:val="-1"/>
                <w:sz w:val="22"/>
              </w:rPr>
              <w:t> </w:t>
            </w:r>
            <w:r>
              <w:rPr>
                <w:sz w:val="22"/>
              </w:rPr>
              <w:t>responsabilidad</w:t>
            </w:r>
            <w:r>
              <w:rPr>
                <w:spacing w:val="-1"/>
                <w:sz w:val="22"/>
              </w:rPr>
              <w:t> </w:t>
            </w:r>
            <w:r>
              <w:rPr>
                <w:sz w:val="22"/>
              </w:rPr>
              <w:t>y</w:t>
            </w:r>
            <w:r>
              <w:rPr>
                <w:spacing w:val="-1"/>
                <w:sz w:val="22"/>
              </w:rPr>
              <w:t> </w:t>
            </w:r>
            <w:r>
              <w:rPr>
                <w:sz w:val="22"/>
              </w:rPr>
              <w:t>el</w:t>
            </w:r>
            <w:r>
              <w:rPr>
                <w:spacing w:val="-1"/>
                <w:sz w:val="22"/>
              </w:rPr>
              <w:t> </w:t>
            </w:r>
            <w:r>
              <w:rPr>
                <w:sz w:val="22"/>
              </w:rPr>
              <w:t>control</w:t>
            </w:r>
            <w:r>
              <w:rPr>
                <w:spacing w:val="-1"/>
                <w:sz w:val="22"/>
              </w:rPr>
              <w:t> </w:t>
            </w:r>
            <w:r>
              <w:rPr>
                <w:sz w:val="22"/>
              </w:rPr>
              <w:t>de un médico calificado aprobado por la autoridad competente;</w:t>
            </w:r>
          </w:p>
        </w:tc>
      </w:tr>
    </w:tbl>
    <w:p>
      <w:pPr>
        <w:pStyle w:val="TableParagraph"/>
        <w:spacing w:after="0"/>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6858"/>
      </w:tblGrid>
      <w:tr>
        <w:trPr>
          <w:trHeight w:val="3266" w:hRule="atLeast"/>
        </w:trPr>
        <w:tc>
          <w:tcPr>
            <w:tcW w:w="2119" w:type="dxa"/>
          </w:tcPr>
          <w:p>
            <w:pPr>
              <w:pStyle w:val="TableParagraph"/>
              <w:ind w:left="0"/>
              <w:rPr>
                <w:rFonts w:ascii="Times New Roman"/>
                <w:sz w:val="20"/>
              </w:rPr>
            </w:pPr>
          </w:p>
        </w:tc>
        <w:tc>
          <w:tcPr>
            <w:tcW w:w="6858" w:type="dxa"/>
          </w:tcPr>
          <w:p>
            <w:pPr>
              <w:pStyle w:val="TableParagraph"/>
              <w:spacing w:line="250" w:lineRule="exact"/>
              <w:ind w:left="429"/>
              <w:rPr>
                <w:sz w:val="22"/>
              </w:rPr>
            </w:pPr>
            <w:r>
              <w:rPr>
                <w:sz w:val="22"/>
              </w:rPr>
              <w:t>b)</w:t>
            </w:r>
            <w:r>
              <w:rPr>
                <w:spacing w:val="-6"/>
                <w:sz w:val="22"/>
              </w:rPr>
              <w:t> </w:t>
            </w:r>
            <w:r>
              <w:rPr>
                <w:sz w:val="22"/>
              </w:rPr>
              <w:t>deberán</w:t>
            </w:r>
            <w:r>
              <w:rPr>
                <w:spacing w:val="-5"/>
                <w:sz w:val="22"/>
              </w:rPr>
              <w:t> </w:t>
            </w:r>
            <w:r>
              <w:rPr>
                <w:sz w:val="22"/>
              </w:rPr>
              <w:t>ser</w:t>
            </w:r>
            <w:r>
              <w:rPr>
                <w:spacing w:val="-6"/>
                <w:sz w:val="22"/>
              </w:rPr>
              <w:t> </w:t>
            </w:r>
            <w:r>
              <w:rPr>
                <w:sz w:val="22"/>
              </w:rPr>
              <w:t>certificados</w:t>
            </w:r>
            <w:r>
              <w:rPr>
                <w:spacing w:val="-5"/>
                <w:sz w:val="22"/>
              </w:rPr>
              <w:t> </w:t>
            </w:r>
            <w:r>
              <w:rPr>
                <w:sz w:val="22"/>
              </w:rPr>
              <w:t>en</w:t>
            </w:r>
            <w:r>
              <w:rPr>
                <w:spacing w:val="-5"/>
                <w:sz w:val="22"/>
              </w:rPr>
              <w:t> </w:t>
            </w:r>
            <w:r>
              <w:rPr>
                <w:sz w:val="22"/>
              </w:rPr>
              <w:t>forma</w:t>
            </w:r>
            <w:r>
              <w:rPr>
                <w:spacing w:val="-6"/>
                <w:sz w:val="22"/>
              </w:rPr>
              <w:t> </w:t>
            </w:r>
            <w:r>
              <w:rPr>
                <w:spacing w:val="-2"/>
                <w:sz w:val="22"/>
              </w:rPr>
              <w:t>apropiada.</w:t>
            </w:r>
          </w:p>
          <w:p>
            <w:pPr>
              <w:pStyle w:val="TableParagraph"/>
              <w:ind w:left="0"/>
              <w:rPr>
                <w:b/>
                <w:sz w:val="22"/>
              </w:rPr>
            </w:pPr>
          </w:p>
          <w:p>
            <w:pPr>
              <w:pStyle w:val="TableParagraph"/>
              <w:numPr>
                <w:ilvl w:val="0"/>
                <w:numId w:val="44"/>
              </w:numPr>
              <w:tabs>
                <w:tab w:pos="789" w:val="left" w:leader="none"/>
              </w:tabs>
              <w:spacing w:line="240" w:lineRule="auto" w:before="0" w:after="0"/>
              <w:ind w:left="789" w:right="57" w:hanging="360"/>
              <w:jc w:val="both"/>
              <w:rPr>
                <w:sz w:val="22"/>
              </w:rPr>
            </w:pPr>
            <w:r>
              <w:rPr>
                <w:sz w:val="22"/>
              </w:rPr>
              <w:t>Se exigirá una radiografía pulmonar con ocasión del examen médico inicial y también, si se la considera necesaria desde un punto de vista médico, con ocasión de posteriores exámenes periódicos.</w:t>
            </w:r>
          </w:p>
          <w:p>
            <w:pPr>
              <w:pStyle w:val="TableParagraph"/>
              <w:ind w:left="0"/>
              <w:rPr>
                <w:b/>
                <w:sz w:val="22"/>
              </w:rPr>
            </w:pPr>
          </w:p>
          <w:p>
            <w:pPr>
              <w:pStyle w:val="TableParagraph"/>
              <w:numPr>
                <w:ilvl w:val="0"/>
                <w:numId w:val="44"/>
              </w:numPr>
              <w:tabs>
                <w:tab w:pos="789" w:val="left" w:leader="none"/>
              </w:tabs>
              <w:spacing w:line="240" w:lineRule="auto" w:before="0" w:after="0"/>
              <w:ind w:left="789" w:right="57" w:hanging="360"/>
              <w:jc w:val="both"/>
              <w:rPr>
                <w:sz w:val="22"/>
              </w:rPr>
            </w:pPr>
            <w:r>
              <w:rPr>
                <w:sz w:val="22"/>
              </w:rPr>
              <w:t>Los exámenes médicos exigidos por el presente Convenio</w:t>
            </w:r>
            <w:r>
              <w:rPr>
                <w:spacing w:val="40"/>
                <w:sz w:val="22"/>
              </w:rPr>
              <w:t> </w:t>
            </w:r>
            <w:r>
              <w:rPr>
                <w:sz w:val="22"/>
              </w:rPr>
              <w:t>no deberán ocasionar gasto alguno a los menores, a sus padres o a sus tutores.</w:t>
            </w:r>
          </w:p>
          <w:p>
            <w:pPr>
              <w:pStyle w:val="TableParagraph"/>
              <w:spacing w:before="252"/>
              <w:ind w:left="2612"/>
              <w:rPr>
                <w:sz w:val="20"/>
              </w:rPr>
            </w:pPr>
            <w:hyperlink r:id="rId57">
              <w:r>
                <w:rPr>
                  <w:spacing w:val="-2"/>
                  <w:sz w:val="20"/>
                </w:rPr>
                <w:t>http://www.ilo.org/ilolex/cgi-lex/convds.pl?C124</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075"/>
        <w:gridCol w:w="4856"/>
      </w:tblGrid>
      <w:tr>
        <w:trPr>
          <w:trHeight w:val="1380" w:hRule="atLeast"/>
        </w:trPr>
        <w:tc>
          <w:tcPr>
            <w:tcW w:w="9057" w:type="dxa"/>
            <w:gridSpan w:val="3"/>
            <w:shd w:val="clear" w:color="auto" w:fill="B3B3B3"/>
          </w:tcPr>
          <w:p>
            <w:pPr>
              <w:pStyle w:val="TableParagraph"/>
              <w:spacing w:before="274"/>
              <w:rPr>
                <w:b/>
                <w:sz w:val="24"/>
              </w:rPr>
            </w:pPr>
            <w:r>
              <w:rPr>
                <w:b/>
                <w:sz w:val="24"/>
              </w:rPr>
              <w:t>7.44</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131</w:t>
            </w:r>
          </w:p>
          <w:p>
            <w:pPr>
              <w:pStyle w:val="TableParagraph"/>
              <w:rPr>
                <w:b/>
                <w:sz w:val="24"/>
              </w:rPr>
            </w:pPr>
            <w:r>
              <w:rPr>
                <w:b/>
                <w:sz w:val="24"/>
              </w:rPr>
              <w:t>Relativo</w:t>
            </w:r>
            <w:r>
              <w:rPr>
                <w:b/>
                <w:spacing w:val="40"/>
                <w:sz w:val="24"/>
              </w:rPr>
              <w:t> </w:t>
            </w:r>
            <w:r>
              <w:rPr>
                <w:b/>
                <w:sz w:val="24"/>
              </w:rPr>
              <w:t>a</w:t>
            </w:r>
            <w:r>
              <w:rPr>
                <w:b/>
                <w:spacing w:val="40"/>
                <w:sz w:val="24"/>
              </w:rPr>
              <w:t> </w:t>
            </w:r>
            <w:r>
              <w:rPr>
                <w:b/>
                <w:sz w:val="24"/>
              </w:rPr>
              <w:t>la</w:t>
            </w:r>
            <w:r>
              <w:rPr>
                <w:b/>
                <w:spacing w:val="40"/>
                <w:sz w:val="24"/>
              </w:rPr>
              <w:t> </w:t>
            </w:r>
            <w:r>
              <w:rPr>
                <w:b/>
                <w:sz w:val="24"/>
              </w:rPr>
              <w:t>Fijación</w:t>
            </w:r>
            <w:r>
              <w:rPr>
                <w:b/>
                <w:spacing w:val="40"/>
                <w:sz w:val="24"/>
              </w:rPr>
              <w:t> </w:t>
            </w:r>
            <w:r>
              <w:rPr>
                <w:b/>
                <w:sz w:val="24"/>
              </w:rPr>
              <w:t>de</w:t>
            </w:r>
            <w:r>
              <w:rPr>
                <w:b/>
                <w:spacing w:val="40"/>
                <w:sz w:val="24"/>
              </w:rPr>
              <w:t> </w:t>
            </w:r>
            <w:r>
              <w:rPr>
                <w:b/>
                <w:sz w:val="24"/>
              </w:rPr>
              <w:t>Salarios</w:t>
            </w:r>
            <w:r>
              <w:rPr>
                <w:b/>
                <w:spacing w:val="40"/>
                <w:sz w:val="24"/>
              </w:rPr>
              <w:t> </w:t>
            </w:r>
            <w:r>
              <w:rPr>
                <w:b/>
                <w:sz w:val="24"/>
              </w:rPr>
              <w:t>Mínimos,</w:t>
            </w:r>
            <w:r>
              <w:rPr>
                <w:b/>
                <w:spacing w:val="40"/>
                <w:sz w:val="24"/>
              </w:rPr>
              <w:t> </w:t>
            </w:r>
            <w:r>
              <w:rPr>
                <w:b/>
                <w:sz w:val="24"/>
              </w:rPr>
              <w:t>con</w:t>
            </w:r>
            <w:r>
              <w:rPr>
                <w:b/>
                <w:spacing w:val="40"/>
                <w:sz w:val="24"/>
              </w:rPr>
              <w:t> </w:t>
            </w:r>
            <w:r>
              <w:rPr>
                <w:b/>
                <w:sz w:val="24"/>
              </w:rPr>
              <w:t>especial</w:t>
            </w:r>
            <w:r>
              <w:rPr>
                <w:b/>
                <w:spacing w:val="40"/>
                <w:sz w:val="24"/>
              </w:rPr>
              <w:t> </w:t>
            </w:r>
            <w:r>
              <w:rPr>
                <w:b/>
                <w:sz w:val="24"/>
              </w:rPr>
              <w:t>referencia</w:t>
            </w:r>
            <w:r>
              <w:rPr>
                <w:b/>
                <w:spacing w:val="40"/>
                <w:sz w:val="24"/>
              </w:rPr>
              <w:t> </w:t>
            </w:r>
            <w:r>
              <w:rPr>
                <w:b/>
                <w:sz w:val="24"/>
              </w:rPr>
              <w:t>a</w:t>
            </w:r>
            <w:r>
              <w:rPr>
                <w:b/>
                <w:spacing w:val="40"/>
                <w:sz w:val="24"/>
              </w:rPr>
              <w:t> </w:t>
            </w:r>
            <w:r>
              <w:rPr>
                <w:b/>
                <w:sz w:val="24"/>
              </w:rPr>
              <w:t>los</w:t>
            </w:r>
            <w:r>
              <w:rPr>
                <w:b/>
                <w:spacing w:val="80"/>
                <w:sz w:val="24"/>
              </w:rPr>
              <w:t> </w:t>
            </w:r>
            <w:r>
              <w:rPr>
                <w:b/>
                <w:sz w:val="24"/>
              </w:rPr>
              <w:t>Países en vías de Desarrollo</w:t>
            </w:r>
          </w:p>
        </w:tc>
      </w:tr>
      <w:tr>
        <w:trPr>
          <w:trHeight w:val="552" w:hRule="atLeast"/>
        </w:trPr>
        <w:tc>
          <w:tcPr>
            <w:tcW w:w="2126" w:type="dxa"/>
          </w:tcPr>
          <w:p>
            <w:pPr>
              <w:pStyle w:val="TableParagraph"/>
              <w:spacing w:before="238"/>
              <w:rPr>
                <w:b/>
                <w:sz w:val="22"/>
              </w:rPr>
            </w:pPr>
            <w:r>
              <w:rPr>
                <w:b/>
                <w:spacing w:val="-2"/>
                <w:sz w:val="22"/>
              </w:rPr>
              <w:t>CATEGORIA</w:t>
            </w:r>
          </w:p>
        </w:tc>
        <w:tc>
          <w:tcPr>
            <w:tcW w:w="6931" w:type="dxa"/>
            <w:gridSpan w:val="2"/>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931" w:type="dxa"/>
            <w:gridSpan w:val="2"/>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931" w:type="dxa"/>
            <w:gridSpan w:val="2"/>
          </w:tcPr>
          <w:p>
            <w:pPr>
              <w:pStyle w:val="TableParagraph"/>
              <w:spacing w:line="233" w:lineRule="exact"/>
              <w:rPr>
                <w:sz w:val="22"/>
              </w:rPr>
            </w:pPr>
            <w:r>
              <w:rPr>
                <w:spacing w:val="-5"/>
                <w:sz w:val="22"/>
              </w:rPr>
              <w:t>OIT</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931" w:type="dxa"/>
            <w:gridSpan w:val="2"/>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ADOPCION</w:t>
            </w:r>
          </w:p>
        </w:tc>
        <w:tc>
          <w:tcPr>
            <w:tcW w:w="6931" w:type="dxa"/>
            <w:gridSpan w:val="2"/>
          </w:tcPr>
          <w:p>
            <w:pPr>
              <w:pStyle w:val="TableParagraph"/>
              <w:spacing w:line="248" w:lineRule="exact"/>
              <w:rPr>
                <w:sz w:val="22"/>
              </w:rPr>
            </w:pPr>
            <w:r>
              <w:rPr>
                <w:sz w:val="22"/>
              </w:rPr>
              <w:t>22</w:t>
            </w:r>
            <w:r>
              <w:rPr>
                <w:spacing w:val="-3"/>
                <w:sz w:val="22"/>
              </w:rPr>
              <w:t> </w:t>
            </w:r>
            <w:r>
              <w:rPr>
                <w:sz w:val="22"/>
              </w:rPr>
              <w:t>de</w:t>
            </w:r>
            <w:r>
              <w:rPr>
                <w:spacing w:val="-2"/>
                <w:sz w:val="22"/>
              </w:rPr>
              <w:t> </w:t>
            </w:r>
            <w:r>
              <w:rPr>
                <w:sz w:val="22"/>
              </w:rPr>
              <w:t>junio</w:t>
            </w:r>
            <w:r>
              <w:rPr>
                <w:spacing w:val="-3"/>
                <w:sz w:val="22"/>
              </w:rPr>
              <w:t> </w:t>
            </w:r>
            <w:r>
              <w:rPr>
                <w:sz w:val="22"/>
              </w:rPr>
              <w:t>de</w:t>
            </w:r>
            <w:r>
              <w:rPr>
                <w:spacing w:val="57"/>
                <w:sz w:val="22"/>
              </w:rPr>
              <w:t> </w:t>
            </w:r>
            <w:r>
              <w:rPr>
                <w:spacing w:val="-4"/>
                <w:sz w:val="22"/>
              </w:rPr>
              <w:t>1970</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2075" w:type="dxa"/>
            <w:tcBorders>
              <w:right w:val="nil"/>
            </w:tcBorders>
          </w:tcPr>
          <w:p>
            <w:pPr>
              <w:pStyle w:val="TableParagraph"/>
              <w:spacing w:line="246" w:lineRule="exact"/>
              <w:rPr>
                <w:sz w:val="22"/>
              </w:rPr>
            </w:pPr>
            <w:r>
              <w:rPr>
                <w:sz w:val="22"/>
              </w:rPr>
              <w:t>18</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1973</w:t>
            </w:r>
          </w:p>
        </w:tc>
        <w:tc>
          <w:tcPr>
            <w:tcW w:w="4856" w:type="dxa"/>
            <w:tcBorders>
              <w:left w:val="nil"/>
            </w:tcBorders>
          </w:tcPr>
          <w:p>
            <w:pPr>
              <w:pStyle w:val="TableParagraph"/>
              <w:spacing w:line="246" w:lineRule="exact"/>
              <w:ind w:left="67"/>
              <w:rPr>
                <w:sz w:val="22"/>
              </w:rPr>
            </w:pPr>
            <w:r>
              <w:rPr>
                <w:sz w:val="22"/>
              </w:rPr>
              <w:t>Rat.</w:t>
            </w:r>
            <w:r>
              <w:rPr>
                <w:spacing w:val="-5"/>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2075" w:type="dxa"/>
            <w:tcBorders>
              <w:right w:val="nil"/>
            </w:tcBorders>
          </w:tcPr>
          <w:p>
            <w:pPr>
              <w:pStyle w:val="TableParagraph"/>
              <w:spacing w:line="250" w:lineRule="exact"/>
              <w:rPr>
                <w:sz w:val="22"/>
              </w:rPr>
            </w:pPr>
            <w:r>
              <w:rPr>
                <w:sz w:val="22"/>
              </w:rPr>
              <w:t>29</w:t>
            </w:r>
            <w:r>
              <w:rPr>
                <w:spacing w:val="-3"/>
                <w:sz w:val="22"/>
              </w:rPr>
              <w:t> </w:t>
            </w:r>
            <w:r>
              <w:rPr>
                <w:sz w:val="22"/>
              </w:rPr>
              <w:t>de</w:t>
            </w:r>
            <w:r>
              <w:rPr>
                <w:spacing w:val="-2"/>
                <w:sz w:val="22"/>
              </w:rPr>
              <w:t> </w:t>
            </w:r>
            <w:r>
              <w:rPr>
                <w:sz w:val="22"/>
              </w:rPr>
              <w:t>abril</w:t>
            </w:r>
            <w:r>
              <w:rPr>
                <w:spacing w:val="56"/>
                <w:sz w:val="22"/>
              </w:rPr>
              <w:t> </w:t>
            </w:r>
            <w:r>
              <w:rPr>
                <w:sz w:val="22"/>
              </w:rPr>
              <w:t>de</w:t>
            </w:r>
            <w:r>
              <w:rPr>
                <w:spacing w:val="-2"/>
                <w:sz w:val="22"/>
              </w:rPr>
              <w:t> </w:t>
            </w:r>
            <w:r>
              <w:rPr>
                <w:spacing w:val="-4"/>
                <w:sz w:val="22"/>
              </w:rPr>
              <w:t>1972</w:t>
            </w:r>
          </w:p>
          <w:p>
            <w:pPr>
              <w:pStyle w:val="TableParagraph"/>
              <w:spacing w:line="235" w:lineRule="exact"/>
              <w:rPr>
                <w:sz w:val="22"/>
              </w:rPr>
            </w:pPr>
            <w:r>
              <w:rPr>
                <w:sz w:val="22"/>
              </w:rPr>
              <w:t>18</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1974</w:t>
            </w:r>
          </w:p>
        </w:tc>
        <w:tc>
          <w:tcPr>
            <w:tcW w:w="4856" w:type="dxa"/>
            <w:tcBorders>
              <w:left w:val="nil"/>
            </w:tcBorders>
          </w:tcPr>
          <w:p>
            <w:pPr>
              <w:pStyle w:val="TableParagraph"/>
              <w:spacing w:line="250" w:lineRule="exact"/>
              <w:ind w:left="496"/>
              <w:rPr>
                <w:sz w:val="22"/>
              </w:rPr>
            </w:pPr>
            <w:r>
              <w:rPr>
                <w:sz w:val="22"/>
              </w:rPr>
              <w:t>E.</w:t>
            </w:r>
            <w:r>
              <w:rPr>
                <w:spacing w:val="-3"/>
                <w:sz w:val="22"/>
              </w:rPr>
              <w:t> </w:t>
            </w:r>
            <w:r>
              <w:rPr>
                <w:sz w:val="22"/>
              </w:rPr>
              <w:t>V.</w:t>
            </w:r>
            <w:r>
              <w:rPr>
                <w:spacing w:val="-2"/>
                <w:sz w:val="22"/>
              </w:rPr>
              <w:t> </w:t>
            </w:r>
            <w:r>
              <w:rPr>
                <w:spacing w:val="-5"/>
                <w:sz w:val="22"/>
              </w:rPr>
              <w:t>G.</w:t>
            </w:r>
          </w:p>
          <w:p>
            <w:pPr>
              <w:pStyle w:val="TableParagraph"/>
              <w:spacing w:line="235" w:lineRule="exact"/>
              <w:ind w:left="495"/>
              <w:rPr>
                <w:sz w:val="22"/>
              </w:rPr>
            </w:pPr>
            <w:r>
              <w:rPr>
                <w:sz w:val="22"/>
              </w:rPr>
              <w:t>E.</w:t>
            </w:r>
            <w:r>
              <w:rPr>
                <w:spacing w:val="-3"/>
                <w:sz w:val="22"/>
              </w:rPr>
              <w:t> </w:t>
            </w:r>
            <w:r>
              <w:rPr>
                <w:sz w:val="22"/>
              </w:rPr>
              <w:t>V.</w:t>
            </w:r>
            <w:r>
              <w:rPr>
                <w:spacing w:val="-2"/>
                <w:sz w:val="22"/>
              </w:rPr>
              <w:t> </w:t>
            </w:r>
            <w:r>
              <w:rPr>
                <w:spacing w:val="-5"/>
                <w:sz w:val="22"/>
              </w:rPr>
              <w:t>M.</w:t>
            </w:r>
          </w:p>
        </w:tc>
      </w:tr>
      <w:tr>
        <w:trPr>
          <w:trHeight w:val="307" w:hRule="atLeast"/>
        </w:trPr>
        <w:tc>
          <w:tcPr>
            <w:tcW w:w="2126" w:type="dxa"/>
          </w:tcPr>
          <w:p>
            <w:pPr>
              <w:pStyle w:val="TableParagraph"/>
              <w:spacing w:line="250" w:lineRule="exact"/>
              <w:rPr>
                <w:b/>
                <w:sz w:val="22"/>
              </w:rPr>
            </w:pPr>
            <w:r>
              <w:rPr>
                <w:b/>
                <w:spacing w:val="-2"/>
                <w:sz w:val="22"/>
              </w:rPr>
              <w:t>PUBLICACION</w:t>
            </w:r>
          </w:p>
        </w:tc>
        <w:tc>
          <w:tcPr>
            <w:tcW w:w="6931" w:type="dxa"/>
            <w:gridSpan w:val="2"/>
          </w:tcPr>
          <w:p>
            <w:pPr>
              <w:pStyle w:val="TableParagraph"/>
              <w:spacing w:line="248" w:lineRule="exact"/>
              <w:rPr>
                <w:sz w:val="22"/>
              </w:rPr>
            </w:pPr>
            <w:r>
              <w:rPr>
                <w:sz w:val="22"/>
              </w:rPr>
              <w:t>26</w:t>
            </w:r>
            <w:r>
              <w:rPr>
                <w:spacing w:val="-4"/>
                <w:sz w:val="22"/>
              </w:rPr>
              <w:t> </w:t>
            </w:r>
            <w:r>
              <w:rPr>
                <w:sz w:val="22"/>
              </w:rPr>
              <w:t>de</w:t>
            </w:r>
            <w:r>
              <w:rPr>
                <w:spacing w:val="-3"/>
                <w:sz w:val="22"/>
              </w:rPr>
              <w:t> </w:t>
            </w:r>
            <w:r>
              <w:rPr>
                <w:sz w:val="22"/>
              </w:rPr>
              <w:t>julio</w:t>
            </w:r>
            <w:r>
              <w:rPr>
                <w:spacing w:val="-3"/>
                <w:sz w:val="22"/>
              </w:rPr>
              <w:t> </w:t>
            </w:r>
            <w:r>
              <w:rPr>
                <w:sz w:val="22"/>
              </w:rPr>
              <w:t>de</w:t>
            </w:r>
            <w:r>
              <w:rPr>
                <w:spacing w:val="-3"/>
                <w:sz w:val="22"/>
              </w:rPr>
              <w:t> </w:t>
            </w:r>
            <w:r>
              <w:rPr>
                <w:sz w:val="22"/>
              </w:rPr>
              <w:t>1973</w:t>
            </w:r>
            <w:r>
              <w:rPr>
                <w:spacing w:val="-3"/>
                <w:sz w:val="22"/>
              </w:rPr>
              <w:t> </w:t>
            </w:r>
            <w:r>
              <w:rPr>
                <w:sz w:val="22"/>
              </w:rPr>
              <w:t>se</w:t>
            </w:r>
            <w:r>
              <w:rPr>
                <w:spacing w:val="-3"/>
                <w:sz w:val="22"/>
              </w:rPr>
              <w:t> </w:t>
            </w:r>
            <w:r>
              <w:rPr>
                <w:sz w:val="22"/>
              </w:rPr>
              <w:t>publico</w:t>
            </w:r>
            <w:r>
              <w:rPr>
                <w:spacing w:val="-3"/>
                <w:sz w:val="22"/>
              </w:rPr>
              <w:t> </w:t>
            </w:r>
            <w:r>
              <w:rPr>
                <w:sz w:val="22"/>
              </w:rPr>
              <w:t>en</w:t>
            </w:r>
            <w:r>
              <w:rPr>
                <w:spacing w:val="-3"/>
                <w:sz w:val="22"/>
              </w:rPr>
              <w:t> </w:t>
            </w:r>
            <w:r>
              <w:rPr>
                <w:sz w:val="22"/>
              </w:rPr>
              <w:t>el</w:t>
            </w:r>
            <w:r>
              <w:rPr>
                <w:spacing w:val="-3"/>
                <w:sz w:val="22"/>
              </w:rPr>
              <w:t> </w:t>
            </w:r>
            <w:r>
              <w:rPr>
                <w:sz w:val="22"/>
              </w:rPr>
              <w:t>D.</w:t>
            </w:r>
            <w:r>
              <w:rPr>
                <w:spacing w:val="-4"/>
                <w:sz w:val="22"/>
              </w:rPr>
              <w:t> </w:t>
            </w:r>
            <w:r>
              <w:rPr>
                <w:sz w:val="22"/>
              </w:rPr>
              <w:t>O.</w:t>
            </w:r>
            <w:r>
              <w:rPr>
                <w:spacing w:val="-3"/>
                <w:sz w:val="22"/>
              </w:rPr>
              <w:t> </w:t>
            </w:r>
            <w:r>
              <w:rPr>
                <w:spacing w:val="-5"/>
                <w:sz w:val="22"/>
              </w:rPr>
              <w:t>F.</w:t>
            </w:r>
          </w:p>
        </w:tc>
      </w:tr>
      <w:tr>
        <w:trPr>
          <w:trHeight w:val="254" w:hRule="atLeast"/>
        </w:trPr>
        <w:tc>
          <w:tcPr>
            <w:tcW w:w="2126" w:type="dxa"/>
            <w:tcBorders>
              <w:bottom w:val="nil"/>
            </w:tcBorders>
          </w:tcPr>
          <w:p>
            <w:pPr>
              <w:pStyle w:val="TableParagraph"/>
              <w:spacing w:line="235" w:lineRule="exact"/>
              <w:rPr>
                <w:b/>
                <w:sz w:val="22"/>
              </w:rPr>
            </w:pPr>
            <w:r>
              <w:rPr>
                <w:b/>
                <w:spacing w:val="-2"/>
                <w:sz w:val="22"/>
              </w:rPr>
              <w:t>ESTADOS</w:t>
            </w:r>
            <w:r>
              <w:rPr>
                <w:b/>
                <w:spacing w:val="-3"/>
                <w:sz w:val="22"/>
              </w:rPr>
              <w:t> </w:t>
            </w:r>
            <w:r>
              <w:rPr>
                <w:b/>
                <w:spacing w:val="-4"/>
                <w:sz w:val="22"/>
              </w:rPr>
              <w:t>PARTE</w:t>
            </w:r>
          </w:p>
        </w:tc>
        <w:tc>
          <w:tcPr>
            <w:tcW w:w="6931" w:type="dxa"/>
            <w:gridSpan w:val="2"/>
            <w:tcBorders>
              <w:bottom w:val="nil"/>
            </w:tcBorders>
          </w:tcPr>
          <w:p>
            <w:pPr>
              <w:pStyle w:val="TableParagraph"/>
              <w:spacing w:line="235" w:lineRule="exact"/>
              <w:rPr>
                <w:sz w:val="22"/>
              </w:rPr>
            </w:pPr>
            <w:r>
              <w:rPr>
                <w:sz w:val="22"/>
              </w:rPr>
              <w:t>Albania,</w:t>
            </w:r>
            <w:r>
              <w:rPr>
                <w:spacing w:val="13"/>
                <w:sz w:val="22"/>
              </w:rPr>
              <w:t> </w:t>
            </w:r>
            <w:r>
              <w:rPr>
                <w:sz w:val="22"/>
              </w:rPr>
              <w:t>Antigua</w:t>
            </w:r>
            <w:r>
              <w:rPr>
                <w:spacing w:val="13"/>
                <w:sz w:val="22"/>
              </w:rPr>
              <w:t> </w:t>
            </w:r>
            <w:r>
              <w:rPr>
                <w:sz w:val="22"/>
              </w:rPr>
              <w:t>y</w:t>
            </w:r>
            <w:r>
              <w:rPr>
                <w:spacing w:val="13"/>
                <w:sz w:val="22"/>
              </w:rPr>
              <w:t> </w:t>
            </w:r>
            <w:r>
              <w:rPr>
                <w:sz w:val="22"/>
              </w:rPr>
              <w:t>Barbuda,</w:t>
            </w:r>
            <w:r>
              <w:rPr>
                <w:spacing w:val="13"/>
                <w:sz w:val="22"/>
              </w:rPr>
              <w:t> </w:t>
            </w:r>
            <w:r>
              <w:rPr>
                <w:sz w:val="22"/>
              </w:rPr>
              <w:t>Armenia,</w:t>
            </w:r>
            <w:r>
              <w:rPr>
                <w:spacing w:val="13"/>
                <w:sz w:val="22"/>
              </w:rPr>
              <w:t> </w:t>
            </w:r>
            <w:r>
              <w:rPr>
                <w:sz w:val="22"/>
              </w:rPr>
              <w:t>Australia,</w:t>
            </w:r>
            <w:r>
              <w:rPr>
                <w:spacing w:val="13"/>
                <w:sz w:val="22"/>
              </w:rPr>
              <w:t> </w:t>
            </w:r>
            <w:r>
              <w:rPr>
                <w:sz w:val="22"/>
              </w:rPr>
              <w:t>Azerbaiyán,</w:t>
            </w:r>
            <w:r>
              <w:rPr>
                <w:spacing w:val="13"/>
                <w:sz w:val="22"/>
              </w:rPr>
              <w:t> </w:t>
            </w:r>
            <w:r>
              <w:rPr>
                <w:spacing w:val="-2"/>
                <w:sz w:val="22"/>
              </w:rPr>
              <w:t>Bolivia,</w:t>
            </w:r>
          </w:p>
        </w:tc>
      </w:tr>
      <w:tr>
        <w:trPr>
          <w:trHeight w:val="252" w:hRule="atLeast"/>
        </w:trPr>
        <w:tc>
          <w:tcPr>
            <w:tcW w:w="2126" w:type="dxa"/>
            <w:tcBorders>
              <w:top w:val="nil"/>
              <w:bottom w:val="nil"/>
            </w:tcBorders>
          </w:tcPr>
          <w:p>
            <w:pPr>
              <w:pStyle w:val="TableParagraph"/>
              <w:spacing w:line="233" w:lineRule="exact"/>
              <w:ind w:left="10" w:right="1"/>
              <w:jc w:val="center"/>
              <w:rPr>
                <w:b/>
                <w:sz w:val="22"/>
              </w:rPr>
            </w:pPr>
            <w:r>
              <w:rPr>
                <w:b/>
                <w:spacing w:val="-5"/>
                <w:sz w:val="22"/>
              </w:rPr>
              <w:t>51</w:t>
            </w:r>
          </w:p>
        </w:tc>
        <w:tc>
          <w:tcPr>
            <w:tcW w:w="6931" w:type="dxa"/>
            <w:gridSpan w:val="2"/>
            <w:tcBorders>
              <w:top w:val="nil"/>
              <w:bottom w:val="nil"/>
            </w:tcBorders>
          </w:tcPr>
          <w:p>
            <w:pPr>
              <w:pStyle w:val="TableParagraph"/>
              <w:tabs>
                <w:tab w:pos="5173" w:val="left" w:leader="none"/>
              </w:tabs>
              <w:spacing w:line="233" w:lineRule="exact"/>
              <w:rPr>
                <w:sz w:val="22"/>
              </w:rPr>
            </w:pPr>
            <w:r>
              <w:rPr>
                <w:sz w:val="22"/>
              </w:rPr>
              <w:t>Bosnia</w:t>
            </w:r>
            <w:r>
              <w:rPr>
                <w:spacing w:val="60"/>
                <w:w w:val="150"/>
                <w:sz w:val="22"/>
              </w:rPr>
              <w:t> </w:t>
            </w:r>
            <w:r>
              <w:rPr>
                <w:sz w:val="22"/>
              </w:rPr>
              <w:t>y</w:t>
            </w:r>
            <w:r>
              <w:rPr>
                <w:spacing w:val="61"/>
                <w:w w:val="150"/>
                <w:sz w:val="22"/>
              </w:rPr>
              <w:t> </w:t>
            </w:r>
            <w:r>
              <w:rPr>
                <w:sz w:val="22"/>
              </w:rPr>
              <w:t>Herzegovina,</w:t>
            </w:r>
            <w:r>
              <w:rPr>
                <w:spacing w:val="60"/>
                <w:w w:val="150"/>
                <w:sz w:val="22"/>
              </w:rPr>
              <w:t> </w:t>
            </w:r>
            <w:r>
              <w:rPr>
                <w:sz w:val="22"/>
              </w:rPr>
              <w:t>Brasil,</w:t>
            </w:r>
            <w:r>
              <w:rPr>
                <w:spacing w:val="61"/>
                <w:w w:val="150"/>
                <w:sz w:val="22"/>
              </w:rPr>
              <w:t> </w:t>
            </w:r>
            <w:r>
              <w:rPr>
                <w:sz w:val="22"/>
              </w:rPr>
              <w:t>Burkina</w:t>
            </w:r>
            <w:r>
              <w:rPr>
                <w:spacing w:val="60"/>
                <w:w w:val="150"/>
                <w:sz w:val="22"/>
              </w:rPr>
              <w:t> </w:t>
            </w:r>
            <w:r>
              <w:rPr>
                <w:spacing w:val="-4"/>
                <w:sz w:val="22"/>
              </w:rPr>
              <w:t>Faso,</w:t>
            </w:r>
            <w:r>
              <w:rPr>
                <w:sz w:val="22"/>
              </w:rPr>
              <w:tab/>
              <w:t>Camerún,</w:t>
            </w:r>
            <w:r>
              <w:rPr>
                <w:spacing w:val="57"/>
                <w:w w:val="150"/>
                <w:sz w:val="22"/>
              </w:rPr>
              <w:t> </w:t>
            </w:r>
            <w:r>
              <w:rPr>
                <w:spacing w:val="-2"/>
                <w:sz w:val="22"/>
              </w:rPr>
              <w:t>Chile,</w:t>
            </w:r>
          </w:p>
        </w:tc>
      </w:tr>
      <w:tr>
        <w:trPr>
          <w:trHeight w:val="251" w:hRule="atLeast"/>
        </w:trPr>
        <w:tc>
          <w:tcPr>
            <w:tcW w:w="2126" w:type="dxa"/>
            <w:tcBorders>
              <w:top w:val="nil"/>
              <w:bottom w:val="nil"/>
            </w:tcBorders>
          </w:tcPr>
          <w:p>
            <w:pPr>
              <w:pStyle w:val="TableParagraph"/>
              <w:ind w:left="0"/>
              <w:rPr>
                <w:rFonts w:ascii="Times New Roman"/>
                <w:sz w:val="18"/>
              </w:rPr>
            </w:pPr>
          </w:p>
        </w:tc>
        <w:tc>
          <w:tcPr>
            <w:tcW w:w="6931" w:type="dxa"/>
            <w:gridSpan w:val="2"/>
            <w:tcBorders>
              <w:top w:val="nil"/>
              <w:bottom w:val="nil"/>
            </w:tcBorders>
          </w:tcPr>
          <w:p>
            <w:pPr>
              <w:pStyle w:val="TableParagraph"/>
              <w:tabs>
                <w:tab w:pos="5815" w:val="left" w:leader="none"/>
              </w:tabs>
              <w:spacing w:line="232" w:lineRule="exact"/>
              <w:rPr>
                <w:sz w:val="22"/>
              </w:rPr>
            </w:pPr>
            <w:r>
              <w:rPr>
                <w:sz w:val="22"/>
              </w:rPr>
              <w:t>Republica</w:t>
            </w:r>
            <w:r>
              <w:rPr>
                <w:spacing w:val="67"/>
                <w:w w:val="150"/>
                <w:sz w:val="22"/>
              </w:rPr>
              <w:t> </w:t>
            </w:r>
            <w:r>
              <w:rPr>
                <w:sz w:val="22"/>
              </w:rPr>
              <w:t>de</w:t>
            </w:r>
            <w:r>
              <w:rPr>
                <w:spacing w:val="68"/>
                <w:w w:val="150"/>
                <w:sz w:val="22"/>
              </w:rPr>
              <w:t> </w:t>
            </w:r>
            <w:r>
              <w:rPr>
                <w:sz w:val="22"/>
              </w:rPr>
              <w:t>Corea,</w:t>
            </w:r>
            <w:r>
              <w:rPr>
                <w:spacing w:val="67"/>
                <w:w w:val="150"/>
                <w:sz w:val="22"/>
              </w:rPr>
              <w:t> </w:t>
            </w:r>
            <w:r>
              <w:rPr>
                <w:sz w:val="22"/>
              </w:rPr>
              <w:t>Costa</w:t>
            </w:r>
            <w:r>
              <w:rPr>
                <w:spacing w:val="67"/>
                <w:w w:val="150"/>
                <w:sz w:val="22"/>
              </w:rPr>
              <w:t> </w:t>
            </w:r>
            <w:r>
              <w:rPr>
                <w:sz w:val="22"/>
              </w:rPr>
              <w:t>Rica,</w:t>
            </w:r>
            <w:r>
              <w:rPr>
                <w:spacing w:val="66"/>
                <w:w w:val="150"/>
                <w:sz w:val="22"/>
              </w:rPr>
              <w:t> </w:t>
            </w:r>
            <w:r>
              <w:rPr>
                <w:sz w:val="22"/>
              </w:rPr>
              <w:t>Cuba,</w:t>
            </w:r>
            <w:r>
              <w:rPr>
                <w:spacing w:val="67"/>
                <w:w w:val="150"/>
                <w:sz w:val="22"/>
              </w:rPr>
              <w:t> </w:t>
            </w:r>
            <w:r>
              <w:rPr>
                <w:spacing w:val="-2"/>
                <w:sz w:val="22"/>
              </w:rPr>
              <w:t>Ecuador,</w:t>
            </w:r>
            <w:r>
              <w:rPr>
                <w:sz w:val="22"/>
              </w:rPr>
              <w:tab/>
              <w:t>Egipto,</w:t>
            </w:r>
            <w:r>
              <w:rPr>
                <w:spacing w:val="65"/>
                <w:w w:val="150"/>
                <w:sz w:val="22"/>
              </w:rPr>
              <w:t> </w:t>
            </w:r>
            <w:r>
              <w:rPr>
                <w:spacing w:val="-5"/>
                <w:sz w:val="22"/>
              </w:rPr>
              <w:t>El</w:t>
            </w:r>
          </w:p>
        </w:tc>
      </w:tr>
      <w:tr>
        <w:trPr>
          <w:trHeight w:val="253" w:hRule="atLeast"/>
        </w:trPr>
        <w:tc>
          <w:tcPr>
            <w:tcW w:w="2126" w:type="dxa"/>
            <w:tcBorders>
              <w:top w:val="nil"/>
              <w:bottom w:val="nil"/>
            </w:tcBorders>
          </w:tcPr>
          <w:p>
            <w:pPr>
              <w:pStyle w:val="TableParagraph"/>
              <w:ind w:left="0"/>
              <w:rPr>
                <w:rFonts w:ascii="Times New Roman"/>
                <w:sz w:val="18"/>
              </w:rPr>
            </w:pPr>
          </w:p>
        </w:tc>
        <w:tc>
          <w:tcPr>
            <w:tcW w:w="6931" w:type="dxa"/>
            <w:gridSpan w:val="2"/>
            <w:tcBorders>
              <w:top w:val="nil"/>
              <w:bottom w:val="nil"/>
            </w:tcBorders>
          </w:tcPr>
          <w:p>
            <w:pPr>
              <w:pStyle w:val="TableParagraph"/>
              <w:spacing w:line="233" w:lineRule="exact"/>
              <w:rPr>
                <w:sz w:val="22"/>
              </w:rPr>
            </w:pPr>
            <w:r>
              <w:rPr>
                <w:sz w:val="22"/>
              </w:rPr>
              <w:t>Salvador,</w:t>
            </w:r>
            <w:r>
              <w:rPr>
                <w:spacing w:val="70"/>
                <w:sz w:val="22"/>
              </w:rPr>
              <w:t> </w:t>
            </w:r>
            <w:r>
              <w:rPr>
                <w:sz w:val="22"/>
              </w:rPr>
              <w:t>Eslovenia,</w:t>
            </w:r>
            <w:r>
              <w:rPr>
                <w:spacing w:val="71"/>
                <w:sz w:val="22"/>
              </w:rPr>
              <w:t> </w:t>
            </w:r>
            <w:r>
              <w:rPr>
                <w:sz w:val="22"/>
              </w:rPr>
              <w:t>España,</w:t>
            </w:r>
            <w:r>
              <w:rPr>
                <w:spacing w:val="71"/>
                <w:sz w:val="22"/>
              </w:rPr>
              <w:t> </w:t>
            </w:r>
            <w:r>
              <w:rPr>
                <w:sz w:val="22"/>
              </w:rPr>
              <w:t>Francia,</w:t>
            </w:r>
            <w:r>
              <w:rPr>
                <w:spacing w:val="71"/>
                <w:sz w:val="22"/>
              </w:rPr>
              <w:t> </w:t>
            </w:r>
            <w:r>
              <w:rPr>
                <w:sz w:val="22"/>
              </w:rPr>
              <w:t>Guatemala,</w:t>
            </w:r>
            <w:r>
              <w:rPr>
                <w:spacing w:val="71"/>
                <w:sz w:val="22"/>
              </w:rPr>
              <w:t> </w:t>
            </w:r>
            <w:r>
              <w:rPr>
                <w:sz w:val="22"/>
              </w:rPr>
              <w:t>Guyana,</w:t>
            </w:r>
            <w:r>
              <w:rPr>
                <w:spacing w:val="70"/>
                <w:sz w:val="22"/>
              </w:rPr>
              <w:t> </w:t>
            </w:r>
            <w:r>
              <w:rPr>
                <w:spacing w:val="-2"/>
                <w:sz w:val="22"/>
              </w:rPr>
              <w:t>Irak,</w:t>
            </w:r>
          </w:p>
        </w:tc>
      </w:tr>
      <w:tr>
        <w:trPr>
          <w:trHeight w:val="253" w:hRule="atLeast"/>
        </w:trPr>
        <w:tc>
          <w:tcPr>
            <w:tcW w:w="2126" w:type="dxa"/>
            <w:tcBorders>
              <w:top w:val="nil"/>
              <w:bottom w:val="nil"/>
            </w:tcBorders>
          </w:tcPr>
          <w:p>
            <w:pPr>
              <w:pStyle w:val="TableParagraph"/>
              <w:ind w:left="0"/>
              <w:rPr>
                <w:rFonts w:ascii="Times New Roman"/>
                <w:sz w:val="18"/>
              </w:rPr>
            </w:pPr>
          </w:p>
        </w:tc>
        <w:tc>
          <w:tcPr>
            <w:tcW w:w="6931" w:type="dxa"/>
            <w:gridSpan w:val="2"/>
            <w:tcBorders>
              <w:top w:val="nil"/>
              <w:bottom w:val="nil"/>
            </w:tcBorders>
          </w:tcPr>
          <w:p>
            <w:pPr>
              <w:pStyle w:val="TableParagraph"/>
              <w:spacing w:line="233" w:lineRule="exact"/>
              <w:rPr>
                <w:sz w:val="22"/>
              </w:rPr>
            </w:pPr>
            <w:r>
              <w:rPr>
                <w:sz w:val="22"/>
              </w:rPr>
              <w:t>Jamahiriya</w:t>
            </w:r>
            <w:r>
              <w:rPr>
                <w:spacing w:val="29"/>
                <w:sz w:val="22"/>
              </w:rPr>
              <w:t> </w:t>
            </w:r>
            <w:r>
              <w:rPr>
                <w:sz w:val="22"/>
              </w:rPr>
              <w:t>Árabe</w:t>
            </w:r>
            <w:r>
              <w:rPr>
                <w:spacing w:val="29"/>
                <w:sz w:val="22"/>
              </w:rPr>
              <w:t> </w:t>
            </w:r>
            <w:r>
              <w:rPr>
                <w:sz w:val="22"/>
              </w:rPr>
              <w:t>Libia,</w:t>
            </w:r>
            <w:r>
              <w:rPr>
                <w:spacing w:val="30"/>
                <w:sz w:val="22"/>
              </w:rPr>
              <w:t> </w:t>
            </w:r>
            <w:r>
              <w:rPr>
                <w:sz w:val="22"/>
              </w:rPr>
              <w:t>Japón,</w:t>
            </w:r>
            <w:r>
              <w:rPr>
                <w:spacing w:val="28"/>
                <w:sz w:val="22"/>
              </w:rPr>
              <w:t> </w:t>
            </w:r>
            <w:r>
              <w:rPr>
                <w:sz w:val="22"/>
              </w:rPr>
              <w:t>Kenia,</w:t>
            </w:r>
            <w:r>
              <w:rPr>
                <w:spacing w:val="28"/>
                <w:sz w:val="22"/>
              </w:rPr>
              <w:t> </w:t>
            </w:r>
            <w:r>
              <w:rPr>
                <w:sz w:val="22"/>
              </w:rPr>
              <w:t>Kirguiz</w:t>
            </w:r>
            <w:r>
              <w:rPr>
                <w:spacing w:val="29"/>
                <w:sz w:val="22"/>
              </w:rPr>
              <w:t> </w:t>
            </w:r>
            <w:r>
              <w:rPr>
                <w:sz w:val="22"/>
              </w:rPr>
              <w:t>tan,</w:t>
            </w:r>
            <w:r>
              <w:rPr>
                <w:spacing w:val="28"/>
                <w:sz w:val="22"/>
              </w:rPr>
              <w:t> </w:t>
            </w:r>
            <w:r>
              <w:rPr>
                <w:sz w:val="22"/>
              </w:rPr>
              <w:t>Letonia,</w:t>
            </w:r>
            <w:r>
              <w:rPr>
                <w:spacing w:val="29"/>
                <w:sz w:val="22"/>
              </w:rPr>
              <w:t> </w:t>
            </w:r>
            <w:r>
              <w:rPr>
                <w:spacing w:val="-2"/>
                <w:sz w:val="22"/>
              </w:rPr>
              <w:t>Líbano,</w:t>
            </w:r>
          </w:p>
        </w:tc>
      </w:tr>
      <w:tr>
        <w:trPr>
          <w:trHeight w:val="253" w:hRule="atLeast"/>
        </w:trPr>
        <w:tc>
          <w:tcPr>
            <w:tcW w:w="2126" w:type="dxa"/>
            <w:tcBorders>
              <w:top w:val="nil"/>
              <w:bottom w:val="nil"/>
            </w:tcBorders>
          </w:tcPr>
          <w:p>
            <w:pPr>
              <w:pStyle w:val="TableParagraph"/>
              <w:ind w:left="0"/>
              <w:rPr>
                <w:rFonts w:ascii="Times New Roman"/>
                <w:sz w:val="18"/>
              </w:rPr>
            </w:pPr>
          </w:p>
        </w:tc>
        <w:tc>
          <w:tcPr>
            <w:tcW w:w="6931" w:type="dxa"/>
            <w:gridSpan w:val="2"/>
            <w:tcBorders>
              <w:top w:val="nil"/>
              <w:bottom w:val="nil"/>
            </w:tcBorders>
          </w:tcPr>
          <w:p>
            <w:pPr>
              <w:pStyle w:val="TableParagraph"/>
              <w:tabs>
                <w:tab w:pos="1175" w:val="left" w:leader="none"/>
              </w:tabs>
              <w:spacing w:line="233" w:lineRule="exact"/>
              <w:rPr>
                <w:sz w:val="22"/>
              </w:rPr>
            </w:pPr>
            <w:r>
              <w:rPr>
                <w:spacing w:val="-2"/>
                <w:sz w:val="22"/>
              </w:rPr>
              <w:t>Lituania,</w:t>
            </w:r>
            <w:r>
              <w:rPr>
                <w:sz w:val="22"/>
              </w:rPr>
              <w:tab/>
              <w:t>La</w:t>
            </w:r>
            <w:r>
              <w:rPr>
                <w:spacing w:val="69"/>
                <w:sz w:val="22"/>
              </w:rPr>
              <w:t> </w:t>
            </w:r>
            <w:r>
              <w:rPr>
                <w:sz w:val="22"/>
              </w:rPr>
              <w:t>Ex</w:t>
            </w:r>
            <w:r>
              <w:rPr>
                <w:spacing w:val="69"/>
                <w:sz w:val="22"/>
              </w:rPr>
              <w:t> </w:t>
            </w:r>
            <w:r>
              <w:rPr>
                <w:sz w:val="22"/>
              </w:rPr>
              <w:t>Republica</w:t>
            </w:r>
            <w:r>
              <w:rPr>
                <w:spacing w:val="69"/>
                <w:sz w:val="22"/>
              </w:rPr>
              <w:t> </w:t>
            </w:r>
            <w:r>
              <w:rPr>
                <w:sz w:val="22"/>
              </w:rPr>
              <w:t>de</w:t>
            </w:r>
            <w:r>
              <w:rPr>
                <w:spacing w:val="68"/>
                <w:sz w:val="22"/>
              </w:rPr>
              <w:t> </w:t>
            </w:r>
            <w:r>
              <w:rPr>
                <w:sz w:val="22"/>
              </w:rPr>
              <w:t>Yugoslava</w:t>
            </w:r>
            <w:r>
              <w:rPr>
                <w:spacing w:val="68"/>
                <w:sz w:val="22"/>
              </w:rPr>
              <w:t> </w:t>
            </w:r>
            <w:r>
              <w:rPr>
                <w:sz w:val="22"/>
              </w:rPr>
              <w:t>de</w:t>
            </w:r>
            <w:r>
              <w:rPr>
                <w:spacing w:val="68"/>
                <w:sz w:val="22"/>
              </w:rPr>
              <w:t> </w:t>
            </w:r>
            <w:r>
              <w:rPr>
                <w:sz w:val="22"/>
              </w:rPr>
              <w:t>Macedonia,</w:t>
            </w:r>
            <w:r>
              <w:rPr>
                <w:spacing w:val="68"/>
                <w:sz w:val="22"/>
              </w:rPr>
              <w:t> </w:t>
            </w:r>
            <w:r>
              <w:rPr>
                <w:spacing w:val="-2"/>
                <w:sz w:val="22"/>
              </w:rPr>
              <w:t>Malta,</w:t>
            </w:r>
          </w:p>
        </w:tc>
      </w:tr>
      <w:tr>
        <w:trPr>
          <w:trHeight w:val="253" w:hRule="atLeast"/>
        </w:trPr>
        <w:tc>
          <w:tcPr>
            <w:tcW w:w="2126" w:type="dxa"/>
            <w:tcBorders>
              <w:top w:val="nil"/>
              <w:bottom w:val="nil"/>
            </w:tcBorders>
          </w:tcPr>
          <w:p>
            <w:pPr>
              <w:pStyle w:val="TableParagraph"/>
              <w:ind w:left="0"/>
              <w:rPr>
                <w:rFonts w:ascii="Times New Roman"/>
                <w:sz w:val="18"/>
              </w:rPr>
            </w:pPr>
          </w:p>
        </w:tc>
        <w:tc>
          <w:tcPr>
            <w:tcW w:w="6931" w:type="dxa"/>
            <w:gridSpan w:val="2"/>
            <w:tcBorders>
              <w:top w:val="nil"/>
              <w:bottom w:val="nil"/>
            </w:tcBorders>
          </w:tcPr>
          <w:p>
            <w:pPr>
              <w:pStyle w:val="TableParagraph"/>
              <w:spacing w:line="233" w:lineRule="exact"/>
              <w:rPr>
                <w:sz w:val="22"/>
              </w:rPr>
            </w:pPr>
            <w:r>
              <w:rPr>
                <w:sz w:val="22"/>
              </w:rPr>
              <w:t>México,</w:t>
            </w:r>
            <w:r>
              <w:rPr>
                <w:spacing w:val="64"/>
                <w:w w:val="150"/>
                <w:sz w:val="22"/>
              </w:rPr>
              <w:t> </w:t>
            </w:r>
            <w:r>
              <w:rPr>
                <w:sz w:val="22"/>
              </w:rPr>
              <w:t>Republica</w:t>
            </w:r>
            <w:r>
              <w:rPr>
                <w:spacing w:val="65"/>
                <w:w w:val="150"/>
                <w:sz w:val="22"/>
              </w:rPr>
              <w:t> </w:t>
            </w:r>
            <w:r>
              <w:rPr>
                <w:sz w:val="22"/>
              </w:rPr>
              <w:t>de</w:t>
            </w:r>
            <w:r>
              <w:rPr>
                <w:spacing w:val="64"/>
                <w:w w:val="150"/>
                <w:sz w:val="22"/>
              </w:rPr>
              <w:t> </w:t>
            </w:r>
            <w:r>
              <w:rPr>
                <w:sz w:val="22"/>
              </w:rPr>
              <w:t>Moldova,</w:t>
            </w:r>
            <w:r>
              <w:rPr>
                <w:spacing w:val="65"/>
                <w:w w:val="150"/>
                <w:sz w:val="22"/>
              </w:rPr>
              <w:t> </w:t>
            </w:r>
            <w:r>
              <w:rPr>
                <w:sz w:val="22"/>
              </w:rPr>
              <w:t>Montenegro,</w:t>
            </w:r>
            <w:r>
              <w:rPr>
                <w:spacing w:val="63"/>
                <w:w w:val="150"/>
                <w:sz w:val="22"/>
              </w:rPr>
              <w:t> </w:t>
            </w:r>
            <w:r>
              <w:rPr>
                <w:sz w:val="22"/>
              </w:rPr>
              <w:t>Nepal,</w:t>
            </w:r>
            <w:r>
              <w:rPr>
                <w:spacing w:val="64"/>
                <w:w w:val="150"/>
                <w:sz w:val="22"/>
              </w:rPr>
              <w:t> </w:t>
            </w:r>
            <w:r>
              <w:rPr>
                <w:spacing w:val="-2"/>
                <w:sz w:val="22"/>
              </w:rPr>
              <w:t>Nicaragua,</w:t>
            </w:r>
          </w:p>
        </w:tc>
      </w:tr>
      <w:tr>
        <w:trPr>
          <w:trHeight w:val="252" w:hRule="atLeast"/>
        </w:trPr>
        <w:tc>
          <w:tcPr>
            <w:tcW w:w="2126" w:type="dxa"/>
            <w:tcBorders>
              <w:top w:val="nil"/>
              <w:bottom w:val="nil"/>
            </w:tcBorders>
          </w:tcPr>
          <w:p>
            <w:pPr>
              <w:pStyle w:val="TableParagraph"/>
              <w:ind w:left="0"/>
              <w:rPr>
                <w:rFonts w:ascii="Times New Roman"/>
                <w:sz w:val="18"/>
              </w:rPr>
            </w:pPr>
          </w:p>
        </w:tc>
        <w:tc>
          <w:tcPr>
            <w:tcW w:w="6931" w:type="dxa"/>
            <w:gridSpan w:val="2"/>
            <w:tcBorders>
              <w:top w:val="nil"/>
              <w:bottom w:val="nil"/>
            </w:tcBorders>
          </w:tcPr>
          <w:p>
            <w:pPr>
              <w:pStyle w:val="TableParagraph"/>
              <w:spacing w:line="233" w:lineRule="exact"/>
              <w:rPr>
                <w:sz w:val="22"/>
              </w:rPr>
            </w:pPr>
            <w:r>
              <w:rPr>
                <w:sz w:val="22"/>
              </w:rPr>
              <w:t>Níger,</w:t>
            </w:r>
            <w:r>
              <w:rPr>
                <w:spacing w:val="65"/>
                <w:w w:val="150"/>
                <w:sz w:val="22"/>
              </w:rPr>
              <w:t> </w:t>
            </w:r>
            <w:r>
              <w:rPr>
                <w:sz w:val="22"/>
              </w:rPr>
              <w:t>Países</w:t>
            </w:r>
            <w:r>
              <w:rPr>
                <w:spacing w:val="17"/>
                <w:sz w:val="22"/>
              </w:rPr>
              <w:t> </w:t>
            </w:r>
            <w:r>
              <w:rPr>
                <w:sz w:val="22"/>
              </w:rPr>
              <w:t>Bajos,</w:t>
            </w:r>
            <w:r>
              <w:rPr>
                <w:spacing w:val="18"/>
                <w:sz w:val="22"/>
              </w:rPr>
              <w:t> </w:t>
            </w:r>
            <w:r>
              <w:rPr>
                <w:sz w:val="22"/>
              </w:rPr>
              <w:t>Portugal,</w:t>
            </w:r>
            <w:r>
              <w:rPr>
                <w:spacing w:val="17"/>
                <w:sz w:val="22"/>
              </w:rPr>
              <w:t> </w:t>
            </w:r>
            <w:r>
              <w:rPr>
                <w:sz w:val="22"/>
              </w:rPr>
              <w:t>Republica</w:t>
            </w:r>
            <w:r>
              <w:rPr>
                <w:spacing w:val="17"/>
                <w:sz w:val="22"/>
              </w:rPr>
              <w:t> </w:t>
            </w:r>
            <w:r>
              <w:rPr>
                <w:sz w:val="22"/>
              </w:rPr>
              <w:t>Centroafricana,</w:t>
            </w:r>
            <w:r>
              <w:rPr>
                <w:spacing w:val="16"/>
                <w:sz w:val="22"/>
              </w:rPr>
              <w:t> </w:t>
            </w:r>
            <w:r>
              <w:rPr>
                <w:spacing w:val="-2"/>
                <w:sz w:val="22"/>
              </w:rPr>
              <w:t>Rumania,</w:t>
            </w:r>
          </w:p>
        </w:tc>
      </w:tr>
      <w:tr>
        <w:trPr>
          <w:trHeight w:val="252" w:hRule="atLeast"/>
        </w:trPr>
        <w:tc>
          <w:tcPr>
            <w:tcW w:w="2126" w:type="dxa"/>
            <w:tcBorders>
              <w:top w:val="nil"/>
              <w:bottom w:val="nil"/>
            </w:tcBorders>
          </w:tcPr>
          <w:p>
            <w:pPr>
              <w:pStyle w:val="TableParagraph"/>
              <w:ind w:left="0"/>
              <w:rPr>
                <w:rFonts w:ascii="Times New Roman"/>
                <w:sz w:val="18"/>
              </w:rPr>
            </w:pPr>
          </w:p>
        </w:tc>
        <w:tc>
          <w:tcPr>
            <w:tcW w:w="6931" w:type="dxa"/>
            <w:gridSpan w:val="2"/>
            <w:tcBorders>
              <w:top w:val="nil"/>
              <w:bottom w:val="nil"/>
            </w:tcBorders>
          </w:tcPr>
          <w:p>
            <w:pPr>
              <w:pStyle w:val="TableParagraph"/>
              <w:tabs>
                <w:tab w:pos="3385" w:val="left" w:leader="none"/>
              </w:tabs>
              <w:spacing w:line="233" w:lineRule="exact"/>
              <w:rPr>
                <w:sz w:val="22"/>
              </w:rPr>
            </w:pPr>
            <w:r>
              <w:rPr>
                <w:sz w:val="22"/>
              </w:rPr>
              <w:t>Serbia,</w:t>
            </w:r>
            <w:r>
              <w:rPr>
                <w:spacing w:val="41"/>
                <w:sz w:val="22"/>
              </w:rPr>
              <w:t> </w:t>
            </w:r>
            <w:r>
              <w:rPr>
                <w:sz w:val="22"/>
              </w:rPr>
              <w:t>Republica</w:t>
            </w:r>
            <w:r>
              <w:rPr>
                <w:spacing w:val="41"/>
                <w:sz w:val="22"/>
              </w:rPr>
              <w:t> </w:t>
            </w:r>
            <w:r>
              <w:rPr>
                <w:sz w:val="22"/>
              </w:rPr>
              <w:t>Árabe</w:t>
            </w:r>
            <w:r>
              <w:rPr>
                <w:spacing w:val="42"/>
                <w:sz w:val="22"/>
              </w:rPr>
              <w:t> </w:t>
            </w:r>
            <w:r>
              <w:rPr>
                <w:spacing w:val="-2"/>
                <w:sz w:val="22"/>
              </w:rPr>
              <w:t>Siria,</w:t>
            </w:r>
            <w:r>
              <w:rPr>
                <w:sz w:val="22"/>
              </w:rPr>
              <w:tab/>
              <w:t>Sir</w:t>
            </w:r>
            <w:r>
              <w:rPr>
                <w:spacing w:val="41"/>
                <w:sz w:val="22"/>
              </w:rPr>
              <w:t> </w:t>
            </w:r>
            <w:r>
              <w:rPr>
                <w:sz w:val="22"/>
              </w:rPr>
              <w:t>Lanka,</w:t>
            </w:r>
            <w:r>
              <w:rPr>
                <w:spacing w:val="42"/>
                <w:sz w:val="22"/>
              </w:rPr>
              <w:t> </w:t>
            </w:r>
            <w:r>
              <w:rPr>
                <w:sz w:val="22"/>
              </w:rPr>
              <w:t>Swazilandia,</w:t>
            </w:r>
            <w:r>
              <w:rPr>
                <w:spacing w:val="41"/>
                <w:sz w:val="22"/>
              </w:rPr>
              <w:t> </w:t>
            </w:r>
            <w:r>
              <w:rPr>
                <w:spacing w:val="-2"/>
                <w:sz w:val="22"/>
              </w:rPr>
              <w:t>Republica</w:t>
            </w:r>
          </w:p>
        </w:tc>
      </w:tr>
      <w:tr>
        <w:trPr>
          <w:trHeight w:val="251" w:hRule="atLeast"/>
        </w:trPr>
        <w:tc>
          <w:tcPr>
            <w:tcW w:w="2126" w:type="dxa"/>
            <w:tcBorders>
              <w:top w:val="nil"/>
            </w:tcBorders>
          </w:tcPr>
          <w:p>
            <w:pPr>
              <w:pStyle w:val="TableParagraph"/>
              <w:ind w:left="0"/>
              <w:rPr>
                <w:rFonts w:ascii="Times New Roman"/>
                <w:sz w:val="18"/>
              </w:rPr>
            </w:pPr>
          </w:p>
        </w:tc>
        <w:tc>
          <w:tcPr>
            <w:tcW w:w="6931" w:type="dxa"/>
            <w:gridSpan w:val="2"/>
            <w:tcBorders>
              <w:top w:val="nil"/>
            </w:tcBorders>
          </w:tcPr>
          <w:p>
            <w:pPr>
              <w:pStyle w:val="TableParagraph"/>
              <w:spacing w:line="232" w:lineRule="exact"/>
              <w:rPr>
                <w:sz w:val="22"/>
              </w:rPr>
            </w:pPr>
            <w:r>
              <w:rPr>
                <w:sz w:val="22"/>
              </w:rPr>
              <w:t>Unida</w:t>
            </w:r>
            <w:r>
              <w:rPr>
                <w:spacing w:val="-6"/>
                <w:sz w:val="22"/>
              </w:rPr>
              <w:t> </w:t>
            </w:r>
            <w:r>
              <w:rPr>
                <w:sz w:val="22"/>
              </w:rPr>
              <w:t>de</w:t>
            </w:r>
            <w:r>
              <w:rPr>
                <w:spacing w:val="-5"/>
                <w:sz w:val="22"/>
              </w:rPr>
              <w:t> </w:t>
            </w:r>
            <w:r>
              <w:rPr>
                <w:sz w:val="22"/>
              </w:rPr>
              <w:t>Tanzania,</w:t>
            </w:r>
            <w:r>
              <w:rPr>
                <w:spacing w:val="-6"/>
                <w:sz w:val="22"/>
              </w:rPr>
              <w:t> </w:t>
            </w:r>
            <w:r>
              <w:rPr>
                <w:sz w:val="22"/>
              </w:rPr>
              <w:t>Ucrania,</w:t>
            </w:r>
            <w:r>
              <w:rPr>
                <w:spacing w:val="-5"/>
                <w:sz w:val="22"/>
              </w:rPr>
              <w:t> </w:t>
            </w:r>
            <w:r>
              <w:rPr>
                <w:sz w:val="22"/>
              </w:rPr>
              <w:t>Uruguay,</w:t>
            </w:r>
            <w:r>
              <w:rPr>
                <w:spacing w:val="-5"/>
                <w:sz w:val="22"/>
              </w:rPr>
              <w:t> </w:t>
            </w:r>
            <w:r>
              <w:rPr>
                <w:sz w:val="22"/>
              </w:rPr>
              <w:t>Yemen</w:t>
            </w:r>
            <w:r>
              <w:rPr>
                <w:spacing w:val="50"/>
                <w:sz w:val="22"/>
              </w:rPr>
              <w:t> </w:t>
            </w:r>
            <w:r>
              <w:rPr>
                <w:sz w:val="22"/>
              </w:rPr>
              <w:t>y</w:t>
            </w:r>
            <w:r>
              <w:rPr>
                <w:spacing w:val="-5"/>
                <w:sz w:val="22"/>
              </w:rPr>
              <w:t> </w:t>
            </w:r>
            <w:r>
              <w:rPr>
                <w:spacing w:val="-2"/>
                <w:sz w:val="22"/>
              </w:rPr>
              <w:t>Zambia.</w:t>
            </w:r>
          </w:p>
        </w:tc>
      </w:tr>
      <w:tr>
        <w:trPr>
          <w:trHeight w:val="1393" w:hRule="atLeast"/>
        </w:trPr>
        <w:tc>
          <w:tcPr>
            <w:tcW w:w="2126" w:type="dxa"/>
            <w:tcBorders>
              <w:bottom w:val="nil"/>
            </w:tcBorders>
          </w:tcPr>
          <w:p>
            <w:pPr>
              <w:pStyle w:val="TableParagraph"/>
              <w:ind w:right="567"/>
              <w:rPr>
                <w:b/>
                <w:sz w:val="22"/>
              </w:rPr>
            </w:pPr>
            <w:r>
              <w:rPr>
                <w:b/>
                <w:spacing w:val="-2"/>
                <w:sz w:val="22"/>
              </w:rPr>
              <w:t>PUNTOS RELEVANTES</w:t>
            </w:r>
          </w:p>
        </w:tc>
        <w:tc>
          <w:tcPr>
            <w:tcW w:w="6931" w:type="dxa"/>
            <w:gridSpan w:val="2"/>
            <w:tcBorders>
              <w:bottom w:val="nil"/>
            </w:tcBorders>
          </w:tcPr>
          <w:p>
            <w:pPr>
              <w:pStyle w:val="TableParagraph"/>
              <w:ind w:left="789" w:right="58" w:hanging="360"/>
              <w:jc w:val="both"/>
              <w:rPr>
                <w:sz w:val="22"/>
              </w:rPr>
            </w:pPr>
            <w:r>
              <w:rPr>
                <w:sz w:val="22"/>
              </w:rPr>
              <w:t>1.</w:t>
            </w:r>
            <w:r>
              <w:rPr>
                <w:spacing w:val="40"/>
                <w:sz w:val="22"/>
              </w:rPr>
              <w:t> </w:t>
            </w:r>
            <w:r>
              <w:rPr>
                <w:sz w:val="22"/>
              </w:rPr>
              <w:t>Todo Estado Miembro de la Organización Internacional del Trabajo que ratifique este Convenio se obliga a establecer un sistema de salarios mínimos que se aplique a todos los grupos de asalariados cuyas condiciones de empleo hagan apropiada la aplicación del sistema.</w:t>
            </w:r>
          </w:p>
        </w:tc>
      </w:tr>
      <w:tr>
        <w:trPr>
          <w:trHeight w:val="1769" w:hRule="atLeast"/>
        </w:trPr>
        <w:tc>
          <w:tcPr>
            <w:tcW w:w="2126" w:type="dxa"/>
            <w:tcBorders>
              <w:top w:val="nil"/>
              <w:bottom w:val="nil"/>
            </w:tcBorders>
          </w:tcPr>
          <w:p>
            <w:pPr>
              <w:pStyle w:val="TableParagraph"/>
              <w:ind w:left="0"/>
              <w:rPr>
                <w:rFonts w:ascii="Times New Roman"/>
                <w:sz w:val="20"/>
              </w:rPr>
            </w:pPr>
          </w:p>
        </w:tc>
        <w:tc>
          <w:tcPr>
            <w:tcW w:w="6931" w:type="dxa"/>
            <w:gridSpan w:val="2"/>
            <w:tcBorders>
              <w:top w:val="nil"/>
              <w:bottom w:val="nil"/>
            </w:tcBorders>
          </w:tcPr>
          <w:p>
            <w:pPr>
              <w:pStyle w:val="TableParagraph"/>
              <w:spacing w:before="122"/>
              <w:ind w:left="789" w:right="56" w:hanging="360"/>
              <w:jc w:val="both"/>
              <w:rPr>
                <w:sz w:val="22"/>
              </w:rPr>
            </w:pPr>
            <w:r>
              <w:rPr>
                <w:sz w:val="22"/>
              </w:rPr>
              <w:t>2.</w:t>
            </w:r>
            <w:r>
              <w:rPr>
                <w:spacing w:val="80"/>
                <w:sz w:val="22"/>
              </w:rPr>
              <w:t> </w:t>
            </w:r>
            <w:r>
              <w:rPr>
                <w:sz w:val="22"/>
              </w:rPr>
              <w:t>La</w:t>
            </w:r>
            <w:r>
              <w:rPr>
                <w:spacing w:val="-2"/>
                <w:sz w:val="22"/>
              </w:rPr>
              <w:t> </w:t>
            </w:r>
            <w:r>
              <w:rPr>
                <w:sz w:val="22"/>
              </w:rPr>
              <w:t>autoridad</w:t>
            </w:r>
            <w:r>
              <w:rPr>
                <w:spacing w:val="-2"/>
                <w:sz w:val="22"/>
              </w:rPr>
              <w:t> </w:t>
            </w:r>
            <w:r>
              <w:rPr>
                <w:sz w:val="22"/>
              </w:rPr>
              <w:t>competente</w:t>
            </w:r>
            <w:r>
              <w:rPr>
                <w:spacing w:val="-3"/>
                <w:sz w:val="22"/>
              </w:rPr>
              <w:t> </w:t>
            </w:r>
            <w:r>
              <w:rPr>
                <w:sz w:val="22"/>
              </w:rPr>
              <w:t>de</w:t>
            </w:r>
            <w:r>
              <w:rPr>
                <w:spacing w:val="-3"/>
                <w:sz w:val="22"/>
              </w:rPr>
              <w:t> </w:t>
            </w:r>
            <w:r>
              <w:rPr>
                <w:sz w:val="22"/>
              </w:rPr>
              <w:t>cada</w:t>
            </w:r>
            <w:r>
              <w:rPr>
                <w:spacing w:val="-3"/>
                <w:sz w:val="22"/>
              </w:rPr>
              <w:t> </w:t>
            </w:r>
            <w:r>
              <w:rPr>
                <w:sz w:val="22"/>
              </w:rPr>
              <w:t>país</w:t>
            </w:r>
            <w:r>
              <w:rPr>
                <w:spacing w:val="-3"/>
                <w:sz w:val="22"/>
              </w:rPr>
              <w:t> </w:t>
            </w:r>
            <w:r>
              <w:rPr>
                <w:sz w:val="22"/>
              </w:rPr>
              <w:t>determinará</w:t>
            </w:r>
            <w:r>
              <w:rPr>
                <w:spacing w:val="-3"/>
                <w:sz w:val="22"/>
              </w:rPr>
              <w:t> </w:t>
            </w:r>
            <w:r>
              <w:rPr>
                <w:sz w:val="22"/>
              </w:rPr>
              <w:t>los</w:t>
            </w:r>
            <w:r>
              <w:rPr>
                <w:spacing w:val="-3"/>
                <w:sz w:val="22"/>
              </w:rPr>
              <w:t> </w:t>
            </w:r>
            <w:r>
              <w:rPr>
                <w:sz w:val="22"/>
              </w:rPr>
              <w:t>grupos de asalariados a los que se deba aplicar el sistema, de acuerdo con las organizaciones representativas de empleadores y de trabajadores interesadas o después de haberlas consultado exhaustivamente, siempre que dichas organizaciones existan.</w:t>
            </w:r>
          </w:p>
        </w:tc>
      </w:tr>
      <w:tr>
        <w:trPr>
          <w:trHeight w:val="609" w:hRule="atLeast"/>
        </w:trPr>
        <w:tc>
          <w:tcPr>
            <w:tcW w:w="2126" w:type="dxa"/>
            <w:tcBorders>
              <w:top w:val="nil"/>
            </w:tcBorders>
          </w:tcPr>
          <w:p>
            <w:pPr>
              <w:pStyle w:val="TableParagraph"/>
              <w:ind w:left="0"/>
              <w:rPr>
                <w:rFonts w:ascii="Times New Roman"/>
                <w:sz w:val="20"/>
              </w:rPr>
            </w:pPr>
          </w:p>
        </w:tc>
        <w:tc>
          <w:tcPr>
            <w:tcW w:w="6931" w:type="dxa"/>
            <w:gridSpan w:val="2"/>
            <w:tcBorders>
              <w:top w:val="nil"/>
            </w:tcBorders>
          </w:tcPr>
          <w:p>
            <w:pPr>
              <w:pStyle w:val="TableParagraph"/>
              <w:spacing w:before="123"/>
              <w:ind w:left="2685"/>
              <w:rPr>
                <w:sz w:val="20"/>
              </w:rPr>
            </w:pPr>
            <w:hyperlink r:id="rId58">
              <w:r>
                <w:rPr>
                  <w:spacing w:val="-2"/>
                  <w:sz w:val="20"/>
                </w:rPr>
                <w:t>http://www.ilo.org/ilolex/cgi-lex/convds.pl?C131</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932"/>
      </w:tblGrid>
      <w:tr>
        <w:trPr>
          <w:trHeight w:val="1104" w:hRule="atLeast"/>
        </w:trPr>
        <w:tc>
          <w:tcPr>
            <w:tcW w:w="9058" w:type="dxa"/>
            <w:gridSpan w:val="2"/>
            <w:shd w:val="clear" w:color="auto" w:fill="B3B3B3"/>
          </w:tcPr>
          <w:p>
            <w:pPr>
              <w:pStyle w:val="TableParagraph"/>
              <w:spacing w:before="274"/>
              <w:rPr>
                <w:b/>
                <w:sz w:val="24"/>
              </w:rPr>
            </w:pPr>
            <w:r>
              <w:rPr>
                <w:b/>
                <w:sz w:val="24"/>
              </w:rPr>
              <w:t>7.45</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7"/>
                <w:sz w:val="24"/>
              </w:rPr>
              <w:t> </w:t>
            </w:r>
            <w:r>
              <w:rPr>
                <w:b/>
                <w:sz w:val="24"/>
              </w:rPr>
              <w:t>Trabajo</w:t>
            </w:r>
            <w:r>
              <w:rPr>
                <w:b/>
                <w:spacing w:val="-7"/>
                <w:sz w:val="24"/>
              </w:rPr>
              <w:t> </w:t>
            </w:r>
            <w:r>
              <w:rPr>
                <w:b/>
                <w:sz w:val="24"/>
              </w:rPr>
              <w:t>No</w:t>
            </w:r>
            <w:r>
              <w:rPr>
                <w:b/>
                <w:spacing w:val="-7"/>
                <w:sz w:val="24"/>
              </w:rPr>
              <w:t> </w:t>
            </w:r>
            <w:r>
              <w:rPr>
                <w:b/>
                <w:spacing w:val="-5"/>
                <w:sz w:val="24"/>
              </w:rPr>
              <w:t>134</w:t>
            </w:r>
          </w:p>
          <w:p>
            <w:pPr>
              <w:pStyle w:val="TableParagraph"/>
              <w:rPr>
                <w:b/>
                <w:sz w:val="24"/>
              </w:rPr>
            </w:pPr>
            <w:r>
              <w:rPr>
                <w:b/>
                <w:sz w:val="24"/>
              </w:rPr>
              <w:t>Relativo</w:t>
            </w:r>
            <w:r>
              <w:rPr>
                <w:b/>
                <w:spacing w:val="56"/>
                <w:sz w:val="24"/>
              </w:rPr>
              <w:t> </w:t>
            </w:r>
            <w:r>
              <w:rPr>
                <w:b/>
                <w:sz w:val="24"/>
              </w:rPr>
              <w:t>a</w:t>
            </w:r>
            <w:r>
              <w:rPr>
                <w:b/>
                <w:spacing w:val="-4"/>
                <w:sz w:val="24"/>
              </w:rPr>
              <w:t> </w:t>
            </w:r>
            <w:r>
              <w:rPr>
                <w:b/>
                <w:sz w:val="24"/>
              </w:rPr>
              <w:t>la</w:t>
            </w:r>
            <w:r>
              <w:rPr>
                <w:b/>
                <w:spacing w:val="-4"/>
                <w:sz w:val="24"/>
              </w:rPr>
              <w:t> </w:t>
            </w:r>
            <w:r>
              <w:rPr>
                <w:b/>
                <w:sz w:val="24"/>
              </w:rPr>
              <w:t>Prevención</w:t>
            </w:r>
            <w:r>
              <w:rPr>
                <w:b/>
                <w:spacing w:val="-4"/>
                <w:sz w:val="24"/>
              </w:rPr>
              <w:t> </w:t>
            </w:r>
            <w:r>
              <w:rPr>
                <w:b/>
                <w:sz w:val="24"/>
              </w:rPr>
              <w:t>de</w:t>
            </w:r>
            <w:r>
              <w:rPr>
                <w:b/>
                <w:spacing w:val="-12"/>
                <w:sz w:val="24"/>
              </w:rPr>
              <w:t> </w:t>
            </w:r>
            <w:r>
              <w:rPr>
                <w:b/>
                <w:sz w:val="24"/>
              </w:rPr>
              <w:t>Accidentes</w:t>
            </w:r>
            <w:r>
              <w:rPr>
                <w:b/>
                <w:spacing w:val="-4"/>
                <w:sz w:val="24"/>
              </w:rPr>
              <w:t> </w:t>
            </w:r>
            <w:r>
              <w:rPr>
                <w:b/>
                <w:sz w:val="24"/>
              </w:rPr>
              <w:t>del</w:t>
            </w:r>
            <w:r>
              <w:rPr>
                <w:b/>
                <w:spacing w:val="-5"/>
                <w:sz w:val="24"/>
              </w:rPr>
              <w:t> </w:t>
            </w:r>
            <w:r>
              <w:rPr>
                <w:b/>
                <w:sz w:val="24"/>
              </w:rPr>
              <w:t>Trabajo</w:t>
            </w:r>
            <w:r>
              <w:rPr>
                <w:b/>
                <w:spacing w:val="-4"/>
                <w:sz w:val="24"/>
              </w:rPr>
              <w:t> </w:t>
            </w:r>
            <w:r>
              <w:rPr>
                <w:b/>
                <w:sz w:val="24"/>
              </w:rPr>
              <w:t>de</w:t>
            </w:r>
            <w:r>
              <w:rPr>
                <w:b/>
                <w:spacing w:val="-4"/>
                <w:sz w:val="24"/>
              </w:rPr>
              <w:t> </w:t>
            </w:r>
            <w:r>
              <w:rPr>
                <w:b/>
                <w:sz w:val="24"/>
              </w:rPr>
              <w:t>la</w:t>
            </w:r>
            <w:r>
              <w:rPr>
                <w:b/>
                <w:spacing w:val="-4"/>
                <w:sz w:val="24"/>
              </w:rPr>
              <w:t> </w:t>
            </w:r>
            <w:r>
              <w:rPr>
                <w:b/>
                <w:sz w:val="24"/>
              </w:rPr>
              <w:t>Gente</w:t>
            </w:r>
            <w:r>
              <w:rPr>
                <w:b/>
                <w:spacing w:val="-4"/>
                <w:sz w:val="24"/>
              </w:rPr>
              <w:t> </w:t>
            </w:r>
            <w:r>
              <w:rPr>
                <w:b/>
                <w:sz w:val="24"/>
              </w:rPr>
              <w:t>de</w:t>
            </w:r>
            <w:r>
              <w:rPr>
                <w:b/>
                <w:spacing w:val="-4"/>
                <w:sz w:val="24"/>
              </w:rPr>
              <w:t> </w:t>
            </w:r>
            <w:r>
              <w:rPr>
                <w:b/>
                <w:spacing w:val="-5"/>
                <w:sz w:val="24"/>
              </w:rPr>
              <w:t>Mar</w:t>
            </w:r>
          </w:p>
        </w:tc>
      </w:tr>
      <w:tr>
        <w:trPr>
          <w:trHeight w:val="552" w:hRule="atLeast"/>
        </w:trPr>
        <w:tc>
          <w:tcPr>
            <w:tcW w:w="2126" w:type="dxa"/>
          </w:tcPr>
          <w:p>
            <w:pPr>
              <w:pStyle w:val="TableParagraph"/>
              <w:spacing w:before="238"/>
              <w:rPr>
                <w:b/>
                <w:sz w:val="22"/>
              </w:rPr>
            </w:pPr>
            <w:r>
              <w:rPr>
                <w:b/>
                <w:spacing w:val="-2"/>
                <w:sz w:val="22"/>
              </w:rPr>
              <w:t>CATEGORIA</w:t>
            </w:r>
          </w:p>
        </w:tc>
        <w:tc>
          <w:tcPr>
            <w:tcW w:w="6932"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932"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932" w:type="dxa"/>
          </w:tcPr>
          <w:p>
            <w:pPr>
              <w:pStyle w:val="TableParagraph"/>
              <w:spacing w:line="233" w:lineRule="exact"/>
              <w:rPr>
                <w:sz w:val="22"/>
              </w:rPr>
            </w:pPr>
            <w:r>
              <w:rPr>
                <w:spacing w:val="-5"/>
                <w:sz w:val="22"/>
              </w:rPr>
              <w:t>OIT</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932"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ADOPCION</w:t>
            </w:r>
          </w:p>
        </w:tc>
        <w:tc>
          <w:tcPr>
            <w:tcW w:w="6932" w:type="dxa"/>
          </w:tcPr>
          <w:p>
            <w:pPr>
              <w:pStyle w:val="TableParagraph"/>
              <w:spacing w:line="248" w:lineRule="exact"/>
              <w:rPr>
                <w:sz w:val="22"/>
              </w:rPr>
            </w:pPr>
            <w:r>
              <w:rPr>
                <w:sz w:val="22"/>
              </w:rPr>
              <w:t>30</w:t>
            </w:r>
            <w:r>
              <w:rPr>
                <w:spacing w:val="-3"/>
                <w:sz w:val="22"/>
              </w:rPr>
              <w:t> </w:t>
            </w:r>
            <w:r>
              <w:rPr>
                <w:sz w:val="22"/>
              </w:rPr>
              <w:t>de</w:t>
            </w:r>
            <w:r>
              <w:rPr>
                <w:spacing w:val="-3"/>
                <w:sz w:val="22"/>
              </w:rPr>
              <w:t> </w:t>
            </w:r>
            <w:r>
              <w:rPr>
                <w:sz w:val="22"/>
              </w:rPr>
              <w:t>octubre</w:t>
            </w:r>
            <w:r>
              <w:rPr>
                <w:spacing w:val="-3"/>
                <w:sz w:val="22"/>
              </w:rPr>
              <w:t> </w:t>
            </w:r>
            <w:r>
              <w:rPr>
                <w:sz w:val="22"/>
              </w:rPr>
              <w:t>de</w:t>
            </w:r>
            <w:r>
              <w:rPr>
                <w:spacing w:val="55"/>
                <w:sz w:val="22"/>
              </w:rPr>
              <w:t> </w:t>
            </w:r>
            <w:r>
              <w:rPr>
                <w:spacing w:val="-4"/>
                <w:sz w:val="22"/>
              </w:rPr>
              <w:t>1970</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932" w:type="dxa"/>
          </w:tcPr>
          <w:p>
            <w:pPr>
              <w:pStyle w:val="TableParagraph"/>
              <w:spacing w:line="246" w:lineRule="exact"/>
              <w:rPr>
                <w:sz w:val="22"/>
              </w:rPr>
            </w:pPr>
            <w:r>
              <w:rPr>
                <w:sz w:val="22"/>
              </w:rPr>
              <w:t>2</w:t>
            </w:r>
            <w:r>
              <w:rPr>
                <w:spacing w:val="-3"/>
                <w:sz w:val="22"/>
              </w:rPr>
              <w:t> </w:t>
            </w:r>
            <w:r>
              <w:rPr>
                <w:sz w:val="22"/>
              </w:rPr>
              <w:t>de</w:t>
            </w:r>
            <w:r>
              <w:rPr>
                <w:spacing w:val="-3"/>
                <w:sz w:val="22"/>
              </w:rPr>
              <w:t> </w:t>
            </w:r>
            <w:r>
              <w:rPr>
                <w:sz w:val="22"/>
              </w:rPr>
              <w:t>mayo</w:t>
            </w:r>
            <w:r>
              <w:rPr>
                <w:spacing w:val="-2"/>
                <w:sz w:val="22"/>
              </w:rPr>
              <w:t> </w:t>
            </w:r>
            <w:r>
              <w:rPr>
                <w:sz w:val="22"/>
              </w:rPr>
              <w:t>de</w:t>
            </w:r>
            <w:r>
              <w:rPr>
                <w:spacing w:val="-3"/>
                <w:sz w:val="22"/>
              </w:rPr>
              <w:t> </w:t>
            </w:r>
            <w:r>
              <w:rPr>
                <w:sz w:val="22"/>
              </w:rPr>
              <w:t>1974</w:t>
            </w:r>
            <w:r>
              <w:rPr>
                <w:spacing w:val="27"/>
                <w:sz w:val="22"/>
              </w:rPr>
              <w:t>  </w:t>
            </w:r>
            <w:r>
              <w:rPr>
                <w:sz w:val="22"/>
              </w:rPr>
              <w:t>Rat.</w:t>
            </w:r>
            <w:r>
              <w:rPr>
                <w:spacing w:val="-3"/>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932" w:type="dxa"/>
          </w:tcPr>
          <w:p>
            <w:pPr>
              <w:pStyle w:val="TableParagraph"/>
              <w:tabs>
                <w:tab w:pos="2846" w:val="left" w:leader="none"/>
              </w:tabs>
              <w:spacing w:line="254" w:lineRule="exact"/>
              <w:ind w:right="3266"/>
              <w:rPr>
                <w:sz w:val="22"/>
              </w:rPr>
            </w:pPr>
            <w:r>
              <w:rPr>
                <w:sz w:val="22"/>
              </w:rPr>
              <w:t>17 de febrero</w:t>
            </w:r>
            <w:r>
              <w:rPr>
                <w:spacing w:val="40"/>
                <w:sz w:val="22"/>
              </w:rPr>
              <w:t> </w:t>
            </w:r>
            <w:r>
              <w:rPr>
                <w:sz w:val="22"/>
              </w:rPr>
              <w:t>de 1973</w:t>
              <w:tab/>
              <w:t>E. V. G 2 de mayo</w:t>
            </w:r>
            <w:r>
              <w:rPr>
                <w:spacing w:val="40"/>
                <w:sz w:val="22"/>
              </w:rPr>
              <w:t> </w:t>
            </w:r>
            <w:r>
              <w:rPr>
                <w:sz w:val="22"/>
              </w:rPr>
              <w:t>de 1975</w:t>
              <w:tab/>
            </w:r>
            <w:r>
              <w:rPr>
                <w:spacing w:val="-37"/>
                <w:sz w:val="22"/>
              </w:rPr>
              <w:t> </w:t>
            </w:r>
            <w:r>
              <w:rPr>
                <w:sz w:val="22"/>
              </w:rPr>
              <w:t>E.</w:t>
            </w:r>
            <w:r>
              <w:rPr>
                <w:spacing w:val="-15"/>
                <w:sz w:val="22"/>
              </w:rPr>
              <w:t> </w:t>
            </w:r>
            <w:r>
              <w:rPr>
                <w:sz w:val="22"/>
              </w:rPr>
              <w:t>V.</w:t>
            </w:r>
            <w:r>
              <w:rPr>
                <w:spacing w:val="-16"/>
                <w:sz w:val="22"/>
              </w:rPr>
              <w:t> </w:t>
            </w:r>
            <w:r>
              <w:rPr>
                <w:sz w:val="22"/>
              </w:rPr>
              <w:t>M.</w:t>
            </w:r>
          </w:p>
        </w:tc>
      </w:tr>
      <w:tr>
        <w:trPr>
          <w:trHeight w:val="307" w:hRule="atLeast"/>
        </w:trPr>
        <w:tc>
          <w:tcPr>
            <w:tcW w:w="2126" w:type="dxa"/>
          </w:tcPr>
          <w:p>
            <w:pPr>
              <w:pStyle w:val="TableParagraph"/>
              <w:spacing w:line="250" w:lineRule="exact"/>
              <w:rPr>
                <w:b/>
                <w:sz w:val="22"/>
              </w:rPr>
            </w:pPr>
            <w:r>
              <w:rPr>
                <w:b/>
                <w:spacing w:val="-2"/>
                <w:sz w:val="22"/>
              </w:rPr>
              <w:t>PUBLICACION</w:t>
            </w:r>
          </w:p>
        </w:tc>
        <w:tc>
          <w:tcPr>
            <w:tcW w:w="6932" w:type="dxa"/>
          </w:tcPr>
          <w:p>
            <w:pPr>
              <w:pStyle w:val="TableParagraph"/>
              <w:spacing w:line="248" w:lineRule="exact"/>
              <w:rPr>
                <w:sz w:val="22"/>
              </w:rPr>
            </w:pPr>
            <w:r>
              <w:rPr>
                <w:sz w:val="22"/>
              </w:rPr>
              <w:t>21</w:t>
            </w:r>
            <w:r>
              <w:rPr>
                <w:spacing w:val="-4"/>
                <w:sz w:val="22"/>
              </w:rPr>
              <w:t> </w:t>
            </w:r>
            <w:r>
              <w:rPr>
                <w:sz w:val="22"/>
              </w:rPr>
              <w:t>de</w:t>
            </w:r>
            <w:r>
              <w:rPr>
                <w:spacing w:val="-3"/>
                <w:sz w:val="22"/>
              </w:rPr>
              <w:t> </w:t>
            </w:r>
            <w:r>
              <w:rPr>
                <w:sz w:val="22"/>
              </w:rPr>
              <w:t>enero</w:t>
            </w:r>
            <w:r>
              <w:rPr>
                <w:spacing w:val="-3"/>
                <w:sz w:val="22"/>
              </w:rPr>
              <w:t> </w:t>
            </w:r>
            <w:r>
              <w:rPr>
                <w:sz w:val="22"/>
              </w:rPr>
              <w:t>de</w:t>
            </w:r>
            <w:r>
              <w:rPr>
                <w:spacing w:val="-4"/>
                <w:sz w:val="22"/>
              </w:rPr>
              <w:t> </w:t>
            </w:r>
            <w:r>
              <w:rPr>
                <w:sz w:val="22"/>
              </w:rPr>
              <w:t>1975</w:t>
            </w:r>
            <w:r>
              <w:rPr>
                <w:spacing w:val="-3"/>
                <w:sz w:val="22"/>
              </w:rPr>
              <w:t> </w:t>
            </w:r>
            <w:r>
              <w:rPr>
                <w:sz w:val="22"/>
              </w:rPr>
              <w:t>se</w:t>
            </w:r>
            <w:r>
              <w:rPr>
                <w:spacing w:val="-3"/>
                <w:sz w:val="22"/>
              </w:rPr>
              <w:t> </w:t>
            </w:r>
            <w:r>
              <w:rPr>
                <w:sz w:val="22"/>
              </w:rPr>
              <w:t>publico</w:t>
            </w:r>
            <w:r>
              <w:rPr>
                <w:spacing w:val="-3"/>
                <w:sz w:val="22"/>
              </w:rPr>
              <w:t> </w:t>
            </w:r>
            <w:r>
              <w:rPr>
                <w:sz w:val="22"/>
              </w:rPr>
              <w:t>en</w:t>
            </w:r>
            <w:r>
              <w:rPr>
                <w:spacing w:val="-4"/>
                <w:sz w:val="22"/>
              </w:rPr>
              <w:t> </w:t>
            </w:r>
            <w:r>
              <w:rPr>
                <w:sz w:val="22"/>
              </w:rPr>
              <w:t>el</w:t>
            </w:r>
            <w:r>
              <w:rPr>
                <w:spacing w:val="-3"/>
                <w:sz w:val="22"/>
              </w:rPr>
              <w:t> </w:t>
            </w:r>
            <w:r>
              <w:rPr>
                <w:sz w:val="22"/>
              </w:rPr>
              <w:t>D.</w:t>
            </w:r>
            <w:r>
              <w:rPr>
                <w:spacing w:val="-3"/>
                <w:sz w:val="22"/>
              </w:rPr>
              <w:t> </w:t>
            </w:r>
            <w:r>
              <w:rPr>
                <w:sz w:val="22"/>
              </w:rPr>
              <w:t>O.</w:t>
            </w:r>
            <w:r>
              <w:rPr>
                <w:spacing w:val="-3"/>
                <w:sz w:val="22"/>
              </w:rPr>
              <w:t> </w:t>
            </w:r>
            <w:r>
              <w:rPr>
                <w:spacing w:val="-5"/>
                <w:sz w:val="22"/>
              </w:rPr>
              <w:t>F.</w:t>
            </w:r>
          </w:p>
        </w:tc>
      </w:tr>
      <w:tr>
        <w:trPr>
          <w:trHeight w:val="1264" w:hRule="atLeast"/>
        </w:trPr>
        <w:tc>
          <w:tcPr>
            <w:tcW w:w="2126" w:type="dxa"/>
          </w:tcPr>
          <w:p>
            <w:pPr>
              <w:pStyle w:val="TableParagraph"/>
              <w:ind w:left="940" w:right="173" w:hanging="872"/>
              <w:rPr>
                <w:b/>
                <w:sz w:val="22"/>
              </w:rPr>
            </w:pPr>
            <w:r>
              <w:rPr>
                <w:b/>
                <w:sz w:val="22"/>
              </w:rPr>
              <w:t>ESTADOS</w:t>
            </w:r>
            <w:r>
              <w:rPr>
                <w:b/>
                <w:spacing w:val="-16"/>
                <w:sz w:val="22"/>
              </w:rPr>
              <w:t> </w:t>
            </w:r>
            <w:r>
              <w:rPr>
                <w:b/>
                <w:sz w:val="22"/>
              </w:rPr>
              <w:t>PARTE </w:t>
            </w:r>
            <w:r>
              <w:rPr>
                <w:b/>
                <w:spacing w:val="-6"/>
                <w:sz w:val="22"/>
              </w:rPr>
              <w:t>29</w:t>
            </w:r>
          </w:p>
        </w:tc>
        <w:tc>
          <w:tcPr>
            <w:tcW w:w="6932" w:type="dxa"/>
          </w:tcPr>
          <w:p>
            <w:pPr>
              <w:pStyle w:val="TableParagraph"/>
              <w:ind w:right="56"/>
              <w:jc w:val="both"/>
              <w:rPr>
                <w:sz w:val="22"/>
              </w:rPr>
            </w:pPr>
            <w:r>
              <w:rPr>
                <w:sz w:val="22"/>
              </w:rPr>
              <w:t>Alemania, Azerbaiyán, Belice,</w:t>
            </w:r>
            <w:r>
              <w:rPr>
                <w:spacing w:val="40"/>
                <w:sz w:val="22"/>
              </w:rPr>
              <w:t> </w:t>
            </w:r>
            <w:r>
              <w:rPr>
                <w:sz w:val="22"/>
              </w:rPr>
              <w:t>Brasil,</w:t>
            </w:r>
            <w:r>
              <w:rPr>
                <w:spacing w:val="40"/>
                <w:sz w:val="22"/>
              </w:rPr>
              <w:t> </w:t>
            </w:r>
            <w:r>
              <w:rPr>
                <w:sz w:val="22"/>
              </w:rPr>
              <w:t>Costa Rica, Dinamarca,</w:t>
            </w:r>
            <w:r>
              <w:rPr>
                <w:spacing w:val="40"/>
                <w:sz w:val="22"/>
              </w:rPr>
              <w:t> </w:t>
            </w:r>
            <w:r>
              <w:rPr>
                <w:sz w:val="22"/>
              </w:rPr>
              <w:t>Egipto, España, Federación de Rusia, Finlandia, Francia, Grecia, Guinea, Israel, Italia, Japón, Kenia, Kirguiz tan, México, Nigeria, Noruega,</w:t>
            </w:r>
            <w:r>
              <w:rPr>
                <w:spacing w:val="56"/>
                <w:sz w:val="22"/>
              </w:rPr>
              <w:t> </w:t>
            </w:r>
            <w:r>
              <w:rPr>
                <w:sz w:val="22"/>
              </w:rPr>
              <w:t>Nueva</w:t>
            </w:r>
            <w:r>
              <w:rPr>
                <w:spacing w:val="56"/>
                <w:sz w:val="22"/>
              </w:rPr>
              <w:t> </w:t>
            </w:r>
            <w:r>
              <w:rPr>
                <w:sz w:val="22"/>
              </w:rPr>
              <w:t>Zelanda,</w:t>
            </w:r>
            <w:r>
              <w:rPr>
                <w:spacing w:val="56"/>
                <w:sz w:val="22"/>
              </w:rPr>
              <w:t> </w:t>
            </w:r>
            <w:r>
              <w:rPr>
                <w:sz w:val="22"/>
              </w:rPr>
              <w:t>Polonia,</w:t>
            </w:r>
            <w:r>
              <w:rPr>
                <w:spacing w:val="56"/>
                <w:sz w:val="22"/>
              </w:rPr>
              <w:t> </w:t>
            </w:r>
            <w:r>
              <w:rPr>
                <w:sz w:val="22"/>
              </w:rPr>
              <w:t>Rumania,</w:t>
            </w:r>
            <w:r>
              <w:rPr>
                <w:spacing w:val="56"/>
                <w:sz w:val="22"/>
              </w:rPr>
              <w:t> </w:t>
            </w:r>
            <w:r>
              <w:rPr>
                <w:sz w:val="22"/>
              </w:rPr>
              <w:t>Suecia,</w:t>
            </w:r>
            <w:r>
              <w:rPr>
                <w:spacing w:val="56"/>
                <w:sz w:val="22"/>
              </w:rPr>
              <w:t>  </w:t>
            </w:r>
            <w:r>
              <w:rPr>
                <w:spacing w:val="-2"/>
                <w:sz w:val="22"/>
              </w:rPr>
              <w:t>Tayikistán,</w:t>
            </w:r>
          </w:p>
          <w:p>
            <w:pPr>
              <w:pStyle w:val="TableParagraph"/>
              <w:spacing w:line="235" w:lineRule="exact"/>
              <w:jc w:val="both"/>
              <w:rPr>
                <w:sz w:val="22"/>
              </w:rPr>
            </w:pPr>
            <w:r>
              <w:rPr>
                <w:sz w:val="22"/>
              </w:rPr>
              <w:t>Turquía</w:t>
            </w:r>
            <w:r>
              <w:rPr>
                <w:spacing w:val="-5"/>
                <w:sz w:val="22"/>
              </w:rPr>
              <w:t> </w:t>
            </w:r>
            <w:r>
              <w:rPr>
                <w:sz w:val="22"/>
              </w:rPr>
              <w:t>y</w:t>
            </w:r>
            <w:r>
              <w:rPr>
                <w:spacing w:val="-4"/>
                <w:sz w:val="22"/>
              </w:rPr>
              <w:t> </w:t>
            </w:r>
            <w:r>
              <w:rPr>
                <w:spacing w:val="-2"/>
                <w:sz w:val="22"/>
              </w:rPr>
              <w:t>Uruguay.</w:t>
            </w:r>
          </w:p>
        </w:tc>
      </w:tr>
      <w:tr>
        <w:trPr>
          <w:trHeight w:val="6302" w:hRule="atLeast"/>
        </w:trPr>
        <w:tc>
          <w:tcPr>
            <w:tcW w:w="2126" w:type="dxa"/>
          </w:tcPr>
          <w:p>
            <w:pPr>
              <w:pStyle w:val="TableParagraph"/>
              <w:ind w:right="567"/>
              <w:rPr>
                <w:b/>
                <w:sz w:val="22"/>
              </w:rPr>
            </w:pPr>
            <w:r>
              <w:rPr>
                <w:b/>
                <w:spacing w:val="-2"/>
                <w:sz w:val="22"/>
              </w:rPr>
              <w:t>PUNTOS RELEVANTES</w:t>
            </w:r>
          </w:p>
        </w:tc>
        <w:tc>
          <w:tcPr>
            <w:tcW w:w="6932" w:type="dxa"/>
          </w:tcPr>
          <w:p>
            <w:pPr>
              <w:pStyle w:val="TableParagraph"/>
              <w:numPr>
                <w:ilvl w:val="0"/>
                <w:numId w:val="45"/>
              </w:numPr>
              <w:tabs>
                <w:tab w:pos="789" w:val="left" w:leader="none"/>
              </w:tabs>
              <w:spacing w:line="240" w:lineRule="auto" w:before="0" w:after="0"/>
              <w:ind w:left="789" w:right="58" w:hanging="360"/>
              <w:jc w:val="both"/>
              <w:rPr>
                <w:sz w:val="22"/>
              </w:rPr>
            </w:pPr>
            <w:r>
              <w:rPr>
                <w:sz w:val="22"/>
              </w:rPr>
              <w:t>A los efectos del presente Convenio, la expresión gente de mar se aplica a todas las personas empleadas con cualquier cargo a bordo de un buque, que no sea de guerra, matriculado en un territorio para el que se halle en vigor el presente Convenio y dedicado habitualmente a la navegación </w:t>
            </w:r>
            <w:r>
              <w:rPr>
                <w:spacing w:val="-2"/>
                <w:sz w:val="22"/>
              </w:rPr>
              <w:t>marítima.</w:t>
            </w:r>
          </w:p>
          <w:p>
            <w:pPr>
              <w:pStyle w:val="TableParagraph"/>
              <w:numPr>
                <w:ilvl w:val="0"/>
                <w:numId w:val="45"/>
              </w:numPr>
              <w:tabs>
                <w:tab w:pos="789" w:val="left" w:leader="none"/>
              </w:tabs>
              <w:spacing w:line="240" w:lineRule="auto" w:before="250" w:after="0"/>
              <w:ind w:left="789" w:right="57" w:hanging="360"/>
              <w:jc w:val="both"/>
              <w:rPr>
                <w:sz w:val="22"/>
              </w:rPr>
            </w:pPr>
            <w:r>
              <w:rPr>
                <w:sz w:val="22"/>
              </w:rPr>
              <w:t>En caso de que surgieran dudas sobre si alguna categoría de personas debe o no considerarse como gente de mar a los efectos del presente Convenio, la cuestión se resolverá por la autoridad competente de cada país, previa consulta a las organizaciones de armadores y de gente de mar interesadas.</w:t>
            </w:r>
          </w:p>
          <w:p>
            <w:pPr>
              <w:pStyle w:val="TableParagraph"/>
              <w:ind w:left="0"/>
              <w:rPr>
                <w:b/>
                <w:sz w:val="22"/>
              </w:rPr>
            </w:pPr>
          </w:p>
          <w:p>
            <w:pPr>
              <w:pStyle w:val="TableParagraph"/>
              <w:numPr>
                <w:ilvl w:val="0"/>
                <w:numId w:val="45"/>
              </w:numPr>
              <w:tabs>
                <w:tab w:pos="789" w:val="left" w:leader="none"/>
              </w:tabs>
              <w:spacing w:line="240" w:lineRule="auto" w:before="1" w:after="0"/>
              <w:ind w:left="789" w:right="59" w:hanging="360"/>
              <w:jc w:val="both"/>
              <w:rPr>
                <w:sz w:val="22"/>
              </w:rPr>
            </w:pPr>
            <w:r>
              <w:rPr>
                <w:sz w:val="22"/>
              </w:rPr>
              <w:t>A los efectos del presente Convenio, la expresión accidentes del trabajo se aplica a los accidentes sobrevenidos a la gente de mar a causa o con ocasión de su empleo.</w:t>
            </w:r>
          </w:p>
          <w:p>
            <w:pPr>
              <w:pStyle w:val="TableParagraph"/>
              <w:numPr>
                <w:ilvl w:val="0"/>
                <w:numId w:val="45"/>
              </w:numPr>
              <w:tabs>
                <w:tab w:pos="789" w:val="left" w:leader="none"/>
              </w:tabs>
              <w:spacing w:line="240" w:lineRule="auto" w:before="252" w:after="0"/>
              <w:ind w:left="789" w:right="58" w:hanging="360"/>
              <w:jc w:val="both"/>
              <w:rPr>
                <w:sz w:val="22"/>
              </w:rPr>
            </w:pPr>
            <w:r>
              <w:rPr>
                <w:sz w:val="22"/>
              </w:rPr>
              <w:t>Las estadísticas habrán de registrar el número, naturaleza, causas y efectos de los accidentes del trabajo, indicándose claramente en qué parte del buque -- por ejemplo: puente, máquinas o locales de servicios generales-- y en qué lugar --por ejemplo, en el mar o en el puerto -- ocurre el accidente.</w:t>
            </w:r>
          </w:p>
          <w:p>
            <w:pPr>
              <w:pStyle w:val="TableParagraph"/>
              <w:ind w:left="0"/>
              <w:rPr>
                <w:b/>
                <w:sz w:val="22"/>
              </w:rPr>
            </w:pPr>
          </w:p>
          <w:p>
            <w:pPr>
              <w:pStyle w:val="TableParagraph"/>
              <w:ind w:left="2685"/>
              <w:rPr>
                <w:sz w:val="20"/>
              </w:rPr>
            </w:pPr>
            <w:hyperlink r:id="rId59">
              <w:r>
                <w:rPr>
                  <w:spacing w:val="-2"/>
                  <w:sz w:val="20"/>
                </w:rPr>
                <w:t>http://www.ilo.org/ilolex/cgi-lex/convds.pl?C134</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spacing w:before="18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0"/>
        <w:gridCol w:w="6660"/>
      </w:tblGrid>
      <w:tr>
        <w:trPr>
          <w:trHeight w:val="1380" w:hRule="atLeast"/>
        </w:trPr>
        <w:tc>
          <w:tcPr>
            <w:tcW w:w="8890" w:type="dxa"/>
            <w:gridSpan w:val="2"/>
            <w:shd w:val="clear" w:color="auto" w:fill="B3B3B3"/>
          </w:tcPr>
          <w:p>
            <w:pPr>
              <w:pStyle w:val="TableParagraph"/>
              <w:spacing w:before="274"/>
              <w:rPr>
                <w:b/>
                <w:sz w:val="24"/>
              </w:rPr>
            </w:pPr>
            <w:r>
              <w:rPr>
                <w:b/>
                <w:sz w:val="24"/>
              </w:rPr>
              <w:t>7.46</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135</w:t>
            </w:r>
          </w:p>
          <w:p>
            <w:pPr>
              <w:pStyle w:val="TableParagraph"/>
              <w:tabs>
                <w:tab w:pos="1208" w:val="left" w:leader="none"/>
                <w:tab w:pos="1546" w:val="left" w:leader="none"/>
                <w:tab w:pos="1952" w:val="left" w:leader="none"/>
                <w:tab w:pos="3397" w:val="left" w:leader="none"/>
                <w:tab w:pos="3733" w:val="left" w:leader="none"/>
                <w:tab w:pos="5244" w:val="left" w:leader="none"/>
                <w:tab w:pos="5874" w:val="left" w:leader="none"/>
                <w:tab w:pos="6785" w:val="left" w:leader="none"/>
                <w:tab w:pos="8135" w:val="left" w:leader="none"/>
                <w:tab w:pos="8472" w:val="left" w:leader="none"/>
              </w:tabs>
              <w:ind w:right="58"/>
              <w:rPr>
                <w:b/>
                <w:sz w:val="24"/>
              </w:rPr>
            </w:pPr>
            <w:r>
              <w:rPr>
                <w:b/>
                <w:spacing w:val="-2"/>
                <w:sz w:val="24"/>
              </w:rPr>
              <w:t>Relativo</w:t>
            </w:r>
            <w:r>
              <w:rPr>
                <w:b/>
                <w:sz w:val="24"/>
              </w:rPr>
              <w:tab/>
            </w:r>
            <w:r>
              <w:rPr>
                <w:b/>
                <w:spacing w:val="-10"/>
                <w:sz w:val="24"/>
              </w:rPr>
              <w:t>a</w:t>
            </w:r>
            <w:r>
              <w:rPr>
                <w:b/>
                <w:sz w:val="24"/>
              </w:rPr>
              <w:tab/>
            </w:r>
            <w:r>
              <w:rPr>
                <w:b/>
                <w:spacing w:val="-6"/>
                <w:sz w:val="24"/>
              </w:rPr>
              <w:t>la</w:t>
            </w:r>
            <w:r>
              <w:rPr>
                <w:b/>
                <w:sz w:val="24"/>
              </w:rPr>
              <w:tab/>
            </w:r>
            <w:r>
              <w:rPr>
                <w:b/>
                <w:spacing w:val="-2"/>
                <w:sz w:val="24"/>
              </w:rPr>
              <w:t>Protección</w:t>
            </w:r>
            <w:r>
              <w:rPr>
                <w:b/>
                <w:sz w:val="24"/>
              </w:rPr>
              <w:tab/>
            </w:r>
            <w:r>
              <w:rPr>
                <w:b/>
                <w:spacing w:val="-10"/>
                <w:sz w:val="24"/>
              </w:rPr>
              <w:t>y</w:t>
            </w:r>
            <w:r>
              <w:rPr>
                <w:b/>
                <w:sz w:val="24"/>
              </w:rPr>
              <w:tab/>
            </w:r>
            <w:r>
              <w:rPr>
                <w:b/>
                <w:spacing w:val="-2"/>
                <w:sz w:val="24"/>
              </w:rPr>
              <w:t>Facilidades</w:t>
            </w:r>
            <w:r>
              <w:rPr>
                <w:b/>
                <w:sz w:val="24"/>
              </w:rPr>
              <w:tab/>
            </w:r>
            <w:r>
              <w:rPr>
                <w:b/>
                <w:spacing w:val="-4"/>
                <w:sz w:val="24"/>
              </w:rPr>
              <w:t>que</w:t>
            </w:r>
            <w:r>
              <w:rPr>
                <w:b/>
                <w:sz w:val="24"/>
              </w:rPr>
              <w:tab/>
            </w:r>
            <w:r>
              <w:rPr>
                <w:b/>
                <w:spacing w:val="-2"/>
                <w:sz w:val="24"/>
              </w:rPr>
              <w:t>deben</w:t>
            </w:r>
            <w:r>
              <w:rPr>
                <w:b/>
                <w:sz w:val="24"/>
              </w:rPr>
              <w:tab/>
            </w:r>
            <w:r>
              <w:rPr>
                <w:b/>
                <w:spacing w:val="-2"/>
                <w:sz w:val="24"/>
              </w:rPr>
              <w:t>Otorgarse</w:t>
            </w:r>
            <w:r>
              <w:rPr>
                <w:b/>
                <w:sz w:val="24"/>
              </w:rPr>
              <w:tab/>
            </w:r>
            <w:r>
              <w:rPr>
                <w:b/>
                <w:spacing w:val="-10"/>
                <w:sz w:val="24"/>
              </w:rPr>
              <w:t>a</w:t>
            </w:r>
            <w:r>
              <w:rPr>
                <w:b/>
                <w:sz w:val="24"/>
              </w:rPr>
              <w:tab/>
            </w:r>
            <w:r>
              <w:rPr>
                <w:b/>
                <w:spacing w:val="-4"/>
                <w:sz w:val="24"/>
              </w:rPr>
              <w:t>los </w:t>
            </w:r>
            <w:r>
              <w:rPr>
                <w:b/>
                <w:sz w:val="24"/>
              </w:rPr>
              <w:t>Representantes de los Trabajadores en la Empresa</w:t>
            </w:r>
          </w:p>
        </w:tc>
      </w:tr>
      <w:tr>
        <w:trPr>
          <w:trHeight w:val="552" w:hRule="atLeast"/>
        </w:trPr>
        <w:tc>
          <w:tcPr>
            <w:tcW w:w="2230" w:type="dxa"/>
          </w:tcPr>
          <w:p>
            <w:pPr>
              <w:pStyle w:val="TableParagraph"/>
              <w:spacing w:before="238"/>
              <w:rPr>
                <w:b/>
                <w:sz w:val="22"/>
              </w:rPr>
            </w:pPr>
            <w:r>
              <w:rPr>
                <w:b/>
                <w:spacing w:val="-2"/>
                <w:sz w:val="22"/>
              </w:rPr>
              <w:t>CATEGORIA</w:t>
            </w:r>
          </w:p>
        </w:tc>
        <w:tc>
          <w:tcPr>
            <w:tcW w:w="6660" w:type="dxa"/>
          </w:tcPr>
          <w:p>
            <w:pPr>
              <w:pStyle w:val="TableParagraph"/>
              <w:spacing w:before="249"/>
              <w:ind w:left="68"/>
              <w:rPr>
                <w:sz w:val="22"/>
              </w:rPr>
            </w:pPr>
            <w:r>
              <w:rPr>
                <w:spacing w:val="-2"/>
                <w:sz w:val="22"/>
              </w:rPr>
              <w:t>Multilateral</w:t>
            </w:r>
          </w:p>
        </w:tc>
      </w:tr>
      <w:tr>
        <w:trPr>
          <w:trHeight w:val="252" w:hRule="atLeast"/>
        </w:trPr>
        <w:tc>
          <w:tcPr>
            <w:tcW w:w="2230" w:type="dxa"/>
          </w:tcPr>
          <w:p>
            <w:pPr>
              <w:pStyle w:val="TableParagraph"/>
              <w:spacing w:line="233" w:lineRule="exact"/>
              <w:rPr>
                <w:b/>
                <w:sz w:val="22"/>
              </w:rPr>
            </w:pPr>
            <w:r>
              <w:rPr>
                <w:b/>
                <w:spacing w:val="-2"/>
                <w:sz w:val="22"/>
              </w:rPr>
              <w:t>STATUS</w:t>
            </w:r>
          </w:p>
        </w:tc>
        <w:tc>
          <w:tcPr>
            <w:tcW w:w="6660" w:type="dxa"/>
          </w:tcPr>
          <w:p>
            <w:pPr>
              <w:pStyle w:val="TableParagraph"/>
              <w:spacing w:line="233" w:lineRule="exact"/>
              <w:ind w:left="68"/>
              <w:rPr>
                <w:sz w:val="22"/>
              </w:rPr>
            </w:pPr>
            <w:r>
              <w:rPr>
                <w:spacing w:val="-2"/>
                <w:sz w:val="22"/>
              </w:rPr>
              <w:t>Vigente</w:t>
            </w:r>
          </w:p>
        </w:tc>
      </w:tr>
      <w:tr>
        <w:trPr>
          <w:trHeight w:val="252" w:hRule="atLeast"/>
        </w:trPr>
        <w:tc>
          <w:tcPr>
            <w:tcW w:w="2230" w:type="dxa"/>
          </w:tcPr>
          <w:p>
            <w:pPr>
              <w:pStyle w:val="TableParagraph"/>
              <w:spacing w:line="233" w:lineRule="exact"/>
              <w:rPr>
                <w:b/>
                <w:sz w:val="22"/>
              </w:rPr>
            </w:pPr>
            <w:r>
              <w:rPr>
                <w:b/>
                <w:spacing w:val="-2"/>
                <w:sz w:val="22"/>
              </w:rPr>
              <w:t>DEPOSITARIO</w:t>
            </w:r>
          </w:p>
        </w:tc>
        <w:tc>
          <w:tcPr>
            <w:tcW w:w="6660" w:type="dxa"/>
          </w:tcPr>
          <w:p>
            <w:pPr>
              <w:pStyle w:val="TableParagraph"/>
              <w:spacing w:line="233" w:lineRule="exact"/>
              <w:ind w:left="68"/>
              <w:rPr>
                <w:sz w:val="22"/>
              </w:rPr>
            </w:pPr>
            <w:r>
              <w:rPr>
                <w:spacing w:val="-2"/>
                <w:sz w:val="22"/>
              </w:rPr>
              <w:t>México</w:t>
            </w:r>
          </w:p>
        </w:tc>
      </w:tr>
      <w:tr>
        <w:trPr>
          <w:trHeight w:val="505" w:hRule="atLeast"/>
        </w:trPr>
        <w:tc>
          <w:tcPr>
            <w:tcW w:w="2230" w:type="dxa"/>
          </w:tcPr>
          <w:p>
            <w:pPr>
              <w:pStyle w:val="TableParagraph"/>
              <w:spacing w:line="254" w:lineRule="exact"/>
              <w:ind w:right="961"/>
              <w:rPr>
                <w:b/>
                <w:sz w:val="22"/>
              </w:rPr>
            </w:pPr>
            <w:r>
              <w:rPr>
                <w:b/>
                <w:sz w:val="22"/>
              </w:rPr>
              <w:t>LUGAR</w:t>
            </w:r>
            <w:r>
              <w:rPr>
                <w:b/>
                <w:spacing w:val="-5"/>
                <w:sz w:val="22"/>
              </w:rPr>
              <w:t> </w:t>
            </w:r>
            <w:r>
              <w:rPr>
                <w:b/>
                <w:sz w:val="22"/>
              </w:rPr>
              <w:t>DE </w:t>
            </w:r>
            <w:r>
              <w:rPr>
                <w:b/>
                <w:spacing w:val="-2"/>
                <w:sz w:val="22"/>
              </w:rPr>
              <w:t>ADOPCION</w:t>
            </w:r>
          </w:p>
        </w:tc>
        <w:tc>
          <w:tcPr>
            <w:tcW w:w="6660" w:type="dxa"/>
          </w:tcPr>
          <w:p>
            <w:pPr>
              <w:pStyle w:val="TableParagraph"/>
              <w:spacing w:line="250" w:lineRule="exact"/>
              <w:ind w:left="68"/>
              <w:rPr>
                <w:sz w:val="22"/>
              </w:rPr>
            </w:pPr>
            <w:r>
              <w:rPr>
                <w:sz w:val="22"/>
              </w:rPr>
              <w:t>Ginebra,</w:t>
            </w:r>
            <w:r>
              <w:rPr>
                <w:spacing w:val="-9"/>
                <w:sz w:val="22"/>
              </w:rPr>
              <w:t> </w:t>
            </w:r>
            <w:r>
              <w:rPr>
                <w:spacing w:val="-2"/>
                <w:sz w:val="22"/>
              </w:rPr>
              <w:t>Suiza</w:t>
            </w:r>
          </w:p>
        </w:tc>
      </w:tr>
      <w:tr>
        <w:trPr>
          <w:trHeight w:val="503" w:hRule="atLeast"/>
        </w:trPr>
        <w:tc>
          <w:tcPr>
            <w:tcW w:w="2230" w:type="dxa"/>
          </w:tcPr>
          <w:p>
            <w:pPr>
              <w:pStyle w:val="TableParagraph"/>
              <w:spacing w:line="254" w:lineRule="exact"/>
              <w:ind w:right="961"/>
              <w:rPr>
                <w:b/>
                <w:sz w:val="22"/>
              </w:rPr>
            </w:pPr>
            <w:r>
              <w:rPr>
                <w:b/>
                <w:sz w:val="22"/>
              </w:rPr>
              <w:t>FECHA DE </w:t>
            </w:r>
            <w:r>
              <w:rPr>
                <w:b/>
                <w:spacing w:val="-2"/>
                <w:sz w:val="22"/>
              </w:rPr>
              <w:t>ADOPCION</w:t>
            </w:r>
          </w:p>
        </w:tc>
        <w:tc>
          <w:tcPr>
            <w:tcW w:w="6660" w:type="dxa"/>
          </w:tcPr>
          <w:p>
            <w:pPr>
              <w:pStyle w:val="TableParagraph"/>
              <w:spacing w:line="248" w:lineRule="exact"/>
              <w:ind w:left="68"/>
              <w:rPr>
                <w:sz w:val="22"/>
              </w:rPr>
            </w:pPr>
            <w:r>
              <w:rPr>
                <w:sz w:val="22"/>
              </w:rPr>
              <w:t>23</w:t>
            </w:r>
            <w:r>
              <w:rPr>
                <w:spacing w:val="-4"/>
                <w:sz w:val="22"/>
              </w:rPr>
              <w:t> </w:t>
            </w:r>
            <w:r>
              <w:rPr>
                <w:sz w:val="22"/>
              </w:rPr>
              <w:t>de</w:t>
            </w:r>
            <w:r>
              <w:rPr>
                <w:spacing w:val="-3"/>
                <w:sz w:val="22"/>
              </w:rPr>
              <w:t> </w:t>
            </w:r>
            <w:r>
              <w:rPr>
                <w:sz w:val="22"/>
              </w:rPr>
              <w:t>junio</w:t>
            </w:r>
            <w:r>
              <w:rPr>
                <w:spacing w:val="-3"/>
                <w:sz w:val="22"/>
              </w:rPr>
              <w:t> </w:t>
            </w:r>
            <w:r>
              <w:rPr>
                <w:spacing w:val="-4"/>
                <w:sz w:val="22"/>
              </w:rPr>
              <w:t>1971</w:t>
            </w:r>
          </w:p>
        </w:tc>
      </w:tr>
      <w:tr>
        <w:trPr>
          <w:trHeight w:val="501" w:hRule="atLeast"/>
        </w:trPr>
        <w:tc>
          <w:tcPr>
            <w:tcW w:w="2230"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MEXICO</w:t>
            </w:r>
          </w:p>
        </w:tc>
        <w:tc>
          <w:tcPr>
            <w:tcW w:w="6660" w:type="dxa"/>
          </w:tcPr>
          <w:p>
            <w:pPr>
              <w:pStyle w:val="TableParagraph"/>
              <w:spacing w:line="246" w:lineRule="exact"/>
              <w:ind w:left="68"/>
              <w:rPr>
                <w:sz w:val="22"/>
              </w:rPr>
            </w:pPr>
            <w:r>
              <w:rPr>
                <w:sz w:val="22"/>
              </w:rPr>
              <w:t>2</w:t>
            </w:r>
            <w:r>
              <w:rPr>
                <w:spacing w:val="-4"/>
                <w:sz w:val="22"/>
              </w:rPr>
              <w:t> </w:t>
            </w:r>
            <w:r>
              <w:rPr>
                <w:sz w:val="22"/>
              </w:rPr>
              <w:t>de</w:t>
            </w:r>
            <w:r>
              <w:rPr>
                <w:spacing w:val="-3"/>
                <w:sz w:val="22"/>
              </w:rPr>
              <w:t> </w:t>
            </w:r>
            <w:r>
              <w:rPr>
                <w:sz w:val="22"/>
              </w:rPr>
              <w:t>mayo</w:t>
            </w:r>
            <w:r>
              <w:rPr>
                <w:spacing w:val="-4"/>
                <w:sz w:val="22"/>
              </w:rPr>
              <w:t> </w:t>
            </w:r>
            <w:r>
              <w:rPr>
                <w:sz w:val="22"/>
              </w:rPr>
              <w:t>de</w:t>
            </w:r>
            <w:r>
              <w:rPr>
                <w:spacing w:val="-3"/>
                <w:sz w:val="22"/>
              </w:rPr>
              <w:t> </w:t>
            </w:r>
            <w:r>
              <w:rPr>
                <w:sz w:val="22"/>
              </w:rPr>
              <w:t>1974</w:t>
            </w:r>
            <w:r>
              <w:rPr>
                <w:spacing w:val="-4"/>
                <w:sz w:val="22"/>
              </w:rPr>
              <w:t> </w:t>
            </w:r>
            <w:r>
              <w:rPr>
                <w:sz w:val="22"/>
              </w:rPr>
              <w:t>Rat.</w:t>
            </w:r>
            <w:r>
              <w:rPr>
                <w:spacing w:val="-3"/>
                <w:sz w:val="22"/>
              </w:rPr>
              <w:t> </w:t>
            </w:r>
            <w:r>
              <w:rPr>
                <w:spacing w:val="-4"/>
                <w:sz w:val="22"/>
              </w:rPr>
              <w:t>Méx.</w:t>
            </w:r>
          </w:p>
        </w:tc>
      </w:tr>
      <w:tr>
        <w:trPr>
          <w:trHeight w:val="506" w:hRule="atLeast"/>
        </w:trPr>
        <w:tc>
          <w:tcPr>
            <w:tcW w:w="2230" w:type="dxa"/>
          </w:tcPr>
          <w:p>
            <w:pPr>
              <w:pStyle w:val="TableParagraph"/>
              <w:spacing w:line="254" w:lineRule="exact"/>
              <w:ind w:right="704"/>
              <w:rPr>
                <w:b/>
                <w:sz w:val="22"/>
              </w:rPr>
            </w:pPr>
            <w:r>
              <w:rPr>
                <w:b/>
                <w:sz w:val="22"/>
              </w:rPr>
              <w:t>ENTRADA</w:t>
            </w:r>
            <w:r>
              <w:rPr>
                <w:b/>
                <w:spacing w:val="-16"/>
                <w:sz w:val="22"/>
              </w:rPr>
              <w:t> </w:t>
            </w:r>
            <w:r>
              <w:rPr>
                <w:b/>
                <w:sz w:val="22"/>
              </w:rPr>
              <w:t>EN </w:t>
            </w:r>
            <w:r>
              <w:rPr>
                <w:b/>
                <w:spacing w:val="-2"/>
                <w:sz w:val="22"/>
              </w:rPr>
              <w:t>VIGOR</w:t>
            </w:r>
          </w:p>
        </w:tc>
        <w:tc>
          <w:tcPr>
            <w:tcW w:w="6660" w:type="dxa"/>
          </w:tcPr>
          <w:p>
            <w:pPr>
              <w:pStyle w:val="TableParagraph"/>
              <w:tabs>
                <w:tab w:pos="2063" w:val="left" w:leader="none"/>
              </w:tabs>
              <w:spacing w:line="254" w:lineRule="exact"/>
              <w:ind w:left="68" w:right="3791"/>
              <w:rPr>
                <w:sz w:val="22"/>
              </w:rPr>
            </w:pPr>
            <w:r>
              <w:rPr>
                <w:sz w:val="22"/>
              </w:rPr>
              <w:t>30 de junio 1973</w:t>
              <w:tab/>
              <w:t>E.</w:t>
            </w:r>
            <w:r>
              <w:rPr>
                <w:spacing w:val="-8"/>
                <w:sz w:val="22"/>
              </w:rPr>
              <w:t> </w:t>
            </w:r>
            <w:r>
              <w:rPr>
                <w:sz w:val="22"/>
              </w:rPr>
              <w:t>V.</w:t>
            </w:r>
            <w:r>
              <w:rPr>
                <w:spacing w:val="-8"/>
                <w:sz w:val="22"/>
              </w:rPr>
              <w:t> </w:t>
            </w:r>
            <w:r>
              <w:rPr>
                <w:sz w:val="22"/>
              </w:rPr>
              <w:t>G. 2</w:t>
            </w:r>
            <w:r>
              <w:rPr>
                <w:spacing w:val="-3"/>
                <w:sz w:val="22"/>
              </w:rPr>
              <w:t> </w:t>
            </w:r>
            <w:r>
              <w:rPr>
                <w:sz w:val="22"/>
              </w:rPr>
              <w:t>de</w:t>
            </w:r>
            <w:r>
              <w:rPr>
                <w:spacing w:val="-3"/>
                <w:sz w:val="22"/>
              </w:rPr>
              <w:t> </w:t>
            </w:r>
            <w:r>
              <w:rPr>
                <w:sz w:val="22"/>
              </w:rPr>
              <w:t>mayo</w:t>
            </w:r>
            <w:r>
              <w:rPr>
                <w:spacing w:val="-2"/>
                <w:sz w:val="22"/>
              </w:rPr>
              <w:t> </w:t>
            </w:r>
            <w:r>
              <w:rPr>
                <w:sz w:val="22"/>
              </w:rPr>
              <w:t>de</w:t>
            </w:r>
            <w:r>
              <w:rPr>
                <w:spacing w:val="-3"/>
                <w:sz w:val="22"/>
              </w:rPr>
              <w:t> </w:t>
            </w:r>
            <w:r>
              <w:rPr>
                <w:sz w:val="22"/>
              </w:rPr>
              <w:t>1975</w:t>
            </w:r>
            <w:r>
              <w:rPr>
                <w:spacing w:val="56"/>
                <w:sz w:val="22"/>
              </w:rPr>
              <w:t> </w:t>
            </w:r>
            <w:r>
              <w:rPr>
                <w:sz w:val="22"/>
              </w:rPr>
              <w:t>E.</w:t>
            </w:r>
            <w:r>
              <w:rPr>
                <w:spacing w:val="-2"/>
                <w:sz w:val="22"/>
              </w:rPr>
              <w:t> </w:t>
            </w:r>
            <w:r>
              <w:rPr>
                <w:sz w:val="22"/>
              </w:rPr>
              <w:t>V.</w:t>
            </w:r>
            <w:r>
              <w:rPr>
                <w:spacing w:val="-3"/>
                <w:sz w:val="22"/>
              </w:rPr>
              <w:t> </w:t>
            </w:r>
            <w:r>
              <w:rPr>
                <w:spacing w:val="-5"/>
                <w:sz w:val="22"/>
              </w:rPr>
              <w:t>M</w:t>
            </w:r>
            <w:r>
              <w:rPr>
                <w:spacing w:val="-5"/>
                <w:sz w:val="22"/>
              </w:rPr>
              <w:t>.</w:t>
            </w:r>
          </w:p>
        </w:tc>
      </w:tr>
      <w:tr>
        <w:trPr>
          <w:trHeight w:val="250" w:hRule="atLeast"/>
        </w:trPr>
        <w:tc>
          <w:tcPr>
            <w:tcW w:w="2230" w:type="dxa"/>
          </w:tcPr>
          <w:p>
            <w:pPr>
              <w:pStyle w:val="TableParagraph"/>
              <w:spacing w:line="231" w:lineRule="exact"/>
              <w:rPr>
                <w:b/>
                <w:sz w:val="22"/>
              </w:rPr>
            </w:pPr>
            <w:r>
              <w:rPr>
                <w:b/>
                <w:spacing w:val="-2"/>
                <w:sz w:val="22"/>
              </w:rPr>
              <w:t>PUBLICACION</w:t>
            </w:r>
          </w:p>
        </w:tc>
        <w:tc>
          <w:tcPr>
            <w:tcW w:w="6660" w:type="dxa"/>
          </w:tcPr>
          <w:p>
            <w:pPr>
              <w:pStyle w:val="TableParagraph"/>
              <w:spacing w:line="231" w:lineRule="exact"/>
              <w:ind w:left="68"/>
              <w:rPr>
                <w:sz w:val="22"/>
              </w:rPr>
            </w:pPr>
            <w:r>
              <w:rPr>
                <w:sz w:val="22"/>
              </w:rPr>
              <w:t>21</w:t>
            </w:r>
            <w:r>
              <w:rPr>
                <w:spacing w:val="-4"/>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z w:val="22"/>
              </w:rPr>
              <w:t>1975,</w:t>
            </w:r>
            <w:r>
              <w:rPr>
                <w:spacing w:val="55"/>
                <w:sz w:val="22"/>
              </w:rPr>
              <w:t> </w:t>
            </w:r>
            <w:r>
              <w:rPr>
                <w:sz w:val="22"/>
              </w:rPr>
              <w:t>publicado</w:t>
            </w:r>
            <w:r>
              <w:rPr>
                <w:spacing w:val="-3"/>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3"/>
                <w:sz w:val="22"/>
              </w:rPr>
              <w:t> </w:t>
            </w:r>
            <w:r>
              <w:rPr>
                <w:spacing w:val="-5"/>
                <w:sz w:val="22"/>
              </w:rPr>
              <w:t>F.</w:t>
            </w:r>
          </w:p>
        </w:tc>
      </w:tr>
      <w:tr>
        <w:trPr>
          <w:trHeight w:val="3795" w:hRule="atLeast"/>
        </w:trPr>
        <w:tc>
          <w:tcPr>
            <w:tcW w:w="2230" w:type="dxa"/>
          </w:tcPr>
          <w:p>
            <w:pPr>
              <w:pStyle w:val="TableParagraph"/>
              <w:spacing w:line="252" w:lineRule="exact"/>
              <w:rPr>
                <w:b/>
                <w:sz w:val="22"/>
              </w:rPr>
            </w:pPr>
            <w:r>
              <w:rPr>
                <w:b/>
                <w:spacing w:val="-2"/>
                <w:sz w:val="22"/>
              </w:rPr>
              <w:t>ESTADOS</w:t>
            </w:r>
            <w:r>
              <w:rPr>
                <w:b/>
                <w:spacing w:val="-3"/>
                <w:sz w:val="22"/>
              </w:rPr>
              <w:t> </w:t>
            </w:r>
            <w:r>
              <w:rPr>
                <w:b/>
                <w:spacing w:val="-4"/>
                <w:sz w:val="22"/>
              </w:rPr>
              <w:t>PARTE</w:t>
            </w:r>
          </w:p>
          <w:p>
            <w:pPr>
              <w:pStyle w:val="TableParagraph"/>
              <w:ind w:left="0"/>
              <w:rPr>
                <w:b/>
                <w:sz w:val="22"/>
              </w:rPr>
            </w:pPr>
          </w:p>
          <w:p>
            <w:pPr>
              <w:pStyle w:val="TableParagraph"/>
              <w:ind w:left="0"/>
              <w:rPr>
                <w:b/>
                <w:sz w:val="22"/>
              </w:rPr>
            </w:pPr>
          </w:p>
          <w:p>
            <w:pPr>
              <w:pStyle w:val="TableParagraph"/>
              <w:ind w:left="9"/>
              <w:jc w:val="center"/>
              <w:rPr>
                <w:b/>
                <w:sz w:val="22"/>
              </w:rPr>
            </w:pPr>
            <w:r>
              <w:rPr>
                <w:b/>
                <w:spacing w:val="-5"/>
                <w:sz w:val="22"/>
              </w:rPr>
              <w:t>82</w:t>
            </w:r>
          </w:p>
        </w:tc>
        <w:tc>
          <w:tcPr>
            <w:tcW w:w="6660" w:type="dxa"/>
          </w:tcPr>
          <w:p>
            <w:pPr>
              <w:pStyle w:val="TableParagraph"/>
              <w:ind w:left="68" w:right="58"/>
              <w:jc w:val="both"/>
              <w:rPr>
                <w:sz w:val="22"/>
              </w:rPr>
            </w:pPr>
            <w:r>
              <w:rPr>
                <w:sz w:val="22"/>
              </w:rPr>
              <w:t>Albania, Alemania, Antigua y Barbuda, Argelia, Argentina, Armenia, Australia, Austria, Azerbaiyán, Barbados, Belice, Benin, Bosnia y Herzegovina, Brasil, Burkina Faso, Burundi, Camerún, Chile, Chipre, República Democrática del Congo, República de Corea, Costa Rica, Côte d'Ivoire, Croacia, Cuba, Dinamarca, Dominica, Egipto, Eslovenia, España, Estonia, Finlandia, Francia, Gabón, Grecia, Guinea, Guyana, Hungría, Irak, Italia, Jordania, Kazajstán, Kenya, Lesotho, Letonia, Lituania, Luxemburgo, la ex República Yugoslava de Macedonia, Malí, Malta, Marruecos, México,</w:t>
            </w:r>
            <w:r>
              <w:rPr>
                <w:spacing w:val="-2"/>
                <w:sz w:val="22"/>
              </w:rPr>
              <w:t> </w:t>
            </w:r>
            <w:r>
              <w:rPr>
                <w:sz w:val="22"/>
              </w:rPr>
              <w:t>República</w:t>
            </w:r>
            <w:r>
              <w:rPr>
                <w:spacing w:val="-2"/>
                <w:sz w:val="22"/>
              </w:rPr>
              <w:t> </w:t>
            </w:r>
            <w:r>
              <w:rPr>
                <w:sz w:val="22"/>
              </w:rPr>
              <w:t>de</w:t>
            </w:r>
            <w:r>
              <w:rPr>
                <w:spacing w:val="-2"/>
                <w:sz w:val="22"/>
              </w:rPr>
              <w:t> </w:t>
            </w:r>
            <w:r>
              <w:rPr>
                <w:sz w:val="22"/>
              </w:rPr>
              <w:t>Moldova,</w:t>
            </w:r>
            <w:r>
              <w:rPr>
                <w:spacing w:val="-2"/>
                <w:sz w:val="22"/>
              </w:rPr>
              <w:t> </w:t>
            </w:r>
            <w:r>
              <w:rPr>
                <w:sz w:val="22"/>
              </w:rPr>
              <w:t>Mongolia,</w:t>
            </w:r>
            <w:r>
              <w:rPr>
                <w:spacing w:val="-3"/>
                <w:sz w:val="22"/>
              </w:rPr>
              <w:t> </w:t>
            </w:r>
            <w:r>
              <w:rPr>
                <w:sz w:val="22"/>
              </w:rPr>
              <w:t>Montenegro,</w:t>
            </w:r>
            <w:r>
              <w:rPr>
                <w:spacing w:val="-3"/>
                <w:sz w:val="22"/>
              </w:rPr>
              <w:t> </w:t>
            </w:r>
            <w:r>
              <w:rPr>
                <w:sz w:val="22"/>
              </w:rPr>
              <w:t>Nicaragua, Níger, Noruega, Países Bajos, Polonia, Portugal, Reino Unido, República Checa, Rumania, Rwanda, Santo Tomé y Príncipe, Senegal, Serbia, República Árabe Siria, Sri Lanka, Suecia, Surinam,</w:t>
            </w:r>
            <w:r>
              <w:rPr>
                <w:spacing w:val="11"/>
                <w:sz w:val="22"/>
              </w:rPr>
              <w:t> </w:t>
            </w:r>
            <w:r>
              <w:rPr>
                <w:sz w:val="22"/>
              </w:rPr>
              <w:t>República</w:t>
            </w:r>
            <w:r>
              <w:rPr>
                <w:spacing w:val="12"/>
                <w:sz w:val="22"/>
              </w:rPr>
              <w:t> </w:t>
            </w:r>
            <w:r>
              <w:rPr>
                <w:sz w:val="22"/>
              </w:rPr>
              <w:t>Unida</w:t>
            </w:r>
            <w:r>
              <w:rPr>
                <w:spacing w:val="11"/>
                <w:sz w:val="22"/>
              </w:rPr>
              <w:t> </w:t>
            </w:r>
            <w:r>
              <w:rPr>
                <w:sz w:val="22"/>
              </w:rPr>
              <w:t>de</w:t>
            </w:r>
            <w:r>
              <w:rPr>
                <w:spacing w:val="12"/>
                <w:sz w:val="22"/>
              </w:rPr>
              <w:t> </w:t>
            </w:r>
            <w:r>
              <w:rPr>
                <w:sz w:val="22"/>
              </w:rPr>
              <w:t>Tanzania,</w:t>
            </w:r>
            <w:r>
              <w:rPr>
                <w:spacing w:val="12"/>
                <w:sz w:val="22"/>
              </w:rPr>
              <w:t> </w:t>
            </w:r>
            <w:r>
              <w:rPr>
                <w:sz w:val="22"/>
              </w:rPr>
              <w:t>Túnez,</w:t>
            </w:r>
            <w:r>
              <w:rPr>
                <w:spacing w:val="11"/>
                <w:sz w:val="22"/>
              </w:rPr>
              <w:t> </w:t>
            </w:r>
            <w:r>
              <w:rPr>
                <w:sz w:val="22"/>
              </w:rPr>
              <w:t>Turquía,</w:t>
            </w:r>
            <w:r>
              <w:rPr>
                <w:spacing w:val="11"/>
                <w:sz w:val="22"/>
              </w:rPr>
              <w:t> </w:t>
            </w:r>
            <w:r>
              <w:rPr>
                <w:spacing w:val="-2"/>
                <w:sz w:val="22"/>
              </w:rPr>
              <w:t>Ucrania,</w:t>
            </w:r>
          </w:p>
          <w:p>
            <w:pPr>
              <w:pStyle w:val="TableParagraph"/>
              <w:spacing w:line="235" w:lineRule="exact"/>
              <w:ind w:left="68"/>
              <w:jc w:val="both"/>
              <w:rPr>
                <w:sz w:val="22"/>
              </w:rPr>
            </w:pPr>
            <w:r>
              <w:rPr>
                <w:sz w:val="22"/>
              </w:rPr>
              <w:t>Uzbekistán,</w:t>
            </w:r>
            <w:r>
              <w:rPr>
                <w:spacing w:val="-9"/>
                <w:sz w:val="22"/>
              </w:rPr>
              <w:t> </w:t>
            </w:r>
            <w:r>
              <w:rPr>
                <w:sz w:val="22"/>
              </w:rPr>
              <w:t>Yemen,</w:t>
            </w:r>
            <w:r>
              <w:rPr>
                <w:spacing w:val="-10"/>
                <w:sz w:val="22"/>
              </w:rPr>
              <w:t> </w:t>
            </w:r>
            <w:r>
              <w:rPr>
                <w:sz w:val="22"/>
              </w:rPr>
              <w:t>Zambia,</w:t>
            </w:r>
            <w:r>
              <w:rPr>
                <w:spacing w:val="-9"/>
                <w:sz w:val="22"/>
              </w:rPr>
              <w:t> </w:t>
            </w:r>
            <w:r>
              <w:rPr>
                <w:spacing w:val="-2"/>
                <w:sz w:val="22"/>
              </w:rPr>
              <w:t>Zimbabwe.</w:t>
            </w:r>
          </w:p>
        </w:tc>
      </w:tr>
      <w:tr>
        <w:trPr>
          <w:trHeight w:val="3035" w:hRule="atLeast"/>
        </w:trPr>
        <w:tc>
          <w:tcPr>
            <w:tcW w:w="2230" w:type="dxa"/>
          </w:tcPr>
          <w:p>
            <w:pPr>
              <w:pStyle w:val="TableParagraph"/>
              <w:ind w:right="671"/>
              <w:rPr>
                <w:b/>
                <w:sz w:val="22"/>
              </w:rPr>
            </w:pPr>
            <w:r>
              <w:rPr>
                <w:b/>
                <w:spacing w:val="-2"/>
                <w:sz w:val="22"/>
              </w:rPr>
              <w:t>PUNTOS RELEVANTES</w:t>
            </w:r>
          </w:p>
        </w:tc>
        <w:tc>
          <w:tcPr>
            <w:tcW w:w="6660" w:type="dxa"/>
          </w:tcPr>
          <w:p>
            <w:pPr>
              <w:pStyle w:val="TableParagraph"/>
              <w:numPr>
                <w:ilvl w:val="0"/>
                <w:numId w:val="46"/>
              </w:numPr>
              <w:tabs>
                <w:tab w:pos="789" w:val="left" w:leader="none"/>
              </w:tabs>
              <w:spacing w:line="240" w:lineRule="auto" w:before="0" w:after="0"/>
              <w:ind w:left="789" w:right="58" w:hanging="360"/>
              <w:jc w:val="both"/>
              <w:rPr>
                <w:sz w:val="22"/>
              </w:rPr>
            </w:pPr>
            <w:r>
              <w:rPr>
                <w:sz w:val="22"/>
              </w:rPr>
              <w:t>Teniendo en cuenta las disposiciones del Convenio sobre el</w:t>
            </w:r>
            <w:r>
              <w:rPr>
                <w:spacing w:val="-3"/>
                <w:sz w:val="22"/>
              </w:rPr>
              <w:t> </w:t>
            </w:r>
            <w:r>
              <w:rPr>
                <w:sz w:val="22"/>
              </w:rPr>
              <w:t>derecho</w:t>
            </w:r>
            <w:r>
              <w:rPr>
                <w:spacing w:val="-3"/>
                <w:sz w:val="22"/>
              </w:rPr>
              <w:t> </w:t>
            </w:r>
            <w:r>
              <w:rPr>
                <w:sz w:val="22"/>
              </w:rPr>
              <w:t>de</w:t>
            </w:r>
            <w:r>
              <w:rPr>
                <w:spacing w:val="-3"/>
                <w:sz w:val="22"/>
              </w:rPr>
              <w:t> </w:t>
            </w:r>
            <w:r>
              <w:rPr>
                <w:sz w:val="22"/>
              </w:rPr>
              <w:t>sindicación</w:t>
            </w:r>
            <w:r>
              <w:rPr>
                <w:spacing w:val="-3"/>
                <w:sz w:val="22"/>
              </w:rPr>
              <w:t> </w:t>
            </w:r>
            <w:r>
              <w:rPr>
                <w:sz w:val="22"/>
              </w:rPr>
              <w:t>y</w:t>
            </w:r>
            <w:r>
              <w:rPr>
                <w:spacing w:val="-3"/>
                <w:sz w:val="22"/>
              </w:rPr>
              <w:t> </w:t>
            </w:r>
            <w:r>
              <w:rPr>
                <w:sz w:val="22"/>
              </w:rPr>
              <w:t>de</w:t>
            </w:r>
            <w:r>
              <w:rPr>
                <w:spacing w:val="-3"/>
                <w:sz w:val="22"/>
              </w:rPr>
              <w:t> </w:t>
            </w:r>
            <w:r>
              <w:rPr>
                <w:sz w:val="22"/>
              </w:rPr>
              <w:t>negociación</w:t>
            </w:r>
            <w:r>
              <w:rPr>
                <w:spacing w:val="-3"/>
                <w:sz w:val="22"/>
              </w:rPr>
              <w:t> </w:t>
            </w:r>
            <w:r>
              <w:rPr>
                <w:sz w:val="22"/>
              </w:rPr>
              <w:t>colectiva,</w:t>
            </w:r>
            <w:r>
              <w:rPr>
                <w:spacing w:val="-4"/>
                <w:sz w:val="22"/>
              </w:rPr>
              <w:t> </w:t>
            </w:r>
            <w:r>
              <w:rPr>
                <w:sz w:val="22"/>
              </w:rPr>
              <w:t>1949, que protege a los trabajadores contra todo acto de discriminación tendiente a menoscabar la libertad sindical en relación con su empleo.</w:t>
            </w:r>
          </w:p>
          <w:p>
            <w:pPr>
              <w:pStyle w:val="TableParagraph"/>
              <w:numPr>
                <w:ilvl w:val="0"/>
                <w:numId w:val="46"/>
              </w:numPr>
              <w:tabs>
                <w:tab w:pos="788" w:val="left" w:leader="none"/>
              </w:tabs>
              <w:spacing w:line="240" w:lineRule="auto" w:before="250" w:after="0"/>
              <w:ind w:left="788" w:right="58" w:hanging="360"/>
              <w:jc w:val="both"/>
              <w:rPr>
                <w:sz w:val="22"/>
              </w:rPr>
            </w:pPr>
            <w:r>
              <w:rPr>
                <w:sz w:val="22"/>
              </w:rPr>
              <w:t>Adoptar diversas proposiciones relativas a la protección y facilidades concedidas a los representantes de los trabajadores en la empresa.</w:t>
            </w:r>
          </w:p>
          <w:p>
            <w:pPr>
              <w:pStyle w:val="TableParagraph"/>
              <w:ind w:left="0"/>
              <w:rPr>
                <w:b/>
                <w:sz w:val="22"/>
              </w:rPr>
            </w:pPr>
          </w:p>
          <w:p>
            <w:pPr>
              <w:pStyle w:val="TableParagraph"/>
              <w:ind w:left="2002"/>
              <w:rPr>
                <w:sz w:val="22"/>
              </w:rPr>
            </w:pPr>
            <w:hyperlink r:id="rId60">
              <w:r>
                <w:rPr>
                  <w:spacing w:val="-2"/>
                  <w:sz w:val="22"/>
                </w:rPr>
                <w:t>http://www.ilo.org/ilolex/cgi-lex/convds.pl?C135</w:t>
              </w:r>
            </w:hyperlink>
          </w:p>
        </w:tc>
      </w:tr>
    </w:tbl>
    <w:p>
      <w:pPr>
        <w:pStyle w:val="TableParagraph"/>
        <w:spacing w:after="0"/>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ind w:right="2746"/>
              <w:rPr>
                <w:b/>
                <w:sz w:val="24"/>
              </w:rPr>
            </w:pPr>
            <w:r>
              <w:rPr>
                <w:b/>
                <w:sz w:val="24"/>
              </w:rPr>
              <w:t>7.47</w:t>
            </w:r>
            <w:r>
              <w:rPr>
                <w:b/>
                <w:spacing w:val="-8"/>
                <w:sz w:val="24"/>
              </w:rPr>
              <w:t> </w:t>
            </w:r>
            <w:r>
              <w:rPr>
                <w:b/>
                <w:sz w:val="24"/>
              </w:rPr>
              <w:t>Convenio</w:t>
            </w:r>
            <w:r>
              <w:rPr>
                <w:b/>
                <w:spacing w:val="-9"/>
                <w:sz w:val="24"/>
              </w:rPr>
              <w:t> </w:t>
            </w:r>
            <w:r>
              <w:rPr>
                <w:b/>
                <w:sz w:val="24"/>
              </w:rPr>
              <w:t>Internacional</w:t>
            </w:r>
            <w:r>
              <w:rPr>
                <w:b/>
                <w:spacing w:val="-8"/>
                <w:sz w:val="24"/>
              </w:rPr>
              <w:t> </w:t>
            </w:r>
            <w:r>
              <w:rPr>
                <w:b/>
                <w:sz w:val="24"/>
              </w:rPr>
              <w:t>del</w:t>
            </w:r>
            <w:r>
              <w:rPr>
                <w:b/>
                <w:spacing w:val="-9"/>
                <w:sz w:val="24"/>
              </w:rPr>
              <w:t> </w:t>
            </w:r>
            <w:r>
              <w:rPr>
                <w:b/>
                <w:sz w:val="24"/>
              </w:rPr>
              <w:t>Trabajo</w:t>
            </w:r>
            <w:r>
              <w:rPr>
                <w:b/>
                <w:spacing w:val="-8"/>
                <w:sz w:val="24"/>
              </w:rPr>
              <w:t> </w:t>
            </w:r>
            <w:r>
              <w:rPr>
                <w:b/>
                <w:sz w:val="24"/>
              </w:rPr>
              <w:t>No.</w:t>
            </w:r>
            <w:r>
              <w:rPr>
                <w:b/>
                <w:spacing w:val="-9"/>
                <w:sz w:val="24"/>
              </w:rPr>
              <w:t> </w:t>
            </w:r>
            <w:r>
              <w:rPr>
                <w:b/>
                <w:sz w:val="24"/>
              </w:rPr>
              <w:t>140 Relativo a la Licencia Pagada de Estudios.</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50"/>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24</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1974</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17</w:t>
            </w:r>
            <w:r>
              <w:rPr>
                <w:spacing w:val="-4"/>
                <w:sz w:val="22"/>
              </w:rPr>
              <w:t> </w:t>
            </w:r>
            <w:r>
              <w:rPr>
                <w:sz w:val="22"/>
              </w:rPr>
              <w:t>de</w:t>
            </w:r>
            <w:r>
              <w:rPr>
                <w:spacing w:val="-4"/>
                <w:sz w:val="22"/>
              </w:rPr>
              <w:t> </w:t>
            </w:r>
            <w:r>
              <w:rPr>
                <w:sz w:val="22"/>
              </w:rPr>
              <w:t>febrero</w:t>
            </w:r>
            <w:r>
              <w:rPr>
                <w:spacing w:val="-4"/>
                <w:sz w:val="22"/>
              </w:rPr>
              <w:t> </w:t>
            </w:r>
            <w:r>
              <w:rPr>
                <w:sz w:val="22"/>
              </w:rPr>
              <w:t>de</w:t>
            </w:r>
            <w:r>
              <w:rPr>
                <w:spacing w:val="-4"/>
                <w:sz w:val="22"/>
              </w:rPr>
              <w:t> </w:t>
            </w:r>
            <w:r>
              <w:rPr>
                <w:sz w:val="22"/>
              </w:rPr>
              <w:t>1977</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tabs>
                <w:tab w:pos="2540" w:val="left" w:leader="none"/>
              </w:tabs>
              <w:spacing w:line="254" w:lineRule="exact"/>
              <w:ind w:right="3415"/>
              <w:rPr>
                <w:sz w:val="22"/>
              </w:rPr>
            </w:pPr>
            <w:r>
              <w:rPr>
                <w:sz w:val="22"/>
              </w:rPr>
              <w:t>23 septiembre de 1976</w:t>
              <w:tab/>
            </w:r>
            <w:r>
              <w:rPr>
                <w:spacing w:val="-38"/>
                <w:sz w:val="22"/>
              </w:rPr>
              <w:t> </w:t>
            </w:r>
            <w:r>
              <w:rPr>
                <w:sz w:val="22"/>
              </w:rPr>
              <w:t>E.</w:t>
            </w:r>
            <w:r>
              <w:rPr>
                <w:spacing w:val="-15"/>
                <w:sz w:val="22"/>
              </w:rPr>
              <w:t> </w:t>
            </w:r>
            <w:r>
              <w:rPr>
                <w:sz w:val="22"/>
              </w:rPr>
              <w:t>V.</w:t>
            </w:r>
            <w:r>
              <w:rPr>
                <w:spacing w:val="-15"/>
                <w:sz w:val="22"/>
              </w:rPr>
              <w:t> </w:t>
            </w:r>
            <w:r>
              <w:rPr>
                <w:sz w:val="22"/>
              </w:rPr>
              <w:t>G. 17</w:t>
            </w:r>
            <w:r>
              <w:rPr>
                <w:spacing w:val="-4"/>
                <w:sz w:val="22"/>
              </w:rPr>
              <w:t> </w:t>
            </w:r>
            <w:r>
              <w:rPr>
                <w:sz w:val="22"/>
              </w:rPr>
              <w:t>fe</w:t>
            </w:r>
            <w:r>
              <w:rPr>
                <w:spacing w:val="-3"/>
                <w:sz w:val="22"/>
              </w:rPr>
              <w:t> </w:t>
            </w:r>
            <w:r>
              <w:rPr>
                <w:sz w:val="22"/>
              </w:rPr>
              <w:t>febrero</w:t>
            </w:r>
            <w:r>
              <w:rPr>
                <w:spacing w:val="-4"/>
                <w:sz w:val="22"/>
              </w:rPr>
              <w:t> </w:t>
            </w:r>
            <w:r>
              <w:rPr>
                <w:sz w:val="22"/>
              </w:rPr>
              <w:t>de</w:t>
            </w:r>
            <w:r>
              <w:rPr>
                <w:spacing w:val="-3"/>
                <w:sz w:val="22"/>
              </w:rPr>
              <w:t> </w:t>
            </w:r>
            <w:r>
              <w:rPr>
                <w:spacing w:val="-4"/>
                <w:sz w:val="22"/>
              </w:rPr>
              <w:t>1978</w:t>
            </w:r>
            <w:r>
              <w:rPr>
                <w:sz w:val="22"/>
              </w:rPr>
              <w:tab/>
              <w:t>E.</w:t>
            </w:r>
            <w:r>
              <w:rPr>
                <w:spacing w:val="-3"/>
                <w:sz w:val="22"/>
              </w:rPr>
              <w:t> </w:t>
            </w:r>
            <w:r>
              <w:rPr>
                <w:sz w:val="22"/>
              </w:rPr>
              <w:t>V.</w:t>
            </w:r>
            <w:r>
              <w:rPr>
                <w:spacing w:val="-2"/>
                <w:sz w:val="22"/>
              </w:rPr>
              <w:t> </w:t>
            </w:r>
            <w:r>
              <w:rPr>
                <w:spacing w:val="-5"/>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24</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z w:val="22"/>
              </w:rPr>
              <w:t>1977,</w:t>
            </w:r>
            <w:r>
              <w:rPr>
                <w:spacing w:val="55"/>
                <w:sz w:val="22"/>
              </w:rPr>
              <w:t> </w:t>
            </w:r>
            <w:r>
              <w:rPr>
                <w:sz w:val="22"/>
              </w:rPr>
              <w:t>publicado</w:t>
            </w:r>
            <w:r>
              <w:rPr>
                <w:spacing w:val="-3"/>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3"/>
                <w:sz w:val="22"/>
              </w:rPr>
              <w:t> </w:t>
            </w:r>
            <w:r>
              <w:rPr>
                <w:spacing w:val="-5"/>
                <w:sz w:val="22"/>
              </w:rPr>
              <w:t>F.</w:t>
            </w:r>
          </w:p>
        </w:tc>
      </w:tr>
      <w:tr>
        <w:trPr>
          <w:trHeight w:val="1770"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34</w:t>
            </w:r>
          </w:p>
        </w:tc>
        <w:tc>
          <w:tcPr>
            <w:tcW w:w="6763" w:type="dxa"/>
          </w:tcPr>
          <w:p>
            <w:pPr>
              <w:pStyle w:val="TableParagraph"/>
              <w:ind w:right="57"/>
              <w:jc w:val="both"/>
              <w:rPr>
                <w:sz w:val="22"/>
              </w:rPr>
            </w:pPr>
            <w:r>
              <w:rPr>
                <w:sz w:val="22"/>
              </w:rPr>
              <w:t>Afganistán, Alemania, Azerbaiyán, Bélgica, Belice, Bosnia y Herzegovina, Brasil, Chile, Cuba, Eslovaquia, Eslovenia, España , Finlandia, Francia, Guinea, Guyana, Hungría, Irak, Kenya, ex República Yugoslava de Macedonia, México, Montenegro, Nicaragua, Países Bajos, Polonia, Reino Unido, República Checa, San</w:t>
            </w:r>
            <w:r>
              <w:rPr>
                <w:spacing w:val="28"/>
                <w:sz w:val="22"/>
              </w:rPr>
              <w:t>  </w:t>
            </w:r>
            <w:r>
              <w:rPr>
                <w:sz w:val="22"/>
              </w:rPr>
              <w:t>Marino,</w:t>
            </w:r>
            <w:r>
              <w:rPr>
                <w:spacing w:val="28"/>
                <w:sz w:val="22"/>
              </w:rPr>
              <w:t>  </w:t>
            </w:r>
            <w:r>
              <w:rPr>
                <w:sz w:val="22"/>
              </w:rPr>
              <w:t>Serbia,</w:t>
            </w:r>
            <w:r>
              <w:rPr>
                <w:spacing w:val="28"/>
                <w:sz w:val="22"/>
              </w:rPr>
              <w:t>  </w:t>
            </w:r>
            <w:r>
              <w:rPr>
                <w:sz w:val="22"/>
              </w:rPr>
              <w:t>Suecia,</w:t>
            </w:r>
            <w:r>
              <w:rPr>
                <w:spacing w:val="29"/>
                <w:sz w:val="22"/>
              </w:rPr>
              <w:t>  </w:t>
            </w:r>
            <w:r>
              <w:rPr>
                <w:sz w:val="22"/>
              </w:rPr>
              <w:t>República</w:t>
            </w:r>
            <w:r>
              <w:rPr>
                <w:spacing w:val="28"/>
                <w:sz w:val="22"/>
              </w:rPr>
              <w:t>  </w:t>
            </w:r>
            <w:r>
              <w:rPr>
                <w:sz w:val="22"/>
              </w:rPr>
              <w:t>Unida</w:t>
            </w:r>
            <w:r>
              <w:rPr>
                <w:spacing w:val="28"/>
                <w:sz w:val="22"/>
              </w:rPr>
              <w:t>  </w:t>
            </w:r>
            <w:r>
              <w:rPr>
                <w:sz w:val="22"/>
              </w:rPr>
              <w:t>de</w:t>
            </w:r>
            <w:r>
              <w:rPr>
                <w:spacing w:val="28"/>
                <w:sz w:val="22"/>
              </w:rPr>
              <w:t>  </w:t>
            </w:r>
            <w:r>
              <w:rPr>
                <w:spacing w:val="-2"/>
                <w:sz w:val="22"/>
              </w:rPr>
              <w:t>Tanzania,</w:t>
            </w:r>
          </w:p>
          <w:p>
            <w:pPr>
              <w:pStyle w:val="TableParagraph"/>
              <w:spacing w:line="235" w:lineRule="exact"/>
              <w:jc w:val="both"/>
              <w:rPr>
                <w:sz w:val="22"/>
              </w:rPr>
            </w:pPr>
            <w:r>
              <w:rPr>
                <w:sz w:val="22"/>
              </w:rPr>
              <w:t>Ucrania,</w:t>
            </w:r>
            <w:r>
              <w:rPr>
                <w:spacing w:val="-9"/>
                <w:sz w:val="22"/>
              </w:rPr>
              <w:t> </w:t>
            </w:r>
            <w:r>
              <w:rPr>
                <w:sz w:val="22"/>
              </w:rPr>
              <w:t>República</w:t>
            </w:r>
            <w:r>
              <w:rPr>
                <w:spacing w:val="-8"/>
                <w:sz w:val="22"/>
              </w:rPr>
              <w:t> </w:t>
            </w:r>
            <w:r>
              <w:rPr>
                <w:sz w:val="22"/>
              </w:rPr>
              <w:t>Bolivariana</w:t>
            </w:r>
            <w:r>
              <w:rPr>
                <w:spacing w:val="-9"/>
                <w:sz w:val="22"/>
              </w:rPr>
              <w:t> </w:t>
            </w:r>
            <w:r>
              <w:rPr>
                <w:sz w:val="22"/>
              </w:rPr>
              <w:t>de</w:t>
            </w:r>
            <w:r>
              <w:rPr>
                <w:spacing w:val="-8"/>
                <w:sz w:val="22"/>
              </w:rPr>
              <w:t> </w:t>
            </w:r>
            <w:r>
              <w:rPr>
                <w:sz w:val="22"/>
              </w:rPr>
              <w:t>Venezuela,</w:t>
            </w:r>
            <w:r>
              <w:rPr>
                <w:spacing w:val="-9"/>
                <w:sz w:val="22"/>
              </w:rPr>
              <w:t> </w:t>
            </w:r>
            <w:r>
              <w:rPr>
                <w:spacing w:val="-2"/>
                <w:sz w:val="22"/>
              </w:rPr>
              <w:t>Zimbabwe.</w:t>
            </w:r>
          </w:p>
        </w:tc>
      </w:tr>
      <w:tr>
        <w:trPr>
          <w:trHeight w:val="6302"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47"/>
              </w:numPr>
              <w:tabs>
                <w:tab w:pos="789" w:val="left" w:leader="none"/>
              </w:tabs>
              <w:spacing w:line="240" w:lineRule="auto" w:before="0" w:after="0"/>
              <w:ind w:left="789" w:right="59" w:hanging="360"/>
              <w:jc w:val="both"/>
              <w:rPr>
                <w:sz w:val="22"/>
              </w:rPr>
            </w:pPr>
            <w:r>
              <w:rPr>
                <w:sz w:val="22"/>
              </w:rPr>
              <w:t>El artículo 26 de la Declaración Universal de Derechos Humanos proclama que toda persona tiene derecho a la </w:t>
            </w:r>
            <w:r>
              <w:rPr>
                <w:spacing w:val="-2"/>
                <w:sz w:val="22"/>
              </w:rPr>
              <w:t>educación.</w:t>
            </w:r>
          </w:p>
          <w:p>
            <w:pPr>
              <w:pStyle w:val="TableParagraph"/>
              <w:numPr>
                <w:ilvl w:val="0"/>
                <w:numId w:val="47"/>
              </w:numPr>
              <w:tabs>
                <w:tab w:pos="789" w:val="left" w:leader="none"/>
              </w:tabs>
              <w:spacing w:line="240" w:lineRule="auto" w:before="250" w:after="0"/>
              <w:ind w:left="789" w:right="58" w:hanging="360"/>
              <w:jc w:val="both"/>
              <w:rPr>
                <w:sz w:val="22"/>
              </w:rPr>
            </w:pPr>
            <w:r>
              <w:rPr>
                <w:sz w:val="22"/>
              </w:rPr>
              <w:t>Tomando y Considerando la necesidad de educación y formación, nota además de las disposiciones existentes en las</w:t>
            </w:r>
            <w:r>
              <w:rPr>
                <w:spacing w:val="-5"/>
                <w:sz w:val="22"/>
              </w:rPr>
              <w:t> </w:t>
            </w:r>
            <w:r>
              <w:rPr>
                <w:sz w:val="22"/>
              </w:rPr>
              <w:t>actuales</w:t>
            </w:r>
            <w:r>
              <w:rPr>
                <w:spacing w:val="-5"/>
                <w:sz w:val="22"/>
              </w:rPr>
              <w:t> </w:t>
            </w:r>
            <w:r>
              <w:rPr>
                <w:sz w:val="22"/>
              </w:rPr>
              <w:t>recomendaciones</w:t>
            </w:r>
            <w:r>
              <w:rPr>
                <w:spacing w:val="-5"/>
                <w:sz w:val="22"/>
              </w:rPr>
              <w:t> </w:t>
            </w:r>
            <w:r>
              <w:rPr>
                <w:sz w:val="22"/>
              </w:rPr>
              <w:t>internacionales</w:t>
            </w:r>
            <w:r>
              <w:rPr>
                <w:spacing w:val="-5"/>
                <w:sz w:val="22"/>
              </w:rPr>
              <w:t> </w:t>
            </w:r>
            <w:r>
              <w:rPr>
                <w:sz w:val="22"/>
              </w:rPr>
              <w:t>del</w:t>
            </w:r>
            <w:r>
              <w:rPr>
                <w:spacing w:val="-5"/>
                <w:sz w:val="22"/>
              </w:rPr>
              <w:t> </w:t>
            </w:r>
            <w:r>
              <w:rPr>
                <w:sz w:val="22"/>
              </w:rPr>
              <w:t>trabajo</w:t>
            </w:r>
            <w:r>
              <w:rPr>
                <w:spacing w:val="-5"/>
                <w:sz w:val="22"/>
              </w:rPr>
              <w:t> </w:t>
            </w:r>
            <w:r>
              <w:rPr>
                <w:sz w:val="22"/>
              </w:rPr>
              <w:t>en materia de formación profesional y de protección de los representantes de los trabajadores, que prevén licencias temporales para los trabajadores o la concesión a éstos de tiempo</w:t>
            </w:r>
            <w:r>
              <w:rPr>
                <w:spacing w:val="-1"/>
                <w:sz w:val="22"/>
              </w:rPr>
              <w:t> </w:t>
            </w:r>
            <w:r>
              <w:rPr>
                <w:sz w:val="22"/>
              </w:rPr>
              <w:t>libre</w:t>
            </w:r>
            <w:r>
              <w:rPr>
                <w:spacing w:val="-1"/>
                <w:sz w:val="22"/>
              </w:rPr>
              <w:t> </w:t>
            </w:r>
            <w:r>
              <w:rPr>
                <w:sz w:val="22"/>
              </w:rPr>
              <w:t>para</w:t>
            </w:r>
            <w:r>
              <w:rPr>
                <w:spacing w:val="-1"/>
                <w:sz w:val="22"/>
              </w:rPr>
              <w:t> </w:t>
            </w:r>
            <w:r>
              <w:rPr>
                <w:sz w:val="22"/>
              </w:rPr>
              <w:t>que</w:t>
            </w:r>
            <w:r>
              <w:rPr>
                <w:spacing w:val="-1"/>
                <w:sz w:val="22"/>
              </w:rPr>
              <w:t> </w:t>
            </w:r>
            <w:r>
              <w:rPr>
                <w:sz w:val="22"/>
              </w:rPr>
              <w:t>participen</w:t>
            </w:r>
            <w:r>
              <w:rPr>
                <w:spacing w:val="-1"/>
                <w:sz w:val="22"/>
              </w:rPr>
              <w:t> </w:t>
            </w:r>
            <w:r>
              <w:rPr>
                <w:sz w:val="22"/>
              </w:rPr>
              <w:t>en</w:t>
            </w:r>
            <w:r>
              <w:rPr>
                <w:spacing w:val="-1"/>
                <w:sz w:val="22"/>
              </w:rPr>
              <w:t> </w:t>
            </w:r>
            <w:r>
              <w:rPr>
                <w:sz w:val="22"/>
              </w:rPr>
              <w:t>programas de</w:t>
            </w:r>
            <w:r>
              <w:rPr>
                <w:spacing w:val="-1"/>
                <w:sz w:val="22"/>
              </w:rPr>
              <w:t> </w:t>
            </w:r>
            <w:r>
              <w:rPr>
                <w:sz w:val="22"/>
              </w:rPr>
              <w:t>educación o de formación.</w:t>
            </w:r>
          </w:p>
          <w:p>
            <w:pPr>
              <w:pStyle w:val="TableParagraph"/>
              <w:ind w:left="0"/>
              <w:rPr>
                <w:b/>
                <w:sz w:val="22"/>
              </w:rPr>
            </w:pPr>
          </w:p>
          <w:p>
            <w:pPr>
              <w:pStyle w:val="TableParagraph"/>
              <w:numPr>
                <w:ilvl w:val="0"/>
                <w:numId w:val="47"/>
              </w:numPr>
              <w:tabs>
                <w:tab w:pos="789" w:val="left" w:leader="none"/>
              </w:tabs>
              <w:spacing w:line="240" w:lineRule="auto" w:before="1" w:after="0"/>
              <w:ind w:left="789" w:right="58" w:hanging="360"/>
              <w:jc w:val="both"/>
              <w:rPr>
                <w:sz w:val="22"/>
              </w:rPr>
            </w:pPr>
            <w:r>
              <w:rPr>
                <w:sz w:val="22"/>
              </w:rPr>
              <w:t>Reconociendo que la licencia pagada de estudios debería considerarse como un medio que permita responder a las necesidades reales de cada trabajador en la sociedad </w:t>
            </w:r>
            <w:r>
              <w:rPr>
                <w:spacing w:val="-2"/>
                <w:sz w:val="22"/>
              </w:rPr>
              <w:t>contemporánea;</w:t>
            </w:r>
          </w:p>
          <w:p>
            <w:pPr>
              <w:pStyle w:val="TableParagraph"/>
              <w:numPr>
                <w:ilvl w:val="0"/>
                <w:numId w:val="47"/>
              </w:numPr>
              <w:tabs>
                <w:tab w:pos="789" w:val="left" w:leader="none"/>
              </w:tabs>
              <w:spacing w:line="240" w:lineRule="auto" w:before="252" w:after="0"/>
              <w:ind w:left="789" w:right="59" w:hanging="360"/>
              <w:jc w:val="both"/>
              <w:rPr>
                <w:sz w:val="22"/>
              </w:rPr>
            </w:pPr>
            <w:r>
              <w:rPr>
                <w:sz w:val="22"/>
              </w:rPr>
              <w:t>Considerando que la licencia pagada de estudios debería concebirse en función de una política de educación y de formación permanentes, cuya aplicación debería llevarse a cabo de manera progresiva y eficaz.</w:t>
            </w:r>
          </w:p>
          <w:p>
            <w:pPr>
              <w:pStyle w:val="TableParagraph"/>
              <w:ind w:left="0"/>
              <w:rPr>
                <w:b/>
                <w:sz w:val="22"/>
              </w:rPr>
            </w:pPr>
          </w:p>
          <w:p>
            <w:pPr>
              <w:pStyle w:val="TableParagraph"/>
              <w:ind w:left="2684"/>
              <w:rPr>
                <w:sz w:val="20"/>
              </w:rPr>
            </w:pPr>
            <w:hyperlink r:id="rId61">
              <w:r>
                <w:rPr>
                  <w:spacing w:val="-2"/>
                  <w:sz w:val="20"/>
                </w:rPr>
                <w:t>http://www.ilo.org/ilolex/spanish/subjectS.htm</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spacing w:before="18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380" w:hRule="atLeast"/>
        </w:trPr>
        <w:tc>
          <w:tcPr>
            <w:tcW w:w="8889" w:type="dxa"/>
            <w:gridSpan w:val="2"/>
            <w:shd w:val="clear" w:color="auto" w:fill="B3B3B3"/>
          </w:tcPr>
          <w:p>
            <w:pPr>
              <w:pStyle w:val="TableParagraph"/>
              <w:spacing w:before="274"/>
              <w:rPr>
                <w:b/>
                <w:sz w:val="24"/>
              </w:rPr>
            </w:pPr>
            <w:r>
              <w:rPr>
                <w:b/>
                <w:sz w:val="24"/>
              </w:rPr>
              <w:t>7.48</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141</w:t>
            </w:r>
          </w:p>
          <w:p>
            <w:pPr>
              <w:pStyle w:val="TableParagraph"/>
              <w:rPr>
                <w:b/>
                <w:sz w:val="24"/>
              </w:rPr>
            </w:pPr>
            <w:r>
              <w:rPr>
                <w:b/>
                <w:sz w:val="24"/>
              </w:rPr>
              <w:t>Relativo a las Organizaciones de Trabajadores Rurales y su Función en el</w:t>
            </w:r>
            <w:r>
              <w:rPr>
                <w:b/>
                <w:spacing w:val="80"/>
                <w:sz w:val="24"/>
              </w:rPr>
              <w:t> </w:t>
            </w:r>
            <w:r>
              <w:rPr>
                <w:b/>
                <w:sz w:val="24"/>
              </w:rPr>
              <w:t>Desarrollo Económico y Social</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23</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1975</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28</w:t>
            </w:r>
            <w:r>
              <w:rPr>
                <w:spacing w:val="-4"/>
                <w:sz w:val="22"/>
              </w:rPr>
              <w:t> </w:t>
            </w:r>
            <w:r>
              <w:rPr>
                <w:sz w:val="22"/>
              </w:rPr>
              <w:t>de</w:t>
            </w:r>
            <w:r>
              <w:rPr>
                <w:spacing w:val="-3"/>
                <w:sz w:val="22"/>
              </w:rPr>
              <w:t> </w:t>
            </w:r>
            <w:r>
              <w:rPr>
                <w:sz w:val="22"/>
              </w:rPr>
              <w:t>junio</w:t>
            </w:r>
            <w:r>
              <w:rPr>
                <w:spacing w:val="-4"/>
                <w:sz w:val="22"/>
              </w:rPr>
              <w:t> </w:t>
            </w:r>
            <w:r>
              <w:rPr>
                <w:sz w:val="22"/>
              </w:rPr>
              <w:t>de</w:t>
            </w:r>
            <w:r>
              <w:rPr>
                <w:spacing w:val="-3"/>
                <w:sz w:val="22"/>
              </w:rPr>
              <w:t> </w:t>
            </w:r>
            <w:r>
              <w:rPr>
                <w:sz w:val="22"/>
              </w:rPr>
              <w:t>1978</w:t>
            </w:r>
            <w:r>
              <w:rPr>
                <w:spacing w:val="-4"/>
                <w:sz w:val="22"/>
              </w:rPr>
              <w:t> </w:t>
            </w:r>
            <w:r>
              <w:rPr>
                <w:sz w:val="22"/>
              </w:rPr>
              <w:t>Rat.</w:t>
            </w:r>
            <w:r>
              <w:rPr>
                <w:spacing w:val="-3"/>
                <w:sz w:val="22"/>
              </w:rPr>
              <w:t> </w:t>
            </w:r>
            <w:r>
              <w:rPr>
                <w:spacing w:val="-4"/>
                <w:sz w:val="22"/>
              </w:rPr>
              <w:t>Méx.</w:t>
            </w:r>
          </w:p>
        </w:tc>
      </w:tr>
      <w:tr>
        <w:trPr>
          <w:trHeight w:val="506"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tabs>
                <w:tab w:pos="2737" w:val="left" w:leader="none"/>
              </w:tabs>
              <w:spacing w:line="254" w:lineRule="exact"/>
              <w:ind w:right="3230"/>
              <w:rPr>
                <w:sz w:val="22"/>
              </w:rPr>
            </w:pPr>
            <w:r>
              <w:rPr>
                <w:sz w:val="22"/>
              </w:rPr>
              <w:t>24</w:t>
            </w:r>
            <w:r>
              <w:rPr>
                <w:spacing w:val="-4"/>
                <w:sz w:val="22"/>
              </w:rPr>
              <w:t> </w:t>
            </w:r>
            <w:r>
              <w:rPr>
                <w:sz w:val="22"/>
              </w:rPr>
              <w:t>de</w:t>
            </w:r>
            <w:r>
              <w:rPr>
                <w:spacing w:val="-4"/>
                <w:sz w:val="22"/>
              </w:rPr>
              <w:t> </w:t>
            </w:r>
            <w:r>
              <w:rPr>
                <w:sz w:val="22"/>
              </w:rPr>
              <w:t>noviembre</w:t>
            </w:r>
            <w:r>
              <w:rPr>
                <w:spacing w:val="-4"/>
                <w:sz w:val="22"/>
              </w:rPr>
              <w:t> </w:t>
            </w:r>
            <w:r>
              <w:rPr>
                <w:sz w:val="22"/>
              </w:rPr>
              <w:t>de</w:t>
            </w:r>
            <w:r>
              <w:rPr>
                <w:spacing w:val="-4"/>
                <w:sz w:val="22"/>
              </w:rPr>
              <w:t> </w:t>
            </w:r>
            <w:r>
              <w:rPr>
                <w:sz w:val="22"/>
              </w:rPr>
              <w:t>1977</w:t>
            </w:r>
            <w:r>
              <w:rPr>
                <w:spacing w:val="80"/>
                <w:sz w:val="22"/>
              </w:rPr>
              <w:t> </w:t>
            </w:r>
            <w:r>
              <w:rPr>
                <w:sz w:val="22"/>
              </w:rPr>
              <w:t>E.</w:t>
            </w:r>
            <w:r>
              <w:rPr>
                <w:spacing w:val="-4"/>
                <w:sz w:val="22"/>
              </w:rPr>
              <w:t> </w:t>
            </w:r>
            <w:r>
              <w:rPr>
                <w:sz w:val="22"/>
              </w:rPr>
              <w:t>V.</w:t>
            </w:r>
            <w:r>
              <w:rPr>
                <w:spacing w:val="-4"/>
                <w:sz w:val="22"/>
              </w:rPr>
              <w:t> </w:t>
            </w:r>
            <w:r>
              <w:rPr>
                <w:sz w:val="22"/>
              </w:rPr>
              <w:t>G. 28</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1979</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4</w:t>
            </w:r>
            <w:r>
              <w:rPr>
                <w:spacing w:val="-4"/>
                <w:sz w:val="22"/>
              </w:rPr>
              <w:t> </w:t>
            </w:r>
            <w:r>
              <w:rPr>
                <w:sz w:val="22"/>
              </w:rPr>
              <w:t>de</w:t>
            </w:r>
            <w:r>
              <w:rPr>
                <w:spacing w:val="-3"/>
                <w:sz w:val="22"/>
              </w:rPr>
              <w:t> </w:t>
            </w:r>
            <w:r>
              <w:rPr>
                <w:sz w:val="22"/>
              </w:rPr>
              <w:t>diciembre</w:t>
            </w:r>
            <w:r>
              <w:rPr>
                <w:spacing w:val="-4"/>
                <w:sz w:val="22"/>
              </w:rPr>
              <w:t> </w:t>
            </w:r>
            <w:r>
              <w:rPr>
                <w:sz w:val="22"/>
              </w:rPr>
              <w:t>1978,</w:t>
            </w:r>
            <w:r>
              <w:rPr>
                <w:spacing w:val="55"/>
                <w:sz w:val="22"/>
              </w:rPr>
              <w:t> </w:t>
            </w:r>
            <w:r>
              <w:rPr>
                <w:sz w:val="22"/>
              </w:rPr>
              <w:t>publicado</w:t>
            </w:r>
            <w:r>
              <w:rPr>
                <w:spacing w:val="-3"/>
                <w:sz w:val="22"/>
              </w:rPr>
              <w:t> </w:t>
            </w:r>
            <w:r>
              <w:rPr>
                <w:sz w:val="22"/>
              </w:rPr>
              <w:t>en</w:t>
            </w:r>
            <w:r>
              <w:rPr>
                <w:spacing w:val="-4"/>
                <w:sz w:val="22"/>
              </w:rPr>
              <w:t> </w:t>
            </w:r>
            <w:r>
              <w:rPr>
                <w:sz w:val="22"/>
              </w:rPr>
              <w:t>el</w:t>
            </w:r>
            <w:r>
              <w:rPr>
                <w:spacing w:val="55"/>
                <w:sz w:val="22"/>
              </w:rPr>
              <w:t> </w:t>
            </w:r>
            <w:r>
              <w:rPr>
                <w:sz w:val="22"/>
              </w:rPr>
              <w:t>D.</w:t>
            </w:r>
            <w:r>
              <w:rPr>
                <w:spacing w:val="-4"/>
                <w:sz w:val="22"/>
              </w:rPr>
              <w:t> </w:t>
            </w:r>
            <w:r>
              <w:rPr>
                <w:sz w:val="22"/>
              </w:rPr>
              <w:t>O.</w:t>
            </w:r>
            <w:r>
              <w:rPr>
                <w:spacing w:val="-3"/>
                <w:sz w:val="22"/>
              </w:rPr>
              <w:t> </w:t>
            </w:r>
            <w:r>
              <w:rPr>
                <w:spacing w:val="-5"/>
                <w:sz w:val="22"/>
              </w:rPr>
              <w:t>F.</w:t>
            </w:r>
          </w:p>
        </w:tc>
      </w:tr>
      <w:tr>
        <w:trPr>
          <w:trHeight w:val="1770"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40</w:t>
            </w:r>
          </w:p>
        </w:tc>
        <w:tc>
          <w:tcPr>
            <w:tcW w:w="6763" w:type="dxa"/>
          </w:tcPr>
          <w:p>
            <w:pPr>
              <w:pStyle w:val="TableParagraph"/>
              <w:ind w:right="57"/>
              <w:jc w:val="both"/>
              <w:rPr>
                <w:sz w:val="22"/>
              </w:rPr>
            </w:pPr>
            <w:r>
              <w:rPr>
                <w:sz w:val="22"/>
              </w:rPr>
              <w:t>Afganistán, Albania, Alemania, Austria, Bélgica, Belice, Brasil, Burkina Faso, Chipre, Costa Rica, Cuba, Dinamarca, Ecuador, El Salvador, España, Filipinas, Finlandia, Francia, Grecia, Guatemala, Guyana, Hungría, India, Israel, Italia, Kenya, Malí , Malta, México, República de Moldova, Nicaragua,</w:t>
            </w:r>
            <w:r>
              <w:rPr>
                <w:spacing w:val="-2"/>
                <w:sz w:val="22"/>
              </w:rPr>
              <w:t> </w:t>
            </w:r>
            <w:r>
              <w:rPr>
                <w:sz w:val="22"/>
              </w:rPr>
              <w:t>Noruega,</w:t>
            </w:r>
            <w:r>
              <w:rPr>
                <w:spacing w:val="-2"/>
                <w:sz w:val="22"/>
              </w:rPr>
              <w:t> </w:t>
            </w:r>
            <w:r>
              <w:rPr>
                <w:sz w:val="22"/>
              </w:rPr>
              <w:t>Países</w:t>
            </w:r>
            <w:r>
              <w:rPr>
                <w:spacing w:val="-2"/>
                <w:sz w:val="22"/>
              </w:rPr>
              <w:t> </w:t>
            </w:r>
            <w:r>
              <w:rPr>
                <w:sz w:val="22"/>
              </w:rPr>
              <w:t>Bajos,</w:t>
            </w:r>
            <w:r>
              <w:rPr>
                <w:spacing w:val="-2"/>
                <w:sz w:val="22"/>
              </w:rPr>
              <w:t> </w:t>
            </w:r>
            <w:r>
              <w:rPr>
                <w:sz w:val="22"/>
              </w:rPr>
              <w:t>Polonia, Reino</w:t>
            </w:r>
            <w:r>
              <w:rPr>
                <w:spacing w:val="54"/>
                <w:sz w:val="22"/>
              </w:rPr>
              <w:t> </w:t>
            </w:r>
            <w:r>
              <w:rPr>
                <w:sz w:val="22"/>
              </w:rPr>
              <w:t>Unido,</w:t>
            </w:r>
            <w:r>
              <w:rPr>
                <w:spacing w:val="54"/>
                <w:sz w:val="22"/>
              </w:rPr>
              <w:t> </w:t>
            </w:r>
            <w:r>
              <w:rPr>
                <w:sz w:val="22"/>
              </w:rPr>
              <w:t>Suecia,</w:t>
            </w:r>
            <w:r>
              <w:rPr>
                <w:spacing w:val="54"/>
                <w:sz w:val="22"/>
              </w:rPr>
              <w:t> </w:t>
            </w:r>
            <w:r>
              <w:rPr>
                <w:sz w:val="22"/>
              </w:rPr>
              <w:t>Suiza,</w:t>
            </w:r>
            <w:r>
              <w:rPr>
                <w:spacing w:val="54"/>
                <w:sz w:val="22"/>
              </w:rPr>
              <w:t> </w:t>
            </w:r>
            <w:r>
              <w:rPr>
                <w:sz w:val="22"/>
              </w:rPr>
              <w:t>Uruguay,</w:t>
            </w:r>
            <w:r>
              <w:rPr>
                <w:spacing w:val="53"/>
                <w:sz w:val="22"/>
              </w:rPr>
              <w:t> </w:t>
            </w:r>
            <w:r>
              <w:rPr>
                <w:sz w:val="22"/>
              </w:rPr>
              <w:t>República</w:t>
            </w:r>
            <w:r>
              <w:rPr>
                <w:spacing w:val="53"/>
                <w:sz w:val="22"/>
              </w:rPr>
              <w:t> </w:t>
            </w:r>
            <w:r>
              <w:rPr>
                <w:sz w:val="22"/>
              </w:rPr>
              <w:t>Bolivariana</w:t>
            </w:r>
            <w:r>
              <w:rPr>
                <w:spacing w:val="54"/>
                <w:sz w:val="22"/>
              </w:rPr>
              <w:t> </w:t>
            </w:r>
            <w:r>
              <w:rPr>
                <w:spacing w:val="-5"/>
                <w:sz w:val="22"/>
              </w:rPr>
              <w:t>de</w:t>
            </w:r>
          </w:p>
          <w:p>
            <w:pPr>
              <w:pStyle w:val="TableParagraph"/>
              <w:spacing w:line="235" w:lineRule="exact"/>
              <w:jc w:val="both"/>
              <w:rPr>
                <w:sz w:val="22"/>
              </w:rPr>
            </w:pPr>
            <w:r>
              <w:rPr>
                <w:sz w:val="22"/>
              </w:rPr>
              <w:t>Venezuela,</w:t>
            </w:r>
            <w:r>
              <w:rPr>
                <w:spacing w:val="-13"/>
                <w:sz w:val="22"/>
              </w:rPr>
              <w:t> </w:t>
            </w:r>
            <w:r>
              <w:rPr>
                <w:spacing w:val="-2"/>
                <w:sz w:val="22"/>
              </w:rPr>
              <w:t>Zambia.</w:t>
            </w:r>
          </w:p>
        </w:tc>
      </w:tr>
      <w:tr>
        <w:trPr>
          <w:trHeight w:val="5818"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48"/>
              </w:numPr>
              <w:tabs>
                <w:tab w:pos="789" w:val="left" w:leader="none"/>
              </w:tabs>
              <w:spacing w:line="240" w:lineRule="auto" w:before="0" w:after="0"/>
              <w:ind w:left="789" w:right="58" w:hanging="360"/>
              <w:jc w:val="both"/>
              <w:rPr>
                <w:sz w:val="22"/>
              </w:rPr>
            </w:pPr>
            <w:r>
              <w:rPr>
                <w:sz w:val="22"/>
              </w:rPr>
              <w:t>Reconociendo que, habida cuenta de la importancia de los trabajadores rurales en el mundo, es urgente asociarlos a las tareas del desarrollo económico y social si se quiere mejorar sus condiciones de trabajo y de vida en forma duradera y eficaz.</w:t>
            </w:r>
          </w:p>
          <w:p>
            <w:pPr>
              <w:pStyle w:val="TableParagraph"/>
              <w:numPr>
                <w:ilvl w:val="0"/>
                <w:numId w:val="48"/>
              </w:numPr>
              <w:tabs>
                <w:tab w:pos="789" w:val="left" w:leader="none"/>
              </w:tabs>
              <w:spacing w:line="240" w:lineRule="auto" w:before="250" w:after="0"/>
              <w:ind w:left="789" w:right="58" w:hanging="360"/>
              <w:jc w:val="both"/>
              <w:rPr>
                <w:sz w:val="22"/>
              </w:rPr>
            </w:pPr>
            <w:r>
              <w:rPr>
                <w:sz w:val="22"/>
              </w:rPr>
              <w:t>En los países en vías de desarrollo, la tierra se utiliza en forma muy insuficiente, de que la mano de obra está en</w:t>
            </w:r>
            <w:r>
              <w:rPr>
                <w:spacing w:val="40"/>
                <w:sz w:val="22"/>
              </w:rPr>
              <w:t> </w:t>
            </w:r>
            <w:r>
              <w:rPr>
                <w:sz w:val="22"/>
              </w:rPr>
              <w:t>gran parte subempleada y de que estas circunstancias exigen que los trabajadores rurales sean alentados a desarrollar organizaciones libres y viables, capaces de proteger y de defender los intereses de sus afiliados y de garantizar</w:t>
            </w:r>
            <w:r>
              <w:rPr>
                <w:spacing w:val="-4"/>
                <w:sz w:val="22"/>
              </w:rPr>
              <w:t> </w:t>
            </w:r>
            <w:r>
              <w:rPr>
                <w:sz w:val="22"/>
              </w:rPr>
              <w:t>su</w:t>
            </w:r>
            <w:r>
              <w:rPr>
                <w:spacing w:val="-4"/>
                <w:sz w:val="22"/>
              </w:rPr>
              <w:t> </w:t>
            </w:r>
            <w:r>
              <w:rPr>
                <w:sz w:val="22"/>
              </w:rPr>
              <w:t>contribución</w:t>
            </w:r>
            <w:r>
              <w:rPr>
                <w:spacing w:val="-4"/>
                <w:sz w:val="22"/>
              </w:rPr>
              <w:t> </w:t>
            </w:r>
            <w:r>
              <w:rPr>
                <w:sz w:val="22"/>
              </w:rPr>
              <w:t>efectiva</w:t>
            </w:r>
            <w:r>
              <w:rPr>
                <w:spacing w:val="-5"/>
                <w:sz w:val="22"/>
              </w:rPr>
              <w:t> </w:t>
            </w:r>
            <w:r>
              <w:rPr>
                <w:sz w:val="22"/>
              </w:rPr>
              <w:t>al</w:t>
            </w:r>
            <w:r>
              <w:rPr>
                <w:spacing w:val="-5"/>
                <w:sz w:val="22"/>
              </w:rPr>
              <w:t> </w:t>
            </w:r>
            <w:r>
              <w:rPr>
                <w:sz w:val="22"/>
              </w:rPr>
              <w:t>desarrollo</w:t>
            </w:r>
            <w:r>
              <w:rPr>
                <w:spacing w:val="-5"/>
                <w:sz w:val="22"/>
              </w:rPr>
              <w:t> </w:t>
            </w:r>
            <w:r>
              <w:rPr>
                <w:sz w:val="22"/>
              </w:rPr>
              <w:t>económico</w:t>
            </w:r>
            <w:r>
              <w:rPr>
                <w:spacing w:val="-5"/>
                <w:sz w:val="22"/>
              </w:rPr>
              <w:t> </w:t>
            </w:r>
            <w:r>
              <w:rPr>
                <w:sz w:val="22"/>
              </w:rPr>
              <w:t>y </w:t>
            </w:r>
            <w:r>
              <w:rPr>
                <w:spacing w:val="-2"/>
                <w:sz w:val="22"/>
              </w:rPr>
              <w:t>social.</w:t>
            </w:r>
          </w:p>
          <w:p>
            <w:pPr>
              <w:pStyle w:val="TableParagraph"/>
              <w:ind w:left="0"/>
              <w:rPr>
                <w:b/>
                <w:sz w:val="22"/>
              </w:rPr>
            </w:pPr>
          </w:p>
          <w:p>
            <w:pPr>
              <w:pStyle w:val="TableParagraph"/>
              <w:numPr>
                <w:ilvl w:val="0"/>
                <w:numId w:val="48"/>
              </w:numPr>
              <w:tabs>
                <w:tab w:pos="789" w:val="left" w:leader="none"/>
              </w:tabs>
              <w:spacing w:line="240" w:lineRule="auto" w:before="0" w:after="0"/>
              <w:ind w:left="789" w:right="58" w:hanging="360"/>
              <w:jc w:val="both"/>
              <w:rPr>
                <w:sz w:val="22"/>
              </w:rPr>
            </w:pPr>
            <w:r>
              <w:rPr>
                <w:sz w:val="22"/>
              </w:rPr>
              <w:t>Considerando que la existencia de tales organizaciones puede y debe contribuir a atenuar la persistente penuria de productos alimenticios en diversas partes del mundo.</w:t>
            </w:r>
          </w:p>
          <w:p>
            <w:pPr>
              <w:pStyle w:val="TableParagraph"/>
              <w:ind w:left="0"/>
              <w:rPr>
                <w:b/>
                <w:sz w:val="22"/>
              </w:rPr>
            </w:pPr>
          </w:p>
          <w:p>
            <w:pPr>
              <w:pStyle w:val="TableParagraph"/>
              <w:spacing w:before="1"/>
              <w:ind w:right="58"/>
              <w:jc w:val="both"/>
              <w:rPr>
                <w:sz w:val="22"/>
              </w:rPr>
            </w:pPr>
            <w:r>
              <w:rPr>
                <w:sz w:val="22"/>
              </w:rPr>
              <w:t>Reconociendo</w:t>
            </w:r>
            <w:r>
              <w:rPr>
                <w:spacing w:val="-2"/>
                <w:sz w:val="22"/>
              </w:rPr>
              <w:t> </w:t>
            </w:r>
            <w:r>
              <w:rPr>
                <w:sz w:val="22"/>
              </w:rPr>
              <w:t>que</w:t>
            </w:r>
            <w:r>
              <w:rPr>
                <w:spacing w:val="-2"/>
                <w:sz w:val="22"/>
              </w:rPr>
              <w:t> </w:t>
            </w:r>
            <w:r>
              <w:rPr>
                <w:sz w:val="22"/>
              </w:rPr>
              <w:t>la</w:t>
            </w:r>
            <w:r>
              <w:rPr>
                <w:spacing w:val="-2"/>
                <w:sz w:val="22"/>
              </w:rPr>
              <w:t> </w:t>
            </w:r>
            <w:r>
              <w:rPr>
                <w:sz w:val="22"/>
              </w:rPr>
              <w:t>reforma</w:t>
            </w:r>
            <w:r>
              <w:rPr>
                <w:spacing w:val="-3"/>
                <w:sz w:val="22"/>
              </w:rPr>
              <w:t> </w:t>
            </w:r>
            <w:r>
              <w:rPr>
                <w:sz w:val="22"/>
              </w:rPr>
              <w:t>agraria</w:t>
            </w:r>
            <w:r>
              <w:rPr>
                <w:spacing w:val="-3"/>
                <w:sz w:val="22"/>
              </w:rPr>
              <w:t> </w:t>
            </w:r>
            <w:r>
              <w:rPr>
                <w:sz w:val="22"/>
              </w:rPr>
              <w:t>es,</w:t>
            </w:r>
            <w:r>
              <w:rPr>
                <w:spacing w:val="-3"/>
                <w:sz w:val="22"/>
              </w:rPr>
              <w:t> </w:t>
            </w:r>
            <w:r>
              <w:rPr>
                <w:sz w:val="22"/>
              </w:rPr>
              <w:t>en</w:t>
            </w:r>
            <w:r>
              <w:rPr>
                <w:spacing w:val="-3"/>
                <w:sz w:val="22"/>
              </w:rPr>
              <w:t> </w:t>
            </w:r>
            <w:r>
              <w:rPr>
                <w:sz w:val="22"/>
              </w:rPr>
              <w:t>muchos</w:t>
            </w:r>
            <w:r>
              <w:rPr>
                <w:spacing w:val="-3"/>
                <w:sz w:val="22"/>
              </w:rPr>
              <w:t> </w:t>
            </w:r>
            <w:r>
              <w:rPr>
                <w:sz w:val="22"/>
              </w:rPr>
              <w:t>países</w:t>
            </w:r>
            <w:r>
              <w:rPr>
                <w:spacing w:val="-3"/>
                <w:sz w:val="22"/>
              </w:rPr>
              <w:t> </w:t>
            </w:r>
            <w:r>
              <w:rPr>
                <w:sz w:val="22"/>
              </w:rPr>
              <w:t>en</w:t>
            </w:r>
            <w:r>
              <w:rPr>
                <w:spacing w:val="-3"/>
                <w:sz w:val="22"/>
              </w:rPr>
              <w:t> </w:t>
            </w:r>
            <w:r>
              <w:rPr>
                <w:sz w:val="22"/>
              </w:rPr>
              <w:t>vías de desarrollo, un factor esencial para el mejoramiento de las condiciones</w:t>
            </w:r>
            <w:r>
              <w:rPr>
                <w:spacing w:val="9"/>
                <w:sz w:val="22"/>
              </w:rPr>
              <w:t> </w:t>
            </w:r>
            <w:r>
              <w:rPr>
                <w:sz w:val="22"/>
              </w:rPr>
              <w:t>de</w:t>
            </w:r>
            <w:r>
              <w:rPr>
                <w:spacing w:val="9"/>
                <w:sz w:val="22"/>
              </w:rPr>
              <w:t> </w:t>
            </w:r>
            <w:r>
              <w:rPr>
                <w:sz w:val="22"/>
              </w:rPr>
              <w:t>trabajo</w:t>
            </w:r>
            <w:r>
              <w:rPr>
                <w:spacing w:val="9"/>
                <w:sz w:val="22"/>
              </w:rPr>
              <w:t> </w:t>
            </w:r>
            <w:r>
              <w:rPr>
                <w:sz w:val="22"/>
              </w:rPr>
              <w:t>y</w:t>
            </w:r>
            <w:r>
              <w:rPr>
                <w:spacing w:val="8"/>
                <w:sz w:val="22"/>
              </w:rPr>
              <w:t> </w:t>
            </w:r>
            <w:r>
              <w:rPr>
                <w:sz w:val="22"/>
              </w:rPr>
              <w:t>de</w:t>
            </w:r>
            <w:r>
              <w:rPr>
                <w:spacing w:val="8"/>
                <w:sz w:val="22"/>
              </w:rPr>
              <w:t> </w:t>
            </w:r>
            <w:r>
              <w:rPr>
                <w:sz w:val="22"/>
              </w:rPr>
              <w:t>vida</w:t>
            </w:r>
            <w:r>
              <w:rPr>
                <w:spacing w:val="8"/>
                <w:sz w:val="22"/>
              </w:rPr>
              <w:t> </w:t>
            </w:r>
            <w:r>
              <w:rPr>
                <w:sz w:val="22"/>
              </w:rPr>
              <w:t>de</w:t>
            </w:r>
            <w:r>
              <w:rPr>
                <w:spacing w:val="8"/>
                <w:sz w:val="22"/>
              </w:rPr>
              <w:t> </w:t>
            </w:r>
            <w:r>
              <w:rPr>
                <w:sz w:val="22"/>
              </w:rPr>
              <w:t>los</w:t>
            </w:r>
            <w:r>
              <w:rPr>
                <w:spacing w:val="8"/>
                <w:sz w:val="22"/>
              </w:rPr>
              <w:t> </w:t>
            </w:r>
            <w:r>
              <w:rPr>
                <w:sz w:val="22"/>
              </w:rPr>
              <w:t>trabajadores</w:t>
            </w:r>
            <w:r>
              <w:rPr>
                <w:spacing w:val="9"/>
                <w:sz w:val="22"/>
              </w:rPr>
              <w:t> </w:t>
            </w:r>
            <w:r>
              <w:rPr>
                <w:sz w:val="22"/>
              </w:rPr>
              <w:t>rurales</w:t>
            </w:r>
            <w:r>
              <w:rPr>
                <w:spacing w:val="8"/>
                <w:sz w:val="22"/>
              </w:rPr>
              <w:t> </w:t>
            </w:r>
            <w:r>
              <w:rPr>
                <w:sz w:val="22"/>
              </w:rPr>
              <w:t>y</w:t>
            </w:r>
            <w:r>
              <w:rPr>
                <w:spacing w:val="8"/>
                <w:sz w:val="22"/>
              </w:rPr>
              <w:t> </w:t>
            </w:r>
            <w:r>
              <w:rPr>
                <w:spacing w:val="-4"/>
                <w:sz w:val="22"/>
              </w:rPr>
              <w:t>que,</w:t>
            </w:r>
          </w:p>
          <w:p>
            <w:pPr>
              <w:pStyle w:val="TableParagraph"/>
              <w:spacing w:line="235" w:lineRule="exact"/>
              <w:jc w:val="both"/>
              <w:rPr>
                <w:sz w:val="22"/>
              </w:rPr>
            </w:pPr>
            <w:r>
              <w:rPr>
                <w:sz w:val="22"/>
              </w:rPr>
              <w:t>por</w:t>
            </w:r>
            <w:r>
              <w:rPr>
                <w:spacing w:val="39"/>
                <w:sz w:val="22"/>
              </w:rPr>
              <w:t>  </w:t>
            </w:r>
            <w:r>
              <w:rPr>
                <w:sz w:val="22"/>
              </w:rPr>
              <w:t>consiguiente,</w:t>
            </w:r>
            <w:r>
              <w:rPr>
                <w:spacing w:val="39"/>
                <w:sz w:val="22"/>
              </w:rPr>
              <w:t>  </w:t>
            </w:r>
            <w:r>
              <w:rPr>
                <w:sz w:val="22"/>
              </w:rPr>
              <w:t>las</w:t>
            </w:r>
            <w:r>
              <w:rPr>
                <w:spacing w:val="39"/>
                <w:sz w:val="22"/>
              </w:rPr>
              <w:t>  </w:t>
            </w:r>
            <w:r>
              <w:rPr>
                <w:sz w:val="22"/>
              </w:rPr>
              <w:t>organizaciones</w:t>
            </w:r>
            <w:r>
              <w:rPr>
                <w:spacing w:val="39"/>
                <w:sz w:val="22"/>
              </w:rPr>
              <w:t>  </w:t>
            </w:r>
            <w:r>
              <w:rPr>
                <w:sz w:val="22"/>
              </w:rPr>
              <w:t>de</w:t>
            </w:r>
            <w:r>
              <w:rPr>
                <w:spacing w:val="39"/>
                <w:sz w:val="22"/>
              </w:rPr>
              <w:t>  </w:t>
            </w:r>
            <w:r>
              <w:rPr>
                <w:sz w:val="22"/>
              </w:rPr>
              <w:t>estos</w:t>
            </w:r>
            <w:r>
              <w:rPr>
                <w:spacing w:val="38"/>
                <w:sz w:val="22"/>
              </w:rPr>
              <w:t>  </w:t>
            </w:r>
            <w:r>
              <w:rPr>
                <w:spacing w:val="-2"/>
                <w:sz w:val="22"/>
              </w:rPr>
              <w:t>trabajadores</w:t>
            </w:r>
          </w:p>
        </w:tc>
      </w:tr>
    </w:tbl>
    <w:p>
      <w:pPr>
        <w:pStyle w:val="TableParagraph"/>
        <w:spacing w:after="0" w:line="235"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4025" w:hRule="atLeast"/>
        </w:trPr>
        <w:tc>
          <w:tcPr>
            <w:tcW w:w="2126" w:type="dxa"/>
          </w:tcPr>
          <w:p>
            <w:pPr>
              <w:pStyle w:val="TableParagraph"/>
              <w:ind w:left="0"/>
              <w:rPr>
                <w:rFonts w:ascii="Times New Roman"/>
                <w:sz w:val="20"/>
              </w:rPr>
            </w:pPr>
          </w:p>
        </w:tc>
        <w:tc>
          <w:tcPr>
            <w:tcW w:w="6763" w:type="dxa"/>
          </w:tcPr>
          <w:p>
            <w:pPr>
              <w:pStyle w:val="TableParagraph"/>
              <w:spacing w:line="250" w:lineRule="exact"/>
              <w:jc w:val="both"/>
              <w:rPr>
                <w:sz w:val="22"/>
              </w:rPr>
            </w:pPr>
            <w:r>
              <w:rPr>
                <w:sz w:val="22"/>
              </w:rPr>
              <w:t>deberían</w:t>
            </w:r>
            <w:r>
              <w:rPr>
                <w:spacing w:val="-7"/>
                <w:sz w:val="22"/>
              </w:rPr>
              <w:t> </w:t>
            </w:r>
            <w:r>
              <w:rPr>
                <w:sz w:val="22"/>
              </w:rPr>
              <w:t>cooperar</w:t>
            </w:r>
            <w:r>
              <w:rPr>
                <w:spacing w:val="-7"/>
                <w:sz w:val="22"/>
              </w:rPr>
              <w:t> </w:t>
            </w:r>
            <w:r>
              <w:rPr>
                <w:sz w:val="22"/>
              </w:rPr>
              <w:t>y</w:t>
            </w:r>
            <w:r>
              <w:rPr>
                <w:spacing w:val="-6"/>
                <w:sz w:val="22"/>
              </w:rPr>
              <w:t> </w:t>
            </w:r>
            <w:r>
              <w:rPr>
                <w:sz w:val="22"/>
              </w:rPr>
              <w:t>participar</w:t>
            </w:r>
            <w:r>
              <w:rPr>
                <w:spacing w:val="-7"/>
                <w:sz w:val="22"/>
              </w:rPr>
              <w:t> </w:t>
            </w:r>
            <w:r>
              <w:rPr>
                <w:sz w:val="22"/>
              </w:rPr>
              <w:t>activamente</w:t>
            </w:r>
            <w:r>
              <w:rPr>
                <w:spacing w:val="-6"/>
                <w:sz w:val="22"/>
              </w:rPr>
              <w:t> </w:t>
            </w:r>
            <w:r>
              <w:rPr>
                <w:sz w:val="22"/>
              </w:rPr>
              <w:t>en</w:t>
            </w:r>
            <w:r>
              <w:rPr>
                <w:spacing w:val="-7"/>
                <w:sz w:val="22"/>
              </w:rPr>
              <w:t> </w:t>
            </w:r>
            <w:r>
              <w:rPr>
                <w:sz w:val="22"/>
              </w:rPr>
              <w:t>esta</w:t>
            </w:r>
            <w:r>
              <w:rPr>
                <w:spacing w:val="-6"/>
                <w:sz w:val="22"/>
              </w:rPr>
              <w:t> </w:t>
            </w:r>
            <w:r>
              <w:rPr>
                <w:spacing w:val="-2"/>
                <w:sz w:val="22"/>
              </w:rPr>
              <w:t>reforma;</w:t>
            </w:r>
          </w:p>
          <w:p>
            <w:pPr>
              <w:pStyle w:val="TableParagraph"/>
              <w:ind w:left="0"/>
              <w:rPr>
                <w:b/>
                <w:sz w:val="22"/>
              </w:rPr>
            </w:pPr>
          </w:p>
          <w:p>
            <w:pPr>
              <w:pStyle w:val="TableParagraph"/>
              <w:ind w:right="58"/>
              <w:jc w:val="both"/>
              <w:rPr>
                <w:sz w:val="22"/>
              </w:rPr>
            </w:pPr>
            <w:r>
              <w:rPr>
                <w:sz w:val="22"/>
              </w:rPr>
              <w:t>Recordando los términos de los convenios y de las recomendaciones internacionales del trabajo existentes (en particular el Convenio sobre el derecho de asociación (agricultura), 1921; el Convenio sobre la libertad sindical y la protección del derecho de sindicación, 1948, y el Convenio sobre el derecho de sindicación y de negociación colectiva, 1949) que afirman el derecho de todos los trabajadores, incluidos los trabajadores rurales, a constituir organizaciones libres e independientes, así como las disposiciones de muchos convenios y recomendaciones internacionales del trabajo aplicables a los trabajadores rurales, en los que se pide en especial que las organizaciones de trabajadores participen en su aplicación.</w:t>
            </w:r>
          </w:p>
          <w:p>
            <w:pPr>
              <w:pStyle w:val="TableParagraph"/>
              <w:ind w:left="0"/>
              <w:rPr>
                <w:b/>
                <w:sz w:val="22"/>
              </w:rPr>
            </w:pPr>
          </w:p>
          <w:p>
            <w:pPr>
              <w:pStyle w:val="TableParagraph"/>
              <w:spacing w:line="213" w:lineRule="exact"/>
              <w:ind w:left="2617"/>
              <w:rPr>
                <w:sz w:val="20"/>
              </w:rPr>
            </w:pPr>
            <w:hyperlink r:id="rId62">
              <w:r>
                <w:rPr>
                  <w:spacing w:val="-2"/>
                  <w:sz w:val="20"/>
                </w:rPr>
                <w:t>http://www.ilo.org/ilolex/cgi-lex/ratifcs.pl?C141</w:t>
              </w:r>
            </w:hyperlink>
          </w:p>
        </w:tc>
      </w:tr>
    </w:tbl>
    <w:p>
      <w:pPr>
        <w:pStyle w:val="TableParagraph"/>
        <w:spacing w:after="0" w:line="213" w:lineRule="exact"/>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380" w:hRule="atLeast"/>
        </w:trPr>
        <w:tc>
          <w:tcPr>
            <w:tcW w:w="8889" w:type="dxa"/>
            <w:gridSpan w:val="2"/>
            <w:shd w:val="clear" w:color="auto" w:fill="B3B3B3"/>
          </w:tcPr>
          <w:p>
            <w:pPr>
              <w:pStyle w:val="TableParagraph"/>
              <w:spacing w:before="274"/>
              <w:rPr>
                <w:b/>
                <w:sz w:val="24"/>
              </w:rPr>
            </w:pPr>
            <w:r>
              <w:rPr>
                <w:b/>
                <w:sz w:val="24"/>
              </w:rPr>
              <w:t>7.49</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142</w:t>
            </w:r>
          </w:p>
          <w:p>
            <w:pPr>
              <w:pStyle w:val="TableParagraph"/>
              <w:ind w:right="105"/>
              <w:rPr>
                <w:b/>
                <w:sz w:val="24"/>
              </w:rPr>
            </w:pPr>
            <w:r>
              <w:rPr>
                <w:b/>
                <w:sz w:val="24"/>
              </w:rPr>
              <w:t>Sobre la Orientación Profesional</w:t>
            </w:r>
            <w:r>
              <w:rPr>
                <w:b/>
                <w:spacing w:val="80"/>
                <w:sz w:val="24"/>
              </w:rPr>
              <w:t> </w:t>
            </w:r>
            <w:r>
              <w:rPr>
                <w:b/>
                <w:sz w:val="24"/>
              </w:rPr>
              <w:t>y Formación Profesional en el Desarrollo de los Recursos Humanos</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23</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1975</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28</w:t>
            </w:r>
            <w:r>
              <w:rPr>
                <w:spacing w:val="-4"/>
                <w:sz w:val="22"/>
              </w:rPr>
              <w:t> </w:t>
            </w:r>
            <w:r>
              <w:rPr>
                <w:sz w:val="22"/>
              </w:rPr>
              <w:t>de</w:t>
            </w:r>
            <w:r>
              <w:rPr>
                <w:spacing w:val="-3"/>
                <w:sz w:val="22"/>
              </w:rPr>
              <w:t> </w:t>
            </w:r>
            <w:r>
              <w:rPr>
                <w:sz w:val="22"/>
              </w:rPr>
              <w:t>junio</w:t>
            </w:r>
            <w:r>
              <w:rPr>
                <w:spacing w:val="-4"/>
                <w:sz w:val="22"/>
              </w:rPr>
              <w:t> </w:t>
            </w:r>
            <w:r>
              <w:rPr>
                <w:sz w:val="22"/>
              </w:rPr>
              <w:t>de</w:t>
            </w:r>
            <w:r>
              <w:rPr>
                <w:spacing w:val="-3"/>
                <w:sz w:val="22"/>
              </w:rPr>
              <w:t> </w:t>
            </w:r>
            <w:r>
              <w:rPr>
                <w:sz w:val="22"/>
              </w:rPr>
              <w:t>1978</w:t>
            </w:r>
            <w:r>
              <w:rPr>
                <w:spacing w:val="-4"/>
                <w:sz w:val="22"/>
              </w:rPr>
              <w:t> </w:t>
            </w:r>
            <w:r>
              <w:rPr>
                <w:sz w:val="22"/>
              </w:rPr>
              <w:t>Rat.</w:t>
            </w:r>
            <w:r>
              <w:rPr>
                <w:spacing w:val="-3"/>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768"/>
              <w:rPr>
                <w:sz w:val="22"/>
              </w:rPr>
            </w:pPr>
            <w:r>
              <w:rPr>
                <w:sz w:val="22"/>
              </w:rPr>
              <w:t>19 de julio de 1977 E. V. G. 28</w:t>
            </w:r>
            <w:r>
              <w:rPr>
                <w:spacing w:val="-6"/>
                <w:sz w:val="22"/>
              </w:rPr>
              <w:t> </w:t>
            </w:r>
            <w:r>
              <w:rPr>
                <w:sz w:val="22"/>
              </w:rPr>
              <w:t>de</w:t>
            </w:r>
            <w:r>
              <w:rPr>
                <w:spacing w:val="-6"/>
                <w:sz w:val="22"/>
              </w:rPr>
              <w:t> </w:t>
            </w:r>
            <w:r>
              <w:rPr>
                <w:sz w:val="22"/>
              </w:rPr>
              <w:t>junio</w:t>
            </w:r>
            <w:r>
              <w:rPr>
                <w:spacing w:val="-6"/>
                <w:sz w:val="22"/>
              </w:rPr>
              <w:t> </w:t>
            </w:r>
            <w:r>
              <w:rPr>
                <w:sz w:val="22"/>
              </w:rPr>
              <w:t>de</w:t>
            </w:r>
            <w:r>
              <w:rPr>
                <w:spacing w:val="-6"/>
                <w:sz w:val="22"/>
              </w:rPr>
              <w:t> </w:t>
            </w:r>
            <w:r>
              <w:rPr>
                <w:sz w:val="22"/>
              </w:rPr>
              <w:t>1979</w:t>
            </w:r>
            <w:r>
              <w:rPr>
                <w:spacing w:val="-6"/>
                <w:sz w:val="22"/>
              </w:rPr>
              <w:t> </w:t>
            </w:r>
            <w:r>
              <w:rPr>
                <w:sz w:val="22"/>
              </w:rPr>
              <w:t>E.</w:t>
            </w:r>
            <w:r>
              <w:rPr>
                <w:spacing w:val="-6"/>
                <w:sz w:val="22"/>
              </w:rPr>
              <w:t> </w:t>
            </w:r>
            <w:r>
              <w:rPr>
                <w:sz w:val="22"/>
              </w:rPr>
              <w:t>V.</w:t>
            </w:r>
            <w:r>
              <w:rPr>
                <w:spacing w:val="-6"/>
                <w:sz w:val="22"/>
              </w:rPr>
              <w:t> </w:t>
            </w:r>
            <w:r>
              <w:rPr>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23</w:t>
            </w:r>
            <w:r>
              <w:rPr>
                <w:spacing w:val="-4"/>
                <w:sz w:val="22"/>
              </w:rPr>
              <w:t> </w:t>
            </w:r>
            <w:r>
              <w:rPr>
                <w:sz w:val="22"/>
              </w:rPr>
              <w:t>de</w:t>
            </w:r>
            <w:r>
              <w:rPr>
                <w:spacing w:val="-3"/>
                <w:sz w:val="22"/>
              </w:rPr>
              <w:t> </w:t>
            </w:r>
            <w:r>
              <w:rPr>
                <w:sz w:val="22"/>
              </w:rPr>
              <w:t>noviembre</w:t>
            </w:r>
            <w:r>
              <w:rPr>
                <w:spacing w:val="-4"/>
                <w:sz w:val="22"/>
              </w:rPr>
              <w:t> </w:t>
            </w:r>
            <w:r>
              <w:rPr>
                <w:sz w:val="22"/>
              </w:rPr>
              <w:t>de</w:t>
            </w:r>
            <w:r>
              <w:rPr>
                <w:spacing w:val="-3"/>
                <w:sz w:val="22"/>
              </w:rPr>
              <w:t> </w:t>
            </w:r>
            <w:r>
              <w:rPr>
                <w:sz w:val="22"/>
              </w:rPr>
              <w:t>1978,</w:t>
            </w:r>
            <w:r>
              <w:rPr>
                <w:spacing w:val="54"/>
                <w:sz w:val="22"/>
              </w:rPr>
              <w:t> </w:t>
            </w:r>
            <w:r>
              <w:rPr>
                <w:sz w:val="22"/>
              </w:rPr>
              <w:t>publicado</w:t>
            </w:r>
            <w:r>
              <w:rPr>
                <w:spacing w:val="-3"/>
                <w:sz w:val="22"/>
              </w:rPr>
              <w:t> </w:t>
            </w:r>
            <w:r>
              <w:rPr>
                <w:sz w:val="22"/>
              </w:rPr>
              <w:t>en</w:t>
            </w:r>
            <w:r>
              <w:rPr>
                <w:spacing w:val="-4"/>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3288"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65</w:t>
            </w:r>
          </w:p>
        </w:tc>
        <w:tc>
          <w:tcPr>
            <w:tcW w:w="6763" w:type="dxa"/>
          </w:tcPr>
          <w:p>
            <w:pPr>
              <w:pStyle w:val="TableParagraph"/>
              <w:ind w:right="57"/>
              <w:jc w:val="both"/>
              <w:rPr>
                <w:sz w:val="22"/>
              </w:rPr>
            </w:pPr>
            <w:r>
              <w:rPr>
                <w:sz w:val="22"/>
              </w:rPr>
              <w:t>Afganistán, Alemania, Antigua y Barbuda, Argelia, Argentina, Australia, Austria, Azerbaiyán, Belarús, Bosnia y Herzegovina, Brasil, Chipre, República de Corea, Cuba, Dinamarca, Ecuador, Egipto, El Salvador, Eslovaquia, Eslovenia, España, Federación de Rusia, Finlandia, Francia, Georgia, Grecia, Guinea, Guyana, Hungría, República Islámica del Irán, Irak, Irlanda, Israel, Italia, Japón, Jordania, Kenya, Kirguiz tan, Letonia, Líbano, Lituania, Luxemburgo, ex República Yugoslava de Macedonia, México, República de Moldova, Montenegro, Nicaragua, Níger, Noruega, Países Bajos, Polonia, Portugal, Reino Unido, República Centroafricana, República Checa, San Marino, Serbia, Suecia , Suiza,</w:t>
            </w:r>
            <w:r>
              <w:rPr>
                <w:spacing w:val="31"/>
                <w:sz w:val="22"/>
              </w:rPr>
              <w:t> </w:t>
            </w:r>
            <w:r>
              <w:rPr>
                <w:sz w:val="22"/>
              </w:rPr>
              <w:t>República</w:t>
            </w:r>
            <w:r>
              <w:rPr>
                <w:spacing w:val="32"/>
                <w:sz w:val="22"/>
              </w:rPr>
              <w:t> </w:t>
            </w:r>
            <w:r>
              <w:rPr>
                <w:sz w:val="22"/>
              </w:rPr>
              <w:t>Unida</w:t>
            </w:r>
            <w:r>
              <w:rPr>
                <w:spacing w:val="31"/>
                <w:sz w:val="22"/>
              </w:rPr>
              <w:t> </w:t>
            </w:r>
            <w:r>
              <w:rPr>
                <w:sz w:val="22"/>
              </w:rPr>
              <w:t>de</w:t>
            </w:r>
            <w:r>
              <w:rPr>
                <w:spacing w:val="30"/>
                <w:sz w:val="22"/>
              </w:rPr>
              <w:t> </w:t>
            </w:r>
            <w:r>
              <w:rPr>
                <w:sz w:val="22"/>
              </w:rPr>
              <w:t>Tanzania,</w:t>
            </w:r>
            <w:r>
              <w:rPr>
                <w:spacing w:val="31"/>
                <w:sz w:val="22"/>
              </w:rPr>
              <w:t> </w:t>
            </w:r>
            <w:r>
              <w:rPr>
                <w:sz w:val="22"/>
              </w:rPr>
              <w:t>Tayikistán,</w:t>
            </w:r>
            <w:r>
              <w:rPr>
                <w:spacing w:val="31"/>
                <w:sz w:val="22"/>
              </w:rPr>
              <w:t> </w:t>
            </w:r>
            <w:r>
              <w:rPr>
                <w:sz w:val="22"/>
              </w:rPr>
              <w:t>Túnez,</w:t>
            </w:r>
            <w:r>
              <w:rPr>
                <w:spacing w:val="31"/>
                <w:sz w:val="22"/>
              </w:rPr>
              <w:t> </w:t>
            </w:r>
            <w:r>
              <w:rPr>
                <w:spacing w:val="-2"/>
                <w:sz w:val="22"/>
              </w:rPr>
              <w:t>Turquía,</w:t>
            </w:r>
          </w:p>
          <w:p>
            <w:pPr>
              <w:pStyle w:val="TableParagraph"/>
              <w:spacing w:line="235" w:lineRule="exact"/>
              <w:jc w:val="both"/>
              <w:rPr>
                <w:sz w:val="22"/>
              </w:rPr>
            </w:pPr>
            <w:r>
              <w:rPr>
                <w:sz w:val="22"/>
              </w:rPr>
              <w:t>Ucrania,</w:t>
            </w:r>
            <w:r>
              <w:rPr>
                <w:spacing w:val="-8"/>
                <w:sz w:val="22"/>
              </w:rPr>
              <w:t> </w:t>
            </w:r>
            <w:r>
              <w:rPr>
                <w:sz w:val="22"/>
              </w:rPr>
              <w:t>República</w:t>
            </w:r>
            <w:r>
              <w:rPr>
                <w:spacing w:val="-8"/>
                <w:sz w:val="22"/>
              </w:rPr>
              <w:t> </w:t>
            </w:r>
            <w:r>
              <w:rPr>
                <w:sz w:val="22"/>
              </w:rPr>
              <w:t>Bolivariana</w:t>
            </w:r>
            <w:r>
              <w:rPr>
                <w:spacing w:val="-8"/>
                <w:sz w:val="22"/>
              </w:rPr>
              <w:t> </w:t>
            </w:r>
            <w:r>
              <w:rPr>
                <w:sz w:val="22"/>
              </w:rPr>
              <w:t>de</w:t>
            </w:r>
            <w:r>
              <w:rPr>
                <w:spacing w:val="-8"/>
                <w:sz w:val="22"/>
              </w:rPr>
              <w:t> </w:t>
            </w:r>
            <w:r>
              <w:rPr>
                <w:spacing w:val="-2"/>
                <w:sz w:val="22"/>
              </w:rPr>
              <w:t>Venezuela.</w:t>
            </w:r>
          </w:p>
        </w:tc>
      </w:tr>
      <w:tr>
        <w:trPr>
          <w:trHeight w:val="1527"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ind w:left="789" w:right="57" w:hanging="360"/>
              <w:jc w:val="both"/>
              <w:rPr>
                <w:sz w:val="22"/>
              </w:rPr>
            </w:pPr>
            <w:r>
              <w:rPr>
                <w:sz w:val="22"/>
              </w:rPr>
              <w:t>1. Se decide adoptar diversas proposiciones relativas al desarrollo de los recursos humanos: orientación profesional y formación profesional.</w:t>
            </w:r>
          </w:p>
          <w:p>
            <w:pPr>
              <w:pStyle w:val="TableParagraph"/>
              <w:spacing w:before="249"/>
              <w:ind w:left="2617"/>
              <w:rPr>
                <w:sz w:val="20"/>
              </w:rPr>
            </w:pPr>
            <w:hyperlink r:id="rId63">
              <w:r>
                <w:rPr>
                  <w:spacing w:val="-2"/>
                  <w:sz w:val="20"/>
                </w:rPr>
                <w:t>http://www.ilo.org/ilolex/cgi-lex/ratifcs.pl?C142</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380" w:hRule="atLeast"/>
        </w:trPr>
        <w:tc>
          <w:tcPr>
            <w:tcW w:w="8889" w:type="dxa"/>
            <w:gridSpan w:val="2"/>
            <w:shd w:val="clear" w:color="auto" w:fill="B3B3B3"/>
          </w:tcPr>
          <w:p>
            <w:pPr>
              <w:pStyle w:val="TableParagraph"/>
              <w:spacing w:before="274"/>
              <w:rPr>
                <w:b/>
                <w:sz w:val="24"/>
              </w:rPr>
            </w:pPr>
            <w:r>
              <w:rPr>
                <w:b/>
                <w:sz w:val="24"/>
              </w:rPr>
              <w:t>7.50</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144</w:t>
            </w:r>
          </w:p>
          <w:p>
            <w:pPr>
              <w:pStyle w:val="TableParagraph"/>
              <w:rPr>
                <w:b/>
                <w:sz w:val="24"/>
              </w:rPr>
            </w:pPr>
            <w:r>
              <w:rPr>
                <w:b/>
                <w:sz w:val="24"/>
              </w:rPr>
              <w:t>Sobre</w:t>
            </w:r>
            <w:r>
              <w:rPr>
                <w:b/>
                <w:spacing w:val="40"/>
                <w:sz w:val="24"/>
              </w:rPr>
              <w:t> </w:t>
            </w:r>
            <w:r>
              <w:rPr>
                <w:b/>
                <w:sz w:val="24"/>
              </w:rPr>
              <w:t>Consultas</w:t>
            </w:r>
            <w:r>
              <w:rPr>
                <w:b/>
                <w:spacing w:val="40"/>
                <w:sz w:val="24"/>
              </w:rPr>
              <w:t> </w:t>
            </w:r>
            <w:r>
              <w:rPr>
                <w:b/>
                <w:sz w:val="24"/>
              </w:rPr>
              <w:t>Tripartitas</w:t>
            </w:r>
            <w:r>
              <w:rPr>
                <w:b/>
                <w:spacing w:val="40"/>
                <w:sz w:val="24"/>
              </w:rPr>
              <w:t> </w:t>
            </w:r>
            <w:r>
              <w:rPr>
                <w:b/>
                <w:sz w:val="24"/>
              </w:rPr>
              <w:t>para</w:t>
            </w:r>
            <w:r>
              <w:rPr>
                <w:b/>
                <w:spacing w:val="40"/>
                <w:sz w:val="24"/>
              </w:rPr>
              <w:t> </w:t>
            </w:r>
            <w:r>
              <w:rPr>
                <w:b/>
                <w:sz w:val="24"/>
              </w:rPr>
              <w:t>promover</w:t>
            </w:r>
            <w:r>
              <w:rPr>
                <w:b/>
                <w:spacing w:val="40"/>
                <w:sz w:val="24"/>
              </w:rPr>
              <w:t> </w:t>
            </w:r>
            <w:r>
              <w:rPr>
                <w:b/>
                <w:sz w:val="24"/>
              </w:rPr>
              <w:t>la</w:t>
            </w:r>
            <w:r>
              <w:rPr>
                <w:b/>
                <w:spacing w:val="40"/>
                <w:sz w:val="24"/>
              </w:rPr>
              <w:t> </w:t>
            </w:r>
            <w:r>
              <w:rPr>
                <w:b/>
                <w:sz w:val="24"/>
              </w:rPr>
              <w:t>aplicación</w:t>
            </w:r>
            <w:r>
              <w:rPr>
                <w:b/>
                <w:spacing w:val="40"/>
                <w:sz w:val="24"/>
              </w:rPr>
              <w:t> </w:t>
            </w:r>
            <w:r>
              <w:rPr>
                <w:b/>
                <w:sz w:val="24"/>
              </w:rPr>
              <w:t>de</w:t>
            </w:r>
            <w:r>
              <w:rPr>
                <w:b/>
                <w:spacing w:val="40"/>
                <w:sz w:val="24"/>
              </w:rPr>
              <w:t> </w:t>
            </w:r>
            <w:r>
              <w:rPr>
                <w:b/>
                <w:sz w:val="24"/>
              </w:rPr>
              <w:t>las</w:t>
            </w:r>
            <w:r>
              <w:rPr>
                <w:b/>
                <w:spacing w:val="40"/>
                <w:sz w:val="24"/>
              </w:rPr>
              <w:t> </w:t>
            </w:r>
            <w:r>
              <w:rPr>
                <w:b/>
                <w:sz w:val="24"/>
              </w:rPr>
              <w:t>Normas Internacionales de Trabajo</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21</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1976</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28</w:t>
            </w:r>
            <w:r>
              <w:rPr>
                <w:spacing w:val="-4"/>
                <w:sz w:val="22"/>
              </w:rPr>
              <w:t> </w:t>
            </w:r>
            <w:r>
              <w:rPr>
                <w:sz w:val="22"/>
              </w:rPr>
              <w:t>de</w:t>
            </w:r>
            <w:r>
              <w:rPr>
                <w:spacing w:val="-3"/>
                <w:sz w:val="22"/>
              </w:rPr>
              <w:t> </w:t>
            </w:r>
            <w:r>
              <w:rPr>
                <w:sz w:val="22"/>
              </w:rPr>
              <w:t>junio</w:t>
            </w:r>
            <w:r>
              <w:rPr>
                <w:spacing w:val="-4"/>
                <w:sz w:val="22"/>
              </w:rPr>
              <w:t> </w:t>
            </w:r>
            <w:r>
              <w:rPr>
                <w:sz w:val="22"/>
              </w:rPr>
              <w:t>de</w:t>
            </w:r>
            <w:r>
              <w:rPr>
                <w:spacing w:val="-3"/>
                <w:sz w:val="22"/>
              </w:rPr>
              <w:t> </w:t>
            </w:r>
            <w:r>
              <w:rPr>
                <w:sz w:val="22"/>
              </w:rPr>
              <w:t>1978</w:t>
            </w:r>
            <w:r>
              <w:rPr>
                <w:spacing w:val="-4"/>
                <w:sz w:val="22"/>
              </w:rPr>
              <w:t> </w:t>
            </w:r>
            <w:r>
              <w:rPr>
                <w:sz w:val="22"/>
              </w:rPr>
              <w:t>Rat.</w:t>
            </w:r>
            <w:r>
              <w:rPr>
                <w:spacing w:val="-3"/>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768"/>
              <w:rPr>
                <w:sz w:val="22"/>
              </w:rPr>
            </w:pPr>
            <w:r>
              <w:rPr>
                <w:sz w:val="22"/>
              </w:rPr>
              <w:t>16</w:t>
            </w:r>
            <w:r>
              <w:rPr>
                <w:spacing w:val="-6"/>
                <w:sz w:val="22"/>
              </w:rPr>
              <w:t> </w:t>
            </w:r>
            <w:r>
              <w:rPr>
                <w:sz w:val="22"/>
              </w:rPr>
              <w:t>de</w:t>
            </w:r>
            <w:r>
              <w:rPr>
                <w:spacing w:val="-6"/>
                <w:sz w:val="22"/>
              </w:rPr>
              <w:t> </w:t>
            </w:r>
            <w:r>
              <w:rPr>
                <w:sz w:val="22"/>
              </w:rPr>
              <w:t>mayo</w:t>
            </w:r>
            <w:r>
              <w:rPr>
                <w:spacing w:val="-6"/>
                <w:sz w:val="22"/>
              </w:rPr>
              <w:t> </w:t>
            </w:r>
            <w:r>
              <w:rPr>
                <w:sz w:val="22"/>
              </w:rPr>
              <w:t>de</w:t>
            </w:r>
            <w:r>
              <w:rPr>
                <w:spacing w:val="-6"/>
                <w:sz w:val="22"/>
              </w:rPr>
              <w:t> </w:t>
            </w:r>
            <w:r>
              <w:rPr>
                <w:sz w:val="22"/>
              </w:rPr>
              <w:t>1978</w:t>
            </w:r>
            <w:r>
              <w:rPr>
                <w:spacing w:val="-6"/>
                <w:sz w:val="22"/>
              </w:rPr>
              <w:t> </w:t>
            </w:r>
            <w:r>
              <w:rPr>
                <w:sz w:val="22"/>
              </w:rPr>
              <w:t>E.</w:t>
            </w:r>
            <w:r>
              <w:rPr>
                <w:spacing w:val="-6"/>
                <w:sz w:val="22"/>
              </w:rPr>
              <w:t> </w:t>
            </w:r>
            <w:r>
              <w:rPr>
                <w:sz w:val="22"/>
              </w:rPr>
              <w:t>V.</w:t>
            </w:r>
            <w:r>
              <w:rPr>
                <w:spacing w:val="-6"/>
                <w:sz w:val="22"/>
              </w:rPr>
              <w:t> </w:t>
            </w:r>
            <w:r>
              <w:rPr>
                <w:sz w:val="22"/>
              </w:rPr>
              <w:t>G.</w:t>
            </w:r>
            <w:r>
              <w:rPr>
                <w:sz w:val="22"/>
              </w:rPr>
              <w:t> 28 de junio de 1979 E. V. 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28</w:t>
            </w:r>
            <w:r>
              <w:rPr>
                <w:spacing w:val="-4"/>
                <w:sz w:val="22"/>
              </w:rPr>
              <w:t> </w:t>
            </w:r>
            <w:r>
              <w:rPr>
                <w:sz w:val="22"/>
              </w:rPr>
              <w:t>de</w:t>
            </w:r>
            <w:r>
              <w:rPr>
                <w:spacing w:val="-3"/>
                <w:sz w:val="22"/>
              </w:rPr>
              <w:t> </w:t>
            </w:r>
            <w:r>
              <w:rPr>
                <w:sz w:val="22"/>
              </w:rPr>
              <w:t>noviembre</w:t>
            </w:r>
            <w:r>
              <w:rPr>
                <w:spacing w:val="-4"/>
                <w:sz w:val="22"/>
              </w:rPr>
              <w:t> </w:t>
            </w:r>
            <w:r>
              <w:rPr>
                <w:sz w:val="22"/>
              </w:rPr>
              <w:t>de</w:t>
            </w:r>
            <w:r>
              <w:rPr>
                <w:spacing w:val="-3"/>
                <w:sz w:val="22"/>
              </w:rPr>
              <w:t> </w:t>
            </w:r>
            <w:r>
              <w:rPr>
                <w:sz w:val="22"/>
              </w:rPr>
              <w:t>1978,</w:t>
            </w:r>
            <w:r>
              <w:rPr>
                <w:spacing w:val="54"/>
                <w:sz w:val="22"/>
              </w:rPr>
              <w:t> </w:t>
            </w:r>
            <w:r>
              <w:rPr>
                <w:sz w:val="22"/>
              </w:rPr>
              <w:t>publicado</w:t>
            </w:r>
            <w:r>
              <w:rPr>
                <w:spacing w:val="-3"/>
                <w:sz w:val="22"/>
              </w:rPr>
              <w:t> </w:t>
            </w:r>
            <w:r>
              <w:rPr>
                <w:sz w:val="22"/>
              </w:rPr>
              <w:t>en</w:t>
            </w:r>
            <w:r>
              <w:rPr>
                <w:spacing w:val="-4"/>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5566" w:hRule="atLeast"/>
        </w:trPr>
        <w:tc>
          <w:tcPr>
            <w:tcW w:w="2126" w:type="dxa"/>
          </w:tcPr>
          <w:p>
            <w:pPr>
              <w:pStyle w:val="TableParagraph"/>
              <w:spacing w:line="480" w:lineRule="auto"/>
              <w:ind w:left="879" w:right="172" w:hanging="810"/>
              <w:rPr>
                <w:b/>
                <w:sz w:val="22"/>
              </w:rPr>
            </w:pPr>
            <w:r>
              <w:rPr>
                <w:b/>
                <w:sz w:val="22"/>
              </w:rPr>
              <w:t>ESTADOS</w:t>
            </w:r>
            <w:r>
              <w:rPr>
                <w:b/>
                <w:spacing w:val="-16"/>
                <w:sz w:val="22"/>
              </w:rPr>
              <w:t> </w:t>
            </w:r>
            <w:r>
              <w:rPr>
                <w:b/>
                <w:sz w:val="22"/>
              </w:rPr>
              <w:t>PARTE </w:t>
            </w:r>
            <w:r>
              <w:rPr>
                <w:b/>
                <w:spacing w:val="-4"/>
                <w:sz w:val="22"/>
              </w:rPr>
              <w:t>121</w:t>
            </w:r>
          </w:p>
        </w:tc>
        <w:tc>
          <w:tcPr>
            <w:tcW w:w="6763" w:type="dxa"/>
          </w:tcPr>
          <w:p>
            <w:pPr>
              <w:pStyle w:val="TableParagraph"/>
              <w:ind w:right="57"/>
              <w:jc w:val="both"/>
              <w:rPr>
                <w:sz w:val="22"/>
              </w:rPr>
            </w:pPr>
            <w:r>
              <w:rPr>
                <w:sz w:val="22"/>
              </w:rPr>
              <w:t>Albania, Alemania, Antigua y Barbuda, Argelia, Argentina, Armenia, Australia, Austria, Azerbaiyán, Bahamas, Bangla Desh, Barbados, Belarús, Bélgica, Belice, Benin, Bosnia y Herzegovina, Botswana, Brasil, Bulgaria, Burkina Faso, Burundi, Chad, Chile, China, Chipre, Colombia, Congo, República Democrática del Congo, República de Corea, Costa Rica, Côte d'Ivoire, Dinamarca , Dijibouti, Dominica, Ecuador,</w:t>
            </w:r>
            <w:r>
              <w:rPr>
                <w:spacing w:val="-3"/>
                <w:sz w:val="22"/>
              </w:rPr>
              <w:t> </w:t>
            </w:r>
            <w:r>
              <w:rPr>
                <w:sz w:val="22"/>
              </w:rPr>
              <w:t>Egipto,</w:t>
            </w:r>
            <w:r>
              <w:rPr>
                <w:spacing w:val="-3"/>
                <w:sz w:val="22"/>
              </w:rPr>
              <w:t> </w:t>
            </w:r>
            <w:r>
              <w:rPr>
                <w:sz w:val="22"/>
              </w:rPr>
              <w:t>El</w:t>
            </w:r>
            <w:r>
              <w:rPr>
                <w:spacing w:val="-3"/>
                <w:sz w:val="22"/>
              </w:rPr>
              <w:t> </w:t>
            </w:r>
            <w:r>
              <w:rPr>
                <w:sz w:val="22"/>
              </w:rPr>
              <w:t>Salvador,</w:t>
            </w:r>
            <w:r>
              <w:rPr>
                <w:spacing w:val="-3"/>
                <w:sz w:val="22"/>
              </w:rPr>
              <w:t> </w:t>
            </w:r>
            <w:r>
              <w:rPr>
                <w:sz w:val="22"/>
              </w:rPr>
              <w:t>Eslovaquia,</w:t>
            </w:r>
            <w:r>
              <w:rPr>
                <w:spacing w:val="-3"/>
                <w:sz w:val="22"/>
              </w:rPr>
              <w:t> </w:t>
            </w:r>
            <w:r>
              <w:rPr>
                <w:sz w:val="22"/>
              </w:rPr>
              <w:t>España,</w:t>
            </w:r>
            <w:r>
              <w:rPr>
                <w:spacing w:val="-3"/>
                <w:sz w:val="22"/>
              </w:rPr>
              <w:t> </w:t>
            </w:r>
            <w:r>
              <w:rPr>
                <w:sz w:val="22"/>
              </w:rPr>
              <w:t>Estados</w:t>
            </w:r>
            <w:r>
              <w:rPr>
                <w:spacing w:val="-3"/>
                <w:sz w:val="22"/>
              </w:rPr>
              <w:t> </w:t>
            </w:r>
            <w:r>
              <w:rPr>
                <w:sz w:val="22"/>
              </w:rPr>
              <w:t>Unidos, Estonia, Fiji, Filipinas, Finlandia, Francia, Gabón, Granada, Grecia, Guatemala, Guinea, Guyana, Hungría, India, Indonesia, Irak, Irlanda, Islandia, Italia, Jamaica, Japón, Jordania, Kazajstán,</w:t>
            </w:r>
            <w:r>
              <w:rPr>
                <w:spacing w:val="40"/>
                <w:sz w:val="22"/>
              </w:rPr>
              <w:t> </w:t>
            </w:r>
            <w:r>
              <w:rPr>
                <w:sz w:val="22"/>
              </w:rPr>
              <w:t>Kenya, Kirguiz tan, Kuwait, Lesotho, Letonia, Liberia, Lituania, ex República Yugoslava</w:t>
            </w:r>
            <w:r>
              <w:rPr>
                <w:spacing w:val="-1"/>
                <w:sz w:val="22"/>
              </w:rPr>
              <w:t> </w:t>
            </w:r>
            <w:r>
              <w:rPr>
                <w:sz w:val="22"/>
              </w:rPr>
              <w:t>de</w:t>
            </w:r>
            <w:r>
              <w:rPr>
                <w:spacing w:val="-1"/>
                <w:sz w:val="22"/>
              </w:rPr>
              <w:t> </w:t>
            </w:r>
            <w:r>
              <w:rPr>
                <w:sz w:val="22"/>
              </w:rPr>
              <w:t>Macedonia,</w:t>
            </w:r>
            <w:r>
              <w:rPr>
                <w:spacing w:val="-1"/>
                <w:sz w:val="22"/>
              </w:rPr>
              <w:t> </w:t>
            </w:r>
            <w:r>
              <w:rPr>
                <w:sz w:val="22"/>
              </w:rPr>
              <w:t>Madagascar,</w:t>
            </w:r>
            <w:r>
              <w:rPr>
                <w:spacing w:val="-1"/>
                <w:sz w:val="22"/>
              </w:rPr>
              <w:t> </w:t>
            </w:r>
            <w:r>
              <w:rPr>
                <w:sz w:val="22"/>
              </w:rPr>
              <w:t>Malasia,</w:t>
            </w:r>
            <w:r>
              <w:rPr>
                <w:spacing w:val="-1"/>
                <w:sz w:val="22"/>
              </w:rPr>
              <w:t> </w:t>
            </w:r>
            <w:r>
              <w:rPr>
                <w:sz w:val="22"/>
              </w:rPr>
              <w:t>Malawi, Mauricio, México, República de Moldova, Mongolia, Montenegro, Mozambique, Namibia, Nepal, Nicaragua, Nigeria, Noruega, Nueva Zelanda, Países Bajos, Pakistán, Perú, Polonia, Portugal, Reino Unido, República Centroafricana, República Checa, República Dominicana, Rumania, Saint Kitts y Nevis San Marino, Santo Tomé y Príncipe, Senegal, Serbia, Seichelles, Sierra Leona, República Árabe Siria, Sri Lanka, Sudáfrica, Suecia, Suiza, Surinam, Swazilandia,</w:t>
            </w:r>
            <w:r>
              <w:rPr>
                <w:spacing w:val="65"/>
                <w:w w:val="150"/>
                <w:sz w:val="22"/>
              </w:rPr>
              <w:t> </w:t>
            </w:r>
            <w:r>
              <w:rPr>
                <w:sz w:val="22"/>
              </w:rPr>
              <w:t>República</w:t>
            </w:r>
            <w:r>
              <w:rPr>
                <w:spacing w:val="66"/>
                <w:w w:val="150"/>
                <w:sz w:val="22"/>
              </w:rPr>
              <w:t> </w:t>
            </w:r>
            <w:r>
              <w:rPr>
                <w:sz w:val="22"/>
              </w:rPr>
              <w:t>Unida</w:t>
            </w:r>
            <w:r>
              <w:rPr>
                <w:spacing w:val="65"/>
                <w:w w:val="150"/>
                <w:sz w:val="22"/>
              </w:rPr>
              <w:t> </w:t>
            </w:r>
            <w:r>
              <w:rPr>
                <w:sz w:val="22"/>
              </w:rPr>
              <w:t>de</w:t>
            </w:r>
            <w:r>
              <w:rPr>
                <w:spacing w:val="65"/>
                <w:w w:val="150"/>
                <w:sz w:val="22"/>
              </w:rPr>
              <w:t> </w:t>
            </w:r>
            <w:r>
              <w:rPr>
                <w:sz w:val="22"/>
              </w:rPr>
              <w:t>Tanzania,</w:t>
            </w:r>
            <w:r>
              <w:rPr>
                <w:spacing w:val="64"/>
                <w:w w:val="150"/>
                <w:sz w:val="22"/>
              </w:rPr>
              <w:t> </w:t>
            </w:r>
            <w:r>
              <w:rPr>
                <w:sz w:val="22"/>
              </w:rPr>
              <w:t>Togo,</w:t>
            </w:r>
            <w:r>
              <w:rPr>
                <w:spacing w:val="65"/>
                <w:w w:val="150"/>
                <w:sz w:val="22"/>
              </w:rPr>
              <w:t> </w:t>
            </w:r>
            <w:r>
              <w:rPr>
                <w:sz w:val="22"/>
              </w:rPr>
              <w:t>Trinidad</w:t>
            </w:r>
            <w:r>
              <w:rPr>
                <w:spacing w:val="65"/>
                <w:w w:val="150"/>
                <w:sz w:val="22"/>
              </w:rPr>
              <w:t> </w:t>
            </w:r>
            <w:r>
              <w:rPr>
                <w:spacing w:val="-10"/>
                <w:sz w:val="22"/>
              </w:rPr>
              <w:t>y</w:t>
            </w:r>
          </w:p>
          <w:p>
            <w:pPr>
              <w:pStyle w:val="TableParagraph"/>
              <w:spacing w:line="254" w:lineRule="exact"/>
              <w:ind w:right="59"/>
              <w:jc w:val="both"/>
              <w:rPr>
                <w:sz w:val="22"/>
              </w:rPr>
            </w:pPr>
            <w:r>
              <w:rPr>
                <w:sz w:val="22"/>
              </w:rPr>
              <w:t>Tobago,</w:t>
            </w:r>
            <w:r>
              <w:rPr>
                <w:spacing w:val="-3"/>
                <w:sz w:val="22"/>
              </w:rPr>
              <w:t> </w:t>
            </w:r>
            <w:r>
              <w:rPr>
                <w:sz w:val="22"/>
              </w:rPr>
              <w:t>Turquía,</w:t>
            </w:r>
            <w:r>
              <w:rPr>
                <w:spacing w:val="-3"/>
                <w:sz w:val="22"/>
              </w:rPr>
              <w:t> </w:t>
            </w:r>
            <w:r>
              <w:rPr>
                <w:sz w:val="22"/>
              </w:rPr>
              <w:t>Ucrania,</w:t>
            </w:r>
            <w:r>
              <w:rPr>
                <w:spacing w:val="-3"/>
                <w:sz w:val="22"/>
              </w:rPr>
              <w:t> </w:t>
            </w:r>
            <w:r>
              <w:rPr>
                <w:sz w:val="22"/>
              </w:rPr>
              <w:t>Uganda,</w:t>
            </w:r>
            <w:r>
              <w:rPr>
                <w:spacing w:val="-4"/>
                <w:sz w:val="22"/>
              </w:rPr>
              <w:t> </w:t>
            </w:r>
            <w:r>
              <w:rPr>
                <w:sz w:val="22"/>
              </w:rPr>
              <w:t>Uruguay,</w:t>
            </w:r>
            <w:r>
              <w:rPr>
                <w:spacing w:val="-4"/>
                <w:sz w:val="22"/>
              </w:rPr>
              <w:t> </w:t>
            </w:r>
            <w:r>
              <w:rPr>
                <w:sz w:val="22"/>
              </w:rPr>
              <w:t>República</w:t>
            </w:r>
            <w:r>
              <w:rPr>
                <w:spacing w:val="-4"/>
                <w:sz w:val="22"/>
              </w:rPr>
              <w:t> </w:t>
            </w:r>
            <w:r>
              <w:rPr>
                <w:sz w:val="22"/>
              </w:rPr>
              <w:t>Bolivariana de Venezuela, Yemen, Zambia, Zimbabwe.</w:t>
            </w:r>
          </w:p>
        </w:tc>
      </w:tr>
    </w:tbl>
    <w:p>
      <w:pPr>
        <w:pStyle w:val="TableParagraph"/>
        <w:spacing w:after="0" w:line="254"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2657" w:hRule="atLeast"/>
        </w:trPr>
        <w:tc>
          <w:tcPr>
            <w:tcW w:w="2126" w:type="dxa"/>
            <w:tcBorders>
              <w:bottom w:val="nil"/>
            </w:tcBorders>
          </w:tcPr>
          <w:p>
            <w:pPr>
              <w:pStyle w:val="TableParagraph"/>
              <w:ind w:right="567"/>
              <w:rPr>
                <w:b/>
                <w:sz w:val="22"/>
              </w:rPr>
            </w:pPr>
            <w:r>
              <w:rPr>
                <w:b/>
                <w:spacing w:val="-2"/>
                <w:sz w:val="22"/>
              </w:rPr>
              <w:t>PUNTOS RELEVANTES</w:t>
            </w:r>
          </w:p>
        </w:tc>
        <w:tc>
          <w:tcPr>
            <w:tcW w:w="6763" w:type="dxa"/>
            <w:tcBorders>
              <w:bottom w:val="nil"/>
            </w:tcBorders>
          </w:tcPr>
          <w:p>
            <w:pPr>
              <w:pStyle w:val="TableParagraph"/>
              <w:ind w:left="789" w:right="57" w:hanging="360"/>
              <w:jc w:val="both"/>
              <w:rPr>
                <w:sz w:val="22"/>
              </w:rPr>
            </w:pPr>
            <w:r>
              <w:rPr>
                <w:sz w:val="22"/>
              </w:rPr>
              <w:t>1. Derecho de los empleadores y de los trabajadores de establecer organizaciones libres e independientes y piden que se adopten medidas para promover consultas efectivas en el ámbito nacional entre las autoridades públicas y las organizaciones</w:t>
            </w:r>
            <w:r>
              <w:rPr>
                <w:spacing w:val="-4"/>
                <w:sz w:val="22"/>
              </w:rPr>
              <w:t> </w:t>
            </w:r>
            <w:r>
              <w:rPr>
                <w:sz w:val="22"/>
              </w:rPr>
              <w:t>de</w:t>
            </w:r>
            <w:r>
              <w:rPr>
                <w:spacing w:val="-4"/>
                <w:sz w:val="22"/>
              </w:rPr>
              <w:t> </w:t>
            </w:r>
            <w:r>
              <w:rPr>
                <w:sz w:val="22"/>
              </w:rPr>
              <w:t>empleadores</w:t>
            </w:r>
            <w:r>
              <w:rPr>
                <w:spacing w:val="-4"/>
                <w:sz w:val="22"/>
              </w:rPr>
              <w:t> </w:t>
            </w:r>
            <w:r>
              <w:rPr>
                <w:sz w:val="22"/>
              </w:rPr>
              <w:t>y</w:t>
            </w:r>
            <w:r>
              <w:rPr>
                <w:spacing w:val="-4"/>
                <w:sz w:val="22"/>
              </w:rPr>
              <w:t> </w:t>
            </w:r>
            <w:r>
              <w:rPr>
                <w:sz w:val="22"/>
              </w:rPr>
              <w:t>de</w:t>
            </w:r>
            <w:r>
              <w:rPr>
                <w:spacing w:val="-5"/>
                <w:sz w:val="22"/>
              </w:rPr>
              <w:t> </w:t>
            </w:r>
            <w:r>
              <w:rPr>
                <w:sz w:val="22"/>
              </w:rPr>
              <w:t>trabajadores,</w:t>
            </w:r>
            <w:r>
              <w:rPr>
                <w:spacing w:val="-5"/>
                <w:sz w:val="22"/>
              </w:rPr>
              <w:t> </w:t>
            </w:r>
            <w:r>
              <w:rPr>
                <w:sz w:val="22"/>
              </w:rPr>
              <w:t>así</w:t>
            </w:r>
            <w:r>
              <w:rPr>
                <w:spacing w:val="-5"/>
                <w:sz w:val="22"/>
              </w:rPr>
              <w:t> </w:t>
            </w:r>
            <w:r>
              <w:rPr>
                <w:sz w:val="22"/>
              </w:rPr>
              <w:t>como las disposiciones de numerosos convenios y recomendaciones internacionales del trabajo que disponen que se consulte a las organizaciones de empleadores y de trabajadores sobre las medidas que deben tomarse para darles efecto.</w:t>
            </w:r>
          </w:p>
        </w:tc>
      </w:tr>
      <w:tr>
        <w:trPr>
          <w:trHeight w:val="885" w:hRule="atLeast"/>
        </w:trPr>
        <w:tc>
          <w:tcPr>
            <w:tcW w:w="2126" w:type="dxa"/>
            <w:tcBorders>
              <w:top w:val="nil"/>
            </w:tcBorders>
          </w:tcPr>
          <w:p>
            <w:pPr>
              <w:pStyle w:val="TableParagraph"/>
              <w:ind w:left="0"/>
              <w:rPr>
                <w:rFonts w:ascii="Times New Roman"/>
                <w:sz w:val="20"/>
              </w:rPr>
            </w:pPr>
          </w:p>
        </w:tc>
        <w:tc>
          <w:tcPr>
            <w:tcW w:w="6763" w:type="dxa"/>
            <w:tcBorders>
              <w:top w:val="nil"/>
            </w:tcBorders>
          </w:tcPr>
          <w:p>
            <w:pPr>
              <w:pStyle w:val="TableParagraph"/>
              <w:spacing w:before="122"/>
              <w:ind w:left="2215"/>
              <w:rPr>
                <w:sz w:val="22"/>
              </w:rPr>
            </w:pPr>
            <w:hyperlink r:id="rId64">
              <w:r>
                <w:rPr>
                  <w:spacing w:val="-2"/>
                  <w:sz w:val="22"/>
                </w:rPr>
                <w:t>http://www.ilo.org/ilolex/cgi-lex/ratifcs.pl?C144</w:t>
              </w:r>
            </w:hyperlink>
          </w:p>
        </w:tc>
      </w:tr>
    </w:tbl>
    <w:p>
      <w:pPr>
        <w:pStyle w:val="TableParagraph"/>
        <w:spacing w:after="0"/>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7.51</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150</w:t>
            </w:r>
          </w:p>
          <w:p>
            <w:pPr>
              <w:pStyle w:val="TableParagraph"/>
              <w:rPr>
                <w:b/>
                <w:sz w:val="24"/>
              </w:rPr>
            </w:pPr>
            <w:r>
              <w:rPr>
                <w:b/>
                <w:sz w:val="24"/>
              </w:rPr>
              <w:t>Sobre</w:t>
            </w:r>
            <w:r>
              <w:rPr>
                <w:b/>
                <w:spacing w:val="-2"/>
                <w:sz w:val="24"/>
              </w:rPr>
              <w:t> </w:t>
            </w:r>
            <w:r>
              <w:rPr>
                <w:b/>
                <w:sz w:val="24"/>
              </w:rPr>
              <w:t>la</w:t>
            </w:r>
            <w:r>
              <w:rPr>
                <w:b/>
                <w:spacing w:val="-10"/>
                <w:sz w:val="24"/>
              </w:rPr>
              <w:t> </w:t>
            </w:r>
            <w:r>
              <w:rPr>
                <w:b/>
                <w:sz w:val="24"/>
              </w:rPr>
              <w:t>Administración</w:t>
            </w:r>
            <w:r>
              <w:rPr>
                <w:b/>
                <w:spacing w:val="-2"/>
                <w:sz w:val="24"/>
              </w:rPr>
              <w:t> </w:t>
            </w:r>
            <w:r>
              <w:rPr>
                <w:b/>
                <w:sz w:val="24"/>
              </w:rPr>
              <w:t>del</w:t>
            </w:r>
            <w:r>
              <w:rPr>
                <w:b/>
                <w:spacing w:val="-1"/>
                <w:sz w:val="24"/>
              </w:rPr>
              <w:t> </w:t>
            </w:r>
            <w:r>
              <w:rPr>
                <w:b/>
                <w:sz w:val="24"/>
              </w:rPr>
              <w:t>Trabajo:</w:t>
            </w:r>
            <w:r>
              <w:rPr>
                <w:b/>
                <w:spacing w:val="-3"/>
                <w:sz w:val="24"/>
              </w:rPr>
              <w:t> </w:t>
            </w:r>
            <w:r>
              <w:rPr>
                <w:b/>
                <w:sz w:val="24"/>
              </w:rPr>
              <w:t>Cometido,</w:t>
            </w:r>
            <w:r>
              <w:rPr>
                <w:b/>
                <w:spacing w:val="-2"/>
                <w:sz w:val="24"/>
              </w:rPr>
              <w:t> </w:t>
            </w:r>
            <w:r>
              <w:rPr>
                <w:b/>
                <w:sz w:val="24"/>
              </w:rPr>
              <w:t>Funciones</w:t>
            </w:r>
            <w:r>
              <w:rPr>
                <w:b/>
                <w:spacing w:val="-2"/>
                <w:sz w:val="24"/>
              </w:rPr>
              <w:t> </w:t>
            </w:r>
            <w:r>
              <w:rPr>
                <w:b/>
                <w:sz w:val="24"/>
              </w:rPr>
              <w:t>y</w:t>
            </w:r>
            <w:r>
              <w:rPr>
                <w:b/>
                <w:spacing w:val="-4"/>
                <w:sz w:val="24"/>
              </w:rPr>
              <w:t> </w:t>
            </w:r>
            <w:r>
              <w:rPr>
                <w:b/>
                <w:spacing w:val="-2"/>
                <w:sz w:val="24"/>
              </w:rPr>
              <w:t>Organización</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26</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1978</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10</w:t>
            </w:r>
            <w:r>
              <w:rPr>
                <w:spacing w:val="-4"/>
                <w:sz w:val="22"/>
              </w:rPr>
              <w:t> </w:t>
            </w:r>
            <w:r>
              <w:rPr>
                <w:sz w:val="22"/>
              </w:rPr>
              <w:t>de</w:t>
            </w:r>
            <w:r>
              <w:rPr>
                <w:spacing w:val="-4"/>
                <w:sz w:val="22"/>
              </w:rPr>
              <w:t> </w:t>
            </w:r>
            <w:r>
              <w:rPr>
                <w:sz w:val="22"/>
              </w:rPr>
              <w:t>febrero</w:t>
            </w:r>
            <w:r>
              <w:rPr>
                <w:spacing w:val="-4"/>
                <w:sz w:val="22"/>
              </w:rPr>
              <w:t> </w:t>
            </w:r>
            <w:r>
              <w:rPr>
                <w:sz w:val="22"/>
              </w:rPr>
              <w:t>de</w:t>
            </w:r>
            <w:r>
              <w:rPr>
                <w:spacing w:val="-4"/>
                <w:sz w:val="22"/>
              </w:rPr>
              <w:t> </w:t>
            </w:r>
            <w:r>
              <w:rPr>
                <w:sz w:val="22"/>
              </w:rPr>
              <w:t>1982</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536"/>
              <w:rPr>
                <w:sz w:val="22"/>
              </w:rPr>
            </w:pPr>
            <w:r>
              <w:rPr>
                <w:sz w:val="22"/>
              </w:rPr>
              <w:t>11</w:t>
            </w:r>
            <w:r>
              <w:rPr>
                <w:spacing w:val="-6"/>
                <w:sz w:val="22"/>
              </w:rPr>
              <w:t> </w:t>
            </w:r>
            <w:r>
              <w:rPr>
                <w:sz w:val="22"/>
              </w:rPr>
              <w:t>de</w:t>
            </w:r>
            <w:r>
              <w:rPr>
                <w:spacing w:val="-6"/>
                <w:sz w:val="22"/>
              </w:rPr>
              <w:t> </w:t>
            </w:r>
            <w:r>
              <w:rPr>
                <w:sz w:val="22"/>
              </w:rPr>
              <w:t>octubre</w:t>
            </w:r>
            <w:r>
              <w:rPr>
                <w:spacing w:val="-6"/>
                <w:sz w:val="22"/>
              </w:rPr>
              <w:t> </w:t>
            </w:r>
            <w:r>
              <w:rPr>
                <w:sz w:val="22"/>
              </w:rPr>
              <w:t>de</w:t>
            </w:r>
            <w:r>
              <w:rPr>
                <w:spacing w:val="-6"/>
                <w:sz w:val="22"/>
              </w:rPr>
              <w:t> </w:t>
            </w:r>
            <w:r>
              <w:rPr>
                <w:sz w:val="22"/>
              </w:rPr>
              <w:t>1980</w:t>
            </w:r>
            <w:r>
              <w:rPr>
                <w:spacing w:val="-6"/>
                <w:sz w:val="22"/>
              </w:rPr>
              <w:t> </w:t>
            </w:r>
            <w:r>
              <w:rPr>
                <w:sz w:val="22"/>
              </w:rPr>
              <w:t>E.</w:t>
            </w:r>
            <w:r>
              <w:rPr>
                <w:spacing w:val="-6"/>
                <w:sz w:val="22"/>
              </w:rPr>
              <w:t> </w:t>
            </w:r>
            <w:r>
              <w:rPr>
                <w:sz w:val="22"/>
              </w:rPr>
              <w:t>V.</w:t>
            </w:r>
            <w:r>
              <w:rPr>
                <w:spacing w:val="-6"/>
                <w:sz w:val="22"/>
              </w:rPr>
              <w:t> </w:t>
            </w:r>
            <w:r>
              <w:rPr>
                <w:sz w:val="22"/>
              </w:rPr>
              <w:t>G.</w:t>
            </w:r>
            <w:r>
              <w:rPr>
                <w:sz w:val="22"/>
              </w:rPr>
              <w:t> 10</w:t>
            </w:r>
            <w:r>
              <w:rPr>
                <w:spacing w:val="-4"/>
                <w:sz w:val="22"/>
              </w:rPr>
              <w:t> </w:t>
            </w:r>
            <w:r>
              <w:rPr>
                <w:sz w:val="22"/>
              </w:rPr>
              <w:t>de</w:t>
            </w:r>
            <w:r>
              <w:rPr>
                <w:spacing w:val="-3"/>
                <w:sz w:val="22"/>
              </w:rPr>
              <w:t> </w:t>
            </w:r>
            <w:r>
              <w:rPr>
                <w:sz w:val="22"/>
              </w:rPr>
              <w:t>febrero</w:t>
            </w:r>
            <w:r>
              <w:rPr>
                <w:spacing w:val="-4"/>
                <w:sz w:val="22"/>
              </w:rPr>
              <w:t> </w:t>
            </w:r>
            <w:r>
              <w:rPr>
                <w:sz w:val="22"/>
              </w:rPr>
              <w:t>de</w:t>
            </w:r>
            <w:r>
              <w:rPr>
                <w:spacing w:val="-3"/>
                <w:sz w:val="22"/>
              </w:rPr>
              <w:t> </w:t>
            </w:r>
            <w:r>
              <w:rPr>
                <w:sz w:val="22"/>
              </w:rPr>
              <w:t>1983</w:t>
            </w:r>
            <w:r>
              <w:rPr>
                <w:spacing w:val="-3"/>
                <w:sz w:val="22"/>
              </w:rPr>
              <w:t> </w:t>
            </w:r>
            <w:r>
              <w:rPr>
                <w:sz w:val="22"/>
              </w:rPr>
              <w:t>E.</w:t>
            </w:r>
            <w:r>
              <w:rPr>
                <w:spacing w:val="-4"/>
                <w:sz w:val="22"/>
              </w:rPr>
              <w:t> </w:t>
            </w:r>
            <w:r>
              <w:rPr>
                <w:sz w:val="22"/>
              </w:rPr>
              <w:t>V.</w:t>
            </w:r>
            <w:r>
              <w:rPr>
                <w:spacing w:val="-3"/>
                <w:sz w:val="22"/>
              </w:rPr>
              <w:t> </w:t>
            </w:r>
            <w:r>
              <w:rPr>
                <w:spacing w:val="-5"/>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13</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z w:val="22"/>
              </w:rPr>
              <w:t>1982</w:t>
            </w:r>
            <w:r>
              <w:rPr>
                <w:spacing w:val="-4"/>
                <w:sz w:val="22"/>
              </w:rPr>
              <w:t> </w:t>
            </w:r>
            <w:r>
              <w:rPr>
                <w:sz w:val="22"/>
              </w:rPr>
              <w:t>publicado</w:t>
            </w:r>
            <w:r>
              <w:rPr>
                <w:spacing w:val="-3"/>
                <w:sz w:val="22"/>
              </w:rPr>
              <w:t> </w:t>
            </w:r>
            <w:r>
              <w:rPr>
                <w:sz w:val="22"/>
              </w:rPr>
              <w:t>en</w:t>
            </w:r>
            <w:r>
              <w:rPr>
                <w:spacing w:val="-3"/>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3288"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67</w:t>
            </w:r>
          </w:p>
        </w:tc>
        <w:tc>
          <w:tcPr>
            <w:tcW w:w="6763" w:type="dxa"/>
          </w:tcPr>
          <w:p>
            <w:pPr>
              <w:pStyle w:val="TableParagraph"/>
              <w:ind w:right="57"/>
              <w:jc w:val="both"/>
              <w:rPr>
                <w:sz w:val="22"/>
              </w:rPr>
            </w:pPr>
            <w:r>
              <w:rPr>
                <w:sz w:val="22"/>
              </w:rPr>
              <w:t>Albania, Alemania, Antigua y Barbuda, Argelia, Argentina, Armenia, Australia, Belarús, Belice, Benin, Burkina Faso, Camboya, China, Chipre, Congo, República Democrática del Congo, República de Corea, Costa Rica, Cuba, Dinamarca, Dominica, Egipto, El Salvador, España, Estados Unidos,</w:t>
            </w:r>
            <w:r>
              <w:rPr>
                <w:spacing w:val="40"/>
                <w:sz w:val="22"/>
              </w:rPr>
              <w:t> </w:t>
            </w:r>
            <w:r>
              <w:rPr>
                <w:sz w:val="22"/>
              </w:rPr>
              <w:t>Federación de Rusia, Finlandia, Gabón, Ghana, Grecia, Guinea, Guyana, Irak, Israel, Italia, Jamaica, Jordania, Kirguiz tan, Lesotho, Letonia, Líbano, Liberia, Luxemburgo, Malawi, Mauricio, México, República de Moldova, Namibia, Noruega, Países Bajos, Portugal,</w:t>
            </w:r>
          </w:p>
          <w:p>
            <w:pPr>
              <w:pStyle w:val="TableParagraph"/>
              <w:spacing w:line="254" w:lineRule="exact"/>
              <w:ind w:right="58"/>
              <w:jc w:val="both"/>
              <w:rPr>
                <w:sz w:val="22"/>
              </w:rPr>
            </w:pPr>
            <w:r>
              <w:rPr>
                <w:sz w:val="22"/>
              </w:rPr>
              <w:t>Reino Unido, República Centroafricana, República Checa, República Dominicana, San Marino, Seichelles, Suecia, Suiza, Surinam, Trinidad y Tobago, Túnez, Ucrania, Uruguay, República Bolivariana de Venezuela, Zambia, Zimbabwe.</w:t>
            </w:r>
          </w:p>
        </w:tc>
      </w:tr>
      <w:tr>
        <w:trPr>
          <w:trHeight w:val="4802"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49"/>
              </w:numPr>
              <w:tabs>
                <w:tab w:pos="789" w:val="left" w:leader="none"/>
              </w:tabs>
              <w:spacing w:line="240" w:lineRule="auto" w:before="0" w:after="0"/>
              <w:ind w:left="789" w:right="59" w:hanging="360"/>
              <w:jc w:val="both"/>
              <w:rPr>
                <w:sz w:val="22"/>
              </w:rPr>
            </w:pPr>
            <w:r>
              <w:rPr>
                <w:sz w:val="22"/>
              </w:rPr>
              <w:t>Se prevé que se lleven a cabo determinadas actividades en materia de administración del trabajo</w:t>
            </w:r>
          </w:p>
          <w:p>
            <w:pPr>
              <w:pStyle w:val="TableParagraph"/>
              <w:numPr>
                <w:ilvl w:val="0"/>
                <w:numId w:val="49"/>
              </w:numPr>
              <w:tabs>
                <w:tab w:pos="789" w:val="left" w:leader="none"/>
              </w:tabs>
              <w:spacing w:line="240" w:lineRule="auto" w:before="247" w:after="0"/>
              <w:ind w:left="789" w:right="59" w:hanging="360"/>
              <w:jc w:val="both"/>
              <w:rPr>
                <w:sz w:val="22"/>
              </w:rPr>
            </w:pPr>
            <w:r>
              <w:rPr>
                <w:sz w:val="22"/>
              </w:rPr>
              <w:t>Considerando conveniente adoptar instrumentos en que se establezcan directrices que orienten el sistema general de</w:t>
            </w:r>
            <w:r>
              <w:rPr>
                <w:spacing w:val="40"/>
                <w:sz w:val="22"/>
              </w:rPr>
              <w:t> </w:t>
            </w:r>
            <w:r>
              <w:rPr>
                <w:sz w:val="22"/>
              </w:rPr>
              <w:t>la administración del trabajo.</w:t>
            </w:r>
          </w:p>
          <w:p>
            <w:pPr>
              <w:pStyle w:val="TableParagraph"/>
              <w:numPr>
                <w:ilvl w:val="0"/>
                <w:numId w:val="49"/>
              </w:numPr>
              <w:tabs>
                <w:tab w:pos="789" w:val="left" w:leader="none"/>
              </w:tabs>
              <w:spacing w:line="240" w:lineRule="auto" w:before="252" w:after="0"/>
              <w:ind w:left="789" w:right="59" w:hanging="360"/>
              <w:jc w:val="both"/>
              <w:rPr>
                <w:sz w:val="22"/>
              </w:rPr>
            </w:pPr>
            <w:r>
              <w:rPr>
                <w:sz w:val="22"/>
              </w:rPr>
              <w:t>El objetivo consistente en la creación de una situación de pleno empleo adecuadamente remunerado, y afirmando la necesidad de contar con programas de administración del trabajo orientados hacia este fin y a dar efecto a los objetivos perseguidos.</w:t>
            </w:r>
          </w:p>
          <w:p>
            <w:pPr>
              <w:pStyle w:val="TableParagraph"/>
              <w:ind w:left="0"/>
              <w:rPr>
                <w:b/>
                <w:sz w:val="22"/>
              </w:rPr>
            </w:pPr>
          </w:p>
          <w:p>
            <w:pPr>
              <w:pStyle w:val="TableParagraph"/>
              <w:numPr>
                <w:ilvl w:val="0"/>
                <w:numId w:val="49"/>
              </w:numPr>
              <w:tabs>
                <w:tab w:pos="789" w:val="left" w:leader="none"/>
              </w:tabs>
              <w:spacing w:line="240" w:lineRule="auto" w:before="1" w:after="0"/>
              <w:ind w:left="789" w:right="59" w:hanging="360"/>
              <w:jc w:val="both"/>
              <w:rPr>
                <w:sz w:val="22"/>
              </w:rPr>
            </w:pPr>
            <w:r>
              <w:rPr>
                <w:sz w:val="22"/>
              </w:rPr>
              <w:t>Reconociendo la necesidad del pleno respeto de la autonomía de las organizaciones de empleadores y de trabajadores garantizando la libertad y los derechos sindicales y de negociación colectiva particularmente el Convenio</w:t>
            </w:r>
            <w:r>
              <w:rPr>
                <w:spacing w:val="80"/>
                <w:sz w:val="22"/>
              </w:rPr>
              <w:t> </w:t>
            </w:r>
            <w:r>
              <w:rPr>
                <w:sz w:val="22"/>
              </w:rPr>
              <w:t>sobre</w:t>
            </w:r>
            <w:r>
              <w:rPr>
                <w:spacing w:val="80"/>
                <w:sz w:val="22"/>
              </w:rPr>
              <w:t> </w:t>
            </w:r>
            <w:r>
              <w:rPr>
                <w:sz w:val="22"/>
              </w:rPr>
              <w:t>la</w:t>
            </w:r>
            <w:r>
              <w:rPr>
                <w:spacing w:val="80"/>
                <w:sz w:val="22"/>
              </w:rPr>
              <w:t> </w:t>
            </w:r>
            <w:r>
              <w:rPr>
                <w:sz w:val="22"/>
              </w:rPr>
              <w:t>libertad</w:t>
            </w:r>
            <w:r>
              <w:rPr>
                <w:spacing w:val="80"/>
                <w:sz w:val="22"/>
              </w:rPr>
              <w:t> </w:t>
            </w:r>
            <w:r>
              <w:rPr>
                <w:sz w:val="22"/>
              </w:rPr>
              <w:t>sindical</w:t>
            </w:r>
            <w:r>
              <w:rPr>
                <w:spacing w:val="80"/>
                <w:sz w:val="22"/>
              </w:rPr>
              <w:t> </w:t>
            </w:r>
            <w:r>
              <w:rPr>
                <w:sz w:val="22"/>
              </w:rPr>
              <w:t>y</w:t>
            </w:r>
            <w:r>
              <w:rPr>
                <w:spacing w:val="80"/>
                <w:sz w:val="22"/>
              </w:rPr>
              <w:t> </w:t>
            </w:r>
            <w:r>
              <w:rPr>
                <w:sz w:val="22"/>
              </w:rPr>
              <w:t>la</w:t>
            </w:r>
            <w:r>
              <w:rPr>
                <w:spacing w:val="80"/>
                <w:sz w:val="22"/>
              </w:rPr>
              <w:t> </w:t>
            </w:r>
            <w:r>
              <w:rPr>
                <w:sz w:val="22"/>
              </w:rPr>
              <w:t>protección</w:t>
            </w:r>
            <w:r>
              <w:rPr>
                <w:spacing w:val="80"/>
                <w:sz w:val="22"/>
              </w:rPr>
              <w:t> </w:t>
            </w:r>
            <w:r>
              <w:rPr>
                <w:sz w:val="22"/>
              </w:rPr>
              <w:t>del</w:t>
            </w:r>
          </w:p>
          <w:p>
            <w:pPr>
              <w:pStyle w:val="TableParagraph"/>
              <w:spacing w:line="235" w:lineRule="exact"/>
              <w:ind w:left="789"/>
              <w:jc w:val="both"/>
              <w:rPr>
                <w:sz w:val="22"/>
              </w:rPr>
            </w:pPr>
            <w:r>
              <w:rPr>
                <w:sz w:val="22"/>
              </w:rPr>
              <w:t>derecho</w:t>
            </w:r>
            <w:r>
              <w:rPr>
                <w:spacing w:val="17"/>
                <w:sz w:val="22"/>
              </w:rPr>
              <w:t> </w:t>
            </w:r>
            <w:r>
              <w:rPr>
                <w:sz w:val="22"/>
              </w:rPr>
              <w:t>de</w:t>
            </w:r>
            <w:r>
              <w:rPr>
                <w:spacing w:val="17"/>
                <w:sz w:val="22"/>
              </w:rPr>
              <w:t> </w:t>
            </w:r>
            <w:r>
              <w:rPr>
                <w:sz w:val="22"/>
              </w:rPr>
              <w:t>sindicación</w:t>
            </w:r>
            <w:r>
              <w:rPr>
                <w:spacing w:val="17"/>
                <w:sz w:val="22"/>
              </w:rPr>
              <w:t> </w:t>
            </w:r>
            <w:r>
              <w:rPr>
                <w:sz w:val="22"/>
              </w:rPr>
              <w:t>y</w:t>
            </w:r>
            <w:r>
              <w:rPr>
                <w:spacing w:val="16"/>
                <w:sz w:val="22"/>
              </w:rPr>
              <w:t> </w:t>
            </w:r>
            <w:r>
              <w:rPr>
                <w:sz w:val="22"/>
              </w:rPr>
              <w:t>de</w:t>
            </w:r>
            <w:r>
              <w:rPr>
                <w:spacing w:val="16"/>
                <w:sz w:val="22"/>
              </w:rPr>
              <w:t> </w:t>
            </w:r>
            <w:r>
              <w:rPr>
                <w:sz w:val="22"/>
              </w:rPr>
              <w:t>negociación</w:t>
            </w:r>
            <w:r>
              <w:rPr>
                <w:spacing w:val="17"/>
                <w:sz w:val="22"/>
              </w:rPr>
              <w:t> </w:t>
            </w:r>
            <w:r>
              <w:rPr>
                <w:sz w:val="22"/>
              </w:rPr>
              <w:t>colectiva</w:t>
            </w:r>
            <w:r>
              <w:rPr>
                <w:spacing w:val="16"/>
                <w:sz w:val="22"/>
              </w:rPr>
              <w:t> </w:t>
            </w:r>
            <w:r>
              <w:rPr>
                <w:spacing w:val="-2"/>
                <w:sz w:val="22"/>
              </w:rPr>
              <w:t>derecho</w:t>
            </w:r>
          </w:p>
        </w:tc>
      </w:tr>
    </w:tbl>
    <w:p>
      <w:pPr>
        <w:pStyle w:val="TableParagraph"/>
        <w:spacing w:after="0" w:line="235"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2760" w:hRule="atLeast"/>
        </w:trPr>
        <w:tc>
          <w:tcPr>
            <w:tcW w:w="2126" w:type="dxa"/>
          </w:tcPr>
          <w:p>
            <w:pPr>
              <w:pStyle w:val="TableParagraph"/>
              <w:ind w:left="0"/>
              <w:rPr>
                <w:rFonts w:ascii="Times New Roman"/>
                <w:sz w:val="20"/>
              </w:rPr>
            </w:pPr>
          </w:p>
        </w:tc>
        <w:tc>
          <w:tcPr>
            <w:tcW w:w="6763" w:type="dxa"/>
          </w:tcPr>
          <w:p>
            <w:pPr>
              <w:pStyle w:val="TableParagraph"/>
              <w:spacing w:line="250" w:lineRule="exact"/>
              <w:ind w:left="789"/>
              <w:rPr>
                <w:sz w:val="22"/>
              </w:rPr>
            </w:pPr>
            <w:r>
              <w:rPr>
                <w:sz w:val="22"/>
              </w:rPr>
              <w:t>de</w:t>
            </w:r>
            <w:r>
              <w:rPr>
                <w:spacing w:val="-6"/>
                <w:sz w:val="22"/>
              </w:rPr>
              <w:t> </w:t>
            </w:r>
            <w:r>
              <w:rPr>
                <w:sz w:val="22"/>
              </w:rPr>
              <w:t>sindicación</w:t>
            </w:r>
            <w:r>
              <w:rPr>
                <w:spacing w:val="-6"/>
                <w:sz w:val="22"/>
              </w:rPr>
              <w:t> </w:t>
            </w:r>
            <w:r>
              <w:rPr>
                <w:sz w:val="22"/>
              </w:rPr>
              <w:t>y</w:t>
            </w:r>
            <w:r>
              <w:rPr>
                <w:spacing w:val="-6"/>
                <w:sz w:val="22"/>
              </w:rPr>
              <w:t> </w:t>
            </w:r>
            <w:r>
              <w:rPr>
                <w:sz w:val="22"/>
              </w:rPr>
              <w:t>de</w:t>
            </w:r>
            <w:r>
              <w:rPr>
                <w:spacing w:val="-5"/>
                <w:sz w:val="22"/>
              </w:rPr>
              <w:t> </w:t>
            </w:r>
            <w:r>
              <w:rPr>
                <w:sz w:val="22"/>
              </w:rPr>
              <w:t>negociación</w:t>
            </w:r>
            <w:r>
              <w:rPr>
                <w:spacing w:val="-6"/>
                <w:sz w:val="22"/>
              </w:rPr>
              <w:t> </w:t>
            </w:r>
            <w:r>
              <w:rPr>
                <w:spacing w:val="-2"/>
                <w:sz w:val="22"/>
              </w:rPr>
              <w:t>colectiva.</w:t>
            </w:r>
          </w:p>
          <w:p>
            <w:pPr>
              <w:pStyle w:val="TableParagraph"/>
              <w:ind w:left="0"/>
              <w:rPr>
                <w:b/>
                <w:sz w:val="22"/>
              </w:rPr>
            </w:pPr>
          </w:p>
          <w:p>
            <w:pPr>
              <w:pStyle w:val="TableParagraph"/>
              <w:ind w:left="789" w:right="57" w:hanging="360"/>
              <w:jc w:val="both"/>
              <w:rPr>
                <w:sz w:val="22"/>
              </w:rPr>
            </w:pPr>
            <w:r>
              <w:rPr>
                <w:sz w:val="22"/>
              </w:rPr>
              <w:t>5.</w:t>
            </w:r>
            <w:r>
              <w:rPr>
                <w:spacing w:val="40"/>
                <w:sz w:val="22"/>
              </w:rPr>
              <w:t> </w:t>
            </w:r>
            <w:r>
              <w:rPr>
                <w:sz w:val="22"/>
              </w:rPr>
              <w:t>Se prohíbe toda intervención por parte de las autoridades públicas que tienda a limitar estos derechos o a entorpecer su ejercicio legal, y considerando que las organizaciones</w:t>
            </w:r>
            <w:r>
              <w:rPr>
                <w:spacing w:val="-1"/>
                <w:sz w:val="22"/>
              </w:rPr>
              <w:t> </w:t>
            </w:r>
            <w:r>
              <w:rPr>
                <w:sz w:val="22"/>
              </w:rPr>
              <w:t>de empleadores y de trabajadores tienen cometidos esenciales para lograr los objetivos de progreso económico, social y </w:t>
            </w:r>
            <w:r>
              <w:rPr>
                <w:spacing w:val="-2"/>
                <w:sz w:val="22"/>
              </w:rPr>
              <w:t>cultura.</w:t>
            </w:r>
          </w:p>
          <w:p>
            <w:pPr>
              <w:pStyle w:val="TableParagraph"/>
              <w:ind w:left="0"/>
              <w:rPr>
                <w:b/>
                <w:sz w:val="22"/>
              </w:rPr>
            </w:pPr>
          </w:p>
          <w:p>
            <w:pPr>
              <w:pStyle w:val="TableParagraph"/>
              <w:ind w:left="2617"/>
              <w:rPr>
                <w:sz w:val="20"/>
              </w:rPr>
            </w:pPr>
            <w:hyperlink r:id="rId65">
              <w:r>
                <w:rPr>
                  <w:spacing w:val="-2"/>
                  <w:sz w:val="20"/>
                </w:rPr>
                <w:t>http://www.ilo.org/ilolex/cgi-lex/ratifcs.pl?C150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ind w:right="2675"/>
              <w:rPr>
                <w:b/>
                <w:sz w:val="24"/>
              </w:rPr>
            </w:pPr>
            <w:r>
              <w:rPr>
                <w:b/>
                <w:sz w:val="24"/>
              </w:rPr>
              <w:t>7.52 Convenio Internacional del Trabajo No. 152 Sobre</w:t>
            </w:r>
            <w:r>
              <w:rPr>
                <w:b/>
                <w:spacing w:val="-8"/>
                <w:sz w:val="24"/>
              </w:rPr>
              <w:t> </w:t>
            </w:r>
            <w:r>
              <w:rPr>
                <w:b/>
                <w:sz w:val="24"/>
              </w:rPr>
              <w:t>Seguridad</w:t>
            </w:r>
            <w:r>
              <w:rPr>
                <w:b/>
                <w:spacing w:val="-8"/>
                <w:sz w:val="24"/>
              </w:rPr>
              <w:t> </w:t>
            </w:r>
            <w:r>
              <w:rPr>
                <w:b/>
                <w:sz w:val="24"/>
              </w:rPr>
              <w:t>e</w:t>
            </w:r>
            <w:r>
              <w:rPr>
                <w:b/>
                <w:spacing w:val="-8"/>
                <w:sz w:val="24"/>
              </w:rPr>
              <w:t> </w:t>
            </w:r>
            <w:r>
              <w:rPr>
                <w:b/>
                <w:sz w:val="24"/>
              </w:rPr>
              <w:t>Higiene</w:t>
            </w:r>
            <w:r>
              <w:rPr>
                <w:b/>
                <w:spacing w:val="-8"/>
                <w:sz w:val="24"/>
              </w:rPr>
              <w:t> </w:t>
            </w:r>
            <w:r>
              <w:rPr>
                <w:b/>
                <w:sz w:val="24"/>
              </w:rPr>
              <w:t>en</w:t>
            </w:r>
            <w:r>
              <w:rPr>
                <w:b/>
                <w:spacing w:val="-8"/>
                <w:sz w:val="24"/>
              </w:rPr>
              <w:t> </w:t>
            </w:r>
            <w:r>
              <w:rPr>
                <w:b/>
                <w:sz w:val="24"/>
              </w:rPr>
              <w:t>los</w:t>
            </w:r>
            <w:r>
              <w:rPr>
                <w:b/>
                <w:spacing w:val="-8"/>
                <w:sz w:val="24"/>
              </w:rPr>
              <w:t> </w:t>
            </w:r>
            <w:r>
              <w:rPr>
                <w:b/>
                <w:sz w:val="24"/>
              </w:rPr>
              <w:t>Trabajos</w:t>
            </w:r>
            <w:r>
              <w:rPr>
                <w:b/>
                <w:spacing w:val="-8"/>
                <w:sz w:val="24"/>
              </w:rPr>
              <w:t> </w:t>
            </w:r>
            <w:r>
              <w:rPr>
                <w:b/>
                <w:sz w:val="24"/>
              </w:rPr>
              <w:t>Portuarios</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50"/>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25</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1979</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10</w:t>
            </w:r>
            <w:r>
              <w:rPr>
                <w:spacing w:val="-4"/>
                <w:sz w:val="22"/>
              </w:rPr>
              <w:t> </w:t>
            </w:r>
            <w:r>
              <w:rPr>
                <w:sz w:val="22"/>
              </w:rPr>
              <w:t>de</w:t>
            </w:r>
            <w:r>
              <w:rPr>
                <w:spacing w:val="-4"/>
                <w:sz w:val="22"/>
              </w:rPr>
              <w:t> </w:t>
            </w:r>
            <w:r>
              <w:rPr>
                <w:sz w:val="22"/>
              </w:rPr>
              <w:t>febrero</w:t>
            </w:r>
            <w:r>
              <w:rPr>
                <w:spacing w:val="-4"/>
                <w:sz w:val="22"/>
              </w:rPr>
              <w:t> </w:t>
            </w:r>
            <w:r>
              <w:rPr>
                <w:sz w:val="22"/>
              </w:rPr>
              <w:t>de</w:t>
            </w:r>
            <w:r>
              <w:rPr>
                <w:spacing w:val="-4"/>
                <w:sz w:val="22"/>
              </w:rPr>
              <w:t> </w:t>
            </w:r>
            <w:r>
              <w:rPr>
                <w:sz w:val="22"/>
              </w:rPr>
              <w:t>1982</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415"/>
              <w:rPr>
                <w:sz w:val="22"/>
              </w:rPr>
            </w:pPr>
            <w:r>
              <w:rPr>
                <w:sz w:val="22"/>
              </w:rPr>
              <w:t>5</w:t>
            </w:r>
            <w:r>
              <w:rPr>
                <w:spacing w:val="-6"/>
                <w:sz w:val="22"/>
              </w:rPr>
              <w:t> </w:t>
            </w:r>
            <w:r>
              <w:rPr>
                <w:sz w:val="22"/>
              </w:rPr>
              <w:t>de</w:t>
            </w:r>
            <w:r>
              <w:rPr>
                <w:spacing w:val="-6"/>
                <w:sz w:val="22"/>
              </w:rPr>
              <w:t> </w:t>
            </w:r>
            <w:r>
              <w:rPr>
                <w:sz w:val="22"/>
              </w:rPr>
              <w:t>diciembre</w:t>
            </w:r>
            <w:r>
              <w:rPr>
                <w:spacing w:val="-6"/>
                <w:sz w:val="22"/>
              </w:rPr>
              <w:t> </w:t>
            </w:r>
            <w:r>
              <w:rPr>
                <w:sz w:val="22"/>
              </w:rPr>
              <w:t>de</w:t>
            </w:r>
            <w:r>
              <w:rPr>
                <w:spacing w:val="-6"/>
                <w:sz w:val="22"/>
              </w:rPr>
              <w:t> </w:t>
            </w:r>
            <w:r>
              <w:rPr>
                <w:sz w:val="22"/>
              </w:rPr>
              <w:t>1981</w:t>
            </w:r>
            <w:r>
              <w:rPr>
                <w:spacing w:val="-6"/>
                <w:sz w:val="22"/>
              </w:rPr>
              <w:t> </w:t>
            </w:r>
            <w:r>
              <w:rPr>
                <w:sz w:val="22"/>
              </w:rPr>
              <w:t>E.</w:t>
            </w:r>
            <w:r>
              <w:rPr>
                <w:spacing w:val="-6"/>
                <w:sz w:val="22"/>
              </w:rPr>
              <w:t> </w:t>
            </w:r>
            <w:r>
              <w:rPr>
                <w:sz w:val="22"/>
              </w:rPr>
              <w:t>V.</w:t>
            </w:r>
            <w:r>
              <w:rPr>
                <w:spacing w:val="-6"/>
                <w:sz w:val="22"/>
              </w:rPr>
              <w:t> </w:t>
            </w:r>
            <w:r>
              <w:rPr>
                <w:sz w:val="22"/>
              </w:rPr>
              <w:t>G.</w:t>
            </w:r>
            <w:r>
              <w:rPr>
                <w:sz w:val="22"/>
              </w:rPr>
              <w:t> 10 de febrero de 1983 E. V. 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21</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z w:val="22"/>
              </w:rPr>
              <w:t>1982</w:t>
            </w:r>
            <w:r>
              <w:rPr>
                <w:spacing w:val="-4"/>
                <w:sz w:val="22"/>
              </w:rPr>
              <w:t> </w:t>
            </w:r>
            <w:r>
              <w:rPr>
                <w:sz w:val="22"/>
              </w:rPr>
              <w:t>publicado</w:t>
            </w:r>
            <w:r>
              <w:rPr>
                <w:spacing w:val="-3"/>
                <w:sz w:val="22"/>
              </w:rPr>
              <w:t> </w:t>
            </w:r>
            <w:r>
              <w:rPr>
                <w:sz w:val="22"/>
              </w:rPr>
              <w:t>en</w:t>
            </w:r>
            <w:r>
              <w:rPr>
                <w:spacing w:val="-3"/>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1265"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26</w:t>
            </w:r>
          </w:p>
        </w:tc>
        <w:tc>
          <w:tcPr>
            <w:tcW w:w="6763" w:type="dxa"/>
          </w:tcPr>
          <w:p>
            <w:pPr>
              <w:pStyle w:val="TableParagraph"/>
              <w:ind w:right="57"/>
              <w:jc w:val="both"/>
              <w:rPr>
                <w:sz w:val="22"/>
              </w:rPr>
            </w:pPr>
            <w:r>
              <w:rPr>
                <w:sz w:val="22"/>
              </w:rPr>
              <w:t>Alemania, Brasil, Chipre, Congo, Cuba, Dinamarca, Ecuador, Egipto, España, Federación de Rusia, Finlandia, Francia, Guinea, Irak,</w:t>
            </w:r>
            <w:r>
              <w:rPr>
                <w:spacing w:val="70"/>
                <w:w w:val="150"/>
                <w:sz w:val="22"/>
              </w:rPr>
              <w:t> </w:t>
            </w:r>
            <w:r>
              <w:rPr>
                <w:sz w:val="22"/>
              </w:rPr>
              <w:t>Italia,</w:t>
            </w:r>
            <w:r>
              <w:rPr>
                <w:spacing w:val="71"/>
                <w:w w:val="150"/>
                <w:sz w:val="22"/>
              </w:rPr>
              <w:t> </w:t>
            </w:r>
            <w:r>
              <w:rPr>
                <w:sz w:val="22"/>
              </w:rPr>
              <w:t>Jamaica,</w:t>
            </w:r>
            <w:r>
              <w:rPr>
                <w:spacing w:val="71"/>
                <w:w w:val="150"/>
                <w:sz w:val="22"/>
              </w:rPr>
              <w:t> </w:t>
            </w:r>
            <w:r>
              <w:rPr>
                <w:sz w:val="22"/>
              </w:rPr>
              <w:t>Líbano,</w:t>
            </w:r>
            <w:r>
              <w:rPr>
                <w:spacing w:val="69"/>
                <w:w w:val="150"/>
                <w:sz w:val="22"/>
              </w:rPr>
              <w:t> </w:t>
            </w:r>
            <w:r>
              <w:rPr>
                <w:sz w:val="22"/>
              </w:rPr>
              <w:t>México,</w:t>
            </w:r>
            <w:r>
              <w:rPr>
                <w:spacing w:val="69"/>
                <w:w w:val="150"/>
                <w:sz w:val="22"/>
              </w:rPr>
              <w:t> </w:t>
            </w:r>
            <w:r>
              <w:rPr>
                <w:sz w:val="22"/>
              </w:rPr>
              <w:t>República</w:t>
            </w:r>
            <w:r>
              <w:rPr>
                <w:spacing w:val="69"/>
                <w:w w:val="150"/>
                <w:sz w:val="22"/>
              </w:rPr>
              <w:t> </w:t>
            </w:r>
            <w:r>
              <w:rPr>
                <w:sz w:val="22"/>
              </w:rPr>
              <w:t>de</w:t>
            </w:r>
            <w:r>
              <w:rPr>
                <w:spacing w:val="69"/>
                <w:w w:val="150"/>
                <w:sz w:val="22"/>
              </w:rPr>
              <w:t> </w:t>
            </w:r>
            <w:r>
              <w:rPr>
                <w:spacing w:val="-2"/>
                <w:sz w:val="22"/>
              </w:rPr>
              <w:t>Moldova,</w:t>
            </w:r>
          </w:p>
          <w:p>
            <w:pPr>
              <w:pStyle w:val="TableParagraph"/>
              <w:spacing w:line="252" w:lineRule="exact"/>
              <w:ind w:right="58"/>
              <w:jc w:val="both"/>
              <w:rPr>
                <w:sz w:val="22"/>
              </w:rPr>
            </w:pPr>
            <w:r>
              <w:rPr>
                <w:sz w:val="22"/>
              </w:rPr>
              <w:t>Noruega, Países Bajos, Perú, Seichelles, Suecia, República Unida de Tanzania, Turquía.</w:t>
            </w:r>
          </w:p>
        </w:tc>
      </w:tr>
      <w:tr>
        <w:trPr>
          <w:trHeight w:val="3978"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50"/>
              </w:numPr>
              <w:tabs>
                <w:tab w:pos="789" w:val="left" w:leader="none"/>
              </w:tabs>
              <w:spacing w:line="240" w:lineRule="auto" w:before="0" w:after="0"/>
              <w:ind w:left="789" w:right="58" w:hanging="360"/>
              <w:jc w:val="both"/>
              <w:rPr>
                <w:sz w:val="22"/>
              </w:rPr>
            </w:pPr>
            <w:r>
              <w:rPr>
                <w:sz w:val="22"/>
              </w:rPr>
              <w:t>Las disposiciones de los convenios y recomendaciones internacionales del trabajo pertinentes, y en especial las del Convenio sobre la indicación del peso en los fardos transportados por barco, 1929; del Convenio sobre la protección de la maquinaria, 1963, y del Convenio sobre el medio ambiente de trabajo (contaminación del aire, ruido y vibraciones), 1977;</w:t>
            </w:r>
          </w:p>
          <w:p>
            <w:pPr>
              <w:pStyle w:val="TableParagraph"/>
              <w:numPr>
                <w:ilvl w:val="0"/>
                <w:numId w:val="50"/>
              </w:numPr>
              <w:tabs>
                <w:tab w:pos="787" w:val="left" w:leader="none"/>
                <w:tab w:pos="789" w:val="left" w:leader="none"/>
              </w:tabs>
              <w:spacing w:line="240" w:lineRule="auto" w:before="249" w:after="0"/>
              <w:ind w:left="789" w:right="57" w:hanging="360"/>
              <w:jc w:val="both"/>
              <w:rPr>
                <w:sz w:val="20"/>
              </w:rPr>
            </w:pPr>
            <w:r>
              <w:rPr>
                <w:sz w:val="22"/>
              </w:rPr>
              <w:t>Después de haber decidido adoptar diversas proposiciones relativas a la revisión del Convenio sobre la protección de los cargadores de muelle contra los accidentes, que podrá ser citado como el Convenio sobre seguridad e higiene (trabajos portuarios).</w:t>
            </w:r>
          </w:p>
          <w:p>
            <w:pPr>
              <w:pStyle w:val="TableParagraph"/>
              <w:spacing w:before="230"/>
              <w:ind w:left="2617"/>
              <w:rPr>
                <w:sz w:val="20"/>
              </w:rPr>
            </w:pPr>
            <w:hyperlink r:id="rId66">
              <w:r>
                <w:rPr>
                  <w:spacing w:val="-2"/>
                  <w:sz w:val="20"/>
                </w:rPr>
                <w:t>http://www.ilo.org/ilolex/cgi-lex/ratifcs.pl?C152</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7.53</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153</w:t>
            </w:r>
          </w:p>
          <w:p>
            <w:pPr>
              <w:pStyle w:val="TableParagraph"/>
              <w:spacing w:line="270" w:lineRule="atLeast"/>
              <w:rPr>
                <w:b/>
                <w:sz w:val="24"/>
              </w:rPr>
            </w:pPr>
            <w:r>
              <w:rPr>
                <w:b/>
                <w:sz w:val="24"/>
              </w:rPr>
              <w:t>Sobre Duración del Trabajo y Periodos de Descanso en los Transportes por </w:t>
            </w:r>
            <w:r>
              <w:rPr>
                <w:b/>
                <w:spacing w:val="-2"/>
                <w:sz w:val="24"/>
              </w:rPr>
              <w:t>Carretera</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27</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1979</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10</w:t>
            </w:r>
            <w:r>
              <w:rPr>
                <w:spacing w:val="-4"/>
                <w:sz w:val="22"/>
              </w:rPr>
              <w:t> </w:t>
            </w:r>
            <w:r>
              <w:rPr>
                <w:sz w:val="22"/>
              </w:rPr>
              <w:t>de</w:t>
            </w:r>
            <w:r>
              <w:rPr>
                <w:spacing w:val="-4"/>
                <w:sz w:val="22"/>
              </w:rPr>
              <w:t> </w:t>
            </w:r>
            <w:r>
              <w:rPr>
                <w:sz w:val="22"/>
              </w:rPr>
              <w:t>febrero</w:t>
            </w:r>
            <w:r>
              <w:rPr>
                <w:spacing w:val="-4"/>
                <w:sz w:val="22"/>
              </w:rPr>
              <w:t> </w:t>
            </w:r>
            <w:r>
              <w:rPr>
                <w:sz w:val="22"/>
              </w:rPr>
              <w:t>de</w:t>
            </w:r>
            <w:r>
              <w:rPr>
                <w:spacing w:val="-4"/>
                <w:sz w:val="22"/>
              </w:rPr>
              <w:t> </w:t>
            </w:r>
            <w:r>
              <w:rPr>
                <w:sz w:val="22"/>
              </w:rPr>
              <w:t>1982</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536"/>
              <w:rPr>
                <w:sz w:val="22"/>
              </w:rPr>
            </w:pPr>
            <w:r>
              <w:rPr>
                <w:sz w:val="22"/>
              </w:rPr>
              <w:t>10</w:t>
            </w:r>
            <w:r>
              <w:rPr>
                <w:spacing w:val="-4"/>
                <w:sz w:val="22"/>
              </w:rPr>
              <w:t> </w:t>
            </w:r>
            <w:r>
              <w:rPr>
                <w:sz w:val="22"/>
              </w:rPr>
              <w:t>de</w:t>
            </w:r>
            <w:r>
              <w:rPr>
                <w:spacing w:val="-4"/>
                <w:sz w:val="22"/>
              </w:rPr>
              <w:t> </w:t>
            </w:r>
            <w:r>
              <w:rPr>
                <w:sz w:val="22"/>
              </w:rPr>
              <w:t>febrero</w:t>
            </w:r>
            <w:r>
              <w:rPr>
                <w:spacing w:val="-4"/>
                <w:sz w:val="22"/>
              </w:rPr>
              <w:t> </w:t>
            </w:r>
            <w:r>
              <w:rPr>
                <w:sz w:val="22"/>
              </w:rPr>
              <w:t>de</w:t>
            </w:r>
            <w:r>
              <w:rPr>
                <w:spacing w:val="-4"/>
                <w:sz w:val="22"/>
              </w:rPr>
              <w:t> </w:t>
            </w:r>
            <w:r>
              <w:rPr>
                <w:sz w:val="22"/>
              </w:rPr>
              <w:t>1983</w:t>
            </w:r>
            <w:r>
              <w:rPr>
                <w:spacing w:val="-4"/>
                <w:sz w:val="22"/>
              </w:rPr>
              <w:t> </w:t>
            </w:r>
            <w:r>
              <w:rPr>
                <w:sz w:val="22"/>
              </w:rPr>
              <w:t>E.</w:t>
            </w:r>
            <w:r>
              <w:rPr>
                <w:spacing w:val="-4"/>
                <w:sz w:val="22"/>
              </w:rPr>
              <w:t> </w:t>
            </w:r>
            <w:r>
              <w:rPr>
                <w:sz w:val="22"/>
              </w:rPr>
              <w:t>V.</w:t>
            </w:r>
            <w:r>
              <w:rPr>
                <w:spacing w:val="-4"/>
                <w:sz w:val="22"/>
              </w:rPr>
              <w:t> </w:t>
            </w:r>
            <w:r>
              <w:rPr>
                <w:sz w:val="22"/>
              </w:rPr>
              <w:t>G. 10</w:t>
            </w:r>
            <w:r>
              <w:rPr>
                <w:spacing w:val="-4"/>
                <w:sz w:val="22"/>
              </w:rPr>
              <w:t> </w:t>
            </w:r>
            <w:r>
              <w:rPr>
                <w:sz w:val="22"/>
              </w:rPr>
              <w:t>de</w:t>
            </w:r>
            <w:r>
              <w:rPr>
                <w:spacing w:val="-3"/>
                <w:sz w:val="22"/>
              </w:rPr>
              <w:t> </w:t>
            </w:r>
            <w:r>
              <w:rPr>
                <w:sz w:val="22"/>
              </w:rPr>
              <w:t>febrero</w:t>
            </w:r>
            <w:r>
              <w:rPr>
                <w:spacing w:val="-4"/>
                <w:sz w:val="22"/>
              </w:rPr>
              <w:t> </w:t>
            </w:r>
            <w:r>
              <w:rPr>
                <w:sz w:val="22"/>
              </w:rPr>
              <w:t>de</w:t>
            </w:r>
            <w:r>
              <w:rPr>
                <w:spacing w:val="-3"/>
                <w:sz w:val="22"/>
              </w:rPr>
              <w:t> </w:t>
            </w:r>
            <w:r>
              <w:rPr>
                <w:sz w:val="22"/>
              </w:rPr>
              <w:t>1983</w:t>
            </w:r>
            <w:r>
              <w:rPr>
                <w:spacing w:val="-3"/>
                <w:sz w:val="22"/>
              </w:rPr>
              <w:t> </w:t>
            </w:r>
            <w:r>
              <w:rPr>
                <w:sz w:val="22"/>
              </w:rPr>
              <w:t>E.</w:t>
            </w:r>
            <w:r>
              <w:rPr>
                <w:spacing w:val="-4"/>
                <w:sz w:val="22"/>
              </w:rPr>
              <w:t> </w:t>
            </w:r>
            <w:r>
              <w:rPr>
                <w:sz w:val="22"/>
              </w:rPr>
              <w:t>V.</w:t>
            </w:r>
            <w:r>
              <w:rPr>
                <w:spacing w:val="-3"/>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14</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z w:val="22"/>
              </w:rPr>
              <w:t>1982</w:t>
            </w:r>
            <w:r>
              <w:rPr>
                <w:spacing w:val="-4"/>
                <w:sz w:val="22"/>
              </w:rPr>
              <w:t> </w:t>
            </w:r>
            <w:r>
              <w:rPr>
                <w:sz w:val="22"/>
              </w:rPr>
              <w:t>publicado</w:t>
            </w:r>
            <w:r>
              <w:rPr>
                <w:spacing w:val="-3"/>
                <w:sz w:val="22"/>
              </w:rPr>
              <w:t> </w:t>
            </w:r>
            <w:r>
              <w:rPr>
                <w:sz w:val="22"/>
              </w:rPr>
              <w:t>en</w:t>
            </w:r>
            <w:r>
              <w:rPr>
                <w:spacing w:val="-3"/>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506" w:hRule="atLeast"/>
        </w:trPr>
        <w:tc>
          <w:tcPr>
            <w:tcW w:w="2126" w:type="dxa"/>
          </w:tcPr>
          <w:p>
            <w:pPr>
              <w:pStyle w:val="TableParagraph"/>
              <w:spacing w:line="254" w:lineRule="exact"/>
              <w:ind w:left="1001" w:right="173" w:hanging="933"/>
              <w:rPr>
                <w:b/>
                <w:sz w:val="22"/>
              </w:rPr>
            </w:pPr>
            <w:r>
              <w:rPr>
                <w:b/>
                <w:sz w:val="22"/>
              </w:rPr>
              <w:t>ESTADOS</w:t>
            </w:r>
            <w:r>
              <w:rPr>
                <w:b/>
                <w:spacing w:val="-16"/>
                <w:sz w:val="22"/>
              </w:rPr>
              <w:t> </w:t>
            </w:r>
            <w:r>
              <w:rPr>
                <w:b/>
                <w:sz w:val="22"/>
              </w:rPr>
              <w:t>PARTE </w:t>
            </w:r>
            <w:r>
              <w:rPr>
                <w:b/>
                <w:spacing w:val="-10"/>
                <w:sz w:val="22"/>
              </w:rPr>
              <w:t>8</w:t>
            </w:r>
          </w:p>
        </w:tc>
        <w:tc>
          <w:tcPr>
            <w:tcW w:w="6763" w:type="dxa"/>
          </w:tcPr>
          <w:p>
            <w:pPr>
              <w:pStyle w:val="TableParagraph"/>
              <w:spacing w:line="254" w:lineRule="exact"/>
              <w:rPr>
                <w:sz w:val="22"/>
              </w:rPr>
            </w:pPr>
            <w:r>
              <w:rPr>
                <w:sz w:val="22"/>
              </w:rPr>
              <w:t>Ecuador,</w:t>
            </w:r>
            <w:r>
              <w:rPr>
                <w:spacing w:val="-2"/>
                <w:sz w:val="22"/>
              </w:rPr>
              <w:t> </w:t>
            </w:r>
            <w:r>
              <w:rPr>
                <w:sz w:val="22"/>
              </w:rPr>
              <w:t>España,</w:t>
            </w:r>
            <w:r>
              <w:rPr>
                <w:spacing w:val="-3"/>
                <w:sz w:val="22"/>
              </w:rPr>
              <w:t> </w:t>
            </w:r>
            <w:r>
              <w:rPr>
                <w:sz w:val="22"/>
              </w:rPr>
              <w:t>Irak,</w:t>
            </w:r>
            <w:r>
              <w:rPr>
                <w:spacing w:val="-3"/>
                <w:sz w:val="22"/>
              </w:rPr>
              <w:t> </w:t>
            </w:r>
            <w:r>
              <w:rPr>
                <w:sz w:val="22"/>
              </w:rPr>
              <w:t>México,</w:t>
            </w:r>
            <w:r>
              <w:rPr>
                <w:spacing w:val="-3"/>
                <w:sz w:val="22"/>
              </w:rPr>
              <w:t> </w:t>
            </w:r>
            <w:r>
              <w:rPr>
                <w:sz w:val="22"/>
              </w:rPr>
              <w:t>Suiza,</w:t>
            </w:r>
            <w:r>
              <w:rPr>
                <w:spacing w:val="-3"/>
                <w:sz w:val="22"/>
              </w:rPr>
              <w:t> </w:t>
            </w:r>
            <w:r>
              <w:rPr>
                <w:sz w:val="22"/>
              </w:rPr>
              <w:t>Turquía,</w:t>
            </w:r>
            <w:r>
              <w:rPr>
                <w:spacing w:val="-3"/>
                <w:sz w:val="22"/>
              </w:rPr>
              <w:t> </w:t>
            </w:r>
            <w:r>
              <w:rPr>
                <w:sz w:val="22"/>
              </w:rPr>
              <w:t>Uruguay,</w:t>
            </w:r>
            <w:r>
              <w:rPr>
                <w:spacing w:val="-3"/>
                <w:sz w:val="22"/>
              </w:rPr>
              <w:t> </w:t>
            </w:r>
            <w:r>
              <w:rPr>
                <w:sz w:val="22"/>
              </w:rPr>
              <w:t>República Bolivariana de Venezuela.</w:t>
            </w:r>
          </w:p>
        </w:tc>
      </w:tr>
      <w:tr>
        <w:trPr>
          <w:trHeight w:val="1709"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ind w:left="789" w:right="14" w:hanging="360"/>
              <w:rPr>
                <w:sz w:val="22"/>
              </w:rPr>
            </w:pPr>
            <w:r>
              <w:rPr>
                <w:sz w:val="22"/>
              </w:rPr>
              <w:t>1.</w:t>
            </w:r>
            <w:r>
              <w:rPr>
                <w:spacing w:val="80"/>
                <w:sz w:val="22"/>
              </w:rPr>
              <w:t> </w:t>
            </w:r>
            <w:r>
              <w:rPr>
                <w:sz w:val="22"/>
              </w:rPr>
              <w:t>Proposiciones relativas a la duración del trabajo y períodos de descanso en los transportes por carretera.</w:t>
            </w:r>
          </w:p>
          <w:p>
            <w:pPr>
              <w:pStyle w:val="TableParagraph"/>
              <w:spacing w:before="224"/>
              <w:ind w:left="2617"/>
              <w:rPr>
                <w:sz w:val="20"/>
              </w:rPr>
            </w:pPr>
            <w:hyperlink r:id="rId67">
              <w:r>
                <w:rPr>
                  <w:spacing w:val="-2"/>
                  <w:sz w:val="20"/>
                </w:rPr>
                <w:t>http://www.ilo.org/ilolex/cgi-lex/ratifcs.pl?C153</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spacing w:before="18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7.54</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155</w:t>
            </w:r>
          </w:p>
          <w:p>
            <w:pPr>
              <w:pStyle w:val="TableParagraph"/>
              <w:rPr>
                <w:b/>
                <w:sz w:val="24"/>
              </w:rPr>
            </w:pPr>
            <w:r>
              <w:rPr>
                <w:b/>
                <w:sz w:val="24"/>
              </w:rPr>
              <w:t>Sobre</w:t>
            </w:r>
            <w:r>
              <w:rPr>
                <w:b/>
                <w:spacing w:val="-5"/>
                <w:sz w:val="24"/>
              </w:rPr>
              <w:t> </w:t>
            </w:r>
            <w:r>
              <w:rPr>
                <w:b/>
                <w:sz w:val="24"/>
              </w:rPr>
              <w:t>Seguridad</w:t>
            </w:r>
            <w:r>
              <w:rPr>
                <w:b/>
                <w:spacing w:val="-5"/>
                <w:sz w:val="24"/>
              </w:rPr>
              <w:t> </w:t>
            </w:r>
            <w:r>
              <w:rPr>
                <w:b/>
                <w:sz w:val="24"/>
              </w:rPr>
              <w:t>y</w:t>
            </w:r>
            <w:r>
              <w:rPr>
                <w:b/>
                <w:spacing w:val="-8"/>
                <w:sz w:val="24"/>
              </w:rPr>
              <w:t> </w:t>
            </w:r>
            <w:r>
              <w:rPr>
                <w:b/>
                <w:sz w:val="24"/>
              </w:rPr>
              <w:t>Salud</w:t>
            </w:r>
            <w:r>
              <w:rPr>
                <w:b/>
                <w:spacing w:val="-5"/>
                <w:sz w:val="24"/>
              </w:rPr>
              <w:t> </w:t>
            </w:r>
            <w:r>
              <w:rPr>
                <w:b/>
                <w:sz w:val="24"/>
              </w:rPr>
              <w:t>de</w:t>
            </w:r>
            <w:r>
              <w:rPr>
                <w:b/>
                <w:spacing w:val="-5"/>
                <w:sz w:val="24"/>
              </w:rPr>
              <w:t> </w:t>
            </w:r>
            <w:r>
              <w:rPr>
                <w:b/>
                <w:sz w:val="24"/>
              </w:rPr>
              <w:t>los</w:t>
            </w:r>
            <w:r>
              <w:rPr>
                <w:b/>
                <w:spacing w:val="-5"/>
                <w:sz w:val="24"/>
              </w:rPr>
              <w:t> </w:t>
            </w:r>
            <w:r>
              <w:rPr>
                <w:b/>
                <w:sz w:val="24"/>
              </w:rPr>
              <w:t>Trabajadores</w:t>
            </w:r>
            <w:r>
              <w:rPr>
                <w:b/>
                <w:spacing w:val="-5"/>
                <w:sz w:val="24"/>
              </w:rPr>
              <w:t> </w:t>
            </w:r>
            <w:r>
              <w:rPr>
                <w:b/>
                <w:sz w:val="24"/>
              </w:rPr>
              <w:t>y</w:t>
            </w:r>
            <w:r>
              <w:rPr>
                <w:b/>
                <w:spacing w:val="-8"/>
                <w:sz w:val="24"/>
              </w:rPr>
              <w:t> </w:t>
            </w:r>
            <w:r>
              <w:rPr>
                <w:b/>
                <w:sz w:val="24"/>
              </w:rPr>
              <w:t>Medio</w:t>
            </w:r>
            <w:r>
              <w:rPr>
                <w:b/>
                <w:spacing w:val="-12"/>
                <w:sz w:val="24"/>
              </w:rPr>
              <w:t> </w:t>
            </w:r>
            <w:r>
              <w:rPr>
                <w:b/>
                <w:sz w:val="24"/>
              </w:rPr>
              <w:t>Ambiente</w:t>
            </w:r>
            <w:r>
              <w:rPr>
                <w:b/>
                <w:spacing w:val="-5"/>
                <w:sz w:val="24"/>
              </w:rPr>
              <w:t> </w:t>
            </w:r>
            <w:r>
              <w:rPr>
                <w:b/>
                <w:sz w:val="24"/>
              </w:rPr>
              <w:t>de</w:t>
            </w:r>
            <w:r>
              <w:rPr>
                <w:b/>
                <w:spacing w:val="-5"/>
                <w:sz w:val="24"/>
              </w:rPr>
              <w:t> </w:t>
            </w:r>
            <w:r>
              <w:rPr>
                <w:b/>
                <w:spacing w:val="-2"/>
                <w:sz w:val="24"/>
              </w:rPr>
              <w:t>Trabajo</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20" w:hRule="atLeast"/>
        </w:trPr>
        <w:tc>
          <w:tcPr>
            <w:tcW w:w="2126" w:type="dxa"/>
          </w:tcPr>
          <w:p>
            <w:pPr>
              <w:pStyle w:val="TableParagraph"/>
              <w:spacing w:line="254" w:lineRule="exact"/>
              <w:rPr>
                <w:b/>
                <w:sz w:val="22"/>
              </w:rPr>
            </w:pPr>
            <w:r>
              <w:rPr>
                <w:b/>
                <w:spacing w:val="-2"/>
                <w:sz w:val="22"/>
              </w:rPr>
              <w:t>ORGANISMO INTERNACIONAL</w:t>
            </w:r>
          </w:p>
        </w:tc>
        <w:tc>
          <w:tcPr>
            <w:tcW w:w="6763" w:type="dxa"/>
          </w:tcPr>
          <w:p>
            <w:pPr>
              <w:pStyle w:val="TableParagraph"/>
              <w:spacing w:line="250" w:lineRule="exact"/>
              <w:rPr>
                <w:sz w:val="22"/>
              </w:rPr>
            </w:pPr>
            <w:r>
              <w:rPr>
                <w:sz w:val="22"/>
              </w:rPr>
              <w:t>Registro</w:t>
            </w:r>
            <w:r>
              <w:rPr>
                <w:spacing w:val="-5"/>
                <w:sz w:val="22"/>
              </w:rPr>
              <w:t> </w:t>
            </w:r>
            <w:r>
              <w:rPr>
                <w:sz w:val="22"/>
              </w:rPr>
              <w:t>ante</w:t>
            </w:r>
            <w:r>
              <w:rPr>
                <w:spacing w:val="-5"/>
                <w:sz w:val="22"/>
              </w:rPr>
              <w:t> </w:t>
            </w:r>
            <w:r>
              <w:rPr>
                <w:sz w:val="22"/>
              </w:rPr>
              <w:t>la</w:t>
            </w:r>
            <w:r>
              <w:rPr>
                <w:spacing w:val="-5"/>
                <w:sz w:val="22"/>
              </w:rPr>
              <w:t> ONU</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22</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1981</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w:t>
            </w:r>
            <w:r>
              <w:rPr>
                <w:spacing w:val="-4"/>
                <w:sz w:val="22"/>
              </w:rPr>
              <w:t> </w:t>
            </w:r>
            <w:r>
              <w:rPr>
                <w:sz w:val="22"/>
              </w:rPr>
              <w:t>de</w:t>
            </w:r>
            <w:r>
              <w:rPr>
                <w:spacing w:val="-4"/>
                <w:sz w:val="22"/>
              </w:rPr>
              <w:t> </w:t>
            </w:r>
            <w:r>
              <w:rPr>
                <w:sz w:val="22"/>
              </w:rPr>
              <w:t>febrero</w:t>
            </w:r>
            <w:r>
              <w:rPr>
                <w:spacing w:val="-3"/>
                <w:sz w:val="22"/>
              </w:rPr>
              <w:t> </w:t>
            </w:r>
            <w:r>
              <w:rPr>
                <w:sz w:val="22"/>
              </w:rPr>
              <w:t>de</w:t>
            </w:r>
            <w:r>
              <w:rPr>
                <w:spacing w:val="-4"/>
                <w:sz w:val="22"/>
              </w:rPr>
              <w:t> </w:t>
            </w:r>
            <w:r>
              <w:rPr>
                <w:sz w:val="22"/>
              </w:rPr>
              <w:t>1984</w:t>
            </w:r>
            <w:r>
              <w:rPr>
                <w:spacing w:val="-4"/>
                <w:sz w:val="22"/>
              </w:rPr>
              <w:t> </w:t>
            </w:r>
            <w:r>
              <w:rPr>
                <w:sz w:val="22"/>
              </w:rPr>
              <w:t>Rat.</w:t>
            </w:r>
            <w:r>
              <w:rPr>
                <w:spacing w:val="-4"/>
                <w:sz w:val="22"/>
              </w:rPr>
              <w:t> Méx.</w:t>
            </w:r>
          </w:p>
        </w:tc>
      </w:tr>
      <w:tr>
        <w:trPr>
          <w:trHeight w:val="506" w:hRule="atLeast"/>
        </w:trPr>
        <w:tc>
          <w:tcPr>
            <w:tcW w:w="2126" w:type="dxa"/>
          </w:tcPr>
          <w:p>
            <w:pPr>
              <w:pStyle w:val="TableParagraph"/>
              <w:spacing w:line="252"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tabs>
                <w:tab w:pos="2418" w:val="left" w:leader="none"/>
              </w:tabs>
              <w:spacing w:line="252" w:lineRule="exact"/>
              <w:ind w:right="3536"/>
              <w:rPr>
                <w:sz w:val="22"/>
              </w:rPr>
            </w:pPr>
            <w:r>
              <w:rPr>
                <w:sz w:val="22"/>
              </w:rPr>
              <w:t>11 de agosto de 1983</w:t>
              <w:tab/>
            </w:r>
            <w:r>
              <w:rPr>
                <w:spacing w:val="-37"/>
                <w:sz w:val="22"/>
              </w:rPr>
              <w:t> </w:t>
            </w:r>
            <w:r>
              <w:rPr>
                <w:sz w:val="22"/>
              </w:rPr>
              <w:t>E.</w:t>
            </w:r>
            <w:r>
              <w:rPr>
                <w:spacing w:val="-15"/>
                <w:sz w:val="22"/>
              </w:rPr>
              <w:t> </w:t>
            </w:r>
            <w:r>
              <w:rPr>
                <w:sz w:val="22"/>
              </w:rPr>
              <w:t>V.</w:t>
            </w:r>
            <w:r>
              <w:rPr>
                <w:spacing w:val="-16"/>
                <w:sz w:val="22"/>
              </w:rPr>
              <w:t> </w:t>
            </w:r>
            <w:r>
              <w:rPr>
                <w:sz w:val="22"/>
              </w:rPr>
              <w:t>G.</w:t>
            </w:r>
            <w:r>
              <w:rPr>
                <w:sz w:val="22"/>
              </w:rPr>
              <w:t> 1</w:t>
            </w:r>
            <w:r>
              <w:rPr>
                <w:spacing w:val="-4"/>
                <w:sz w:val="22"/>
              </w:rPr>
              <w:t> </w:t>
            </w:r>
            <w:r>
              <w:rPr>
                <w:sz w:val="22"/>
              </w:rPr>
              <w:t>de</w:t>
            </w:r>
            <w:r>
              <w:rPr>
                <w:spacing w:val="-3"/>
                <w:sz w:val="22"/>
              </w:rPr>
              <w:t> </w:t>
            </w:r>
            <w:r>
              <w:rPr>
                <w:sz w:val="22"/>
              </w:rPr>
              <w:t>febrero</w:t>
            </w:r>
            <w:r>
              <w:rPr>
                <w:spacing w:val="-3"/>
                <w:sz w:val="22"/>
              </w:rPr>
              <w:t> </w:t>
            </w:r>
            <w:r>
              <w:rPr>
                <w:sz w:val="22"/>
              </w:rPr>
              <w:t>de</w:t>
            </w:r>
            <w:r>
              <w:rPr>
                <w:spacing w:val="-4"/>
                <w:sz w:val="22"/>
              </w:rPr>
              <w:t> 1985</w:t>
            </w:r>
            <w:r>
              <w:rPr>
                <w:sz w:val="22"/>
              </w:rPr>
              <w:tab/>
              <w:t>E.</w:t>
            </w:r>
            <w:r>
              <w:rPr>
                <w:spacing w:val="-3"/>
                <w:sz w:val="22"/>
              </w:rPr>
              <w:t> </w:t>
            </w:r>
            <w:r>
              <w:rPr>
                <w:sz w:val="22"/>
              </w:rPr>
              <w:t>V.</w:t>
            </w:r>
            <w:r>
              <w:rPr>
                <w:spacing w:val="-2"/>
                <w:sz w:val="22"/>
              </w:rPr>
              <w:t> </w:t>
            </w:r>
            <w:r>
              <w:rPr>
                <w:spacing w:val="-5"/>
                <w:sz w:val="22"/>
              </w:rPr>
              <w:t>M.</w:t>
            </w:r>
          </w:p>
        </w:tc>
      </w:tr>
      <w:tr>
        <w:trPr>
          <w:trHeight w:val="252" w:hRule="atLeast"/>
        </w:trPr>
        <w:tc>
          <w:tcPr>
            <w:tcW w:w="2126" w:type="dxa"/>
          </w:tcPr>
          <w:p>
            <w:pPr>
              <w:pStyle w:val="TableParagraph"/>
              <w:spacing w:line="233" w:lineRule="exact"/>
              <w:rPr>
                <w:b/>
                <w:sz w:val="22"/>
              </w:rPr>
            </w:pPr>
            <w:r>
              <w:rPr>
                <w:b/>
                <w:spacing w:val="-2"/>
                <w:sz w:val="22"/>
              </w:rPr>
              <w:t>PUBLICACION</w:t>
            </w:r>
          </w:p>
        </w:tc>
        <w:tc>
          <w:tcPr>
            <w:tcW w:w="6763" w:type="dxa"/>
          </w:tcPr>
          <w:p>
            <w:pPr>
              <w:pStyle w:val="TableParagraph"/>
              <w:spacing w:line="233" w:lineRule="exact"/>
              <w:rPr>
                <w:sz w:val="22"/>
              </w:rPr>
            </w:pPr>
            <w:r>
              <w:rPr>
                <w:sz w:val="22"/>
              </w:rPr>
              <w:t>6</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z w:val="22"/>
              </w:rPr>
              <w:t>1984</w:t>
            </w:r>
            <w:r>
              <w:rPr>
                <w:spacing w:val="-4"/>
                <w:sz w:val="22"/>
              </w:rPr>
              <w:t> </w:t>
            </w:r>
            <w:r>
              <w:rPr>
                <w:sz w:val="22"/>
              </w:rPr>
              <w:t>publicado</w:t>
            </w:r>
            <w:r>
              <w:rPr>
                <w:spacing w:val="-3"/>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4"/>
                <w:sz w:val="22"/>
              </w:rPr>
              <w:t> </w:t>
            </w:r>
            <w:r>
              <w:rPr>
                <w:spacing w:val="-5"/>
                <w:sz w:val="22"/>
              </w:rPr>
              <w:t>F.</w:t>
            </w:r>
          </w:p>
        </w:tc>
      </w:tr>
      <w:tr>
        <w:trPr>
          <w:trHeight w:val="2529"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50</w:t>
            </w:r>
          </w:p>
        </w:tc>
        <w:tc>
          <w:tcPr>
            <w:tcW w:w="6763" w:type="dxa"/>
          </w:tcPr>
          <w:p>
            <w:pPr>
              <w:pStyle w:val="TableParagraph"/>
              <w:ind w:right="58"/>
              <w:jc w:val="both"/>
              <w:rPr>
                <w:sz w:val="22"/>
              </w:rPr>
            </w:pPr>
            <w:r>
              <w:rPr>
                <w:sz w:val="22"/>
              </w:rPr>
              <w:t>Albania, Antigua y Barbuda, Argelia, Australia, Belarús Belice, Bosnia y Herzegovina, Brasil, Cabo Verde, China, Chipre, Croacia, Cuba, Dinamarca, El Salvador, Eslovaquia, Eslovenia, España, Etiopía, Federación de Rusia, Finlandia, Hungría, Irlanda, Islandia, Kazajstán, Lesotho, Letonia, Luxemburgo, ex República Yugoslava de Macedonia, México, República de Moldova, Mongolia, Montenegro, Nigeria, Noruega, Nueva Zelanda, Países Bajos, Portugal, República Centroafricana, República Checa, Santo Tomé y</w:t>
            </w:r>
            <w:r>
              <w:rPr>
                <w:spacing w:val="-6"/>
                <w:sz w:val="22"/>
              </w:rPr>
              <w:t> </w:t>
            </w:r>
            <w:r>
              <w:rPr>
                <w:sz w:val="22"/>
              </w:rPr>
              <w:t>Príncipe,</w:t>
            </w:r>
            <w:r>
              <w:rPr>
                <w:spacing w:val="-6"/>
                <w:sz w:val="22"/>
              </w:rPr>
              <w:t> </w:t>
            </w:r>
            <w:r>
              <w:rPr>
                <w:sz w:val="22"/>
              </w:rPr>
              <w:t>Serbia,</w:t>
            </w:r>
            <w:r>
              <w:rPr>
                <w:spacing w:val="-5"/>
                <w:sz w:val="22"/>
              </w:rPr>
              <w:t> </w:t>
            </w:r>
            <w:r>
              <w:rPr>
                <w:sz w:val="22"/>
              </w:rPr>
              <w:t>Seichelles,</w:t>
            </w:r>
            <w:r>
              <w:rPr>
                <w:spacing w:val="-6"/>
                <w:sz w:val="22"/>
              </w:rPr>
              <w:t> </w:t>
            </w:r>
            <w:r>
              <w:rPr>
                <w:sz w:val="22"/>
              </w:rPr>
              <w:t>Sudáfrica,</w:t>
            </w:r>
            <w:r>
              <w:rPr>
                <w:spacing w:val="-5"/>
                <w:sz w:val="22"/>
              </w:rPr>
              <w:t> </w:t>
            </w:r>
            <w:r>
              <w:rPr>
                <w:sz w:val="22"/>
              </w:rPr>
              <w:t>Suecia,</w:t>
            </w:r>
            <w:r>
              <w:rPr>
                <w:spacing w:val="-6"/>
                <w:sz w:val="22"/>
              </w:rPr>
              <w:t> </w:t>
            </w:r>
            <w:r>
              <w:rPr>
                <w:sz w:val="22"/>
              </w:rPr>
              <w:t>Turquía,</w:t>
            </w:r>
            <w:r>
              <w:rPr>
                <w:spacing w:val="-5"/>
                <w:sz w:val="22"/>
              </w:rPr>
              <w:t> </w:t>
            </w:r>
            <w:r>
              <w:rPr>
                <w:spacing w:val="-2"/>
                <w:sz w:val="22"/>
              </w:rPr>
              <w:t>Uruguay,</w:t>
            </w:r>
          </w:p>
          <w:p>
            <w:pPr>
              <w:pStyle w:val="TableParagraph"/>
              <w:spacing w:line="235" w:lineRule="exact"/>
              <w:jc w:val="both"/>
              <w:rPr>
                <w:sz w:val="22"/>
              </w:rPr>
            </w:pPr>
            <w:r>
              <w:rPr>
                <w:sz w:val="22"/>
              </w:rPr>
              <w:t>República</w:t>
            </w:r>
            <w:r>
              <w:rPr>
                <w:spacing w:val="-9"/>
                <w:sz w:val="22"/>
              </w:rPr>
              <w:t> </w:t>
            </w:r>
            <w:r>
              <w:rPr>
                <w:sz w:val="22"/>
              </w:rPr>
              <w:t>Bolivariana</w:t>
            </w:r>
            <w:r>
              <w:rPr>
                <w:spacing w:val="-9"/>
                <w:sz w:val="22"/>
              </w:rPr>
              <w:t> </w:t>
            </w:r>
            <w:r>
              <w:rPr>
                <w:sz w:val="22"/>
              </w:rPr>
              <w:t>de</w:t>
            </w:r>
            <w:r>
              <w:rPr>
                <w:spacing w:val="-8"/>
                <w:sz w:val="22"/>
              </w:rPr>
              <w:t> </w:t>
            </w:r>
            <w:r>
              <w:rPr>
                <w:sz w:val="22"/>
              </w:rPr>
              <w:t>Venezuela,</w:t>
            </w:r>
            <w:r>
              <w:rPr>
                <w:spacing w:val="-9"/>
                <w:sz w:val="22"/>
              </w:rPr>
              <w:t> </w:t>
            </w:r>
            <w:r>
              <w:rPr>
                <w:sz w:val="22"/>
              </w:rPr>
              <w:t>Vietnam,</w:t>
            </w:r>
            <w:r>
              <w:rPr>
                <w:spacing w:val="-8"/>
                <w:sz w:val="22"/>
              </w:rPr>
              <w:t> </w:t>
            </w:r>
            <w:r>
              <w:rPr>
                <w:spacing w:val="-2"/>
                <w:sz w:val="22"/>
              </w:rPr>
              <w:t>Zimbabwe.</w:t>
            </w:r>
          </w:p>
        </w:tc>
      </w:tr>
      <w:tr>
        <w:trPr>
          <w:trHeight w:val="2292"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spacing w:before="228"/>
              <w:ind w:left="789" w:right="58" w:hanging="360"/>
              <w:jc w:val="both"/>
              <w:rPr>
                <w:sz w:val="22"/>
              </w:rPr>
            </w:pPr>
            <w:r>
              <w:rPr>
                <w:sz w:val="22"/>
              </w:rPr>
              <w:t>1.</w:t>
            </w:r>
            <w:r>
              <w:rPr>
                <w:spacing w:val="80"/>
                <w:sz w:val="22"/>
              </w:rPr>
              <w:t> </w:t>
            </w:r>
            <w:r>
              <w:rPr>
                <w:sz w:val="22"/>
              </w:rPr>
              <w:t>Se adoptan diversas proposiciones relativas a la seguridad, la higiene, el medio ambiente de trabajo, seguridad y salud de los trabajadores.</w:t>
            </w:r>
          </w:p>
          <w:p>
            <w:pPr>
              <w:pStyle w:val="TableParagraph"/>
              <w:spacing w:before="229"/>
              <w:ind w:left="797" w:hanging="728"/>
              <w:rPr>
                <w:sz w:val="20"/>
              </w:rPr>
            </w:pPr>
            <w:hyperlink r:id="rId68">
              <w:r>
                <w:rPr>
                  <w:spacing w:val="-2"/>
                  <w:sz w:val="20"/>
                </w:rPr>
                <w:t>http://proteo2.sre.gob.mx/tratados/muestratratado_nva.sre?id_tratado=385</w:t>
              </w:r>
            </w:hyperlink>
            <w:r>
              <w:rPr>
                <w:spacing w:val="-2"/>
                <w:sz w:val="20"/>
              </w:rPr>
              <w:t> &amp;depositario=&amp;PHPSESSID=740476b24545f3fde14fbcca07d6fa8f</w:t>
            </w:r>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7.55</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159</w:t>
            </w:r>
          </w:p>
          <w:p>
            <w:pPr>
              <w:pStyle w:val="TableParagraph"/>
              <w:rPr>
                <w:b/>
                <w:sz w:val="24"/>
              </w:rPr>
            </w:pPr>
            <w:r>
              <w:rPr>
                <w:b/>
                <w:sz w:val="24"/>
              </w:rPr>
              <w:t>Sobre</w:t>
            </w:r>
            <w:r>
              <w:rPr>
                <w:b/>
                <w:spacing w:val="-6"/>
                <w:sz w:val="24"/>
              </w:rPr>
              <w:t> </w:t>
            </w:r>
            <w:r>
              <w:rPr>
                <w:b/>
                <w:sz w:val="24"/>
              </w:rPr>
              <w:t>la</w:t>
            </w:r>
            <w:r>
              <w:rPr>
                <w:b/>
                <w:spacing w:val="-5"/>
                <w:sz w:val="24"/>
              </w:rPr>
              <w:t> </w:t>
            </w:r>
            <w:r>
              <w:rPr>
                <w:b/>
                <w:sz w:val="24"/>
              </w:rPr>
              <w:t>Readaptación</w:t>
            </w:r>
            <w:r>
              <w:rPr>
                <w:b/>
                <w:spacing w:val="-5"/>
                <w:sz w:val="24"/>
              </w:rPr>
              <w:t> </w:t>
            </w:r>
            <w:r>
              <w:rPr>
                <w:b/>
                <w:sz w:val="24"/>
              </w:rPr>
              <w:t>Profesional</w:t>
            </w:r>
            <w:r>
              <w:rPr>
                <w:b/>
                <w:spacing w:val="-5"/>
                <w:sz w:val="24"/>
              </w:rPr>
              <w:t> </w:t>
            </w:r>
            <w:r>
              <w:rPr>
                <w:b/>
                <w:sz w:val="24"/>
              </w:rPr>
              <w:t>y</w:t>
            </w:r>
            <w:r>
              <w:rPr>
                <w:b/>
                <w:spacing w:val="-8"/>
                <w:sz w:val="24"/>
              </w:rPr>
              <w:t> </w:t>
            </w:r>
            <w:r>
              <w:rPr>
                <w:b/>
                <w:sz w:val="24"/>
              </w:rPr>
              <w:t>el</w:t>
            </w:r>
            <w:r>
              <w:rPr>
                <w:b/>
                <w:spacing w:val="-5"/>
                <w:sz w:val="24"/>
              </w:rPr>
              <w:t> </w:t>
            </w:r>
            <w:r>
              <w:rPr>
                <w:b/>
                <w:sz w:val="24"/>
              </w:rPr>
              <w:t>Empleo</w:t>
            </w:r>
            <w:r>
              <w:rPr>
                <w:b/>
                <w:spacing w:val="-5"/>
                <w:sz w:val="24"/>
              </w:rPr>
              <w:t> </w:t>
            </w:r>
            <w:r>
              <w:rPr>
                <w:b/>
                <w:sz w:val="24"/>
              </w:rPr>
              <w:t>de</w:t>
            </w:r>
            <w:r>
              <w:rPr>
                <w:b/>
                <w:spacing w:val="-5"/>
                <w:sz w:val="24"/>
              </w:rPr>
              <w:t> </w:t>
            </w:r>
            <w:r>
              <w:rPr>
                <w:b/>
                <w:sz w:val="24"/>
              </w:rPr>
              <w:t>Personas</w:t>
            </w:r>
            <w:r>
              <w:rPr>
                <w:b/>
                <w:spacing w:val="-5"/>
                <w:sz w:val="24"/>
              </w:rPr>
              <w:t> </w:t>
            </w:r>
            <w:r>
              <w:rPr>
                <w:b/>
                <w:spacing w:val="-2"/>
                <w:sz w:val="24"/>
              </w:rPr>
              <w:t>Inválidas</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5</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pacing w:val="-4"/>
                <w:sz w:val="22"/>
              </w:rPr>
              <w:t>2001</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5</w:t>
            </w:r>
            <w:r>
              <w:rPr>
                <w:spacing w:val="-4"/>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z w:val="22"/>
              </w:rPr>
              <w:t>2001</w:t>
            </w:r>
            <w:r>
              <w:rPr>
                <w:spacing w:val="-3"/>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tabs>
                <w:tab w:pos="2076" w:val="left" w:leader="none"/>
              </w:tabs>
              <w:spacing w:line="254" w:lineRule="exact"/>
              <w:ind w:right="3892"/>
              <w:rPr>
                <w:sz w:val="22"/>
              </w:rPr>
            </w:pPr>
            <w:r>
              <w:rPr>
                <w:sz w:val="22"/>
              </w:rPr>
              <w:t>20</w:t>
            </w:r>
            <w:r>
              <w:rPr>
                <w:spacing w:val="-2"/>
                <w:sz w:val="22"/>
              </w:rPr>
              <w:t> </w:t>
            </w:r>
            <w:r>
              <w:rPr>
                <w:sz w:val="22"/>
              </w:rPr>
              <w:t>de</w:t>
            </w:r>
            <w:r>
              <w:rPr>
                <w:spacing w:val="-2"/>
                <w:sz w:val="22"/>
              </w:rPr>
              <w:t> </w:t>
            </w:r>
            <w:r>
              <w:rPr>
                <w:sz w:val="22"/>
              </w:rPr>
              <w:t>junio</w:t>
            </w:r>
            <w:r>
              <w:rPr>
                <w:spacing w:val="-2"/>
                <w:sz w:val="22"/>
              </w:rPr>
              <w:t> </w:t>
            </w:r>
            <w:r>
              <w:rPr>
                <w:sz w:val="22"/>
              </w:rPr>
              <w:t>e</w:t>
            </w:r>
            <w:r>
              <w:rPr>
                <w:spacing w:val="-2"/>
                <w:sz w:val="22"/>
              </w:rPr>
              <w:t> </w:t>
            </w:r>
            <w:r>
              <w:rPr>
                <w:sz w:val="22"/>
              </w:rPr>
              <w:t>1985</w:t>
            </w:r>
            <w:r>
              <w:rPr>
                <w:spacing w:val="80"/>
                <w:sz w:val="22"/>
              </w:rPr>
              <w:t> </w:t>
            </w:r>
            <w:r>
              <w:rPr>
                <w:sz w:val="22"/>
              </w:rPr>
              <w:t>E.</w:t>
            </w:r>
            <w:r>
              <w:rPr>
                <w:spacing w:val="-2"/>
                <w:sz w:val="22"/>
              </w:rPr>
              <w:t> </w:t>
            </w:r>
            <w:r>
              <w:rPr>
                <w:sz w:val="22"/>
              </w:rPr>
              <w:t>V.</w:t>
            </w:r>
            <w:r>
              <w:rPr>
                <w:spacing w:val="-2"/>
                <w:sz w:val="22"/>
              </w:rPr>
              <w:t> </w:t>
            </w:r>
            <w:r>
              <w:rPr>
                <w:sz w:val="22"/>
              </w:rPr>
              <w:t>G. 5</w:t>
            </w:r>
            <w:r>
              <w:rPr>
                <w:spacing w:val="-3"/>
                <w:sz w:val="22"/>
              </w:rPr>
              <w:t> </w:t>
            </w:r>
            <w:r>
              <w:rPr>
                <w:sz w:val="22"/>
              </w:rPr>
              <w:t>de</w:t>
            </w:r>
            <w:r>
              <w:rPr>
                <w:spacing w:val="-3"/>
                <w:sz w:val="22"/>
              </w:rPr>
              <w:t> </w:t>
            </w:r>
            <w:r>
              <w:rPr>
                <w:sz w:val="22"/>
              </w:rPr>
              <w:t>abril</w:t>
            </w:r>
            <w:r>
              <w:rPr>
                <w:spacing w:val="-2"/>
                <w:sz w:val="22"/>
              </w:rPr>
              <w:t> </w:t>
            </w:r>
            <w:r>
              <w:rPr>
                <w:sz w:val="22"/>
              </w:rPr>
              <w:t>de</w:t>
            </w:r>
            <w:r>
              <w:rPr>
                <w:spacing w:val="-3"/>
                <w:sz w:val="22"/>
              </w:rPr>
              <w:t> </w:t>
            </w:r>
            <w:r>
              <w:rPr>
                <w:spacing w:val="-4"/>
                <w:sz w:val="22"/>
              </w:rPr>
              <w:t>2002</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22</w:t>
            </w:r>
            <w:r>
              <w:rPr>
                <w:spacing w:val="-4"/>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z w:val="22"/>
              </w:rPr>
              <w:t>2002</w:t>
            </w:r>
            <w:r>
              <w:rPr>
                <w:spacing w:val="-3"/>
                <w:sz w:val="22"/>
              </w:rPr>
              <w:t> </w:t>
            </w:r>
            <w:r>
              <w:rPr>
                <w:sz w:val="22"/>
              </w:rPr>
              <w:t>publicado</w:t>
            </w:r>
            <w:r>
              <w:rPr>
                <w:spacing w:val="-3"/>
                <w:sz w:val="22"/>
              </w:rPr>
              <w:t> </w:t>
            </w:r>
            <w:r>
              <w:rPr>
                <w:sz w:val="22"/>
              </w:rPr>
              <w:t>en</w:t>
            </w:r>
            <w:r>
              <w:rPr>
                <w:spacing w:val="-3"/>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3541"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80</w:t>
            </w:r>
          </w:p>
        </w:tc>
        <w:tc>
          <w:tcPr>
            <w:tcW w:w="6763" w:type="dxa"/>
          </w:tcPr>
          <w:p>
            <w:pPr>
              <w:pStyle w:val="TableParagraph"/>
              <w:ind w:right="57"/>
              <w:jc w:val="both"/>
              <w:rPr>
                <w:sz w:val="22"/>
              </w:rPr>
            </w:pPr>
            <w:r>
              <w:rPr>
                <w:sz w:val="22"/>
              </w:rPr>
              <w:t>Alemania, Argentina, Australia, Azerbaiyán, Bahrein, Bolivia,</w:t>
            </w:r>
            <w:r>
              <w:rPr>
                <w:spacing w:val="40"/>
                <w:sz w:val="22"/>
              </w:rPr>
              <w:t> </w:t>
            </w:r>
            <w:r>
              <w:rPr>
                <w:sz w:val="22"/>
              </w:rPr>
              <w:t>Bosnia y Herzegovina, Brasil, Burkina Faso, Chile, China, Chipre, Colombia, República de Corea, Costa Rica, Côte d'Ivoire, Croacia, Cuba, Dinamarca, Ecuador, Egipto, El Salvador, Eslovaquia, Eslovenia, España, Etiopía, Federación de Rusia, Fidji, Filipinas, Finlandia, Francia, Grecia, Guatemala, Guinea, Hungría, Irlanda, Islandia, Italia, Japón, Jordania, Kirguiz tan, Kuwait, Líbano, Lituania, Luxemburgo, ex República Yugoslava de Macedonia, Madagascar, Malawi, Malí, Malta, Mauricio, México, Mongolia, Montenegro, Noruega, Países Bajos, Pakistán, Panamá, Paraguay, Perú, Polonia, Portugal, República Checa, República Dominicana, San Marino, Santo Tomé y Príncipe, Serbia, Suecia, Suiza, Tailandia,</w:t>
            </w:r>
            <w:r>
              <w:rPr>
                <w:spacing w:val="16"/>
                <w:sz w:val="22"/>
              </w:rPr>
              <w:t> </w:t>
            </w:r>
            <w:r>
              <w:rPr>
                <w:sz w:val="22"/>
              </w:rPr>
              <w:t>Tayikistán,</w:t>
            </w:r>
            <w:r>
              <w:rPr>
                <w:spacing w:val="17"/>
                <w:sz w:val="22"/>
              </w:rPr>
              <w:t> </w:t>
            </w:r>
            <w:r>
              <w:rPr>
                <w:sz w:val="22"/>
              </w:rPr>
              <w:t>Trinidad</w:t>
            </w:r>
            <w:r>
              <w:rPr>
                <w:spacing w:val="15"/>
                <w:sz w:val="22"/>
              </w:rPr>
              <w:t> </w:t>
            </w:r>
            <w:r>
              <w:rPr>
                <w:sz w:val="22"/>
              </w:rPr>
              <w:t>y</w:t>
            </w:r>
            <w:r>
              <w:rPr>
                <w:spacing w:val="16"/>
                <w:sz w:val="22"/>
              </w:rPr>
              <w:t> </w:t>
            </w:r>
            <w:r>
              <w:rPr>
                <w:sz w:val="22"/>
              </w:rPr>
              <w:t>Tobago,</w:t>
            </w:r>
            <w:r>
              <w:rPr>
                <w:spacing w:val="15"/>
                <w:sz w:val="22"/>
              </w:rPr>
              <w:t> </w:t>
            </w:r>
            <w:r>
              <w:rPr>
                <w:sz w:val="22"/>
              </w:rPr>
              <w:t>Túnez,</w:t>
            </w:r>
            <w:r>
              <w:rPr>
                <w:spacing w:val="16"/>
                <w:sz w:val="22"/>
              </w:rPr>
              <w:t> </w:t>
            </w:r>
            <w:r>
              <w:rPr>
                <w:sz w:val="22"/>
              </w:rPr>
              <w:t>Turquía,</w:t>
            </w:r>
            <w:r>
              <w:rPr>
                <w:spacing w:val="15"/>
                <w:sz w:val="22"/>
              </w:rPr>
              <w:t> </w:t>
            </w:r>
            <w:r>
              <w:rPr>
                <w:spacing w:val="-2"/>
                <w:sz w:val="22"/>
              </w:rPr>
              <w:t>Ucrania,</w:t>
            </w:r>
          </w:p>
          <w:p>
            <w:pPr>
              <w:pStyle w:val="TableParagraph"/>
              <w:spacing w:line="235" w:lineRule="exact"/>
              <w:jc w:val="both"/>
              <w:rPr>
                <w:sz w:val="22"/>
              </w:rPr>
            </w:pPr>
            <w:r>
              <w:rPr>
                <w:sz w:val="22"/>
              </w:rPr>
              <w:t>Uganda,</w:t>
            </w:r>
            <w:r>
              <w:rPr>
                <w:spacing w:val="-9"/>
                <w:sz w:val="22"/>
              </w:rPr>
              <w:t> </w:t>
            </w:r>
            <w:r>
              <w:rPr>
                <w:sz w:val="22"/>
              </w:rPr>
              <w:t>Uruguay,</w:t>
            </w:r>
            <w:r>
              <w:rPr>
                <w:spacing w:val="-8"/>
                <w:sz w:val="22"/>
              </w:rPr>
              <w:t> </w:t>
            </w:r>
            <w:r>
              <w:rPr>
                <w:sz w:val="22"/>
              </w:rPr>
              <w:t>Yemen,</w:t>
            </w:r>
            <w:r>
              <w:rPr>
                <w:spacing w:val="-8"/>
                <w:sz w:val="22"/>
              </w:rPr>
              <w:t> </w:t>
            </w:r>
            <w:r>
              <w:rPr>
                <w:sz w:val="22"/>
              </w:rPr>
              <w:t>Zambia,</w:t>
            </w:r>
            <w:r>
              <w:rPr>
                <w:spacing w:val="-8"/>
                <w:sz w:val="22"/>
              </w:rPr>
              <w:t> </w:t>
            </w:r>
            <w:r>
              <w:rPr>
                <w:spacing w:val="-2"/>
                <w:sz w:val="22"/>
              </w:rPr>
              <w:t>Zimbabwe.</w:t>
            </w:r>
          </w:p>
        </w:tc>
      </w:tr>
      <w:tr>
        <w:trPr>
          <w:trHeight w:val="3472"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ind w:left="789" w:right="57" w:hanging="360"/>
              <w:jc w:val="both"/>
              <w:rPr>
                <w:sz w:val="22"/>
              </w:rPr>
            </w:pPr>
            <w:r>
              <w:rPr>
                <w:sz w:val="22"/>
              </w:rPr>
              <w:t>1.</w:t>
            </w:r>
            <w:r>
              <w:rPr>
                <w:spacing w:val="80"/>
                <w:sz w:val="22"/>
              </w:rPr>
              <w:t> </w:t>
            </w:r>
            <w:r>
              <w:rPr>
                <w:sz w:val="22"/>
              </w:rPr>
              <w:t>Tomando en cuenta el programa mundial de acción relativo</w:t>
            </w:r>
            <w:r>
              <w:rPr>
                <w:spacing w:val="40"/>
                <w:sz w:val="22"/>
              </w:rPr>
              <w:t> </w:t>
            </w:r>
            <w:r>
              <w:rPr>
                <w:sz w:val="22"/>
              </w:rPr>
              <w:t>a las personas inválidas en donde tendrá que permitir la adopción de medidas eficaces a nivel nacional e internacional para el logro de las metas de la plena participación de las personas inválidas en la vida social y el desarrollo, así como de la igualdad; debiendo</w:t>
            </w:r>
            <w:r>
              <w:rPr>
                <w:spacing w:val="40"/>
                <w:sz w:val="22"/>
              </w:rPr>
              <w:t> </w:t>
            </w:r>
            <w:r>
              <w:rPr>
                <w:sz w:val="22"/>
              </w:rPr>
              <w:t>adoptar normas internacionales nuevas al respecto para tener en cuenta, en especial, la necesidad de asegurar, tanto en las zonas</w:t>
            </w:r>
            <w:r>
              <w:rPr>
                <w:spacing w:val="-3"/>
                <w:sz w:val="22"/>
              </w:rPr>
              <w:t> </w:t>
            </w:r>
            <w:r>
              <w:rPr>
                <w:sz w:val="22"/>
              </w:rPr>
              <w:t>rurales</w:t>
            </w:r>
            <w:r>
              <w:rPr>
                <w:spacing w:val="-3"/>
                <w:sz w:val="22"/>
              </w:rPr>
              <w:t> </w:t>
            </w:r>
            <w:r>
              <w:rPr>
                <w:sz w:val="22"/>
              </w:rPr>
              <w:t>como</w:t>
            </w:r>
            <w:r>
              <w:rPr>
                <w:spacing w:val="-3"/>
                <w:sz w:val="22"/>
              </w:rPr>
              <w:t> </w:t>
            </w:r>
            <w:r>
              <w:rPr>
                <w:sz w:val="22"/>
              </w:rPr>
              <w:t>urbanas,</w:t>
            </w:r>
            <w:r>
              <w:rPr>
                <w:spacing w:val="-4"/>
                <w:sz w:val="22"/>
              </w:rPr>
              <w:t> </w:t>
            </w:r>
            <w:r>
              <w:rPr>
                <w:sz w:val="22"/>
              </w:rPr>
              <w:t>la</w:t>
            </w:r>
            <w:r>
              <w:rPr>
                <w:spacing w:val="-4"/>
                <w:sz w:val="22"/>
              </w:rPr>
              <w:t> </w:t>
            </w:r>
            <w:r>
              <w:rPr>
                <w:sz w:val="22"/>
              </w:rPr>
              <w:t>igualdad</w:t>
            </w:r>
            <w:r>
              <w:rPr>
                <w:spacing w:val="-4"/>
                <w:sz w:val="22"/>
              </w:rPr>
              <w:t> </w:t>
            </w:r>
            <w:r>
              <w:rPr>
                <w:sz w:val="22"/>
              </w:rPr>
              <w:t>de</w:t>
            </w:r>
            <w:r>
              <w:rPr>
                <w:spacing w:val="-4"/>
                <w:sz w:val="22"/>
              </w:rPr>
              <w:t> </w:t>
            </w:r>
            <w:r>
              <w:rPr>
                <w:sz w:val="22"/>
              </w:rPr>
              <w:t>oportunidades</w:t>
            </w:r>
            <w:r>
              <w:rPr>
                <w:spacing w:val="-4"/>
                <w:sz w:val="22"/>
              </w:rPr>
              <w:t> </w:t>
            </w:r>
            <w:r>
              <w:rPr>
                <w:sz w:val="22"/>
              </w:rPr>
              <w:t>y de trato a todas las categorías de personas inválidas en materia de empleo y de integración en la comunidad.</w:t>
            </w:r>
          </w:p>
          <w:p>
            <w:pPr>
              <w:pStyle w:val="TableParagraph"/>
              <w:spacing w:before="226"/>
              <w:ind w:left="2516"/>
              <w:rPr>
                <w:sz w:val="20"/>
              </w:rPr>
            </w:pPr>
            <w:hyperlink r:id="rId69">
              <w:r>
                <w:rPr>
                  <w:spacing w:val="-2"/>
                  <w:sz w:val="20"/>
                </w:rPr>
                <w:t>http://www.ilo.org/ilolex/cgi-lex/convds.pl?C159</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7303"/>
      </w:tblGrid>
      <w:tr>
        <w:trPr>
          <w:trHeight w:val="1104" w:hRule="atLeast"/>
        </w:trPr>
        <w:tc>
          <w:tcPr>
            <w:tcW w:w="9429" w:type="dxa"/>
            <w:gridSpan w:val="2"/>
            <w:shd w:val="clear" w:color="auto" w:fill="B3B3B3"/>
          </w:tcPr>
          <w:p>
            <w:pPr>
              <w:pStyle w:val="TableParagraph"/>
              <w:spacing w:before="274"/>
              <w:ind w:right="3903"/>
              <w:rPr>
                <w:b/>
                <w:sz w:val="24"/>
              </w:rPr>
            </w:pPr>
            <w:r>
              <w:rPr>
                <w:b/>
                <w:sz w:val="24"/>
              </w:rPr>
              <w:t>7.56</w:t>
            </w:r>
            <w:r>
              <w:rPr>
                <w:b/>
                <w:spacing w:val="-8"/>
                <w:sz w:val="24"/>
              </w:rPr>
              <w:t> </w:t>
            </w:r>
            <w:r>
              <w:rPr>
                <w:b/>
                <w:sz w:val="24"/>
              </w:rPr>
              <w:t>Convenio</w:t>
            </w:r>
            <w:r>
              <w:rPr>
                <w:b/>
                <w:spacing w:val="-9"/>
                <w:sz w:val="24"/>
              </w:rPr>
              <w:t> </w:t>
            </w:r>
            <w:r>
              <w:rPr>
                <w:b/>
                <w:sz w:val="24"/>
              </w:rPr>
              <w:t>Internacional</w:t>
            </w:r>
            <w:r>
              <w:rPr>
                <w:b/>
                <w:spacing w:val="-8"/>
                <w:sz w:val="24"/>
              </w:rPr>
              <w:t> </w:t>
            </w:r>
            <w:r>
              <w:rPr>
                <w:b/>
                <w:sz w:val="24"/>
              </w:rPr>
              <w:t>del</w:t>
            </w:r>
            <w:r>
              <w:rPr>
                <w:b/>
                <w:spacing w:val="-9"/>
                <w:sz w:val="24"/>
              </w:rPr>
              <w:t> </w:t>
            </w:r>
            <w:r>
              <w:rPr>
                <w:b/>
                <w:sz w:val="24"/>
              </w:rPr>
              <w:t>Trabajo</w:t>
            </w:r>
            <w:r>
              <w:rPr>
                <w:b/>
                <w:spacing w:val="-8"/>
                <w:sz w:val="24"/>
              </w:rPr>
              <w:t> </w:t>
            </w:r>
            <w:r>
              <w:rPr>
                <w:b/>
                <w:sz w:val="24"/>
              </w:rPr>
              <w:t>No.</w:t>
            </w:r>
            <w:r>
              <w:rPr>
                <w:b/>
                <w:spacing w:val="-9"/>
                <w:sz w:val="24"/>
              </w:rPr>
              <w:t> </w:t>
            </w:r>
            <w:r>
              <w:rPr>
                <w:b/>
                <w:sz w:val="24"/>
              </w:rPr>
              <w:t>160 Relativo a</w:t>
            </w:r>
            <w:r>
              <w:rPr>
                <w:b/>
                <w:spacing w:val="40"/>
                <w:sz w:val="24"/>
              </w:rPr>
              <w:t> </w:t>
            </w:r>
            <w:r>
              <w:rPr>
                <w:b/>
                <w:sz w:val="24"/>
              </w:rPr>
              <w:t>Estadísticas del Trabajo</w:t>
            </w:r>
          </w:p>
        </w:tc>
      </w:tr>
      <w:tr>
        <w:trPr>
          <w:trHeight w:val="552" w:hRule="atLeast"/>
        </w:trPr>
        <w:tc>
          <w:tcPr>
            <w:tcW w:w="2126" w:type="dxa"/>
          </w:tcPr>
          <w:p>
            <w:pPr>
              <w:pStyle w:val="TableParagraph"/>
              <w:spacing w:before="238"/>
              <w:rPr>
                <w:b/>
                <w:sz w:val="22"/>
              </w:rPr>
            </w:pPr>
            <w:r>
              <w:rPr>
                <w:b/>
                <w:spacing w:val="-2"/>
                <w:sz w:val="22"/>
              </w:rPr>
              <w:t>CATEGORIA</w:t>
            </w:r>
          </w:p>
        </w:tc>
        <w:tc>
          <w:tcPr>
            <w:tcW w:w="730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730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730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730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7303" w:type="dxa"/>
          </w:tcPr>
          <w:p>
            <w:pPr>
              <w:pStyle w:val="TableParagraph"/>
              <w:spacing w:line="248" w:lineRule="exact"/>
              <w:rPr>
                <w:sz w:val="22"/>
              </w:rPr>
            </w:pPr>
            <w:r>
              <w:rPr>
                <w:sz w:val="22"/>
              </w:rPr>
              <w:t>25</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1985</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7303" w:type="dxa"/>
          </w:tcPr>
          <w:p>
            <w:pPr>
              <w:pStyle w:val="TableParagraph"/>
              <w:spacing w:line="246" w:lineRule="exact"/>
              <w:rPr>
                <w:sz w:val="22"/>
              </w:rPr>
            </w:pPr>
            <w:r>
              <w:rPr>
                <w:sz w:val="22"/>
              </w:rPr>
              <w:t>18</w:t>
            </w:r>
            <w:r>
              <w:rPr>
                <w:spacing w:val="-4"/>
                <w:sz w:val="22"/>
              </w:rPr>
              <w:t> </w:t>
            </w:r>
            <w:r>
              <w:rPr>
                <w:sz w:val="22"/>
              </w:rPr>
              <w:t>de</w:t>
            </w:r>
            <w:r>
              <w:rPr>
                <w:spacing w:val="-3"/>
                <w:sz w:val="22"/>
              </w:rPr>
              <w:t> </w:t>
            </w:r>
            <w:r>
              <w:rPr>
                <w:sz w:val="22"/>
              </w:rPr>
              <w:t>abril</w:t>
            </w:r>
            <w:r>
              <w:rPr>
                <w:spacing w:val="-4"/>
                <w:sz w:val="22"/>
              </w:rPr>
              <w:t> </w:t>
            </w:r>
            <w:r>
              <w:rPr>
                <w:sz w:val="22"/>
              </w:rPr>
              <w:t>de</w:t>
            </w:r>
            <w:r>
              <w:rPr>
                <w:spacing w:val="-3"/>
                <w:sz w:val="22"/>
              </w:rPr>
              <w:t> </w:t>
            </w:r>
            <w:r>
              <w:rPr>
                <w:sz w:val="22"/>
              </w:rPr>
              <w:t>1988</w:t>
            </w:r>
            <w:r>
              <w:rPr>
                <w:spacing w:val="-4"/>
                <w:sz w:val="22"/>
              </w:rPr>
              <w:t> </w:t>
            </w:r>
            <w:r>
              <w:rPr>
                <w:sz w:val="22"/>
              </w:rPr>
              <w:t>Rat.</w:t>
            </w:r>
            <w:r>
              <w:rPr>
                <w:spacing w:val="-3"/>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7303" w:type="dxa"/>
          </w:tcPr>
          <w:p>
            <w:pPr>
              <w:pStyle w:val="TableParagraph"/>
              <w:spacing w:line="254" w:lineRule="exact"/>
              <w:ind w:right="4312"/>
              <w:rPr>
                <w:sz w:val="22"/>
              </w:rPr>
            </w:pPr>
            <w:r>
              <w:rPr>
                <w:sz w:val="22"/>
              </w:rPr>
              <w:t>24</w:t>
            </w:r>
            <w:r>
              <w:rPr>
                <w:spacing w:val="-4"/>
                <w:sz w:val="22"/>
              </w:rPr>
              <w:t> </w:t>
            </w:r>
            <w:r>
              <w:rPr>
                <w:sz w:val="22"/>
              </w:rPr>
              <w:t>de</w:t>
            </w:r>
            <w:r>
              <w:rPr>
                <w:spacing w:val="-4"/>
                <w:sz w:val="22"/>
              </w:rPr>
              <w:t> </w:t>
            </w:r>
            <w:r>
              <w:rPr>
                <w:sz w:val="22"/>
              </w:rPr>
              <w:t>abril</w:t>
            </w:r>
            <w:r>
              <w:rPr>
                <w:spacing w:val="-4"/>
                <w:sz w:val="22"/>
              </w:rPr>
              <w:t> </w:t>
            </w:r>
            <w:r>
              <w:rPr>
                <w:sz w:val="22"/>
              </w:rPr>
              <w:t>de</w:t>
            </w:r>
            <w:r>
              <w:rPr>
                <w:spacing w:val="-4"/>
                <w:sz w:val="22"/>
              </w:rPr>
              <w:t> </w:t>
            </w:r>
            <w:r>
              <w:rPr>
                <w:sz w:val="22"/>
              </w:rPr>
              <w:t>1988</w:t>
            </w:r>
            <w:r>
              <w:rPr>
                <w:spacing w:val="-4"/>
                <w:sz w:val="22"/>
              </w:rPr>
              <w:t> </w:t>
            </w:r>
            <w:r>
              <w:rPr>
                <w:sz w:val="22"/>
              </w:rPr>
              <w:t>E.</w:t>
            </w:r>
            <w:r>
              <w:rPr>
                <w:spacing w:val="-4"/>
                <w:sz w:val="22"/>
              </w:rPr>
              <w:t> </w:t>
            </w:r>
            <w:r>
              <w:rPr>
                <w:sz w:val="22"/>
              </w:rPr>
              <w:t>V.</w:t>
            </w:r>
            <w:r>
              <w:rPr>
                <w:spacing w:val="-4"/>
                <w:sz w:val="22"/>
              </w:rPr>
              <w:t> </w:t>
            </w:r>
            <w:r>
              <w:rPr>
                <w:sz w:val="22"/>
              </w:rPr>
              <w:t>G. 18</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z w:val="22"/>
              </w:rPr>
              <w:t>1989</w:t>
            </w:r>
            <w:r>
              <w:rPr>
                <w:spacing w:val="-3"/>
                <w:sz w:val="22"/>
              </w:rPr>
              <w:t> </w:t>
            </w:r>
            <w:r>
              <w:rPr>
                <w:sz w:val="22"/>
              </w:rPr>
              <w:t>E.</w:t>
            </w:r>
            <w:r>
              <w:rPr>
                <w:spacing w:val="-3"/>
                <w:sz w:val="22"/>
              </w:rPr>
              <w:t> </w:t>
            </w:r>
            <w:r>
              <w:rPr>
                <w:sz w:val="22"/>
              </w:rPr>
              <w:t>V.</w:t>
            </w:r>
            <w:r>
              <w:rPr>
                <w:spacing w:val="-3"/>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7303" w:type="dxa"/>
          </w:tcPr>
          <w:p>
            <w:pPr>
              <w:pStyle w:val="TableParagraph"/>
              <w:spacing w:line="231" w:lineRule="exact"/>
              <w:rPr>
                <w:sz w:val="22"/>
              </w:rPr>
            </w:pPr>
            <w:r>
              <w:rPr>
                <w:sz w:val="22"/>
              </w:rPr>
              <w:t>22</w:t>
            </w:r>
            <w:r>
              <w:rPr>
                <w:spacing w:val="-4"/>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z w:val="22"/>
              </w:rPr>
              <w:t>1988</w:t>
            </w:r>
            <w:r>
              <w:rPr>
                <w:spacing w:val="-3"/>
                <w:sz w:val="22"/>
              </w:rPr>
              <w:t> </w:t>
            </w:r>
            <w:r>
              <w:rPr>
                <w:sz w:val="22"/>
              </w:rPr>
              <w:t>publicado</w:t>
            </w:r>
            <w:r>
              <w:rPr>
                <w:spacing w:val="-4"/>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3"/>
                <w:sz w:val="22"/>
              </w:rPr>
              <w:t> </w:t>
            </w:r>
            <w:r>
              <w:rPr>
                <w:spacing w:val="-5"/>
                <w:sz w:val="22"/>
              </w:rPr>
              <w:t>F.</w:t>
            </w:r>
          </w:p>
        </w:tc>
      </w:tr>
      <w:tr>
        <w:trPr>
          <w:trHeight w:val="1770"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46</w:t>
            </w:r>
          </w:p>
        </w:tc>
        <w:tc>
          <w:tcPr>
            <w:tcW w:w="7303" w:type="dxa"/>
          </w:tcPr>
          <w:p>
            <w:pPr>
              <w:pStyle w:val="TableParagraph"/>
              <w:ind w:right="56"/>
              <w:jc w:val="both"/>
              <w:rPr>
                <w:sz w:val="22"/>
              </w:rPr>
            </w:pPr>
            <w:r>
              <w:rPr>
                <w:sz w:val="22"/>
              </w:rPr>
              <w:t>Alemania, Australia, Austria, Azerbaiyán, Belarús, Benin, Bolivia, Brasil, Canadá, Chipre, Colombia, República de Corea, Costa Rica, Dinamarca, El Salvador, Eslovaquia, España, Estados Unidos, Federación de Rusia, Finlandia, Grecia, Guatemala, India, Irlanda, Italia, Kirguiz tan, Letonia, Lituania, Mauricio, México, Noruega, Nueva Zelanda, Países Bajos, Panamá,</w:t>
            </w:r>
            <w:r>
              <w:rPr>
                <w:spacing w:val="-1"/>
                <w:sz w:val="22"/>
              </w:rPr>
              <w:t> </w:t>
            </w:r>
            <w:r>
              <w:rPr>
                <w:sz w:val="22"/>
              </w:rPr>
              <w:t>Polonia</w:t>
            </w:r>
            <w:r>
              <w:rPr>
                <w:spacing w:val="-2"/>
                <w:sz w:val="22"/>
              </w:rPr>
              <w:t> </w:t>
            </w:r>
            <w:r>
              <w:rPr>
                <w:sz w:val="22"/>
              </w:rPr>
              <w:t>,</w:t>
            </w:r>
            <w:r>
              <w:rPr>
                <w:spacing w:val="-1"/>
                <w:sz w:val="22"/>
              </w:rPr>
              <w:t> </w:t>
            </w:r>
            <w:r>
              <w:rPr>
                <w:sz w:val="22"/>
              </w:rPr>
              <w:t>Portugal,</w:t>
            </w:r>
            <w:r>
              <w:rPr>
                <w:spacing w:val="-1"/>
                <w:sz w:val="22"/>
              </w:rPr>
              <w:t> </w:t>
            </w:r>
            <w:r>
              <w:rPr>
                <w:sz w:val="22"/>
              </w:rPr>
              <w:t>Reino</w:t>
            </w:r>
            <w:r>
              <w:rPr>
                <w:spacing w:val="-2"/>
                <w:sz w:val="22"/>
              </w:rPr>
              <w:t> </w:t>
            </w:r>
            <w:r>
              <w:rPr>
                <w:sz w:val="22"/>
              </w:rPr>
              <w:t>Unido,</w:t>
            </w:r>
            <w:r>
              <w:rPr>
                <w:spacing w:val="-1"/>
                <w:sz w:val="22"/>
              </w:rPr>
              <w:t> </w:t>
            </w:r>
            <w:r>
              <w:rPr>
                <w:sz w:val="22"/>
              </w:rPr>
              <w:t>República</w:t>
            </w:r>
            <w:r>
              <w:rPr>
                <w:spacing w:val="-2"/>
                <w:sz w:val="22"/>
              </w:rPr>
              <w:t> </w:t>
            </w:r>
            <w:r>
              <w:rPr>
                <w:sz w:val="22"/>
              </w:rPr>
              <w:t>Checa,</w:t>
            </w:r>
            <w:r>
              <w:rPr>
                <w:spacing w:val="-1"/>
                <w:sz w:val="22"/>
              </w:rPr>
              <w:t> </w:t>
            </w:r>
            <w:r>
              <w:rPr>
                <w:sz w:val="22"/>
              </w:rPr>
              <w:t>San</w:t>
            </w:r>
            <w:r>
              <w:rPr>
                <w:spacing w:val="-2"/>
                <w:sz w:val="22"/>
              </w:rPr>
              <w:t> Marino,</w:t>
            </w:r>
          </w:p>
          <w:p>
            <w:pPr>
              <w:pStyle w:val="TableParagraph"/>
              <w:spacing w:line="235" w:lineRule="exact"/>
              <w:jc w:val="both"/>
              <w:rPr>
                <w:sz w:val="22"/>
              </w:rPr>
            </w:pPr>
            <w:r>
              <w:rPr>
                <w:sz w:val="22"/>
              </w:rPr>
              <w:t>Sri</w:t>
            </w:r>
            <w:r>
              <w:rPr>
                <w:spacing w:val="-10"/>
                <w:sz w:val="22"/>
              </w:rPr>
              <w:t> </w:t>
            </w:r>
            <w:r>
              <w:rPr>
                <w:sz w:val="22"/>
              </w:rPr>
              <w:t>Lanka</w:t>
            </w:r>
            <w:r>
              <w:rPr>
                <w:spacing w:val="-7"/>
                <w:sz w:val="22"/>
              </w:rPr>
              <w:t> </w:t>
            </w:r>
            <w:r>
              <w:rPr>
                <w:sz w:val="22"/>
              </w:rPr>
              <w:t>Suecia,</w:t>
            </w:r>
            <w:r>
              <w:rPr>
                <w:spacing w:val="-8"/>
                <w:sz w:val="22"/>
              </w:rPr>
              <w:t> </w:t>
            </w:r>
            <w:r>
              <w:rPr>
                <w:sz w:val="22"/>
              </w:rPr>
              <w:t>Suiza,</w:t>
            </w:r>
            <w:r>
              <w:rPr>
                <w:spacing w:val="-7"/>
                <w:sz w:val="22"/>
              </w:rPr>
              <w:t> </w:t>
            </w:r>
            <w:r>
              <w:rPr>
                <w:sz w:val="22"/>
              </w:rPr>
              <w:t>Swazilandia,</w:t>
            </w:r>
            <w:r>
              <w:rPr>
                <w:spacing w:val="-8"/>
                <w:sz w:val="22"/>
              </w:rPr>
              <w:t> </w:t>
            </w:r>
            <w:r>
              <w:rPr>
                <w:sz w:val="22"/>
              </w:rPr>
              <w:t>Tayikistán,</w:t>
            </w:r>
            <w:r>
              <w:rPr>
                <w:spacing w:val="-7"/>
                <w:sz w:val="22"/>
              </w:rPr>
              <w:t> </w:t>
            </w:r>
            <w:r>
              <w:rPr>
                <w:spacing w:val="-2"/>
                <w:sz w:val="22"/>
              </w:rPr>
              <w:t>Ucrania.</w:t>
            </w:r>
          </w:p>
        </w:tc>
      </w:tr>
      <w:tr>
        <w:trPr>
          <w:trHeight w:val="3726" w:hRule="atLeast"/>
        </w:trPr>
        <w:tc>
          <w:tcPr>
            <w:tcW w:w="2126" w:type="dxa"/>
          </w:tcPr>
          <w:p>
            <w:pPr>
              <w:pStyle w:val="TableParagraph"/>
              <w:ind w:right="567"/>
              <w:rPr>
                <w:b/>
                <w:sz w:val="22"/>
              </w:rPr>
            </w:pPr>
            <w:r>
              <w:rPr>
                <w:b/>
                <w:spacing w:val="-2"/>
                <w:sz w:val="22"/>
              </w:rPr>
              <w:t>PUNTOS RELEVANTES</w:t>
            </w:r>
          </w:p>
        </w:tc>
        <w:tc>
          <w:tcPr>
            <w:tcW w:w="7303" w:type="dxa"/>
          </w:tcPr>
          <w:p>
            <w:pPr>
              <w:pStyle w:val="TableParagraph"/>
              <w:numPr>
                <w:ilvl w:val="0"/>
                <w:numId w:val="51"/>
              </w:numPr>
              <w:tabs>
                <w:tab w:pos="789" w:val="left" w:leader="none"/>
              </w:tabs>
              <w:spacing w:line="240" w:lineRule="auto" w:before="0" w:after="0"/>
              <w:ind w:left="789" w:right="58" w:hanging="360"/>
              <w:jc w:val="both"/>
              <w:rPr>
                <w:sz w:val="22"/>
              </w:rPr>
            </w:pPr>
            <w:r>
              <w:rPr>
                <w:sz w:val="22"/>
              </w:rPr>
              <w:t>Todo Miembro que ratifique el presente Convenio se obliga a recoger, compilar y publicar regularmente estadísticas básicas</w:t>
            </w:r>
            <w:r>
              <w:rPr>
                <w:spacing w:val="80"/>
                <w:sz w:val="22"/>
              </w:rPr>
              <w:t> </w:t>
            </w:r>
            <w:r>
              <w:rPr>
                <w:sz w:val="22"/>
              </w:rPr>
              <w:t>del trabajo, que, según sus recursos, se ampliarán progresivamente para abarcar las siguientes materias:</w:t>
            </w:r>
          </w:p>
          <w:p>
            <w:pPr>
              <w:pStyle w:val="TableParagraph"/>
              <w:numPr>
                <w:ilvl w:val="0"/>
                <w:numId w:val="51"/>
              </w:numPr>
              <w:tabs>
                <w:tab w:pos="787" w:val="left" w:leader="none"/>
                <w:tab w:pos="789" w:val="left" w:leader="none"/>
              </w:tabs>
              <w:spacing w:line="240" w:lineRule="auto" w:before="250" w:after="0"/>
              <w:ind w:left="789" w:right="58" w:hanging="360"/>
              <w:jc w:val="both"/>
              <w:rPr>
                <w:sz w:val="20"/>
              </w:rPr>
            </w:pPr>
            <w:r>
              <w:rPr>
                <w:sz w:val="22"/>
              </w:rPr>
              <w:t>Población económicamente activa, empleo, desempleo, si</w:t>
            </w:r>
            <w:r>
              <w:rPr>
                <w:spacing w:val="40"/>
                <w:sz w:val="22"/>
              </w:rPr>
              <w:t> </w:t>
            </w:r>
            <w:r>
              <w:rPr>
                <w:sz w:val="22"/>
              </w:rPr>
              <w:t>hubiere lugar, y, cuando sea posible, subempleo visible; estructura y distribución de la población económicamente activa, utilizables para análisis detallados y como datos de referencia, ganancias medias y horas medias de trabajo (horas</w:t>
            </w:r>
            <w:r>
              <w:rPr>
                <w:spacing w:val="40"/>
                <w:sz w:val="22"/>
              </w:rPr>
              <w:t> </w:t>
            </w:r>
            <w:r>
              <w:rPr>
                <w:sz w:val="22"/>
              </w:rPr>
              <w:t>efectivamente</w:t>
            </w:r>
            <w:r>
              <w:rPr>
                <w:spacing w:val="-3"/>
                <w:sz w:val="22"/>
              </w:rPr>
              <w:t> </w:t>
            </w:r>
            <w:r>
              <w:rPr>
                <w:sz w:val="22"/>
              </w:rPr>
              <w:t>trabajadas</w:t>
            </w:r>
            <w:r>
              <w:rPr>
                <w:spacing w:val="-3"/>
                <w:sz w:val="22"/>
              </w:rPr>
              <w:t> </w:t>
            </w:r>
            <w:r>
              <w:rPr>
                <w:sz w:val="22"/>
              </w:rPr>
              <w:t>u</w:t>
            </w:r>
            <w:r>
              <w:rPr>
                <w:spacing w:val="-3"/>
                <w:sz w:val="22"/>
              </w:rPr>
              <w:t> </w:t>
            </w:r>
            <w:r>
              <w:rPr>
                <w:sz w:val="22"/>
              </w:rPr>
              <w:t>horas</w:t>
            </w:r>
            <w:r>
              <w:rPr>
                <w:spacing w:val="-3"/>
                <w:sz w:val="22"/>
              </w:rPr>
              <w:t> </w:t>
            </w:r>
            <w:r>
              <w:rPr>
                <w:sz w:val="22"/>
              </w:rPr>
              <w:t>pagadas)</w:t>
            </w:r>
            <w:r>
              <w:rPr>
                <w:spacing w:val="-3"/>
                <w:sz w:val="22"/>
              </w:rPr>
              <w:t> </w:t>
            </w:r>
            <w:r>
              <w:rPr>
                <w:sz w:val="22"/>
              </w:rPr>
              <w:t>y,</w:t>
            </w:r>
            <w:r>
              <w:rPr>
                <w:spacing w:val="-4"/>
                <w:sz w:val="22"/>
              </w:rPr>
              <w:t> </w:t>
            </w:r>
            <w:r>
              <w:rPr>
                <w:sz w:val="22"/>
              </w:rPr>
              <w:t>si</w:t>
            </w:r>
            <w:r>
              <w:rPr>
                <w:spacing w:val="-4"/>
                <w:sz w:val="22"/>
              </w:rPr>
              <w:t> </w:t>
            </w:r>
            <w:r>
              <w:rPr>
                <w:sz w:val="22"/>
              </w:rPr>
              <w:t>procediere,</w:t>
            </w:r>
            <w:r>
              <w:rPr>
                <w:spacing w:val="-4"/>
                <w:sz w:val="22"/>
              </w:rPr>
              <w:t> </w:t>
            </w:r>
            <w:r>
              <w:rPr>
                <w:sz w:val="22"/>
              </w:rPr>
              <w:t>tasas de salarios por tiempo y horas normales de trabajo.</w:t>
            </w:r>
          </w:p>
          <w:p>
            <w:pPr>
              <w:pStyle w:val="TableParagraph"/>
              <w:spacing w:before="230"/>
              <w:ind w:left="3056"/>
              <w:rPr>
                <w:sz w:val="20"/>
              </w:rPr>
            </w:pPr>
            <w:hyperlink r:id="rId70">
              <w:r>
                <w:rPr>
                  <w:spacing w:val="-2"/>
                  <w:sz w:val="20"/>
                </w:rPr>
                <w:t>http://www.ilo.org/ilolex/cgi-lex/convds.pl?R160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ind w:right="2746"/>
              <w:rPr>
                <w:b/>
                <w:sz w:val="24"/>
              </w:rPr>
            </w:pPr>
            <w:r>
              <w:rPr>
                <w:b/>
                <w:sz w:val="24"/>
              </w:rPr>
              <w:t>7.57</w:t>
            </w:r>
            <w:r>
              <w:rPr>
                <w:b/>
                <w:spacing w:val="-8"/>
                <w:sz w:val="24"/>
              </w:rPr>
              <w:t> </w:t>
            </w:r>
            <w:r>
              <w:rPr>
                <w:b/>
                <w:sz w:val="24"/>
              </w:rPr>
              <w:t>Convenio</w:t>
            </w:r>
            <w:r>
              <w:rPr>
                <w:b/>
                <w:spacing w:val="-9"/>
                <w:sz w:val="24"/>
              </w:rPr>
              <w:t> </w:t>
            </w:r>
            <w:r>
              <w:rPr>
                <w:b/>
                <w:sz w:val="24"/>
              </w:rPr>
              <w:t>Internacional</w:t>
            </w:r>
            <w:r>
              <w:rPr>
                <w:b/>
                <w:spacing w:val="-8"/>
                <w:sz w:val="24"/>
              </w:rPr>
              <w:t> </w:t>
            </w:r>
            <w:r>
              <w:rPr>
                <w:b/>
                <w:sz w:val="24"/>
              </w:rPr>
              <w:t>del</w:t>
            </w:r>
            <w:r>
              <w:rPr>
                <w:b/>
                <w:spacing w:val="-9"/>
                <w:sz w:val="24"/>
              </w:rPr>
              <w:t> </w:t>
            </w:r>
            <w:r>
              <w:rPr>
                <w:b/>
                <w:sz w:val="24"/>
              </w:rPr>
              <w:t>Trabajo</w:t>
            </w:r>
            <w:r>
              <w:rPr>
                <w:b/>
                <w:spacing w:val="-8"/>
                <w:sz w:val="24"/>
              </w:rPr>
              <w:t> </w:t>
            </w:r>
            <w:r>
              <w:rPr>
                <w:b/>
                <w:sz w:val="24"/>
              </w:rPr>
              <w:t>No.</w:t>
            </w:r>
            <w:r>
              <w:rPr>
                <w:b/>
                <w:spacing w:val="-9"/>
                <w:sz w:val="24"/>
              </w:rPr>
              <w:t> </w:t>
            </w:r>
            <w:r>
              <w:rPr>
                <w:b/>
                <w:sz w:val="24"/>
              </w:rPr>
              <w:t>161 Sobre Salud en el Trabajo</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26</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1985</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17</w:t>
            </w:r>
            <w:r>
              <w:rPr>
                <w:spacing w:val="-4"/>
                <w:sz w:val="22"/>
              </w:rPr>
              <w:t> </w:t>
            </w:r>
            <w:r>
              <w:rPr>
                <w:sz w:val="22"/>
              </w:rPr>
              <w:t>de</w:t>
            </w:r>
            <w:r>
              <w:rPr>
                <w:spacing w:val="-4"/>
                <w:sz w:val="22"/>
              </w:rPr>
              <w:t> </w:t>
            </w:r>
            <w:r>
              <w:rPr>
                <w:sz w:val="22"/>
              </w:rPr>
              <w:t>febrero</w:t>
            </w:r>
            <w:r>
              <w:rPr>
                <w:spacing w:val="-4"/>
                <w:sz w:val="22"/>
              </w:rPr>
              <w:t> </w:t>
            </w:r>
            <w:r>
              <w:rPr>
                <w:sz w:val="22"/>
              </w:rPr>
              <w:t>de</w:t>
            </w:r>
            <w:r>
              <w:rPr>
                <w:spacing w:val="-4"/>
                <w:sz w:val="22"/>
              </w:rPr>
              <w:t> </w:t>
            </w:r>
            <w:r>
              <w:rPr>
                <w:sz w:val="22"/>
              </w:rPr>
              <w:t>1987</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tabs>
                <w:tab w:pos="2663" w:val="left" w:leader="none"/>
              </w:tabs>
              <w:spacing w:line="254" w:lineRule="exact"/>
              <w:ind w:right="3304"/>
              <w:rPr>
                <w:sz w:val="22"/>
              </w:rPr>
            </w:pPr>
            <w:r>
              <w:rPr>
                <w:sz w:val="22"/>
              </w:rPr>
              <w:t>17 de</w:t>
            </w:r>
            <w:r>
              <w:rPr>
                <w:spacing w:val="40"/>
                <w:sz w:val="22"/>
              </w:rPr>
              <w:t> </w:t>
            </w:r>
            <w:r>
              <w:rPr>
                <w:sz w:val="22"/>
              </w:rPr>
              <w:t>febrero de 1988</w:t>
              <w:tab/>
              <w:t>E.</w:t>
            </w:r>
            <w:r>
              <w:rPr>
                <w:spacing w:val="-13"/>
                <w:sz w:val="22"/>
              </w:rPr>
              <w:t> </w:t>
            </w:r>
            <w:r>
              <w:rPr>
                <w:sz w:val="22"/>
              </w:rPr>
              <w:t>V.</w:t>
            </w:r>
            <w:r>
              <w:rPr>
                <w:spacing w:val="-13"/>
                <w:sz w:val="22"/>
              </w:rPr>
              <w:t> </w:t>
            </w:r>
            <w:r>
              <w:rPr>
                <w:sz w:val="22"/>
              </w:rPr>
              <w:t>G. 17</w:t>
            </w:r>
            <w:r>
              <w:rPr>
                <w:spacing w:val="-4"/>
                <w:sz w:val="22"/>
              </w:rPr>
              <w:t> </w:t>
            </w:r>
            <w:r>
              <w:rPr>
                <w:sz w:val="22"/>
              </w:rPr>
              <w:t>de</w:t>
            </w:r>
            <w:r>
              <w:rPr>
                <w:spacing w:val="-4"/>
                <w:sz w:val="22"/>
              </w:rPr>
              <w:t> </w:t>
            </w:r>
            <w:r>
              <w:rPr>
                <w:sz w:val="22"/>
              </w:rPr>
              <w:t>febrero</w:t>
            </w:r>
            <w:r>
              <w:rPr>
                <w:spacing w:val="-3"/>
                <w:sz w:val="22"/>
              </w:rPr>
              <w:t> </w:t>
            </w:r>
            <w:r>
              <w:rPr>
                <w:sz w:val="22"/>
              </w:rPr>
              <w:t>de</w:t>
            </w:r>
            <w:r>
              <w:rPr>
                <w:spacing w:val="-4"/>
                <w:sz w:val="22"/>
              </w:rPr>
              <w:t> 1987</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13</w:t>
            </w:r>
            <w:r>
              <w:rPr>
                <w:spacing w:val="-4"/>
                <w:sz w:val="22"/>
              </w:rPr>
              <w:t> </w:t>
            </w:r>
            <w:r>
              <w:rPr>
                <w:sz w:val="22"/>
              </w:rPr>
              <w:t>de</w:t>
            </w:r>
            <w:r>
              <w:rPr>
                <w:spacing w:val="-3"/>
                <w:sz w:val="22"/>
              </w:rPr>
              <w:t> </w:t>
            </w:r>
            <w:r>
              <w:rPr>
                <w:sz w:val="22"/>
              </w:rPr>
              <w:t>abril</w:t>
            </w:r>
            <w:r>
              <w:rPr>
                <w:spacing w:val="-3"/>
                <w:sz w:val="22"/>
              </w:rPr>
              <w:t> </w:t>
            </w:r>
            <w:r>
              <w:rPr>
                <w:sz w:val="22"/>
              </w:rPr>
              <w:t>1987</w:t>
            </w:r>
            <w:r>
              <w:rPr>
                <w:spacing w:val="-3"/>
                <w:sz w:val="22"/>
              </w:rPr>
              <w:t> </w:t>
            </w:r>
            <w:r>
              <w:rPr>
                <w:sz w:val="22"/>
              </w:rPr>
              <w:t>publicado</w:t>
            </w:r>
            <w:r>
              <w:rPr>
                <w:spacing w:val="-4"/>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3"/>
                <w:sz w:val="22"/>
              </w:rPr>
              <w:t> </w:t>
            </w:r>
            <w:r>
              <w:rPr>
                <w:spacing w:val="-5"/>
                <w:sz w:val="22"/>
              </w:rPr>
              <w:t>F.</w:t>
            </w:r>
          </w:p>
        </w:tc>
      </w:tr>
      <w:tr>
        <w:trPr>
          <w:trHeight w:val="1401" w:hRule="atLeast"/>
        </w:trPr>
        <w:tc>
          <w:tcPr>
            <w:tcW w:w="2126" w:type="dxa"/>
          </w:tcPr>
          <w:p>
            <w:pPr>
              <w:pStyle w:val="TableParagraph"/>
              <w:spacing w:line="480" w:lineRule="auto"/>
              <w:ind w:left="940" w:right="173" w:hanging="872"/>
              <w:rPr>
                <w:b/>
                <w:sz w:val="22"/>
              </w:rPr>
            </w:pPr>
            <w:r>
              <w:rPr>
                <w:b/>
                <w:sz w:val="22"/>
              </w:rPr>
              <w:t>ESTADOS</w:t>
            </w:r>
            <w:r>
              <w:rPr>
                <w:b/>
                <w:spacing w:val="-16"/>
                <w:sz w:val="22"/>
              </w:rPr>
              <w:t> </w:t>
            </w:r>
            <w:r>
              <w:rPr>
                <w:b/>
                <w:sz w:val="22"/>
              </w:rPr>
              <w:t>PARTE </w:t>
            </w:r>
            <w:r>
              <w:rPr>
                <w:b/>
                <w:spacing w:val="-6"/>
                <w:sz w:val="22"/>
              </w:rPr>
              <w:t>26</w:t>
            </w:r>
          </w:p>
        </w:tc>
        <w:tc>
          <w:tcPr>
            <w:tcW w:w="6763" w:type="dxa"/>
          </w:tcPr>
          <w:p>
            <w:pPr>
              <w:pStyle w:val="TableParagraph"/>
              <w:ind w:right="58"/>
              <w:jc w:val="both"/>
              <w:rPr>
                <w:sz w:val="22"/>
              </w:rPr>
            </w:pPr>
            <w:r>
              <w:rPr>
                <w:sz w:val="22"/>
              </w:rPr>
              <w:t>Alemania, Antigua y Barbuda, Benin, Bosnia y Herzegovina, Brasil, Burkina Faso, Chile, Colombia, Croacia, Eslovaquia, Eslovenia, Finlandia, Guatemala, Hungría, ex República Yugoslava de Macedonia, México, Montenegro, Polonia, República Checa, San Marino, Serbia, Seichelles, Suecia, Turquía, Uruguay, Zimbabwe.</w:t>
            </w:r>
          </w:p>
        </w:tc>
      </w:tr>
      <w:tr>
        <w:trPr>
          <w:trHeight w:val="3541"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52"/>
              </w:numPr>
              <w:tabs>
                <w:tab w:pos="789" w:val="left" w:leader="none"/>
              </w:tabs>
              <w:spacing w:line="240" w:lineRule="auto" w:before="0" w:after="0"/>
              <w:ind w:left="789" w:right="58" w:hanging="360"/>
              <w:jc w:val="both"/>
              <w:rPr>
                <w:sz w:val="22"/>
              </w:rPr>
            </w:pPr>
            <w:r>
              <w:rPr>
                <w:sz w:val="22"/>
              </w:rPr>
              <w:t>Teniendo en cuenta que la protección de los trabajadores contra las enfermedades, sean o no profesionales, y contra los accidentes del trabajo constituye una de las tareas asignadas a la Organización Internacional del Trabajo por</w:t>
            </w:r>
            <w:r>
              <w:rPr>
                <w:spacing w:val="40"/>
                <w:sz w:val="22"/>
              </w:rPr>
              <w:t> </w:t>
            </w:r>
            <w:r>
              <w:rPr>
                <w:sz w:val="22"/>
              </w:rPr>
              <w:t>su Constitución;</w:t>
            </w:r>
          </w:p>
          <w:p>
            <w:pPr>
              <w:pStyle w:val="TableParagraph"/>
              <w:numPr>
                <w:ilvl w:val="0"/>
                <w:numId w:val="52"/>
              </w:numPr>
              <w:tabs>
                <w:tab w:pos="789" w:val="left" w:leader="none"/>
              </w:tabs>
              <w:spacing w:line="240" w:lineRule="auto" w:before="250" w:after="0"/>
              <w:ind w:left="789" w:right="58" w:hanging="360"/>
              <w:jc w:val="both"/>
              <w:rPr>
                <w:sz w:val="22"/>
              </w:rPr>
            </w:pPr>
            <w:r>
              <w:rPr>
                <w:sz w:val="22"/>
              </w:rPr>
              <w:t>Sobre los servicios de medicina del trabajo, seguridad y salud de los trabajadores establecen una acción a nivel nacional e internacional. En los servicios de salud en el </w:t>
            </w:r>
            <w:r>
              <w:rPr>
                <w:spacing w:val="-2"/>
                <w:sz w:val="22"/>
              </w:rPr>
              <w:t>trabajo.</w:t>
            </w:r>
          </w:p>
          <w:p>
            <w:pPr>
              <w:pStyle w:val="TableParagraph"/>
              <w:spacing w:before="230"/>
              <w:ind w:left="2617"/>
              <w:rPr>
                <w:sz w:val="20"/>
              </w:rPr>
            </w:pPr>
            <w:hyperlink r:id="rId71">
              <w:r>
                <w:rPr>
                  <w:spacing w:val="-2"/>
                  <w:sz w:val="20"/>
                </w:rPr>
                <w:t>http://www.ilo.org/ilolex/cgi-lex/ratifcs.pl?C161</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7.58</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163</w:t>
            </w:r>
          </w:p>
          <w:p>
            <w:pPr>
              <w:pStyle w:val="TableParagraph"/>
              <w:rPr>
                <w:b/>
                <w:sz w:val="24"/>
              </w:rPr>
            </w:pPr>
            <w:r>
              <w:rPr>
                <w:b/>
                <w:sz w:val="24"/>
              </w:rPr>
              <w:t>Sobre</w:t>
            </w:r>
            <w:r>
              <w:rPr>
                <w:b/>
                <w:spacing w:val="-1"/>
                <w:sz w:val="24"/>
              </w:rPr>
              <w:t> </w:t>
            </w:r>
            <w:r>
              <w:rPr>
                <w:b/>
                <w:sz w:val="24"/>
              </w:rPr>
              <w:t>el</w:t>
            </w:r>
            <w:r>
              <w:rPr>
                <w:b/>
                <w:spacing w:val="-1"/>
                <w:sz w:val="24"/>
              </w:rPr>
              <w:t> </w:t>
            </w:r>
            <w:r>
              <w:rPr>
                <w:b/>
                <w:sz w:val="24"/>
              </w:rPr>
              <w:t>Bienestar de</w:t>
            </w:r>
            <w:r>
              <w:rPr>
                <w:b/>
                <w:spacing w:val="-1"/>
                <w:sz w:val="24"/>
              </w:rPr>
              <w:t> </w:t>
            </w:r>
            <w:r>
              <w:rPr>
                <w:b/>
                <w:sz w:val="24"/>
              </w:rPr>
              <w:t>la Gente</w:t>
            </w:r>
            <w:r>
              <w:rPr>
                <w:b/>
                <w:spacing w:val="-1"/>
                <w:sz w:val="24"/>
              </w:rPr>
              <w:t> </w:t>
            </w:r>
            <w:r>
              <w:rPr>
                <w:b/>
                <w:sz w:val="24"/>
              </w:rPr>
              <w:t>del</w:t>
            </w:r>
            <w:r>
              <w:rPr>
                <w:b/>
                <w:spacing w:val="-1"/>
                <w:sz w:val="24"/>
              </w:rPr>
              <w:t> </w:t>
            </w:r>
            <w:r>
              <w:rPr>
                <w:b/>
                <w:sz w:val="24"/>
              </w:rPr>
              <w:t>Mar en</w:t>
            </w:r>
            <w:r>
              <w:rPr>
                <w:b/>
                <w:spacing w:val="-1"/>
                <w:sz w:val="24"/>
              </w:rPr>
              <w:t> </w:t>
            </w:r>
            <w:r>
              <w:rPr>
                <w:b/>
                <w:sz w:val="24"/>
              </w:rPr>
              <w:t>el Mar</w:t>
            </w:r>
            <w:r>
              <w:rPr>
                <w:b/>
                <w:spacing w:val="-1"/>
                <w:sz w:val="24"/>
              </w:rPr>
              <w:t> </w:t>
            </w:r>
            <w:r>
              <w:rPr>
                <w:b/>
                <w:sz w:val="24"/>
              </w:rPr>
              <w:t>y</w:t>
            </w:r>
            <w:r>
              <w:rPr>
                <w:b/>
                <w:spacing w:val="-3"/>
                <w:sz w:val="24"/>
              </w:rPr>
              <w:t> </w:t>
            </w:r>
            <w:r>
              <w:rPr>
                <w:b/>
                <w:spacing w:val="-2"/>
                <w:sz w:val="24"/>
              </w:rPr>
              <w:t>Puerto</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8</w:t>
            </w:r>
            <w:r>
              <w:rPr>
                <w:spacing w:val="-4"/>
                <w:sz w:val="22"/>
              </w:rPr>
              <w:t> </w:t>
            </w:r>
            <w:r>
              <w:rPr>
                <w:sz w:val="22"/>
              </w:rPr>
              <w:t>de</w:t>
            </w:r>
            <w:r>
              <w:rPr>
                <w:spacing w:val="-3"/>
                <w:sz w:val="22"/>
              </w:rPr>
              <w:t> </w:t>
            </w:r>
            <w:r>
              <w:rPr>
                <w:sz w:val="22"/>
              </w:rPr>
              <w:t>octubre</w:t>
            </w:r>
            <w:r>
              <w:rPr>
                <w:spacing w:val="-4"/>
                <w:sz w:val="22"/>
              </w:rPr>
              <w:t> </w:t>
            </w:r>
            <w:r>
              <w:rPr>
                <w:sz w:val="22"/>
              </w:rPr>
              <w:t>de</w:t>
            </w:r>
            <w:r>
              <w:rPr>
                <w:spacing w:val="-3"/>
                <w:sz w:val="22"/>
              </w:rPr>
              <w:t> </w:t>
            </w:r>
            <w:r>
              <w:rPr>
                <w:spacing w:val="-4"/>
                <w:sz w:val="22"/>
              </w:rPr>
              <w:t>1987</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5</w:t>
            </w:r>
            <w:r>
              <w:rPr>
                <w:spacing w:val="-4"/>
                <w:sz w:val="22"/>
              </w:rPr>
              <w:t> </w:t>
            </w:r>
            <w:r>
              <w:rPr>
                <w:sz w:val="22"/>
              </w:rPr>
              <w:t>de</w:t>
            </w:r>
            <w:r>
              <w:rPr>
                <w:spacing w:val="-4"/>
                <w:sz w:val="22"/>
              </w:rPr>
              <w:t> </w:t>
            </w:r>
            <w:r>
              <w:rPr>
                <w:sz w:val="22"/>
              </w:rPr>
              <w:t>octubre</w:t>
            </w:r>
            <w:r>
              <w:rPr>
                <w:spacing w:val="-4"/>
                <w:sz w:val="22"/>
              </w:rPr>
              <w:t> </w:t>
            </w:r>
            <w:r>
              <w:rPr>
                <w:sz w:val="22"/>
              </w:rPr>
              <w:t>de</w:t>
            </w:r>
            <w:r>
              <w:rPr>
                <w:spacing w:val="-3"/>
                <w:sz w:val="22"/>
              </w:rPr>
              <w:t> </w:t>
            </w:r>
            <w:r>
              <w:rPr>
                <w:sz w:val="22"/>
              </w:rPr>
              <w:t>1990</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0" w:lineRule="exact"/>
              <w:rPr>
                <w:sz w:val="22"/>
              </w:rPr>
            </w:pPr>
            <w:r>
              <w:rPr>
                <w:sz w:val="22"/>
              </w:rPr>
              <w:t>3</w:t>
            </w:r>
            <w:r>
              <w:rPr>
                <w:spacing w:val="-3"/>
                <w:sz w:val="22"/>
              </w:rPr>
              <w:t> </w:t>
            </w:r>
            <w:r>
              <w:rPr>
                <w:sz w:val="22"/>
              </w:rPr>
              <w:t>de</w:t>
            </w:r>
            <w:r>
              <w:rPr>
                <w:spacing w:val="-3"/>
                <w:sz w:val="22"/>
              </w:rPr>
              <w:t> </w:t>
            </w:r>
            <w:r>
              <w:rPr>
                <w:sz w:val="22"/>
              </w:rPr>
              <w:t>octubre</w:t>
            </w:r>
            <w:r>
              <w:rPr>
                <w:spacing w:val="-3"/>
                <w:sz w:val="22"/>
              </w:rPr>
              <w:t> </w:t>
            </w:r>
            <w:r>
              <w:rPr>
                <w:sz w:val="22"/>
              </w:rPr>
              <w:t>de</w:t>
            </w:r>
            <w:r>
              <w:rPr>
                <w:spacing w:val="-3"/>
                <w:sz w:val="22"/>
              </w:rPr>
              <w:t> </w:t>
            </w:r>
            <w:r>
              <w:rPr>
                <w:sz w:val="22"/>
              </w:rPr>
              <w:t>1990</w:t>
            </w:r>
            <w:r>
              <w:rPr>
                <w:spacing w:val="56"/>
                <w:sz w:val="22"/>
              </w:rPr>
              <w:t> </w:t>
            </w:r>
            <w:r>
              <w:rPr>
                <w:sz w:val="22"/>
              </w:rPr>
              <w:t>E.</w:t>
            </w:r>
            <w:r>
              <w:rPr>
                <w:spacing w:val="-3"/>
                <w:sz w:val="22"/>
              </w:rPr>
              <w:t> </w:t>
            </w:r>
            <w:r>
              <w:rPr>
                <w:sz w:val="22"/>
              </w:rPr>
              <w:t>V.</w:t>
            </w:r>
            <w:r>
              <w:rPr>
                <w:spacing w:val="-3"/>
                <w:sz w:val="22"/>
              </w:rPr>
              <w:t> </w:t>
            </w:r>
            <w:r>
              <w:rPr>
                <w:spacing w:val="-5"/>
                <w:sz w:val="22"/>
              </w:rPr>
              <w:t>G.</w:t>
            </w:r>
          </w:p>
          <w:p>
            <w:pPr>
              <w:pStyle w:val="TableParagraph"/>
              <w:spacing w:line="235" w:lineRule="exact"/>
              <w:rPr>
                <w:sz w:val="22"/>
              </w:rPr>
            </w:pPr>
            <w:r>
              <w:rPr>
                <w:sz w:val="22"/>
              </w:rPr>
              <w:t>5</w:t>
            </w:r>
            <w:r>
              <w:rPr>
                <w:spacing w:val="55"/>
                <w:sz w:val="22"/>
              </w:rPr>
              <w:t> </w:t>
            </w:r>
            <w:r>
              <w:rPr>
                <w:sz w:val="22"/>
              </w:rPr>
              <w:t>de</w:t>
            </w:r>
            <w:r>
              <w:rPr>
                <w:spacing w:val="-3"/>
                <w:sz w:val="22"/>
              </w:rPr>
              <w:t> </w:t>
            </w:r>
            <w:r>
              <w:rPr>
                <w:sz w:val="22"/>
              </w:rPr>
              <w:t>octubre</w:t>
            </w:r>
            <w:r>
              <w:rPr>
                <w:spacing w:val="-3"/>
                <w:sz w:val="22"/>
              </w:rPr>
              <w:t> </w:t>
            </w:r>
            <w:r>
              <w:rPr>
                <w:sz w:val="22"/>
              </w:rPr>
              <w:t>de</w:t>
            </w:r>
            <w:r>
              <w:rPr>
                <w:spacing w:val="-2"/>
                <w:sz w:val="22"/>
              </w:rPr>
              <w:t> </w:t>
            </w:r>
            <w:r>
              <w:rPr>
                <w:sz w:val="22"/>
              </w:rPr>
              <w:t>1991</w:t>
            </w:r>
            <w:r>
              <w:rPr>
                <w:spacing w:val="-3"/>
                <w:sz w:val="22"/>
              </w:rPr>
              <w:t> </w:t>
            </w:r>
            <w:r>
              <w:rPr>
                <w:sz w:val="22"/>
              </w:rPr>
              <w:t>E.</w:t>
            </w:r>
            <w:r>
              <w:rPr>
                <w:spacing w:val="-3"/>
                <w:sz w:val="22"/>
              </w:rPr>
              <w:t> </w:t>
            </w:r>
            <w:r>
              <w:rPr>
                <w:sz w:val="22"/>
              </w:rPr>
              <w:t>V.</w:t>
            </w:r>
            <w:r>
              <w:rPr>
                <w:spacing w:val="-3"/>
                <w:sz w:val="22"/>
              </w:rPr>
              <w:t> </w:t>
            </w:r>
            <w:r>
              <w:rPr>
                <w:spacing w:val="-5"/>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25</w:t>
            </w:r>
            <w:r>
              <w:rPr>
                <w:spacing w:val="-4"/>
                <w:sz w:val="22"/>
              </w:rPr>
              <w:t> </w:t>
            </w:r>
            <w:r>
              <w:rPr>
                <w:sz w:val="22"/>
              </w:rPr>
              <w:t>enero</w:t>
            </w:r>
            <w:r>
              <w:rPr>
                <w:spacing w:val="-3"/>
                <w:sz w:val="22"/>
              </w:rPr>
              <w:t> </w:t>
            </w:r>
            <w:r>
              <w:rPr>
                <w:sz w:val="22"/>
              </w:rPr>
              <w:t>de</w:t>
            </w:r>
            <w:r>
              <w:rPr>
                <w:spacing w:val="-4"/>
                <w:sz w:val="22"/>
              </w:rPr>
              <w:t> </w:t>
            </w:r>
            <w:r>
              <w:rPr>
                <w:sz w:val="22"/>
              </w:rPr>
              <w:t>1991</w:t>
            </w:r>
            <w:r>
              <w:rPr>
                <w:spacing w:val="-3"/>
                <w:sz w:val="22"/>
              </w:rPr>
              <w:t> </w:t>
            </w:r>
            <w:r>
              <w:rPr>
                <w:sz w:val="22"/>
              </w:rPr>
              <w:t>publicado</w:t>
            </w:r>
            <w:r>
              <w:rPr>
                <w:spacing w:val="-3"/>
                <w:sz w:val="22"/>
              </w:rPr>
              <w:t> </w:t>
            </w:r>
            <w:r>
              <w:rPr>
                <w:sz w:val="22"/>
              </w:rPr>
              <w:t>en</w:t>
            </w:r>
            <w:r>
              <w:rPr>
                <w:spacing w:val="-4"/>
                <w:sz w:val="22"/>
              </w:rPr>
              <w:t> </w:t>
            </w:r>
            <w:r>
              <w:rPr>
                <w:sz w:val="22"/>
              </w:rPr>
              <w:t>el</w:t>
            </w:r>
            <w:r>
              <w:rPr>
                <w:spacing w:val="55"/>
                <w:sz w:val="22"/>
              </w:rPr>
              <w:t> </w:t>
            </w:r>
            <w:r>
              <w:rPr>
                <w:sz w:val="22"/>
              </w:rPr>
              <w:t>D.</w:t>
            </w:r>
            <w:r>
              <w:rPr>
                <w:spacing w:val="-4"/>
                <w:sz w:val="22"/>
              </w:rPr>
              <w:t> </w:t>
            </w:r>
            <w:r>
              <w:rPr>
                <w:sz w:val="22"/>
              </w:rPr>
              <w:t>O.</w:t>
            </w:r>
            <w:r>
              <w:rPr>
                <w:spacing w:val="-3"/>
                <w:sz w:val="22"/>
              </w:rPr>
              <w:t> </w:t>
            </w:r>
            <w:r>
              <w:rPr>
                <w:spacing w:val="-5"/>
                <w:sz w:val="22"/>
              </w:rPr>
              <w:t>F.</w:t>
            </w:r>
          </w:p>
        </w:tc>
      </w:tr>
      <w:tr>
        <w:trPr>
          <w:trHeight w:val="759" w:hRule="atLeast"/>
        </w:trPr>
        <w:tc>
          <w:tcPr>
            <w:tcW w:w="2126" w:type="dxa"/>
          </w:tcPr>
          <w:p>
            <w:pPr>
              <w:pStyle w:val="TableParagraph"/>
              <w:ind w:left="940" w:right="173" w:hanging="872"/>
              <w:rPr>
                <w:b/>
                <w:sz w:val="22"/>
              </w:rPr>
            </w:pPr>
            <w:r>
              <w:rPr>
                <w:b/>
                <w:sz w:val="22"/>
              </w:rPr>
              <w:t>ESTADOS</w:t>
            </w:r>
            <w:r>
              <w:rPr>
                <w:b/>
                <w:spacing w:val="-16"/>
                <w:sz w:val="22"/>
              </w:rPr>
              <w:t> </w:t>
            </w:r>
            <w:r>
              <w:rPr>
                <w:b/>
                <w:sz w:val="22"/>
              </w:rPr>
              <w:t>PARTE </w:t>
            </w:r>
            <w:r>
              <w:rPr>
                <w:b/>
                <w:spacing w:val="-6"/>
                <w:sz w:val="22"/>
              </w:rPr>
              <w:t>17</w:t>
            </w:r>
          </w:p>
        </w:tc>
        <w:tc>
          <w:tcPr>
            <w:tcW w:w="6763" w:type="dxa"/>
          </w:tcPr>
          <w:p>
            <w:pPr>
              <w:pStyle w:val="TableParagraph"/>
              <w:spacing w:line="254" w:lineRule="exact"/>
              <w:ind w:right="57"/>
              <w:jc w:val="both"/>
              <w:rPr>
                <w:sz w:val="22"/>
              </w:rPr>
            </w:pPr>
            <w:r>
              <w:rPr>
                <w:sz w:val="22"/>
              </w:rPr>
              <w:t>Brasil, Bulgaria, Dinamarca, Eslovaquia, España, Federación de Rusia, Finlandia, Francia, Georgia, Hungría, México, República de Moldova, Noruega, República Checa, Rumania, Suecia, Suiza.</w:t>
            </w:r>
          </w:p>
        </w:tc>
      </w:tr>
      <w:tr>
        <w:trPr>
          <w:trHeight w:val="1491"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ind w:left="789" w:right="59" w:hanging="360"/>
              <w:jc w:val="both"/>
              <w:rPr>
                <w:sz w:val="22"/>
              </w:rPr>
            </w:pPr>
            <w:r>
              <w:rPr>
                <w:sz w:val="22"/>
              </w:rPr>
              <w:t>1.</w:t>
            </w:r>
            <w:r>
              <w:rPr>
                <w:spacing w:val="40"/>
                <w:sz w:val="22"/>
              </w:rPr>
              <w:t> </w:t>
            </w:r>
            <w:r>
              <w:rPr>
                <w:sz w:val="22"/>
              </w:rPr>
              <w:t>Recomendación</w:t>
            </w:r>
            <w:r>
              <w:rPr>
                <w:spacing w:val="40"/>
                <w:sz w:val="22"/>
              </w:rPr>
              <w:t> </w:t>
            </w:r>
            <w:r>
              <w:rPr>
                <w:sz w:val="22"/>
              </w:rPr>
              <w:t>sobre</w:t>
            </w:r>
            <w:r>
              <w:rPr>
                <w:spacing w:val="40"/>
                <w:sz w:val="22"/>
              </w:rPr>
              <w:t> </w:t>
            </w:r>
            <w:r>
              <w:rPr>
                <w:sz w:val="22"/>
              </w:rPr>
              <w:t>las</w:t>
            </w:r>
            <w:r>
              <w:rPr>
                <w:spacing w:val="40"/>
                <w:sz w:val="22"/>
              </w:rPr>
              <w:t> </w:t>
            </w:r>
            <w:r>
              <w:rPr>
                <w:sz w:val="22"/>
              </w:rPr>
              <w:t>condiciones</w:t>
            </w:r>
            <w:r>
              <w:rPr>
                <w:spacing w:val="40"/>
                <w:sz w:val="22"/>
              </w:rPr>
              <w:t> </w:t>
            </w:r>
            <w:r>
              <w:rPr>
                <w:sz w:val="22"/>
              </w:rPr>
              <w:t>de</w:t>
            </w:r>
            <w:r>
              <w:rPr>
                <w:spacing w:val="40"/>
                <w:sz w:val="22"/>
              </w:rPr>
              <w:t> </w:t>
            </w:r>
            <w:r>
              <w:rPr>
                <w:sz w:val="22"/>
              </w:rPr>
              <w:t>estada</w:t>
            </w:r>
            <w:r>
              <w:rPr>
                <w:spacing w:val="40"/>
                <w:sz w:val="22"/>
              </w:rPr>
              <w:t> </w:t>
            </w:r>
            <w:r>
              <w:rPr>
                <w:sz w:val="22"/>
              </w:rPr>
              <w:t>de</w:t>
            </w:r>
            <w:r>
              <w:rPr>
                <w:spacing w:val="40"/>
                <w:sz w:val="22"/>
              </w:rPr>
              <w:t> </w:t>
            </w:r>
            <w:r>
              <w:rPr>
                <w:sz w:val="22"/>
              </w:rPr>
              <w:t>la gente</w:t>
            </w:r>
            <w:r>
              <w:rPr>
                <w:spacing w:val="-1"/>
                <w:sz w:val="22"/>
              </w:rPr>
              <w:t> </w:t>
            </w:r>
            <w:r>
              <w:rPr>
                <w:sz w:val="22"/>
              </w:rPr>
              <w:t>de</w:t>
            </w:r>
            <w:r>
              <w:rPr>
                <w:spacing w:val="-1"/>
                <w:sz w:val="22"/>
              </w:rPr>
              <w:t> </w:t>
            </w:r>
            <w:r>
              <w:rPr>
                <w:sz w:val="22"/>
              </w:rPr>
              <w:t>mar</w:t>
            </w:r>
            <w:r>
              <w:rPr>
                <w:spacing w:val="-1"/>
                <w:sz w:val="22"/>
              </w:rPr>
              <w:t> </w:t>
            </w:r>
            <w:r>
              <w:rPr>
                <w:sz w:val="22"/>
              </w:rPr>
              <w:t>en</w:t>
            </w:r>
            <w:r>
              <w:rPr>
                <w:spacing w:val="-1"/>
                <w:sz w:val="22"/>
              </w:rPr>
              <w:t> </w:t>
            </w:r>
            <w:r>
              <w:rPr>
                <w:sz w:val="22"/>
              </w:rPr>
              <w:t>los</w:t>
            </w:r>
            <w:r>
              <w:rPr>
                <w:spacing w:val="-1"/>
                <w:sz w:val="22"/>
              </w:rPr>
              <w:t> </w:t>
            </w:r>
            <w:r>
              <w:rPr>
                <w:sz w:val="22"/>
              </w:rPr>
              <w:t>puertos</w:t>
            </w:r>
            <w:r>
              <w:rPr>
                <w:spacing w:val="-1"/>
                <w:sz w:val="22"/>
              </w:rPr>
              <w:t> </w:t>
            </w:r>
            <w:r>
              <w:rPr>
                <w:sz w:val="22"/>
              </w:rPr>
              <w:t>y</w:t>
            </w:r>
            <w:r>
              <w:rPr>
                <w:spacing w:val="-1"/>
                <w:sz w:val="22"/>
              </w:rPr>
              <w:t> </w:t>
            </w:r>
            <w:r>
              <w:rPr>
                <w:sz w:val="22"/>
              </w:rPr>
              <w:t>sobre</w:t>
            </w:r>
            <w:r>
              <w:rPr>
                <w:spacing w:val="-1"/>
                <w:sz w:val="22"/>
              </w:rPr>
              <w:t> </w:t>
            </w:r>
            <w:r>
              <w:rPr>
                <w:sz w:val="22"/>
              </w:rPr>
              <w:t>el</w:t>
            </w:r>
            <w:r>
              <w:rPr>
                <w:spacing w:val="-1"/>
                <w:sz w:val="22"/>
              </w:rPr>
              <w:t> </w:t>
            </w:r>
            <w:r>
              <w:rPr>
                <w:sz w:val="22"/>
              </w:rPr>
              <w:t>bienestar</w:t>
            </w:r>
            <w:r>
              <w:rPr>
                <w:spacing w:val="-1"/>
                <w:sz w:val="22"/>
              </w:rPr>
              <w:t> </w:t>
            </w:r>
            <w:r>
              <w:rPr>
                <w:sz w:val="22"/>
              </w:rPr>
              <w:t>de</w:t>
            </w:r>
            <w:r>
              <w:rPr>
                <w:spacing w:val="-1"/>
                <w:sz w:val="22"/>
              </w:rPr>
              <w:t> </w:t>
            </w:r>
            <w:r>
              <w:rPr>
                <w:sz w:val="22"/>
              </w:rPr>
              <w:t>la</w:t>
            </w:r>
            <w:r>
              <w:rPr>
                <w:spacing w:val="-1"/>
                <w:sz w:val="22"/>
              </w:rPr>
              <w:t> </w:t>
            </w:r>
            <w:r>
              <w:rPr>
                <w:sz w:val="22"/>
              </w:rPr>
              <w:t>gente de mar.</w:t>
            </w:r>
          </w:p>
          <w:p>
            <w:pPr>
              <w:pStyle w:val="TableParagraph"/>
              <w:spacing w:before="16"/>
              <w:ind w:left="0"/>
              <w:rPr>
                <w:b/>
                <w:sz w:val="22"/>
              </w:rPr>
            </w:pPr>
          </w:p>
          <w:p>
            <w:pPr>
              <w:pStyle w:val="TableParagraph"/>
              <w:ind w:left="2617"/>
              <w:rPr>
                <w:sz w:val="20"/>
              </w:rPr>
            </w:pPr>
            <w:hyperlink r:id="rId72">
              <w:r>
                <w:rPr>
                  <w:spacing w:val="-2"/>
                  <w:sz w:val="20"/>
                </w:rPr>
                <w:t>http://www.ilo.org/ilolex/cgi-lex/ratifcs.pl?C163</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7.59</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164</w:t>
            </w:r>
          </w:p>
          <w:p>
            <w:pPr>
              <w:pStyle w:val="TableParagraph"/>
              <w:rPr>
                <w:b/>
                <w:sz w:val="24"/>
              </w:rPr>
            </w:pPr>
            <w:r>
              <w:rPr>
                <w:b/>
                <w:sz w:val="24"/>
              </w:rPr>
              <w:t>Sobre</w:t>
            </w:r>
            <w:r>
              <w:rPr>
                <w:b/>
                <w:spacing w:val="-2"/>
                <w:sz w:val="24"/>
              </w:rPr>
              <w:t> </w:t>
            </w:r>
            <w:r>
              <w:rPr>
                <w:b/>
                <w:sz w:val="24"/>
              </w:rPr>
              <w:t>la</w:t>
            </w:r>
            <w:r>
              <w:rPr>
                <w:b/>
                <w:spacing w:val="-2"/>
                <w:sz w:val="24"/>
              </w:rPr>
              <w:t> </w:t>
            </w:r>
            <w:r>
              <w:rPr>
                <w:b/>
                <w:sz w:val="24"/>
              </w:rPr>
              <w:t>Protección</w:t>
            </w:r>
            <w:r>
              <w:rPr>
                <w:b/>
                <w:spacing w:val="-2"/>
                <w:sz w:val="24"/>
              </w:rPr>
              <w:t> </w:t>
            </w:r>
            <w:r>
              <w:rPr>
                <w:b/>
                <w:sz w:val="24"/>
              </w:rPr>
              <w:t>de</w:t>
            </w:r>
            <w:r>
              <w:rPr>
                <w:b/>
                <w:spacing w:val="-1"/>
                <w:sz w:val="24"/>
              </w:rPr>
              <w:t> </w:t>
            </w:r>
            <w:r>
              <w:rPr>
                <w:b/>
                <w:sz w:val="24"/>
              </w:rPr>
              <w:t>la</w:t>
            </w:r>
            <w:r>
              <w:rPr>
                <w:b/>
                <w:spacing w:val="-2"/>
                <w:sz w:val="24"/>
              </w:rPr>
              <w:t> </w:t>
            </w:r>
            <w:r>
              <w:rPr>
                <w:b/>
                <w:sz w:val="24"/>
              </w:rPr>
              <w:t>Salud</w:t>
            </w:r>
            <w:r>
              <w:rPr>
                <w:b/>
                <w:spacing w:val="-2"/>
                <w:sz w:val="24"/>
              </w:rPr>
              <w:t> </w:t>
            </w:r>
            <w:r>
              <w:rPr>
                <w:b/>
                <w:sz w:val="24"/>
              </w:rPr>
              <w:t>y</w:t>
            </w:r>
            <w:r>
              <w:rPr>
                <w:b/>
                <w:spacing w:val="-5"/>
                <w:sz w:val="24"/>
              </w:rPr>
              <w:t> </w:t>
            </w:r>
            <w:r>
              <w:rPr>
                <w:b/>
                <w:sz w:val="24"/>
              </w:rPr>
              <w:t>la</w:t>
            </w:r>
            <w:r>
              <w:rPr>
                <w:b/>
                <w:spacing w:val="-9"/>
                <w:sz w:val="24"/>
              </w:rPr>
              <w:t> </w:t>
            </w:r>
            <w:r>
              <w:rPr>
                <w:b/>
                <w:sz w:val="24"/>
              </w:rPr>
              <w:t>Asistencia</w:t>
            </w:r>
            <w:r>
              <w:rPr>
                <w:b/>
                <w:spacing w:val="-2"/>
                <w:sz w:val="24"/>
              </w:rPr>
              <w:t> </w:t>
            </w:r>
            <w:r>
              <w:rPr>
                <w:b/>
                <w:sz w:val="24"/>
              </w:rPr>
              <w:t>Médica</w:t>
            </w:r>
            <w:r>
              <w:rPr>
                <w:b/>
                <w:spacing w:val="-2"/>
                <w:sz w:val="24"/>
              </w:rPr>
              <w:t> </w:t>
            </w:r>
            <w:r>
              <w:rPr>
                <w:b/>
                <w:sz w:val="24"/>
              </w:rPr>
              <w:t>de</w:t>
            </w:r>
            <w:r>
              <w:rPr>
                <w:b/>
                <w:spacing w:val="-1"/>
                <w:sz w:val="24"/>
              </w:rPr>
              <w:t> </w:t>
            </w:r>
            <w:r>
              <w:rPr>
                <w:b/>
                <w:sz w:val="24"/>
              </w:rPr>
              <w:t>la</w:t>
            </w:r>
            <w:r>
              <w:rPr>
                <w:b/>
                <w:spacing w:val="-2"/>
                <w:sz w:val="24"/>
              </w:rPr>
              <w:t> </w:t>
            </w:r>
            <w:r>
              <w:rPr>
                <w:b/>
                <w:sz w:val="24"/>
              </w:rPr>
              <w:t>Gente</w:t>
            </w:r>
            <w:r>
              <w:rPr>
                <w:b/>
                <w:spacing w:val="-2"/>
                <w:sz w:val="24"/>
              </w:rPr>
              <w:t> </w:t>
            </w:r>
            <w:r>
              <w:rPr>
                <w:b/>
                <w:sz w:val="24"/>
              </w:rPr>
              <w:t>de</w:t>
            </w:r>
            <w:r>
              <w:rPr>
                <w:b/>
                <w:spacing w:val="-1"/>
                <w:sz w:val="24"/>
              </w:rPr>
              <w:t> </w:t>
            </w:r>
            <w:r>
              <w:rPr>
                <w:b/>
                <w:spacing w:val="-5"/>
                <w:sz w:val="24"/>
              </w:rPr>
              <w:t>Mar</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8</w:t>
            </w:r>
            <w:r>
              <w:rPr>
                <w:spacing w:val="-4"/>
                <w:sz w:val="22"/>
              </w:rPr>
              <w:t> </w:t>
            </w:r>
            <w:r>
              <w:rPr>
                <w:sz w:val="22"/>
              </w:rPr>
              <w:t>de</w:t>
            </w:r>
            <w:r>
              <w:rPr>
                <w:spacing w:val="-3"/>
                <w:sz w:val="22"/>
              </w:rPr>
              <w:t> </w:t>
            </w:r>
            <w:r>
              <w:rPr>
                <w:sz w:val="22"/>
              </w:rPr>
              <w:t>octubre</w:t>
            </w:r>
            <w:r>
              <w:rPr>
                <w:spacing w:val="-4"/>
                <w:sz w:val="22"/>
              </w:rPr>
              <w:t> </w:t>
            </w:r>
            <w:r>
              <w:rPr>
                <w:sz w:val="22"/>
              </w:rPr>
              <w:t>de</w:t>
            </w:r>
            <w:r>
              <w:rPr>
                <w:spacing w:val="-3"/>
                <w:sz w:val="22"/>
              </w:rPr>
              <w:t> </w:t>
            </w:r>
            <w:r>
              <w:rPr>
                <w:spacing w:val="-4"/>
                <w:sz w:val="22"/>
              </w:rPr>
              <w:t>1987</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5</w:t>
            </w:r>
            <w:r>
              <w:rPr>
                <w:spacing w:val="-4"/>
                <w:sz w:val="22"/>
              </w:rPr>
              <w:t> </w:t>
            </w:r>
            <w:r>
              <w:rPr>
                <w:sz w:val="22"/>
              </w:rPr>
              <w:t>de</w:t>
            </w:r>
            <w:r>
              <w:rPr>
                <w:spacing w:val="-4"/>
                <w:sz w:val="22"/>
              </w:rPr>
              <w:t> </w:t>
            </w:r>
            <w:r>
              <w:rPr>
                <w:sz w:val="22"/>
              </w:rPr>
              <w:t>octubre</w:t>
            </w:r>
            <w:r>
              <w:rPr>
                <w:spacing w:val="-4"/>
                <w:sz w:val="22"/>
              </w:rPr>
              <w:t> </w:t>
            </w:r>
            <w:r>
              <w:rPr>
                <w:sz w:val="22"/>
              </w:rPr>
              <w:t>de</w:t>
            </w:r>
            <w:r>
              <w:rPr>
                <w:spacing w:val="-3"/>
                <w:sz w:val="22"/>
              </w:rPr>
              <w:t> </w:t>
            </w:r>
            <w:r>
              <w:rPr>
                <w:sz w:val="22"/>
              </w:rPr>
              <w:t>1990</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744"/>
              <w:rPr>
                <w:sz w:val="22"/>
              </w:rPr>
            </w:pPr>
            <w:r>
              <w:rPr>
                <w:sz w:val="22"/>
              </w:rPr>
              <w:t>11</w:t>
            </w:r>
            <w:r>
              <w:rPr>
                <w:spacing w:val="-5"/>
                <w:sz w:val="22"/>
              </w:rPr>
              <w:t> </w:t>
            </w:r>
            <w:r>
              <w:rPr>
                <w:sz w:val="22"/>
              </w:rPr>
              <w:t>de</w:t>
            </w:r>
            <w:r>
              <w:rPr>
                <w:spacing w:val="-5"/>
                <w:sz w:val="22"/>
              </w:rPr>
              <w:t> </w:t>
            </w:r>
            <w:r>
              <w:rPr>
                <w:sz w:val="22"/>
              </w:rPr>
              <w:t>enero</w:t>
            </w:r>
            <w:r>
              <w:rPr>
                <w:spacing w:val="-5"/>
                <w:sz w:val="22"/>
              </w:rPr>
              <w:t> </w:t>
            </w:r>
            <w:r>
              <w:rPr>
                <w:sz w:val="22"/>
              </w:rPr>
              <w:t>de</w:t>
            </w:r>
            <w:r>
              <w:rPr>
                <w:spacing w:val="-5"/>
                <w:sz w:val="22"/>
              </w:rPr>
              <w:t> </w:t>
            </w:r>
            <w:r>
              <w:rPr>
                <w:sz w:val="22"/>
              </w:rPr>
              <w:t>1991</w:t>
            </w:r>
            <w:r>
              <w:rPr>
                <w:spacing w:val="40"/>
                <w:sz w:val="22"/>
              </w:rPr>
              <w:t> </w:t>
            </w:r>
            <w:r>
              <w:rPr>
                <w:sz w:val="22"/>
              </w:rPr>
              <w:t>E.</w:t>
            </w:r>
            <w:r>
              <w:rPr>
                <w:spacing w:val="-5"/>
                <w:sz w:val="22"/>
              </w:rPr>
              <w:t> </w:t>
            </w:r>
            <w:r>
              <w:rPr>
                <w:sz w:val="22"/>
              </w:rPr>
              <w:t>V.</w:t>
            </w:r>
            <w:r>
              <w:rPr>
                <w:spacing w:val="-5"/>
                <w:sz w:val="22"/>
              </w:rPr>
              <w:t> </w:t>
            </w:r>
            <w:r>
              <w:rPr>
                <w:sz w:val="22"/>
              </w:rPr>
              <w:t>G.</w:t>
            </w:r>
            <w:r>
              <w:rPr>
                <w:sz w:val="22"/>
              </w:rPr>
              <w:t> 5</w:t>
            </w:r>
            <w:r>
              <w:rPr>
                <w:spacing w:val="-4"/>
                <w:sz w:val="22"/>
              </w:rPr>
              <w:t> </w:t>
            </w:r>
            <w:r>
              <w:rPr>
                <w:sz w:val="22"/>
              </w:rPr>
              <w:t>de</w:t>
            </w:r>
            <w:r>
              <w:rPr>
                <w:spacing w:val="-3"/>
                <w:sz w:val="22"/>
              </w:rPr>
              <w:t> </w:t>
            </w:r>
            <w:r>
              <w:rPr>
                <w:sz w:val="22"/>
              </w:rPr>
              <w:t>octubre</w:t>
            </w:r>
            <w:r>
              <w:rPr>
                <w:spacing w:val="-3"/>
                <w:sz w:val="22"/>
              </w:rPr>
              <w:t> </w:t>
            </w:r>
            <w:r>
              <w:rPr>
                <w:sz w:val="22"/>
              </w:rPr>
              <w:t>de</w:t>
            </w:r>
            <w:r>
              <w:rPr>
                <w:spacing w:val="-3"/>
                <w:sz w:val="22"/>
              </w:rPr>
              <w:t> </w:t>
            </w:r>
            <w:r>
              <w:rPr>
                <w:sz w:val="22"/>
              </w:rPr>
              <w:t>1991</w:t>
            </w:r>
            <w:r>
              <w:rPr>
                <w:spacing w:val="-4"/>
                <w:sz w:val="22"/>
              </w:rPr>
              <w:t> </w:t>
            </w:r>
            <w:r>
              <w:rPr>
                <w:sz w:val="22"/>
              </w:rPr>
              <w:t>E.</w:t>
            </w:r>
            <w:r>
              <w:rPr>
                <w:spacing w:val="-3"/>
                <w:sz w:val="22"/>
              </w:rPr>
              <w:t> </w:t>
            </w:r>
            <w:r>
              <w:rPr>
                <w:sz w:val="22"/>
              </w:rPr>
              <w:t>V.</w:t>
            </w:r>
            <w:r>
              <w:rPr>
                <w:spacing w:val="-3"/>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25</w:t>
            </w:r>
            <w:r>
              <w:rPr>
                <w:spacing w:val="-4"/>
                <w:sz w:val="22"/>
              </w:rPr>
              <w:t> </w:t>
            </w:r>
            <w:r>
              <w:rPr>
                <w:sz w:val="22"/>
              </w:rPr>
              <w:t>enero</w:t>
            </w:r>
            <w:r>
              <w:rPr>
                <w:spacing w:val="-3"/>
                <w:sz w:val="22"/>
              </w:rPr>
              <w:t> </w:t>
            </w:r>
            <w:r>
              <w:rPr>
                <w:sz w:val="22"/>
              </w:rPr>
              <w:t>de</w:t>
            </w:r>
            <w:r>
              <w:rPr>
                <w:spacing w:val="-4"/>
                <w:sz w:val="22"/>
              </w:rPr>
              <w:t> </w:t>
            </w:r>
            <w:r>
              <w:rPr>
                <w:sz w:val="22"/>
              </w:rPr>
              <w:t>1991</w:t>
            </w:r>
            <w:r>
              <w:rPr>
                <w:spacing w:val="-3"/>
                <w:sz w:val="22"/>
              </w:rPr>
              <w:t> </w:t>
            </w:r>
            <w:r>
              <w:rPr>
                <w:sz w:val="22"/>
              </w:rPr>
              <w:t>publicado</w:t>
            </w:r>
            <w:r>
              <w:rPr>
                <w:spacing w:val="-3"/>
                <w:sz w:val="22"/>
              </w:rPr>
              <w:t> </w:t>
            </w:r>
            <w:r>
              <w:rPr>
                <w:sz w:val="22"/>
              </w:rPr>
              <w:t>en</w:t>
            </w:r>
            <w:r>
              <w:rPr>
                <w:spacing w:val="-4"/>
                <w:sz w:val="22"/>
              </w:rPr>
              <w:t> </w:t>
            </w:r>
            <w:r>
              <w:rPr>
                <w:sz w:val="22"/>
              </w:rPr>
              <w:t>el</w:t>
            </w:r>
            <w:r>
              <w:rPr>
                <w:spacing w:val="55"/>
                <w:sz w:val="22"/>
              </w:rPr>
              <w:t> </w:t>
            </w:r>
            <w:r>
              <w:rPr>
                <w:sz w:val="22"/>
              </w:rPr>
              <w:t>D.</w:t>
            </w:r>
            <w:r>
              <w:rPr>
                <w:spacing w:val="-4"/>
                <w:sz w:val="22"/>
              </w:rPr>
              <w:t> </w:t>
            </w:r>
            <w:r>
              <w:rPr>
                <w:sz w:val="22"/>
              </w:rPr>
              <w:t>O.</w:t>
            </w:r>
            <w:r>
              <w:rPr>
                <w:spacing w:val="-3"/>
                <w:sz w:val="22"/>
              </w:rPr>
              <w:t> </w:t>
            </w:r>
            <w:r>
              <w:rPr>
                <w:spacing w:val="-5"/>
                <w:sz w:val="22"/>
              </w:rPr>
              <w:t>F.</w:t>
            </w:r>
          </w:p>
        </w:tc>
      </w:tr>
      <w:tr>
        <w:trPr>
          <w:trHeight w:val="759" w:hRule="atLeast"/>
        </w:trPr>
        <w:tc>
          <w:tcPr>
            <w:tcW w:w="2126" w:type="dxa"/>
          </w:tcPr>
          <w:p>
            <w:pPr>
              <w:pStyle w:val="TableParagraph"/>
              <w:ind w:left="940" w:right="173" w:hanging="872"/>
              <w:rPr>
                <w:b/>
                <w:sz w:val="22"/>
              </w:rPr>
            </w:pPr>
            <w:r>
              <w:rPr>
                <w:b/>
                <w:sz w:val="22"/>
              </w:rPr>
              <w:t>ESTADOS</w:t>
            </w:r>
            <w:r>
              <w:rPr>
                <w:b/>
                <w:spacing w:val="-16"/>
                <w:sz w:val="22"/>
              </w:rPr>
              <w:t> </w:t>
            </w:r>
            <w:r>
              <w:rPr>
                <w:b/>
                <w:sz w:val="22"/>
              </w:rPr>
              <w:t>PARTE </w:t>
            </w:r>
            <w:r>
              <w:rPr>
                <w:b/>
                <w:spacing w:val="-6"/>
                <w:sz w:val="22"/>
              </w:rPr>
              <w:t>14</w:t>
            </w:r>
          </w:p>
        </w:tc>
        <w:tc>
          <w:tcPr>
            <w:tcW w:w="6763" w:type="dxa"/>
          </w:tcPr>
          <w:p>
            <w:pPr>
              <w:pStyle w:val="TableParagraph"/>
              <w:spacing w:line="254" w:lineRule="exact"/>
              <w:ind w:right="56"/>
              <w:jc w:val="both"/>
              <w:rPr>
                <w:sz w:val="22"/>
              </w:rPr>
            </w:pPr>
            <w:r>
              <w:rPr>
                <w:sz w:val="22"/>
              </w:rPr>
              <w:t>Alemania, Brasil, Bulgaria, Eslovaquia, España, Finlandia, Francia, Hungría, Italia, México, Noruega, República Checa, Suecia, </w:t>
            </w:r>
            <w:r>
              <w:rPr>
                <w:spacing w:val="-2"/>
                <w:sz w:val="22"/>
              </w:rPr>
              <w:t>Turquía.</w:t>
            </w:r>
          </w:p>
        </w:tc>
      </w:tr>
      <w:tr>
        <w:trPr>
          <w:trHeight w:val="4293"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53"/>
              </w:numPr>
              <w:tabs>
                <w:tab w:pos="788" w:val="left" w:leader="none"/>
              </w:tabs>
              <w:spacing w:line="248" w:lineRule="exact" w:before="0" w:after="0"/>
              <w:ind w:left="788" w:right="0" w:hanging="359"/>
              <w:jc w:val="left"/>
              <w:rPr>
                <w:sz w:val="22"/>
              </w:rPr>
            </w:pPr>
            <w:r>
              <w:rPr>
                <w:sz w:val="22"/>
              </w:rPr>
              <w:t>Sobre</w:t>
            </w:r>
            <w:r>
              <w:rPr>
                <w:spacing w:val="-5"/>
                <w:sz w:val="22"/>
              </w:rPr>
              <w:t> </w:t>
            </w:r>
            <w:r>
              <w:rPr>
                <w:sz w:val="22"/>
              </w:rPr>
              <w:t>el</w:t>
            </w:r>
            <w:r>
              <w:rPr>
                <w:spacing w:val="-4"/>
                <w:sz w:val="22"/>
              </w:rPr>
              <w:t> </w:t>
            </w:r>
            <w:r>
              <w:rPr>
                <w:sz w:val="22"/>
              </w:rPr>
              <w:t>examen</w:t>
            </w:r>
            <w:r>
              <w:rPr>
                <w:spacing w:val="-4"/>
                <w:sz w:val="22"/>
              </w:rPr>
              <w:t> </w:t>
            </w:r>
            <w:r>
              <w:rPr>
                <w:sz w:val="22"/>
              </w:rPr>
              <w:t>médico</w:t>
            </w:r>
            <w:r>
              <w:rPr>
                <w:spacing w:val="-5"/>
                <w:sz w:val="22"/>
              </w:rPr>
              <w:t> </w:t>
            </w:r>
            <w:r>
              <w:rPr>
                <w:sz w:val="22"/>
              </w:rPr>
              <w:t>de</w:t>
            </w:r>
            <w:r>
              <w:rPr>
                <w:spacing w:val="-4"/>
                <w:sz w:val="22"/>
              </w:rPr>
              <w:t> </w:t>
            </w:r>
            <w:r>
              <w:rPr>
                <w:sz w:val="22"/>
              </w:rPr>
              <w:t>la</w:t>
            </w:r>
            <w:r>
              <w:rPr>
                <w:spacing w:val="-4"/>
                <w:sz w:val="22"/>
              </w:rPr>
              <w:t> </w:t>
            </w:r>
            <w:r>
              <w:rPr>
                <w:sz w:val="22"/>
              </w:rPr>
              <w:t>gente</w:t>
            </w:r>
            <w:r>
              <w:rPr>
                <w:spacing w:val="-5"/>
                <w:sz w:val="22"/>
              </w:rPr>
              <w:t> </w:t>
            </w:r>
            <w:r>
              <w:rPr>
                <w:sz w:val="22"/>
              </w:rPr>
              <w:t>de</w:t>
            </w:r>
            <w:r>
              <w:rPr>
                <w:spacing w:val="-4"/>
                <w:sz w:val="22"/>
              </w:rPr>
              <w:t> mar.</w:t>
            </w:r>
          </w:p>
          <w:p>
            <w:pPr>
              <w:pStyle w:val="TableParagraph"/>
              <w:ind w:left="0"/>
              <w:rPr>
                <w:b/>
                <w:sz w:val="22"/>
              </w:rPr>
            </w:pPr>
          </w:p>
          <w:p>
            <w:pPr>
              <w:pStyle w:val="TableParagraph"/>
              <w:numPr>
                <w:ilvl w:val="0"/>
                <w:numId w:val="53"/>
              </w:numPr>
              <w:tabs>
                <w:tab w:pos="788" w:val="left" w:leader="none"/>
              </w:tabs>
              <w:spacing w:line="240" w:lineRule="auto" w:before="0" w:after="0"/>
              <w:ind w:left="788" w:right="0" w:hanging="359"/>
              <w:jc w:val="left"/>
              <w:rPr>
                <w:sz w:val="22"/>
              </w:rPr>
            </w:pPr>
            <w:r>
              <w:rPr>
                <w:sz w:val="22"/>
              </w:rPr>
              <w:t>Sobre</w:t>
            </w:r>
            <w:r>
              <w:rPr>
                <w:spacing w:val="-5"/>
                <w:sz w:val="22"/>
              </w:rPr>
              <w:t> </w:t>
            </w:r>
            <w:r>
              <w:rPr>
                <w:sz w:val="22"/>
              </w:rPr>
              <w:t>el</w:t>
            </w:r>
            <w:r>
              <w:rPr>
                <w:spacing w:val="-5"/>
                <w:sz w:val="22"/>
              </w:rPr>
              <w:t> </w:t>
            </w:r>
            <w:r>
              <w:rPr>
                <w:sz w:val="22"/>
              </w:rPr>
              <w:t>alojamiento</w:t>
            </w:r>
            <w:r>
              <w:rPr>
                <w:spacing w:val="-4"/>
                <w:sz w:val="22"/>
              </w:rPr>
              <w:t> </w:t>
            </w:r>
            <w:r>
              <w:rPr>
                <w:sz w:val="22"/>
              </w:rPr>
              <w:t>de</w:t>
            </w:r>
            <w:r>
              <w:rPr>
                <w:spacing w:val="-5"/>
                <w:sz w:val="22"/>
              </w:rPr>
              <w:t> </w:t>
            </w:r>
            <w:r>
              <w:rPr>
                <w:sz w:val="22"/>
              </w:rPr>
              <w:t>la</w:t>
            </w:r>
            <w:r>
              <w:rPr>
                <w:spacing w:val="-4"/>
                <w:sz w:val="22"/>
              </w:rPr>
              <w:t> </w:t>
            </w:r>
            <w:r>
              <w:rPr>
                <w:spacing w:val="-2"/>
                <w:sz w:val="22"/>
              </w:rPr>
              <w:t>tripulación</w:t>
            </w:r>
          </w:p>
          <w:p>
            <w:pPr>
              <w:pStyle w:val="TableParagraph"/>
              <w:numPr>
                <w:ilvl w:val="0"/>
                <w:numId w:val="53"/>
              </w:numPr>
              <w:tabs>
                <w:tab w:pos="788" w:val="left" w:leader="none"/>
              </w:tabs>
              <w:spacing w:line="240" w:lineRule="auto" w:before="252" w:after="0"/>
              <w:ind w:left="788" w:right="0" w:hanging="359"/>
              <w:jc w:val="left"/>
              <w:rPr>
                <w:sz w:val="22"/>
              </w:rPr>
            </w:pPr>
            <w:r>
              <w:rPr>
                <w:sz w:val="22"/>
              </w:rPr>
              <w:t>Sobre</w:t>
            </w:r>
            <w:r>
              <w:rPr>
                <w:spacing w:val="-5"/>
                <w:sz w:val="22"/>
              </w:rPr>
              <w:t> </w:t>
            </w:r>
            <w:r>
              <w:rPr>
                <w:sz w:val="22"/>
              </w:rPr>
              <w:t>los</w:t>
            </w:r>
            <w:r>
              <w:rPr>
                <w:spacing w:val="-4"/>
                <w:sz w:val="22"/>
              </w:rPr>
              <w:t> </w:t>
            </w:r>
            <w:r>
              <w:rPr>
                <w:sz w:val="22"/>
              </w:rPr>
              <w:t>botiquines</w:t>
            </w:r>
            <w:r>
              <w:rPr>
                <w:spacing w:val="-5"/>
                <w:sz w:val="22"/>
              </w:rPr>
              <w:t> </w:t>
            </w:r>
            <w:r>
              <w:rPr>
                <w:sz w:val="22"/>
              </w:rPr>
              <w:t>a</w:t>
            </w:r>
            <w:r>
              <w:rPr>
                <w:spacing w:val="-4"/>
                <w:sz w:val="22"/>
              </w:rPr>
              <w:t> </w:t>
            </w:r>
            <w:r>
              <w:rPr>
                <w:sz w:val="22"/>
              </w:rPr>
              <w:t>bordo</w:t>
            </w:r>
            <w:r>
              <w:rPr>
                <w:spacing w:val="-5"/>
                <w:sz w:val="22"/>
              </w:rPr>
              <w:t> </w:t>
            </w:r>
            <w:r>
              <w:rPr>
                <w:sz w:val="22"/>
              </w:rPr>
              <w:t>de</w:t>
            </w:r>
            <w:r>
              <w:rPr>
                <w:spacing w:val="-4"/>
                <w:sz w:val="22"/>
              </w:rPr>
              <w:t> </w:t>
            </w:r>
            <w:r>
              <w:rPr>
                <w:sz w:val="22"/>
              </w:rPr>
              <w:t>los</w:t>
            </w:r>
            <w:r>
              <w:rPr>
                <w:spacing w:val="-4"/>
                <w:sz w:val="22"/>
              </w:rPr>
              <w:t> </w:t>
            </w:r>
            <w:r>
              <w:rPr>
                <w:spacing w:val="-2"/>
                <w:sz w:val="22"/>
              </w:rPr>
              <w:t>buques.</w:t>
            </w:r>
          </w:p>
          <w:p>
            <w:pPr>
              <w:pStyle w:val="TableParagraph"/>
              <w:spacing w:before="1"/>
              <w:ind w:left="0"/>
              <w:rPr>
                <w:b/>
                <w:sz w:val="22"/>
              </w:rPr>
            </w:pPr>
          </w:p>
          <w:p>
            <w:pPr>
              <w:pStyle w:val="TableParagraph"/>
              <w:numPr>
                <w:ilvl w:val="0"/>
                <w:numId w:val="53"/>
              </w:numPr>
              <w:tabs>
                <w:tab w:pos="789" w:val="left" w:leader="none"/>
              </w:tabs>
              <w:spacing w:line="240" w:lineRule="auto" w:before="0" w:after="0"/>
              <w:ind w:left="789" w:right="59" w:hanging="360"/>
              <w:jc w:val="both"/>
              <w:rPr>
                <w:sz w:val="22"/>
              </w:rPr>
            </w:pPr>
            <w:r>
              <w:rPr>
                <w:sz w:val="22"/>
              </w:rPr>
              <w:t>Recomendación sobre consultas médicas en alta mar y prevención de accidentes (gente de mar)</w:t>
            </w:r>
          </w:p>
          <w:p>
            <w:pPr>
              <w:pStyle w:val="TableParagraph"/>
              <w:numPr>
                <w:ilvl w:val="0"/>
                <w:numId w:val="53"/>
              </w:numPr>
              <w:tabs>
                <w:tab w:pos="789" w:val="left" w:leader="none"/>
              </w:tabs>
              <w:spacing w:line="240" w:lineRule="auto" w:before="252" w:after="0"/>
              <w:ind w:left="789" w:right="58" w:hanging="360"/>
              <w:jc w:val="both"/>
              <w:rPr>
                <w:sz w:val="22"/>
              </w:rPr>
            </w:pPr>
            <w:r>
              <w:rPr>
                <w:sz w:val="22"/>
              </w:rPr>
              <w:t>Lo que apremia en la</w:t>
            </w:r>
            <w:r>
              <w:rPr>
                <w:spacing w:val="40"/>
                <w:sz w:val="22"/>
              </w:rPr>
              <w:t> </w:t>
            </w:r>
            <w:r>
              <w:rPr>
                <w:sz w:val="22"/>
              </w:rPr>
              <w:t>formación en primeros auxilios en caso de accidentes o enfermedades que puedan ocurrir a </w:t>
            </w:r>
            <w:r>
              <w:rPr>
                <w:spacing w:val="-2"/>
                <w:sz w:val="22"/>
              </w:rPr>
              <w:t>bordo.</w:t>
            </w:r>
          </w:p>
          <w:p>
            <w:pPr>
              <w:pStyle w:val="TableParagraph"/>
              <w:ind w:left="0"/>
              <w:rPr>
                <w:b/>
                <w:sz w:val="22"/>
              </w:rPr>
            </w:pPr>
          </w:p>
          <w:p>
            <w:pPr>
              <w:pStyle w:val="TableParagraph"/>
              <w:numPr>
                <w:ilvl w:val="0"/>
                <w:numId w:val="53"/>
              </w:numPr>
              <w:tabs>
                <w:tab w:pos="788" w:val="left" w:leader="none"/>
              </w:tabs>
              <w:spacing w:line="240" w:lineRule="auto" w:before="0" w:after="0"/>
              <w:ind w:left="788" w:right="0" w:hanging="359"/>
              <w:jc w:val="left"/>
              <w:rPr>
                <w:sz w:val="24"/>
              </w:rPr>
            </w:pPr>
            <w:r>
              <w:rPr>
                <w:sz w:val="22"/>
              </w:rPr>
              <w:t>Guardando</w:t>
            </w:r>
            <w:r>
              <w:rPr>
                <w:spacing w:val="-6"/>
                <w:sz w:val="22"/>
              </w:rPr>
              <w:t> </w:t>
            </w:r>
            <w:r>
              <w:rPr>
                <w:sz w:val="22"/>
              </w:rPr>
              <w:t>salud</w:t>
            </w:r>
            <w:r>
              <w:rPr>
                <w:spacing w:val="-6"/>
                <w:sz w:val="22"/>
              </w:rPr>
              <w:t> </w:t>
            </w:r>
            <w:r>
              <w:rPr>
                <w:sz w:val="22"/>
              </w:rPr>
              <w:t>y</w:t>
            </w:r>
            <w:r>
              <w:rPr>
                <w:spacing w:val="-5"/>
                <w:sz w:val="22"/>
              </w:rPr>
              <w:t> </w:t>
            </w:r>
            <w:r>
              <w:rPr>
                <w:sz w:val="22"/>
              </w:rPr>
              <w:t>la</w:t>
            </w:r>
            <w:r>
              <w:rPr>
                <w:spacing w:val="-6"/>
                <w:sz w:val="22"/>
              </w:rPr>
              <w:t> </w:t>
            </w:r>
            <w:r>
              <w:rPr>
                <w:sz w:val="22"/>
              </w:rPr>
              <w:t>asistencia</w:t>
            </w:r>
            <w:r>
              <w:rPr>
                <w:spacing w:val="-5"/>
                <w:sz w:val="22"/>
              </w:rPr>
              <w:t> </w:t>
            </w:r>
            <w:r>
              <w:rPr>
                <w:sz w:val="22"/>
              </w:rPr>
              <w:t>médica</w:t>
            </w:r>
            <w:r>
              <w:rPr>
                <w:spacing w:val="-6"/>
                <w:sz w:val="22"/>
              </w:rPr>
              <w:t> </w:t>
            </w:r>
            <w:r>
              <w:rPr>
                <w:sz w:val="22"/>
              </w:rPr>
              <w:t>(gente</w:t>
            </w:r>
            <w:r>
              <w:rPr>
                <w:spacing w:val="-6"/>
                <w:sz w:val="22"/>
              </w:rPr>
              <w:t> </w:t>
            </w:r>
            <w:r>
              <w:rPr>
                <w:sz w:val="22"/>
              </w:rPr>
              <w:t>de</w:t>
            </w:r>
            <w:r>
              <w:rPr>
                <w:spacing w:val="-5"/>
                <w:sz w:val="22"/>
              </w:rPr>
              <w:t> </w:t>
            </w:r>
            <w:r>
              <w:rPr>
                <w:spacing w:val="-2"/>
                <w:sz w:val="22"/>
              </w:rPr>
              <w:t>mar).</w:t>
            </w:r>
          </w:p>
          <w:p>
            <w:pPr>
              <w:pStyle w:val="TableParagraph"/>
              <w:spacing w:before="19"/>
              <w:ind w:left="0"/>
              <w:rPr>
                <w:b/>
                <w:sz w:val="22"/>
              </w:rPr>
            </w:pPr>
          </w:p>
          <w:p>
            <w:pPr>
              <w:pStyle w:val="TableParagraph"/>
              <w:ind w:left="2516"/>
              <w:rPr>
                <w:sz w:val="20"/>
              </w:rPr>
            </w:pPr>
            <w:hyperlink r:id="rId73">
              <w:r>
                <w:rPr>
                  <w:spacing w:val="-2"/>
                  <w:sz w:val="20"/>
                </w:rPr>
                <w:t>http://www.ilo.org/ilolex/cgi-lex/convds.pl?C164</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ind w:right="2746"/>
              <w:rPr>
                <w:b/>
                <w:sz w:val="24"/>
              </w:rPr>
            </w:pPr>
            <w:r>
              <w:rPr>
                <w:b/>
                <w:sz w:val="24"/>
              </w:rPr>
              <w:t>7.60</w:t>
            </w:r>
            <w:r>
              <w:rPr>
                <w:b/>
                <w:spacing w:val="-8"/>
                <w:sz w:val="24"/>
              </w:rPr>
              <w:t> </w:t>
            </w:r>
            <w:r>
              <w:rPr>
                <w:b/>
                <w:sz w:val="24"/>
              </w:rPr>
              <w:t>Convenio</w:t>
            </w:r>
            <w:r>
              <w:rPr>
                <w:b/>
                <w:spacing w:val="-9"/>
                <w:sz w:val="24"/>
              </w:rPr>
              <w:t> </w:t>
            </w:r>
            <w:r>
              <w:rPr>
                <w:b/>
                <w:sz w:val="24"/>
              </w:rPr>
              <w:t>Internacional</w:t>
            </w:r>
            <w:r>
              <w:rPr>
                <w:b/>
                <w:spacing w:val="-8"/>
                <w:sz w:val="24"/>
              </w:rPr>
              <w:t> </w:t>
            </w:r>
            <w:r>
              <w:rPr>
                <w:b/>
                <w:sz w:val="24"/>
              </w:rPr>
              <w:t>del</w:t>
            </w:r>
            <w:r>
              <w:rPr>
                <w:b/>
                <w:spacing w:val="-9"/>
                <w:sz w:val="24"/>
              </w:rPr>
              <w:t> </w:t>
            </w:r>
            <w:r>
              <w:rPr>
                <w:b/>
                <w:sz w:val="24"/>
              </w:rPr>
              <w:t>Trabajo</w:t>
            </w:r>
            <w:r>
              <w:rPr>
                <w:b/>
                <w:spacing w:val="-8"/>
                <w:sz w:val="24"/>
              </w:rPr>
              <w:t> </w:t>
            </w:r>
            <w:r>
              <w:rPr>
                <w:b/>
                <w:sz w:val="24"/>
              </w:rPr>
              <w:t>No.</w:t>
            </w:r>
            <w:r>
              <w:rPr>
                <w:b/>
                <w:spacing w:val="-9"/>
                <w:sz w:val="24"/>
              </w:rPr>
              <w:t> </w:t>
            </w:r>
            <w:r>
              <w:rPr>
                <w:b/>
                <w:sz w:val="24"/>
              </w:rPr>
              <w:t>166 Sobre la Repatriación de la Gente de Mar</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24</w:t>
            </w:r>
            <w:r>
              <w:rPr>
                <w:spacing w:val="-6"/>
                <w:sz w:val="22"/>
              </w:rPr>
              <w:t> </w:t>
            </w:r>
            <w:r>
              <w:rPr>
                <w:sz w:val="22"/>
              </w:rPr>
              <w:t>septiembre</w:t>
            </w:r>
            <w:r>
              <w:rPr>
                <w:spacing w:val="-5"/>
                <w:sz w:val="22"/>
              </w:rPr>
              <w:t> </w:t>
            </w:r>
            <w:r>
              <w:rPr>
                <w:sz w:val="22"/>
              </w:rPr>
              <w:t>de</w:t>
            </w:r>
            <w:r>
              <w:rPr>
                <w:spacing w:val="-5"/>
                <w:sz w:val="22"/>
              </w:rPr>
              <w:t> </w:t>
            </w:r>
            <w:r>
              <w:rPr>
                <w:spacing w:val="-4"/>
                <w:sz w:val="22"/>
              </w:rPr>
              <w:t>1987</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5</w:t>
            </w:r>
            <w:r>
              <w:rPr>
                <w:spacing w:val="-4"/>
                <w:sz w:val="22"/>
              </w:rPr>
              <w:t> </w:t>
            </w:r>
            <w:r>
              <w:rPr>
                <w:sz w:val="22"/>
              </w:rPr>
              <w:t>de</w:t>
            </w:r>
            <w:r>
              <w:rPr>
                <w:spacing w:val="-4"/>
                <w:sz w:val="22"/>
              </w:rPr>
              <w:t> </w:t>
            </w:r>
            <w:r>
              <w:rPr>
                <w:sz w:val="22"/>
              </w:rPr>
              <w:t>octubre</w:t>
            </w:r>
            <w:r>
              <w:rPr>
                <w:spacing w:val="-4"/>
                <w:sz w:val="22"/>
              </w:rPr>
              <w:t> </w:t>
            </w:r>
            <w:r>
              <w:rPr>
                <w:sz w:val="22"/>
              </w:rPr>
              <w:t>de</w:t>
            </w:r>
            <w:r>
              <w:rPr>
                <w:spacing w:val="-3"/>
                <w:sz w:val="22"/>
              </w:rPr>
              <w:t> </w:t>
            </w:r>
            <w:r>
              <w:rPr>
                <w:sz w:val="22"/>
              </w:rPr>
              <w:t>1990</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tabs>
                <w:tab w:pos="2235" w:val="left" w:leader="none"/>
              </w:tabs>
              <w:spacing w:line="254" w:lineRule="exact"/>
              <w:ind w:right="3744"/>
              <w:rPr>
                <w:sz w:val="22"/>
              </w:rPr>
            </w:pPr>
            <w:r>
              <w:rPr>
                <w:sz w:val="22"/>
              </w:rPr>
              <w:t>3 de julio de 1991</w:t>
              <w:tab/>
              <w:t>E.</w:t>
            </w:r>
            <w:r>
              <w:rPr>
                <w:spacing w:val="-16"/>
                <w:sz w:val="22"/>
              </w:rPr>
              <w:t> </w:t>
            </w:r>
            <w:r>
              <w:rPr>
                <w:sz w:val="22"/>
              </w:rPr>
              <w:t>V.</w:t>
            </w:r>
            <w:r>
              <w:rPr>
                <w:spacing w:val="-15"/>
                <w:sz w:val="22"/>
              </w:rPr>
              <w:t> </w:t>
            </w:r>
            <w:r>
              <w:rPr>
                <w:sz w:val="22"/>
              </w:rPr>
              <w:t>G.</w:t>
            </w:r>
            <w:r>
              <w:rPr>
                <w:sz w:val="22"/>
              </w:rPr>
              <w:t> 5</w:t>
            </w:r>
            <w:r>
              <w:rPr>
                <w:spacing w:val="-4"/>
                <w:sz w:val="22"/>
              </w:rPr>
              <w:t> </w:t>
            </w:r>
            <w:r>
              <w:rPr>
                <w:sz w:val="22"/>
              </w:rPr>
              <w:t>de</w:t>
            </w:r>
            <w:r>
              <w:rPr>
                <w:spacing w:val="-3"/>
                <w:sz w:val="22"/>
              </w:rPr>
              <w:t> </w:t>
            </w:r>
            <w:r>
              <w:rPr>
                <w:sz w:val="22"/>
              </w:rPr>
              <w:t>octubre</w:t>
            </w:r>
            <w:r>
              <w:rPr>
                <w:spacing w:val="-3"/>
                <w:sz w:val="22"/>
              </w:rPr>
              <w:t> </w:t>
            </w:r>
            <w:r>
              <w:rPr>
                <w:sz w:val="22"/>
              </w:rPr>
              <w:t>de</w:t>
            </w:r>
            <w:r>
              <w:rPr>
                <w:spacing w:val="-3"/>
                <w:sz w:val="22"/>
              </w:rPr>
              <w:t> </w:t>
            </w:r>
            <w:r>
              <w:rPr>
                <w:sz w:val="22"/>
              </w:rPr>
              <w:t>1991</w:t>
            </w:r>
            <w:r>
              <w:rPr>
                <w:spacing w:val="-4"/>
                <w:sz w:val="22"/>
              </w:rPr>
              <w:t> </w:t>
            </w:r>
            <w:r>
              <w:rPr>
                <w:sz w:val="22"/>
              </w:rPr>
              <w:t>E.</w:t>
            </w:r>
            <w:r>
              <w:rPr>
                <w:spacing w:val="-3"/>
                <w:sz w:val="22"/>
              </w:rPr>
              <w:t> </w:t>
            </w:r>
            <w:r>
              <w:rPr>
                <w:sz w:val="22"/>
              </w:rPr>
              <w:t>V.</w:t>
            </w:r>
            <w:r>
              <w:rPr>
                <w:spacing w:val="-3"/>
                <w:sz w:val="22"/>
              </w:rPr>
              <w:t> </w:t>
            </w:r>
            <w:r>
              <w:rPr>
                <w:spacing w:val="-5"/>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26</w:t>
            </w:r>
            <w:r>
              <w:rPr>
                <w:spacing w:val="-4"/>
                <w:sz w:val="22"/>
              </w:rPr>
              <w:t> </w:t>
            </w:r>
            <w:r>
              <w:rPr>
                <w:sz w:val="22"/>
              </w:rPr>
              <w:t>de</w:t>
            </w:r>
            <w:r>
              <w:rPr>
                <w:spacing w:val="-3"/>
                <w:sz w:val="22"/>
              </w:rPr>
              <w:t> </w:t>
            </w:r>
            <w:r>
              <w:rPr>
                <w:sz w:val="22"/>
              </w:rPr>
              <w:t>marzo</w:t>
            </w:r>
            <w:r>
              <w:rPr>
                <w:spacing w:val="-3"/>
                <w:sz w:val="22"/>
              </w:rPr>
              <w:t> </w:t>
            </w:r>
            <w:r>
              <w:rPr>
                <w:sz w:val="22"/>
              </w:rPr>
              <w:t>de</w:t>
            </w:r>
            <w:r>
              <w:rPr>
                <w:spacing w:val="-4"/>
                <w:sz w:val="22"/>
              </w:rPr>
              <w:t> </w:t>
            </w:r>
            <w:r>
              <w:rPr>
                <w:sz w:val="22"/>
              </w:rPr>
              <w:t>1991</w:t>
            </w:r>
            <w:r>
              <w:rPr>
                <w:spacing w:val="-3"/>
                <w:sz w:val="22"/>
              </w:rPr>
              <w:t> </w:t>
            </w:r>
            <w:r>
              <w:rPr>
                <w:sz w:val="22"/>
              </w:rPr>
              <w:t>publicado</w:t>
            </w:r>
            <w:r>
              <w:rPr>
                <w:spacing w:val="-3"/>
                <w:sz w:val="22"/>
              </w:rPr>
              <w:t> </w:t>
            </w:r>
            <w:r>
              <w:rPr>
                <w:sz w:val="22"/>
              </w:rPr>
              <w:t>en</w:t>
            </w:r>
            <w:r>
              <w:rPr>
                <w:spacing w:val="-4"/>
                <w:sz w:val="22"/>
              </w:rPr>
              <w:t> </w:t>
            </w:r>
            <w:r>
              <w:rPr>
                <w:sz w:val="22"/>
              </w:rPr>
              <w:t>el</w:t>
            </w:r>
            <w:r>
              <w:rPr>
                <w:spacing w:val="55"/>
                <w:sz w:val="22"/>
              </w:rPr>
              <w:t> </w:t>
            </w:r>
            <w:r>
              <w:rPr>
                <w:sz w:val="22"/>
              </w:rPr>
              <w:t>D.</w:t>
            </w:r>
            <w:r>
              <w:rPr>
                <w:spacing w:val="-4"/>
                <w:sz w:val="22"/>
              </w:rPr>
              <w:t> </w:t>
            </w:r>
            <w:r>
              <w:rPr>
                <w:sz w:val="22"/>
              </w:rPr>
              <w:t>O.</w:t>
            </w:r>
            <w:r>
              <w:rPr>
                <w:spacing w:val="-3"/>
                <w:sz w:val="22"/>
              </w:rPr>
              <w:t> </w:t>
            </w:r>
            <w:r>
              <w:rPr>
                <w:spacing w:val="-5"/>
                <w:sz w:val="22"/>
              </w:rPr>
              <w:t>F.</w:t>
            </w:r>
          </w:p>
        </w:tc>
      </w:tr>
      <w:tr>
        <w:trPr>
          <w:trHeight w:val="506" w:hRule="atLeast"/>
        </w:trPr>
        <w:tc>
          <w:tcPr>
            <w:tcW w:w="2126" w:type="dxa"/>
          </w:tcPr>
          <w:p>
            <w:pPr>
              <w:pStyle w:val="TableParagraph"/>
              <w:spacing w:line="254" w:lineRule="exact"/>
              <w:ind w:left="940" w:right="173" w:hanging="872"/>
              <w:rPr>
                <w:b/>
                <w:sz w:val="22"/>
              </w:rPr>
            </w:pPr>
            <w:r>
              <w:rPr>
                <w:b/>
                <w:sz w:val="22"/>
              </w:rPr>
              <w:t>ESTADOS</w:t>
            </w:r>
            <w:r>
              <w:rPr>
                <w:b/>
                <w:spacing w:val="-16"/>
                <w:sz w:val="22"/>
              </w:rPr>
              <w:t> </w:t>
            </w:r>
            <w:r>
              <w:rPr>
                <w:b/>
                <w:sz w:val="22"/>
              </w:rPr>
              <w:t>PARTE </w:t>
            </w:r>
            <w:r>
              <w:rPr>
                <w:b/>
                <w:spacing w:val="-6"/>
                <w:sz w:val="22"/>
              </w:rPr>
              <w:t>13</w:t>
            </w:r>
          </w:p>
        </w:tc>
        <w:tc>
          <w:tcPr>
            <w:tcW w:w="6763" w:type="dxa"/>
          </w:tcPr>
          <w:p>
            <w:pPr>
              <w:pStyle w:val="TableParagraph"/>
              <w:spacing w:line="254" w:lineRule="exact"/>
              <w:rPr>
                <w:sz w:val="22"/>
              </w:rPr>
            </w:pPr>
            <w:r>
              <w:rPr>
                <w:sz w:val="22"/>
              </w:rPr>
              <w:t>Alemania,</w:t>
            </w:r>
            <w:r>
              <w:rPr>
                <w:spacing w:val="80"/>
                <w:sz w:val="22"/>
              </w:rPr>
              <w:t> </w:t>
            </w:r>
            <w:r>
              <w:rPr>
                <w:sz w:val="22"/>
              </w:rPr>
              <w:t>Australia,</w:t>
            </w:r>
            <w:r>
              <w:rPr>
                <w:spacing w:val="80"/>
                <w:sz w:val="22"/>
              </w:rPr>
              <w:t> </w:t>
            </w:r>
            <w:r>
              <w:rPr>
                <w:sz w:val="22"/>
              </w:rPr>
              <w:t>Brasil,</w:t>
            </w:r>
            <w:r>
              <w:rPr>
                <w:spacing w:val="80"/>
                <w:sz w:val="22"/>
              </w:rPr>
              <w:t> </w:t>
            </w:r>
            <w:r>
              <w:rPr>
                <w:sz w:val="22"/>
              </w:rPr>
              <w:t>Bulgaria,</w:t>
            </w:r>
            <w:r>
              <w:rPr>
                <w:spacing w:val="80"/>
                <w:sz w:val="22"/>
              </w:rPr>
              <w:t> </w:t>
            </w:r>
            <w:r>
              <w:rPr>
                <w:sz w:val="22"/>
              </w:rPr>
              <w:t>Egipto,</w:t>
            </w:r>
            <w:r>
              <w:rPr>
                <w:spacing w:val="80"/>
                <w:sz w:val="22"/>
              </w:rPr>
              <w:t> </w:t>
            </w:r>
            <w:r>
              <w:rPr>
                <w:sz w:val="22"/>
              </w:rPr>
              <w:t>España,</w:t>
            </w:r>
            <w:r>
              <w:rPr>
                <w:spacing w:val="80"/>
                <w:sz w:val="22"/>
              </w:rPr>
              <w:t> </w:t>
            </w:r>
            <w:r>
              <w:rPr>
                <w:sz w:val="22"/>
              </w:rPr>
              <w:t>Francia, Guyana, Hungría, Luxemburgo, México, Rumania, Turquía.</w:t>
            </w:r>
          </w:p>
        </w:tc>
      </w:tr>
      <w:tr>
        <w:trPr>
          <w:trHeight w:val="3185"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ind w:left="789" w:right="58" w:hanging="360"/>
              <w:jc w:val="both"/>
              <w:rPr>
                <w:sz w:val="22"/>
              </w:rPr>
            </w:pPr>
            <w:r>
              <w:rPr>
                <w:sz w:val="22"/>
              </w:rPr>
              <w:t>1.</w:t>
            </w:r>
            <w:r>
              <w:rPr>
                <w:spacing w:val="40"/>
                <w:sz w:val="22"/>
              </w:rPr>
              <w:t> </w:t>
            </w:r>
            <w:r>
              <w:rPr>
                <w:sz w:val="22"/>
              </w:rPr>
              <w:t>Considerando que, habida cuenta del aumento general del empleo de marinos extranjeros en la industria del transporte marítimo, sería por tanto conveniente adoptar nuevas disposiciones, promedio de un nuevo instrumento internacional, con respecto a ciertos aspectos de la repatriación de la gente de mar.</w:t>
            </w:r>
          </w:p>
          <w:p>
            <w:pPr>
              <w:pStyle w:val="TableParagraph"/>
              <w:spacing w:before="201"/>
              <w:ind w:left="0"/>
              <w:rPr>
                <w:b/>
                <w:sz w:val="22"/>
              </w:rPr>
            </w:pPr>
          </w:p>
          <w:p>
            <w:pPr>
              <w:pStyle w:val="TableParagraph"/>
              <w:ind w:left="797" w:hanging="728"/>
              <w:rPr>
                <w:sz w:val="20"/>
              </w:rPr>
            </w:pPr>
            <w:hyperlink r:id="rId74">
              <w:r>
                <w:rPr>
                  <w:spacing w:val="-2"/>
                  <w:sz w:val="20"/>
                </w:rPr>
                <w:t>http://proteo2.sre.gob.mx/tratados/muestratratado_nva.sre?id_tratado=454</w:t>
              </w:r>
            </w:hyperlink>
            <w:r>
              <w:rPr>
                <w:spacing w:val="-2"/>
                <w:sz w:val="20"/>
              </w:rPr>
              <w:t> &amp;depositario=&amp;PHPSESSID=740476b24545f3fde14fbcca07d6fa8f</w:t>
            </w:r>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ind w:right="2746"/>
              <w:rPr>
                <w:b/>
                <w:sz w:val="24"/>
              </w:rPr>
            </w:pPr>
            <w:r>
              <w:rPr>
                <w:b/>
                <w:sz w:val="24"/>
              </w:rPr>
              <w:t>7.61</w:t>
            </w:r>
            <w:r>
              <w:rPr>
                <w:b/>
                <w:spacing w:val="-8"/>
                <w:sz w:val="24"/>
              </w:rPr>
              <w:t> </w:t>
            </w:r>
            <w:r>
              <w:rPr>
                <w:b/>
                <w:sz w:val="24"/>
              </w:rPr>
              <w:t>Convenio</w:t>
            </w:r>
            <w:r>
              <w:rPr>
                <w:b/>
                <w:spacing w:val="-9"/>
                <w:sz w:val="24"/>
              </w:rPr>
              <w:t> </w:t>
            </w:r>
            <w:r>
              <w:rPr>
                <w:b/>
                <w:sz w:val="24"/>
              </w:rPr>
              <w:t>Internacional</w:t>
            </w:r>
            <w:r>
              <w:rPr>
                <w:b/>
                <w:spacing w:val="-8"/>
                <w:sz w:val="24"/>
              </w:rPr>
              <w:t> </w:t>
            </w:r>
            <w:r>
              <w:rPr>
                <w:b/>
                <w:sz w:val="24"/>
              </w:rPr>
              <w:t>del</w:t>
            </w:r>
            <w:r>
              <w:rPr>
                <w:b/>
                <w:spacing w:val="-9"/>
                <w:sz w:val="24"/>
              </w:rPr>
              <w:t> </w:t>
            </w:r>
            <w:r>
              <w:rPr>
                <w:b/>
                <w:sz w:val="24"/>
              </w:rPr>
              <w:t>Trabajo</w:t>
            </w:r>
            <w:r>
              <w:rPr>
                <w:b/>
                <w:spacing w:val="-8"/>
                <w:sz w:val="24"/>
              </w:rPr>
              <w:t> </w:t>
            </w:r>
            <w:r>
              <w:rPr>
                <w:b/>
                <w:sz w:val="24"/>
              </w:rPr>
              <w:t>No.</w:t>
            </w:r>
            <w:r>
              <w:rPr>
                <w:b/>
                <w:spacing w:val="-9"/>
                <w:sz w:val="24"/>
              </w:rPr>
              <w:t> </w:t>
            </w:r>
            <w:r>
              <w:rPr>
                <w:b/>
                <w:sz w:val="24"/>
              </w:rPr>
              <w:t>167 Sobre la Seguridad y Salud en la Construcción</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22</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1988</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5</w:t>
            </w:r>
            <w:r>
              <w:rPr>
                <w:spacing w:val="-4"/>
                <w:sz w:val="22"/>
              </w:rPr>
              <w:t> </w:t>
            </w:r>
            <w:r>
              <w:rPr>
                <w:sz w:val="22"/>
              </w:rPr>
              <w:t>de</w:t>
            </w:r>
            <w:r>
              <w:rPr>
                <w:spacing w:val="-4"/>
                <w:sz w:val="22"/>
              </w:rPr>
              <w:t> </w:t>
            </w:r>
            <w:r>
              <w:rPr>
                <w:sz w:val="22"/>
              </w:rPr>
              <w:t>octubre</w:t>
            </w:r>
            <w:r>
              <w:rPr>
                <w:spacing w:val="-4"/>
                <w:sz w:val="22"/>
              </w:rPr>
              <w:t> </w:t>
            </w:r>
            <w:r>
              <w:rPr>
                <w:sz w:val="22"/>
              </w:rPr>
              <w:t>de</w:t>
            </w:r>
            <w:r>
              <w:rPr>
                <w:spacing w:val="-3"/>
                <w:sz w:val="22"/>
              </w:rPr>
              <w:t> </w:t>
            </w:r>
            <w:r>
              <w:rPr>
                <w:sz w:val="22"/>
              </w:rPr>
              <w:t>1990</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744"/>
              <w:rPr>
                <w:sz w:val="22"/>
              </w:rPr>
            </w:pPr>
            <w:r>
              <w:rPr>
                <w:sz w:val="22"/>
              </w:rPr>
              <w:t>11 de enero de 1991 E. V. G. 5</w:t>
            </w:r>
            <w:r>
              <w:rPr>
                <w:spacing w:val="-6"/>
                <w:sz w:val="22"/>
              </w:rPr>
              <w:t> </w:t>
            </w:r>
            <w:r>
              <w:rPr>
                <w:sz w:val="22"/>
              </w:rPr>
              <w:t>de</w:t>
            </w:r>
            <w:r>
              <w:rPr>
                <w:spacing w:val="-6"/>
                <w:sz w:val="22"/>
              </w:rPr>
              <w:t> </w:t>
            </w:r>
            <w:r>
              <w:rPr>
                <w:sz w:val="22"/>
              </w:rPr>
              <w:t>octubre</w:t>
            </w:r>
            <w:r>
              <w:rPr>
                <w:spacing w:val="-6"/>
                <w:sz w:val="22"/>
              </w:rPr>
              <w:t> </w:t>
            </w:r>
            <w:r>
              <w:rPr>
                <w:sz w:val="22"/>
              </w:rPr>
              <w:t>de</w:t>
            </w:r>
            <w:r>
              <w:rPr>
                <w:spacing w:val="-6"/>
                <w:sz w:val="22"/>
              </w:rPr>
              <w:t> </w:t>
            </w:r>
            <w:r>
              <w:rPr>
                <w:sz w:val="22"/>
              </w:rPr>
              <w:t>1991</w:t>
            </w:r>
            <w:r>
              <w:rPr>
                <w:spacing w:val="-6"/>
                <w:sz w:val="22"/>
              </w:rPr>
              <w:t> </w:t>
            </w:r>
            <w:r>
              <w:rPr>
                <w:sz w:val="22"/>
              </w:rPr>
              <w:t>E.</w:t>
            </w:r>
            <w:r>
              <w:rPr>
                <w:spacing w:val="-6"/>
                <w:sz w:val="22"/>
              </w:rPr>
              <w:t> </w:t>
            </w:r>
            <w:r>
              <w:rPr>
                <w:sz w:val="22"/>
              </w:rPr>
              <w:t>V.</w:t>
            </w:r>
            <w:r>
              <w:rPr>
                <w:spacing w:val="-6"/>
                <w:sz w:val="22"/>
              </w:rPr>
              <w:t> </w:t>
            </w:r>
            <w:r>
              <w:rPr>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25</w:t>
            </w:r>
            <w:r>
              <w:rPr>
                <w:spacing w:val="-4"/>
                <w:sz w:val="22"/>
              </w:rPr>
              <w:t> </w:t>
            </w:r>
            <w:r>
              <w:rPr>
                <w:sz w:val="22"/>
              </w:rPr>
              <w:t>de</w:t>
            </w:r>
            <w:r>
              <w:rPr>
                <w:spacing w:val="-3"/>
                <w:sz w:val="22"/>
              </w:rPr>
              <w:t> </w:t>
            </w:r>
            <w:r>
              <w:rPr>
                <w:sz w:val="22"/>
              </w:rPr>
              <w:t>enero</w:t>
            </w:r>
            <w:r>
              <w:rPr>
                <w:spacing w:val="-3"/>
                <w:sz w:val="22"/>
              </w:rPr>
              <w:t> </w:t>
            </w:r>
            <w:r>
              <w:rPr>
                <w:sz w:val="22"/>
              </w:rPr>
              <w:t>de</w:t>
            </w:r>
            <w:r>
              <w:rPr>
                <w:spacing w:val="-4"/>
                <w:sz w:val="22"/>
              </w:rPr>
              <w:t> </w:t>
            </w:r>
            <w:r>
              <w:rPr>
                <w:sz w:val="22"/>
              </w:rPr>
              <w:t>1991</w:t>
            </w:r>
            <w:r>
              <w:rPr>
                <w:spacing w:val="-3"/>
                <w:sz w:val="22"/>
              </w:rPr>
              <w:t> </w:t>
            </w:r>
            <w:r>
              <w:rPr>
                <w:sz w:val="22"/>
              </w:rPr>
              <w:t>publicado</w:t>
            </w:r>
            <w:r>
              <w:rPr>
                <w:spacing w:val="-3"/>
                <w:sz w:val="22"/>
              </w:rPr>
              <w:t> </w:t>
            </w:r>
            <w:r>
              <w:rPr>
                <w:sz w:val="22"/>
              </w:rPr>
              <w:t>en</w:t>
            </w:r>
            <w:r>
              <w:rPr>
                <w:spacing w:val="-3"/>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1012" w:hRule="atLeast"/>
        </w:trPr>
        <w:tc>
          <w:tcPr>
            <w:tcW w:w="2126" w:type="dxa"/>
          </w:tcPr>
          <w:p>
            <w:pPr>
              <w:pStyle w:val="TableParagraph"/>
              <w:spacing w:line="252" w:lineRule="exact"/>
              <w:rPr>
                <w:b/>
                <w:sz w:val="22"/>
              </w:rPr>
            </w:pPr>
            <w:r>
              <w:rPr>
                <w:b/>
                <w:spacing w:val="-2"/>
                <w:sz w:val="22"/>
              </w:rPr>
              <w:t>ESTADOS</w:t>
            </w:r>
            <w:r>
              <w:rPr>
                <w:b/>
                <w:spacing w:val="-3"/>
                <w:sz w:val="22"/>
              </w:rPr>
              <w:t> </w:t>
            </w:r>
            <w:r>
              <w:rPr>
                <w:b/>
                <w:spacing w:val="-4"/>
                <w:sz w:val="22"/>
              </w:rPr>
              <w:t>PARTE</w:t>
            </w:r>
          </w:p>
          <w:p>
            <w:pPr>
              <w:pStyle w:val="TableParagraph"/>
              <w:ind w:left="0"/>
              <w:rPr>
                <w:b/>
                <w:sz w:val="22"/>
              </w:rPr>
            </w:pPr>
          </w:p>
          <w:p>
            <w:pPr>
              <w:pStyle w:val="TableParagraph"/>
              <w:ind w:left="10" w:right="1"/>
              <w:jc w:val="center"/>
              <w:rPr>
                <w:b/>
                <w:sz w:val="22"/>
              </w:rPr>
            </w:pPr>
            <w:r>
              <w:rPr>
                <w:b/>
                <w:spacing w:val="-5"/>
                <w:sz w:val="22"/>
              </w:rPr>
              <w:t>20</w:t>
            </w:r>
          </w:p>
        </w:tc>
        <w:tc>
          <w:tcPr>
            <w:tcW w:w="6763" w:type="dxa"/>
          </w:tcPr>
          <w:p>
            <w:pPr>
              <w:pStyle w:val="TableParagraph"/>
              <w:spacing w:line="254" w:lineRule="exact"/>
              <w:ind w:right="58"/>
              <w:jc w:val="both"/>
              <w:rPr>
                <w:sz w:val="22"/>
              </w:rPr>
            </w:pPr>
            <w:r>
              <w:rPr>
                <w:sz w:val="22"/>
              </w:rPr>
              <w:t>Alemania, Argelia, Belarús, Brasil, China, Colombia, Dinamarca, Eslovaquia, Finlandia, Guatemala, Hungría, Irak, Italia, Lesotho , México, Noruega, República Checa, República Dominicana,</w:t>
            </w:r>
            <w:r>
              <w:rPr>
                <w:spacing w:val="40"/>
                <w:sz w:val="22"/>
              </w:rPr>
              <w:t> </w:t>
            </w:r>
            <w:r>
              <w:rPr>
                <w:sz w:val="22"/>
              </w:rPr>
              <w:t>Suecia, Uruguay.</w:t>
            </w:r>
          </w:p>
        </w:tc>
      </w:tr>
      <w:tr>
        <w:trPr>
          <w:trHeight w:val="3182"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ind w:left="789" w:right="57" w:hanging="360"/>
              <w:jc w:val="both"/>
              <w:rPr>
                <w:sz w:val="22"/>
              </w:rPr>
            </w:pPr>
            <w:r>
              <w:rPr>
                <w:sz w:val="22"/>
              </w:rPr>
              <w:t>1. Proposiciones relativas a la seguridad y la salud en la construcción, para prevenir los accidentes y seguridad en la edificación, sobre la protección contra las radiaciones, la protección de la maquinaria, sobre el peso máximo,</w:t>
            </w:r>
            <w:r>
              <w:rPr>
                <w:spacing w:val="80"/>
                <w:sz w:val="22"/>
              </w:rPr>
              <w:t> </w:t>
            </w:r>
            <w:r>
              <w:rPr>
                <w:sz w:val="22"/>
              </w:rPr>
              <w:t>sobre el cáncer profesional, medio ambiente de trabajo (contaminación del aire, ruido y vibraciones), seguridad y salud de los trabajadores, servicios de salud en el trabajo, enfermedades profesionales, prestaciones en caso de accidentes del trabajo.</w:t>
            </w:r>
          </w:p>
          <w:p>
            <w:pPr>
              <w:pStyle w:val="TableParagraph"/>
              <w:spacing w:before="16"/>
              <w:ind w:left="0"/>
              <w:rPr>
                <w:b/>
                <w:sz w:val="22"/>
              </w:rPr>
            </w:pPr>
          </w:p>
          <w:p>
            <w:pPr>
              <w:pStyle w:val="TableParagraph"/>
              <w:ind w:left="2617"/>
              <w:rPr>
                <w:sz w:val="20"/>
              </w:rPr>
            </w:pPr>
            <w:hyperlink r:id="rId75">
              <w:r>
                <w:rPr>
                  <w:spacing w:val="-2"/>
                  <w:sz w:val="20"/>
                </w:rPr>
                <w:t>http://www.ilo.org/ilolex/cgi-lex/ratifcs.pl?C167</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7.62</w:t>
            </w:r>
            <w:r>
              <w:rPr>
                <w:b/>
                <w:spacing w:val="-8"/>
                <w:sz w:val="24"/>
              </w:rPr>
              <w:t> </w:t>
            </w:r>
            <w:r>
              <w:rPr>
                <w:b/>
                <w:sz w:val="24"/>
              </w:rPr>
              <w:t>*Convenio</w:t>
            </w:r>
            <w:r>
              <w:rPr>
                <w:b/>
                <w:spacing w:val="-7"/>
                <w:sz w:val="24"/>
              </w:rPr>
              <w:t> </w:t>
            </w:r>
            <w:r>
              <w:rPr>
                <w:b/>
                <w:sz w:val="24"/>
              </w:rPr>
              <w:t>Internacional</w:t>
            </w:r>
            <w:r>
              <w:rPr>
                <w:b/>
                <w:spacing w:val="-8"/>
                <w:sz w:val="24"/>
              </w:rPr>
              <w:t> </w:t>
            </w:r>
            <w:r>
              <w:rPr>
                <w:b/>
                <w:sz w:val="24"/>
              </w:rPr>
              <w:t>del</w:t>
            </w:r>
            <w:r>
              <w:rPr>
                <w:b/>
                <w:spacing w:val="-7"/>
                <w:sz w:val="24"/>
              </w:rPr>
              <w:t> </w:t>
            </w:r>
            <w:r>
              <w:rPr>
                <w:b/>
                <w:sz w:val="24"/>
              </w:rPr>
              <w:t>Trabajo</w:t>
            </w:r>
            <w:r>
              <w:rPr>
                <w:b/>
                <w:spacing w:val="-8"/>
                <w:sz w:val="24"/>
              </w:rPr>
              <w:t> </w:t>
            </w:r>
            <w:r>
              <w:rPr>
                <w:b/>
                <w:sz w:val="24"/>
              </w:rPr>
              <w:t>No.</w:t>
            </w:r>
            <w:r>
              <w:rPr>
                <w:b/>
                <w:spacing w:val="-7"/>
                <w:sz w:val="24"/>
              </w:rPr>
              <w:t> </w:t>
            </w:r>
            <w:r>
              <w:rPr>
                <w:b/>
                <w:spacing w:val="-5"/>
                <w:sz w:val="24"/>
              </w:rPr>
              <w:t>169</w:t>
            </w:r>
          </w:p>
          <w:p>
            <w:pPr>
              <w:pStyle w:val="TableParagraph"/>
              <w:rPr>
                <w:b/>
                <w:sz w:val="24"/>
              </w:rPr>
            </w:pPr>
            <w:r>
              <w:rPr>
                <w:b/>
                <w:sz w:val="24"/>
              </w:rPr>
              <w:t>Sobre</w:t>
            </w:r>
            <w:r>
              <w:rPr>
                <w:b/>
                <w:spacing w:val="-7"/>
                <w:sz w:val="24"/>
              </w:rPr>
              <w:t> </w:t>
            </w:r>
            <w:r>
              <w:rPr>
                <w:b/>
                <w:sz w:val="24"/>
              </w:rPr>
              <w:t>Pueblos</w:t>
            </w:r>
            <w:r>
              <w:rPr>
                <w:b/>
                <w:spacing w:val="-6"/>
                <w:sz w:val="24"/>
              </w:rPr>
              <w:t> </w:t>
            </w:r>
            <w:r>
              <w:rPr>
                <w:b/>
                <w:sz w:val="24"/>
              </w:rPr>
              <w:t>Indígenas</w:t>
            </w:r>
            <w:r>
              <w:rPr>
                <w:b/>
                <w:spacing w:val="-6"/>
                <w:sz w:val="24"/>
              </w:rPr>
              <w:t> </w:t>
            </w:r>
            <w:r>
              <w:rPr>
                <w:b/>
                <w:sz w:val="24"/>
              </w:rPr>
              <w:t>y</w:t>
            </w:r>
            <w:r>
              <w:rPr>
                <w:b/>
                <w:spacing w:val="-9"/>
                <w:sz w:val="24"/>
              </w:rPr>
              <w:t> </w:t>
            </w:r>
            <w:r>
              <w:rPr>
                <w:b/>
                <w:sz w:val="24"/>
              </w:rPr>
              <w:t>Tribales</w:t>
            </w:r>
            <w:r>
              <w:rPr>
                <w:b/>
                <w:spacing w:val="-6"/>
                <w:sz w:val="24"/>
              </w:rPr>
              <w:t> </w:t>
            </w:r>
            <w:r>
              <w:rPr>
                <w:b/>
                <w:sz w:val="24"/>
              </w:rPr>
              <w:t>en</w:t>
            </w:r>
            <w:r>
              <w:rPr>
                <w:b/>
                <w:spacing w:val="-6"/>
                <w:sz w:val="24"/>
              </w:rPr>
              <w:t> </w:t>
            </w:r>
            <w:r>
              <w:rPr>
                <w:b/>
                <w:sz w:val="24"/>
              </w:rPr>
              <w:t>Países</w:t>
            </w:r>
            <w:r>
              <w:rPr>
                <w:b/>
                <w:spacing w:val="-6"/>
                <w:sz w:val="24"/>
              </w:rPr>
              <w:t> </w:t>
            </w:r>
            <w:r>
              <w:rPr>
                <w:b/>
                <w:spacing w:val="-2"/>
                <w:sz w:val="24"/>
              </w:rPr>
              <w:t>Independientes</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27</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1989</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5</w:t>
            </w:r>
            <w:r>
              <w:rPr>
                <w:spacing w:val="-4"/>
                <w:sz w:val="22"/>
              </w:rPr>
              <w:t> </w:t>
            </w:r>
            <w:r>
              <w:rPr>
                <w:sz w:val="22"/>
              </w:rPr>
              <w:t>de</w:t>
            </w:r>
            <w:r>
              <w:rPr>
                <w:spacing w:val="-4"/>
                <w:sz w:val="22"/>
              </w:rPr>
              <w:t> </w:t>
            </w:r>
            <w:r>
              <w:rPr>
                <w:sz w:val="22"/>
              </w:rPr>
              <w:t>octubre</w:t>
            </w:r>
            <w:r>
              <w:rPr>
                <w:spacing w:val="-4"/>
                <w:sz w:val="22"/>
              </w:rPr>
              <w:t> </w:t>
            </w:r>
            <w:r>
              <w:rPr>
                <w:sz w:val="22"/>
              </w:rPr>
              <w:t>de</w:t>
            </w:r>
            <w:r>
              <w:rPr>
                <w:spacing w:val="-3"/>
                <w:sz w:val="22"/>
              </w:rPr>
              <w:t> </w:t>
            </w:r>
            <w:r>
              <w:rPr>
                <w:sz w:val="22"/>
              </w:rPr>
              <w:t>1990</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260"/>
              <w:rPr>
                <w:sz w:val="22"/>
              </w:rPr>
            </w:pPr>
            <w:r>
              <w:rPr>
                <w:sz w:val="22"/>
              </w:rPr>
              <w:t>5</w:t>
            </w:r>
            <w:r>
              <w:rPr>
                <w:spacing w:val="-4"/>
                <w:sz w:val="22"/>
              </w:rPr>
              <w:t> </w:t>
            </w:r>
            <w:r>
              <w:rPr>
                <w:sz w:val="22"/>
              </w:rPr>
              <w:t>de</w:t>
            </w:r>
            <w:r>
              <w:rPr>
                <w:spacing w:val="-4"/>
                <w:sz w:val="22"/>
              </w:rPr>
              <w:t> </w:t>
            </w:r>
            <w:r>
              <w:rPr>
                <w:sz w:val="22"/>
              </w:rPr>
              <w:t>septiembre</w:t>
            </w:r>
            <w:r>
              <w:rPr>
                <w:spacing w:val="-4"/>
                <w:sz w:val="22"/>
              </w:rPr>
              <w:t> </w:t>
            </w:r>
            <w:r>
              <w:rPr>
                <w:sz w:val="22"/>
              </w:rPr>
              <w:t>de</w:t>
            </w:r>
            <w:r>
              <w:rPr>
                <w:spacing w:val="-4"/>
                <w:sz w:val="22"/>
              </w:rPr>
              <w:t> </w:t>
            </w:r>
            <w:r>
              <w:rPr>
                <w:sz w:val="22"/>
              </w:rPr>
              <w:t>1991</w:t>
            </w:r>
            <w:r>
              <w:rPr>
                <w:spacing w:val="80"/>
                <w:sz w:val="22"/>
              </w:rPr>
              <w:t> </w:t>
            </w:r>
            <w:r>
              <w:rPr>
                <w:sz w:val="22"/>
              </w:rPr>
              <w:t>E.</w:t>
            </w:r>
            <w:r>
              <w:rPr>
                <w:spacing w:val="-4"/>
                <w:sz w:val="22"/>
              </w:rPr>
              <w:t> </w:t>
            </w:r>
            <w:r>
              <w:rPr>
                <w:sz w:val="22"/>
              </w:rPr>
              <w:t>V.</w:t>
            </w:r>
            <w:r>
              <w:rPr>
                <w:spacing w:val="-4"/>
                <w:sz w:val="22"/>
              </w:rPr>
              <w:t> </w:t>
            </w:r>
            <w:r>
              <w:rPr>
                <w:sz w:val="22"/>
              </w:rPr>
              <w:t>G.</w:t>
            </w:r>
            <w:r>
              <w:rPr>
                <w:sz w:val="22"/>
              </w:rPr>
              <w:t> 5</w:t>
            </w:r>
            <w:r>
              <w:rPr>
                <w:spacing w:val="-4"/>
                <w:sz w:val="22"/>
              </w:rPr>
              <w:t> </w:t>
            </w:r>
            <w:r>
              <w:rPr>
                <w:sz w:val="22"/>
              </w:rPr>
              <w:t>de</w:t>
            </w:r>
            <w:r>
              <w:rPr>
                <w:spacing w:val="-4"/>
                <w:sz w:val="22"/>
              </w:rPr>
              <w:t> </w:t>
            </w:r>
            <w:r>
              <w:rPr>
                <w:sz w:val="22"/>
              </w:rPr>
              <w:t>septiembres</w:t>
            </w:r>
            <w:r>
              <w:rPr>
                <w:spacing w:val="-4"/>
                <w:sz w:val="22"/>
              </w:rPr>
              <w:t> </w:t>
            </w:r>
            <w:r>
              <w:rPr>
                <w:sz w:val="22"/>
              </w:rPr>
              <w:t>de</w:t>
            </w:r>
            <w:r>
              <w:rPr>
                <w:spacing w:val="-4"/>
                <w:sz w:val="22"/>
              </w:rPr>
              <w:t> </w:t>
            </w:r>
            <w:r>
              <w:rPr>
                <w:sz w:val="22"/>
              </w:rPr>
              <w:t>1991</w:t>
            </w:r>
            <w:r>
              <w:rPr>
                <w:spacing w:val="-4"/>
                <w:sz w:val="22"/>
              </w:rPr>
              <w:t> </w:t>
            </w:r>
            <w:r>
              <w:rPr>
                <w:sz w:val="22"/>
              </w:rPr>
              <w:t>E.</w:t>
            </w:r>
            <w:r>
              <w:rPr>
                <w:spacing w:val="-4"/>
                <w:sz w:val="22"/>
              </w:rPr>
              <w:t> </w:t>
            </w:r>
            <w:r>
              <w:rPr>
                <w:sz w:val="22"/>
              </w:rPr>
              <w:t>V.</w:t>
            </w:r>
            <w:r>
              <w:rPr>
                <w:spacing w:val="-4"/>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24</w:t>
            </w:r>
            <w:r>
              <w:rPr>
                <w:spacing w:val="-4"/>
                <w:sz w:val="22"/>
              </w:rPr>
              <w:t> </w:t>
            </w:r>
            <w:r>
              <w:rPr>
                <w:sz w:val="22"/>
              </w:rPr>
              <w:t>de</w:t>
            </w:r>
            <w:r>
              <w:rPr>
                <w:spacing w:val="-3"/>
                <w:sz w:val="22"/>
              </w:rPr>
              <w:t> </w:t>
            </w:r>
            <w:r>
              <w:rPr>
                <w:sz w:val="22"/>
              </w:rPr>
              <w:t>enero</w:t>
            </w:r>
            <w:r>
              <w:rPr>
                <w:spacing w:val="-3"/>
                <w:sz w:val="22"/>
              </w:rPr>
              <w:t> </w:t>
            </w:r>
            <w:r>
              <w:rPr>
                <w:sz w:val="22"/>
              </w:rPr>
              <w:t>de</w:t>
            </w:r>
            <w:r>
              <w:rPr>
                <w:spacing w:val="-4"/>
                <w:sz w:val="22"/>
              </w:rPr>
              <w:t> </w:t>
            </w:r>
            <w:r>
              <w:rPr>
                <w:sz w:val="22"/>
              </w:rPr>
              <w:t>1991</w:t>
            </w:r>
            <w:r>
              <w:rPr>
                <w:spacing w:val="-3"/>
                <w:sz w:val="22"/>
              </w:rPr>
              <w:t> </w:t>
            </w:r>
            <w:r>
              <w:rPr>
                <w:sz w:val="22"/>
              </w:rPr>
              <w:t>publicado</w:t>
            </w:r>
            <w:r>
              <w:rPr>
                <w:spacing w:val="-3"/>
                <w:sz w:val="22"/>
              </w:rPr>
              <w:t> </w:t>
            </w:r>
            <w:r>
              <w:rPr>
                <w:sz w:val="22"/>
              </w:rPr>
              <w:t>en</w:t>
            </w:r>
            <w:r>
              <w:rPr>
                <w:spacing w:val="-3"/>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1517" w:hRule="atLeast"/>
        </w:trPr>
        <w:tc>
          <w:tcPr>
            <w:tcW w:w="2126" w:type="dxa"/>
          </w:tcPr>
          <w:p>
            <w:pPr>
              <w:pStyle w:val="TableParagraph"/>
              <w:spacing w:line="252" w:lineRule="exact"/>
              <w:rPr>
                <w:b/>
                <w:sz w:val="22"/>
              </w:rPr>
            </w:pPr>
            <w:r>
              <w:rPr>
                <w:b/>
                <w:spacing w:val="-2"/>
                <w:sz w:val="22"/>
              </w:rPr>
              <w:t>ESTADOS</w:t>
            </w:r>
            <w:r>
              <w:rPr>
                <w:b/>
                <w:spacing w:val="-3"/>
                <w:sz w:val="22"/>
              </w:rPr>
              <w:t> </w:t>
            </w:r>
            <w:r>
              <w:rPr>
                <w:b/>
                <w:spacing w:val="-4"/>
                <w:sz w:val="22"/>
              </w:rPr>
              <w:t>PARTE</w:t>
            </w:r>
          </w:p>
          <w:p>
            <w:pPr>
              <w:pStyle w:val="TableParagraph"/>
              <w:ind w:left="0"/>
              <w:rPr>
                <w:b/>
                <w:sz w:val="22"/>
              </w:rPr>
            </w:pPr>
          </w:p>
          <w:p>
            <w:pPr>
              <w:pStyle w:val="TableParagraph"/>
              <w:ind w:left="10"/>
              <w:jc w:val="center"/>
              <w:rPr>
                <w:b/>
                <w:sz w:val="22"/>
              </w:rPr>
            </w:pPr>
            <w:r>
              <w:rPr>
                <w:b/>
                <w:spacing w:val="-5"/>
                <w:sz w:val="22"/>
              </w:rPr>
              <w:t>¿?</w:t>
            </w:r>
          </w:p>
        </w:tc>
        <w:tc>
          <w:tcPr>
            <w:tcW w:w="6763" w:type="dxa"/>
          </w:tcPr>
          <w:p>
            <w:pPr>
              <w:pStyle w:val="TableParagraph"/>
              <w:ind w:left="0"/>
              <w:rPr>
                <w:rFonts w:ascii="Times New Roman"/>
                <w:sz w:val="20"/>
              </w:rPr>
            </w:pPr>
          </w:p>
        </w:tc>
      </w:tr>
      <w:tr>
        <w:trPr>
          <w:trHeight w:val="3726"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ind w:right="59"/>
              <w:jc w:val="both"/>
              <w:rPr>
                <w:sz w:val="22"/>
              </w:rPr>
            </w:pPr>
            <w:r>
              <w:rPr>
                <w:sz w:val="22"/>
              </w:rPr>
              <w:t>Los conceptos básicos del convenio son respeto y participación, respeto a la cultura, la religión, la organización social y económica</w:t>
            </w:r>
            <w:r>
              <w:rPr>
                <w:spacing w:val="40"/>
                <w:sz w:val="22"/>
              </w:rPr>
              <w:t> </w:t>
            </w:r>
            <w:r>
              <w:rPr>
                <w:sz w:val="22"/>
              </w:rPr>
              <w:t>y la identidad propia: esto constituye la premisa de la existencia perdurable de los pueblos indígenas y tribales.</w:t>
            </w:r>
          </w:p>
          <w:p>
            <w:pPr>
              <w:pStyle w:val="TableParagraph"/>
              <w:spacing w:before="250"/>
              <w:ind w:right="58"/>
              <w:jc w:val="both"/>
              <w:rPr>
                <w:sz w:val="22"/>
              </w:rPr>
            </w:pPr>
            <w:r>
              <w:rPr>
                <w:sz w:val="22"/>
              </w:rPr>
              <w:t>Los términos de la Declaración Universal de Derechos Humanos, del Pacto Internacional de Derechos Económicos, Sociales y Culturales, del Pacto Internacional de Derechos Civiles y Políticos,</w:t>
            </w:r>
            <w:r>
              <w:rPr>
                <w:spacing w:val="40"/>
                <w:sz w:val="22"/>
              </w:rPr>
              <w:t> </w:t>
            </w:r>
            <w:r>
              <w:rPr>
                <w:sz w:val="22"/>
              </w:rPr>
              <w:t>y de los numerosos instrumentos internacionales sobre la prevención de la discriminación.</w:t>
            </w:r>
          </w:p>
          <w:p>
            <w:pPr>
              <w:pStyle w:val="TableParagraph"/>
              <w:spacing w:before="22"/>
              <w:ind w:left="0"/>
              <w:rPr>
                <w:b/>
                <w:sz w:val="22"/>
              </w:rPr>
            </w:pPr>
          </w:p>
          <w:p>
            <w:pPr>
              <w:pStyle w:val="TableParagraph"/>
              <w:spacing w:before="1"/>
              <w:ind w:left="0" w:right="58"/>
              <w:jc w:val="right"/>
              <w:rPr>
                <w:sz w:val="20"/>
              </w:rPr>
            </w:pPr>
            <w:hyperlink r:id="rId76">
              <w:r>
                <w:rPr>
                  <w:spacing w:val="-2"/>
                  <w:sz w:val="20"/>
                </w:rPr>
                <w:t>http://www.ilo.org/public/spanish/region/ampro/lima/publ/conv-</w:t>
              </w:r>
            </w:hyperlink>
          </w:p>
          <w:p>
            <w:pPr>
              <w:pStyle w:val="TableParagraph"/>
              <w:ind w:left="0" w:right="59"/>
              <w:jc w:val="right"/>
              <w:rPr>
                <w:sz w:val="20"/>
              </w:rPr>
            </w:pPr>
            <w:r>
              <w:rPr>
                <w:spacing w:val="-2"/>
                <w:sz w:val="20"/>
              </w:rPr>
              <w:t>169/convenio.shtml</w:t>
            </w:r>
          </w:p>
        </w:tc>
      </w:tr>
    </w:tbl>
    <w:p>
      <w:pPr>
        <w:pStyle w:val="TableParagraph"/>
        <w:spacing w:after="0"/>
        <w:jc w:val="right"/>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380" w:hRule="atLeast"/>
        </w:trPr>
        <w:tc>
          <w:tcPr>
            <w:tcW w:w="8889" w:type="dxa"/>
            <w:gridSpan w:val="2"/>
            <w:shd w:val="clear" w:color="auto" w:fill="B3B3B3"/>
          </w:tcPr>
          <w:p>
            <w:pPr>
              <w:pStyle w:val="TableParagraph"/>
              <w:spacing w:before="274"/>
              <w:rPr>
                <w:b/>
                <w:sz w:val="24"/>
              </w:rPr>
            </w:pPr>
            <w:r>
              <w:rPr>
                <w:b/>
                <w:sz w:val="24"/>
              </w:rPr>
              <w:t>7.63</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170</w:t>
            </w:r>
          </w:p>
          <w:p>
            <w:pPr>
              <w:pStyle w:val="TableParagraph"/>
              <w:rPr>
                <w:b/>
                <w:sz w:val="24"/>
              </w:rPr>
            </w:pPr>
            <w:r>
              <w:rPr>
                <w:b/>
                <w:sz w:val="24"/>
              </w:rPr>
              <w:t>Sobre</w:t>
            </w:r>
            <w:r>
              <w:rPr>
                <w:b/>
                <w:spacing w:val="73"/>
                <w:sz w:val="24"/>
              </w:rPr>
              <w:t> </w:t>
            </w:r>
            <w:r>
              <w:rPr>
                <w:b/>
                <w:sz w:val="24"/>
              </w:rPr>
              <w:t>la</w:t>
            </w:r>
            <w:r>
              <w:rPr>
                <w:b/>
                <w:spacing w:val="73"/>
                <w:sz w:val="24"/>
              </w:rPr>
              <w:t> </w:t>
            </w:r>
            <w:r>
              <w:rPr>
                <w:b/>
                <w:sz w:val="24"/>
              </w:rPr>
              <w:t>Seguridad</w:t>
            </w:r>
            <w:r>
              <w:rPr>
                <w:b/>
                <w:spacing w:val="73"/>
                <w:sz w:val="24"/>
              </w:rPr>
              <w:t> </w:t>
            </w:r>
            <w:r>
              <w:rPr>
                <w:b/>
                <w:sz w:val="24"/>
              </w:rPr>
              <w:t>en</w:t>
            </w:r>
            <w:r>
              <w:rPr>
                <w:b/>
                <w:spacing w:val="73"/>
                <w:sz w:val="24"/>
              </w:rPr>
              <w:t> </w:t>
            </w:r>
            <w:r>
              <w:rPr>
                <w:b/>
                <w:sz w:val="24"/>
              </w:rPr>
              <w:t>la</w:t>
            </w:r>
            <w:r>
              <w:rPr>
                <w:b/>
                <w:spacing w:val="73"/>
                <w:sz w:val="24"/>
              </w:rPr>
              <w:t> </w:t>
            </w:r>
            <w:r>
              <w:rPr>
                <w:b/>
                <w:sz w:val="24"/>
              </w:rPr>
              <w:t>Utilización</w:t>
            </w:r>
            <w:r>
              <w:rPr>
                <w:b/>
                <w:spacing w:val="73"/>
                <w:sz w:val="24"/>
              </w:rPr>
              <w:t> </w:t>
            </w:r>
            <w:r>
              <w:rPr>
                <w:b/>
                <w:sz w:val="24"/>
              </w:rPr>
              <w:t>de</w:t>
            </w:r>
            <w:r>
              <w:rPr>
                <w:b/>
                <w:spacing w:val="72"/>
                <w:sz w:val="24"/>
              </w:rPr>
              <w:t> </w:t>
            </w:r>
            <w:r>
              <w:rPr>
                <w:b/>
                <w:sz w:val="24"/>
              </w:rPr>
              <w:t>los</w:t>
            </w:r>
            <w:r>
              <w:rPr>
                <w:b/>
                <w:spacing w:val="72"/>
                <w:sz w:val="24"/>
              </w:rPr>
              <w:t> </w:t>
            </w:r>
            <w:r>
              <w:rPr>
                <w:b/>
                <w:sz w:val="24"/>
              </w:rPr>
              <w:t>Productos</w:t>
            </w:r>
            <w:r>
              <w:rPr>
                <w:b/>
                <w:spacing w:val="72"/>
                <w:sz w:val="24"/>
              </w:rPr>
              <w:t> </w:t>
            </w:r>
            <w:r>
              <w:rPr>
                <w:b/>
                <w:sz w:val="24"/>
              </w:rPr>
              <w:t>Químicos</w:t>
            </w:r>
            <w:r>
              <w:rPr>
                <w:b/>
                <w:spacing w:val="72"/>
                <w:sz w:val="24"/>
              </w:rPr>
              <w:t> </w:t>
            </w:r>
            <w:r>
              <w:rPr>
                <w:b/>
                <w:sz w:val="24"/>
              </w:rPr>
              <w:t>en</w:t>
            </w:r>
            <w:r>
              <w:rPr>
                <w:b/>
                <w:spacing w:val="72"/>
                <w:sz w:val="24"/>
              </w:rPr>
              <w:t> </w:t>
            </w:r>
            <w:r>
              <w:rPr>
                <w:b/>
                <w:sz w:val="24"/>
              </w:rPr>
              <w:t>el </w:t>
            </w:r>
            <w:r>
              <w:rPr>
                <w:b/>
                <w:spacing w:val="-2"/>
                <w:sz w:val="24"/>
              </w:rPr>
              <w:t>Trabajo</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25</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1990</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17</w:t>
            </w:r>
            <w:r>
              <w:rPr>
                <w:spacing w:val="-5"/>
                <w:sz w:val="22"/>
              </w:rPr>
              <w:t> </w:t>
            </w:r>
            <w:r>
              <w:rPr>
                <w:sz w:val="22"/>
              </w:rPr>
              <w:t>de</w:t>
            </w:r>
            <w:r>
              <w:rPr>
                <w:spacing w:val="-5"/>
                <w:sz w:val="22"/>
              </w:rPr>
              <w:t> </w:t>
            </w:r>
            <w:r>
              <w:rPr>
                <w:sz w:val="22"/>
              </w:rPr>
              <w:t>septiembre</w:t>
            </w:r>
            <w:r>
              <w:rPr>
                <w:spacing w:val="-4"/>
                <w:sz w:val="22"/>
              </w:rPr>
              <w:t> </w:t>
            </w:r>
            <w:r>
              <w:rPr>
                <w:sz w:val="22"/>
              </w:rPr>
              <w:t>de</w:t>
            </w:r>
            <w:r>
              <w:rPr>
                <w:spacing w:val="-5"/>
                <w:sz w:val="22"/>
              </w:rPr>
              <w:t> </w:t>
            </w:r>
            <w:r>
              <w:rPr>
                <w:sz w:val="22"/>
              </w:rPr>
              <w:t>1992</w:t>
            </w:r>
            <w:r>
              <w:rPr>
                <w:spacing w:val="-4"/>
                <w:sz w:val="22"/>
              </w:rPr>
              <w:t> </w:t>
            </w:r>
            <w:r>
              <w:rPr>
                <w:sz w:val="22"/>
              </w:rPr>
              <w:t>Rat.</w:t>
            </w:r>
            <w:r>
              <w:rPr>
                <w:spacing w:val="-5"/>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415"/>
              <w:rPr>
                <w:sz w:val="22"/>
              </w:rPr>
            </w:pPr>
            <w:r>
              <w:rPr>
                <w:sz w:val="22"/>
              </w:rPr>
              <w:t>4</w:t>
            </w:r>
            <w:r>
              <w:rPr>
                <w:spacing w:val="-4"/>
                <w:sz w:val="22"/>
              </w:rPr>
              <w:t> </w:t>
            </w:r>
            <w:r>
              <w:rPr>
                <w:sz w:val="22"/>
              </w:rPr>
              <w:t>de</w:t>
            </w:r>
            <w:r>
              <w:rPr>
                <w:spacing w:val="-4"/>
                <w:sz w:val="22"/>
              </w:rPr>
              <w:t> </w:t>
            </w:r>
            <w:r>
              <w:rPr>
                <w:sz w:val="22"/>
              </w:rPr>
              <w:t>noviembre</w:t>
            </w:r>
            <w:r>
              <w:rPr>
                <w:spacing w:val="-4"/>
                <w:sz w:val="22"/>
              </w:rPr>
              <w:t> </w:t>
            </w:r>
            <w:r>
              <w:rPr>
                <w:sz w:val="22"/>
              </w:rPr>
              <w:t>de</w:t>
            </w:r>
            <w:r>
              <w:rPr>
                <w:spacing w:val="-4"/>
                <w:sz w:val="22"/>
              </w:rPr>
              <w:t> </w:t>
            </w:r>
            <w:r>
              <w:rPr>
                <w:sz w:val="22"/>
              </w:rPr>
              <w:t>1993</w:t>
            </w:r>
            <w:r>
              <w:rPr>
                <w:spacing w:val="-4"/>
                <w:sz w:val="22"/>
              </w:rPr>
              <w:t> </w:t>
            </w:r>
            <w:r>
              <w:rPr>
                <w:sz w:val="22"/>
              </w:rPr>
              <w:t>E.</w:t>
            </w:r>
            <w:r>
              <w:rPr>
                <w:spacing w:val="-4"/>
                <w:sz w:val="22"/>
              </w:rPr>
              <w:t> </w:t>
            </w:r>
            <w:r>
              <w:rPr>
                <w:sz w:val="22"/>
              </w:rPr>
              <w:t>V.</w:t>
            </w:r>
            <w:r>
              <w:rPr>
                <w:spacing w:val="-4"/>
                <w:sz w:val="22"/>
              </w:rPr>
              <w:t> </w:t>
            </w:r>
            <w:r>
              <w:rPr>
                <w:sz w:val="22"/>
              </w:rPr>
              <w:t>G. 4</w:t>
            </w:r>
            <w:r>
              <w:rPr>
                <w:spacing w:val="-4"/>
                <w:sz w:val="22"/>
              </w:rPr>
              <w:t> </w:t>
            </w:r>
            <w:r>
              <w:rPr>
                <w:sz w:val="22"/>
              </w:rPr>
              <w:t>de</w:t>
            </w:r>
            <w:r>
              <w:rPr>
                <w:spacing w:val="-4"/>
                <w:sz w:val="22"/>
              </w:rPr>
              <w:t> </w:t>
            </w:r>
            <w:r>
              <w:rPr>
                <w:sz w:val="22"/>
              </w:rPr>
              <w:t>noviembre</w:t>
            </w:r>
            <w:r>
              <w:rPr>
                <w:spacing w:val="-3"/>
                <w:sz w:val="22"/>
              </w:rPr>
              <w:t> </w:t>
            </w:r>
            <w:r>
              <w:rPr>
                <w:sz w:val="22"/>
              </w:rPr>
              <w:t>de</w:t>
            </w:r>
            <w:r>
              <w:rPr>
                <w:spacing w:val="-4"/>
                <w:sz w:val="22"/>
              </w:rPr>
              <w:t> </w:t>
            </w:r>
            <w:r>
              <w:rPr>
                <w:sz w:val="22"/>
              </w:rPr>
              <w:t>1993</w:t>
            </w:r>
            <w:r>
              <w:rPr>
                <w:spacing w:val="-4"/>
                <w:sz w:val="22"/>
              </w:rPr>
              <w:t> </w:t>
            </w:r>
            <w:r>
              <w:rPr>
                <w:sz w:val="22"/>
              </w:rPr>
              <w:t>E.</w:t>
            </w:r>
            <w:r>
              <w:rPr>
                <w:spacing w:val="-3"/>
                <w:sz w:val="22"/>
              </w:rPr>
              <w:t> </w:t>
            </w:r>
            <w:r>
              <w:rPr>
                <w:sz w:val="22"/>
              </w:rPr>
              <w:t>V.</w:t>
            </w:r>
            <w:r>
              <w:rPr>
                <w:spacing w:val="-4"/>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4</w:t>
            </w:r>
            <w:r>
              <w:rPr>
                <w:spacing w:val="-4"/>
                <w:sz w:val="22"/>
              </w:rPr>
              <w:t> </w:t>
            </w:r>
            <w:r>
              <w:rPr>
                <w:sz w:val="22"/>
              </w:rPr>
              <w:t>de</w:t>
            </w:r>
            <w:r>
              <w:rPr>
                <w:spacing w:val="-4"/>
                <w:sz w:val="22"/>
              </w:rPr>
              <w:t> </w:t>
            </w:r>
            <w:r>
              <w:rPr>
                <w:sz w:val="22"/>
              </w:rPr>
              <w:t>diciembre</w:t>
            </w:r>
            <w:r>
              <w:rPr>
                <w:spacing w:val="-3"/>
                <w:sz w:val="22"/>
              </w:rPr>
              <w:t> </w:t>
            </w:r>
            <w:r>
              <w:rPr>
                <w:sz w:val="22"/>
              </w:rPr>
              <w:t>de</w:t>
            </w:r>
            <w:r>
              <w:rPr>
                <w:spacing w:val="-4"/>
                <w:sz w:val="22"/>
              </w:rPr>
              <w:t> </w:t>
            </w:r>
            <w:r>
              <w:rPr>
                <w:sz w:val="22"/>
              </w:rPr>
              <w:t>1992</w:t>
            </w:r>
            <w:r>
              <w:rPr>
                <w:spacing w:val="-3"/>
                <w:sz w:val="22"/>
              </w:rPr>
              <w:t> </w:t>
            </w:r>
            <w:r>
              <w:rPr>
                <w:sz w:val="22"/>
              </w:rPr>
              <w:t>publicado</w:t>
            </w:r>
            <w:r>
              <w:rPr>
                <w:spacing w:val="-4"/>
                <w:sz w:val="22"/>
              </w:rPr>
              <w:t> </w:t>
            </w:r>
            <w:r>
              <w:rPr>
                <w:sz w:val="22"/>
              </w:rPr>
              <w:t>en</w:t>
            </w:r>
            <w:r>
              <w:rPr>
                <w:spacing w:val="-3"/>
                <w:sz w:val="22"/>
              </w:rPr>
              <w:t> </w:t>
            </w:r>
            <w:r>
              <w:rPr>
                <w:sz w:val="22"/>
              </w:rPr>
              <w:t>el</w:t>
            </w:r>
            <w:r>
              <w:rPr>
                <w:spacing w:val="54"/>
                <w:sz w:val="22"/>
              </w:rPr>
              <w:t> </w:t>
            </w:r>
            <w:r>
              <w:rPr>
                <w:sz w:val="22"/>
              </w:rPr>
              <w:t>D.</w:t>
            </w:r>
            <w:r>
              <w:rPr>
                <w:spacing w:val="-4"/>
                <w:sz w:val="22"/>
              </w:rPr>
              <w:t> </w:t>
            </w:r>
            <w:r>
              <w:rPr>
                <w:sz w:val="22"/>
              </w:rPr>
              <w:t>O.</w:t>
            </w:r>
            <w:r>
              <w:rPr>
                <w:spacing w:val="-3"/>
                <w:sz w:val="22"/>
              </w:rPr>
              <w:t> </w:t>
            </w:r>
            <w:r>
              <w:rPr>
                <w:spacing w:val="-5"/>
                <w:sz w:val="22"/>
              </w:rPr>
              <w:t>F..</w:t>
            </w:r>
          </w:p>
        </w:tc>
      </w:tr>
      <w:tr>
        <w:trPr>
          <w:trHeight w:val="1012" w:hRule="atLeast"/>
        </w:trPr>
        <w:tc>
          <w:tcPr>
            <w:tcW w:w="2126" w:type="dxa"/>
          </w:tcPr>
          <w:p>
            <w:pPr>
              <w:pStyle w:val="TableParagraph"/>
              <w:spacing w:line="252" w:lineRule="exact"/>
              <w:rPr>
                <w:b/>
                <w:sz w:val="22"/>
              </w:rPr>
            </w:pPr>
            <w:r>
              <w:rPr>
                <w:b/>
                <w:spacing w:val="-2"/>
                <w:sz w:val="22"/>
              </w:rPr>
              <w:t>ESTADOS</w:t>
            </w:r>
            <w:r>
              <w:rPr>
                <w:b/>
                <w:spacing w:val="-3"/>
                <w:sz w:val="22"/>
              </w:rPr>
              <w:t> </w:t>
            </w:r>
            <w:r>
              <w:rPr>
                <w:b/>
                <w:spacing w:val="-4"/>
                <w:sz w:val="22"/>
              </w:rPr>
              <w:t>PARTE</w:t>
            </w:r>
          </w:p>
          <w:p>
            <w:pPr>
              <w:pStyle w:val="TableParagraph"/>
              <w:ind w:left="0"/>
              <w:rPr>
                <w:b/>
                <w:sz w:val="22"/>
              </w:rPr>
            </w:pPr>
          </w:p>
          <w:p>
            <w:pPr>
              <w:pStyle w:val="TableParagraph"/>
              <w:ind w:left="10" w:right="1"/>
              <w:jc w:val="center"/>
              <w:rPr>
                <w:b/>
                <w:sz w:val="22"/>
              </w:rPr>
            </w:pPr>
            <w:r>
              <w:rPr>
                <w:b/>
                <w:spacing w:val="-5"/>
                <w:sz w:val="22"/>
              </w:rPr>
              <w:t>15</w:t>
            </w:r>
          </w:p>
        </w:tc>
        <w:tc>
          <w:tcPr>
            <w:tcW w:w="6763" w:type="dxa"/>
          </w:tcPr>
          <w:p>
            <w:pPr>
              <w:pStyle w:val="TableParagraph"/>
              <w:spacing w:line="254" w:lineRule="exact"/>
              <w:ind w:right="56"/>
              <w:jc w:val="both"/>
              <w:rPr>
                <w:sz w:val="22"/>
              </w:rPr>
            </w:pPr>
            <w:r>
              <w:rPr>
                <w:sz w:val="22"/>
              </w:rPr>
              <w:t>Brasil, Burkina Faso, China, Colombia, República de Corea, Italia, Líbano, México, Noruega, Polonia, República Dominicana, República Árabe, Siria, Suecia, República Unida de Tanzania </w:t>
            </w:r>
            <w:r>
              <w:rPr>
                <w:spacing w:val="-2"/>
                <w:sz w:val="22"/>
              </w:rPr>
              <w:t>Zimbabwe.</w:t>
            </w:r>
          </w:p>
        </w:tc>
      </w:tr>
      <w:tr>
        <w:trPr>
          <w:trHeight w:val="4522"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54"/>
              </w:numPr>
              <w:tabs>
                <w:tab w:pos="789" w:val="left" w:leader="none"/>
              </w:tabs>
              <w:spacing w:line="240" w:lineRule="auto" w:before="0" w:after="0"/>
              <w:ind w:left="789" w:right="58" w:hanging="360"/>
              <w:jc w:val="both"/>
              <w:rPr>
                <w:sz w:val="22"/>
              </w:rPr>
            </w:pPr>
            <w:r>
              <w:rPr>
                <w:sz w:val="22"/>
              </w:rPr>
              <w:t>Tomando en cuenta los convenios y recomendaciones internacionales del trabajo pertinentes consideran los siguientes puntos; sobre el cáncer profesional, el medio ambiente de trabajo (contaminación del aire, ruido y vibraciones), sobre seguridad y salud de los trabajadores, los servicios de salud en el trabajo, recomendación sobre el asbesto,</w:t>
            </w:r>
            <w:r>
              <w:rPr>
                <w:spacing w:val="-1"/>
                <w:sz w:val="22"/>
              </w:rPr>
              <w:t> </w:t>
            </w:r>
            <w:r>
              <w:rPr>
                <w:sz w:val="22"/>
              </w:rPr>
              <w:t>y</w:t>
            </w:r>
            <w:r>
              <w:rPr>
                <w:spacing w:val="-1"/>
                <w:sz w:val="22"/>
              </w:rPr>
              <w:t> </w:t>
            </w:r>
            <w:r>
              <w:rPr>
                <w:sz w:val="22"/>
              </w:rPr>
              <w:t>la</w:t>
            </w:r>
            <w:r>
              <w:rPr>
                <w:spacing w:val="-1"/>
                <w:sz w:val="22"/>
              </w:rPr>
              <w:t> </w:t>
            </w:r>
            <w:r>
              <w:rPr>
                <w:sz w:val="22"/>
              </w:rPr>
              <w:t>lista</w:t>
            </w:r>
            <w:r>
              <w:rPr>
                <w:spacing w:val="-1"/>
                <w:sz w:val="22"/>
              </w:rPr>
              <w:t> </w:t>
            </w:r>
            <w:r>
              <w:rPr>
                <w:sz w:val="22"/>
              </w:rPr>
              <w:t>de</w:t>
            </w:r>
            <w:r>
              <w:rPr>
                <w:spacing w:val="-1"/>
                <w:sz w:val="22"/>
              </w:rPr>
              <w:t> </w:t>
            </w:r>
            <w:r>
              <w:rPr>
                <w:sz w:val="22"/>
              </w:rPr>
              <w:t>enfermedades</w:t>
            </w:r>
            <w:r>
              <w:rPr>
                <w:spacing w:val="-1"/>
                <w:sz w:val="22"/>
              </w:rPr>
              <w:t> </w:t>
            </w:r>
            <w:r>
              <w:rPr>
                <w:sz w:val="22"/>
              </w:rPr>
              <w:t>profesionales.</w:t>
            </w:r>
            <w:r>
              <w:rPr>
                <w:spacing w:val="-1"/>
                <w:sz w:val="22"/>
              </w:rPr>
              <w:t> </w:t>
            </w:r>
            <w:r>
              <w:rPr>
                <w:sz w:val="22"/>
              </w:rPr>
              <w:t>Así</w:t>
            </w:r>
            <w:r>
              <w:rPr>
                <w:spacing w:val="-1"/>
                <w:sz w:val="22"/>
              </w:rPr>
              <w:t> </w:t>
            </w:r>
            <w:r>
              <w:rPr>
                <w:sz w:val="22"/>
              </w:rPr>
              <w:t>como en las prestaciones en caso de accidentes del trabajo y enfermedades profesionales.</w:t>
            </w:r>
          </w:p>
          <w:p>
            <w:pPr>
              <w:pStyle w:val="TableParagraph"/>
              <w:numPr>
                <w:ilvl w:val="0"/>
                <w:numId w:val="54"/>
              </w:numPr>
              <w:tabs>
                <w:tab w:pos="789" w:val="left" w:leader="none"/>
              </w:tabs>
              <w:spacing w:line="237" w:lineRule="auto" w:before="249" w:after="0"/>
              <w:ind w:left="789" w:right="58" w:hanging="360"/>
              <w:jc w:val="both"/>
              <w:rPr>
                <w:sz w:val="24"/>
              </w:rPr>
            </w:pPr>
            <w:r>
              <w:rPr>
                <w:sz w:val="22"/>
              </w:rPr>
              <w:t>Observando</w:t>
            </w:r>
            <w:r>
              <w:rPr>
                <w:spacing w:val="-2"/>
                <w:sz w:val="22"/>
              </w:rPr>
              <w:t> </w:t>
            </w:r>
            <w:r>
              <w:rPr>
                <w:sz w:val="22"/>
              </w:rPr>
              <w:t>que</w:t>
            </w:r>
            <w:r>
              <w:rPr>
                <w:spacing w:val="-2"/>
                <w:sz w:val="22"/>
              </w:rPr>
              <w:t> </w:t>
            </w:r>
            <w:r>
              <w:rPr>
                <w:sz w:val="22"/>
              </w:rPr>
              <w:t>la</w:t>
            </w:r>
            <w:r>
              <w:rPr>
                <w:spacing w:val="-2"/>
                <w:sz w:val="22"/>
              </w:rPr>
              <w:t> </w:t>
            </w:r>
            <w:r>
              <w:rPr>
                <w:sz w:val="22"/>
              </w:rPr>
              <w:t>protección</w:t>
            </w:r>
            <w:r>
              <w:rPr>
                <w:spacing w:val="-2"/>
                <w:sz w:val="22"/>
              </w:rPr>
              <w:t> </w:t>
            </w:r>
            <w:r>
              <w:rPr>
                <w:sz w:val="22"/>
              </w:rPr>
              <w:t>de</w:t>
            </w:r>
            <w:r>
              <w:rPr>
                <w:spacing w:val="-2"/>
                <w:sz w:val="22"/>
              </w:rPr>
              <w:t> </w:t>
            </w:r>
            <w:r>
              <w:rPr>
                <w:sz w:val="22"/>
              </w:rPr>
              <w:t>los</w:t>
            </w:r>
            <w:r>
              <w:rPr>
                <w:spacing w:val="-3"/>
                <w:sz w:val="22"/>
              </w:rPr>
              <w:t> </w:t>
            </w:r>
            <w:r>
              <w:rPr>
                <w:sz w:val="22"/>
              </w:rPr>
              <w:t>trabajadores</w:t>
            </w:r>
            <w:r>
              <w:rPr>
                <w:spacing w:val="-3"/>
                <w:sz w:val="22"/>
              </w:rPr>
              <w:t> </w:t>
            </w:r>
            <w:r>
              <w:rPr>
                <w:sz w:val="22"/>
              </w:rPr>
              <w:t>contra</w:t>
            </w:r>
            <w:r>
              <w:rPr>
                <w:spacing w:val="-3"/>
                <w:sz w:val="22"/>
              </w:rPr>
              <w:t> </w:t>
            </w:r>
            <w:r>
              <w:rPr>
                <w:sz w:val="22"/>
              </w:rPr>
              <w:t>los efectos nocivos de los productos químicos contribuye también a la protección del público en general y del medio </w:t>
            </w:r>
            <w:r>
              <w:rPr>
                <w:spacing w:val="-2"/>
                <w:sz w:val="22"/>
              </w:rPr>
              <w:t>ambiente.</w:t>
            </w:r>
          </w:p>
          <w:p>
            <w:pPr>
              <w:pStyle w:val="TableParagraph"/>
              <w:spacing w:before="26"/>
              <w:ind w:left="0"/>
              <w:rPr>
                <w:b/>
                <w:sz w:val="22"/>
              </w:rPr>
            </w:pPr>
          </w:p>
          <w:p>
            <w:pPr>
              <w:pStyle w:val="TableParagraph"/>
              <w:ind w:left="2617"/>
              <w:rPr>
                <w:sz w:val="20"/>
              </w:rPr>
            </w:pPr>
            <w:hyperlink r:id="rId77">
              <w:r>
                <w:rPr>
                  <w:spacing w:val="-2"/>
                  <w:sz w:val="20"/>
                </w:rPr>
                <w:t>http://www.ilo.org/ilolex/cgi-lex/ratifcs.pl?C170</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380" w:hRule="atLeast"/>
        </w:trPr>
        <w:tc>
          <w:tcPr>
            <w:tcW w:w="8889" w:type="dxa"/>
            <w:gridSpan w:val="2"/>
            <w:shd w:val="clear" w:color="auto" w:fill="B3B3B3"/>
          </w:tcPr>
          <w:p>
            <w:pPr>
              <w:pStyle w:val="TableParagraph"/>
              <w:spacing w:before="274"/>
              <w:rPr>
                <w:b/>
                <w:sz w:val="24"/>
              </w:rPr>
            </w:pPr>
            <w:r>
              <w:rPr>
                <w:b/>
                <w:sz w:val="24"/>
              </w:rPr>
              <w:t>7.64</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172</w:t>
            </w:r>
          </w:p>
          <w:p>
            <w:pPr>
              <w:pStyle w:val="TableParagraph"/>
              <w:tabs>
                <w:tab w:pos="8638" w:val="left" w:leader="none"/>
              </w:tabs>
              <w:ind w:right="105"/>
              <w:rPr>
                <w:b/>
                <w:sz w:val="24"/>
              </w:rPr>
            </w:pPr>
            <w:r>
              <w:rPr>
                <w:b/>
                <w:sz w:val="24"/>
              </w:rPr>
              <w:t>Sobre</w:t>
            </w:r>
            <w:r>
              <w:rPr>
                <w:b/>
                <w:spacing w:val="80"/>
                <w:sz w:val="24"/>
              </w:rPr>
              <w:t> </w:t>
            </w:r>
            <w:r>
              <w:rPr>
                <w:b/>
                <w:sz w:val="24"/>
              </w:rPr>
              <w:t>las</w:t>
            </w:r>
            <w:r>
              <w:rPr>
                <w:b/>
                <w:spacing w:val="80"/>
                <w:sz w:val="24"/>
              </w:rPr>
              <w:t> </w:t>
            </w:r>
            <w:r>
              <w:rPr>
                <w:b/>
                <w:sz w:val="24"/>
              </w:rPr>
              <w:t>Condiciones</w:t>
            </w:r>
            <w:r>
              <w:rPr>
                <w:b/>
                <w:spacing w:val="80"/>
                <w:sz w:val="24"/>
              </w:rPr>
              <w:t> </w:t>
            </w:r>
            <w:r>
              <w:rPr>
                <w:b/>
                <w:sz w:val="24"/>
              </w:rPr>
              <w:t>de</w:t>
            </w:r>
            <w:r>
              <w:rPr>
                <w:b/>
                <w:spacing w:val="80"/>
                <w:sz w:val="24"/>
              </w:rPr>
              <w:t> </w:t>
            </w:r>
            <w:r>
              <w:rPr>
                <w:b/>
                <w:sz w:val="24"/>
              </w:rPr>
              <w:t>Trabajo</w:t>
            </w:r>
            <w:r>
              <w:rPr>
                <w:b/>
                <w:spacing w:val="80"/>
                <w:sz w:val="24"/>
              </w:rPr>
              <w:t> </w:t>
            </w:r>
            <w:r>
              <w:rPr>
                <w:b/>
                <w:sz w:val="24"/>
              </w:rPr>
              <w:t>en</w:t>
            </w:r>
            <w:r>
              <w:rPr>
                <w:b/>
                <w:spacing w:val="80"/>
                <w:sz w:val="24"/>
              </w:rPr>
              <w:t> </w:t>
            </w:r>
            <w:r>
              <w:rPr>
                <w:b/>
                <w:sz w:val="24"/>
              </w:rPr>
              <w:t>los</w:t>
            </w:r>
            <w:r>
              <w:rPr>
                <w:b/>
                <w:spacing w:val="80"/>
                <w:sz w:val="24"/>
              </w:rPr>
              <w:t> </w:t>
            </w:r>
            <w:r>
              <w:rPr>
                <w:b/>
                <w:sz w:val="24"/>
              </w:rPr>
              <w:t>Hoteles,</w:t>
            </w:r>
            <w:r>
              <w:rPr>
                <w:b/>
                <w:spacing w:val="80"/>
                <w:sz w:val="24"/>
              </w:rPr>
              <w:t> </w:t>
            </w:r>
            <w:r>
              <w:rPr>
                <w:b/>
                <w:sz w:val="24"/>
              </w:rPr>
              <w:t>Restaurantes</w:t>
              <w:tab/>
            </w:r>
            <w:r>
              <w:rPr>
                <w:b/>
                <w:spacing w:val="-10"/>
                <w:sz w:val="24"/>
              </w:rPr>
              <w:t>y </w:t>
            </w:r>
            <w:r>
              <w:rPr>
                <w:b/>
                <w:sz w:val="24"/>
              </w:rPr>
              <w:t>Establecimientos Similares</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25</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1991</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7</w:t>
            </w:r>
            <w:r>
              <w:rPr>
                <w:spacing w:val="-4"/>
                <w:sz w:val="22"/>
              </w:rPr>
              <w:t> </w:t>
            </w:r>
            <w:r>
              <w:rPr>
                <w:sz w:val="22"/>
              </w:rPr>
              <w:t>de</w:t>
            </w:r>
            <w:r>
              <w:rPr>
                <w:spacing w:val="-3"/>
                <w:sz w:val="22"/>
              </w:rPr>
              <w:t> </w:t>
            </w:r>
            <w:r>
              <w:rPr>
                <w:sz w:val="22"/>
              </w:rPr>
              <w:t>junio</w:t>
            </w:r>
            <w:r>
              <w:rPr>
                <w:spacing w:val="-3"/>
                <w:sz w:val="22"/>
              </w:rPr>
              <w:t> </w:t>
            </w:r>
            <w:r>
              <w:rPr>
                <w:sz w:val="22"/>
              </w:rPr>
              <w:t>de</w:t>
            </w:r>
            <w:r>
              <w:rPr>
                <w:spacing w:val="-4"/>
                <w:sz w:val="22"/>
              </w:rPr>
              <w:t> </w:t>
            </w:r>
            <w:r>
              <w:rPr>
                <w:sz w:val="22"/>
              </w:rPr>
              <w:t>1993</w:t>
            </w:r>
            <w:r>
              <w:rPr>
                <w:spacing w:val="-3"/>
                <w:sz w:val="22"/>
              </w:rPr>
              <w:t> </w:t>
            </w:r>
            <w:r>
              <w:rPr>
                <w:sz w:val="22"/>
              </w:rPr>
              <w:t>Rat.</w:t>
            </w:r>
            <w:r>
              <w:rPr>
                <w:spacing w:val="-3"/>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4041"/>
              <w:rPr>
                <w:sz w:val="22"/>
              </w:rPr>
            </w:pPr>
            <w:r>
              <w:rPr>
                <w:sz w:val="22"/>
              </w:rPr>
              <w:t>7</w:t>
            </w:r>
            <w:r>
              <w:rPr>
                <w:spacing w:val="-4"/>
                <w:sz w:val="22"/>
              </w:rPr>
              <w:t> </w:t>
            </w:r>
            <w:r>
              <w:rPr>
                <w:sz w:val="22"/>
              </w:rPr>
              <w:t>de</w:t>
            </w:r>
            <w:r>
              <w:rPr>
                <w:spacing w:val="-4"/>
                <w:sz w:val="22"/>
              </w:rPr>
              <w:t> </w:t>
            </w:r>
            <w:r>
              <w:rPr>
                <w:sz w:val="22"/>
              </w:rPr>
              <w:t>julio</w:t>
            </w:r>
            <w:r>
              <w:rPr>
                <w:spacing w:val="-4"/>
                <w:sz w:val="22"/>
              </w:rPr>
              <w:t> </w:t>
            </w:r>
            <w:r>
              <w:rPr>
                <w:sz w:val="22"/>
              </w:rPr>
              <w:t>de</w:t>
            </w:r>
            <w:r>
              <w:rPr>
                <w:spacing w:val="-4"/>
                <w:sz w:val="22"/>
              </w:rPr>
              <w:t> </w:t>
            </w:r>
            <w:r>
              <w:rPr>
                <w:sz w:val="22"/>
              </w:rPr>
              <w:t>1994</w:t>
            </w:r>
            <w:r>
              <w:rPr>
                <w:spacing w:val="-4"/>
                <w:sz w:val="22"/>
              </w:rPr>
              <w:t> </w:t>
            </w:r>
            <w:r>
              <w:rPr>
                <w:sz w:val="22"/>
              </w:rPr>
              <w:t>E.</w:t>
            </w:r>
            <w:r>
              <w:rPr>
                <w:spacing w:val="-4"/>
                <w:sz w:val="22"/>
              </w:rPr>
              <w:t> </w:t>
            </w:r>
            <w:r>
              <w:rPr>
                <w:sz w:val="22"/>
              </w:rPr>
              <w:t>V.</w:t>
            </w:r>
            <w:r>
              <w:rPr>
                <w:spacing w:val="-4"/>
                <w:sz w:val="22"/>
              </w:rPr>
              <w:t> </w:t>
            </w:r>
            <w:r>
              <w:rPr>
                <w:sz w:val="22"/>
              </w:rPr>
              <w:t>G. 7</w:t>
            </w:r>
            <w:r>
              <w:rPr>
                <w:spacing w:val="-3"/>
                <w:sz w:val="22"/>
              </w:rPr>
              <w:t> </w:t>
            </w:r>
            <w:r>
              <w:rPr>
                <w:sz w:val="22"/>
              </w:rPr>
              <w:t>de</w:t>
            </w:r>
            <w:r>
              <w:rPr>
                <w:spacing w:val="-3"/>
                <w:sz w:val="22"/>
              </w:rPr>
              <w:t> </w:t>
            </w:r>
            <w:r>
              <w:rPr>
                <w:sz w:val="22"/>
              </w:rPr>
              <w:t>julio</w:t>
            </w:r>
            <w:r>
              <w:rPr>
                <w:spacing w:val="-3"/>
                <w:sz w:val="22"/>
              </w:rPr>
              <w:t> </w:t>
            </w:r>
            <w:r>
              <w:rPr>
                <w:sz w:val="22"/>
              </w:rPr>
              <w:t>de</w:t>
            </w:r>
            <w:r>
              <w:rPr>
                <w:spacing w:val="-2"/>
                <w:sz w:val="22"/>
              </w:rPr>
              <w:t> </w:t>
            </w:r>
            <w:r>
              <w:rPr>
                <w:sz w:val="22"/>
              </w:rPr>
              <w:t>1994</w:t>
            </w:r>
            <w:r>
              <w:rPr>
                <w:spacing w:val="-3"/>
                <w:sz w:val="22"/>
              </w:rPr>
              <w:t> </w:t>
            </w:r>
            <w:r>
              <w:rPr>
                <w:sz w:val="22"/>
              </w:rPr>
              <w:t>E.</w:t>
            </w:r>
            <w:r>
              <w:rPr>
                <w:spacing w:val="-3"/>
                <w:sz w:val="22"/>
              </w:rPr>
              <w:t> </w:t>
            </w:r>
            <w:r>
              <w:rPr>
                <w:sz w:val="22"/>
              </w:rPr>
              <w:t>V.</w:t>
            </w:r>
            <w:r>
              <w:rPr>
                <w:spacing w:val="-3"/>
                <w:sz w:val="22"/>
              </w:rPr>
              <w:t> </w:t>
            </w:r>
            <w:r>
              <w:rPr>
                <w:spacing w:val="-7"/>
                <w:sz w:val="22"/>
              </w:rPr>
              <w:t>M</w:t>
            </w:r>
            <w:r>
              <w:rPr>
                <w:spacing w:val="-7"/>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5</w:t>
            </w:r>
            <w:r>
              <w:rPr>
                <w:spacing w:val="-4"/>
                <w:sz w:val="22"/>
              </w:rPr>
              <w:t> </w:t>
            </w:r>
            <w:r>
              <w:rPr>
                <w:sz w:val="22"/>
              </w:rPr>
              <w:t>de</w:t>
            </w:r>
            <w:r>
              <w:rPr>
                <w:spacing w:val="-3"/>
                <w:sz w:val="22"/>
              </w:rPr>
              <w:t> </w:t>
            </w:r>
            <w:r>
              <w:rPr>
                <w:sz w:val="22"/>
              </w:rPr>
              <w:t>agosto</w:t>
            </w:r>
            <w:r>
              <w:rPr>
                <w:spacing w:val="-3"/>
                <w:sz w:val="22"/>
              </w:rPr>
              <w:t> </w:t>
            </w:r>
            <w:r>
              <w:rPr>
                <w:sz w:val="22"/>
              </w:rPr>
              <w:t>de</w:t>
            </w:r>
            <w:r>
              <w:rPr>
                <w:spacing w:val="-3"/>
                <w:sz w:val="22"/>
              </w:rPr>
              <w:t> </w:t>
            </w:r>
            <w:r>
              <w:rPr>
                <w:sz w:val="22"/>
              </w:rPr>
              <w:t>1993</w:t>
            </w:r>
            <w:r>
              <w:rPr>
                <w:spacing w:val="-4"/>
                <w:sz w:val="22"/>
              </w:rPr>
              <w:t> </w:t>
            </w:r>
            <w:r>
              <w:rPr>
                <w:sz w:val="22"/>
              </w:rPr>
              <w:t>publicado</w:t>
            </w:r>
            <w:r>
              <w:rPr>
                <w:spacing w:val="-3"/>
                <w:sz w:val="22"/>
              </w:rPr>
              <w:t> </w:t>
            </w:r>
            <w:r>
              <w:rPr>
                <w:sz w:val="22"/>
              </w:rPr>
              <w:t>en</w:t>
            </w:r>
            <w:r>
              <w:rPr>
                <w:spacing w:val="-3"/>
                <w:sz w:val="22"/>
              </w:rPr>
              <w:t> </w:t>
            </w:r>
            <w:r>
              <w:rPr>
                <w:sz w:val="22"/>
              </w:rPr>
              <w:t>el</w:t>
            </w:r>
            <w:r>
              <w:rPr>
                <w:spacing w:val="54"/>
                <w:sz w:val="22"/>
              </w:rPr>
              <w:t> </w:t>
            </w:r>
            <w:r>
              <w:rPr>
                <w:sz w:val="22"/>
              </w:rPr>
              <w:t>D.</w:t>
            </w:r>
            <w:r>
              <w:rPr>
                <w:spacing w:val="-3"/>
                <w:sz w:val="22"/>
              </w:rPr>
              <w:t> </w:t>
            </w:r>
            <w:r>
              <w:rPr>
                <w:sz w:val="22"/>
              </w:rPr>
              <w:t>O.</w:t>
            </w:r>
            <w:r>
              <w:rPr>
                <w:spacing w:val="-3"/>
                <w:sz w:val="22"/>
              </w:rPr>
              <w:t> </w:t>
            </w:r>
            <w:r>
              <w:rPr>
                <w:spacing w:val="-5"/>
                <w:sz w:val="22"/>
              </w:rPr>
              <w:t>F.</w:t>
            </w:r>
          </w:p>
        </w:tc>
      </w:tr>
      <w:tr>
        <w:trPr>
          <w:trHeight w:val="759" w:hRule="atLeast"/>
        </w:trPr>
        <w:tc>
          <w:tcPr>
            <w:tcW w:w="2126" w:type="dxa"/>
          </w:tcPr>
          <w:p>
            <w:pPr>
              <w:pStyle w:val="TableParagraph"/>
              <w:ind w:left="940" w:right="173" w:hanging="872"/>
              <w:rPr>
                <w:b/>
                <w:sz w:val="22"/>
              </w:rPr>
            </w:pPr>
            <w:r>
              <w:rPr>
                <w:b/>
                <w:sz w:val="22"/>
              </w:rPr>
              <w:t>ESTADOS</w:t>
            </w:r>
            <w:r>
              <w:rPr>
                <w:b/>
                <w:spacing w:val="-16"/>
                <w:sz w:val="22"/>
              </w:rPr>
              <w:t> </w:t>
            </w:r>
            <w:r>
              <w:rPr>
                <w:b/>
                <w:sz w:val="22"/>
              </w:rPr>
              <w:t>PARTE </w:t>
            </w:r>
            <w:r>
              <w:rPr>
                <w:b/>
                <w:spacing w:val="-6"/>
                <w:sz w:val="22"/>
              </w:rPr>
              <w:t>14</w:t>
            </w:r>
          </w:p>
        </w:tc>
        <w:tc>
          <w:tcPr>
            <w:tcW w:w="6763" w:type="dxa"/>
          </w:tcPr>
          <w:p>
            <w:pPr>
              <w:pStyle w:val="TableParagraph"/>
              <w:spacing w:line="254" w:lineRule="exact"/>
              <w:ind w:right="57"/>
              <w:jc w:val="both"/>
              <w:rPr>
                <w:sz w:val="22"/>
              </w:rPr>
            </w:pPr>
            <w:r>
              <w:rPr>
                <w:sz w:val="22"/>
              </w:rPr>
              <w:t>Alemania, Austria, Barbados, Chipre, España, Guyana, Irak,</w:t>
            </w:r>
            <w:r>
              <w:rPr>
                <w:spacing w:val="40"/>
                <w:sz w:val="22"/>
              </w:rPr>
              <w:t> </w:t>
            </w:r>
            <w:r>
              <w:rPr>
                <w:sz w:val="22"/>
              </w:rPr>
              <w:t>Irlanda, Líbano, Luxemburgo, México, República Dominicana, Suiza, Uruguay.</w:t>
            </w:r>
          </w:p>
        </w:tc>
      </w:tr>
      <w:tr>
        <w:trPr>
          <w:trHeight w:val="6065"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55"/>
              </w:numPr>
              <w:tabs>
                <w:tab w:pos="789" w:val="left" w:leader="none"/>
              </w:tabs>
              <w:spacing w:line="240" w:lineRule="auto" w:before="0" w:after="0"/>
              <w:ind w:left="789" w:right="59" w:hanging="360"/>
              <w:jc w:val="both"/>
              <w:rPr>
                <w:sz w:val="22"/>
              </w:rPr>
            </w:pPr>
            <w:r>
              <w:rPr>
                <w:sz w:val="22"/>
              </w:rPr>
              <w:t>Recordando que los convenios y recomendaciones internacionales del trabajo que establecen normas de aplicación general sobre las condiciones de trabajo son aplicables a los trabajadores de los hoteles, restaurantes y establecimientos similares.</w:t>
            </w:r>
          </w:p>
          <w:p>
            <w:pPr>
              <w:pStyle w:val="TableParagraph"/>
              <w:numPr>
                <w:ilvl w:val="0"/>
                <w:numId w:val="55"/>
              </w:numPr>
              <w:tabs>
                <w:tab w:pos="789" w:val="left" w:leader="none"/>
              </w:tabs>
              <w:spacing w:line="240" w:lineRule="auto" w:before="247" w:after="0"/>
              <w:ind w:left="789" w:right="57" w:hanging="360"/>
              <w:jc w:val="both"/>
              <w:rPr>
                <w:sz w:val="22"/>
              </w:rPr>
            </w:pPr>
            <w:r>
              <w:rPr>
                <w:sz w:val="22"/>
              </w:rPr>
              <w:t>Tomando nota de que, dadas las condiciones particulares</w:t>
            </w:r>
            <w:r>
              <w:rPr>
                <w:spacing w:val="40"/>
                <w:sz w:val="22"/>
              </w:rPr>
              <w:t> </w:t>
            </w:r>
            <w:r>
              <w:rPr>
                <w:sz w:val="22"/>
              </w:rPr>
              <w:t>en</w:t>
            </w:r>
            <w:r>
              <w:rPr>
                <w:spacing w:val="-3"/>
                <w:sz w:val="22"/>
              </w:rPr>
              <w:t> </w:t>
            </w:r>
            <w:r>
              <w:rPr>
                <w:sz w:val="22"/>
              </w:rPr>
              <w:t>que</w:t>
            </w:r>
            <w:r>
              <w:rPr>
                <w:spacing w:val="-3"/>
                <w:sz w:val="22"/>
              </w:rPr>
              <w:t> </w:t>
            </w:r>
            <w:r>
              <w:rPr>
                <w:sz w:val="22"/>
              </w:rPr>
              <w:t>se</w:t>
            </w:r>
            <w:r>
              <w:rPr>
                <w:spacing w:val="-3"/>
                <w:sz w:val="22"/>
              </w:rPr>
              <w:t> </w:t>
            </w:r>
            <w:r>
              <w:rPr>
                <w:sz w:val="22"/>
              </w:rPr>
              <w:t>desarrolla</w:t>
            </w:r>
            <w:r>
              <w:rPr>
                <w:spacing w:val="-3"/>
                <w:sz w:val="22"/>
              </w:rPr>
              <w:t> </w:t>
            </w:r>
            <w:r>
              <w:rPr>
                <w:sz w:val="22"/>
              </w:rPr>
              <w:t>el</w:t>
            </w:r>
            <w:r>
              <w:rPr>
                <w:spacing w:val="-3"/>
                <w:sz w:val="22"/>
              </w:rPr>
              <w:t> </w:t>
            </w:r>
            <w:r>
              <w:rPr>
                <w:sz w:val="22"/>
              </w:rPr>
              <w:t>trabajo</w:t>
            </w:r>
            <w:r>
              <w:rPr>
                <w:spacing w:val="-3"/>
                <w:sz w:val="22"/>
              </w:rPr>
              <w:t> </w:t>
            </w:r>
            <w:r>
              <w:rPr>
                <w:sz w:val="22"/>
              </w:rPr>
              <w:t>en</w:t>
            </w:r>
            <w:r>
              <w:rPr>
                <w:spacing w:val="-3"/>
                <w:sz w:val="22"/>
              </w:rPr>
              <w:t> </w:t>
            </w:r>
            <w:r>
              <w:rPr>
                <w:sz w:val="22"/>
              </w:rPr>
              <w:t>los</w:t>
            </w:r>
            <w:r>
              <w:rPr>
                <w:spacing w:val="-3"/>
                <w:sz w:val="22"/>
              </w:rPr>
              <w:t> </w:t>
            </w:r>
            <w:r>
              <w:rPr>
                <w:sz w:val="22"/>
              </w:rPr>
              <w:t>hoteles,</w:t>
            </w:r>
            <w:r>
              <w:rPr>
                <w:spacing w:val="-3"/>
                <w:sz w:val="22"/>
              </w:rPr>
              <w:t> </w:t>
            </w:r>
            <w:r>
              <w:rPr>
                <w:sz w:val="22"/>
              </w:rPr>
              <w:t>restaurantes</w:t>
            </w:r>
            <w:r>
              <w:rPr>
                <w:spacing w:val="-3"/>
                <w:sz w:val="22"/>
              </w:rPr>
              <w:t> </w:t>
            </w:r>
            <w:r>
              <w:rPr>
                <w:sz w:val="22"/>
              </w:rPr>
              <w:t>y establecimientos similares, es conveniente mejorar la aplicación de</w:t>
            </w:r>
            <w:r>
              <w:rPr>
                <w:spacing w:val="40"/>
                <w:sz w:val="22"/>
              </w:rPr>
              <w:t> </w:t>
            </w:r>
            <w:r>
              <w:rPr>
                <w:sz w:val="22"/>
              </w:rPr>
              <w:t>estas categorías de establecimientos y complementarlos con normas específicas, para que los trabajadores interesados puedan gozar de una situación acorde con el papel que desempeñan en estas categorías de establecimientos en rápida expansión y para atraer a nuevos trabajadores a los mismos, mejorando así las condiciones de trabajo, la formación y las perspectivas de </w:t>
            </w:r>
            <w:r>
              <w:rPr>
                <w:spacing w:val="-2"/>
                <w:sz w:val="22"/>
              </w:rPr>
              <w:t>carrera,</w:t>
            </w:r>
          </w:p>
          <w:p>
            <w:pPr>
              <w:pStyle w:val="TableParagraph"/>
              <w:spacing w:before="3"/>
              <w:ind w:left="0"/>
              <w:rPr>
                <w:b/>
                <w:sz w:val="22"/>
              </w:rPr>
            </w:pPr>
          </w:p>
          <w:p>
            <w:pPr>
              <w:pStyle w:val="TableParagraph"/>
              <w:numPr>
                <w:ilvl w:val="0"/>
                <w:numId w:val="55"/>
              </w:numPr>
              <w:tabs>
                <w:tab w:pos="789" w:val="left" w:leader="none"/>
              </w:tabs>
              <w:spacing w:line="237" w:lineRule="auto" w:before="0" w:after="0"/>
              <w:ind w:left="789" w:right="59" w:hanging="360"/>
              <w:jc w:val="both"/>
              <w:rPr>
                <w:sz w:val="24"/>
              </w:rPr>
            </w:pPr>
            <w:r>
              <w:rPr>
                <w:sz w:val="22"/>
              </w:rPr>
              <w:t>Tomando</w:t>
            </w:r>
            <w:r>
              <w:rPr>
                <w:spacing w:val="-4"/>
                <w:sz w:val="22"/>
              </w:rPr>
              <w:t> </w:t>
            </w:r>
            <w:r>
              <w:rPr>
                <w:sz w:val="22"/>
              </w:rPr>
              <w:t>nota</w:t>
            </w:r>
            <w:r>
              <w:rPr>
                <w:spacing w:val="-4"/>
                <w:sz w:val="22"/>
              </w:rPr>
              <w:t> </w:t>
            </w:r>
            <w:r>
              <w:rPr>
                <w:sz w:val="22"/>
              </w:rPr>
              <w:t>de</w:t>
            </w:r>
            <w:r>
              <w:rPr>
                <w:spacing w:val="-4"/>
                <w:sz w:val="22"/>
              </w:rPr>
              <w:t> </w:t>
            </w:r>
            <w:r>
              <w:rPr>
                <w:sz w:val="22"/>
              </w:rPr>
              <w:t>que</w:t>
            </w:r>
            <w:r>
              <w:rPr>
                <w:spacing w:val="-5"/>
                <w:sz w:val="22"/>
              </w:rPr>
              <w:t> </w:t>
            </w:r>
            <w:r>
              <w:rPr>
                <w:sz w:val="22"/>
              </w:rPr>
              <w:t>la</w:t>
            </w:r>
            <w:r>
              <w:rPr>
                <w:spacing w:val="-5"/>
                <w:sz w:val="22"/>
              </w:rPr>
              <w:t> </w:t>
            </w:r>
            <w:r>
              <w:rPr>
                <w:sz w:val="22"/>
              </w:rPr>
              <w:t>negociación</w:t>
            </w:r>
            <w:r>
              <w:rPr>
                <w:spacing w:val="-5"/>
                <w:sz w:val="22"/>
              </w:rPr>
              <w:t> </w:t>
            </w:r>
            <w:r>
              <w:rPr>
                <w:sz w:val="22"/>
              </w:rPr>
              <w:t>colectiva</w:t>
            </w:r>
            <w:r>
              <w:rPr>
                <w:spacing w:val="-5"/>
                <w:sz w:val="22"/>
              </w:rPr>
              <w:t> </w:t>
            </w:r>
            <w:r>
              <w:rPr>
                <w:sz w:val="22"/>
              </w:rPr>
              <w:t>constituye</w:t>
            </w:r>
            <w:r>
              <w:rPr>
                <w:spacing w:val="-5"/>
                <w:sz w:val="22"/>
              </w:rPr>
              <w:t> </w:t>
            </w:r>
            <w:r>
              <w:rPr>
                <w:sz w:val="22"/>
              </w:rPr>
              <w:t>un medio eficaz para determinar las condiciones de trabajo en este sector.</w:t>
            </w:r>
          </w:p>
          <w:p>
            <w:pPr>
              <w:pStyle w:val="TableParagraph"/>
              <w:spacing w:before="1"/>
              <w:ind w:left="2617"/>
              <w:rPr>
                <w:sz w:val="20"/>
              </w:rPr>
            </w:pPr>
            <w:hyperlink r:id="rId78">
              <w:r>
                <w:rPr>
                  <w:spacing w:val="-2"/>
                  <w:sz w:val="20"/>
                </w:rPr>
                <w:t>http://www.ilo.org/ilolex/cgi-lex/ratifcs.pl?C172</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380" w:hRule="atLeast"/>
        </w:trPr>
        <w:tc>
          <w:tcPr>
            <w:tcW w:w="8889" w:type="dxa"/>
            <w:gridSpan w:val="2"/>
            <w:shd w:val="clear" w:color="auto" w:fill="B3B3B3"/>
          </w:tcPr>
          <w:p>
            <w:pPr>
              <w:pStyle w:val="TableParagraph"/>
              <w:spacing w:before="274"/>
              <w:rPr>
                <w:b/>
                <w:sz w:val="24"/>
              </w:rPr>
            </w:pPr>
            <w:r>
              <w:rPr>
                <w:b/>
                <w:sz w:val="24"/>
              </w:rPr>
              <w:t>7.65</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173</w:t>
            </w:r>
          </w:p>
          <w:p>
            <w:pPr>
              <w:pStyle w:val="TableParagraph"/>
              <w:rPr>
                <w:b/>
                <w:sz w:val="24"/>
              </w:rPr>
            </w:pPr>
            <w:r>
              <w:rPr>
                <w:b/>
                <w:sz w:val="24"/>
              </w:rPr>
              <w:t>Sobre la Protección de los Créditos Laborales en caso de Insolvencia del</w:t>
            </w:r>
            <w:r>
              <w:rPr>
                <w:b/>
                <w:spacing w:val="80"/>
                <w:sz w:val="24"/>
              </w:rPr>
              <w:t> </w:t>
            </w:r>
            <w:r>
              <w:rPr>
                <w:b/>
                <w:spacing w:val="-2"/>
                <w:sz w:val="24"/>
              </w:rPr>
              <w:t>Empleador</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23</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1992</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24</w:t>
            </w:r>
            <w:r>
              <w:rPr>
                <w:spacing w:val="-4"/>
                <w:sz w:val="22"/>
              </w:rPr>
              <w:t> </w:t>
            </w:r>
            <w:r>
              <w:rPr>
                <w:sz w:val="22"/>
              </w:rPr>
              <w:t>sep</w:t>
            </w:r>
            <w:r>
              <w:rPr>
                <w:spacing w:val="-4"/>
                <w:sz w:val="22"/>
              </w:rPr>
              <w:t> </w:t>
            </w:r>
            <w:r>
              <w:rPr>
                <w:sz w:val="22"/>
              </w:rPr>
              <w:t>1993</w:t>
            </w:r>
            <w:r>
              <w:rPr>
                <w:spacing w:val="-4"/>
                <w:sz w:val="22"/>
              </w:rPr>
              <w:t> </w:t>
            </w:r>
            <w:r>
              <w:rPr>
                <w:sz w:val="22"/>
              </w:rPr>
              <w:t>Rat.</w:t>
            </w:r>
            <w:r>
              <w:rPr>
                <w:spacing w:val="-3"/>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4" w:lineRule="exact"/>
              <w:ind w:right="3967"/>
              <w:rPr>
                <w:sz w:val="22"/>
              </w:rPr>
            </w:pPr>
            <w:r>
              <w:rPr>
                <w:sz w:val="22"/>
              </w:rPr>
              <w:t>8</w:t>
            </w:r>
            <w:r>
              <w:rPr>
                <w:spacing w:val="-4"/>
                <w:sz w:val="22"/>
              </w:rPr>
              <w:t> </w:t>
            </w:r>
            <w:r>
              <w:rPr>
                <w:sz w:val="22"/>
              </w:rPr>
              <w:t>de</w:t>
            </w:r>
            <w:r>
              <w:rPr>
                <w:spacing w:val="-4"/>
                <w:sz w:val="22"/>
              </w:rPr>
              <w:t> </w:t>
            </w:r>
            <w:r>
              <w:rPr>
                <w:sz w:val="22"/>
              </w:rPr>
              <w:t>junio</w:t>
            </w:r>
            <w:r>
              <w:rPr>
                <w:spacing w:val="-4"/>
                <w:sz w:val="22"/>
              </w:rPr>
              <w:t> </w:t>
            </w:r>
            <w:r>
              <w:rPr>
                <w:sz w:val="22"/>
              </w:rPr>
              <w:t>de</w:t>
            </w:r>
            <w:r>
              <w:rPr>
                <w:spacing w:val="-4"/>
                <w:sz w:val="22"/>
              </w:rPr>
              <w:t> </w:t>
            </w:r>
            <w:r>
              <w:rPr>
                <w:sz w:val="22"/>
              </w:rPr>
              <w:t>1995</w:t>
            </w:r>
            <w:r>
              <w:rPr>
                <w:spacing w:val="-4"/>
                <w:sz w:val="22"/>
              </w:rPr>
              <w:t> </w:t>
            </w:r>
            <w:r>
              <w:rPr>
                <w:sz w:val="22"/>
              </w:rPr>
              <w:t>E.</w:t>
            </w:r>
            <w:r>
              <w:rPr>
                <w:spacing w:val="-4"/>
                <w:sz w:val="22"/>
              </w:rPr>
              <w:t> </w:t>
            </w:r>
            <w:r>
              <w:rPr>
                <w:sz w:val="22"/>
              </w:rPr>
              <w:t>V.</w:t>
            </w:r>
            <w:r>
              <w:rPr>
                <w:spacing w:val="-4"/>
                <w:sz w:val="22"/>
              </w:rPr>
              <w:t> </w:t>
            </w:r>
            <w:r>
              <w:rPr>
                <w:sz w:val="22"/>
              </w:rPr>
              <w:t>G. 8</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z w:val="22"/>
              </w:rPr>
              <w:t>1995</w:t>
            </w:r>
            <w:r>
              <w:rPr>
                <w:spacing w:val="-3"/>
                <w:sz w:val="22"/>
              </w:rPr>
              <w:t> </w:t>
            </w:r>
            <w:r>
              <w:rPr>
                <w:sz w:val="22"/>
              </w:rPr>
              <w:t>E.</w:t>
            </w:r>
            <w:r>
              <w:rPr>
                <w:spacing w:val="-2"/>
                <w:sz w:val="22"/>
              </w:rPr>
              <w:t> </w:t>
            </w:r>
            <w:r>
              <w:rPr>
                <w:sz w:val="22"/>
              </w:rPr>
              <w:t>V.</w:t>
            </w:r>
            <w:r>
              <w:rPr>
                <w:spacing w:val="-3"/>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24</w:t>
            </w:r>
            <w:r>
              <w:rPr>
                <w:spacing w:val="-4"/>
                <w:sz w:val="22"/>
              </w:rPr>
              <w:t> </w:t>
            </w:r>
            <w:r>
              <w:rPr>
                <w:sz w:val="22"/>
              </w:rPr>
              <w:t>de</w:t>
            </w:r>
            <w:r>
              <w:rPr>
                <w:spacing w:val="-4"/>
                <w:sz w:val="22"/>
              </w:rPr>
              <w:t> </w:t>
            </w:r>
            <w:r>
              <w:rPr>
                <w:sz w:val="22"/>
              </w:rPr>
              <w:t>noviembre</w:t>
            </w:r>
            <w:r>
              <w:rPr>
                <w:spacing w:val="-4"/>
                <w:sz w:val="22"/>
              </w:rPr>
              <w:t> </w:t>
            </w:r>
            <w:r>
              <w:rPr>
                <w:sz w:val="22"/>
              </w:rPr>
              <w:t>de</w:t>
            </w:r>
            <w:r>
              <w:rPr>
                <w:spacing w:val="-3"/>
                <w:sz w:val="22"/>
              </w:rPr>
              <w:t> </w:t>
            </w:r>
            <w:r>
              <w:rPr>
                <w:sz w:val="22"/>
              </w:rPr>
              <w:t>1993</w:t>
            </w:r>
            <w:r>
              <w:rPr>
                <w:spacing w:val="-4"/>
                <w:sz w:val="22"/>
              </w:rPr>
              <w:t> </w:t>
            </w:r>
            <w:r>
              <w:rPr>
                <w:sz w:val="22"/>
              </w:rPr>
              <w:t>publicado</w:t>
            </w:r>
            <w:r>
              <w:rPr>
                <w:spacing w:val="-4"/>
                <w:sz w:val="22"/>
              </w:rPr>
              <w:t> </w:t>
            </w:r>
            <w:r>
              <w:rPr>
                <w:sz w:val="22"/>
              </w:rPr>
              <w:t>en</w:t>
            </w:r>
            <w:r>
              <w:rPr>
                <w:spacing w:val="-3"/>
                <w:sz w:val="22"/>
              </w:rPr>
              <w:t> </w:t>
            </w:r>
            <w:r>
              <w:rPr>
                <w:sz w:val="22"/>
              </w:rPr>
              <w:t>el</w:t>
            </w:r>
            <w:r>
              <w:rPr>
                <w:spacing w:val="53"/>
                <w:sz w:val="22"/>
              </w:rPr>
              <w:t> </w:t>
            </w:r>
            <w:r>
              <w:rPr>
                <w:sz w:val="22"/>
              </w:rPr>
              <w:t>D.</w:t>
            </w:r>
            <w:r>
              <w:rPr>
                <w:spacing w:val="-3"/>
                <w:sz w:val="22"/>
              </w:rPr>
              <w:t> </w:t>
            </w:r>
            <w:r>
              <w:rPr>
                <w:sz w:val="22"/>
              </w:rPr>
              <w:t>O.</w:t>
            </w:r>
            <w:r>
              <w:rPr>
                <w:spacing w:val="-4"/>
                <w:sz w:val="22"/>
              </w:rPr>
              <w:t> </w:t>
            </w:r>
            <w:r>
              <w:rPr>
                <w:spacing w:val="-5"/>
                <w:sz w:val="22"/>
              </w:rPr>
              <w:t>F.</w:t>
            </w:r>
          </w:p>
        </w:tc>
      </w:tr>
      <w:tr>
        <w:trPr>
          <w:trHeight w:val="759" w:hRule="atLeast"/>
        </w:trPr>
        <w:tc>
          <w:tcPr>
            <w:tcW w:w="2126" w:type="dxa"/>
          </w:tcPr>
          <w:p>
            <w:pPr>
              <w:pStyle w:val="TableParagraph"/>
              <w:ind w:left="940" w:right="173" w:hanging="872"/>
              <w:rPr>
                <w:b/>
                <w:sz w:val="22"/>
              </w:rPr>
            </w:pPr>
            <w:r>
              <w:rPr>
                <w:b/>
                <w:sz w:val="22"/>
              </w:rPr>
              <w:t>ESTADOS</w:t>
            </w:r>
            <w:r>
              <w:rPr>
                <w:b/>
                <w:spacing w:val="-16"/>
                <w:sz w:val="22"/>
              </w:rPr>
              <w:t> </w:t>
            </w:r>
            <w:r>
              <w:rPr>
                <w:b/>
                <w:sz w:val="22"/>
              </w:rPr>
              <w:t>PARTE </w:t>
            </w:r>
            <w:r>
              <w:rPr>
                <w:b/>
                <w:spacing w:val="-6"/>
                <w:sz w:val="22"/>
              </w:rPr>
              <w:t>19</w:t>
            </w:r>
          </w:p>
        </w:tc>
        <w:tc>
          <w:tcPr>
            <w:tcW w:w="6763" w:type="dxa"/>
          </w:tcPr>
          <w:p>
            <w:pPr>
              <w:pStyle w:val="TableParagraph"/>
              <w:spacing w:line="254" w:lineRule="exact"/>
              <w:ind w:right="58"/>
              <w:jc w:val="both"/>
              <w:rPr>
                <w:sz w:val="22"/>
              </w:rPr>
            </w:pPr>
            <w:r>
              <w:rPr>
                <w:sz w:val="22"/>
              </w:rPr>
              <w:t>Albania, Armenia, Australia, Austria, Botswana, Bulgaria, Burkina Faso, Chad, Eslovaquia, Eslovenia, España, Finlandia, Letonia, Lituania, Madagascar, México, Suiza, Ucrania, Zambia.</w:t>
            </w:r>
          </w:p>
        </w:tc>
      </w:tr>
      <w:tr>
        <w:trPr>
          <w:trHeight w:val="4730"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56"/>
              </w:numPr>
              <w:tabs>
                <w:tab w:pos="789" w:val="left" w:leader="none"/>
              </w:tabs>
              <w:spacing w:line="240" w:lineRule="auto" w:before="225" w:after="0"/>
              <w:ind w:left="789" w:right="58" w:hanging="360"/>
              <w:jc w:val="both"/>
              <w:rPr>
                <w:sz w:val="22"/>
              </w:rPr>
            </w:pPr>
            <w:r>
              <w:rPr>
                <w:sz w:val="22"/>
              </w:rPr>
              <w:t>Se subraya la importancia de la protección de los créditos laborales en caso de insolvencia del empleador.</w:t>
            </w:r>
          </w:p>
          <w:p>
            <w:pPr>
              <w:pStyle w:val="TableParagraph"/>
              <w:numPr>
                <w:ilvl w:val="0"/>
                <w:numId w:val="56"/>
              </w:numPr>
              <w:tabs>
                <w:tab w:pos="789" w:val="left" w:leader="none"/>
              </w:tabs>
              <w:spacing w:line="240" w:lineRule="auto" w:before="252" w:after="0"/>
              <w:ind w:left="789" w:right="58" w:hanging="360"/>
              <w:jc w:val="both"/>
              <w:rPr>
                <w:sz w:val="22"/>
              </w:rPr>
            </w:pPr>
            <w:r>
              <w:rPr>
                <w:sz w:val="22"/>
              </w:rPr>
              <w:t>Se ha atribuido una mayor importancia a la rehabilitación</w:t>
            </w:r>
            <w:r>
              <w:rPr>
                <w:spacing w:val="-1"/>
                <w:sz w:val="22"/>
              </w:rPr>
              <w:t> </w:t>
            </w:r>
            <w:r>
              <w:rPr>
                <w:sz w:val="22"/>
              </w:rPr>
              <w:t>de empresas insolventes y que, en razón de los efectos sociales</w:t>
            </w:r>
            <w:r>
              <w:rPr>
                <w:spacing w:val="-4"/>
                <w:sz w:val="22"/>
              </w:rPr>
              <w:t> </w:t>
            </w:r>
            <w:r>
              <w:rPr>
                <w:sz w:val="22"/>
              </w:rPr>
              <w:t>y</w:t>
            </w:r>
            <w:r>
              <w:rPr>
                <w:spacing w:val="-4"/>
                <w:sz w:val="22"/>
              </w:rPr>
              <w:t> </w:t>
            </w:r>
            <w:r>
              <w:rPr>
                <w:sz w:val="22"/>
              </w:rPr>
              <w:t>económicos</w:t>
            </w:r>
            <w:r>
              <w:rPr>
                <w:spacing w:val="-5"/>
                <w:sz w:val="22"/>
              </w:rPr>
              <w:t> </w:t>
            </w:r>
            <w:r>
              <w:rPr>
                <w:sz w:val="22"/>
              </w:rPr>
              <w:t>de</w:t>
            </w:r>
            <w:r>
              <w:rPr>
                <w:spacing w:val="-5"/>
                <w:sz w:val="22"/>
              </w:rPr>
              <w:t> </w:t>
            </w:r>
            <w:r>
              <w:rPr>
                <w:sz w:val="22"/>
              </w:rPr>
              <w:t>la</w:t>
            </w:r>
            <w:r>
              <w:rPr>
                <w:spacing w:val="-5"/>
                <w:sz w:val="22"/>
              </w:rPr>
              <w:t> </w:t>
            </w:r>
            <w:r>
              <w:rPr>
                <w:sz w:val="22"/>
              </w:rPr>
              <w:t>insolvencia,</w:t>
            </w:r>
            <w:r>
              <w:rPr>
                <w:spacing w:val="-5"/>
                <w:sz w:val="22"/>
              </w:rPr>
              <w:t> </w:t>
            </w:r>
            <w:r>
              <w:rPr>
                <w:sz w:val="22"/>
              </w:rPr>
              <w:t>deberían</w:t>
            </w:r>
            <w:r>
              <w:rPr>
                <w:spacing w:val="-5"/>
                <w:sz w:val="22"/>
              </w:rPr>
              <w:t> </w:t>
            </w:r>
            <w:r>
              <w:rPr>
                <w:sz w:val="22"/>
              </w:rPr>
              <w:t>realizarse esfuerzos, siempre que sea posible, para rehabilitar las empresas y salvaguardar el empleo.</w:t>
            </w:r>
          </w:p>
          <w:p>
            <w:pPr>
              <w:pStyle w:val="TableParagraph"/>
              <w:spacing w:before="1"/>
              <w:ind w:left="0"/>
              <w:rPr>
                <w:b/>
                <w:sz w:val="22"/>
              </w:rPr>
            </w:pPr>
          </w:p>
          <w:p>
            <w:pPr>
              <w:pStyle w:val="TableParagraph"/>
              <w:numPr>
                <w:ilvl w:val="0"/>
                <w:numId w:val="56"/>
              </w:numPr>
              <w:tabs>
                <w:tab w:pos="789" w:val="left" w:leader="none"/>
              </w:tabs>
              <w:spacing w:line="240" w:lineRule="auto" w:before="0" w:after="0"/>
              <w:ind w:left="789" w:right="58" w:hanging="360"/>
              <w:jc w:val="both"/>
              <w:rPr>
                <w:sz w:val="24"/>
              </w:rPr>
            </w:pPr>
            <w:r>
              <w:rPr>
                <w:sz w:val="22"/>
              </w:rPr>
              <w:t>Observando que, desde la adopción de dichas normas, la legislación y la práctica de muchos Miembros han experimentado una importante evolución en el sentido de una mejor protección de los créditos laborales en caso de insolvencia del empleador y sería oportuno adoptar nuevas normas relativas a los créditos laborales.</w:t>
            </w:r>
          </w:p>
          <w:p>
            <w:pPr>
              <w:pStyle w:val="TableParagraph"/>
              <w:spacing w:before="224"/>
              <w:ind w:left="2617"/>
              <w:rPr>
                <w:sz w:val="20"/>
              </w:rPr>
            </w:pPr>
            <w:hyperlink r:id="rId79">
              <w:r>
                <w:rPr>
                  <w:spacing w:val="-2"/>
                  <w:sz w:val="20"/>
                </w:rPr>
                <w:t>http://www.ilo.org/ilolex/cgi-lex/ratifcs.pl?C173</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spacing w:before="18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380" w:hRule="atLeast"/>
        </w:trPr>
        <w:tc>
          <w:tcPr>
            <w:tcW w:w="8889" w:type="dxa"/>
            <w:gridSpan w:val="2"/>
            <w:shd w:val="clear" w:color="auto" w:fill="B3B3B3"/>
          </w:tcPr>
          <w:p>
            <w:pPr>
              <w:pStyle w:val="TableParagraph"/>
              <w:spacing w:before="274"/>
              <w:rPr>
                <w:b/>
                <w:sz w:val="24"/>
              </w:rPr>
            </w:pPr>
            <w:r>
              <w:rPr>
                <w:b/>
                <w:sz w:val="24"/>
              </w:rPr>
              <w:t>7.66</w:t>
            </w:r>
            <w:r>
              <w:rPr>
                <w:b/>
                <w:spacing w:val="-8"/>
                <w:sz w:val="24"/>
              </w:rPr>
              <w:t> </w:t>
            </w:r>
            <w:r>
              <w:rPr>
                <w:b/>
                <w:sz w:val="24"/>
              </w:rPr>
              <w:t>Convenio</w:t>
            </w:r>
            <w:r>
              <w:rPr>
                <w:b/>
                <w:spacing w:val="-7"/>
                <w:sz w:val="24"/>
              </w:rPr>
              <w:t> </w:t>
            </w:r>
            <w:r>
              <w:rPr>
                <w:b/>
                <w:sz w:val="24"/>
              </w:rPr>
              <w:t>Internacional</w:t>
            </w:r>
            <w:r>
              <w:rPr>
                <w:b/>
                <w:spacing w:val="-7"/>
                <w:sz w:val="24"/>
              </w:rPr>
              <w:t> </w:t>
            </w:r>
            <w:r>
              <w:rPr>
                <w:b/>
                <w:sz w:val="24"/>
              </w:rPr>
              <w:t>del</w:t>
            </w:r>
            <w:r>
              <w:rPr>
                <w:b/>
                <w:spacing w:val="-8"/>
                <w:sz w:val="24"/>
              </w:rPr>
              <w:t> </w:t>
            </w:r>
            <w:r>
              <w:rPr>
                <w:b/>
                <w:sz w:val="24"/>
              </w:rPr>
              <w:t>Trabajo</w:t>
            </w:r>
            <w:r>
              <w:rPr>
                <w:b/>
                <w:spacing w:val="-7"/>
                <w:sz w:val="24"/>
              </w:rPr>
              <w:t> </w:t>
            </w:r>
            <w:r>
              <w:rPr>
                <w:b/>
                <w:sz w:val="24"/>
              </w:rPr>
              <w:t>No.</w:t>
            </w:r>
            <w:r>
              <w:rPr>
                <w:b/>
                <w:spacing w:val="-7"/>
                <w:sz w:val="24"/>
              </w:rPr>
              <w:t> </w:t>
            </w:r>
            <w:r>
              <w:rPr>
                <w:b/>
                <w:spacing w:val="-5"/>
                <w:sz w:val="24"/>
              </w:rPr>
              <w:t>182</w:t>
            </w:r>
          </w:p>
          <w:p>
            <w:pPr>
              <w:pStyle w:val="TableParagraph"/>
              <w:rPr>
                <w:b/>
                <w:sz w:val="24"/>
              </w:rPr>
            </w:pPr>
            <w:r>
              <w:rPr>
                <w:b/>
                <w:sz w:val="24"/>
              </w:rPr>
              <w:t>Sobre</w:t>
            </w:r>
            <w:r>
              <w:rPr>
                <w:b/>
                <w:spacing w:val="27"/>
                <w:sz w:val="24"/>
              </w:rPr>
              <w:t> </w:t>
            </w:r>
            <w:r>
              <w:rPr>
                <w:b/>
                <w:sz w:val="24"/>
              </w:rPr>
              <w:t>la</w:t>
            </w:r>
            <w:r>
              <w:rPr>
                <w:b/>
                <w:spacing w:val="27"/>
                <w:sz w:val="24"/>
              </w:rPr>
              <w:t> </w:t>
            </w:r>
            <w:r>
              <w:rPr>
                <w:b/>
                <w:sz w:val="24"/>
              </w:rPr>
              <w:t>Prohibición</w:t>
            </w:r>
            <w:r>
              <w:rPr>
                <w:b/>
                <w:spacing w:val="27"/>
                <w:sz w:val="24"/>
              </w:rPr>
              <w:t> </w:t>
            </w:r>
            <w:r>
              <w:rPr>
                <w:b/>
                <w:sz w:val="24"/>
              </w:rPr>
              <w:t>de</w:t>
            </w:r>
            <w:r>
              <w:rPr>
                <w:b/>
                <w:spacing w:val="27"/>
                <w:sz w:val="24"/>
              </w:rPr>
              <w:t> </w:t>
            </w:r>
            <w:r>
              <w:rPr>
                <w:b/>
                <w:sz w:val="24"/>
              </w:rPr>
              <w:t>las</w:t>
            </w:r>
            <w:r>
              <w:rPr>
                <w:b/>
                <w:spacing w:val="27"/>
                <w:sz w:val="24"/>
              </w:rPr>
              <w:t> </w:t>
            </w:r>
            <w:r>
              <w:rPr>
                <w:b/>
                <w:sz w:val="24"/>
              </w:rPr>
              <w:t>Peores</w:t>
            </w:r>
            <w:r>
              <w:rPr>
                <w:b/>
                <w:spacing w:val="27"/>
                <w:sz w:val="24"/>
              </w:rPr>
              <w:t> </w:t>
            </w:r>
            <w:r>
              <w:rPr>
                <w:b/>
                <w:sz w:val="24"/>
              </w:rPr>
              <w:t>Formas</w:t>
            </w:r>
            <w:r>
              <w:rPr>
                <w:b/>
                <w:spacing w:val="27"/>
                <w:sz w:val="24"/>
              </w:rPr>
              <w:t> </w:t>
            </w:r>
            <w:r>
              <w:rPr>
                <w:b/>
                <w:sz w:val="24"/>
              </w:rPr>
              <w:t>de</w:t>
            </w:r>
            <w:r>
              <w:rPr>
                <w:b/>
                <w:spacing w:val="27"/>
                <w:sz w:val="24"/>
              </w:rPr>
              <w:t> </w:t>
            </w:r>
            <w:r>
              <w:rPr>
                <w:b/>
                <w:sz w:val="24"/>
              </w:rPr>
              <w:t>Trabajo</w:t>
            </w:r>
            <w:r>
              <w:rPr>
                <w:b/>
                <w:spacing w:val="27"/>
                <w:sz w:val="24"/>
              </w:rPr>
              <w:t> </w:t>
            </w:r>
            <w:r>
              <w:rPr>
                <w:b/>
                <w:sz w:val="24"/>
              </w:rPr>
              <w:t>Infantil</w:t>
            </w:r>
            <w:r>
              <w:rPr>
                <w:b/>
                <w:spacing w:val="27"/>
                <w:sz w:val="24"/>
              </w:rPr>
              <w:t> </w:t>
            </w:r>
            <w:r>
              <w:rPr>
                <w:b/>
                <w:sz w:val="24"/>
              </w:rPr>
              <w:t>y la Acción Inmediata para su Eliminación</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México</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Ginebra,</w:t>
            </w:r>
            <w:r>
              <w:rPr>
                <w:spacing w:val="-9"/>
                <w:sz w:val="22"/>
              </w:rPr>
              <w:t> </w:t>
            </w:r>
            <w:r>
              <w:rPr>
                <w:spacing w:val="-2"/>
                <w:sz w:val="22"/>
              </w:rPr>
              <w:t>Suiza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17</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1999</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30</w:t>
            </w:r>
            <w:r>
              <w:rPr>
                <w:spacing w:val="-4"/>
                <w:sz w:val="22"/>
              </w:rPr>
              <w:t> </w:t>
            </w:r>
            <w:r>
              <w:rPr>
                <w:sz w:val="22"/>
              </w:rPr>
              <w:t>de</w:t>
            </w:r>
            <w:r>
              <w:rPr>
                <w:spacing w:val="-4"/>
                <w:sz w:val="22"/>
              </w:rPr>
              <w:t> </w:t>
            </w:r>
            <w:r>
              <w:rPr>
                <w:sz w:val="22"/>
              </w:rPr>
              <w:t>junio</w:t>
            </w:r>
            <w:r>
              <w:rPr>
                <w:spacing w:val="-4"/>
                <w:sz w:val="22"/>
              </w:rPr>
              <w:t> </w:t>
            </w:r>
            <w:r>
              <w:rPr>
                <w:sz w:val="22"/>
              </w:rPr>
              <w:t>2000</w:t>
            </w:r>
            <w:r>
              <w:rPr>
                <w:spacing w:val="-3"/>
                <w:sz w:val="22"/>
              </w:rPr>
              <w:t> </w:t>
            </w:r>
            <w:r>
              <w:rPr>
                <w:sz w:val="22"/>
              </w:rPr>
              <w:t>Rat.</w:t>
            </w:r>
            <w:r>
              <w:rPr>
                <w:spacing w:val="-4"/>
                <w:sz w:val="22"/>
              </w:rPr>
              <w:t> Méx.</w:t>
            </w:r>
          </w:p>
        </w:tc>
      </w:tr>
      <w:tr>
        <w:trPr>
          <w:trHeight w:val="506"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tabs>
                <w:tab w:pos="2859" w:val="left" w:leader="none"/>
              </w:tabs>
              <w:spacing w:line="254" w:lineRule="exact"/>
              <w:ind w:right="3108"/>
              <w:rPr>
                <w:sz w:val="22"/>
              </w:rPr>
            </w:pPr>
            <w:r>
              <w:rPr>
                <w:sz w:val="22"/>
              </w:rPr>
              <w:t>19 de noviembre de 2000</w:t>
              <w:tab/>
            </w:r>
            <w:r>
              <w:rPr>
                <w:spacing w:val="-52"/>
                <w:sz w:val="22"/>
              </w:rPr>
              <w:t> </w:t>
            </w:r>
            <w:r>
              <w:rPr>
                <w:sz w:val="22"/>
              </w:rPr>
              <w:t>E.</w:t>
            </w:r>
            <w:r>
              <w:rPr>
                <w:spacing w:val="-15"/>
                <w:sz w:val="22"/>
              </w:rPr>
              <w:t> </w:t>
            </w:r>
            <w:r>
              <w:rPr>
                <w:sz w:val="22"/>
              </w:rPr>
              <w:t>V.</w:t>
            </w:r>
            <w:r>
              <w:rPr>
                <w:spacing w:val="-15"/>
                <w:sz w:val="22"/>
              </w:rPr>
              <w:t> </w:t>
            </w:r>
            <w:r>
              <w:rPr>
                <w:sz w:val="22"/>
              </w:rPr>
              <w:t>G.</w:t>
            </w:r>
            <w:r>
              <w:rPr>
                <w:sz w:val="22"/>
              </w:rPr>
              <w:t> 30</w:t>
            </w:r>
            <w:r>
              <w:rPr>
                <w:spacing w:val="-3"/>
                <w:sz w:val="22"/>
              </w:rPr>
              <w:t> </w:t>
            </w:r>
            <w:r>
              <w:rPr>
                <w:sz w:val="22"/>
              </w:rPr>
              <w:t>de</w:t>
            </w:r>
            <w:r>
              <w:rPr>
                <w:spacing w:val="-3"/>
                <w:sz w:val="22"/>
              </w:rPr>
              <w:t> </w:t>
            </w:r>
            <w:r>
              <w:rPr>
                <w:sz w:val="22"/>
              </w:rPr>
              <w:t>junio</w:t>
            </w:r>
            <w:r>
              <w:rPr>
                <w:spacing w:val="-3"/>
                <w:sz w:val="22"/>
              </w:rPr>
              <w:t> </w:t>
            </w:r>
            <w:r>
              <w:rPr>
                <w:sz w:val="22"/>
              </w:rPr>
              <w:t>de</w:t>
            </w:r>
            <w:r>
              <w:rPr>
                <w:spacing w:val="-3"/>
                <w:sz w:val="22"/>
              </w:rPr>
              <w:t> </w:t>
            </w:r>
            <w:r>
              <w:rPr>
                <w:spacing w:val="-4"/>
                <w:sz w:val="22"/>
              </w:rPr>
              <w:t>2001</w:t>
            </w:r>
            <w:r>
              <w:rPr>
                <w:sz w:val="22"/>
              </w:rPr>
              <w:tab/>
              <w:t>E.</w:t>
            </w:r>
            <w:r>
              <w:rPr>
                <w:spacing w:val="-3"/>
                <w:sz w:val="22"/>
              </w:rPr>
              <w:t> </w:t>
            </w:r>
            <w:r>
              <w:rPr>
                <w:sz w:val="22"/>
              </w:rPr>
              <w:t>V.</w:t>
            </w:r>
            <w:r>
              <w:rPr>
                <w:spacing w:val="-2"/>
                <w:sz w:val="22"/>
              </w:rPr>
              <w:t> </w:t>
            </w:r>
            <w:r>
              <w:rPr>
                <w:spacing w:val="-5"/>
                <w:sz w:val="22"/>
              </w:rPr>
              <w:t>M</w:t>
            </w:r>
            <w:r>
              <w:rPr>
                <w:spacing w:val="-5"/>
                <w:sz w:val="22"/>
              </w:rPr>
              <w:t>.</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7</w:t>
            </w:r>
            <w:r>
              <w:rPr>
                <w:spacing w:val="-4"/>
                <w:sz w:val="22"/>
              </w:rPr>
              <w:t> </w:t>
            </w:r>
            <w:r>
              <w:rPr>
                <w:sz w:val="22"/>
              </w:rPr>
              <w:t>de</w:t>
            </w:r>
            <w:r>
              <w:rPr>
                <w:spacing w:val="-3"/>
                <w:sz w:val="22"/>
              </w:rPr>
              <w:t> </w:t>
            </w:r>
            <w:r>
              <w:rPr>
                <w:sz w:val="22"/>
              </w:rPr>
              <w:t>marzo</w:t>
            </w:r>
            <w:r>
              <w:rPr>
                <w:spacing w:val="-3"/>
                <w:sz w:val="22"/>
              </w:rPr>
              <w:t> </w:t>
            </w:r>
            <w:r>
              <w:rPr>
                <w:sz w:val="22"/>
              </w:rPr>
              <w:t>de</w:t>
            </w:r>
            <w:r>
              <w:rPr>
                <w:spacing w:val="-3"/>
                <w:sz w:val="22"/>
              </w:rPr>
              <w:t> </w:t>
            </w:r>
            <w:r>
              <w:rPr>
                <w:sz w:val="22"/>
              </w:rPr>
              <w:t>2001</w:t>
            </w:r>
            <w:r>
              <w:rPr>
                <w:spacing w:val="-4"/>
                <w:sz w:val="22"/>
              </w:rPr>
              <w:t> </w:t>
            </w:r>
            <w:r>
              <w:rPr>
                <w:sz w:val="22"/>
              </w:rPr>
              <w:t>publicado</w:t>
            </w:r>
            <w:r>
              <w:rPr>
                <w:spacing w:val="-3"/>
                <w:sz w:val="22"/>
              </w:rPr>
              <w:t> </w:t>
            </w:r>
            <w:r>
              <w:rPr>
                <w:sz w:val="22"/>
              </w:rPr>
              <w:t>en</w:t>
            </w:r>
            <w:r>
              <w:rPr>
                <w:spacing w:val="-3"/>
                <w:sz w:val="22"/>
              </w:rPr>
              <w:t> </w:t>
            </w:r>
            <w:r>
              <w:rPr>
                <w:sz w:val="22"/>
              </w:rPr>
              <w:t>el</w:t>
            </w:r>
            <w:r>
              <w:rPr>
                <w:spacing w:val="55"/>
                <w:sz w:val="22"/>
              </w:rPr>
              <w:t> </w:t>
            </w:r>
            <w:r>
              <w:rPr>
                <w:sz w:val="22"/>
              </w:rPr>
              <w:t>D.</w:t>
            </w:r>
            <w:r>
              <w:rPr>
                <w:spacing w:val="-3"/>
                <w:sz w:val="22"/>
              </w:rPr>
              <w:t> </w:t>
            </w:r>
            <w:r>
              <w:rPr>
                <w:sz w:val="22"/>
              </w:rPr>
              <w:t>O.</w:t>
            </w:r>
            <w:r>
              <w:rPr>
                <w:spacing w:val="-4"/>
                <w:sz w:val="22"/>
              </w:rPr>
              <w:t> </w:t>
            </w:r>
            <w:r>
              <w:rPr>
                <w:spacing w:val="-5"/>
                <w:sz w:val="22"/>
              </w:rPr>
              <w:t>F.</w:t>
            </w:r>
          </w:p>
        </w:tc>
      </w:tr>
      <w:tr>
        <w:trPr>
          <w:trHeight w:val="7589" w:hRule="atLeast"/>
        </w:trPr>
        <w:tc>
          <w:tcPr>
            <w:tcW w:w="2126" w:type="dxa"/>
          </w:tcPr>
          <w:p>
            <w:pPr>
              <w:pStyle w:val="TableParagraph"/>
              <w:spacing w:line="480" w:lineRule="auto"/>
              <w:ind w:left="879" w:right="172" w:hanging="810"/>
              <w:rPr>
                <w:b/>
                <w:sz w:val="22"/>
              </w:rPr>
            </w:pPr>
            <w:r>
              <w:rPr>
                <w:b/>
                <w:sz w:val="22"/>
              </w:rPr>
              <w:t>ESTADOS</w:t>
            </w:r>
            <w:r>
              <w:rPr>
                <w:b/>
                <w:spacing w:val="-16"/>
                <w:sz w:val="22"/>
              </w:rPr>
              <w:t> </w:t>
            </w:r>
            <w:r>
              <w:rPr>
                <w:b/>
                <w:sz w:val="22"/>
              </w:rPr>
              <w:t>PARTE </w:t>
            </w:r>
            <w:r>
              <w:rPr>
                <w:b/>
                <w:spacing w:val="-4"/>
                <w:sz w:val="22"/>
              </w:rPr>
              <w:t>165</w:t>
            </w:r>
          </w:p>
        </w:tc>
        <w:tc>
          <w:tcPr>
            <w:tcW w:w="6763" w:type="dxa"/>
          </w:tcPr>
          <w:p>
            <w:pPr>
              <w:pStyle w:val="TableParagraph"/>
              <w:ind w:right="57"/>
              <w:jc w:val="both"/>
              <w:rPr>
                <w:sz w:val="22"/>
              </w:rPr>
            </w:pPr>
            <w:r>
              <w:rPr>
                <w:sz w:val="22"/>
              </w:rPr>
              <w:t>Albania, Alemania, Angola, Antigua y Barbuda, Arabia Saudita, Argelia, Argentina, Armenia, Australia, Austria, Azerbaiyán, Bahamas, Bahrein, Bangla Desh, Barbados, Belarús, Bélgica, Belice, Benin, Bolivia, Bosnia y Herzegovina, Botswana, Brasil, Bulgaria, Burkina Faso, Burundi, Cabo Verde, Camboya, Camerún, Canadá, Chad, Chile, China, Chipre, Colombia, Comoras, Congo , República Democrática del Congo, República de Corea, Costa</w:t>
            </w:r>
            <w:r>
              <w:rPr>
                <w:spacing w:val="40"/>
                <w:sz w:val="22"/>
              </w:rPr>
              <w:t> </w:t>
            </w:r>
            <w:r>
              <w:rPr>
                <w:sz w:val="22"/>
              </w:rPr>
              <w:t>Rica, Côte d'Ivoire, Croacia, Dinamarca, Djibouti, Dominica, Ecuador, Egipto, El Salvador, Emiratos Árabes Unidos, Eslovaquia, Eslovenia, España, Estados Unidos, Estonia, Etiopía, Federación de Rusia, Fidji, Filipinas, Finlandia, Francia, Gabón, Gambia, Georgia, Ghana, Granada, Grecia, Guatemala, Guinea, Ecuatorial, Guinea, Guyana, Haití, Honduras, Hungría, Indonesia, República Islámica del Irán, Irak, Irlanda, Islandia, Israel, Italia, Jamahiriya Árabe, Libia, Jamaica, Japón, Jordania, Kazajstán, Kenya, Kirguiz tan, Kuwait, República Democrática Popular Laos, Lesotho,</w:t>
            </w:r>
            <w:r>
              <w:rPr>
                <w:spacing w:val="40"/>
                <w:sz w:val="22"/>
              </w:rPr>
              <w:t> </w:t>
            </w:r>
            <w:r>
              <w:rPr>
                <w:sz w:val="22"/>
              </w:rPr>
              <w:t>Letonia, Líbano, Liberia, Lituania, Luxemburgo, ex República Yugoslava de Macedonia, Madagascar, Malasia, Malawi, Malí, Malta, Marruecos, Mauricio, Mauritania, México,</w:t>
            </w:r>
            <w:r>
              <w:rPr>
                <w:spacing w:val="40"/>
                <w:sz w:val="22"/>
              </w:rPr>
              <w:t> </w:t>
            </w:r>
            <w:r>
              <w:rPr>
                <w:sz w:val="22"/>
              </w:rPr>
              <w:t>República de Moldova, Mongolia, Montenegro, Mozambique, Namibia, Nepal, Nicaragua, Níger, Nigeria, Noruega, Nueva Zelanda, Omán, Países Bajos, Pakistán, Panamá, Papua, Nueva Guinea, Paraguay, Perú, Polonia, Portugal, Qatar, Reino Unido, República Centroafricana, República Checa, República Dominicana, Rumania, Rwanda, Saint Kitts y Nevis, San Marino, San Vicente y las Granadinas, Santa Lucía, Santo Tomé y Príncipe, Senegal, Serbia, Seichelles, Singapur, República Árabe Siria, Sri Lanka, Sudáfrica, Sudán, Suecia, Suiza, Surinam, Swazilandia, Tailandia, República Unida</w:t>
            </w:r>
            <w:r>
              <w:rPr>
                <w:spacing w:val="40"/>
                <w:sz w:val="22"/>
              </w:rPr>
              <w:t> </w:t>
            </w:r>
            <w:r>
              <w:rPr>
                <w:sz w:val="22"/>
              </w:rPr>
              <w:t>de</w:t>
            </w:r>
            <w:r>
              <w:rPr>
                <w:spacing w:val="6"/>
                <w:sz w:val="22"/>
              </w:rPr>
              <w:t> </w:t>
            </w:r>
            <w:r>
              <w:rPr>
                <w:sz w:val="22"/>
              </w:rPr>
              <w:t>Tanzania,</w:t>
            </w:r>
            <w:r>
              <w:rPr>
                <w:spacing w:val="6"/>
                <w:sz w:val="22"/>
              </w:rPr>
              <w:t> </w:t>
            </w:r>
            <w:r>
              <w:rPr>
                <w:sz w:val="22"/>
              </w:rPr>
              <w:t>Tayikistán,</w:t>
            </w:r>
            <w:r>
              <w:rPr>
                <w:spacing w:val="7"/>
                <w:sz w:val="22"/>
              </w:rPr>
              <w:t> </w:t>
            </w:r>
            <w:r>
              <w:rPr>
                <w:sz w:val="22"/>
              </w:rPr>
              <w:t>Togo,</w:t>
            </w:r>
            <w:r>
              <w:rPr>
                <w:spacing w:val="6"/>
                <w:sz w:val="22"/>
              </w:rPr>
              <w:t> </w:t>
            </w:r>
            <w:r>
              <w:rPr>
                <w:sz w:val="22"/>
              </w:rPr>
              <w:t>Trinidad</w:t>
            </w:r>
            <w:r>
              <w:rPr>
                <w:spacing w:val="6"/>
                <w:sz w:val="22"/>
              </w:rPr>
              <w:t> </w:t>
            </w:r>
            <w:r>
              <w:rPr>
                <w:sz w:val="22"/>
              </w:rPr>
              <w:t>y</w:t>
            </w:r>
            <w:r>
              <w:rPr>
                <w:spacing w:val="5"/>
                <w:sz w:val="22"/>
              </w:rPr>
              <w:t> </w:t>
            </w:r>
            <w:r>
              <w:rPr>
                <w:sz w:val="22"/>
              </w:rPr>
              <w:t>Tobago,</w:t>
            </w:r>
            <w:r>
              <w:rPr>
                <w:spacing w:val="6"/>
                <w:sz w:val="22"/>
              </w:rPr>
              <w:t> </w:t>
            </w:r>
            <w:r>
              <w:rPr>
                <w:sz w:val="22"/>
              </w:rPr>
              <w:t>Túnez,</w:t>
            </w:r>
            <w:r>
              <w:rPr>
                <w:spacing w:val="5"/>
                <w:sz w:val="22"/>
              </w:rPr>
              <w:t> </w:t>
            </w:r>
            <w:r>
              <w:rPr>
                <w:spacing w:val="-2"/>
                <w:sz w:val="22"/>
              </w:rPr>
              <w:t>Turquía,</w:t>
            </w:r>
          </w:p>
          <w:p>
            <w:pPr>
              <w:pStyle w:val="TableParagraph"/>
              <w:spacing w:line="235" w:lineRule="exact"/>
              <w:jc w:val="both"/>
              <w:rPr>
                <w:sz w:val="22"/>
              </w:rPr>
            </w:pPr>
            <w:r>
              <w:rPr>
                <w:sz w:val="22"/>
              </w:rPr>
              <w:t>Ucrania,</w:t>
            </w:r>
            <w:r>
              <w:rPr>
                <w:spacing w:val="57"/>
                <w:w w:val="150"/>
                <w:sz w:val="22"/>
              </w:rPr>
              <w:t> </w:t>
            </w:r>
            <w:r>
              <w:rPr>
                <w:sz w:val="22"/>
              </w:rPr>
              <w:t>Uganda</w:t>
            </w:r>
            <w:r>
              <w:rPr>
                <w:spacing w:val="57"/>
                <w:w w:val="150"/>
                <w:sz w:val="22"/>
              </w:rPr>
              <w:t> </w:t>
            </w:r>
            <w:r>
              <w:rPr>
                <w:sz w:val="22"/>
              </w:rPr>
              <w:t>Uruguay,</w:t>
            </w:r>
            <w:r>
              <w:rPr>
                <w:spacing w:val="57"/>
                <w:w w:val="150"/>
                <w:sz w:val="22"/>
              </w:rPr>
              <w:t> </w:t>
            </w:r>
            <w:r>
              <w:rPr>
                <w:sz w:val="22"/>
              </w:rPr>
              <w:t>Vanuatu,</w:t>
            </w:r>
            <w:r>
              <w:rPr>
                <w:spacing w:val="57"/>
                <w:w w:val="150"/>
                <w:sz w:val="22"/>
              </w:rPr>
              <w:t> </w:t>
            </w:r>
            <w:r>
              <w:rPr>
                <w:sz w:val="22"/>
              </w:rPr>
              <w:t>República</w:t>
            </w:r>
            <w:r>
              <w:rPr>
                <w:spacing w:val="56"/>
                <w:w w:val="150"/>
                <w:sz w:val="22"/>
              </w:rPr>
              <w:t> </w:t>
            </w:r>
            <w:r>
              <w:rPr>
                <w:sz w:val="22"/>
              </w:rPr>
              <w:t>Bolivariana</w:t>
            </w:r>
            <w:r>
              <w:rPr>
                <w:spacing w:val="56"/>
                <w:w w:val="150"/>
                <w:sz w:val="22"/>
              </w:rPr>
              <w:t> </w:t>
            </w:r>
            <w:r>
              <w:rPr>
                <w:spacing w:val="-5"/>
                <w:sz w:val="22"/>
              </w:rPr>
              <w:t>de</w:t>
            </w:r>
          </w:p>
        </w:tc>
      </w:tr>
    </w:tbl>
    <w:p>
      <w:pPr>
        <w:pStyle w:val="TableParagraph"/>
        <w:spacing w:after="0" w:line="235" w:lineRule="exact"/>
        <w:jc w:val="both"/>
        <w:rPr>
          <w:sz w:val="22"/>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254" w:hRule="atLeast"/>
        </w:trPr>
        <w:tc>
          <w:tcPr>
            <w:tcW w:w="2126" w:type="dxa"/>
          </w:tcPr>
          <w:p>
            <w:pPr>
              <w:pStyle w:val="TableParagraph"/>
              <w:ind w:left="0"/>
              <w:rPr>
                <w:rFonts w:ascii="Times New Roman"/>
                <w:sz w:val="18"/>
              </w:rPr>
            </w:pPr>
          </w:p>
        </w:tc>
        <w:tc>
          <w:tcPr>
            <w:tcW w:w="6763" w:type="dxa"/>
          </w:tcPr>
          <w:p>
            <w:pPr>
              <w:pStyle w:val="TableParagraph"/>
              <w:spacing w:line="234" w:lineRule="exact"/>
              <w:rPr>
                <w:sz w:val="22"/>
              </w:rPr>
            </w:pPr>
            <w:r>
              <w:rPr>
                <w:sz w:val="22"/>
              </w:rPr>
              <w:t>Venezuela,</w:t>
            </w:r>
            <w:r>
              <w:rPr>
                <w:spacing w:val="-9"/>
                <w:sz w:val="22"/>
              </w:rPr>
              <w:t> </w:t>
            </w:r>
            <w:r>
              <w:rPr>
                <w:sz w:val="22"/>
              </w:rPr>
              <w:t>Vietnam,</w:t>
            </w:r>
            <w:r>
              <w:rPr>
                <w:spacing w:val="-9"/>
                <w:sz w:val="22"/>
              </w:rPr>
              <w:t> </w:t>
            </w:r>
            <w:r>
              <w:rPr>
                <w:sz w:val="22"/>
              </w:rPr>
              <w:t>Yemen,</w:t>
            </w:r>
            <w:r>
              <w:rPr>
                <w:spacing w:val="-9"/>
                <w:sz w:val="22"/>
              </w:rPr>
              <w:t> </w:t>
            </w:r>
            <w:r>
              <w:rPr>
                <w:sz w:val="22"/>
              </w:rPr>
              <w:t>Zambia,</w:t>
            </w:r>
            <w:r>
              <w:rPr>
                <w:spacing w:val="-9"/>
                <w:sz w:val="22"/>
              </w:rPr>
              <w:t> </w:t>
            </w:r>
            <w:r>
              <w:rPr>
                <w:spacing w:val="-2"/>
                <w:sz w:val="22"/>
              </w:rPr>
              <w:t>Zimbabwe.</w:t>
            </w:r>
          </w:p>
        </w:tc>
      </w:tr>
      <w:tr>
        <w:trPr>
          <w:trHeight w:val="5542"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numPr>
                <w:ilvl w:val="0"/>
                <w:numId w:val="57"/>
              </w:numPr>
              <w:tabs>
                <w:tab w:pos="789" w:val="left" w:leader="none"/>
              </w:tabs>
              <w:spacing w:line="240" w:lineRule="auto" w:before="0" w:after="0"/>
              <w:ind w:left="789" w:right="58" w:hanging="360"/>
              <w:jc w:val="both"/>
              <w:rPr>
                <w:sz w:val="22"/>
              </w:rPr>
            </w:pPr>
            <w:r>
              <w:rPr>
                <w:sz w:val="22"/>
              </w:rPr>
              <w:t>Considerando</w:t>
            </w:r>
            <w:r>
              <w:rPr>
                <w:spacing w:val="-1"/>
                <w:sz w:val="22"/>
              </w:rPr>
              <w:t> </w:t>
            </w:r>
            <w:r>
              <w:rPr>
                <w:sz w:val="22"/>
              </w:rPr>
              <w:t>la</w:t>
            </w:r>
            <w:r>
              <w:rPr>
                <w:spacing w:val="-1"/>
                <w:sz w:val="22"/>
              </w:rPr>
              <w:t> </w:t>
            </w:r>
            <w:r>
              <w:rPr>
                <w:sz w:val="22"/>
              </w:rPr>
              <w:t>necesidad</w:t>
            </w:r>
            <w:r>
              <w:rPr>
                <w:spacing w:val="-1"/>
                <w:sz w:val="22"/>
              </w:rPr>
              <w:t> </w:t>
            </w:r>
            <w:r>
              <w:rPr>
                <w:sz w:val="22"/>
              </w:rPr>
              <w:t>de</w:t>
            </w:r>
            <w:r>
              <w:rPr>
                <w:spacing w:val="-1"/>
                <w:sz w:val="22"/>
              </w:rPr>
              <w:t> </w:t>
            </w:r>
            <w:r>
              <w:rPr>
                <w:sz w:val="22"/>
              </w:rPr>
              <w:t>adoptar</w:t>
            </w:r>
            <w:r>
              <w:rPr>
                <w:spacing w:val="-1"/>
                <w:sz w:val="22"/>
              </w:rPr>
              <w:t> </w:t>
            </w:r>
            <w:r>
              <w:rPr>
                <w:sz w:val="22"/>
              </w:rPr>
              <w:t>nuevos</w:t>
            </w:r>
            <w:r>
              <w:rPr>
                <w:spacing w:val="-1"/>
                <w:sz w:val="22"/>
              </w:rPr>
              <w:t> </w:t>
            </w:r>
            <w:r>
              <w:rPr>
                <w:sz w:val="22"/>
              </w:rPr>
              <w:t>instrumentos para la prohibición y la eliminación de las peores formas de trabajo infantil, principal prioridad de la acción nacional e internacional, incluidas la cooperación y la asistencia </w:t>
            </w:r>
            <w:r>
              <w:rPr>
                <w:spacing w:val="-2"/>
                <w:sz w:val="22"/>
              </w:rPr>
              <w:t>internacionales.</w:t>
            </w:r>
          </w:p>
          <w:p>
            <w:pPr>
              <w:pStyle w:val="TableParagraph"/>
              <w:numPr>
                <w:ilvl w:val="0"/>
                <w:numId w:val="57"/>
              </w:numPr>
              <w:tabs>
                <w:tab w:pos="789" w:val="left" w:leader="none"/>
              </w:tabs>
              <w:spacing w:line="240" w:lineRule="auto" w:before="249" w:after="0"/>
              <w:ind w:left="789" w:right="58" w:hanging="360"/>
              <w:jc w:val="both"/>
              <w:rPr>
                <w:sz w:val="22"/>
              </w:rPr>
            </w:pPr>
            <w:r>
              <w:rPr>
                <w:sz w:val="22"/>
              </w:rPr>
              <w:t>La eliminación efectiva de las peores formas de trabajo infantil requiere una acción inmediata y general que tenga en</w:t>
            </w:r>
            <w:r>
              <w:rPr>
                <w:spacing w:val="-3"/>
                <w:sz w:val="22"/>
              </w:rPr>
              <w:t> </w:t>
            </w:r>
            <w:r>
              <w:rPr>
                <w:sz w:val="22"/>
              </w:rPr>
              <w:t>cuenta</w:t>
            </w:r>
            <w:r>
              <w:rPr>
                <w:spacing w:val="-3"/>
                <w:sz w:val="22"/>
              </w:rPr>
              <w:t> </w:t>
            </w:r>
            <w:r>
              <w:rPr>
                <w:sz w:val="22"/>
              </w:rPr>
              <w:t>la</w:t>
            </w:r>
            <w:r>
              <w:rPr>
                <w:spacing w:val="-4"/>
                <w:sz w:val="22"/>
              </w:rPr>
              <w:t> </w:t>
            </w:r>
            <w:r>
              <w:rPr>
                <w:sz w:val="22"/>
              </w:rPr>
              <w:t>importancia</w:t>
            </w:r>
            <w:r>
              <w:rPr>
                <w:spacing w:val="-4"/>
                <w:sz w:val="22"/>
              </w:rPr>
              <w:t> </w:t>
            </w:r>
            <w:r>
              <w:rPr>
                <w:sz w:val="22"/>
              </w:rPr>
              <w:t>de</w:t>
            </w:r>
            <w:r>
              <w:rPr>
                <w:spacing w:val="-4"/>
                <w:sz w:val="22"/>
              </w:rPr>
              <w:t> </w:t>
            </w:r>
            <w:r>
              <w:rPr>
                <w:sz w:val="22"/>
              </w:rPr>
              <w:t>la</w:t>
            </w:r>
            <w:r>
              <w:rPr>
                <w:spacing w:val="-4"/>
                <w:sz w:val="22"/>
              </w:rPr>
              <w:t> </w:t>
            </w:r>
            <w:r>
              <w:rPr>
                <w:sz w:val="22"/>
              </w:rPr>
              <w:t>educación</w:t>
            </w:r>
            <w:r>
              <w:rPr>
                <w:spacing w:val="-4"/>
                <w:sz w:val="22"/>
              </w:rPr>
              <w:t> </w:t>
            </w:r>
            <w:r>
              <w:rPr>
                <w:sz w:val="22"/>
              </w:rPr>
              <w:t>básica</w:t>
            </w:r>
            <w:r>
              <w:rPr>
                <w:spacing w:val="-4"/>
                <w:sz w:val="22"/>
              </w:rPr>
              <w:t> </w:t>
            </w:r>
            <w:r>
              <w:rPr>
                <w:sz w:val="22"/>
              </w:rPr>
              <w:t>gratuita</w:t>
            </w:r>
            <w:r>
              <w:rPr>
                <w:spacing w:val="-4"/>
                <w:sz w:val="22"/>
              </w:rPr>
              <w:t> </w:t>
            </w:r>
            <w:r>
              <w:rPr>
                <w:sz w:val="22"/>
              </w:rPr>
              <w:t>y</w:t>
            </w:r>
            <w:r>
              <w:rPr>
                <w:spacing w:val="-4"/>
                <w:sz w:val="22"/>
              </w:rPr>
              <w:t> </w:t>
            </w:r>
            <w:r>
              <w:rPr>
                <w:sz w:val="22"/>
              </w:rPr>
              <w:t>la necesidad de librar de todas esas formas de trabajo a los niños afectados y asegurar su rehabilitación y su inserción social al mismo tiempo que se atiende a las necesidades de sus familias;</w:t>
            </w:r>
          </w:p>
          <w:p>
            <w:pPr>
              <w:pStyle w:val="TableParagraph"/>
              <w:ind w:left="0"/>
              <w:rPr>
                <w:b/>
                <w:sz w:val="22"/>
              </w:rPr>
            </w:pPr>
          </w:p>
          <w:p>
            <w:pPr>
              <w:pStyle w:val="TableParagraph"/>
              <w:numPr>
                <w:ilvl w:val="0"/>
                <w:numId w:val="57"/>
              </w:numPr>
              <w:tabs>
                <w:tab w:pos="789" w:val="left" w:leader="none"/>
              </w:tabs>
              <w:spacing w:line="240" w:lineRule="auto" w:before="1" w:after="0"/>
              <w:ind w:left="789" w:right="59" w:hanging="360"/>
              <w:jc w:val="both"/>
              <w:rPr>
                <w:sz w:val="22"/>
              </w:rPr>
            </w:pPr>
            <w:r>
              <w:rPr>
                <w:sz w:val="22"/>
              </w:rPr>
              <w:t>El trabajo infantil se debe en gran parte a la pobreza, y la solución a largo plazo radica en un crecimiento económico sostenido conducente al progreso social, en particular a la mitigación de la pobreza y a la educación universal.</w:t>
            </w:r>
          </w:p>
          <w:p>
            <w:pPr>
              <w:pStyle w:val="TableParagraph"/>
              <w:spacing w:before="252"/>
              <w:ind w:left="0"/>
              <w:rPr>
                <w:b/>
                <w:sz w:val="22"/>
              </w:rPr>
            </w:pPr>
          </w:p>
          <w:p>
            <w:pPr>
              <w:pStyle w:val="TableParagraph"/>
              <w:ind w:left="2617"/>
              <w:rPr>
                <w:sz w:val="20"/>
              </w:rPr>
            </w:pPr>
            <w:hyperlink r:id="rId80">
              <w:r>
                <w:rPr>
                  <w:spacing w:val="-2"/>
                  <w:sz w:val="20"/>
                </w:rPr>
                <w:t>http://www.ilo.org/ilolex/cgi-lex/ratifcs.pl?C182</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ind w:right="2841"/>
              <w:rPr>
                <w:b/>
                <w:sz w:val="24"/>
              </w:rPr>
            </w:pPr>
            <w:r>
              <w:rPr>
                <w:b/>
                <w:sz w:val="24"/>
              </w:rPr>
              <w:t>7.67 Convenio de Seguridad Social entre los Estados</w:t>
            </w:r>
            <w:r>
              <w:rPr>
                <w:b/>
                <w:spacing w:val="-7"/>
                <w:sz w:val="24"/>
              </w:rPr>
              <w:t> </w:t>
            </w:r>
            <w:r>
              <w:rPr>
                <w:b/>
                <w:sz w:val="24"/>
              </w:rPr>
              <w:t>Unidos</w:t>
            </w:r>
            <w:r>
              <w:rPr>
                <w:b/>
                <w:spacing w:val="-7"/>
                <w:sz w:val="24"/>
              </w:rPr>
              <w:t> </w:t>
            </w:r>
            <w:r>
              <w:rPr>
                <w:b/>
                <w:sz w:val="24"/>
              </w:rPr>
              <w:t>Mexicanos</w:t>
            </w:r>
            <w:r>
              <w:rPr>
                <w:b/>
                <w:spacing w:val="-7"/>
                <w:sz w:val="24"/>
              </w:rPr>
              <w:t> </w:t>
            </w:r>
            <w:r>
              <w:rPr>
                <w:b/>
                <w:sz w:val="24"/>
              </w:rPr>
              <w:t>y</w:t>
            </w:r>
            <w:r>
              <w:rPr>
                <w:b/>
                <w:spacing w:val="-10"/>
                <w:sz w:val="24"/>
              </w:rPr>
              <w:t> </w:t>
            </w:r>
            <w:r>
              <w:rPr>
                <w:b/>
                <w:sz w:val="24"/>
              </w:rPr>
              <w:t>el</w:t>
            </w:r>
            <w:r>
              <w:rPr>
                <w:b/>
                <w:spacing w:val="-7"/>
                <w:sz w:val="24"/>
              </w:rPr>
              <w:t> </w:t>
            </w:r>
            <w:r>
              <w:rPr>
                <w:b/>
                <w:sz w:val="24"/>
              </w:rPr>
              <w:t>Reino</w:t>
            </w:r>
            <w:r>
              <w:rPr>
                <w:b/>
                <w:spacing w:val="-7"/>
                <w:sz w:val="24"/>
              </w:rPr>
              <w:t> </w:t>
            </w:r>
            <w:r>
              <w:rPr>
                <w:b/>
                <w:sz w:val="24"/>
              </w:rPr>
              <w:t>de</w:t>
            </w:r>
            <w:r>
              <w:rPr>
                <w:b/>
                <w:spacing w:val="-7"/>
                <w:sz w:val="24"/>
              </w:rPr>
              <w:t> </w:t>
            </w:r>
            <w:r>
              <w:rPr>
                <w:b/>
                <w:sz w:val="24"/>
              </w:rPr>
              <w:t>España</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50"/>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España</w:t>
            </w:r>
          </w:p>
        </w:tc>
      </w:tr>
      <w:tr>
        <w:trPr>
          <w:trHeight w:val="520" w:hRule="atLeast"/>
        </w:trPr>
        <w:tc>
          <w:tcPr>
            <w:tcW w:w="2126" w:type="dxa"/>
          </w:tcPr>
          <w:p>
            <w:pPr>
              <w:pStyle w:val="TableParagraph"/>
              <w:spacing w:line="254" w:lineRule="exact"/>
              <w:rPr>
                <w:b/>
                <w:sz w:val="22"/>
              </w:rPr>
            </w:pPr>
            <w:r>
              <w:rPr>
                <w:b/>
                <w:spacing w:val="-2"/>
                <w:sz w:val="22"/>
              </w:rPr>
              <w:t>ORGANISMO INTERNACIONAL</w:t>
            </w:r>
          </w:p>
        </w:tc>
        <w:tc>
          <w:tcPr>
            <w:tcW w:w="6763" w:type="dxa"/>
          </w:tcPr>
          <w:p>
            <w:pPr>
              <w:pStyle w:val="TableParagraph"/>
              <w:spacing w:line="250" w:lineRule="exact"/>
              <w:rPr>
                <w:sz w:val="22"/>
              </w:rPr>
            </w:pPr>
            <w:r>
              <w:rPr>
                <w:spacing w:val="-5"/>
                <w:sz w:val="22"/>
              </w:rPr>
              <w:t>ONU</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Madrid,</w:t>
            </w:r>
            <w:r>
              <w:rPr>
                <w:spacing w:val="-8"/>
                <w:sz w:val="22"/>
              </w:rPr>
              <w:t> </w:t>
            </w:r>
            <w:r>
              <w:rPr>
                <w:spacing w:val="-2"/>
                <w:sz w:val="22"/>
              </w:rPr>
              <w:t>España</w:t>
            </w:r>
          </w:p>
        </w:tc>
      </w:tr>
      <w:tr>
        <w:trPr>
          <w:trHeight w:val="504"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25</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1994</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25</w:t>
            </w:r>
            <w:r>
              <w:rPr>
                <w:spacing w:val="-4"/>
                <w:sz w:val="22"/>
              </w:rPr>
              <w:t> </w:t>
            </w:r>
            <w:r>
              <w:rPr>
                <w:sz w:val="22"/>
              </w:rPr>
              <w:t>de</w:t>
            </w:r>
            <w:r>
              <w:rPr>
                <w:spacing w:val="-3"/>
                <w:sz w:val="22"/>
              </w:rPr>
              <w:t> </w:t>
            </w:r>
            <w:r>
              <w:rPr>
                <w:sz w:val="22"/>
              </w:rPr>
              <w:t>julio</w:t>
            </w:r>
            <w:r>
              <w:rPr>
                <w:spacing w:val="-4"/>
                <w:sz w:val="22"/>
              </w:rPr>
              <w:t> </w:t>
            </w:r>
            <w:r>
              <w:rPr>
                <w:sz w:val="22"/>
              </w:rPr>
              <w:t>de</w:t>
            </w:r>
            <w:r>
              <w:rPr>
                <w:spacing w:val="-3"/>
                <w:sz w:val="22"/>
              </w:rPr>
              <w:t> </w:t>
            </w:r>
            <w:r>
              <w:rPr>
                <w:sz w:val="22"/>
              </w:rPr>
              <w:t>1994</w:t>
            </w:r>
            <w:r>
              <w:rPr>
                <w:spacing w:val="-3"/>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0" w:lineRule="exact"/>
              <w:rPr>
                <w:sz w:val="22"/>
              </w:rPr>
            </w:pPr>
            <w:r>
              <w:rPr>
                <w:sz w:val="22"/>
              </w:rPr>
              <w:t>1</w:t>
            </w:r>
            <w:r>
              <w:rPr>
                <w:spacing w:val="-4"/>
                <w:sz w:val="22"/>
              </w:rPr>
              <w:t> </w:t>
            </w:r>
            <w:r>
              <w:rPr>
                <w:sz w:val="22"/>
              </w:rPr>
              <w:t>de</w:t>
            </w:r>
            <w:r>
              <w:rPr>
                <w:spacing w:val="-3"/>
                <w:sz w:val="22"/>
              </w:rPr>
              <w:t> </w:t>
            </w:r>
            <w:r>
              <w:rPr>
                <w:sz w:val="22"/>
              </w:rPr>
              <w:t>enero</w:t>
            </w:r>
            <w:r>
              <w:rPr>
                <w:spacing w:val="-3"/>
                <w:sz w:val="22"/>
              </w:rPr>
              <w:t> </w:t>
            </w:r>
            <w:r>
              <w:rPr>
                <w:sz w:val="22"/>
              </w:rPr>
              <w:t>de</w:t>
            </w:r>
            <w:r>
              <w:rPr>
                <w:spacing w:val="-3"/>
                <w:sz w:val="22"/>
              </w:rPr>
              <w:t> </w:t>
            </w:r>
            <w:r>
              <w:rPr>
                <w:sz w:val="22"/>
              </w:rPr>
              <w:t>1995</w:t>
            </w:r>
            <w:r>
              <w:rPr>
                <w:spacing w:val="-3"/>
                <w:sz w:val="22"/>
              </w:rPr>
              <w:t> </w:t>
            </w:r>
            <w:r>
              <w:rPr>
                <w:sz w:val="22"/>
              </w:rPr>
              <w:t>V.</w:t>
            </w:r>
            <w:r>
              <w:rPr>
                <w:spacing w:val="-3"/>
                <w:sz w:val="22"/>
              </w:rPr>
              <w:t> </w:t>
            </w:r>
            <w:r>
              <w:rPr>
                <w:spacing w:val="-5"/>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16</w:t>
            </w:r>
            <w:r>
              <w:rPr>
                <w:spacing w:val="-4"/>
                <w:sz w:val="22"/>
              </w:rPr>
              <w:t> </w:t>
            </w:r>
            <w:r>
              <w:rPr>
                <w:sz w:val="22"/>
              </w:rPr>
              <w:t>de</w:t>
            </w:r>
            <w:r>
              <w:rPr>
                <w:spacing w:val="-3"/>
                <w:sz w:val="22"/>
              </w:rPr>
              <w:t> </w:t>
            </w:r>
            <w:r>
              <w:rPr>
                <w:sz w:val="22"/>
              </w:rPr>
              <w:t>marzo</w:t>
            </w:r>
            <w:r>
              <w:rPr>
                <w:spacing w:val="-3"/>
                <w:sz w:val="22"/>
              </w:rPr>
              <w:t> </w:t>
            </w:r>
            <w:r>
              <w:rPr>
                <w:sz w:val="22"/>
              </w:rPr>
              <w:t>de</w:t>
            </w:r>
            <w:r>
              <w:rPr>
                <w:spacing w:val="-4"/>
                <w:sz w:val="22"/>
              </w:rPr>
              <w:t> </w:t>
            </w:r>
            <w:r>
              <w:rPr>
                <w:sz w:val="22"/>
              </w:rPr>
              <w:t>1995</w:t>
            </w:r>
            <w:r>
              <w:rPr>
                <w:spacing w:val="-3"/>
                <w:sz w:val="22"/>
              </w:rPr>
              <w:t> </w:t>
            </w:r>
            <w:r>
              <w:rPr>
                <w:sz w:val="22"/>
              </w:rPr>
              <w:t>D.</w:t>
            </w:r>
            <w:r>
              <w:rPr>
                <w:spacing w:val="-3"/>
                <w:sz w:val="22"/>
              </w:rPr>
              <w:t> </w:t>
            </w:r>
            <w:r>
              <w:rPr>
                <w:sz w:val="22"/>
              </w:rPr>
              <w:t>O.</w:t>
            </w:r>
            <w:r>
              <w:rPr>
                <w:spacing w:val="-3"/>
                <w:sz w:val="22"/>
              </w:rPr>
              <w:t> </w:t>
            </w:r>
            <w:r>
              <w:rPr>
                <w:spacing w:val="-5"/>
                <w:sz w:val="22"/>
              </w:rPr>
              <w:t>F.</w:t>
            </w:r>
          </w:p>
        </w:tc>
      </w:tr>
      <w:tr>
        <w:trPr>
          <w:trHeight w:val="506" w:hRule="atLeast"/>
        </w:trPr>
        <w:tc>
          <w:tcPr>
            <w:tcW w:w="2126" w:type="dxa"/>
          </w:tcPr>
          <w:p>
            <w:pPr>
              <w:pStyle w:val="TableParagraph"/>
              <w:spacing w:line="254" w:lineRule="exact"/>
              <w:ind w:left="1001" w:right="173" w:hanging="933"/>
              <w:rPr>
                <w:b/>
                <w:sz w:val="22"/>
              </w:rPr>
            </w:pPr>
            <w:r>
              <w:rPr>
                <w:b/>
                <w:sz w:val="22"/>
              </w:rPr>
              <w:t>ESTADOS</w:t>
            </w:r>
            <w:r>
              <w:rPr>
                <w:b/>
                <w:spacing w:val="-16"/>
                <w:sz w:val="22"/>
              </w:rPr>
              <w:t> </w:t>
            </w:r>
            <w:r>
              <w:rPr>
                <w:b/>
                <w:sz w:val="22"/>
              </w:rPr>
              <w:t>PARTE </w:t>
            </w:r>
            <w:r>
              <w:rPr>
                <w:b/>
                <w:spacing w:val="-10"/>
                <w:sz w:val="22"/>
              </w:rPr>
              <w:t>2</w:t>
            </w:r>
          </w:p>
        </w:tc>
        <w:tc>
          <w:tcPr>
            <w:tcW w:w="6763" w:type="dxa"/>
          </w:tcPr>
          <w:p>
            <w:pPr>
              <w:pStyle w:val="TableParagraph"/>
              <w:spacing w:line="235" w:lineRule="exact" w:before="250"/>
              <w:rPr>
                <w:sz w:val="22"/>
              </w:rPr>
            </w:pPr>
            <w:r>
              <w:rPr>
                <w:sz w:val="22"/>
              </w:rPr>
              <w:t>México</w:t>
            </w:r>
            <w:r>
              <w:rPr>
                <w:spacing w:val="-5"/>
                <w:sz w:val="22"/>
              </w:rPr>
              <w:t> </w:t>
            </w:r>
            <w:r>
              <w:rPr>
                <w:sz w:val="22"/>
              </w:rPr>
              <w:t>–</w:t>
            </w:r>
            <w:r>
              <w:rPr>
                <w:spacing w:val="-4"/>
                <w:sz w:val="22"/>
              </w:rPr>
              <w:t> </w:t>
            </w:r>
            <w:r>
              <w:rPr>
                <w:spacing w:val="-2"/>
                <w:sz w:val="22"/>
              </w:rPr>
              <w:t>España</w:t>
            </w:r>
          </w:p>
        </w:tc>
      </w:tr>
      <w:tr>
        <w:trPr>
          <w:trHeight w:val="2325"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spacing w:line="248" w:lineRule="exact"/>
              <w:rPr>
                <w:sz w:val="22"/>
              </w:rPr>
            </w:pPr>
            <w:r>
              <w:rPr>
                <w:sz w:val="22"/>
              </w:rPr>
              <w:t>Seguridad</w:t>
            </w:r>
            <w:r>
              <w:rPr>
                <w:spacing w:val="-11"/>
                <w:sz w:val="22"/>
              </w:rPr>
              <w:t> </w:t>
            </w:r>
            <w:r>
              <w:rPr>
                <w:spacing w:val="-2"/>
                <w:sz w:val="22"/>
              </w:rPr>
              <w:t>Social</w:t>
            </w:r>
          </w:p>
          <w:p>
            <w:pPr>
              <w:pStyle w:val="TableParagraph"/>
              <w:spacing w:before="252"/>
              <w:rPr>
                <w:sz w:val="22"/>
              </w:rPr>
            </w:pPr>
            <w:r>
              <w:rPr>
                <w:b/>
                <w:sz w:val="22"/>
              </w:rPr>
              <w:t>Nota</w:t>
            </w:r>
            <w:r>
              <w:rPr>
                <w:sz w:val="22"/>
              </w:rPr>
              <w:t>.-</w:t>
            </w:r>
            <w:r>
              <w:rPr>
                <w:spacing w:val="40"/>
                <w:sz w:val="22"/>
              </w:rPr>
              <w:t> </w:t>
            </w:r>
            <w:r>
              <w:rPr>
                <w:sz w:val="22"/>
              </w:rPr>
              <w:t>Cuenta</w:t>
            </w:r>
            <w:r>
              <w:rPr>
                <w:spacing w:val="40"/>
                <w:sz w:val="22"/>
              </w:rPr>
              <w:t> </w:t>
            </w:r>
            <w:r>
              <w:rPr>
                <w:sz w:val="22"/>
              </w:rPr>
              <w:t>con</w:t>
            </w:r>
            <w:r>
              <w:rPr>
                <w:spacing w:val="40"/>
                <w:sz w:val="22"/>
              </w:rPr>
              <w:t> </w:t>
            </w:r>
            <w:r>
              <w:rPr>
                <w:sz w:val="22"/>
              </w:rPr>
              <w:t>un</w:t>
            </w:r>
            <w:r>
              <w:rPr>
                <w:spacing w:val="40"/>
                <w:sz w:val="22"/>
              </w:rPr>
              <w:t> </w:t>
            </w:r>
            <w:r>
              <w:rPr>
                <w:sz w:val="22"/>
              </w:rPr>
              <w:t>Convenio</w:t>
            </w:r>
            <w:r>
              <w:rPr>
                <w:spacing w:val="40"/>
                <w:sz w:val="22"/>
              </w:rPr>
              <w:t> </w:t>
            </w:r>
            <w:r>
              <w:rPr>
                <w:sz w:val="22"/>
              </w:rPr>
              <w:t>Complementario,</w:t>
            </w:r>
            <w:r>
              <w:rPr>
                <w:spacing w:val="40"/>
                <w:sz w:val="22"/>
              </w:rPr>
              <w:t> </w:t>
            </w:r>
            <w:r>
              <w:rPr>
                <w:sz w:val="22"/>
              </w:rPr>
              <w:t>firmado</w:t>
            </w:r>
            <w:r>
              <w:rPr>
                <w:spacing w:val="40"/>
                <w:sz w:val="22"/>
              </w:rPr>
              <w:t> </w:t>
            </w:r>
            <w:r>
              <w:rPr>
                <w:sz w:val="22"/>
              </w:rPr>
              <w:t>en</w:t>
            </w:r>
            <w:r>
              <w:rPr>
                <w:spacing w:val="40"/>
                <w:sz w:val="22"/>
              </w:rPr>
              <w:t> </w:t>
            </w:r>
            <w:r>
              <w:rPr>
                <w:sz w:val="22"/>
              </w:rPr>
              <w:t>la ciudad de Madrid, España, el 8 de abril de 2003.</w:t>
            </w:r>
          </w:p>
          <w:p>
            <w:pPr>
              <w:pStyle w:val="TableParagraph"/>
              <w:ind w:left="0"/>
              <w:rPr>
                <w:b/>
                <w:sz w:val="22"/>
              </w:rPr>
            </w:pPr>
          </w:p>
          <w:p>
            <w:pPr>
              <w:pStyle w:val="TableParagraph"/>
              <w:ind w:left="2852"/>
              <w:rPr>
                <w:sz w:val="20"/>
              </w:rPr>
            </w:pPr>
            <w:hyperlink r:id="rId81">
              <w:r>
                <w:rPr>
                  <w:spacing w:val="-2"/>
                  <w:sz w:val="20"/>
                </w:rPr>
                <w:t>http://www.sre.gob.mx/tratados/Default.htm</w:t>
              </w:r>
            </w:hyperlink>
          </w:p>
        </w:tc>
      </w:tr>
    </w:tbl>
    <w:p>
      <w:pPr>
        <w:pStyle w:val="TableParagraph"/>
        <w:spacing w:after="0"/>
        <w:rPr>
          <w:sz w:val="20"/>
        </w:rPr>
        <w:sectPr>
          <w:pgSz w:w="12240" w:h="15840"/>
          <w:pgMar w:header="712" w:footer="779" w:top="1240" w:bottom="960" w:left="1440" w:right="1080"/>
        </w:sectPr>
      </w:pPr>
    </w:p>
    <w:p>
      <w:pPr>
        <w:pStyle w:val="BodyText"/>
        <w:spacing w:before="14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rPr>
                <w:b/>
                <w:sz w:val="24"/>
              </w:rPr>
            </w:pPr>
            <w:r>
              <w:rPr>
                <w:b/>
                <w:sz w:val="24"/>
              </w:rPr>
              <w:t>7.68 Convenio Complementario al Convenio de Seguridad Social entre los Estados Unidos Mexicanos y el Reino de España</w:t>
            </w:r>
            <w:r>
              <w:rPr>
                <w:b/>
                <w:spacing w:val="40"/>
                <w:sz w:val="24"/>
              </w:rPr>
              <w:t> </w:t>
            </w:r>
            <w:r>
              <w:rPr>
                <w:b/>
                <w:sz w:val="24"/>
              </w:rPr>
              <w:t>del 25 de abril de 1994</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España</w:t>
            </w:r>
          </w:p>
        </w:tc>
      </w:tr>
      <w:tr>
        <w:trPr>
          <w:trHeight w:val="506"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Madrid,</w:t>
            </w:r>
            <w:r>
              <w:rPr>
                <w:spacing w:val="-8"/>
                <w:sz w:val="22"/>
              </w:rPr>
              <w:t> </w:t>
            </w:r>
            <w:r>
              <w:rPr>
                <w:spacing w:val="-2"/>
                <w:sz w:val="22"/>
              </w:rPr>
              <w:t>España</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8</w:t>
            </w:r>
            <w:r>
              <w:rPr>
                <w:spacing w:val="-3"/>
                <w:sz w:val="22"/>
              </w:rPr>
              <w:t> </w:t>
            </w:r>
            <w:r>
              <w:rPr>
                <w:sz w:val="22"/>
              </w:rPr>
              <w:t>de</w:t>
            </w:r>
            <w:r>
              <w:rPr>
                <w:spacing w:val="-3"/>
                <w:sz w:val="22"/>
              </w:rPr>
              <w:t> </w:t>
            </w:r>
            <w:r>
              <w:rPr>
                <w:sz w:val="22"/>
              </w:rPr>
              <w:t>abril</w:t>
            </w:r>
            <w:r>
              <w:rPr>
                <w:spacing w:val="-3"/>
                <w:sz w:val="22"/>
              </w:rPr>
              <w:t> </w:t>
            </w:r>
            <w:r>
              <w:rPr>
                <w:sz w:val="22"/>
              </w:rPr>
              <w:t>del</w:t>
            </w:r>
            <w:r>
              <w:rPr>
                <w:spacing w:val="-2"/>
                <w:sz w:val="22"/>
              </w:rPr>
              <w:t> </w:t>
            </w:r>
            <w:r>
              <w:rPr>
                <w:spacing w:val="-4"/>
                <w:sz w:val="22"/>
              </w:rPr>
              <w:t>2003</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rPr>
                <w:sz w:val="22"/>
              </w:rPr>
            </w:pPr>
            <w:r>
              <w:rPr>
                <w:sz w:val="22"/>
              </w:rPr>
              <w:t>10</w:t>
            </w:r>
            <w:r>
              <w:rPr>
                <w:spacing w:val="-4"/>
                <w:sz w:val="22"/>
              </w:rPr>
              <w:t> </w:t>
            </w:r>
            <w:r>
              <w:rPr>
                <w:sz w:val="22"/>
              </w:rPr>
              <w:t>de</w:t>
            </w:r>
            <w:r>
              <w:rPr>
                <w:spacing w:val="-4"/>
                <w:sz w:val="22"/>
              </w:rPr>
              <w:t> </w:t>
            </w:r>
            <w:r>
              <w:rPr>
                <w:sz w:val="22"/>
              </w:rPr>
              <w:t>febrero</w:t>
            </w:r>
            <w:r>
              <w:rPr>
                <w:spacing w:val="-4"/>
                <w:sz w:val="22"/>
              </w:rPr>
              <w:t> </w:t>
            </w:r>
            <w:r>
              <w:rPr>
                <w:sz w:val="22"/>
              </w:rPr>
              <w:t>de</w:t>
            </w:r>
            <w:r>
              <w:rPr>
                <w:spacing w:val="-4"/>
                <w:sz w:val="22"/>
              </w:rPr>
              <w:t> </w:t>
            </w:r>
            <w:r>
              <w:rPr>
                <w:sz w:val="22"/>
              </w:rPr>
              <w:t>2004</w:t>
            </w:r>
            <w:r>
              <w:rPr>
                <w:spacing w:val="-4"/>
                <w:sz w:val="22"/>
              </w:rPr>
              <w:t> </w:t>
            </w:r>
            <w:r>
              <w:rPr>
                <w:sz w:val="22"/>
              </w:rPr>
              <w:t>Rat.</w:t>
            </w:r>
            <w:r>
              <w:rPr>
                <w:spacing w:val="-4"/>
                <w:sz w:val="22"/>
              </w:rPr>
              <w:t> 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0" w:lineRule="exact"/>
              <w:rPr>
                <w:sz w:val="22"/>
              </w:rPr>
            </w:pPr>
            <w:r>
              <w:rPr>
                <w:sz w:val="22"/>
              </w:rPr>
              <w:t>1</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z w:val="22"/>
              </w:rPr>
              <w:t>2004</w:t>
            </w:r>
            <w:r>
              <w:rPr>
                <w:spacing w:val="-3"/>
                <w:sz w:val="22"/>
              </w:rPr>
              <w:t> </w:t>
            </w:r>
            <w:r>
              <w:rPr>
                <w:sz w:val="22"/>
              </w:rPr>
              <w:t>V.</w:t>
            </w:r>
            <w:r>
              <w:rPr>
                <w:spacing w:val="-3"/>
                <w:sz w:val="22"/>
              </w:rPr>
              <w:t> </w:t>
            </w:r>
            <w:r>
              <w:rPr>
                <w:spacing w:val="-5"/>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18</w:t>
            </w:r>
            <w:r>
              <w:rPr>
                <w:spacing w:val="-4"/>
                <w:sz w:val="22"/>
              </w:rPr>
              <w:t> </w:t>
            </w:r>
            <w:r>
              <w:rPr>
                <w:sz w:val="22"/>
              </w:rPr>
              <w:t>de</w:t>
            </w:r>
            <w:r>
              <w:rPr>
                <w:spacing w:val="-3"/>
                <w:sz w:val="22"/>
              </w:rPr>
              <w:t> </w:t>
            </w:r>
            <w:r>
              <w:rPr>
                <w:sz w:val="22"/>
              </w:rPr>
              <w:t>marzo</w:t>
            </w:r>
            <w:r>
              <w:rPr>
                <w:spacing w:val="-3"/>
                <w:sz w:val="22"/>
              </w:rPr>
              <w:t> </w:t>
            </w:r>
            <w:r>
              <w:rPr>
                <w:sz w:val="22"/>
              </w:rPr>
              <w:t>de</w:t>
            </w:r>
            <w:r>
              <w:rPr>
                <w:spacing w:val="-4"/>
                <w:sz w:val="22"/>
              </w:rPr>
              <w:t> </w:t>
            </w:r>
            <w:r>
              <w:rPr>
                <w:sz w:val="22"/>
              </w:rPr>
              <w:t>2004</w:t>
            </w:r>
            <w:r>
              <w:rPr>
                <w:spacing w:val="-3"/>
                <w:sz w:val="22"/>
              </w:rPr>
              <w:t> </w:t>
            </w:r>
            <w:r>
              <w:rPr>
                <w:sz w:val="22"/>
              </w:rPr>
              <w:t>D.</w:t>
            </w:r>
            <w:r>
              <w:rPr>
                <w:spacing w:val="-3"/>
                <w:sz w:val="22"/>
              </w:rPr>
              <w:t> </w:t>
            </w:r>
            <w:r>
              <w:rPr>
                <w:sz w:val="22"/>
              </w:rPr>
              <w:t>O.</w:t>
            </w:r>
            <w:r>
              <w:rPr>
                <w:spacing w:val="-3"/>
                <w:sz w:val="22"/>
              </w:rPr>
              <w:t> </w:t>
            </w:r>
            <w:r>
              <w:rPr>
                <w:spacing w:val="-5"/>
                <w:sz w:val="22"/>
              </w:rPr>
              <w:t>F.</w:t>
            </w:r>
          </w:p>
        </w:tc>
      </w:tr>
      <w:tr>
        <w:trPr>
          <w:trHeight w:val="506" w:hRule="atLeast"/>
        </w:trPr>
        <w:tc>
          <w:tcPr>
            <w:tcW w:w="2126" w:type="dxa"/>
          </w:tcPr>
          <w:p>
            <w:pPr>
              <w:pStyle w:val="TableParagraph"/>
              <w:spacing w:line="254" w:lineRule="exact"/>
              <w:ind w:left="1001" w:right="173" w:hanging="933"/>
              <w:rPr>
                <w:b/>
                <w:sz w:val="22"/>
              </w:rPr>
            </w:pPr>
            <w:r>
              <w:rPr>
                <w:b/>
                <w:sz w:val="22"/>
              </w:rPr>
              <w:t>ESTADOS</w:t>
            </w:r>
            <w:r>
              <w:rPr>
                <w:b/>
                <w:spacing w:val="-16"/>
                <w:sz w:val="22"/>
              </w:rPr>
              <w:t> </w:t>
            </w:r>
            <w:r>
              <w:rPr>
                <w:b/>
                <w:sz w:val="22"/>
              </w:rPr>
              <w:t>PARTE </w:t>
            </w:r>
            <w:r>
              <w:rPr>
                <w:b/>
                <w:spacing w:val="-10"/>
                <w:sz w:val="22"/>
              </w:rPr>
              <w:t>2</w:t>
            </w:r>
          </w:p>
        </w:tc>
        <w:tc>
          <w:tcPr>
            <w:tcW w:w="6763" w:type="dxa"/>
          </w:tcPr>
          <w:p>
            <w:pPr>
              <w:pStyle w:val="TableParagraph"/>
              <w:spacing w:line="235" w:lineRule="exact" w:before="250"/>
              <w:rPr>
                <w:sz w:val="22"/>
              </w:rPr>
            </w:pPr>
            <w:r>
              <w:rPr>
                <w:sz w:val="22"/>
              </w:rPr>
              <w:t>México</w:t>
            </w:r>
            <w:r>
              <w:rPr>
                <w:spacing w:val="-5"/>
                <w:sz w:val="22"/>
              </w:rPr>
              <w:t> </w:t>
            </w:r>
            <w:r>
              <w:rPr>
                <w:sz w:val="22"/>
              </w:rPr>
              <w:t>–</w:t>
            </w:r>
            <w:r>
              <w:rPr>
                <w:spacing w:val="-4"/>
                <w:sz w:val="22"/>
              </w:rPr>
              <w:t> </w:t>
            </w:r>
            <w:r>
              <w:rPr>
                <w:spacing w:val="-2"/>
                <w:sz w:val="22"/>
              </w:rPr>
              <w:t>España</w:t>
            </w:r>
          </w:p>
        </w:tc>
      </w:tr>
      <w:tr>
        <w:trPr>
          <w:trHeight w:val="1487"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spacing w:line="248" w:lineRule="exact"/>
              <w:rPr>
                <w:sz w:val="22"/>
              </w:rPr>
            </w:pPr>
            <w:r>
              <w:rPr>
                <w:sz w:val="22"/>
              </w:rPr>
              <w:t>Seguridad</w:t>
            </w:r>
            <w:r>
              <w:rPr>
                <w:spacing w:val="-11"/>
                <w:sz w:val="22"/>
              </w:rPr>
              <w:t> </w:t>
            </w:r>
            <w:r>
              <w:rPr>
                <w:spacing w:val="-2"/>
                <w:sz w:val="22"/>
              </w:rPr>
              <w:t>social</w:t>
            </w:r>
          </w:p>
          <w:p>
            <w:pPr>
              <w:pStyle w:val="TableParagraph"/>
              <w:ind w:left="0"/>
              <w:rPr>
                <w:b/>
                <w:sz w:val="22"/>
              </w:rPr>
            </w:pPr>
          </w:p>
          <w:p>
            <w:pPr>
              <w:pStyle w:val="TableParagraph"/>
              <w:ind w:left="2852"/>
              <w:rPr>
                <w:sz w:val="20"/>
              </w:rPr>
            </w:pPr>
            <w:hyperlink r:id="rId81">
              <w:r>
                <w:rPr>
                  <w:spacing w:val="-2"/>
                  <w:sz w:val="20"/>
                </w:rPr>
                <w:t>http://www.sre.gob.mx/tratados/Default.htm</w:t>
              </w:r>
            </w:hyperlink>
          </w:p>
        </w:tc>
      </w:tr>
    </w:tbl>
    <w:p>
      <w:pPr>
        <w:pStyle w:val="TableParagraph"/>
        <w:spacing w:after="0"/>
        <w:rPr>
          <w:sz w:val="20"/>
        </w:rPr>
        <w:sectPr>
          <w:pgSz w:w="12240" w:h="15840"/>
          <w:pgMar w:header="712" w:footer="779" w:top="1240" w:bottom="960" w:left="1440" w:right="1080"/>
        </w:sectPr>
      </w:pPr>
    </w:p>
    <w:p>
      <w:pPr>
        <w:pStyle w:val="BodyText"/>
        <w:rPr>
          <w:b/>
          <w:sz w:val="20"/>
        </w:rPr>
      </w:pPr>
    </w:p>
    <w:p>
      <w:pPr>
        <w:pStyle w:val="BodyText"/>
        <w:spacing w:before="187" w:after="1"/>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763"/>
      </w:tblGrid>
      <w:tr>
        <w:trPr>
          <w:trHeight w:val="1104" w:hRule="atLeast"/>
        </w:trPr>
        <w:tc>
          <w:tcPr>
            <w:tcW w:w="8889" w:type="dxa"/>
            <w:gridSpan w:val="2"/>
            <w:shd w:val="clear" w:color="auto" w:fill="B3B3B3"/>
          </w:tcPr>
          <w:p>
            <w:pPr>
              <w:pStyle w:val="TableParagraph"/>
              <w:spacing w:before="274"/>
              <w:ind w:right="105"/>
              <w:rPr>
                <w:b/>
                <w:sz w:val="24"/>
              </w:rPr>
            </w:pPr>
            <w:r>
              <w:rPr>
                <w:b/>
                <w:sz w:val="24"/>
              </w:rPr>
              <w:t>7.69 Convenio sobre Seguridad Social entre los Estados Unidos Mexicanos y Canadá</w:t>
            </w:r>
          </w:p>
        </w:tc>
      </w:tr>
      <w:tr>
        <w:trPr>
          <w:trHeight w:val="552" w:hRule="atLeast"/>
        </w:trPr>
        <w:tc>
          <w:tcPr>
            <w:tcW w:w="2126" w:type="dxa"/>
          </w:tcPr>
          <w:p>
            <w:pPr>
              <w:pStyle w:val="TableParagraph"/>
              <w:spacing w:before="238"/>
              <w:rPr>
                <w:b/>
                <w:sz w:val="22"/>
              </w:rPr>
            </w:pPr>
            <w:r>
              <w:rPr>
                <w:b/>
                <w:spacing w:val="-2"/>
                <w:sz w:val="22"/>
              </w:rPr>
              <w:t>CATEGORIA</w:t>
            </w:r>
          </w:p>
        </w:tc>
        <w:tc>
          <w:tcPr>
            <w:tcW w:w="6763" w:type="dxa"/>
          </w:tcPr>
          <w:p>
            <w:pPr>
              <w:pStyle w:val="TableParagraph"/>
              <w:spacing w:before="249"/>
              <w:rPr>
                <w:sz w:val="22"/>
              </w:rPr>
            </w:pPr>
            <w:r>
              <w:rPr>
                <w:spacing w:val="-2"/>
                <w:sz w:val="22"/>
              </w:rPr>
              <w:t>Multilateral</w:t>
            </w:r>
          </w:p>
        </w:tc>
      </w:tr>
      <w:tr>
        <w:trPr>
          <w:trHeight w:val="252" w:hRule="atLeast"/>
        </w:trPr>
        <w:tc>
          <w:tcPr>
            <w:tcW w:w="2126" w:type="dxa"/>
          </w:tcPr>
          <w:p>
            <w:pPr>
              <w:pStyle w:val="TableParagraph"/>
              <w:spacing w:line="233" w:lineRule="exact"/>
              <w:rPr>
                <w:b/>
                <w:sz w:val="22"/>
              </w:rPr>
            </w:pPr>
            <w:r>
              <w:rPr>
                <w:b/>
                <w:spacing w:val="-2"/>
                <w:sz w:val="22"/>
              </w:rPr>
              <w:t>STATUS</w:t>
            </w:r>
          </w:p>
        </w:tc>
        <w:tc>
          <w:tcPr>
            <w:tcW w:w="6763" w:type="dxa"/>
          </w:tcPr>
          <w:p>
            <w:pPr>
              <w:pStyle w:val="TableParagraph"/>
              <w:spacing w:line="233" w:lineRule="exact"/>
              <w:rPr>
                <w:sz w:val="22"/>
              </w:rPr>
            </w:pPr>
            <w:r>
              <w:rPr>
                <w:spacing w:val="-2"/>
                <w:sz w:val="22"/>
              </w:rPr>
              <w:t>Vigente</w:t>
            </w:r>
          </w:p>
        </w:tc>
      </w:tr>
      <w:tr>
        <w:trPr>
          <w:trHeight w:val="252" w:hRule="atLeast"/>
        </w:trPr>
        <w:tc>
          <w:tcPr>
            <w:tcW w:w="2126" w:type="dxa"/>
          </w:tcPr>
          <w:p>
            <w:pPr>
              <w:pStyle w:val="TableParagraph"/>
              <w:spacing w:line="233" w:lineRule="exact"/>
              <w:rPr>
                <w:b/>
                <w:sz w:val="22"/>
              </w:rPr>
            </w:pPr>
            <w:r>
              <w:rPr>
                <w:b/>
                <w:spacing w:val="-2"/>
                <w:sz w:val="22"/>
              </w:rPr>
              <w:t>DEPOSITARIO</w:t>
            </w:r>
          </w:p>
        </w:tc>
        <w:tc>
          <w:tcPr>
            <w:tcW w:w="6763" w:type="dxa"/>
          </w:tcPr>
          <w:p>
            <w:pPr>
              <w:pStyle w:val="TableParagraph"/>
              <w:spacing w:line="233" w:lineRule="exact"/>
              <w:rPr>
                <w:sz w:val="22"/>
              </w:rPr>
            </w:pPr>
            <w:r>
              <w:rPr>
                <w:spacing w:val="-2"/>
                <w:sz w:val="22"/>
              </w:rPr>
              <w:t>Canadá</w:t>
            </w:r>
          </w:p>
        </w:tc>
      </w:tr>
      <w:tr>
        <w:trPr>
          <w:trHeight w:val="505" w:hRule="atLeast"/>
        </w:trPr>
        <w:tc>
          <w:tcPr>
            <w:tcW w:w="2126" w:type="dxa"/>
          </w:tcPr>
          <w:p>
            <w:pPr>
              <w:pStyle w:val="TableParagraph"/>
              <w:spacing w:line="254" w:lineRule="exact"/>
              <w:ind w:right="857"/>
              <w:rPr>
                <w:b/>
                <w:sz w:val="22"/>
              </w:rPr>
            </w:pPr>
            <w:r>
              <w:rPr>
                <w:b/>
                <w:sz w:val="22"/>
              </w:rPr>
              <w:t>LUGAR</w:t>
            </w:r>
            <w:r>
              <w:rPr>
                <w:b/>
                <w:spacing w:val="-5"/>
                <w:sz w:val="22"/>
              </w:rPr>
              <w:t> </w:t>
            </w:r>
            <w:r>
              <w:rPr>
                <w:b/>
                <w:sz w:val="22"/>
              </w:rPr>
              <w:t>DE </w:t>
            </w:r>
            <w:r>
              <w:rPr>
                <w:b/>
                <w:spacing w:val="-2"/>
                <w:sz w:val="22"/>
              </w:rPr>
              <w:t>ADOPCION</w:t>
            </w:r>
          </w:p>
        </w:tc>
        <w:tc>
          <w:tcPr>
            <w:tcW w:w="6763" w:type="dxa"/>
          </w:tcPr>
          <w:p>
            <w:pPr>
              <w:pStyle w:val="TableParagraph"/>
              <w:spacing w:line="250" w:lineRule="exact"/>
              <w:rPr>
                <w:sz w:val="22"/>
              </w:rPr>
            </w:pPr>
            <w:r>
              <w:rPr>
                <w:sz w:val="22"/>
              </w:rPr>
              <w:t>Ottawa,</w:t>
            </w:r>
            <w:r>
              <w:rPr>
                <w:spacing w:val="-8"/>
                <w:sz w:val="22"/>
              </w:rPr>
              <w:t> </w:t>
            </w:r>
            <w:r>
              <w:rPr>
                <w:spacing w:val="-2"/>
                <w:sz w:val="22"/>
              </w:rPr>
              <w:t>Canadá</w:t>
            </w:r>
          </w:p>
        </w:tc>
      </w:tr>
      <w:tr>
        <w:trPr>
          <w:trHeight w:val="503" w:hRule="atLeast"/>
        </w:trPr>
        <w:tc>
          <w:tcPr>
            <w:tcW w:w="2126" w:type="dxa"/>
          </w:tcPr>
          <w:p>
            <w:pPr>
              <w:pStyle w:val="TableParagraph"/>
              <w:spacing w:line="254" w:lineRule="exact"/>
              <w:ind w:right="857"/>
              <w:rPr>
                <w:b/>
                <w:sz w:val="22"/>
              </w:rPr>
            </w:pPr>
            <w:r>
              <w:rPr>
                <w:b/>
                <w:sz w:val="22"/>
              </w:rPr>
              <w:t>FECHA DE </w:t>
            </w:r>
            <w:r>
              <w:rPr>
                <w:b/>
                <w:spacing w:val="-2"/>
                <w:sz w:val="22"/>
              </w:rPr>
              <w:t>ADOPCIÓN</w:t>
            </w:r>
          </w:p>
        </w:tc>
        <w:tc>
          <w:tcPr>
            <w:tcW w:w="6763" w:type="dxa"/>
          </w:tcPr>
          <w:p>
            <w:pPr>
              <w:pStyle w:val="TableParagraph"/>
              <w:spacing w:line="248" w:lineRule="exact"/>
              <w:rPr>
                <w:sz w:val="22"/>
              </w:rPr>
            </w:pPr>
            <w:r>
              <w:rPr>
                <w:sz w:val="22"/>
              </w:rPr>
              <w:t>27</w:t>
            </w:r>
            <w:r>
              <w:rPr>
                <w:spacing w:val="-3"/>
                <w:sz w:val="22"/>
              </w:rPr>
              <w:t> </w:t>
            </w:r>
            <w:r>
              <w:rPr>
                <w:sz w:val="22"/>
              </w:rPr>
              <w:t>de</w:t>
            </w:r>
            <w:r>
              <w:rPr>
                <w:spacing w:val="-3"/>
                <w:sz w:val="22"/>
              </w:rPr>
              <w:t> </w:t>
            </w:r>
            <w:r>
              <w:rPr>
                <w:sz w:val="22"/>
              </w:rPr>
              <w:t>abril</w:t>
            </w:r>
            <w:r>
              <w:rPr>
                <w:spacing w:val="-3"/>
                <w:sz w:val="22"/>
              </w:rPr>
              <w:t> </w:t>
            </w:r>
            <w:r>
              <w:rPr>
                <w:sz w:val="22"/>
              </w:rPr>
              <w:t>de</w:t>
            </w:r>
            <w:r>
              <w:rPr>
                <w:spacing w:val="-3"/>
                <w:sz w:val="22"/>
              </w:rPr>
              <w:t> </w:t>
            </w:r>
            <w:r>
              <w:rPr>
                <w:spacing w:val="-4"/>
                <w:sz w:val="22"/>
              </w:rPr>
              <w:t>1995</w:t>
            </w:r>
          </w:p>
        </w:tc>
      </w:tr>
      <w:tr>
        <w:trPr>
          <w:trHeight w:val="501" w:hRule="atLeast"/>
        </w:trPr>
        <w:tc>
          <w:tcPr>
            <w:tcW w:w="2126" w:type="dxa"/>
          </w:tcPr>
          <w:p>
            <w:pPr>
              <w:pStyle w:val="TableParagraph"/>
              <w:spacing w:line="248" w:lineRule="exact"/>
              <w:rPr>
                <w:b/>
                <w:sz w:val="22"/>
              </w:rPr>
            </w:pPr>
            <w:r>
              <w:rPr>
                <w:b/>
                <w:spacing w:val="-2"/>
                <w:sz w:val="22"/>
              </w:rPr>
              <w:t>VINCULACION</w:t>
            </w:r>
            <w:r>
              <w:rPr>
                <w:b/>
                <w:spacing w:val="-4"/>
                <w:sz w:val="22"/>
              </w:rPr>
              <w:t> </w:t>
            </w:r>
            <w:r>
              <w:rPr>
                <w:b/>
                <w:spacing w:val="-5"/>
                <w:sz w:val="22"/>
              </w:rPr>
              <w:t>DE</w:t>
            </w:r>
          </w:p>
          <w:p>
            <w:pPr>
              <w:pStyle w:val="TableParagraph"/>
              <w:spacing w:line="234" w:lineRule="exact"/>
              <w:rPr>
                <w:b/>
                <w:sz w:val="22"/>
              </w:rPr>
            </w:pPr>
            <w:r>
              <w:rPr>
                <w:b/>
                <w:spacing w:val="-2"/>
                <w:sz w:val="22"/>
              </w:rPr>
              <w:t>MÉXICO</w:t>
            </w:r>
          </w:p>
        </w:tc>
        <w:tc>
          <w:tcPr>
            <w:tcW w:w="6763" w:type="dxa"/>
          </w:tcPr>
          <w:p>
            <w:pPr>
              <w:pStyle w:val="TableParagraph"/>
              <w:spacing w:line="246" w:lineRule="exact"/>
              <w:ind w:left="131"/>
              <w:rPr>
                <w:sz w:val="22"/>
              </w:rPr>
            </w:pPr>
            <w:r>
              <w:rPr>
                <w:sz w:val="22"/>
              </w:rPr>
              <w:t>25</w:t>
            </w:r>
            <w:r>
              <w:rPr>
                <w:spacing w:val="-4"/>
                <w:sz w:val="22"/>
              </w:rPr>
              <w:t> </w:t>
            </w:r>
            <w:r>
              <w:rPr>
                <w:sz w:val="22"/>
              </w:rPr>
              <w:t>de</w:t>
            </w:r>
            <w:r>
              <w:rPr>
                <w:spacing w:val="-4"/>
                <w:sz w:val="22"/>
              </w:rPr>
              <w:t> </w:t>
            </w:r>
            <w:r>
              <w:rPr>
                <w:sz w:val="22"/>
              </w:rPr>
              <w:t>enero</w:t>
            </w:r>
            <w:r>
              <w:rPr>
                <w:spacing w:val="-3"/>
                <w:sz w:val="22"/>
              </w:rPr>
              <w:t> </w:t>
            </w:r>
            <w:r>
              <w:rPr>
                <w:sz w:val="22"/>
              </w:rPr>
              <w:t>de</w:t>
            </w:r>
            <w:r>
              <w:rPr>
                <w:spacing w:val="-4"/>
                <w:sz w:val="22"/>
              </w:rPr>
              <w:t> </w:t>
            </w:r>
            <w:r>
              <w:rPr>
                <w:sz w:val="22"/>
              </w:rPr>
              <w:t>1996</w:t>
            </w:r>
            <w:r>
              <w:rPr>
                <w:spacing w:val="-4"/>
                <w:sz w:val="22"/>
              </w:rPr>
              <w:t> </w:t>
            </w:r>
            <w:r>
              <w:rPr>
                <w:sz w:val="22"/>
              </w:rPr>
              <w:t>Rat.</w:t>
            </w:r>
            <w:r>
              <w:rPr>
                <w:spacing w:val="-3"/>
                <w:sz w:val="22"/>
              </w:rPr>
              <w:t> </w:t>
            </w:r>
            <w:r>
              <w:rPr>
                <w:spacing w:val="-4"/>
                <w:sz w:val="22"/>
              </w:rPr>
              <w:t>Méx.</w:t>
            </w:r>
          </w:p>
        </w:tc>
      </w:tr>
      <w:tr>
        <w:trPr>
          <w:trHeight w:val="505" w:hRule="atLeast"/>
        </w:trPr>
        <w:tc>
          <w:tcPr>
            <w:tcW w:w="2126" w:type="dxa"/>
          </w:tcPr>
          <w:p>
            <w:pPr>
              <w:pStyle w:val="TableParagraph"/>
              <w:spacing w:line="254" w:lineRule="exact"/>
              <w:ind w:right="600"/>
              <w:rPr>
                <w:b/>
                <w:sz w:val="22"/>
              </w:rPr>
            </w:pPr>
            <w:r>
              <w:rPr>
                <w:b/>
                <w:sz w:val="22"/>
              </w:rPr>
              <w:t>ENTRADA</w:t>
            </w:r>
            <w:r>
              <w:rPr>
                <w:b/>
                <w:spacing w:val="-16"/>
                <w:sz w:val="22"/>
              </w:rPr>
              <w:t> </w:t>
            </w:r>
            <w:r>
              <w:rPr>
                <w:b/>
                <w:sz w:val="22"/>
              </w:rPr>
              <w:t>EN </w:t>
            </w:r>
            <w:r>
              <w:rPr>
                <w:b/>
                <w:spacing w:val="-2"/>
                <w:sz w:val="22"/>
              </w:rPr>
              <w:t>VIGOR</w:t>
            </w:r>
          </w:p>
        </w:tc>
        <w:tc>
          <w:tcPr>
            <w:tcW w:w="6763" w:type="dxa"/>
          </w:tcPr>
          <w:p>
            <w:pPr>
              <w:pStyle w:val="TableParagraph"/>
              <w:spacing w:line="250" w:lineRule="exact"/>
              <w:rPr>
                <w:sz w:val="22"/>
              </w:rPr>
            </w:pPr>
            <w:r>
              <w:rPr>
                <w:sz w:val="22"/>
              </w:rPr>
              <w:t>1</w:t>
            </w:r>
            <w:r>
              <w:rPr>
                <w:spacing w:val="-4"/>
                <w:sz w:val="22"/>
              </w:rPr>
              <w:t> </w:t>
            </w:r>
            <w:r>
              <w:rPr>
                <w:sz w:val="22"/>
              </w:rPr>
              <w:t>de</w:t>
            </w:r>
            <w:r>
              <w:rPr>
                <w:spacing w:val="-3"/>
                <w:sz w:val="22"/>
              </w:rPr>
              <w:t> </w:t>
            </w:r>
            <w:r>
              <w:rPr>
                <w:sz w:val="22"/>
              </w:rPr>
              <w:t>mayo</w:t>
            </w:r>
            <w:r>
              <w:rPr>
                <w:spacing w:val="-3"/>
                <w:sz w:val="22"/>
              </w:rPr>
              <w:t> </w:t>
            </w:r>
            <w:r>
              <w:rPr>
                <w:sz w:val="22"/>
              </w:rPr>
              <w:t>de</w:t>
            </w:r>
            <w:r>
              <w:rPr>
                <w:spacing w:val="-3"/>
                <w:sz w:val="22"/>
              </w:rPr>
              <w:t> </w:t>
            </w:r>
            <w:r>
              <w:rPr>
                <w:sz w:val="22"/>
              </w:rPr>
              <w:t>1996</w:t>
            </w:r>
            <w:r>
              <w:rPr>
                <w:spacing w:val="-3"/>
                <w:sz w:val="22"/>
              </w:rPr>
              <w:t> </w:t>
            </w:r>
            <w:r>
              <w:rPr>
                <w:sz w:val="22"/>
              </w:rPr>
              <w:t>V.</w:t>
            </w:r>
            <w:r>
              <w:rPr>
                <w:spacing w:val="-3"/>
                <w:sz w:val="22"/>
              </w:rPr>
              <w:t> </w:t>
            </w:r>
            <w:r>
              <w:rPr>
                <w:spacing w:val="-5"/>
                <w:sz w:val="22"/>
              </w:rPr>
              <w:t>M.</w:t>
            </w:r>
          </w:p>
        </w:tc>
      </w:tr>
      <w:tr>
        <w:trPr>
          <w:trHeight w:val="250" w:hRule="atLeast"/>
        </w:trPr>
        <w:tc>
          <w:tcPr>
            <w:tcW w:w="2126" w:type="dxa"/>
          </w:tcPr>
          <w:p>
            <w:pPr>
              <w:pStyle w:val="TableParagraph"/>
              <w:spacing w:line="231" w:lineRule="exact"/>
              <w:rPr>
                <w:b/>
                <w:sz w:val="22"/>
              </w:rPr>
            </w:pPr>
            <w:r>
              <w:rPr>
                <w:b/>
                <w:spacing w:val="-2"/>
                <w:sz w:val="22"/>
              </w:rPr>
              <w:t>PUBLICACION</w:t>
            </w:r>
          </w:p>
        </w:tc>
        <w:tc>
          <w:tcPr>
            <w:tcW w:w="6763" w:type="dxa"/>
          </w:tcPr>
          <w:p>
            <w:pPr>
              <w:pStyle w:val="TableParagraph"/>
              <w:spacing w:line="231" w:lineRule="exact"/>
              <w:rPr>
                <w:sz w:val="22"/>
              </w:rPr>
            </w:pPr>
            <w:r>
              <w:rPr>
                <w:sz w:val="22"/>
              </w:rPr>
              <w:t>25</w:t>
            </w:r>
            <w:r>
              <w:rPr>
                <w:spacing w:val="-4"/>
                <w:sz w:val="22"/>
              </w:rPr>
              <w:t> </w:t>
            </w:r>
            <w:r>
              <w:rPr>
                <w:sz w:val="22"/>
              </w:rPr>
              <w:t>de</w:t>
            </w:r>
            <w:r>
              <w:rPr>
                <w:spacing w:val="-4"/>
                <w:sz w:val="22"/>
              </w:rPr>
              <w:t> </w:t>
            </w:r>
            <w:r>
              <w:rPr>
                <w:sz w:val="22"/>
              </w:rPr>
              <w:t>septiembre</w:t>
            </w:r>
            <w:r>
              <w:rPr>
                <w:spacing w:val="-4"/>
                <w:sz w:val="22"/>
              </w:rPr>
              <w:t> </w:t>
            </w:r>
            <w:r>
              <w:rPr>
                <w:sz w:val="22"/>
              </w:rPr>
              <w:t>de</w:t>
            </w:r>
            <w:r>
              <w:rPr>
                <w:spacing w:val="-4"/>
                <w:sz w:val="22"/>
              </w:rPr>
              <w:t> </w:t>
            </w:r>
            <w:r>
              <w:rPr>
                <w:sz w:val="22"/>
              </w:rPr>
              <w:t>1998</w:t>
            </w:r>
            <w:r>
              <w:rPr>
                <w:spacing w:val="-4"/>
                <w:sz w:val="22"/>
              </w:rPr>
              <w:t> </w:t>
            </w:r>
            <w:r>
              <w:rPr>
                <w:sz w:val="22"/>
              </w:rPr>
              <w:t>D.</w:t>
            </w:r>
            <w:r>
              <w:rPr>
                <w:spacing w:val="-4"/>
                <w:sz w:val="22"/>
              </w:rPr>
              <w:t> </w:t>
            </w:r>
            <w:r>
              <w:rPr>
                <w:sz w:val="22"/>
              </w:rPr>
              <w:t>O.</w:t>
            </w:r>
            <w:r>
              <w:rPr>
                <w:spacing w:val="-4"/>
                <w:sz w:val="22"/>
              </w:rPr>
              <w:t> </w:t>
            </w:r>
            <w:r>
              <w:rPr>
                <w:spacing w:val="-5"/>
                <w:sz w:val="22"/>
              </w:rPr>
              <w:t>F.</w:t>
            </w:r>
          </w:p>
        </w:tc>
      </w:tr>
      <w:tr>
        <w:trPr>
          <w:trHeight w:val="505" w:hRule="atLeast"/>
        </w:trPr>
        <w:tc>
          <w:tcPr>
            <w:tcW w:w="2126" w:type="dxa"/>
          </w:tcPr>
          <w:p>
            <w:pPr>
              <w:pStyle w:val="TableParagraph"/>
              <w:spacing w:line="254" w:lineRule="exact"/>
              <w:ind w:left="1001" w:right="173" w:hanging="933"/>
              <w:rPr>
                <w:b/>
                <w:sz w:val="22"/>
              </w:rPr>
            </w:pPr>
            <w:r>
              <w:rPr>
                <w:b/>
                <w:sz w:val="22"/>
              </w:rPr>
              <w:t>ESTADOS</w:t>
            </w:r>
            <w:r>
              <w:rPr>
                <w:b/>
                <w:spacing w:val="-16"/>
                <w:sz w:val="22"/>
              </w:rPr>
              <w:t> </w:t>
            </w:r>
            <w:r>
              <w:rPr>
                <w:b/>
                <w:sz w:val="22"/>
              </w:rPr>
              <w:t>PARTE </w:t>
            </w:r>
            <w:r>
              <w:rPr>
                <w:b/>
                <w:spacing w:val="-10"/>
                <w:sz w:val="22"/>
              </w:rPr>
              <w:t>2</w:t>
            </w:r>
          </w:p>
        </w:tc>
        <w:tc>
          <w:tcPr>
            <w:tcW w:w="6763" w:type="dxa"/>
          </w:tcPr>
          <w:p>
            <w:pPr>
              <w:pStyle w:val="TableParagraph"/>
              <w:spacing w:line="235" w:lineRule="exact" w:before="250"/>
              <w:rPr>
                <w:sz w:val="22"/>
              </w:rPr>
            </w:pPr>
            <w:r>
              <w:rPr>
                <w:sz w:val="22"/>
              </w:rPr>
              <w:t>México</w:t>
            </w:r>
            <w:r>
              <w:rPr>
                <w:spacing w:val="-5"/>
                <w:sz w:val="22"/>
              </w:rPr>
              <w:t> </w:t>
            </w:r>
            <w:r>
              <w:rPr>
                <w:sz w:val="22"/>
              </w:rPr>
              <w:t>–</w:t>
            </w:r>
            <w:r>
              <w:rPr>
                <w:spacing w:val="-4"/>
                <w:sz w:val="22"/>
              </w:rPr>
              <w:t> </w:t>
            </w:r>
            <w:r>
              <w:rPr>
                <w:spacing w:val="-2"/>
                <w:sz w:val="22"/>
              </w:rPr>
              <w:t>España</w:t>
            </w:r>
          </w:p>
        </w:tc>
      </w:tr>
      <w:tr>
        <w:trPr>
          <w:trHeight w:val="1764" w:hRule="atLeast"/>
        </w:trPr>
        <w:tc>
          <w:tcPr>
            <w:tcW w:w="2126" w:type="dxa"/>
          </w:tcPr>
          <w:p>
            <w:pPr>
              <w:pStyle w:val="TableParagraph"/>
              <w:ind w:right="567"/>
              <w:rPr>
                <w:b/>
                <w:sz w:val="22"/>
              </w:rPr>
            </w:pPr>
            <w:r>
              <w:rPr>
                <w:b/>
                <w:spacing w:val="-2"/>
                <w:sz w:val="22"/>
              </w:rPr>
              <w:t>PUNTOS RELEVANTES</w:t>
            </w:r>
          </w:p>
        </w:tc>
        <w:tc>
          <w:tcPr>
            <w:tcW w:w="6763" w:type="dxa"/>
          </w:tcPr>
          <w:p>
            <w:pPr>
              <w:pStyle w:val="TableParagraph"/>
              <w:spacing w:before="54"/>
              <w:ind w:left="0"/>
              <w:rPr>
                <w:b/>
                <w:sz w:val="24"/>
              </w:rPr>
            </w:pPr>
          </w:p>
          <w:p>
            <w:pPr>
              <w:pStyle w:val="TableParagraph"/>
              <w:rPr>
                <w:sz w:val="24"/>
              </w:rPr>
            </w:pPr>
            <w:r>
              <w:rPr>
                <w:sz w:val="24"/>
              </w:rPr>
              <w:t>Seguridad</w:t>
            </w:r>
            <w:r>
              <w:rPr>
                <w:spacing w:val="-9"/>
                <w:sz w:val="24"/>
              </w:rPr>
              <w:t> </w:t>
            </w:r>
            <w:r>
              <w:rPr>
                <w:spacing w:val="-2"/>
                <w:sz w:val="24"/>
              </w:rPr>
              <w:t>social</w:t>
            </w:r>
          </w:p>
          <w:p>
            <w:pPr>
              <w:pStyle w:val="TableParagraph"/>
              <w:spacing w:before="133"/>
              <w:ind w:left="0"/>
              <w:rPr>
                <w:b/>
                <w:sz w:val="24"/>
              </w:rPr>
            </w:pPr>
          </w:p>
          <w:p>
            <w:pPr>
              <w:pStyle w:val="TableParagraph"/>
              <w:ind w:left="2852"/>
              <w:rPr>
                <w:sz w:val="20"/>
              </w:rPr>
            </w:pPr>
            <w:hyperlink r:id="rId81">
              <w:r>
                <w:rPr>
                  <w:spacing w:val="-2"/>
                  <w:sz w:val="20"/>
                </w:rPr>
                <w:t>http://www.sre.gob.mx/tratados/Default.htm</w:t>
              </w:r>
            </w:hyperlink>
          </w:p>
        </w:tc>
      </w:tr>
    </w:tbl>
    <w:p>
      <w:pPr>
        <w:pStyle w:val="TableParagraph"/>
        <w:spacing w:after="0"/>
        <w:rPr>
          <w:sz w:val="20"/>
        </w:rPr>
        <w:sectPr>
          <w:pgSz w:w="12240" w:h="15840"/>
          <w:pgMar w:header="712" w:footer="779" w:top="1240" w:bottom="960" w:left="1440" w:right="1080"/>
        </w:sectPr>
      </w:pPr>
    </w:p>
    <w:p>
      <w:pPr>
        <w:spacing w:line="240" w:lineRule="auto"/>
        <w:ind w:left="3794" w:right="0" w:firstLine="0"/>
        <w:rPr>
          <w:sz w:val="20"/>
        </w:rPr>
      </w:pPr>
      <w:r>
        <w:rPr>
          <w:sz w:val="20"/>
        </w:rPr>
        <w:drawing>
          <wp:inline distT="0" distB="0" distL="0" distR="0">
            <wp:extent cx="1092297" cy="116433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4" cstate="print"/>
                    <a:stretch>
                      <a:fillRect/>
                    </a:stretch>
                  </pic:blipFill>
                  <pic:spPr>
                    <a:xfrm>
                      <a:off x="0" y="0"/>
                      <a:ext cx="1092297" cy="116433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53"/>
        <w:rPr>
          <w:b/>
          <w:sz w:val="20"/>
        </w:rPr>
      </w:pPr>
    </w:p>
    <w:p>
      <w:pPr>
        <w:spacing w:before="0"/>
        <w:ind w:left="1" w:right="358" w:firstLine="0"/>
        <w:jc w:val="center"/>
        <w:rPr>
          <w:b/>
          <w:sz w:val="20"/>
        </w:rPr>
      </w:pPr>
      <w:r>
        <w:rPr>
          <w:b/>
          <w:sz w:val="20"/>
        </w:rPr>
        <w:t>COMISIÓN</w:t>
      </w:r>
      <w:r>
        <w:rPr>
          <w:b/>
          <w:spacing w:val="-4"/>
          <w:sz w:val="20"/>
        </w:rPr>
        <w:t> </w:t>
      </w:r>
      <w:r>
        <w:rPr>
          <w:b/>
          <w:sz w:val="20"/>
        </w:rPr>
        <w:t>BICAMARAL</w:t>
      </w:r>
      <w:r>
        <w:rPr>
          <w:b/>
          <w:spacing w:val="-2"/>
          <w:sz w:val="20"/>
        </w:rPr>
        <w:t> </w:t>
      </w:r>
      <w:r>
        <w:rPr>
          <w:b/>
          <w:sz w:val="20"/>
        </w:rPr>
        <w:t>DEL</w:t>
      </w:r>
      <w:r>
        <w:rPr>
          <w:b/>
          <w:spacing w:val="-2"/>
          <w:sz w:val="20"/>
        </w:rPr>
        <w:t> </w:t>
      </w:r>
      <w:r>
        <w:rPr>
          <w:b/>
          <w:sz w:val="20"/>
        </w:rPr>
        <w:t>SISTEMA</w:t>
      </w:r>
      <w:r>
        <w:rPr>
          <w:b/>
          <w:spacing w:val="-2"/>
          <w:sz w:val="20"/>
        </w:rPr>
        <w:t> </w:t>
      </w:r>
      <w:r>
        <w:rPr>
          <w:b/>
          <w:sz w:val="20"/>
        </w:rPr>
        <w:t>DE</w:t>
      </w:r>
      <w:r>
        <w:rPr>
          <w:b/>
          <w:spacing w:val="-2"/>
          <w:sz w:val="20"/>
        </w:rPr>
        <w:t> BIBLIOTECAS</w:t>
      </w:r>
    </w:p>
    <w:p>
      <w:pPr>
        <w:spacing w:before="115"/>
        <w:ind w:left="2750" w:right="3108" w:firstLine="0"/>
        <w:jc w:val="center"/>
        <w:rPr>
          <w:sz w:val="20"/>
        </w:rPr>
      </w:pPr>
      <w:r>
        <w:rPr>
          <w:sz w:val="20"/>
        </w:rPr>
        <w:t>Dip.</w:t>
      </w:r>
      <w:r>
        <w:rPr>
          <w:spacing w:val="-7"/>
          <w:sz w:val="20"/>
        </w:rPr>
        <w:t> </w:t>
      </w:r>
      <w:r>
        <w:rPr>
          <w:sz w:val="20"/>
        </w:rPr>
        <w:t>María</w:t>
      </w:r>
      <w:r>
        <w:rPr>
          <w:spacing w:val="-7"/>
          <w:sz w:val="20"/>
        </w:rPr>
        <w:t> </w:t>
      </w:r>
      <w:r>
        <w:rPr>
          <w:sz w:val="20"/>
        </w:rPr>
        <w:t>del</w:t>
      </w:r>
      <w:r>
        <w:rPr>
          <w:spacing w:val="-7"/>
          <w:sz w:val="20"/>
        </w:rPr>
        <w:t> </w:t>
      </w:r>
      <w:r>
        <w:rPr>
          <w:sz w:val="20"/>
        </w:rPr>
        <w:t>Carmen</w:t>
      </w:r>
      <w:r>
        <w:rPr>
          <w:spacing w:val="-7"/>
          <w:sz w:val="20"/>
        </w:rPr>
        <w:t> </w:t>
      </w:r>
      <w:r>
        <w:rPr>
          <w:sz w:val="20"/>
        </w:rPr>
        <w:t>Pinete</w:t>
      </w:r>
      <w:r>
        <w:rPr>
          <w:spacing w:val="-7"/>
          <w:sz w:val="20"/>
        </w:rPr>
        <w:t> </w:t>
      </w:r>
      <w:r>
        <w:rPr>
          <w:sz w:val="20"/>
        </w:rPr>
        <w:t>Vargas </w:t>
      </w:r>
      <w:r>
        <w:rPr>
          <w:spacing w:val="-2"/>
          <w:sz w:val="20"/>
        </w:rPr>
        <w:t>Presidenta</w:t>
      </w:r>
    </w:p>
    <w:p>
      <w:pPr>
        <w:pStyle w:val="BodyText"/>
        <w:rPr>
          <w:sz w:val="20"/>
        </w:rPr>
      </w:pPr>
    </w:p>
    <w:p>
      <w:pPr>
        <w:spacing w:before="0"/>
        <w:ind w:left="2748" w:right="3108" w:firstLine="0"/>
        <w:jc w:val="center"/>
        <w:rPr>
          <w:sz w:val="20"/>
        </w:rPr>
      </w:pPr>
      <w:r>
        <w:rPr>
          <w:sz w:val="20"/>
        </w:rPr>
        <w:t>Dip.</w:t>
      </w:r>
      <w:r>
        <w:rPr>
          <w:spacing w:val="-7"/>
          <w:sz w:val="20"/>
        </w:rPr>
        <w:t> </w:t>
      </w:r>
      <w:r>
        <w:rPr>
          <w:sz w:val="20"/>
        </w:rPr>
        <w:t>Ramón</w:t>
      </w:r>
      <w:r>
        <w:rPr>
          <w:spacing w:val="-7"/>
          <w:sz w:val="20"/>
        </w:rPr>
        <w:t> </w:t>
      </w:r>
      <w:r>
        <w:rPr>
          <w:sz w:val="20"/>
        </w:rPr>
        <w:t>Ignacio</w:t>
      </w:r>
      <w:r>
        <w:rPr>
          <w:spacing w:val="-7"/>
          <w:sz w:val="20"/>
        </w:rPr>
        <w:t> </w:t>
      </w:r>
      <w:r>
        <w:rPr>
          <w:sz w:val="20"/>
        </w:rPr>
        <w:t>Lemus</w:t>
      </w:r>
      <w:r>
        <w:rPr>
          <w:spacing w:val="-7"/>
          <w:sz w:val="20"/>
        </w:rPr>
        <w:t> </w:t>
      </w:r>
      <w:r>
        <w:rPr>
          <w:sz w:val="20"/>
        </w:rPr>
        <w:t>Muñoz</w:t>
      </w:r>
      <w:r>
        <w:rPr>
          <w:spacing w:val="-7"/>
          <w:sz w:val="20"/>
        </w:rPr>
        <w:t> </w:t>
      </w:r>
      <w:r>
        <w:rPr>
          <w:sz w:val="20"/>
        </w:rPr>
        <w:t>Ledo </w:t>
      </w:r>
      <w:r>
        <w:rPr>
          <w:spacing w:val="-2"/>
          <w:sz w:val="20"/>
        </w:rPr>
        <w:t>Secretario</w:t>
      </w:r>
    </w:p>
    <w:p>
      <w:pPr>
        <w:spacing w:before="229"/>
        <w:ind w:left="3429" w:right="3787" w:firstLine="0"/>
        <w:jc w:val="center"/>
        <w:rPr>
          <w:sz w:val="20"/>
        </w:rPr>
      </w:pPr>
      <w:r>
        <w:rPr>
          <w:sz w:val="20"/>
        </w:rPr>
        <w:t>Dip.</w:t>
      </w:r>
      <w:r>
        <w:rPr>
          <w:spacing w:val="-11"/>
          <w:sz w:val="20"/>
        </w:rPr>
        <w:t> </w:t>
      </w:r>
      <w:r>
        <w:rPr>
          <w:sz w:val="20"/>
        </w:rPr>
        <w:t>Daniel</w:t>
      </w:r>
      <w:r>
        <w:rPr>
          <w:spacing w:val="-11"/>
          <w:sz w:val="20"/>
        </w:rPr>
        <w:t> </w:t>
      </w:r>
      <w:r>
        <w:rPr>
          <w:sz w:val="20"/>
        </w:rPr>
        <w:t>Torres</w:t>
      </w:r>
      <w:r>
        <w:rPr>
          <w:spacing w:val="-11"/>
          <w:sz w:val="20"/>
        </w:rPr>
        <w:t> </w:t>
      </w:r>
      <w:r>
        <w:rPr>
          <w:sz w:val="20"/>
        </w:rPr>
        <w:t>García </w:t>
      </w:r>
      <w:r>
        <w:rPr>
          <w:spacing w:val="-2"/>
          <w:sz w:val="20"/>
        </w:rPr>
        <w:t>Secretario</w:t>
      </w:r>
    </w:p>
    <w:p>
      <w:pPr>
        <w:pStyle w:val="BodyText"/>
        <w:spacing w:before="1"/>
        <w:rPr>
          <w:sz w:val="20"/>
        </w:rPr>
      </w:pPr>
    </w:p>
    <w:p>
      <w:pPr>
        <w:spacing w:line="230" w:lineRule="exact" w:before="0"/>
        <w:ind w:left="0" w:right="356" w:firstLine="0"/>
        <w:jc w:val="center"/>
        <w:rPr>
          <w:b/>
          <w:sz w:val="20"/>
        </w:rPr>
      </w:pPr>
      <w:r>
        <w:rPr>
          <w:b/>
          <w:sz w:val="20"/>
        </w:rPr>
        <w:t>SECRETARÍA</w:t>
      </w:r>
      <w:r>
        <w:rPr>
          <w:b/>
          <w:spacing w:val="54"/>
          <w:sz w:val="20"/>
        </w:rPr>
        <w:t> </w:t>
      </w:r>
      <w:r>
        <w:rPr>
          <w:b/>
          <w:spacing w:val="-2"/>
          <w:sz w:val="20"/>
        </w:rPr>
        <w:t>GENERAL</w:t>
      </w:r>
    </w:p>
    <w:p>
      <w:pPr>
        <w:spacing w:before="0"/>
        <w:ind w:left="2748" w:right="3108" w:firstLine="0"/>
        <w:jc w:val="center"/>
        <w:rPr>
          <w:sz w:val="20"/>
        </w:rPr>
      </w:pPr>
      <w:r>
        <w:rPr>
          <w:sz w:val="20"/>
        </w:rPr>
        <w:t>Dr.</w:t>
      </w:r>
      <w:r>
        <w:rPr>
          <w:spacing w:val="-8"/>
          <w:sz w:val="20"/>
        </w:rPr>
        <w:t> </w:t>
      </w:r>
      <w:r>
        <w:rPr>
          <w:sz w:val="20"/>
        </w:rPr>
        <w:t>Guillermo</w:t>
      </w:r>
      <w:r>
        <w:rPr>
          <w:spacing w:val="-8"/>
          <w:sz w:val="20"/>
        </w:rPr>
        <w:t> </w:t>
      </w:r>
      <w:r>
        <w:rPr>
          <w:sz w:val="20"/>
        </w:rPr>
        <w:t>Javier</w:t>
      </w:r>
      <w:r>
        <w:rPr>
          <w:spacing w:val="-8"/>
          <w:sz w:val="20"/>
        </w:rPr>
        <w:t> </w:t>
      </w:r>
      <w:r>
        <w:rPr>
          <w:sz w:val="20"/>
        </w:rPr>
        <w:t>Haro</w:t>
      </w:r>
      <w:r>
        <w:rPr>
          <w:spacing w:val="-8"/>
          <w:sz w:val="20"/>
        </w:rPr>
        <w:t> </w:t>
      </w:r>
      <w:r>
        <w:rPr>
          <w:sz w:val="20"/>
        </w:rPr>
        <w:t>Bélchez Secretario General</w:t>
      </w:r>
    </w:p>
    <w:p>
      <w:pPr>
        <w:pStyle w:val="BodyText"/>
        <w:spacing w:before="23"/>
        <w:rPr>
          <w:sz w:val="20"/>
        </w:rPr>
      </w:pPr>
    </w:p>
    <w:p>
      <w:pPr>
        <w:spacing w:line="230" w:lineRule="exact" w:before="1"/>
        <w:ind w:left="0" w:right="358" w:firstLine="0"/>
        <w:jc w:val="center"/>
        <w:rPr>
          <w:b/>
          <w:sz w:val="20"/>
        </w:rPr>
      </w:pPr>
      <w:r>
        <w:rPr>
          <w:b/>
          <w:sz w:val="20"/>
        </w:rPr>
        <w:t>SECRETARÍA</w:t>
      </w:r>
      <w:r>
        <w:rPr>
          <w:b/>
          <w:spacing w:val="-2"/>
          <w:sz w:val="20"/>
        </w:rPr>
        <w:t> </w:t>
      </w:r>
      <w:r>
        <w:rPr>
          <w:b/>
          <w:sz w:val="20"/>
        </w:rPr>
        <w:t>DE</w:t>
      </w:r>
      <w:r>
        <w:rPr>
          <w:b/>
          <w:spacing w:val="-1"/>
          <w:sz w:val="20"/>
        </w:rPr>
        <w:t> </w:t>
      </w:r>
      <w:r>
        <w:rPr>
          <w:b/>
          <w:sz w:val="20"/>
        </w:rPr>
        <w:t>SERVICIOS</w:t>
      </w:r>
      <w:r>
        <w:rPr>
          <w:b/>
          <w:spacing w:val="-1"/>
          <w:sz w:val="20"/>
        </w:rPr>
        <w:t> </w:t>
      </w:r>
      <w:r>
        <w:rPr>
          <w:b/>
          <w:spacing w:val="-2"/>
          <w:sz w:val="20"/>
        </w:rPr>
        <w:t>PARLAMENTARIOS</w:t>
      </w:r>
    </w:p>
    <w:p>
      <w:pPr>
        <w:spacing w:before="0"/>
        <w:ind w:left="3429" w:right="3788" w:firstLine="0"/>
        <w:jc w:val="center"/>
        <w:rPr>
          <w:sz w:val="20"/>
        </w:rPr>
      </w:pPr>
      <w:r>
        <w:rPr>
          <w:sz w:val="20"/>
        </w:rPr>
        <w:t>Lic.</w:t>
      </w:r>
      <w:r>
        <w:rPr>
          <w:spacing w:val="-8"/>
          <w:sz w:val="20"/>
        </w:rPr>
        <w:t> </w:t>
      </w:r>
      <w:r>
        <w:rPr>
          <w:sz w:val="20"/>
        </w:rPr>
        <w:t>Emilio</w:t>
      </w:r>
      <w:r>
        <w:rPr>
          <w:spacing w:val="40"/>
          <w:sz w:val="20"/>
        </w:rPr>
        <w:t> </w:t>
      </w:r>
      <w:r>
        <w:rPr>
          <w:sz w:val="20"/>
        </w:rPr>
        <w:t>Suárez</w:t>
      </w:r>
      <w:r>
        <w:rPr>
          <w:spacing w:val="40"/>
          <w:sz w:val="20"/>
        </w:rPr>
        <w:t> </w:t>
      </w:r>
      <w:r>
        <w:rPr>
          <w:sz w:val="20"/>
        </w:rPr>
        <w:t>Licona Secretario Interino</w:t>
      </w:r>
    </w:p>
    <w:p>
      <w:pPr>
        <w:pStyle w:val="BodyText"/>
        <w:spacing w:before="23"/>
        <w:rPr>
          <w:sz w:val="20"/>
        </w:rPr>
      </w:pPr>
      <w:r>
        <w:rPr>
          <w:sz w:val="20"/>
        </w:rPr>
        <w:drawing>
          <wp:anchor distT="0" distB="0" distL="0" distR="0" allowOverlap="1" layoutInCell="1" locked="0" behindDoc="1" simplePos="0" relativeHeight="487589376">
            <wp:simplePos x="0" y="0"/>
            <wp:positionH relativeFrom="page">
              <wp:posOffset>3071758</wp:posOffset>
            </wp:positionH>
            <wp:positionV relativeFrom="paragraph">
              <wp:posOffset>176270</wp:posOffset>
            </wp:positionV>
            <wp:extent cx="1672553" cy="89239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85" cstate="print"/>
                    <a:stretch>
                      <a:fillRect/>
                    </a:stretch>
                  </pic:blipFill>
                  <pic:spPr>
                    <a:xfrm>
                      <a:off x="0" y="0"/>
                      <a:ext cx="1672553" cy="892397"/>
                    </a:xfrm>
                    <a:prstGeom prst="rect">
                      <a:avLst/>
                    </a:prstGeom>
                  </pic:spPr>
                </pic:pic>
              </a:graphicData>
            </a:graphic>
          </wp:anchor>
        </w:drawing>
      </w:r>
    </w:p>
    <w:p>
      <w:pPr>
        <w:pStyle w:val="BodyText"/>
        <w:spacing w:before="65"/>
        <w:rPr>
          <w:sz w:val="20"/>
        </w:rPr>
      </w:pPr>
    </w:p>
    <w:p>
      <w:pPr>
        <w:spacing w:line="230" w:lineRule="exact" w:before="0"/>
        <w:ind w:left="1565" w:right="1924" w:firstLine="0"/>
        <w:jc w:val="center"/>
        <w:rPr>
          <w:b/>
          <w:sz w:val="20"/>
        </w:rPr>
      </w:pPr>
      <w:r>
        <w:rPr>
          <w:b/>
          <w:sz w:val="20"/>
        </w:rPr>
        <w:t>CENTRO</w:t>
      </w:r>
      <w:r>
        <w:rPr>
          <w:b/>
          <w:spacing w:val="-3"/>
          <w:sz w:val="20"/>
        </w:rPr>
        <w:t> </w:t>
      </w:r>
      <w:r>
        <w:rPr>
          <w:b/>
          <w:sz w:val="20"/>
        </w:rPr>
        <w:t>DE</w:t>
      </w:r>
      <w:r>
        <w:rPr>
          <w:b/>
          <w:spacing w:val="-1"/>
          <w:sz w:val="20"/>
        </w:rPr>
        <w:t> </w:t>
      </w:r>
      <w:r>
        <w:rPr>
          <w:b/>
          <w:sz w:val="20"/>
        </w:rPr>
        <w:t>DOCUMENTACIÓN,</w:t>
      </w:r>
      <w:r>
        <w:rPr>
          <w:b/>
          <w:spacing w:val="-1"/>
          <w:sz w:val="20"/>
        </w:rPr>
        <w:t> </w:t>
      </w:r>
      <w:r>
        <w:rPr>
          <w:b/>
          <w:sz w:val="20"/>
        </w:rPr>
        <w:t>INFORMACIÓN</w:t>
      </w:r>
      <w:r>
        <w:rPr>
          <w:b/>
          <w:spacing w:val="-1"/>
          <w:sz w:val="20"/>
        </w:rPr>
        <w:t> </w:t>
      </w:r>
      <w:r>
        <w:rPr>
          <w:b/>
          <w:sz w:val="20"/>
        </w:rPr>
        <w:t>Y</w:t>
      </w:r>
      <w:r>
        <w:rPr>
          <w:b/>
          <w:spacing w:val="-1"/>
          <w:sz w:val="20"/>
        </w:rPr>
        <w:t> </w:t>
      </w:r>
      <w:r>
        <w:rPr>
          <w:b/>
          <w:spacing w:val="-2"/>
          <w:sz w:val="20"/>
        </w:rPr>
        <w:t>ANÁLISIS</w:t>
      </w:r>
    </w:p>
    <w:p>
      <w:pPr>
        <w:spacing w:before="0"/>
        <w:ind w:left="3429" w:right="3788" w:firstLine="0"/>
        <w:jc w:val="center"/>
        <w:rPr>
          <w:sz w:val="20"/>
        </w:rPr>
      </w:pPr>
      <w:r>
        <w:rPr>
          <w:sz w:val="20"/>
        </w:rPr>
        <w:t>Dr.</w:t>
      </w:r>
      <w:r>
        <w:rPr>
          <w:spacing w:val="-11"/>
          <w:sz w:val="20"/>
        </w:rPr>
        <w:t> </w:t>
      </w:r>
      <w:r>
        <w:rPr>
          <w:sz w:val="20"/>
        </w:rPr>
        <w:t>Francisco</w:t>
      </w:r>
      <w:r>
        <w:rPr>
          <w:spacing w:val="-11"/>
          <w:sz w:val="20"/>
        </w:rPr>
        <w:t> </w:t>
      </w:r>
      <w:r>
        <w:rPr>
          <w:sz w:val="20"/>
        </w:rPr>
        <w:t>Luna</w:t>
      </w:r>
      <w:r>
        <w:rPr>
          <w:spacing w:val="-11"/>
          <w:sz w:val="20"/>
        </w:rPr>
        <w:t> </w:t>
      </w:r>
      <w:r>
        <w:rPr>
          <w:sz w:val="20"/>
        </w:rPr>
        <w:t>Kan Director General</w:t>
      </w:r>
    </w:p>
    <w:p>
      <w:pPr>
        <w:spacing w:line="229" w:lineRule="exact" w:before="185"/>
        <w:ind w:left="1" w:right="358" w:firstLine="0"/>
        <w:jc w:val="center"/>
        <w:rPr>
          <w:b/>
          <w:sz w:val="20"/>
        </w:rPr>
      </w:pPr>
      <w:r>
        <w:rPr>
          <w:b/>
          <w:sz w:val="20"/>
        </w:rPr>
        <w:t>DIRECCIÓN</w:t>
      </w:r>
      <w:r>
        <w:rPr>
          <w:b/>
          <w:spacing w:val="-6"/>
          <w:sz w:val="20"/>
        </w:rPr>
        <w:t> </w:t>
      </w:r>
      <w:r>
        <w:rPr>
          <w:b/>
          <w:sz w:val="20"/>
        </w:rPr>
        <w:t>DE</w:t>
      </w:r>
      <w:r>
        <w:rPr>
          <w:b/>
          <w:spacing w:val="-6"/>
          <w:sz w:val="20"/>
        </w:rPr>
        <w:t> </w:t>
      </w:r>
      <w:r>
        <w:rPr>
          <w:b/>
          <w:sz w:val="20"/>
        </w:rPr>
        <w:t>SERVICIOS</w:t>
      </w:r>
      <w:r>
        <w:rPr>
          <w:b/>
          <w:spacing w:val="-6"/>
          <w:sz w:val="20"/>
        </w:rPr>
        <w:t> </w:t>
      </w:r>
      <w:r>
        <w:rPr>
          <w:b/>
          <w:sz w:val="20"/>
        </w:rPr>
        <w:t>DE</w:t>
      </w:r>
      <w:r>
        <w:rPr>
          <w:b/>
          <w:spacing w:val="-6"/>
          <w:sz w:val="20"/>
        </w:rPr>
        <w:t> </w:t>
      </w:r>
      <w:r>
        <w:rPr>
          <w:b/>
          <w:sz w:val="20"/>
        </w:rPr>
        <w:t>INVESTIGACIÓN</w:t>
      </w:r>
      <w:r>
        <w:rPr>
          <w:b/>
          <w:spacing w:val="-6"/>
          <w:sz w:val="20"/>
        </w:rPr>
        <w:t> </w:t>
      </w:r>
      <w:r>
        <w:rPr>
          <w:b/>
          <w:sz w:val="20"/>
        </w:rPr>
        <w:t>Y</w:t>
      </w:r>
      <w:r>
        <w:rPr>
          <w:b/>
          <w:spacing w:val="-6"/>
          <w:sz w:val="20"/>
        </w:rPr>
        <w:t> </w:t>
      </w:r>
      <w:r>
        <w:rPr>
          <w:b/>
          <w:spacing w:val="-2"/>
          <w:sz w:val="20"/>
        </w:rPr>
        <w:t>ANÁLISIS</w:t>
      </w:r>
    </w:p>
    <w:p>
      <w:pPr>
        <w:spacing w:before="0"/>
        <w:ind w:left="3429" w:right="3788" w:firstLine="0"/>
        <w:jc w:val="center"/>
        <w:rPr>
          <w:sz w:val="20"/>
        </w:rPr>
      </w:pPr>
      <w:r>
        <w:rPr>
          <w:sz w:val="20"/>
        </w:rPr>
        <w:t>Dr.</w:t>
      </w:r>
      <w:r>
        <w:rPr>
          <w:spacing w:val="-10"/>
          <w:sz w:val="20"/>
        </w:rPr>
        <w:t> </w:t>
      </w:r>
      <w:r>
        <w:rPr>
          <w:sz w:val="20"/>
        </w:rPr>
        <w:t>Jorge</w:t>
      </w:r>
      <w:r>
        <w:rPr>
          <w:spacing w:val="-10"/>
          <w:sz w:val="20"/>
        </w:rPr>
        <w:t> </w:t>
      </w:r>
      <w:r>
        <w:rPr>
          <w:sz w:val="20"/>
        </w:rPr>
        <w:t>González</w:t>
      </w:r>
      <w:r>
        <w:rPr>
          <w:spacing w:val="-10"/>
          <w:sz w:val="20"/>
        </w:rPr>
        <w:t> </w:t>
      </w:r>
      <w:r>
        <w:rPr>
          <w:sz w:val="20"/>
        </w:rPr>
        <w:t>Chávez </w:t>
      </w:r>
      <w:r>
        <w:rPr>
          <w:spacing w:val="-2"/>
          <w:sz w:val="20"/>
        </w:rPr>
        <w:t>Director</w:t>
      </w:r>
    </w:p>
    <w:p>
      <w:pPr>
        <w:pStyle w:val="BodyText"/>
        <w:spacing w:before="23"/>
        <w:rPr>
          <w:sz w:val="20"/>
        </w:rPr>
      </w:pPr>
    </w:p>
    <w:p>
      <w:pPr>
        <w:spacing w:line="230" w:lineRule="exact" w:before="0"/>
        <w:ind w:left="0" w:right="356" w:firstLine="0"/>
        <w:jc w:val="center"/>
        <w:rPr>
          <w:b/>
          <w:sz w:val="20"/>
        </w:rPr>
      </w:pPr>
      <w:r>
        <w:rPr>
          <w:b/>
          <w:sz w:val="20"/>
        </w:rPr>
        <w:t>SUBDIRECCIÓN</w:t>
      </w:r>
      <w:r>
        <w:rPr>
          <w:b/>
          <w:spacing w:val="-1"/>
          <w:sz w:val="20"/>
        </w:rPr>
        <w:t> </w:t>
      </w:r>
      <w:r>
        <w:rPr>
          <w:b/>
          <w:sz w:val="20"/>
        </w:rPr>
        <w:t>DE</w:t>
      </w:r>
      <w:r>
        <w:rPr>
          <w:b/>
          <w:spacing w:val="-1"/>
          <w:sz w:val="20"/>
        </w:rPr>
        <w:t> </w:t>
      </w:r>
      <w:r>
        <w:rPr>
          <w:b/>
          <w:sz w:val="20"/>
        </w:rPr>
        <w:t>POLÍTICA</w:t>
      </w:r>
      <w:r>
        <w:rPr>
          <w:b/>
          <w:spacing w:val="-1"/>
          <w:sz w:val="20"/>
        </w:rPr>
        <w:t> </w:t>
      </w:r>
      <w:r>
        <w:rPr>
          <w:b/>
          <w:spacing w:val="-2"/>
          <w:sz w:val="20"/>
        </w:rPr>
        <w:t>EXTERIOR</w:t>
      </w:r>
    </w:p>
    <w:p>
      <w:pPr>
        <w:spacing w:before="0"/>
        <w:ind w:left="2748" w:right="3108" w:firstLine="0"/>
        <w:jc w:val="center"/>
        <w:rPr>
          <w:sz w:val="20"/>
        </w:rPr>
      </w:pPr>
      <w:r>
        <w:rPr>
          <w:sz w:val="20"/>
        </w:rPr>
        <w:t>Lic.</w:t>
      </w:r>
      <w:r>
        <w:rPr>
          <w:spacing w:val="-9"/>
          <w:sz w:val="20"/>
        </w:rPr>
        <w:t> </w:t>
      </w:r>
      <w:r>
        <w:rPr>
          <w:sz w:val="20"/>
        </w:rPr>
        <w:t>Alma</w:t>
      </w:r>
      <w:r>
        <w:rPr>
          <w:spacing w:val="-9"/>
          <w:sz w:val="20"/>
        </w:rPr>
        <w:t> </w:t>
      </w:r>
      <w:r>
        <w:rPr>
          <w:sz w:val="20"/>
        </w:rPr>
        <w:t>Rosa</w:t>
      </w:r>
      <w:r>
        <w:rPr>
          <w:spacing w:val="-9"/>
          <w:sz w:val="20"/>
        </w:rPr>
        <w:t> </w:t>
      </w:r>
      <w:r>
        <w:rPr>
          <w:sz w:val="20"/>
        </w:rPr>
        <w:t>Arámbula</w:t>
      </w:r>
      <w:r>
        <w:rPr>
          <w:spacing w:val="-9"/>
          <w:sz w:val="20"/>
        </w:rPr>
        <w:t> </w:t>
      </w:r>
      <w:r>
        <w:rPr>
          <w:sz w:val="20"/>
        </w:rPr>
        <w:t>Reyes </w:t>
      </w:r>
      <w:r>
        <w:rPr>
          <w:spacing w:val="-2"/>
          <w:sz w:val="20"/>
        </w:rPr>
        <w:t>Subdirectora</w:t>
      </w:r>
    </w:p>
    <w:p>
      <w:pPr>
        <w:pStyle w:val="BodyText"/>
        <w:spacing w:before="23"/>
        <w:rPr>
          <w:sz w:val="20"/>
        </w:rPr>
      </w:pPr>
    </w:p>
    <w:p>
      <w:pPr>
        <w:spacing w:before="0"/>
        <w:ind w:left="3197" w:right="3555" w:firstLine="0"/>
        <w:jc w:val="center"/>
        <w:rPr>
          <w:sz w:val="18"/>
        </w:rPr>
      </w:pPr>
      <w:r>
        <w:rPr>
          <w:sz w:val="18"/>
        </w:rPr>
        <w:t>Lic.</w:t>
      </w:r>
      <w:r>
        <w:rPr>
          <w:spacing w:val="-11"/>
          <w:sz w:val="18"/>
        </w:rPr>
        <w:t> </w:t>
      </w:r>
      <w:r>
        <w:rPr>
          <w:sz w:val="18"/>
        </w:rPr>
        <w:t>Gabriel</w:t>
      </w:r>
      <w:r>
        <w:rPr>
          <w:spacing w:val="-11"/>
          <w:sz w:val="18"/>
        </w:rPr>
        <w:t> </w:t>
      </w:r>
      <w:r>
        <w:rPr>
          <w:sz w:val="18"/>
        </w:rPr>
        <w:t>Mario</w:t>
      </w:r>
      <w:r>
        <w:rPr>
          <w:spacing w:val="-11"/>
          <w:sz w:val="18"/>
        </w:rPr>
        <w:t> </w:t>
      </w:r>
      <w:r>
        <w:rPr>
          <w:sz w:val="18"/>
        </w:rPr>
        <w:t>Santos</w:t>
      </w:r>
      <w:r>
        <w:rPr>
          <w:spacing w:val="-11"/>
          <w:sz w:val="18"/>
        </w:rPr>
        <w:t> </w:t>
      </w:r>
      <w:r>
        <w:rPr>
          <w:sz w:val="18"/>
        </w:rPr>
        <w:t>Villarreal Lic. Maria Paz Richard Muñoz Asistentes de Investigación</w:t>
      </w:r>
    </w:p>
    <w:p>
      <w:pPr>
        <w:pStyle w:val="BodyText"/>
        <w:rPr>
          <w:sz w:val="18"/>
        </w:rPr>
      </w:pPr>
    </w:p>
    <w:p>
      <w:pPr>
        <w:spacing w:before="0"/>
        <w:ind w:left="3429" w:right="3786" w:firstLine="0"/>
        <w:jc w:val="center"/>
        <w:rPr>
          <w:sz w:val="18"/>
        </w:rPr>
      </w:pPr>
      <w:r>
        <w:rPr>
          <w:sz w:val="18"/>
        </w:rPr>
        <w:t>Candida</w:t>
      </w:r>
      <w:r>
        <w:rPr>
          <w:spacing w:val="-15"/>
          <w:sz w:val="18"/>
        </w:rPr>
        <w:t> </w:t>
      </w:r>
      <w:r>
        <w:rPr>
          <w:sz w:val="18"/>
        </w:rPr>
        <w:t>Bustos</w:t>
      </w:r>
      <w:r>
        <w:rPr>
          <w:spacing w:val="-12"/>
          <w:sz w:val="18"/>
        </w:rPr>
        <w:t> </w:t>
      </w:r>
      <w:r>
        <w:rPr>
          <w:sz w:val="18"/>
        </w:rPr>
        <w:t>Cervantes Efrén Corona Aguilar</w:t>
      </w:r>
    </w:p>
    <w:p>
      <w:pPr>
        <w:spacing w:before="0"/>
        <w:ind w:left="3429" w:right="3786" w:firstLine="0"/>
        <w:jc w:val="center"/>
        <w:rPr>
          <w:sz w:val="18"/>
        </w:rPr>
      </w:pPr>
      <w:r>
        <w:rPr>
          <w:sz w:val="18"/>
        </w:rPr>
        <w:t>Lic.</w:t>
      </w:r>
      <w:r>
        <w:rPr>
          <w:spacing w:val="-13"/>
          <w:sz w:val="18"/>
        </w:rPr>
        <w:t> </w:t>
      </w:r>
      <w:r>
        <w:rPr>
          <w:sz w:val="18"/>
        </w:rPr>
        <w:t>Francisco</w:t>
      </w:r>
      <w:r>
        <w:rPr>
          <w:spacing w:val="-12"/>
          <w:sz w:val="18"/>
        </w:rPr>
        <w:t> </w:t>
      </w:r>
      <w:r>
        <w:rPr>
          <w:sz w:val="18"/>
        </w:rPr>
        <w:t>Castillo</w:t>
      </w:r>
      <w:r>
        <w:rPr>
          <w:spacing w:val="-13"/>
          <w:sz w:val="18"/>
        </w:rPr>
        <w:t> </w:t>
      </w:r>
      <w:r>
        <w:rPr>
          <w:sz w:val="18"/>
        </w:rPr>
        <w:t>Najera Auxiliares de Investigación</w:t>
      </w:r>
    </w:p>
    <w:sectPr>
      <w:headerReference w:type="default" r:id="rId82"/>
      <w:footerReference w:type="default" r:id="rId83"/>
      <w:pgSz w:w="12240" w:h="15840"/>
      <w:pgMar w:header="0" w:footer="0" w:top="9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34432">
              <wp:simplePos x="0" y="0"/>
              <wp:positionH relativeFrom="page">
                <wp:posOffset>6510019</wp:posOffset>
              </wp:positionH>
              <wp:positionV relativeFrom="page">
                <wp:posOffset>9423866</wp:posOffset>
              </wp:positionV>
              <wp:extent cx="233045"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3045" cy="19621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2.599976pt;margin-top:742.036743pt;width:18.350pt;height:15.45pt;mso-position-horizontal-relative:page;mso-position-vertical-relative:page;z-index:-18882048" type="#_x0000_t202" id="docshape4"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35968">
              <wp:simplePos x="0" y="0"/>
              <wp:positionH relativeFrom="page">
                <wp:posOffset>6484620</wp:posOffset>
              </wp:positionH>
              <wp:positionV relativeFrom="page">
                <wp:posOffset>9423866</wp:posOffset>
              </wp:positionV>
              <wp:extent cx="258445" cy="1962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510.600006pt;margin-top:742.036743pt;width:20.350pt;height:15.45pt;mso-position-horizontal-relative:page;mso-position-vertical-relative:page;z-index:-18880512" type="#_x0000_t202" id="docshape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36992">
              <wp:simplePos x="0" y="0"/>
              <wp:positionH relativeFrom="page">
                <wp:posOffset>6484620</wp:posOffset>
              </wp:positionH>
              <wp:positionV relativeFrom="page">
                <wp:posOffset>9423866</wp:posOffset>
              </wp:positionV>
              <wp:extent cx="258445" cy="1962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510.600006pt;margin-top:742.036743pt;width:20.350pt;height:15.45pt;mso-position-horizontal-relative:page;mso-position-vertical-relative:page;z-index:-18879488" type="#_x0000_t202" id="docshape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33920">
              <wp:simplePos x="0" y="0"/>
              <wp:positionH relativeFrom="page">
                <wp:posOffset>4454141</wp:posOffset>
              </wp:positionH>
              <wp:positionV relativeFrom="page">
                <wp:posOffset>439622</wp:posOffset>
              </wp:positionV>
              <wp:extent cx="2251710" cy="3714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51710" cy="371475"/>
                      </a:xfrm>
                      <a:prstGeom prst="rect">
                        <a:avLst/>
                      </a:prstGeom>
                    </wps:spPr>
                    <wps:txbx>
                      <w:txbxContent>
                        <w:p>
                          <w:pPr>
                            <w:spacing w:before="14"/>
                            <w:ind w:left="20" w:right="18" w:firstLine="4"/>
                            <w:jc w:val="right"/>
                            <w:rPr>
                              <w:sz w:val="16"/>
                            </w:rPr>
                          </w:pPr>
                          <w:r>
                            <w:rPr>
                              <w:sz w:val="16"/>
                            </w:rPr>
                            <w:t>Centro</w:t>
                          </w:r>
                          <w:r>
                            <w:rPr>
                              <w:spacing w:val="-8"/>
                              <w:sz w:val="16"/>
                            </w:rPr>
                            <w:t> </w:t>
                          </w:r>
                          <w:r>
                            <w:rPr>
                              <w:sz w:val="16"/>
                            </w:rPr>
                            <w:t>de</w:t>
                          </w:r>
                          <w:r>
                            <w:rPr>
                              <w:spacing w:val="-8"/>
                              <w:sz w:val="16"/>
                            </w:rPr>
                            <w:t> </w:t>
                          </w:r>
                          <w:r>
                            <w:rPr>
                              <w:sz w:val="16"/>
                            </w:rPr>
                            <w:t>Documentación,</w:t>
                          </w:r>
                          <w:r>
                            <w:rPr>
                              <w:spacing w:val="-8"/>
                              <w:sz w:val="16"/>
                            </w:rPr>
                            <w:t> </w:t>
                          </w:r>
                          <w:r>
                            <w:rPr>
                              <w:sz w:val="16"/>
                            </w:rPr>
                            <w:t>Información</w:t>
                          </w:r>
                          <w:r>
                            <w:rPr>
                              <w:spacing w:val="-8"/>
                              <w:sz w:val="16"/>
                            </w:rPr>
                            <w:t> </w:t>
                          </w:r>
                          <w:r>
                            <w:rPr>
                              <w:sz w:val="16"/>
                            </w:rPr>
                            <w:t>y</w:t>
                          </w:r>
                          <w:r>
                            <w:rPr>
                              <w:spacing w:val="-10"/>
                              <w:sz w:val="16"/>
                            </w:rPr>
                            <w:t> </w:t>
                          </w:r>
                          <w:r>
                            <w:rPr>
                              <w:sz w:val="16"/>
                            </w:rPr>
                            <w:t>Análisis Dirección</w:t>
                          </w:r>
                          <w:r>
                            <w:rPr>
                              <w:spacing w:val="-5"/>
                              <w:sz w:val="16"/>
                            </w:rPr>
                            <w:t> </w:t>
                          </w:r>
                          <w:r>
                            <w:rPr>
                              <w:sz w:val="16"/>
                            </w:rPr>
                            <w:t>de</w:t>
                          </w:r>
                          <w:r>
                            <w:rPr>
                              <w:spacing w:val="-5"/>
                              <w:sz w:val="16"/>
                            </w:rPr>
                            <w:t> </w:t>
                          </w:r>
                          <w:r>
                            <w:rPr>
                              <w:sz w:val="16"/>
                            </w:rPr>
                            <w:t>Servicios</w:t>
                          </w:r>
                          <w:r>
                            <w:rPr>
                              <w:spacing w:val="-4"/>
                              <w:sz w:val="16"/>
                            </w:rPr>
                            <w:t> </w:t>
                          </w:r>
                          <w:r>
                            <w:rPr>
                              <w:sz w:val="16"/>
                            </w:rPr>
                            <w:t>de</w:t>
                          </w:r>
                          <w:r>
                            <w:rPr>
                              <w:spacing w:val="-5"/>
                              <w:sz w:val="16"/>
                            </w:rPr>
                            <w:t> </w:t>
                          </w:r>
                          <w:r>
                            <w:rPr>
                              <w:sz w:val="16"/>
                            </w:rPr>
                            <w:t>Investigación</w:t>
                          </w:r>
                          <w:r>
                            <w:rPr>
                              <w:spacing w:val="-4"/>
                              <w:sz w:val="16"/>
                            </w:rPr>
                            <w:t> </w:t>
                          </w:r>
                          <w:r>
                            <w:rPr>
                              <w:sz w:val="16"/>
                            </w:rPr>
                            <w:t>y</w:t>
                          </w:r>
                          <w:r>
                            <w:rPr>
                              <w:spacing w:val="-6"/>
                              <w:sz w:val="16"/>
                            </w:rPr>
                            <w:t> </w:t>
                          </w:r>
                          <w:r>
                            <w:rPr>
                              <w:spacing w:val="-2"/>
                              <w:sz w:val="16"/>
                            </w:rPr>
                            <w:t>Análisis</w:t>
                          </w:r>
                        </w:p>
                        <w:p>
                          <w:pPr>
                            <w:spacing w:line="182" w:lineRule="exact" w:before="0"/>
                            <w:ind w:left="0" w:right="18" w:firstLine="0"/>
                            <w:jc w:val="right"/>
                            <w:rPr>
                              <w:sz w:val="16"/>
                            </w:rPr>
                          </w:pPr>
                          <w:r>
                            <w:rPr>
                              <w:sz w:val="16"/>
                            </w:rPr>
                            <w:t>Subdirección</w:t>
                          </w:r>
                          <w:r>
                            <w:rPr>
                              <w:spacing w:val="-6"/>
                              <w:sz w:val="16"/>
                            </w:rPr>
                            <w:t> </w:t>
                          </w:r>
                          <w:r>
                            <w:rPr>
                              <w:sz w:val="16"/>
                            </w:rPr>
                            <w:t>de</w:t>
                          </w:r>
                          <w:r>
                            <w:rPr>
                              <w:spacing w:val="-5"/>
                              <w:sz w:val="16"/>
                            </w:rPr>
                            <w:t> </w:t>
                          </w:r>
                          <w:r>
                            <w:rPr>
                              <w:sz w:val="16"/>
                            </w:rPr>
                            <w:t>Política</w:t>
                          </w:r>
                          <w:r>
                            <w:rPr>
                              <w:spacing w:val="-6"/>
                              <w:sz w:val="16"/>
                            </w:rPr>
                            <w:t> </w:t>
                          </w:r>
                          <w:r>
                            <w:rPr>
                              <w:spacing w:val="-2"/>
                              <w:sz w:val="16"/>
                            </w:rPr>
                            <w:t>Exterior</w:t>
                          </w:r>
                        </w:p>
                      </w:txbxContent>
                    </wps:txbx>
                    <wps:bodyPr wrap="square" lIns="0" tIns="0" rIns="0" bIns="0" rtlCol="0">
                      <a:noAutofit/>
                    </wps:bodyPr>
                  </wps:wsp>
                </a:graphicData>
              </a:graphic>
            </wp:anchor>
          </w:drawing>
        </mc:Choice>
        <mc:Fallback>
          <w:pict>
            <v:shape style="position:absolute;margin-left:350.719788pt;margin-top:34.615917pt;width:177.3pt;height:29.25pt;mso-position-horizontal-relative:page;mso-position-vertical-relative:page;z-index:-18882560" type="#_x0000_t202" id="docshape3" filled="false" stroked="false">
              <v:textbox inset="0,0,0,0">
                <w:txbxContent>
                  <w:p>
                    <w:pPr>
                      <w:spacing w:before="14"/>
                      <w:ind w:left="20" w:right="18" w:firstLine="4"/>
                      <w:jc w:val="right"/>
                      <w:rPr>
                        <w:sz w:val="16"/>
                      </w:rPr>
                    </w:pPr>
                    <w:r>
                      <w:rPr>
                        <w:sz w:val="16"/>
                      </w:rPr>
                      <w:t>Centro</w:t>
                    </w:r>
                    <w:r>
                      <w:rPr>
                        <w:spacing w:val="-8"/>
                        <w:sz w:val="16"/>
                      </w:rPr>
                      <w:t> </w:t>
                    </w:r>
                    <w:r>
                      <w:rPr>
                        <w:sz w:val="16"/>
                      </w:rPr>
                      <w:t>de</w:t>
                    </w:r>
                    <w:r>
                      <w:rPr>
                        <w:spacing w:val="-8"/>
                        <w:sz w:val="16"/>
                      </w:rPr>
                      <w:t> </w:t>
                    </w:r>
                    <w:r>
                      <w:rPr>
                        <w:sz w:val="16"/>
                      </w:rPr>
                      <w:t>Documentación,</w:t>
                    </w:r>
                    <w:r>
                      <w:rPr>
                        <w:spacing w:val="-8"/>
                        <w:sz w:val="16"/>
                      </w:rPr>
                      <w:t> </w:t>
                    </w:r>
                    <w:r>
                      <w:rPr>
                        <w:sz w:val="16"/>
                      </w:rPr>
                      <w:t>Información</w:t>
                    </w:r>
                    <w:r>
                      <w:rPr>
                        <w:spacing w:val="-8"/>
                        <w:sz w:val="16"/>
                      </w:rPr>
                      <w:t> </w:t>
                    </w:r>
                    <w:r>
                      <w:rPr>
                        <w:sz w:val="16"/>
                      </w:rPr>
                      <w:t>y</w:t>
                    </w:r>
                    <w:r>
                      <w:rPr>
                        <w:spacing w:val="-10"/>
                        <w:sz w:val="16"/>
                      </w:rPr>
                      <w:t> </w:t>
                    </w:r>
                    <w:r>
                      <w:rPr>
                        <w:sz w:val="16"/>
                      </w:rPr>
                      <w:t>Análisis Dirección</w:t>
                    </w:r>
                    <w:r>
                      <w:rPr>
                        <w:spacing w:val="-5"/>
                        <w:sz w:val="16"/>
                      </w:rPr>
                      <w:t> </w:t>
                    </w:r>
                    <w:r>
                      <w:rPr>
                        <w:sz w:val="16"/>
                      </w:rPr>
                      <w:t>de</w:t>
                    </w:r>
                    <w:r>
                      <w:rPr>
                        <w:spacing w:val="-5"/>
                        <w:sz w:val="16"/>
                      </w:rPr>
                      <w:t> </w:t>
                    </w:r>
                    <w:r>
                      <w:rPr>
                        <w:sz w:val="16"/>
                      </w:rPr>
                      <w:t>Servicios</w:t>
                    </w:r>
                    <w:r>
                      <w:rPr>
                        <w:spacing w:val="-4"/>
                        <w:sz w:val="16"/>
                      </w:rPr>
                      <w:t> </w:t>
                    </w:r>
                    <w:r>
                      <w:rPr>
                        <w:sz w:val="16"/>
                      </w:rPr>
                      <w:t>de</w:t>
                    </w:r>
                    <w:r>
                      <w:rPr>
                        <w:spacing w:val="-5"/>
                        <w:sz w:val="16"/>
                      </w:rPr>
                      <w:t> </w:t>
                    </w:r>
                    <w:r>
                      <w:rPr>
                        <w:sz w:val="16"/>
                      </w:rPr>
                      <w:t>Investigación</w:t>
                    </w:r>
                    <w:r>
                      <w:rPr>
                        <w:spacing w:val="-4"/>
                        <w:sz w:val="16"/>
                      </w:rPr>
                      <w:t> </w:t>
                    </w:r>
                    <w:r>
                      <w:rPr>
                        <w:sz w:val="16"/>
                      </w:rPr>
                      <w:t>y</w:t>
                    </w:r>
                    <w:r>
                      <w:rPr>
                        <w:spacing w:val="-6"/>
                        <w:sz w:val="16"/>
                      </w:rPr>
                      <w:t> </w:t>
                    </w:r>
                    <w:r>
                      <w:rPr>
                        <w:spacing w:val="-2"/>
                        <w:sz w:val="16"/>
                      </w:rPr>
                      <w:t>Análisis</w:t>
                    </w:r>
                  </w:p>
                  <w:p>
                    <w:pPr>
                      <w:spacing w:line="182" w:lineRule="exact" w:before="0"/>
                      <w:ind w:left="0" w:right="18" w:firstLine="0"/>
                      <w:jc w:val="right"/>
                      <w:rPr>
                        <w:sz w:val="16"/>
                      </w:rPr>
                    </w:pPr>
                    <w:r>
                      <w:rPr>
                        <w:sz w:val="16"/>
                      </w:rPr>
                      <w:t>Subdirección</w:t>
                    </w:r>
                    <w:r>
                      <w:rPr>
                        <w:spacing w:val="-6"/>
                        <w:sz w:val="16"/>
                      </w:rPr>
                      <w:t> </w:t>
                    </w:r>
                    <w:r>
                      <w:rPr>
                        <w:sz w:val="16"/>
                      </w:rPr>
                      <w:t>de</w:t>
                    </w:r>
                    <w:r>
                      <w:rPr>
                        <w:spacing w:val="-5"/>
                        <w:sz w:val="16"/>
                      </w:rPr>
                      <w:t> </w:t>
                    </w:r>
                    <w:r>
                      <w:rPr>
                        <w:sz w:val="16"/>
                      </w:rPr>
                      <w:t>Política</w:t>
                    </w:r>
                    <w:r>
                      <w:rPr>
                        <w:spacing w:val="-6"/>
                        <w:sz w:val="16"/>
                      </w:rPr>
                      <w:t> </w:t>
                    </w:r>
                    <w:r>
                      <w:rPr>
                        <w:spacing w:val="-2"/>
                        <w:sz w:val="16"/>
                      </w:rPr>
                      <w:t>Exterior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34944">
              <wp:simplePos x="0" y="0"/>
              <wp:positionH relativeFrom="page">
                <wp:posOffset>1031747</wp:posOffset>
              </wp:positionH>
              <wp:positionV relativeFrom="page">
                <wp:posOffset>1034033</wp:posOffset>
              </wp:positionV>
              <wp:extent cx="5701030"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01030" cy="6350"/>
                      </a:xfrm>
                      <a:custGeom>
                        <a:avLst/>
                        <a:gdLst/>
                        <a:ahLst/>
                        <a:cxnLst/>
                        <a:rect l="l" t="t" r="r" b="b"/>
                        <a:pathLst>
                          <a:path w="5701030" h="6350">
                            <a:moveTo>
                              <a:pt x="5700522" y="0"/>
                            </a:moveTo>
                            <a:lnTo>
                              <a:pt x="0" y="0"/>
                            </a:lnTo>
                            <a:lnTo>
                              <a:pt x="0" y="6096"/>
                            </a:lnTo>
                            <a:lnTo>
                              <a:pt x="5700522" y="6096"/>
                            </a:lnTo>
                            <a:lnTo>
                              <a:pt x="57005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1.239998pt;margin-top:81.41996pt;width:448.86pt;height:.48004pt;mso-position-horizontal-relative:page;mso-position-vertical-relative:page;z-index:-18881536"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435456">
              <wp:simplePos x="0" y="0"/>
              <wp:positionH relativeFrom="page">
                <wp:posOffset>4454141</wp:posOffset>
              </wp:positionH>
              <wp:positionV relativeFrom="page">
                <wp:posOffset>439622</wp:posOffset>
              </wp:positionV>
              <wp:extent cx="2251710" cy="3714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51710" cy="371475"/>
                      </a:xfrm>
                      <a:prstGeom prst="rect">
                        <a:avLst/>
                      </a:prstGeom>
                    </wps:spPr>
                    <wps:txbx>
                      <w:txbxContent>
                        <w:p>
                          <w:pPr>
                            <w:spacing w:before="14"/>
                            <w:ind w:left="20" w:right="18" w:firstLine="4"/>
                            <w:jc w:val="right"/>
                            <w:rPr>
                              <w:sz w:val="16"/>
                            </w:rPr>
                          </w:pPr>
                          <w:r>
                            <w:rPr>
                              <w:sz w:val="16"/>
                            </w:rPr>
                            <w:t>Centro</w:t>
                          </w:r>
                          <w:r>
                            <w:rPr>
                              <w:spacing w:val="-8"/>
                              <w:sz w:val="16"/>
                            </w:rPr>
                            <w:t> </w:t>
                          </w:r>
                          <w:r>
                            <w:rPr>
                              <w:sz w:val="16"/>
                            </w:rPr>
                            <w:t>de</w:t>
                          </w:r>
                          <w:r>
                            <w:rPr>
                              <w:spacing w:val="-8"/>
                              <w:sz w:val="16"/>
                            </w:rPr>
                            <w:t> </w:t>
                          </w:r>
                          <w:r>
                            <w:rPr>
                              <w:sz w:val="16"/>
                            </w:rPr>
                            <w:t>Documentación,</w:t>
                          </w:r>
                          <w:r>
                            <w:rPr>
                              <w:spacing w:val="-8"/>
                              <w:sz w:val="16"/>
                            </w:rPr>
                            <w:t> </w:t>
                          </w:r>
                          <w:r>
                            <w:rPr>
                              <w:sz w:val="16"/>
                            </w:rPr>
                            <w:t>Información</w:t>
                          </w:r>
                          <w:r>
                            <w:rPr>
                              <w:spacing w:val="-8"/>
                              <w:sz w:val="16"/>
                            </w:rPr>
                            <w:t> </w:t>
                          </w:r>
                          <w:r>
                            <w:rPr>
                              <w:sz w:val="16"/>
                            </w:rPr>
                            <w:t>y</w:t>
                          </w:r>
                          <w:r>
                            <w:rPr>
                              <w:spacing w:val="-10"/>
                              <w:sz w:val="16"/>
                            </w:rPr>
                            <w:t> </w:t>
                          </w:r>
                          <w:r>
                            <w:rPr>
                              <w:sz w:val="16"/>
                            </w:rPr>
                            <w:t>Análisis Dirección</w:t>
                          </w:r>
                          <w:r>
                            <w:rPr>
                              <w:spacing w:val="-5"/>
                              <w:sz w:val="16"/>
                            </w:rPr>
                            <w:t> </w:t>
                          </w:r>
                          <w:r>
                            <w:rPr>
                              <w:sz w:val="16"/>
                            </w:rPr>
                            <w:t>de</w:t>
                          </w:r>
                          <w:r>
                            <w:rPr>
                              <w:spacing w:val="-5"/>
                              <w:sz w:val="16"/>
                            </w:rPr>
                            <w:t> </w:t>
                          </w:r>
                          <w:r>
                            <w:rPr>
                              <w:sz w:val="16"/>
                            </w:rPr>
                            <w:t>Servicios</w:t>
                          </w:r>
                          <w:r>
                            <w:rPr>
                              <w:spacing w:val="-4"/>
                              <w:sz w:val="16"/>
                            </w:rPr>
                            <w:t> </w:t>
                          </w:r>
                          <w:r>
                            <w:rPr>
                              <w:sz w:val="16"/>
                            </w:rPr>
                            <w:t>de</w:t>
                          </w:r>
                          <w:r>
                            <w:rPr>
                              <w:spacing w:val="-5"/>
                              <w:sz w:val="16"/>
                            </w:rPr>
                            <w:t> </w:t>
                          </w:r>
                          <w:r>
                            <w:rPr>
                              <w:sz w:val="16"/>
                            </w:rPr>
                            <w:t>Investigación</w:t>
                          </w:r>
                          <w:r>
                            <w:rPr>
                              <w:spacing w:val="-4"/>
                              <w:sz w:val="16"/>
                            </w:rPr>
                            <w:t> </w:t>
                          </w:r>
                          <w:r>
                            <w:rPr>
                              <w:sz w:val="16"/>
                            </w:rPr>
                            <w:t>y</w:t>
                          </w:r>
                          <w:r>
                            <w:rPr>
                              <w:spacing w:val="-6"/>
                              <w:sz w:val="16"/>
                            </w:rPr>
                            <w:t> </w:t>
                          </w:r>
                          <w:r>
                            <w:rPr>
                              <w:spacing w:val="-2"/>
                              <w:sz w:val="16"/>
                            </w:rPr>
                            <w:t>Análisis</w:t>
                          </w:r>
                        </w:p>
                        <w:p>
                          <w:pPr>
                            <w:spacing w:line="182" w:lineRule="exact" w:before="0"/>
                            <w:ind w:left="0" w:right="18" w:firstLine="0"/>
                            <w:jc w:val="right"/>
                            <w:rPr>
                              <w:sz w:val="16"/>
                            </w:rPr>
                          </w:pPr>
                          <w:r>
                            <w:rPr>
                              <w:sz w:val="16"/>
                            </w:rPr>
                            <w:t>Subdirección</w:t>
                          </w:r>
                          <w:r>
                            <w:rPr>
                              <w:spacing w:val="-6"/>
                              <w:sz w:val="16"/>
                            </w:rPr>
                            <w:t> </w:t>
                          </w:r>
                          <w:r>
                            <w:rPr>
                              <w:sz w:val="16"/>
                            </w:rPr>
                            <w:t>de</w:t>
                          </w:r>
                          <w:r>
                            <w:rPr>
                              <w:spacing w:val="-5"/>
                              <w:sz w:val="16"/>
                            </w:rPr>
                            <w:t> </w:t>
                          </w:r>
                          <w:r>
                            <w:rPr>
                              <w:sz w:val="16"/>
                            </w:rPr>
                            <w:t>Política</w:t>
                          </w:r>
                          <w:r>
                            <w:rPr>
                              <w:spacing w:val="-6"/>
                              <w:sz w:val="16"/>
                            </w:rPr>
                            <w:t> </w:t>
                          </w:r>
                          <w:r>
                            <w:rPr>
                              <w:spacing w:val="-2"/>
                              <w:sz w:val="16"/>
                            </w:rPr>
                            <w:t>Exterior</w:t>
                          </w:r>
                        </w:p>
                      </w:txbxContent>
                    </wps:txbx>
                    <wps:bodyPr wrap="square" lIns="0" tIns="0" rIns="0" bIns="0" rtlCol="0">
                      <a:noAutofit/>
                    </wps:bodyPr>
                  </wps:wsp>
                </a:graphicData>
              </a:graphic>
            </wp:anchor>
          </w:drawing>
        </mc:Choice>
        <mc:Fallback>
          <w:pict>
            <v:shape style="position:absolute;margin-left:350.719788pt;margin-top:34.615917pt;width:177.3pt;height:29.25pt;mso-position-horizontal-relative:page;mso-position-vertical-relative:page;z-index:-18881024" type="#_x0000_t202" id="docshape6" filled="false" stroked="false">
              <v:textbox inset="0,0,0,0">
                <w:txbxContent>
                  <w:p>
                    <w:pPr>
                      <w:spacing w:before="14"/>
                      <w:ind w:left="20" w:right="18" w:firstLine="4"/>
                      <w:jc w:val="right"/>
                      <w:rPr>
                        <w:sz w:val="16"/>
                      </w:rPr>
                    </w:pPr>
                    <w:r>
                      <w:rPr>
                        <w:sz w:val="16"/>
                      </w:rPr>
                      <w:t>Centro</w:t>
                    </w:r>
                    <w:r>
                      <w:rPr>
                        <w:spacing w:val="-8"/>
                        <w:sz w:val="16"/>
                      </w:rPr>
                      <w:t> </w:t>
                    </w:r>
                    <w:r>
                      <w:rPr>
                        <w:sz w:val="16"/>
                      </w:rPr>
                      <w:t>de</w:t>
                    </w:r>
                    <w:r>
                      <w:rPr>
                        <w:spacing w:val="-8"/>
                        <w:sz w:val="16"/>
                      </w:rPr>
                      <w:t> </w:t>
                    </w:r>
                    <w:r>
                      <w:rPr>
                        <w:sz w:val="16"/>
                      </w:rPr>
                      <w:t>Documentación,</w:t>
                    </w:r>
                    <w:r>
                      <w:rPr>
                        <w:spacing w:val="-8"/>
                        <w:sz w:val="16"/>
                      </w:rPr>
                      <w:t> </w:t>
                    </w:r>
                    <w:r>
                      <w:rPr>
                        <w:sz w:val="16"/>
                      </w:rPr>
                      <w:t>Información</w:t>
                    </w:r>
                    <w:r>
                      <w:rPr>
                        <w:spacing w:val="-8"/>
                        <w:sz w:val="16"/>
                      </w:rPr>
                      <w:t> </w:t>
                    </w:r>
                    <w:r>
                      <w:rPr>
                        <w:sz w:val="16"/>
                      </w:rPr>
                      <w:t>y</w:t>
                    </w:r>
                    <w:r>
                      <w:rPr>
                        <w:spacing w:val="-10"/>
                        <w:sz w:val="16"/>
                      </w:rPr>
                      <w:t> </w:t>
                    </w:r>
                    <w:r>
                      <w:rPr>
                        <w:sz w:val="16"/>
                      </w:rPr>
                      <w:t>Análisis Dirección</w:t>
                    </w:r>
                    <w:r>
                      <w:rPr>
                        <w:spacing w:val="-5"/>
                        <w:sz w:val="16"/>
                      </w:rPr>
                      <w:t> </w:t>
                    </w:r>
                    <w:r>
                      <w:rPr>
                        <w:sz w:val="16"/>
                      </w:rPr>
                      <w:t>de</w:t>
                    </w:r>
                    <w:r>
                      <w:rPr>
                        <w:spacing w:val="-5"/>
                        <w:sz w:val="16"/>
                      </w:rPr>
                      <w:t> </w:t>
                    </w:r>
                    <w:r>
                      <w:rPr>
                        <w:sz w:val="16"/>
                      </w:rPr>
                      <w:t>Servicios</w:t>
                    </w:r>
                    <w:r>
                      <w:rPr>
                        <w:spacing w:val="-4"/>
                        <w:sz w:val="16"/>
                      </w:rPr>
                      <w:t> </w:t>
                    </w:r>
                    <w:r>
                      <w:rPr>
                        <w:sz w:val="16"/>
                      </w:rPr>
                      <w:t>de</w:t>
                    </w:r>
                    <w:r>
                      <w:rPr>
                        <w:spacing w:val="-5"/>
                        <w:sz w:val="16"/>
                      </w:rPr>
                      <w:t> </w:t>
                    </w:r>
                    <w:r>
                      <w:rPr>
                        <w:sz w:val="16"/>
                      </w:rPr>
                      <w:t>Investigación</w:t>
                    </w:r>
                    <w:r>
                      <w:rPr>
                        <w:spacing w:val="-4"/>
                        <w:sz w:val="16"/>
                      </w:rPr>
                      <w:t> </w:t>
                    </w:r>
                    <w:r>
                      <w:rPr>
                        <w:sz w:val="16"/>
                      </w:rPr>
                      <w:t>y</w:t>
                    </w:r>
                    <w:r>
                      <w:rPr>
                        <w:spacing w:val="-6"/>
                        <w:sz w:val="16"/>
                      </w:rPr>
                      <w:t> </w:t>
                    </w:r>
                    <w:r>
                      <w:rPr>
                        <w:spacing w:val="-2"/>
                        <w:sz w:val="16"/>
                      </w:rPr>
                      <w:t>Análisis</w:t>
                    </w:r>
                  </w:p>
                  <w:p>
                    <w:pPr>
                      <w:spacing w:line="182" w:lineRule="exact" w:before="0"/>
                      <w:ind w:left="0" w:right="18" w:firstLine="0"/>
                      <w:jc w:val="right"/>
                      <w:rPr>
                        <w:sz w:val="16"/>
                      </w:rPr>
                    </w:pPr>
                    <w:r>
                      <w:rPr>
                        <w:sz w:val="16"/>
                      </w:rPr>
                      <w:t>Subdirección</w:t>
                    </w:r>
                    <w:r>
                      <w:rPr>
                        <w:spacing w:val="-6"/>
                        <w:sz w:val="16"/>
                      </w:rPr>
                      <w:t> </w:t>
                    </w:r>
                    <w:r>
                      <w:rPr>
                        <w:sz w:val="16"/>
                      </w:rPr>
                      <w:t>de</w:t>
                    </w:r>
                    <w:r>
                      <w:rPr>
                        <w:spacing w:val="-5"/>
                        <w:sz w:val="16"/>
                      </w:rPr>
                      <w:t> </w:t>
                    </w:r>
                    <w:r>
                      <w:rPr>
                        <w:sz w:val="16"/>
                      </w:rPr>
                      <w:t>Política</w:t>
                    </w:r>
                    <w:r>
                      <w:rPr>
                        <w:spacing w:val="-6"/>
                        <w:sz w:val="16"/>
                      </w:rPr>
                      <w:t> </w:t>
                    </w:r>
                    <w:r>
                      <w:rPr>
                        <w:spacing w:val="-2"/>
                        <w:sz w:val="16"/>
                      </w:rPr>
                      <w:t>Exterior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36480">
              <wp:simplePos x="0" y="0"/>
              <wp:positionH relativeFrom="page">
                <wp:posOffset>4454141</wp:posOffset>
              </wp:positionH>
              <wp:positionV relativeFrom="page">
                <wp:posOffset>439622</wp:posOffset>
              </wp:positionV>
              <wp:extent cx="2251710" cy="3714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251710" cy="371475"/>
                      </a:xfrm>
                      <a:prstGeom prst="rect">
                        <a:avLst/>
                      </a:prstGeom>
                    </wps:spPr>
                    <wps:txbx>
                      <w:txbxContent>
                        <w:p>
                          <w:pPr>
                            <w:spacing w:before="14"/>
                            <w:ind w:left="20" w:right="18" w:firstLine="4"/>
                            <w:jc w:val="right"/>
                            <w:rPr>
                              <w:sz w:val="16"/>
                            </w:rPr>
                          </w:pPr>
                          <w:r>
                            <w:rPr>
                              <w:sz w:val="16"/>
                            </w:rPr>
                            <w:t>Centro</w:t>
                          </w:r>
                          <w:r>
                            <w:rPr>
                              <w:spacing w:val="-8"/>
                              <w:sz w:val="16"/>
                            </w:rPr>
                            <w:t> </w:t>
                          </w:r>
                          <w:r>
                            <w:rPr>
                              <w:sz w:val="16"/>
                            </w:rPr>
                            <w:t>de</w:t>
                          </w:r>
                          <w:r>
                            <w:rPr>
                              <w:spacing w:val="-8"/>
                              <w:sz w:val="16"/>
                            </w:rPr>
                            <w:t> </w:t>
                          </w:r>
                          <w:r>
                            <w:rPr>
                              <w:sz w:val="16"/>
                            </w:rPr>
                            <w:t>Documentación,</w:t>
                          </w:r>
                          <w:r>
                            <w:rPr>
                              <w:spacing w:val="-8"/>
                              <w:sz w:val="16"/>
                            </w:rPr>
                            <w:t> </w:t>
                          </w:r>
                          <w:r>
                            <w:rPr>
                              <w:sz w:val="16"/>
                            </w:rPr>
                            <w:t>Información</w:t>
                          </w:r>
                          <w:r>
                            <w:rPr>
                              <w:spacing w:val="-8"/>
                              <w:sz w:val="16"/>
                            </w:rPr>
                            <w:t> </w:t>
                          </w:r>
                          <w:r>
                            <w:rPr>
                              <w:sz w:val="16"/>
                            </w:rPr>
                            <w:t>y</w:t>
                          </w:r>
                          <w:r>
                            <w:rPr>
                              <w:spacing w:val="-10"/>
                              <w:sz w:val="16"/>
                            </w:rPr>
                            <w:t> </w:t>
                          </w:r>
                          <w:r>
                            <w:rPr>
                              <w:sz w:val="16"/>
                            </w:rPr>
                            <w:t>Análisis Dirección</w:t>
                          </w:r>
                          <w:r>
                            <w:rPr>
                              <w:spacing w:val="-5"/>
                              <w:sz w:val="16"/>
                            </w:rPr>
                            <w:t> </w:t>
                          </w:r>
                          <w:r>
                            <w:rPr>
                              <w:sz w:val="16"/>
                            </w:rPr>
                            <w:t>de</w:t>
                          </w:r>
                          <w:r>
                            <w:rPr>
                              <w:spacing w:val="-5"/>
                              <w:sz w:val="16"/>
                            </w:rPr>
                            <w:t> </w:t>
                          </w:r>
                          <w:r>
                            <w:rPr>
                              <w:sz w:val="16"/>
                            </w:rPr>
                            <w:t>Servicios</w:t>
                          </w:r>
                          <w:r>
                            <w:rPr>
                              <w:spacing w:val="-4"/>
                              <w:sz w:val="16"/>
                            </w:rPr>
                            <w:t> </w:t>
                          </w:r>
                          <w:r>
                            <w:rPr>
                              <w:sz w:val="16"/>
                            </w:rPr>
                            <w:t>de</w:t>
                          </w:r>
                          <w:r>
                            <w:rPr>
                              <w:spacing w:val="-5"/>
                              <w:sz w:val="16"/>
                            </w:rPr>
                            <w:t> </w:t>
                          </w:r>
                          <w:r>
                            <w:rPr>
                              <w:sz w:val="16"/>
                            </w:rPr>
                            <w:t>Investigación</w:t>
                          </w:r>
                          <w:r>
                            <w:rPr>
                              <w:spacing w:val="-4"/>
                              <w:sz w:val="16"/>
                            </w:rPr>
                            <w:t> </w:t>
                          </w:r>
                          <w:r>
                            <w:rPr>
                              <w:sz w:val="16"/>
                            </w:rPr>
                            <w:t>y</w:t>
                          </w:r>
                          <w:r>
                            <w:rPr>
                              <w:spacing w:val="-6"/>
                              <w:sz w:val="16"/>
                            </w:rPr>
                            <w:t> </w:t>
                          </w:r>
                          <w:r>
                            <w:rPr>
                              <w:spacing w:val="-2"/>
                              <w:sz w:val="16"/>
                            </w:rPr>
                            <w:t>Análisis</w:t>
                          </w:r>
                        </w:p>
                        <w:p>
                          <w:pPr>
                            <w:spacing w:line="182" w:lineRule="exact" w:before="0"/>
                            <w:ind w:left="0" w:right="18" w:firstLine="0"/>
                            <w:jc w:val="right"/>
                            <w:rPr>
                              <w:sz w:val="16"/>
                            </w:rPr>
                          </w:pPr>
                          <w:r>
                            <w:rPr>
                              <w:sz w:val="16"/>
                            </w:rPr>
                            <w:t>Subdirección</w:t>
                          </w:r>
                          <w:r>
                            <w:rPr>
                              <w:spacing w:val="-6"/>
                              <w:sz w:val="16"/>
                            </w:rPr>
                            <w:t> </w:t>
                          </w:r>
                          <w:r>
                            <w:rPr>
                              <w:sz w:val="16"/>
                            </w:rPr>
                            <w:t>de</w:t>
                          </w:r>
                          <w:r>
                            <w:rPr>
                              <w:spacing w:val="-5"/>
                              <w:sz w:val="16"/>
                            </w:rPr>
                            <w:t> </w:t>
                          </w:r>
                          <w:r>
                            <w:rPr>
                              <w:sz w:val="16"/>
                            </w:rPr>
                            <w:t>Política</w:t>
                          </w:r>
                          <w:r>
                            <w:rPr>
                              <w:spacing w:val="-6"/>
                              <w:sz w:val="16"/>
                            </w:rPr>
                            <w:t> </w:t>
                          </w:r>
                          <w:r>
                            <w:rPr>
                              <w:spacing w:val="-2"/>
                              <w:sz w:val="16"/>
                            </w:rPr>
                            <w:t>Exterior</w:t>
                          </w:r>
                        </w:p>
                      </w:txbxContent>
                    </wps:txbx>
                    <wps:bodyPr wrap="square" lIns="0" tIns="0" rIns="0" bIns="0" rtlCol="0">
                      <a:noAutofit/>
                    </wps:bodyPr>
                  </wps:wsp>
                </a:graphicData>
              </a:graphic>
            </wp:anchor>
          </w:drawing>
        </mc:Choice>
        <mc:Fallback>
          <w:pict>
            <v:shape style="position:absolute;margin-left:350.719788pt;margin-top:34.615917pt;width:177.3pt;height:29.25pt;mso-position-horizontal-relative:page;mso-position-vertical-relative:page;z-index:-18880000" type="#_x0000_t202" id="docshape8" filled="false" stroked="false">
              <v:textbox inset="0,0,0,0">
                <w:txbxContent>
                  <w:p>
                    <w:pPr>
                      <w:spacing w:before="14"/>
                      <w:ind w:left="20" w:right="18" w:firstLine="4"/>
                      <w:jc w:val="right"/>
                      <w:rPr>
                        <w:sz w:val="16"/>
                      </w:rPr>
                    </w:pPr>
                    <w:r>
                      <w:rPr>
                        <w:sz w:val="16"/>
                      </w:rPr>
                      <w:t>Centro</w:t>
                    </w:r>
                    <w:r>
                      <w:rPr>
                        <w:spacing w:val="-8"/>
                        <w:sz w:val="16"/>
                      </w:rPr>
                      <w:t> </w:t>
                    </w:r>
                    <w:r>
                      <w:rPr>
                        <w:sz w:val="16"/>
                      </w:rPr>
                      <w:t>de</w:t>
                    </w:r>
                    <w:r>
                      <w:rPr>
                        <w:spacing w:val="-8"/>
                        <w:sz w:val="16"/>
                      </w:rPr>
                      <w:t> </w:t>
                    </w:r>
                    <w:r>
                      <w:rPr>
                        <w:sz w:val="16"/>
                      </w:rPr>
                      <w:t>Documentación,</w:t>
                    </w:r>
                    <w:r>
                      <w:rPr>
                        <w:spacing w:val="-8"/>
                        <w:sz w:val="16"/>
                      </w:rPr>
                      <w:t> </w:t>
                    </w:r>
                    <w:r>
                      <w:rPr>
                        <w:sz w:val="16"/>
                      </w:rPr>
                      <w:t>Información</w:t>
                    </w:r>
                    <w:r>
                      <w:rPr>
                        <w:spacing w:val="-8"/>
                        <w:sz w:val="16"/>
                      </w:rPr>
                      <w:t> </w:t>
                    </w:r>
                    <w:r>
                      <w:rPr>
                        <w:sz w:val="16"/>
                      </w:rPr>
                      <w:t>y</w:t>
                    </w:r>
                    <w:r>
                      <w:rPr>
                        <w:spacing w:val="-10"/>
                        <w:sz w:val="16"/>
                      </w:rPr>
                      <w:t> </w:t>
                    </w:r>
                    <w:r>
                      <w:rPr>
                        <w:sz w:val="16"/>
                      </w:rPr>
                      <w:t>Análisis Dirección</w:t>
                    </w:r>
                    <w:r>
                      <w:rPr>
                        <w:spacing w:val="-5"/>
                        <w:sz w:val="16"/>
                      </w:rPr>
                      <w:t> </w:t>
                    </w:r>
                    <w:r>
                      <w:rPr>
                        <w:sz w:val="16"/>
                      </w:rPr>
                      <w:t>de</w:t>
                    </w:r>
                    <w:r>
                      <w:rPr>
                        <w:spacing w:val="-5"/>
                        <w:sz w:val="16"/>
                      </w:rPr>
                      <w:t> </w:t>
                    </w:r>
                    <w:r>
                      <w:rPr>
                        <w:sz w:val="16"/>
                      </w:rPr>
                      <w:t>Servicios</w:t>
                    </w:r>
                    <w:r>
                      <w:rPr>
                        <w:spacing w:val="-4"/>
                        <w:sz w:val="16"/>
                      </w:rPr>
                      <w:t> </w:t>
                    </w:r>
                    <w:r>
                      <w:rPr>
                        <w:sz w:val="16"/>
                      </w:rPr>
                      <w:t>de</w:t>
                    </w:r>
                    <w:r>
                      <w:rPr>
                        <w:spacing w:val="-5"/>
                        <w:sz w:val="16"/>
                      </w:rPr>
                      <w:t> </w:t>
                    </w:r>
                    <w:r>
                      <w:rPr>
                        <w:sz w:val="16"/>
                      </w:rPr>
                      <w:t>Investigación</w:t>
                    </w:r>
                    <w:r>
                      <w:rPr>
                        <w:spacing w:val="-4"/>
                        <w:sz w:val="16"/>
                      </w:rPr>
                      <w:t> </w:t>
                    </w:r>
                    <w:r>
                      <w:rPr>
                        <w:sz w:val="16"/>
                      </w:rPr>
                      <w:t>y</w:t>
                    </w:r>
                    <w:r>
                      <w:rPr>
                        <w:spacing w:val="-6"/>
                        <w:sz w:val="16"/>
                      </w:rPr>
                      <w:t> </w:t>
                    </w:r>
                    <w:r>
                      <w:rPr>
                        <w:spacing w:val="-2"/>
                        <w:sz w:val="16"/>
                      </w:rPr>
                      <w:t>Análisis</w:t>
                    </w:r>
                  </w:p>
                  <w:p>
                    <w:pPr>
                      <w:spacing w:line="182" w:lineRule="exact" w:before="0"/>
                      <w:ind w:left="0" w:right="18" w:firstLine="0"/>
                      <w:jc w:val="right"/>
                      <w:rPr>
                        <w:sz w:val="16"/>
                      </w:rPr>
                    </w:pPr>
                    <w:r>
                      <w:rPr>
                        <w:sz w:val="16"/>
                      </w:rPr>
                      <w:t>Subdirección</w:t>
                    </w:r>
                    <w:r>
                      <w:rPr>
                        <w:spacing w:val="-6"/>
                        <w:sz w:val="16"/>
                      </w:rPr>
                      <w:t> </w:t>
                    </w:r>
                    <w:r>
                      <w:rPr>
                        <w:sz w:val="16"/>
                      </w:rPr>
                      <w:t>de</w:t>
                    </w:r>
                    <w:r>
                      <w:rPr>
                        <w:spacing w:val="-5"/>
                        <w:sz w:val="16"/>
                      </w:rPr>
                      <w:t> </w:t>
                    </w:r>
                    <w:r>
                      <w:rPr>
                        <w:sz w:val="16"/>
                      </w:rPr>
                      <w:t>Política</w:t>
                    </w:r>
                    <w:r>
                      <w:rPr>
                        <w:spacing w:val="-6"/>
                        <w:sz w:val="16"/>
                      </w:rPr>
                      <w:t> </w:t>
                    </w:r>
                    <w:r>
                      <w:rPr>
                        <w:spacing w:val="-2"/>
                        <w:sz w:val="16"/>
                      </w:rPr>
                      <w:t>Exterior</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6">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55">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54">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53">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52">
    <w:multiLevelType w:val="hybridMultilevel"/>
    <w:lvl w:ilvl="0">
      <w:start w:val="1"/>
      <w:numFmt w:val="decimal"/>
      <w:lvlText w:val="%1."/>
      <w:lvlJc w:val="left"/>
      <w:pPr>
        <w:ind w:left="789" w:hanging="360"/>
        <w:jc w:val="left"/>
      </w:pPr>
      <w:rPr>
        <w:rFonts w:hint="default"/>
        <w:spacing w:val="0"/>
        <w:w w:val="99"/>
        <w:lang w:val="es-ES" w:eastAsia="en-US" w:bidi="ar-SA"/>
      </w:rPr>
    </w:lvl>
    <w:lvl w:ilvl="1">
      <w:start w:val="0"/>
      <w:numFmt w:val="bullet"/>
      <w:lvlText w:val="•"/>
      <w:lvlJc w:val="left"/>
      <w:pPr>
        <w:ind w:left="1377" w:hanging="360"/>
      </w:pPr>
      <w:rPr>
        <w:rFonts w:hint="default"/>
        <w:lang w:val="es-ES" w:eastAsia="en-US" w:bidi="ar-SA"/>
      </w:rPr>
    </w:lvl>
    <w:lvl w:ilvl="2">
      <w:start w:val="0"/>
      <w:numFmt w:val="bullet"/>
      <w:lvlText w:val="•"/>
      <w:lvlJc w:val="left"/>
      <w:pPr>
        <w:ind w:left="1974" w:hanging="360"/>
      </w:pPr>
      <w:rPr>
        <w:rFonts w:hint="default"/>
        <w:lang w:val="es-ES" w:eastAsia="en-US" w:bidi="ar-SA"/>
      </w:rPr>
    </w:lvl>
    <w:lvl w:ilvl="3">
      <w:start w:val="0"/>
      <w:numFmt w:val="bullet"/>
      <w:lvlText w:val="•"/>
      <w:lvlJc w:val="left"/>
      <w:pPr>
        <w:ind w:left="2571" w:hanging="360"/>
      </w:pPr>
      <w:rPr>
        <w:rFonts w:hint="default"/>
        <w:lang w:val="es-ES" w:eastAsia="en-US" w:bidi="ar-SA"/>
      </w:rPr>
    </w:lvl>
    <w:lvl w:ilvl="4">
      <w:start w:val="0"/>
      <w:numFmt w:val="bullet"/>
      <w:lvlText w:val="•"/>
      <w:lvlJc w:val="left"/>
      <w:pPr>
        <w:ind w:left="3169" w:hanging="360"/>
      </w:pPr>
      <w:rPr>
        <w:rFonts w:hint="default"/>
        <w:lang w:val="es-ES" w:eastAsia="en-US" w:bidi="ar-SA"/>
      </w:rPr>
    </w:lvl>
    <w:lvl w:ilvl="5">
      <w:start w:val="0"/>
      <w:numFmt w:val="bullet"/>
      <w:lvlText w:val="•"/>
      <w:lvlJc w:val="left"/>
      <w:pPr>
        <w:ind w:left="3766" w:hanging="360"/>
      </w:pPr>
      <w:rPr>
        <w:rFonts w:hint="default"/>
        <w:lang w:val="es-ES" w:eastAsia="en-US" w:bidi="ar-SA"/>
      </w:rPr>
    </w:lvl>
    <w:lvl w:ilvl="6">
      <w:start w:val="0"/>
      <w:numFmt w:val="bullet"/>
      <w:lvlText w:val="•"/>
      <w:lvlJc w:val="left"/>
      <w:pPr>
        <w:ind w:left="4363" w:hanging="360"/>
      </w:pPr>
      <w:rPr>
        <w:rFonts w:hint="default"/>
        <w:lang w:val="es-ES" w:eastAsia="en-US" w:bidi="ar-SA"/>
      </w:rPr>
    </w:lvl>
    <w:lvl w:ilvl="7">
      <w:start w:val="0"/>
      <w:numFmt w:val="bullet"/>
      <w:lvlText w:val="•"/>
      <w:lvlJc w:val="left"/>
      <w:pPr>
        <w:ind w:left="4961" w:hanging="360"/>
      </w:pPr>
      <w:rPr>
        <w:rFonts w:hint="default"/>
        <w:lang w:val="es-ES" w:eastAsia="en-US" w:bidi="ar-SA"/>
      </w:rPr>
    </w:lvl>
    <w:lvl w:ilvl="8">
      <w:start w:val="0"/>
      <w:numFmt w:val="bullet"/>
      <w:lvlText w:val="•"/>
      <w:lvlJc w:val="left"/>
      <w:pPr>
        <w:ind w:left="5558" w:hanging="360"/>
      </w:pPr>
      <w:rPr>
        <w:rFonts w:hint="default"/>
        <w:lang w:val="es-ES" w:eastAsia="en-US" w:bidi="ar-SA"/>
      </w:rPr>
    </w:lvl>
  </w:abstractNum>
  <w:abstractNum w:abstractNumId="51">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50">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431" w:hanging="361"/>
      </w:pPr>
      <w:rPr>
        <w:rFonts w:hint="default"/>
        <w:lang w:val="es-ES" w:eastAsia="en-US" w:bidi="ar-SA"/>
      </w:rPr>
    </w:lvl>
    <w:lvl w:ilvl="2">
      <w:start w:val="0"/>
      <w:numFmt w:val="bullet"/>
      <w:lvlText w:val="•"/>
      <w:lvlJc w:val="left"/>
      <w:pPr>
        <w:ind w:left="2082" w:hanging="361"/>
      </w:pPr>
      <w:rPr>
        <w:rFonts w:hint="default"/>
        <w:lang w:val="es-ES" w:eastAsia="en-US" w:bidi="ar-SA"/>
      </w:rPr>
    </w:lvl>
    <w:lvl w:ilvl="3">
      <w:start w:val="0"/>
      <w:numFmt w:val="bullet"/>
      <w:lvlText w:val="•"/>
      <w:lvlJc w:val="left"/>
      <w:pPr>
        <w:ind w:left="2733" w:hanging="361"/>
      </w:pPr>
      <w:rPr>
        <w:rFonts w:hint="default"/>
        <w:lang w:val="es-ES" w:eastAsia="en-US" w:bidi="ar-SA"/>
      </w:rPr>
    </w:lvl>
    <w:lvl w:ilvl="4">
      <w:start w:val="0"/>
      <w:numFmt w:val="bullet"/>
      <w:lvlText w:val="•"/>
      <w:lvlJc w:val="left"/>
      <w:pPr>
        <w:ind w:left="3385" w:hanging="361"/>
      </w:pPr>
      <w:rPr>
        <w:rFonts w:hint="default"/>
        <w:lang w:val="es-ES" w:eastAsia="en-US" w:bidi="ar-SA"/>
      </w:rPr>
    </w:lvl>
    <w:lvl w:ilvl="5">
      <w:start w:val="0"/>
      <w:numFmt w:val="bullet"/>
      <w:lvlText w:val="•"/>
      <w:lvlJc w:val="left"/>
      <w:pPr>
        <w:ind w:left="4036" w:hanging="361"/>
      </w:pPr>
      <w:rPr>
        <w:rFonts w:hint="default"/>
        <w:lang w:val="es-ES" w:eastAsia="en-US" w:bidi="ar-SA"/>
      </w:rPr>
    </w:lvl>
    <w:lvl w:ilvl="6">
      <w:start w:val="0"/>
      <w:numFmt w:val="bullet"/>
      <w:lvlText w:val="•"/>
      <w:lvlJc w:val="left"/>
      <w:pPr>
        <w:ind w:left="4687" w:hanging="361"/>
      </w:pPr>
      <w:rPr>
        <w:rFonts w:hint="default"/>
        <w:lang w:val="es-ES" w:eastAsia="en-US" w:bidi="ar-SA"/>
      </w:rPr>
    </w:lvl>
    <w:lvl w:ilvl="7">
      <w:start w:val="0"/>
      <w:numFmt w:val="bullet"/>
      <w:lvlText w:val="•"/>
      <w:lvlJc w:val="left"/>
      <w:pPr>
        <w:ind w:left="5339" w:hanging="361"/>
      </w:pPr>
      <w:rPr>
        <w:rFonts w:hint="default"/>
        <w:lang w:val="es-ES" w:eastAsia="en-US" w:bidi="ar-SA"/>
      </w:rPr>
    </w:lvl>
    <w:lvl w:ilvl="8">
      <w:start w:val="0"/>
      <w:numFmt w:val="bullet"/>
      <w:lvlText w:val="•"/>
      <w:lvlJc w:val="left"/>
      <w:pPr>
        <w:ind w:left="5990" w:hanging="361"/>
      </w:pPr>
      <w:rPr>
        <w:rFonts w:hint="default"/>
        <w:lang w:val="es-ES" w:eastAsia="en-US" w:bidi="ar-SA"/>
      </w:rPr>
    </w:lvl>
  </w:abstractNum>
  <w:abstractNum w:abstractNumId="49">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48">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47">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46">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77" w:hanging="361"/>
      </w:pPr>
      <w:rPr>
        <w:rFonts w:hint="default"/>
        <w:lang w:val="es-ES" w:eastAsia="en-US" w:bidi="ar-SA"/>
      </w:rPr>
    </w:lvl>
    <w:lvl w:ilvl="2">
      <w:start w:val="0"/>
      <w:numFmt w:val="bullet"/>
      <w:lvlText w:val="•"/>
      <w:lvlJc w:val="left"/>
      <w:pPr>
        <w:ind w:left="1974" w:hanging="361"/>
      </w:pPr>
      <w:rPr>
        <w:rFonts w:hint="default"/>
        <w:lang w:val="es-ES" w:eastAsia="en-US" w:bidi="ar-SA"/>
      </w:rPr>
    </w:lvl>
    <w:lvl w:ilvl="3">
      <w:start w:val="0"/>
      <w:numFmt w:val="bullet"/>
      <w:lvlText w:val="•"/>
      <w:lvlJc w:val="left"/>
      <w:pPr>
        <w:ind w:left="2571" w:hanging="361"/>
      </w:pPr>
      <w:rPr>
        <w:rFonts w:hint="default"/>
        <w:lang w:val="es-ES" w:eastAsia="en-US" w:bidi="ar-SA"/>
      </w:rPr>
    </w:lvl>
    <w:lvl w:ilvl="4">
      <w:start w:val="0"/>
      <w:numFmt w:val="bullet"/>
      <w:lvlText w:val="•"/>
      <w:lvlJc w:val="left"/>
      <w:pPr>
        <w:ind w:left="3169" w:hanging="361"/>
      </w:pPr>
      <w:rPr>
        <w:rFonts w:hint="default"/>
        <w:lang w:val="es-ES" w:eastAsia="en-US" w:bidi="ar-SA"/>
      </w:rPr>
    </w:lvl>
    <w:lvl w:ilvl="5">
      <w:start w:val="0"/>
      <w:numFmt w:val="bullet"/>
      <w:lvlText w:val="•"/>
      <w:lvlJc w:val="left"/>
      <w:pPr>
        <w:ind w:left="3766" w:hanging="361"/>
      </w:pPr>
      <w:rPr>
        <w:rFonts w:hint="default"/>
        <w:lang w:val="es-ES" w:eastAsia="en-US" w:bidi="ar-SA"/>
      </w:rPr>
    </w:lvl>
    <w:lvl w:ilvl="6">
      <w:start w:val="0"/>
      <w:numFmt w:val="bullet"/>
      <w:lvlText w:val="•"/>
      <w:lvlJc w:val="left"/>
      <w:pPr>
        <w:ind w:left="4363" w:hanging="361"/>
      </w:pPr>
      <w:rPr>
        <w:rFonts w:hint="default"/>
        <w:lang w:val="es-ES" w:eastAsia="en-US" w:bidi="ar-SA"/>
      </w:rPr>
    </w:lvl>
    <w:lvl w:ilvl="7">
      <w:start w:val="0"/>
      <w:numFmt w:val="bullet"/>
      <w:lvlText w:val="•"/>
      <w:lvlJc w:val="left"/>
      <w:pPr>
        <w:ind w:left="4961" w:hanging="361"/>
      </w:pPr>
      <w:rPr>
        <w:rFonts w:hint="default"/>
        <w:lang w:val="es-ES" w:eastAsia="en-US" w:bidi="ar-SA"/>
      </w:rPr>
    </w:lvl>
    <w:lvl w:ilvl="8">
      <w:start w:val="0"/>
      <w:numFmt w:val="bullet"/>
      <w:lvlText w:val="•"/>
      <w:lvlJc w:val="left"/>
      <w:pPr>
        <w:ind w:left="5558" w:hanging="361"/>
      </w:pPr>
      <w:rPr>
        <w:rFonts w:hint="default"/>
        <w:lang w:val="es-ES" w:eastAsia="en-US" w:bidi="ar-SA"/>
      </w:rPr>
    </w:lvl>
  </w:abstractNum>
  <w:abstractNum w:abstractNumId="45">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67" w:hanging="361"/>
      </w:pPr>
      <w:rPr>
        <w:rFonts w:hint="default"/>
        <w:lang w:val="es-ES" w:eastAsia="en-US" w:bidi="ar-SA"/>
      </w:rPr>
    </w:lvl>
    <w:lvl w:ilvl="2">
      <w:start w:val="0"/>
      <w:numFmt w:val="bullet"/>
      <w:lvlText w:val="•"/>
      <w:lvlJc w:val="left"/>
      <w:pPr>
        <w:ind w:left="1954" w:hanging="361"/>
      </w:pPr>
      <w:rPr>
        <w:rFonts w:hint="default"/>
        <w:lang w:val="es-ES" w:eastAsia="en-US" w:bidi="ar-SA"/>
      </w:rPr>
    </w:lvl>
    <w:lvl w:ilvl="3">
      <w:start w:val="0"/>
      <w:numFmt w:val="bullet"/>
      <w:lvlText w:val="•"/>
      <w:lvlJc w:val="left"/>
      <w:pPr>
        <w:ind w:left="2541" w:hanging="361"/>
      </w:pPr>
      <w:rPr>
        <w:rFonts w:hint="default"/>
        <w:lang w:val="es-ES" w:eastAsia="en-US" w:bidi="ar-SA"/>
      </w:rPr>
    </w:lvl>
    <w:lvl w:ilvl="4">
      <w:start w:val="0"/>
      <w:numFmt w:val="bullet"/>
      <w:lvlText w:val="•"/>
      <w:lvlJc w:val="left"/>
      <w:pPr>
        <w:ind w:left="3128" w:hanging="361"/>
      </w:pPr>
      <w:rPr>
        <w:rFonts w:hint="default"/>
        <w:lang w:val="es-ES" w:eastAsia="en-US" w:bidi="ar-SA"/>
      </w:rPr>
    </w:lvl>
    <w:lvl w:ilvl="5">
      <w:start w:val="0"/>
      <w:numFmt w:val="bullet"/>
      <w:lvlText w:val="•"/>
      <w:lvlJc w:val="left"/>
      <w:pPr>
        <w:ind w:left="3715" w:hanging="361"/>
      </w:pPr>
      <w:rPr>
        <w:rFonts w:hint="default"/>
        <w:lang w:val="es-ES" w:eastAsia="en-US" w:bidi="ar-SA"/>
      </w:rPr>
    </w:lvl>
    <w:lvl w:ilvl="6">
      <w:start w:val="0"/>
      <w:numFmt w:val="bullet"/>
      <w:lvlText w:val="•"/>
      <w:lvlJc w:val="left"/>
      <w:pPr>
        <w:ind w:left="4302" w:hanging="361"/>
      </w:pPr>
      <w:rPr>
        <w:rFonts w:hint="default"/>
        <w:lang w:val="es-ES" w:eastAsia="en-US" w:bidi="ar-SA"/>
      </w:rPr>
    </w:lvl>
    <w:lvl w:ilvl="7">
      <w:start w:val="0"/>
      <w:numFmt w:val="bullet"/>
      <w:lvlText w:val="•"/>
      <w:lvlJc w:val="left"/>
      <w:pPr>
        <w:ind w:left="4889" w:hanging="361"/>
      </w:pPr>
      <w:rPr>
        <w:rFonts w:hint="default"/>
        <w:lang w:val="es-ES" w:eastAsia="en-US" w:bidi="ar-SA"/>
      </w:rPr>
    </w:lvl>
    <w:lvl w:ilvl="8">
      <w:start w:val="0"/>
      <w:numFmt w:val="bullet"/>
      <w:lvlText w:val="•"/>
      <w:lvlJc w:val="left"/>
      <w:pPr>
        <w:ind w:left="5476" w:hanging="361"/>
      </w:pPr>
      <w:rPr>
        <w:rFonts w:hint="default"/>
        <w:lang w:val="es-ES" w:eastAsia="en-US" w:bidi="ar-SA"/>
      </w:rPr>
    </w:lvl>
  </w:abstractNum>
  <w:abstractNum w:abstractNumId="44">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94" w:hanging="361"/>
      </w:pPr>
      <w:rPr>
        <w:rFonts w:hint="default"/>
        <w:lang w:val="es-ES" w:eastAsia="en-US" w:bidi="ar-SA"/>
      </w:rPr>
    </w:lvl>
    <w:lvl w:ilvl="2">
      <w:start w:val="0"/>
      <w:numFmt w:val="bullet"/>
      <w:lvlText w:val="•"/>
      <w:lvlJc w:val="left"/>
      <w:pPr>
        <w:ind w:left="2008" w:hanging="361"/>
      </w:pPr>
      <w:rPr>
        <w:rFonts w:hint="default"/>
        <w:lang w:val="es-ES" w:eastAsia="en-US" w:bidi="ar-SA"/>
      </w:rPr>
    </w:lvl>
    <w:lvl w:ilvl="3">
      <w:start w:val="0"/>
      <w:numFmt w:val="bullet"/>
      <w:lvlText w:val="•"/>
      <w:lvlJc w:val="left"/>
      <w:pPr>
        <w:ind w:left="2622" w:hanging="361"/>
      </w:pPr>
      <w:rPr>
        <w:rFonts w:hint="default"/>
        <w:lang w:val="es-ES" w:eastAsia="en-US" w:bidi="ar-SA"/>
      </w:rPr>
    </w:lvl>
    <w:lvl w:ilvl="4">
      <w:start w:val="0"/>
      <w:numFmt w:val="bullet"/>
      <w:lvlText w:val="•"/>
      <w:lvlJc w:val="left"/>
      <w:pPr>
        <w:ind w:left="3236" w:hanging="361"/>
      </w:pPr>
      <w:rPr>
        <w:rFonts w:hint="default"/>
        <w:lang w:val="es-ES" w:eastAsia="en-US" w:bidi="ar-SA"/>
      </w:rPr>
    </w:lvl>
    <w:lvl w:ilvl="5">
      <w:start w:val="0"/>
      <w:numFmt w:val="bullet"/>
      <w:lvlText w:val="•"/>
      <w:lvlJc w:val="left"/>
      <w:pPr>
        <w:ind w:left="3851" w:hanging="361"/>
      </w:pPr>
      <w:rPr>
        <w:rFonts w:hint="default"/>
        <w:lang w:val="es-ES" w:eastAsia="en-US" w:bidi="ar-SA"/>
      </w:rPr>
    </w:lvl>
    <w:lvl w:ilvl="6">
      <w:start w:val="0"/>
      <w:numFmt w:val="bullet"/>
      <w:lvlText w:val="•"/>
      <w:lvlJc w:val="left"/>
      <w:pPr>
        <w:ind w:left="4465" w:hanging="361"/>
      </w:pPr>
      <w:rPr>
        <w:rFonts w:hint="default"/>
        <w:lang w:val="es-ES" w:eastAsia="en-US" w:bidi="ar-SA"/>
      </w:rPr>
    </w:lvl>
    <w:lvl w:ilvl="7">
      <w:start w:val="0"/>
      <w:numFmt w:val="bullet"/>
      <w:lvlText w:val="•"/>
      <w:lvlJc w:val="left"/>
      <w:pPr>
        <w:ind w:left="5079" w:hanging="361"/>
      </w:pPr>
      <w:rPr>
        <w:rFonts w:hint="default"/>
        <w:lang w:val="es-ES" w:eastAsia="en-US" w:bidi="ar-SA"/>
      </w:rPr>
    </w:lvl>
    <w:lvl w:ilvl="8">
      <w:start w:val="0"/>
      <w:numFmt w:val="bullet"/>
      <w:lvlText w:val="•"/>
      <w:lvlJc w:val="left"/>
      <w:pPr>
        <w:ind w:left="5693" w:hanging="361"/>
      </w:pPr>
      <w:rPr>
        <w:rFonts w:hint="default"/>
        <w:lang w:val="es-ES" w:eastAsia="en-US" w:bidi="ar-SA"/>
      </w:rPr>
    </w:lvl>
  </w:abstractNum>
  <w:abstractNum w:abstractNumId="43">
    <w:multiLevelType w:val="hybridMultilevel"/>
    <w:lvl w:ilvl="0">
      <w:start w:val="5"/>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42">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41">
    <w:multiLevelType w:val="hybridMultilevel"/>
    <w:lvl w:ilvl="0">
      <w:start w:val="1"/>
      <w:numFmt w:val="decimal"/>
      <w:lvlText w:val="%1."/>
      <w:lvlJc w:val="left"/>
      <w:pPr>
        <w:ind w:left="789" w:hanging="360"/>
        <w:jc w:val="left"/>
      </w:pPr>
      <w:rPr>
        <w:rFonts w:hint="default"/>
        <w:spacing w:val="0"/>
        <w:w w:val="99"/>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93" w:hanging="360"/>
      </w:pPr>
      <w:rPr>
        <w:rFonts w:hint="default"/>
        <w:lang w:val="es-ES" w:eastAsia="en-US" w:bidi="ar-SA"/>
      </w:rPr>
    </w:lvl>
    <w:lvl w:ilvl="3">
      <w:start w:val="0"/>
      <w:numFmt w:val="bullet"/>
      <w:lvlText w:val="•"/>
      <w:lvlJc w:val="left"/>
      <w:pPr>
        <w:ind w:left="2600" w:hanging="360"/>
      </w:pPr>
      <w:rPr>
        <w:rFonts w:hint="default"/>
        <w:lang w:val="es-ES" w:eastAsia="en-US" w:bidi="ar-SA"/>
      </w:rPr>
    </w:lvl>
    <w:lvl w:ilvl="4">
      <w:start w:val="0"/>
      <w:numFmt w:val="bullet"/>
      <w:lvlText w:val="•"/>
      <w:lvlJc w:val="left"/>
      <w:pPr>
        <w:ind w:left="3207" w:hanging="360"/>
      </w:pPr>
      <w:rPr>
        <w:rFonts w:hint="default"/>
        <w:lang w:val="es-ES" w:eastAsia="en-US" w:bidi="ar-SA"/>
      </w:rPr>
    </w:lvl>
    <w:lvl w:ilvl="5">
      <w:start w:val="0"/>
      <w:numFmt w:val="bullet"/>
      <w:lvlText w:val="•"/>
      <w:lvlJc w:val="left"/>
      <w:pPr>
        <w:ind w:left="3814" w:hanging="360"/>
      </w:pPr>
      <w:rPr>
        <w:rFonts w:hint="default"/>
        <w:lang w:val="es-ES" w:eastAsia="en-US" w:bidi="ar-SA"/>
      </w:rPr>
    </w:lvl>
    <w:lvl w:ilvl="6">
      <w:start w:val="0"/>
      <w:numFmt w:val="bullet"/>
      <w:lvlText w:val="•"/>
      <w:lvlJc w:val="left"/>
      <w:pPr>
        <w:ind w:left="4420" w:hanging="360"/>
      </w:pPr>
      <w:rPr>
        <w:rFonts w:hint="default"/>
        <w:lang w:val="es-ES" w:eastAsia="en-US" w:bidi="ar-SA"/>
      </w:rPr>
    </w:lvl>
    <w:lvl w:ilvl="7">
      <w:start w:val="0"/>
      <w:numFmt w:val="bullet"/>
      <w:lvlText w:val="•"/>
      <w:lvlJc w:val="left"/>
      <w:pPr>
        <w:ind w:left="5027" w:hanging="360"/>
      </w:pPr>
      <w:rPr>
        <w:rFonts w:hint="default"/>
        <w:lang w:val="es-ES" w:eastAsia="en-US" w:bidi="ar-SA"/>
      </w:rPr>
    </w:lvl>
    <w:lvl w:ilvl="8">
      <w:start w:val="0"/>
      <w:numFmt w:val="bullet"/>
      <w:lvlText w:val="•"/>
      <w:lvlJc w:val="left"/>
      <w:pPr>
        <w:ind w:left="5634" w:hanging="360"/>
      </w:pPr>
      <w:rPr>
        <w:rFonts w:hint="default"/>
        <w:lang w:val="es-ES" w:eastAsia="en-US" w:bidi="ar-SA"/>
      </w:rPr>
    </w:lvl>
  </w:abstractNum>
  <w:abstractNum w:abstractNumId="40">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39">
    <w:multiLevelType w:val="hybridMultilevel"/>
    <w:lvl w:ilvl="0">
      <w:start w:val="1"/>
      <w:numFmt w:val="decimal"/>
      <w:lvlText w:val="%1."/>
      <w:lvlJc w:val="left"/>
      <w:pPr>
        <w:ind w:left="790"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2951"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3392" w:hanging="361"/>
      </w:pPr>
      <w:rPr>
        <w:rFonts w:hint="default"/>
        <w:lang w:val="es-ES" w:eastAsia="en-US" w:bidi="ar-SA"/>
      </w:rPr>
    </w:lvl>
    <w:lvl w:ilvl="3">
      <w:start w:val="0"/>
      <w:numFmt w:val="bullet"/>
      <w:lvlText w:val="•"/>
      <w:lvlJc w:val="left"/>
      <w:pPr>
        <w:ind w:left="3824" w:hanging="361"/>
      </w:pPr>
      <w:rPr>
        <w:rFonts w:hint="default"/>
        <w:lang w:val="es-ES" w:eastAsia="en-US" w:bidi="ar-SA"/>
      </w:rPr>
    </w:lvl>
    <w:lvl w:ilvl="4">
      <w:start w:val="0"/>
      <w:numFmt w:val="bullet"/>
      <w:lvlText w:val="•"/>
      <w:lvlJc w:val="left"/>
      <w:pPr>
        <w:ind w:left="4257" w:hanging="361"/>
      </w:pPr>
      <w:rPr>
        <w:rFonts w:hint="default"/>
        <w:lang w:val="es-ES" w:eastAsia="en-US" w:bidi="ar-SA"/>
      </w:rPr>
    </w:lvl>
    <w:lvl w:ilvl="5">
      <w:start w:val="0"/>
      <w:numFmt w:val="bullet"/>
      <w:lvlText w:val="•"/>
      <w:lvlJc w:val="left"/>
      <w:pPr>
        <w:ind w:left="4689" w:hanging="361"/>
      </w:pPr>
      <w:rPr>
        <w:rFonts w:hint="default"/>
        <w:lang w:val="es-ES" w:eastAsia="en-US" w:bidi="ar-SA"/>
      </w:rPr>
    </w:lvl>
    <w:lvl w:ilvl="6">
      <w:start w:val="0"/>
      <w:numFmt w:val="bullet"/>
      <w:lvlText w:val="•"/>
      <w:lvlJc w:val="left"/>
      <w:pPr>
        <w:ind w:left="5122" w:hanging="361"/>
      </w:pPr>
      <w:rPr>
        <w:rFonts w:hint="default"/>
        <w:lang w:val="es-ES" w:eastAsia="en-US" w:bidi="ar-SA"/>
      </w:rPr>
    </w:lvl>
    <w:lvl w:ilvl="7">
      <w:start w:val="0"/>
      <w:numFmt w:val="bullet"/>
      <w:lvlText w:val="•"/>
      <w:lvlJc w:val="left"/>
      <w:pPr>
        <w:ind w:left="5554" w:hanging="361"/>
      </w:pPr>
      <w:rPr>
        <w:rFonts w:hint="default"/>
        <w:lang w:val="es-ES" w:eastAsia="en-US" w:bidi="ar-SA"/>
      </w:rPr>
    </w:lvl>
    <w:lvl w:ilvl="8">
      <w:start w:val="0"/>
      <w:numFmt w:val="bullet"/>
      <w:lvlText w:val="•"/>
      <w:lvlJc w:val="left"/>
      <w:pPr>
        <w:ind w:left="5987" w:hanging="361"/>
      </w:pPr>
      <w:rPr>
        <w:rFonts w:hint="default"/>
        <w:lang w:val="es-ES" w:eastAsia="en-US" w:bidi="ar-SA"/>
      </w:rPr>
    </w:lvl>
  </w:abstractNum>
  <w:abstractNum w:abstractNumId="38">
    <w:multiLevelType w:val="hybridMultilevel"/>
    <w:lvl w:ilvl="0">
      <w:start w:val="1"/>
      <w:numFmt w:val="decimal"/>
      <w:lvlText w:val="%1."/>
      <w:lvlJc w:val="left"/>
      <w:pPr>
        <w:ind w:left="69" w:hanging="325"/>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738" w:hanging="325"/>
      </w:pPr>
      <w:rPr>
        <w:rFonts w:hint="default"/>
        <w:lang w:val="es-ES" w:eastAsia="en-US" w:bidi="ar-SA"/>
      </w:rPr>
    </w:lvl>
    <w:lvl w:ilvl="2">
      <w:start w:val="0"/>
      <w:numFmt w:val="bullet"/>
      <w:lvlText w:val="•"/>
      <w:lvlJc w:val="left"/>
      <w:pPr>
        <w:ind w:left="1417" w:hanging="325"/>
      </w:pPr>
      <w:rPr>
        <w:rFonts w:hint="default"/>
        <w:lang w:val="es-ES" w:eastAsia="en-US" w:bidi="ar-SA"/>
      </w:rPr>
    </w:lvl>
    <w:lvl w:ilvl="3">
      <w:start w:val="0"/>
      <w:numFmt w:val="bullet"/>
      <w:lvlText w:val="•"/>
      <w:lvlJc w:val="left"/>
      <w:pPr>
        <w:ind w:left="2096" w:hanging="325"/>
      </w:pPr>
      <w:rPr>
        <w:rFonts w:hint="default"/>
        <w:lang w:val="es-ES" w:eastAsia="en-US" w:bidi="ar-SA"/>
      </w:rPr>
    </w:lvl>
    <w:lvl w:ilvl="4">
      <w:start w:val="0"/>
      <w:numFmt w:val="bullet"/>
      <w:lvlText w:val="•"/>
      <w:lvlJc w:val="left"/>
      <w:pPr>
        <w:ind w:left="2775" w:hanging="325"/>
      </w:pPr>
      <w:rPr>
        <w:rFonts w:hint="default"/>
        <w:lang w:val="es-ES" w:eastAsia="en-US" w:bidi="ar-SA"/>
      </w:rPr>
    </w:lvl>
    <w:lvl w:ilvl="5">
      <w:start w:val="0"/>
      <w:numFmt w:val="bullet"/>
      <w:lvlText w:val="•"/>
      <w:lvlJc w:val="left"/>
      <w:pPr>
        <w:ind w:left="3454" w:hanging="325"/>
      </w:pPr>
      <w:rPr>
        <w:rFonts w:hint="default"/>
        <w:lang w:val="es-ES" w:eastAsia="en-US" w:bidi="ar-SA"/>
      </w:rPr>
    </w:lvl>
    <w:lvl w:ilvl="6">
      <w:start w:val="0"/>
      <w:numFmt w:val="bullet"/>
      <w:lvlText w:val="•"/>
      <w:lvlJc w:val="left"/>
      <w:pPr>
        <w:ind w:left="4132" w:hanging="325"/>
      </w:pPr>
      <w:rPr>
        <w:rFonts w:hint="default"/>
        <w:lang w:val="es-ES" w:eastAsia="en-US" w:bidi="ar-SA"/>
      </w:rPr>
    </w:lvl>
    <w:lvl w:ilvl="7">
      <w:start w:val="0"/>
      <w:numFmt w:val="bullet"/>
      <w:lvlText w:val="•"/>
      <w:lvlJc w:val="left"/>
      <w:pPr>
        <w:ind w:left="4811" w:hanging="325"/>
      </w:pPr>
      <w:rPr>
        <w:rFonts w:hint="default"/>
        <w:lang w:val="es-ES" w:eastAsia="en-US" w:bidi="ar-SA"/>
      </w:rPr>
    </w:lvl>
    <w:lvl w:ilvl="8">
      <w:start w:val="0"/>
      <w:numFmt w:val="bullet"/>
      <w:lvlText w:val="•"/>
      <w:lvlJc w:val="left"/>
      <w:pPr>
        <w:ind w:left="5490" w:hanging="325"/>
      </w:pPr>
      <w:rPr>
        <w:rFonts w:hint="default"/>
        <w:lang w:val="es-ES" w:eastAsia="en-US" w:bidi="ar-SA"/>
      </w:rPr>
    </w:lvl>
  </w:abstractNum>
  <w:abstractNum w:abstractNumId="37">
    <w:multiLevelType w:val="hybridMultilevel"/>
    <w:lvl w:ilvl="0">
      <w:start w:val="1"/>
      <w:numFmt w:val="lowerLetter"/>
      <w:lvlText w:val="%1)"/>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2034" w:hanging="361"/>
      </w:pPr>
      <w:rPr>
        <w:rFonts w:hint="default"/>
        <w:lang w:val="es-ES" w:eastAsia="en-US" w:bidi="ar-SA"/>
      </w:rPr>
    </w:lvl>
    <w:lvl w:ilvl="2">
      <w:start w:val="0"/>
      <w:numFmt w:val="bullet"/>
      <w:lvlText w:val="•"/>
      <w:lvlJc w:val="left"/>
      <w:pPr>
        <w:ind w:left="2569" w:hanging="361"/>
      </w:pPr>
      <w:rPr>
        <w:rFonts w:hint="default"/>
        <w:lang w:val="es-ES" w:eastAsia="en-US" w:bidi="ar-SA"/>
      </w:rPr>
    </w:lvl>
    <w:lvl w:ilvl="3">
      <w:start w:val="0"/>
      <w:numFmt w:val="bullet"/>
      <w:lvlText w:val="•"/>
      <w:lvlJc w:val="left"/>
      <w:pPr>
        <w:ind w:left="3104" w:hanging="361"/>
      </w:pPr>
      <w:rPr>
        <w:rFonts w:hint="default"/>
        <w:lang w:val="es-ES" w:eastAsia="en-US" w:bidi="ar-SA"/>
      </w:rPr>
    </w:lvl>
    <w:lvl w:ilvl="4">
      <w:start w:val="0"/>
      <w:numFmt w:val="bullet"/>
      <w:lvlText w:val="•"/>
      <w:lvlJc w:val="left"/>
      <w:pPr>
        <w:ind w:left="3639" w:hanging="361"/>
      </w:pPr>
      <w:rPr>
        <w:rFonts w:hint="default"/>
        <w:lang w:val="es-ES" w:eastAsia="en-US" w:bidi="ar-SA"/>
      </w:rPr>
    </w:lvl>
    <w:lvl w:ilvl="5">
      <w:start w:val="0"/>
      <w:numFmt w:val="bullet"/>
      <w:lvlText w:val="•"/>
      <w:lvlJc w:val="left"/>
      <w:pPr>
        <w:ind w:left="4174" w:hanging="361"/>
      </w:pPr>
      <w:rPr>
        <w:rFonts w:hint="default"/>
        <w:lang w:val="es-ES" w:eastAsia="en-US" w:bidi="ar-SA"/>
      </w:rPr>
    </w:lvl>
    <w:lvl w:ilvl="6">
      <w:start w:val="0"/>
      <w:numFmt w:val="bullet"/>
      <w:lvlText w:val="•"/>
      <w:lvlJc w:val="left"/>
      <w:pPr>
        <w:ind w:left="4708" w:hanging="361"/>
      </w:pPr>
      <w:rPr>
        <w:rFonts w:hint="default"/>
        <w:lang w:val="es-ES" w:eastAsia="en-US" w:bidi="ar-SA"/>
      </w:rPr>
    </w:lvl>
    <w:lvl w:ilvl="7">
      <w:start w:val="0"/>
      <w:numFmt w:val="bullet"/>
      <w:lvlText w:val="•"/>
      <w:lvlJc w:val="left"/>
      <w:pPr>
        <w:ind w:left="5243" w:hanging="361"/>
      </w:pPr>
      <w:rPr>
        <w:rFonts w:hint="default"/>
        <w:lang w:val="es-ES" w:eastAsia="en-US" w:bidi="ar-SA"/>
      </w:rPr>
    </w:lvl>
    <w:lvl w:ilvl="8">
      <w:start w:val="0"/>
      <w:numFmt w:val="bullet"/>
      <w:lvlText w:val="•"/>
      <w:lvlJc w:val="left"/>
      <w:pPr>
        <w:ind w:left="5778" w:hanging="361"/>
      </w:pPr>
      <w:rPr>
        <w:rFonts w:hint="default"/>
        <w:lang w:val="es-ES" w:eastAsia="en-US" w:bidi="ar-SA"/>
      </w:rPr>
    </w:lvl>
  </w:abstractNum>
  <w:abstractNum w:abstractNumId="36">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35">
    <w:multiLevelType w:val="hybridMultilevel"/>
    <w:lvl w:ilvl="0">
      <w:start w:val="5"/>
      <w:numFmt w:val="decimal"/>
      <w:lvlText w:val="%1."/>
      <w:lvlJc w:val="left"/>
      <w:pPr>
        <w:ind w:left="789" w:hanging="360"/>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93" w:hanging="360"/>
      </w:pPr>
      <w:rPr>
        <w:rFonts w:hint="default"/>
        <w:lang w:val="es-ES" w:eastAsia="en-US" w:bidi="ar-SA"/>
      </w:rPr>
    </w:lvl>
    <w:lvl w:ilvl="3">
      <w:start w:val="0"/>
      <w:numFmt w:val="bullet"/>
      <w:lvlText w:val="•"/>
      <w:lvlJc w:val="left"/>
      <w:pPr>
        <w:ind w:left="2600" w:hanging="360"/>
      </w:pPr>
      <w:rPr>
        <w:rFonts w:hint="default"/>
        <w:lang w:val="es-ES" w:eastAsia="en-US" w:bidi="ar-SA"/>
      </w:rPr>
    </w:lvl>
    <w:lvl w:ilvl="4">
      <w:start w:val="0"/>
      <w:numFmt w:val="bullet"/>
      <w:lvlText w:val="•"/>
      <w:lvlJc w:val="left"/>
      <w:pPr>
        <w:ind w:left="3207" w:hanging="360"/>
      </w:pPr>
      <w:rPr>
        <w:rFonts w:hint="default"/>
        <w:lang w:val="es-ES" w:eastAsia="en-US" w:bidi="ar-SA"/>
      </w:rPr>
    </w:lvl>
    <w:lvl w:ilvl="5">
      <w:start w:val="0"/>
      <w:numFmt w:val="bullet"/>
      <w:lvlText w:val="•"/>
      <w:lvlJc w:val="left"/>
      <w:pPr>
        <w:ind w:left="3814" w:hanging="360"/>
      </w:pPr>
      <w:rPr>
        <w:rFonts w:hint="default"/>
        <w:lang w:val="es-ES" w:eastAsia="en-US" w:bidi="ar-SA"/>
      </w:rPr>
    </w:lvl>
    <w:lvl w:ilvl="6">
      <w:start w:val="0"/>
      <w:numFmt w:val="bullet"/>
      <w:lvlText w:val="•"/>
      <w:lvlJc w:val="left"/>
      <w:pPr>
        <w:ind w:left="4420" w:hanging="360"/>
      </w:pPr>
      <w:rPr>
        <w:rFonts w:hint="default"/>
        <w:lang w:val="es-ES" w:eastAsia="en-US" w:bidi="ar-SA"/>
      </w:rPr>
    </w:lvl>
    <w:lvl w:ilvl="7">
      <w:start w:val="0"/>
      <w:numFmt w:val="bullet"/>
      <w:lvlText w:val="•"/>
      <w:lvlJc w:val="left"/>
      <w:pPr>
        <w:ind w:left="5027" w:hanging="360"/>
      </w:pPr>
      <w:rPr>
        <w:rFonts w:hint="default"/>
        <w:lang w:val="es-ES" w:eastAsia="en-US" w:bidi="ar-SA"/>
      </w:rPr>
    </w:lvl>
    <w:lvl w:ilvl="8">
      <w:start w:val="0"/>
      <w:numFmt w:val="bullet"/>
      <w:lvlText w:val="•"/>
      <w:lvlJc w:val="left"/>
      <w:pPr>
        <w:ind w:left="5634" w:hanging="360"/>
      </w:pPr>
      <w:rPr>
        <w:rFonts w:hint="default"/>
        <w:lang w:val="es-ES" w:eastAsia="en-US" w:bidi="ar-SA"/>
      </w:rPr>
    </w:lvl>
  </w:abstractNum>
  <w:abstractNum w:abstractNumId="34">
    <w:multiLevelType w:val="hybridMultilevel"/>
    <w:lvl w:ilvl="0">
      <w:start w:val="3"/>
      <w:numFmt w:val="lowerLetter"/>
      <w:lvlText w:val="%1)"/>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2034" w:hanging="361"/>
      </w:pPr>
      <w:rPr>
        <w:rFonts w:hint="default"/>
        <w:lang w:val="es-ES" w:eastAsia="en-US" w:bidi="ar-SA"/>
      </w:rPr>
    </w:lvl>
    <w:lvl w:ilvl="2">
      <w:start w:val="0"/>
      <w:numFmt w:val="bullet"/>
      <w:lvlText w:val="•"/>
      <w:lvlJc w:val="left"/>
      <w:pPr>
        <w:ind w:left="2569" w:hanging="361"/>
      </w:pPr>
      <w:rPr>
        <w:rFonts w:hint="default"/>
        <w:lang w:val="es-ES" w:eastAsia="en-US" w:bidi="ar-SA"/>
      </w:rPr>
    </w:lvl>
    <w:lvl w:ilvl="3">
      <w:start w:val="0"/>
      <w:numFmt w:val="bullet"/>
      <w:lvlText w:val="•"/>
      <w:lvlJc w:val="left"/>
      <w:pPr>
        <w:ind w:left="3104" w:hanging="361"/>
      </w:pPr>
      <w:rPr>
        <w:rFonts w:hint="default"/>
        <w:lang w:val="es-ES" w:eastAsia="en-US" w:bidi="ar-SA"/>
      </w:rPr>
    </w:lvl>
    <w:lvl w:ilvl="4">
      <w:start w:val="0"/>
      <w:numFmt w:val="bullet"/>
      <w:lvlText w:val="•"/>
      <w:lvlJc w:val="left"/>
      <w:pPr>
        <w:ind w:left="3639" w:hanging="361"/>
      </w:pPr>
      <w:rPr>
        <w:rFonts w:hint="default"/>
        <w:lang w:val="es-ES" w:eastAsia="en-US" w:bidi="ar-SA"/>
      </w:rPr>
    </w:lvl>
    <w:lvl w:ilvl="5">
      <w:start w:val="0"/>
      <w:numFmt w:val="bullet"/>
      <w:lvlText w:val="•"/>
      <w:lvlJc w:val="left"/>
      <w:pPr>
        <w:ind w:left="4174" w:hanging="361"/>
      </w:pPr>
      <w:rPr>
        <w:rFonts w:hint="default"/>
        <w:lang w:val="es-ES" w:eastAsia="en-US" w:bidi="ar-SA"/>
      </w:rPr>
    </w:lvl>
    <w:lvl w:ilvl="6">
      <w:start w:val="0"/>
      <w:numFmt w:val="bullet"/>
      <w:lvlText w:val="•"/>
      <w:lvlJc w:val="left"/>
      <w:pPr>
        <w:ind w:left="4708" w:hanging="361"/>
      </w:pPr>
      <w:rPr>
        <w:rFonts w:hint="default"/>
        <w:lang w:val="es-ES" w:eastAsia="en-US" w:bidi="ar-SA"/>
      </w:rPr>
    </w:lvl>
    <w:lvl w:ilvl="7">
      <w:start w:val="0"/>
      <w:numFmt w:val="bullet"/>
      <w:lvlText w:val="•"/>
      <w:lvlJc w:val="left"/>
      <w:pPr>
        <w:ind w:left="5243" w:hanging="361"/>
      </w:pPr>
      <w:rPr>
        <w:rFonts w:hint="default"/>
        <w:lang w:val="es-ES" w:eastAsia="en-US" w:bidi="ar-SA"/>
      </w:rPr>
    </w:lvl>
    <w:lvl w:ilvl="8">
      <w:start w:val="0"/>
      <w:numFmt w:val="bullet"/>
      <w:lvlText w:val="•"/>
      <w:lvlJc w:val="left"/>
      <w:pPr>
        <w:ind w:left="5778" w:hanging="361"/>
      </w:pPr>
      <w:rPr>
        <w:rFonts w:hint="default"/>
        <w:lang w:val="es-ES" w:eastAsia="en-US" w:bidi="ar-SA"/>
      </w:rPr>
    </w:lvl>
  </w:abstractNum>
  <w:abstractNum w:abstractNumId="33">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2094" w:hanging="361"/>
      </w:pPr>
      <w:rPr>
        <w:rFonts w:hint="default"/>
        <w:lang w:val="es-ES" w:eastAsia="en-US" w:bidi="ar-SA"/>
      </w:rPr>
    </w:lvl>
    <w:lvl w:ilvl="3">
      <w:start w:val="0"/>
      <w:numFmt w:val="bullet"/>
      <w:lvlText w:val="•"/>
      <w:lvlJc w:val="left"/>
      <w:pPr>
        <w:ind w:left="2688" w:hanging="361"/>
      </w:pPr>
      <w:rPr>
        <w:rFonts w:hint="default"/>
        <w:lang w:val="es-ES" w:eastAsia="en-US" w:bidi="ar-SA"/>
      </w:rPr>
    </w:lvl>
    <w:lvl w:ilvl="4">
      <w:start w:val="0"/>
      <w:numFmt w:val="bullet"/>
      <w:lvlText w:val="•"/>
      <w:lvlJc w:val="left"/>
      <w:pPr>
        <w:ind w:left="3282" w:hanging="361"/>
      </w:pPr>
      <w:rPr>
        <w:rFonts w:hint="default"/>
        <w:lang w:val="es-ES" w:eastAsia="en-US" w:bidi="ar-SA"/>
      </w:rPr>
    </w:lvl>
    <w:lvl w:ilvl="5">
      <w:start w:val="0"/>
      <w:numFmt w:val="bullet"/>
      <w:lvlText w:val="•"/>
      <w:lvlJc w:val="left"/>
      <w:pPr>
        <w:ind w:left="3876" w:hanging="361"/>
      </w:pPr>
      <w:rPr>
        <w:rFonts w:hint="default"/>
        <w:lang w:val="es-ES" w:eastAsia="en-US" w:bidi="ar-SA"/>
      </w:rPr>
    </w:lvl>
    <w:lvl w:ilvl="6">
      <w:start w:val="0"/>
      <w:numFmt w:val="bullet"/>
      <w:lvlText w:val="•"/>
      <w:lvlJc w:val="left"/>
      <w:pPr>
        <w:ind w:left="4471" w:hanging="361"/>
      </w:pPr>
      <w:rPr>
        <w:rFonts w:hint="default"/>
        <w:lang w:val="es-ES" w:eastAsia="en-US" w:bidi="ar-SA"/>
      </w:rPr>
    </w:lvl>
    <w:lvl w:ilvl="7">
      <w:start w:val="0"/>
      <w:numFmt w:val="bullet"/>
      <w:lvlText w:val="•"/>
      <w:lvlJc w:val="left"/>
      <w:pPr>
        <w:ind w:left="5065" w:hanging="361"/>
      </w:pPr>
      <w:rPr>
        <w:rFonts w:hint="default"/>
        <w:lang w:val="es-ES" w:eastAsia="en-US" w:bidi="ar-SA"/>
      </w:rPr>
    </w:lvl>
    <w:lvl w:ilvl="8">
      <w:start w:val="0"/>
      <w:numFmt w:val="bullet"/>
      <w:lvlText w:val="•"/>
      <w:lvlJc w:val="left"/>
      <w:pPr>
        <w:ind w:left="5659" w:hanging="361"/>
      </w:pPr>
      <w:rPr>
        <w:rFonts w:hint="default"/>
        <w:lang w:val="es-ES" w:eastAsia="en-US" w:bidi="ar-SA"/>
      </w:rPr>
    </w:lvl>
  </w:abstractNum>
  <w:abstractNum w:abstractNumId="32">
    <w:multiLevelType w:val="hybridMultilevel"/>
    <w:lvl w:ilvl="0">
      <w:start w:val="1"/>
      <w:numFmt w:val="lowerLetter"/>
      <w:lvlText w:val="%1)"/>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2034" w:hanging="361"/>
      </w:pPr>
      <w:rPr>
        <w:rFonts w:hint="default"/>
        <w:lang w:val="es-ES" w:eastAsia="en-US" w:bidi="ar-SA"/>
      </w:rPr>
    </w:lvl>
    <w:lvl w:ilvl="2">
      <w:start w:val="0"/>
      <w:numFmt w:val="bullet"/>
      <w:lvlText w:val="•"/>
      <w:lvlJc w:val="left"/>
      <w:pPr>
        <w:ind w:left="2569" w:hanging="361"/>
      </w:pPr>
      <w:rPr>
        <w:rFonts w:hint="default"/>
        <w:lang w:val="es-ES" w:eastAsia="en-US" w:bidi="ar-SA"/>
      </w:rPr>
    </w:lvl>
    <w:lvl w:ilvl="3">
      <w:start w:val="0"/>
      <w:numFmt w:val="bullet"/>
      <w:lvlText w:val="•"/>
      <w:lvlJc w:val="left"/>
      <w:pPr>
        <w:ind w:left="3104" w:hanging="361"/>
      </w:pPr>
      <w:rPr>
        <w:rFonts w:hint="default"/>
        <w:lang w:val="es-ES" w:eastAsia="en-US" w:bidi="ar-SA"/>
      </w:rPr>
    </w:lvl>
    <w:lvl w:ilvl="4">
      <w:start w:val="0"/>
      <w:numFmt w:val="bullet"/>
      <w:lvlText w:val="•"/>
      <w:lvlJc w:val="left"/>
      <w:pPr>
        <w:ind w:left="3639" w:hanging="361"/>
      </w:pPr>
      <w:rPr>
        <w:rFonts w:hint="default"/>
        <w:lang w:val="es-ES" w:eastAsia="en-US" w:bidi="ar-SA"/>
      </w:rPr>
    </w:lvl>
    <w:lvl w:ilvl="5">
      <w:start w:val="0"/>
      <w:numFmt w:val="bullet"/>
      <w:lvlText w:val="•"/>
      <w:lvlJc w:val="left"/>
      <w:pPr>
        <w:ind w:left="4174" w:hanging="361"/>
      </w:pPr>
      <w:rPr>
        <w:rFonts w:hint="default"/>
        <w:lang w:val="es-ES" w:eastAsia="en-US" w:bidi="ar-SA"/>
      </w:rPr>
    </w:lvl>
    <w:lvl w:ilvl="6">
      <w:start w:val="0"/>
      <w:numFmt w:val="bullet"/>
      <w:lvlText w:val="•"/>
      <w:lvlJc w:val="left"/>
      <w:pPr>
        <w:ind w:left="4708" w:hanging="361"/>
      </w:pPr>
      <w:rPr>
        <w:rFonts w:hint="default"/>
        <w:lang w:val="es-ES" w:eastAsia="en-US" w:bidi="ar-SA"/>
      </w:rPr>
    </w:lvl>
    <w:lvl w:ilvl="7">
      <w:start w:val="0"/>
      <w:numFmt w:val="bullet"/>
      <w:lvlText w:val="•"/>
      <w:lvlJc w:val="left"/>
      <w:pPr>
        <w:ind w:left="5243" w:hanging="361"/>
      </w:pPr>
      <w:rPr>
        <w:rFonts w:hint="default"/>
        <w:lang w:val="es-ES" w:eastAsia="en-US" w:bidi="ar-SA"/>
      </w:rPr>
    </w:lvl>
    <w:lvl w:ilvl="8">
      <w:start w:val="0"/>
      <w:numFmt w:val="bullet"/>
      <w:lvlText w:val="•"/>
      <w:lvlJc w:val="left"/>
      <w:pPr>
        <w:ind w:left="5778" w:hanging="361"/>
      </w:pPr>
      <w:rPr>
        <w:rFonts w:hint="default"/>
        <w:lang w:val="es-ES" w:eastAsia="en-US" w:bidi="ar-SA"/>
      </w:rPr>
    </w:lvl>
  </w:abstractNum>
  <w:abstractNum w:abstractNumId="31">
    <w:multiLevelType w:val="hybridMultilevel"/>
    <w:lvl w:ilvl="0">
      <w:start w:val="9"/>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30">
    <w:multiLevelType w:val="hybridMultilevel"/>
    <w:lvl w:ilvl="0">
      <w:start w:val="1"/>
      <w:numFmt w:val="lowerRoman"/>
      <w:lvlText w:val="%1)"/>
      <w:lvlJc w:val="left"/>
      <w:pPr>
        <w:ind w:left="1149" w:hanging="361"/>
        <w:jc w:val="left"/>
      </w:pPr>
      <w:rPr>
        <w:rFonts w:hint="default" w:ascii="Arial" w:hAnsi="Arial" w:eastAsia="Arial" w:cs="Arial"/>
        <w:b w:val="0"/>
        <w:bCs w:val="0"/>
        <w:i w:val="0"/>
        <w:iCs w:val="0"/>
        <w:spacing w:val="0"/>
        <w:w w:val="99"/>
        <w:sz w:val="22"/>
        <w:szCs w:val="22"/>
        <w:lang w:val="es-ES" w:eastAsia="en-US" w:bidi="ar-SA"/>
      </w:rPr>
    </w:lvl>
    <w:lvl w:ilvl="1">
      <w:start w:val="2"/>
      <w:numFmt w:val="lowerLetter"/>
      <w:lvlText w:val="%2)"/>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2">
      <w:start w:val="1"/>
      <w:numFmt w:val="lowerRoman"/>
      <w:lvlText w:val="%3)"/>
      <w:lvlJc w:val="left"/>
      <w:pPr>
        <w:ind w:left="1869" w:hanging="721"/>
        <w:jc w:val="left"/>
      </w:pPr>
      <w:rPr>
        <w:rFonts w:hint="default" w:ascii="Arial" w:hAnsi="Arial" w:eastAsia="Arial" w:cs="Arial"/>
        <w:b w:val="0"/>
        <w:bCs w:val="0"/>
        <w:i w:val="0"/>
        <w:iCs w:val="0"/>
        <w:spacing w:val="0"/>
        <w:w w:val="99"/>
        <w:sz w:val="22"/>
        <w:szCs w:val="22"/>
        <w:lang w:val="es-ES" w:eastAsia="en-US" w:bidi="ar-SA"/>
      </w:rPr>
    </w:lvl>
    <w:lvl w:ilvl="3">
      <w:start w:val="0"/>
      <w:numFmt w:val="bullet"/>
      <w:lvlText w:val="•"/>
      <w:lvlJc w:val="left"/>
      <w:pPr>
        <w:ind w:left="2483" w:hanging="721"/>
      </w:pPr>
      <w:rPr>
        <w:rFonts w:hint="default"/>
        <w:lang w:val="es-ES" w:eastAsia="en-US" w:bidi="ar-SA"/>
      </w:rPr>
    </w:lvl>
    <w:lvl w:ilvl="4">
      <w:start w:val="0"/>
      <w:numFmt w:val="bullet"/>
      <w:lvlText w:val="•"/>
      <w:lvlJc w:val="left"/>
      <w:pPr>
        <w:ind w:left="3107" w:hanging="721"/>
      </w:pPr>
      <w:rPr>
        <w:rFonts w:hint="default"/>
        <w:lang w:val="es-ES" w:eastAsia="en-US" w:bidi="ar-SA"/>
      </w:rPr>
    </w:lvl>
    <w:lvl w:ilvl="5">
      <w:start w:val="0"/>
      <w:numFmt w:val="bullet"/>
      <w:lvlText w:val="•"/>
      <w:lvlJc w:val="left"/>
      <w:pPr>
        <w:ind w:left="3730" w:hanging="721"/>
      </w:pPr>
      <w:rPr>
        <w:rFonts w:hint="default"/>
        <w:lang w:val="es-ES" w:eastAsia="en-US" w:bidi="ar-SA"/>
      </w:rPr>
    </w:lvl>
    <w:lvl w:ilvl="6">
      <w:start w:val="0"/>
      <w:numFmt w:val="bullet"/>
      <w:lvlText w:val="•"/>
      <w:lvlJc w:val="left"/>
      <w:pPr>
        <w:ind w:left="4354" w:hanging="721"/>
      </w:pPr>
      <w:rPr>
        <w:rFonts w:hint="default"/>
        <w:lang w:val="es-ES" w:eastAsia="en-US" w:bidi="ar-SA"/>
      </w:rPr>
    </w:lvl>
    <w:lvl w:ilvl="7">
      <w:start w:val="0"/>
      <w:numFmt w:val="bullet"/>
      <w:lvlText w:val="•"/>
      <w:lvlJc w:val="left"/>
      <w:pPr>
        <w:ind w:left="4977" w:hanging="721"/>
      </w:pPr>
      <w:rPr>
        <w:rFonts w:hint="default"/>
        <w:lang w:val="es-ES" w:eastAsia="en-US" w:bidi="ar-SA"/>
      </w:rPr>
    </w:lvl>
    <w:lvl w:ilvl="8">
      <w:start w:val="0"/>
      <w:numFmt w:val="bullet"/>
      <w:lvlText w:val="•"/>
      <w:lvlJc w:val="left"/>
      <w:pPr>
        <w:ind w:left="5601" w:hanging="721"/>
      </w:pPr>
      <w:rPr>
        <w:rFonts w:hint="default"/>
        <w:lang w:val="es-ES" w:eastAsia="en-US" w:bidi="ar-SA"/>
      </w:rPr>
    </w:lvl>
  </w:abstractNum>
  <w:abstractNum w:abstractNumId="29">
    <w:multiLevelType w:val="hybridMultilevel"/>
    <w:lvl w:ilvl="0">
      <w:start w:val="7"/>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2094" w:hanging="361"/>
      </w:pPr>
      <w:rPr>
        <w:rFonts w:hint="default"/>
        <w:lang w:val="es-ES" w:eastAsia="en-US" w:bidi="ar-SA"/>
      </w:rPr>
    </w:lvl>
    <w:lvl w:ilvl="3">
      <w:start w:val="0"/>
      <w:numFmt w:val="bullet"/>
      <w:lvlText w:val="•"/>
      <w:lvlJc w:val="left"/>
      <w:pPr>
        <w:ind w:left="2688" w:hanging="361"/>
      </w:pPr>
      <w:rPr>
        <w:rFonts w:hint="default"/>
        <w:lang w:val="es-ES" w:eastAsia="en-US" w:bidi="ar-SA"/>
      </w:rPr>
    </w:lvl>
    <w:lvl w:ilvl="4">
      <w:start w:val="0"/>
      <w:numFmt w:val="bullet"/>
      <w:lvlText w:val="•"/>
      <w:lvlJc w:val="left"/>
      <w:pPr>
        <w:ind w:left="3282" w:hanging="361"/>
      </w:pPr>
      <w:rPr>
        <w:rFonts w:hint="default"/>
        <w:lang w:val="es-ES" w:eastAsia="en-US" w:bidi="ar-SA"/>
      </w:rPr>
    </w:lvl>
    <w:lvl w:ilvl="5">
      <w:start w:val="0"/>
      <w:numFmt w:val="bullet"/>
      <w:lvlText w:val="•"/>
      <w:lvlJc w:val="left"/>
      <w:pPr>
        <w:ind w:left="3876" w:hanging="361"/>
      </w:pPr>
      <w:rPr>
        <w:rFonts w:hint="default"/>
        <w:lang w:val="es-ES" w:eastAsia="en-US" w:bidi="ar-SA"/>
      </w:rPr>
    </w:lvl>
    <w:lvl w:ilvl="6">
      <w:start w:val="0"/>
      <w:numFmt w:val="bullet"/>
      <w:lvlText w:val="•"/>
      <w:lvlJc w:val="left"/>
      <w:pPr>
        <w:ind w:left="4471" w:hanging="361"/>
      </w:pPr>
      <w:rPr>
        <w:rFonts w:hint="default"/>
        <w:lang w:val="es-ES" w:eastAsia="en-US" w:bidi="ar-SA"/>
      </w:rPr>
    </w:lvl>
    <w:lvl w:ilvl="7">
      <w:start w:val="0"/>
      <w:numFmt w:val="bullet"/>
      <w:lvlText w:val="•"/>
      <w:lvlJc w:val="left"/>
      <w:pPr>
        <w:ind w:left="5065" w:hanging="361"/>
      </w:pPr>
      <w:rPr>
        <w:rFonts w:hint="default"/>
        <w:lang w:val="es-ES" w:eastAsia="en-US" w:bidi="ar-SA"/>
      </w:rPr>
    </w:lvl>
    <w:lvl w:ilvl="8">
      <w:start w:val="0"/>
      <w:numFmt w:val="bullet"/>
      <w:lvlText w:val="•"/>
      <w:lvlJc w:val="left"/>
      <w:pPr>
        <w:ind w:left="5659" w:hanging="361"/>
      </w:pPr>
      <w:rPr>
        <w:rFonts w:hint="default"/>
        <w:lang w:val="es-ES" w:eastAsia="en-US" w:bidi="ar-SA"/>
      </w:rPr>
    </w:lvl>
  </w:abstractNum>
  <w:abstractNum w:abstractNumId="28">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1509" w:hanging="361"/>
        <w:jc w:val="left"/>
      </w:pPr>
      <w:rPr>
        <w:rFonts w:hint="default"/>
        <w:spacing w:val="0"/>
        <w:w w:val="99"/>
        <w:lang w:val="es-ES" w:eastAsia="en-US" w:bidi="ar-SA"/>
      </w:rPr>
    </w:lvl>
    <w:lvl w:ilvl="2">
      <w:start w:val="0"/>
      <w:numFmt w:val="bullet"/>
      <w:lvlText w:val="•"/>
      <w:lvlJc w:val="left"/>
      <w:pPr>
        <w:ind w:left="2094" w:hanging="361"/>
      </w:pPr>
      <w:rPr>
        <w:rFonts w:hint="default"/>
        <w:lang w:val="es-ES" w:eastAsia="en-US" w:bidi="ar-SA"/>
      </w:rPr>
    </w:lvl>
    <w:lvl w:ilvl="3">
      <w:start w:val="0"/>
      <w:numFmt w:val="bullet"/>
      <w:lvlText w:val="•"/>
      <w:lvlJc w:val="left"/>
      <w:pPr>
        <w:ind w:left="2688" w:hanging="361"/>
      </w:pPr>
      <w:rPr>
        <w:rFonts w:hint="default"/>
        <w:lang w:val="es-ES" w:eastAsia="en-US" w:bidi="ar-SA"/>
      </w:rPr>
    </w:lvl>
    <w:lvl w:ilvl="4">
      <w:start w:val="0"/>
      <w:numFmt w:val="bullet"/>
      <w:lvlText w:val="•"/>
      <w:lvlJc w:val="left"/>
      <w:pPr>
        <w:ind w:left="3282" w:hanging="361"/>
      </w:pPr>
      <w:rPr>
        <w:rFonts w:hint="default"/>
        <w:lang w:val="es-ES" w:eastAsia="en-US" w:bidi="ar-SA"/>
      </w:rPr>
    </w:lvl>
    <w:lvl w:ilvl="5">
      <w:start w:val="0"/>
      <w:numFmt w:val="bullet"/>
      <w:lvlText w:val="•"/>
      <w:lvlJc w:val="left"/>
      <w:pPr>
        <w:ind w:left="3876" w:hanging="361"/>
      </w:pPr>
      <w:rPr>
        <w:rFonts w:hint="default"/>
        <w:lang w:val="es-ES" w:eastAsia="en-US" w:bidi="ar-SA"/>
      </w:rPr>
    </w:lvl>
    <w:lvl w:ilvl="6">
      <w:start w:val="0"/>
      <w:numFmt w:val="bullet"/>
      <w:lvlText w:val="•"/>
      <w:lvlJc w:val="left"/>
      <w:pPr>
        <w:ind w:left="4471" w:hanging="361"/>
      </w:pPr>
      <w:rPr>
        <w:rFonts w:hint="default"/>
        <w:lang w:val="es-ES" w:eastAsia="en-US" w:bidi="ar-SA"/>
      </w:rPr>
    </w:lvl>
    <w:lvl w:ilvl="7">
      <w:start w:val="0"/>
      <w:numFmt w:val="bullet"/>
      <w:lvlText w:val="•"/>
      <w:lvlJc w:val="left"/>
      <w:pPr>
        <w:ind w:left="5065" w:hanging="361"/>
      </w:pPr>
      <w:rPr>
        <w:rFonts w:hint="default"/>
        <w:lang w:val="es-ES" w:eastAsia="en-US" w:bidi="ar-SA"/>
      </w:rPr>
    </w:lvl>
    <w:lvl w:ilvl="8">
      <w:start w:val="0"/>
      <w:numFmt w:val="bullet"/>
      <w:lvlText w:val="•"/>
      <w:lvlJc w:val="left"/>
      <w:pPr>
        <w:ind w:left="5659" w:hanging="361"/>
      </w:pPr>
      <w:rPr>
        <w:rFonts w:hint="default"/>
        <w:lang w:val="es-ES" w:eastAsia="en-US" w:bidi="ar-SA"/>
      </w:rPr>
    </w:lvl>
  </w:abstractNum>
  <w:abstractNum w:abstractNumId="27">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2094" w:hanging="361"/>
      </w:pPr>
      <w:rPr>
        <w:rFonts w:hint="default"/>
        <w:lang w:val="es-ES" w:eastAsia="en-US" w:bidi="ar-SA"/>
      </w:rPr>
    </w:lvl>
    <w:lvl w:ilvl="3">
      <w:start w:val="0"/>
      <w:numFmt w:val="bullet"/>
      <w:lvlText w:val="•"/>
      <w:lvlJc w:val="left"/>
      <w:pPr>
        <w:ind w:left="2688" w:hanging="361"/>
      </w:pPr>
      <w:rPr>
        <w:rFonts w:hint="default"/>
        <w:lang w:val="es-ES" w:eastAsia="en-US" w:bidi="ar-SA"/>
      </w:rPr>
    </w:lvl>
    <w:lvl w:ilvl="4">
      <w:start w:val="0"/>
      <w:numFmt w:val="bullet"/>
      <w:lvlText w:val="•"/>
      <w:lvlJc w:val="left"/>
      <w:pPr>
        <w:ind w:left="3282" w:hanging="361"/>
      </w:pPr>
      <w:rPr>
        <w:rFonts w:hint="default"/>
        <w:lang w:val="es-ES" w:eastAsia="en-US" w:bidi="ar-SA"/>
      </w:rPr>
    </w:lvl>
    <w:lvl w:ilvl="5">
      <w:start w:val="0"/>
      <w:numFmt w:val="bullet"/>
      <w:lvlText w:val="•"/>
      <w:lvlJc w:val="left"/>
      <w:pPr>
        <w:ind w:left="3876" w:hanging="361"/>
      </w:pPr>
      <w:rPr>
        <w:rFonts w:hint="default"/>
        <w:lang w:val="es-ES" w:eastAsia="en-US" w:bidi="ar-SA"/>
      </w:rPr>
    </w:lvl>
    <w:lvl w:ilvl="6">
      <w:start w:val="0"/>
      <w:numFmt w:val="bullet"/>
      <w:lvlText w:val="•"/>
      <w:lvlJc w:val="left"/>
      <w:pPr>
        <w:ind w:left="4471" w:hanging="361"/>
      </w:pPr>
      <w:rPr>
        <w:rFonts w:hint="default"/>
        <w:lang w:val="es-ES" w:eastAsia="en-US" w:bidi="ar-SA"/>
      </w:rPr>
    </w:lvl>
    <w:lvl w:ilvl="7">
      <w:start w:val="0"/>
      <w:numFmt w:val="bullet"/>
      <w:lvlText w:val="•"/>
      <w:lvlJc w:val="left"/>
      <w:pPr>
        <w:ind w:left="5065" w:hanging="361"/>
      </w:pPr>
      <w:rPr>
        <w:rFonts w:hint="default"/>
        <w:lang w:val="es-ES" w:eastAsia="en-US" w:bidi="ar-SA"/>
      </w:rPr>
    </w:lvl>
    <w:lvl w:ilvl="8">
      <w:start w:val="0"/>
      <w:numFmt w:val="bullet"/>
      <w:lvlText w:val="•"/>
      <w:lvlJc w:val="left"/>
      <w:pPr>
        <w:ind w:left="5659" w:hanging="361"/>
      </w:pPr>
      <w:rPr>
        <w:rFonts w:hint="default"/>
        <w:lang w:val="es-ES" w:eastAsia="en-US" w:bidi="ar-SA"/>
      </w:rPr>
    </w:lvl>
  </w:abstractNum>
  <w:abstractNum w:abstractNumId="26">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25">
    <w:multiLevelType w:val="hybridMultilevel"/>
    <w:lvl w:ilvl="0">
      <w:start w:val="2"/>
      <w:numFmt w:val="lowerLetter"/>
      <w:lvlText w:val="%1)"/>
      <w:lvlJc w:val="left"/>
      <w:pPr>
        <w:ind w:left="186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2358" w:hanging="361"/>
      </w:pPr>
      <w:rPr>
        <w:rFonts w:hint="default"/>
        <w:lang w:val="es-ES" w:eastAsia="en-US" w:bidi="ar-SA"/>
      </w:rPr>
    </w:lvl>
    <w:lvl w:ilvl="2">
      <w:start w:val="0"/>
      <w:numFmt w:val="bullet"/>
      <w:lvlText w:val="•"/>
      <w:lvlJc w:val="left"/>
      <w:pPr>
        <w:ind w:left="2857" w:hanging="361"/>
      </w:pPr>
      <w:rPr>
        <w:rFonts w:hint="default"/>
        <w:lang w:val="es-ES" w:eastAsia="en-US" w:bidi="ar-SA"/>
      </w:rPr>
    </w:lvl>
    <w:lvl w:ilvl="3">
      <w:start w:val="0"/>
      <w:numFmt w:val="bullet"/>
      <w:lvlText w:val="•"/>
      <w:lvlJc w:val="left"/>
      <w:pPr>
        <w:ind w:left="3356" w:hanging="361"/>
      </w:pPr>
      <w:rPr>
        <w:rFonts w:hint="default"/>
        <w:lang w:val="es-ES" w:eastAsia="en-US" w:bidi="ar-SA"/>
      </w:rPr>
    </w:lvl>
    <w:lvl w:ilvl="4">
      <w:start w:val="0"/>
      <w:numFmt w:val="bullet"/>
      <w:lvlText w:val="•"/>
      <w:lvlJc w:val="left"/>
      <w:pPr>
        <w:ind w:left="3855" w:hanging="361"/>
      </w:pPr>
      <w:rPr>
        <w:rFonts w:hint="default"/>
        <w:lang w:val="es-ES" w:eastAsia="en-US" w:bidi="ar-SA"/>
      </w:rPr>
    </w:lvl>
    <w:lvl w:ilvl="5">
      <w:start w:val="0"/>
      <w:numFmt w:val="bullet"/>
      <w:lvlText w:val="•"/>
      <w:lvlJc w:val="left"/>
      <w:pPr>
        <w:ind w:left="4354" w:hanging="361"/>
      </w:pPr>
      <w:rPr>
        <w:rFonts w:hint="default"/>
        <w:lang w:val="es-ES" w:eastAsia="en-US" w:bidi="ar-SA"/>
      </w:rPr>
    </w:lvl>
    <w:lvl w:ilvl="6">
      <w:start w:val="0"/>
      <w:numFmt w:val="bullet"/>
      <w:lvlText w:val="•"/>
      <w:lvlJc w:val="left"/>
      <w:pPr>
        <w:ind w:left="4852" w:hanging="361"/>
      </w:pPr>
      <w:rPr>
        <w:rFonts w:hint="default"/>
        <w:lang w:val="es-ES" w:eastAsia="en-US" w:bidi="ar-SA"/>
      </w:rPr>
    </w:lvl>
    <w:lvl w:ilvl="7">
      <w:start w:val="0"/>
      <w:numFmt w:val="bullet"/>
      <w:lvlText w:val="•"/>
      <w:lvlJc w:val="left"/>
      <w:pPr>
        <w:ind w:left="5351" w:hanging="361"/>
      </w:pPr>
      <w:rPr>
        <w:rFonts w:hint="default"/>
        <w:lang w:val="es-ES" w:eastAsia="en-US" w:bidi="ar-SA"/>
      </w:rPr>
    </w:lvl>
    <w:lvl w:ilvl="8">
      <w:start w:val="0"/>
      <w:numFmt w:val="bullet"/>
      <w:lvlText w:val="•"/>
      <w:lvlJc w:val="left"/>
      <w:pPr>
        <w:ind w:left="5850" w:hanging="361"/>
      </w:pPr>
      <w:rPr>
        <w:rFonts w:hint="default"/>
        <w:lang w:val="es-ES" w:eastAsia="en-US" w:bidi="ar-SA"/>
      </w:rPr>
    </w:lvl>
  </w:abstractNum>
  <w:abstractNum w:abstractNumId="24">
    <w:multiLevelType w:val="hybridMultilevel"/>
    <w:lvl w:ilvl="0">
      <w:start w:val="1"/>
      <w:numFmt w:val="decimal"/>
      <w:lvlText w:val="%1."/>
      <w:lvlJc w:val="left"/>
      <w:pPr>
        <w:ind w:left="789" w:hanging="360"/>
        <w:jc w:val="left"/>
      </w:pPr>
      <w:rPr>
        <w:rFonts w:hint="default" w:ascii="Arial" w:hAnsi="Arial" w:eastAsia="Arial" w:cs="Arial"/>
        <w:b w:val="0"/>
        <w:bCs w:val="0"/>
        <w:i w:val="0"/>
        <w:iCs w:val="0"/>
        <w:spacing w:val="0"/>
        <w:w w:val="100"/>
        <w:sz w:val="24"/>
        <w:szCs w:val="24"/>
        <w:lang w:val="es-ES" w:eastAsia="en-US" w:bidi="ar-SA"/>
      </w:rPr>
    </w:lvl>
    <w:lvl w:ilvl="1">
      <w:start w:val="1"/>
      <w:numFmt w:val="lowerLetter"/>
      <w:lvlText w:val="%2)"/>
      <w:lvlJc w:val="left"/>
      <w:pPr>
        <w:ind w:left="1869" w:hanging="360"/>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2414" w:hanging="360"/>
      </w:pPr>
      <w:rPr>
        <w:rFonts w:hint="default"/>
        <w:lang w:val="es-ES" w:eastAsia="en-US" w:bidi="ar-SA"/>
      </w:rPr>
    </w:lvl>
    <w:lvl w:ilvl="3">
      <w:start w:val="0"/>
      <w:numFmt w:val="bullet"/>
      <w:lvlText w:val="•"/>
      <w:lvlJc w:val="left"/>
      <w:pPr>
        <w:ind w:left="2968" w:hanging="360"/>
      </w:pPr>
      <w:rPr>
        <w:rFonts w:hint="default"/>
        <w:lang w:val="es-ES" w:eastAsia="en-US" w:bidi="ar-SA"/>
      </w:rPr>
    </w:lvl>
    <w:lvl w:ilvl="4">
      <w:start w:val="0"/>
      <w:numFmt w:val="bullet"/>
      <w:lvlText w:val="•"/>
      <w:lvlJc w:val="left"/>
      <w:pPr>
        <w:ind w:left="3522" w:hanging="360"/>
      </w:pPr>
      <w:rPr>
        <w:rFonts w:hint="default"/>
        <w:lang w:val="es-ES" w:eastAsia="en-US" w:bidi="ar-SA"/>
      </w:rPr>
    </w:lvl>
    <w:lvl w:ilvl="5">
      <w:start w:val="0"/>
      <w:numFmt w:val="bullet"/>
      <w:lvlText w:val="•"/>
      <w:lvlJc w:val="left"/>
      <w:pPr>
        <w:ind w:left="4076" w:hanging="360"/>
      </w:pPr>
      <w:rPr>
        <w:rFonts w:hint="default"/>
        <w:lang w:val="es-ES" w:eastAsia="en-US" w:bidi="ar-SA"/>
      </w:rPr>
    </w:lvl>
    <w:lvl w:ilvl="6">
      <w:start w:val="0"/>
      <w:numFmt w:val="bullet"/>
      <w:lvlText w:val="•"/>
      <w:lvlJc w:val="left"/>
      <w:pPr>
        <w:ind w:left="4631" w:hanging="360"/>
      </w:pPr>
      <w:rPr>
        <w:rFonts w:hint="default"/>
        <w:lang w:val="es-ES" w:eastAsia="en-US" w:bidi="ar-SA"/>
      </w:rPr>
    </w:lvl>
    <w:lvl w:ilvl="7">
      <w:start w:val="0"/>
      <w:numFmt w:val="bullet"/>
      <w:lvlText w:val="•"/>
      <w:lvlJc w:val="left"/>
      <w:pPr>
        <w:ind w:left="5185" w:hanging="360"/>
      </w:pPr>
      <w:rPr>
        <w:rFonts w:hint="default"/>
        <w:lang w:val="es-ES" w:eastAsia="en-US" w:bidi="ar-SA"/>
      </w:rPr>
    </w:lvl>
    <w:lvl w:ilvl="8">
      <w:start w:val="0"/>
      <w:numFmt w:val="bullet"/>
      <w:lvlText w:val="•"/>
      <w:lvlJc w:val="left"/>
      <w:pPr>
        <w:ind w:left="5739" w:hanging="360"/>
      </w:pPr>
      <w:rPr>
        <w:rFonts w:hint="default"/>
        <w:lang w:val="es-ES" w:eastAsia="en-US" w:bidi="ar-SA"/>
      </w:rPr>
    </w:lvl>
  </w:abstractNum>
  <w:abstractNum w:abstractNumId="23">
    <w:multiLevelType w:val="hybridMultilevel"/>
    <w:lvl w:ilvl="0">
      <w:start w:val="1"/>
      <w:numFmt w:val="decimal"/>
      <w:lvlText w:val="%1."/>
      <w:lvlJc w:val="left"/>
      <w:pPr>
        <w:ind w:left="790" w:hanging="361"/>
        <w:jc w:val="left"/>
      </w:pPr>
      <w:rPr>
        <w:rFonts w:hint="default"/>
        <w:spacing w:val="0"/>
        <w:w w:val="99"/>
        <w:lang w:val="es-ES" w:eastAsia="en-US" w:bidi="ar-SA"/>
      </w:rPr>
    </w:lvl>
    <w:lvl w:ilvl="1">
      <w:start w:val="1"/>
      <w:numFmt w:val="lowerLetter"/>
      <w:lvlText w:val="%2)"/>
      <w:lvlJc w:val="left"/>
      <w:pPr>
        <w:ind w:left="1510"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2111" w:hanging="361"/>
      </w:pPr>
      <w:rPr>
        <w:rFonts w:hint="default"/>
        <w:lang w:val="es-ES" w:eastAsia="en-US" w:bidi="ar-SA"/>
      </w:rPr>
    </w:lvl>
    <w:lvl w:ilvl="3">
      <w:start w:val="0"/>
      <w:numFmt w:val="bullet"/>
      <w:lvlText w:val="•"/>
      <w:lvlJc w:val="left"/>
      <w:pPr>
        <w:ind w:left="2703" w:hanging="361"/>
      </w:pPr>
      <w:rPr>
        <w:rFonts w:hint="default"/>
        <w:lang w:val="es-ES" w:eastAsia="en-US" w:bidi="ar-SA"/>
      </w:rPr>
    </w:lvl>
    <w:lvl w:ilvl="4">
      <w:start w:val="0"/>
      <w:numFmt w:val="bullet"/>
      <w:lvlText w:val="•"/>
      <w:lvlJc w:val="left"/>
      <w:pPr>
        <w:ind w:left="3295" w:hanging="361"/>
      </w:pPr>
      <w:rPr>
        <w:rFonts w:hint="default"/>
        <w:lang w:val="es-ES" w:eastAsia="en-US" w:bidi="ar-SA"/>
      </w:rPr>
    </w:lvl>
    <w:lvl w:ilvl="5">
      <w:start w:val="0"/>
      <w:numFmt w:val="bullet"/>
      <w:lvlText w:val="•"/>
      <w:lvlJc w:val="left"/>
      <w:pPr>
        <w:ind w:left="3887" w:hanging="361"/>
      </w:pPr>
      <w:rPr>
        <w:rFonts w:hint="default"/>
        <w:lang w:val="es-ES" w:eastAsia="en-US" w:bidi="ar-SA"/>
      </w:rPr>
    </w:lvl>
    <w:lvl w:ilvl="6">
      <w:start w:val="0"/>
      <w:numFmt w:val="bullet"/>
      <w:lvlText w:val="•"/>
      <w:lvlJc w:val="left"/>
      <w:pPr>
        <w:ind w:left="4479" w:hanging="361"/>
      </w:pPr>
      <w:rPr>
        <w:rFonts w:hint="default"/>
        <w:lang w:val="es-ES" w:eastAsia="en-US" w:bidi="ar-SA"/>
      </w:rPr>
    </w:lvl>
    <w:lvl w:ilvl="7">
      <w:start w:val="0"/>
      <w:numFmt w:val="bullet"/>
      <w:lvlText w:val="•"/>
      <w:lvlJc w:val="left"/>
      <w:pPr>
        <w:ind w:left="5071" w:hanging="361"/>
      </w:pPr>
      <w:rPr>
        <w:rFonts w:hint="default"/>
        <w:lang w:val="es-ES" w:eastAsia="en-US" w:bidi="ar-SA"/>
      </w:rPr>
    </w:lvl>
    <w:lvl w:ilvl="8">
      <w:start w:val="0"/>
      <w:numFmt w:val="bullet"/>
      <w:lvlText w:val="•"/>
      <w:lvlJc w:val="left"/>
      <w:pPr>
        <w:ind w:left="5663" w:hanging="361"/>
      </w:pPr>
      <w:rPr>
        <w:rFonts w:hint="default"/>
        <w:lang w:val="es-ES" w:eastAsia="en-US" w:bidi="ar-SA"/>
      </w:rPr>
    </w:lvl>
  </w:abstractNum>
  <w:abstractNum w:abstractNumId="22">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21">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20">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19">
    <w:multiLevelType w:val="hybridMultilevel"/>
    <w:lvl w:ilvl="0">
      <w:start w:val="3"/>
      <w:numFmt w:val="lowerLetter"/>
      <w:lvlText w:val="%1)"/>
      <w:lvlJc w:val="left"/>
      <w:pPr>
        <w:ind w:left="1509" w:hanging="360"/>
        <w:jc w:val="left"/>
      </w:pPr>
      <w:rPr>
        <w:rFonts w:hint="default"/>
        <w:spacing w:val="0"/>
        <w:w w:val="99"/>
        <w:lang w:val="es-ES" w:eastAsia="en-US" w:bidi="ar-SA"/>
      </w:rPr>
    </w:lvl>
    <w:lvl w:ilvl="1">
      <w:start w:val="0"/>
      <w:numFmt w:val="bullet"/>
      <w:lvlText w:val="•"/>
      <w:lvlJc w:val="left"/>
      <w:pPr>
        <w:ind w:left="2035" w:hanging="360"/>
      </w:pPr>
      <w:rPr>
        <w:rFonts w:hint="default"/>
        <w:lang w:val="es-ES" w:eastAsia="en-US" w:bidi="ar-SA"/>
      </w:rPr>
    </w:lvl>
    <w:lvl w:ilvl="2">
      <w:start w:val="0"/>
      <w:numFmt w:val="bullet"/>
      <w:lvlText w:val="•"/>
      <w:lvlJc w:val="left"/>
      <w:pPr>
        <w:ind w:left="2570" w:hanging="360"/>
      </w:pPr>
      <w:rPr>
        <w:rFonts w:hint="default"/>
        <w:lang w:val="es-ES" w:eastAsia="en-US" w:bidi="ar-SA"/>
      </w:rPr>
    </w:lvl>
    <w:lvl w:ilvl="3">
      <w:start w:val="0"/>
      <w:numFmt w:val="bullet"/>
      <w:lvlText w:val="•"/>
      <w:lvlJc w:val="left"/>
      <w:pPr>
        <w:ind w:left="3105" w:hanging="360"/>
      </w:pPr>
      <w:rPr>
        <w:rFonts w:hint="default"/>
        <w:lang w:val="es-ES" w:eastAsia="en-US" w:bidi="ar-SA"/>
      </w:rPr>
    </w:lvl>
    <w:lvl w:ilvl="4">
      <w:start w:val="0"/>
      <w:numFmt w:val="bullet"/>
      <w:lvlText w:val="•"/>
      <w:lvlJc w:val="left"/>
      <w:pPr>
        <w:ind w:left="3640" w:hanging="360"/>
      </w:pPr>
      <w:rPr>
        <w:rFonts w:hint="default"/>
        <w:lang w:val="es-ES" w:eastAsia="en-US" w:bidi="ar-SA"/>
      </w:rPr>
    </w:lvl>
    <w:lvl w:ilvl="5">
      <w:start w:val="0"/>
      <w:numFmt w:val="bullet"/>
      <w:lvlText w:val="•"/>
      <w:lvlJc w:val="left"/>
      <w:pPr>
        <w:ind w:left="4175" w:hanging="360"/>
      </w:pPr>
      <w:rPr>
        <w:rFonts w:hint="default"/>
        <w:lang w:val="es-ES" w:eastAsia="en-US" w:bidi="ar-SA"/>
      </w:rPr>
    </w:lvl>
    <w:lvl w:ilvl="6">
      <w:start w:val="0"/>
      <w:numFmt w:val="bullet"/>
      <w:lvlText w:val="•"/>
      <w:lvlJc w:val="left"/>
      <w:pPr>
        <w:ind w:left="4710" w:hanging="360"/>
      </w:pPr>
      <w:rPr>
        <w:rFonts w:hint="default"/>
        <w:lang w:val="es-ES" w:eastAsia="en-US" w:bidi="ar-SA"/>
      </w:rPr>
    </w:lvl>
    <w:lvl w:ilvl="7">
      <w:start w:val="0"/>
      <w:numFmt w:val="bullet"/>
      <w:lvlText w:val="•"/>
      <w:lvlJc w:val="left"/>
      <w:pPr>
        <w:ind w:left="5245" w:hanging="360"/>
      </w:pPr>
      <w:rPr>
        <w:rFonts w:hint="default"/>
        <w:lang w:val="es-ES" w:eastAsia="en-US" w:bidi="ar-SA"/>
      </w:rPr>
    </w:lvl>
    <w:lvl w:ilvl="8">
      <w:start w:val="0"/>
      <w:numFmt w:val="bullet"/>
      <w:lvlText w:val="•"/>
      <w:lvlJc w:val="left"/>
      <w:pPr>
        <w:ind w:left="5780" w:hanging="360"/>
      </w:pPr>
      <w:rPr>
        <w:rFonts w:hint="default"/>
        <w:lang w:val="es-ES" w:eastAsia="en-US" w:bidi="ar-SA"/>
      </w:rPr>
    </w:lvl>
  </w:abstractNum>
  <w:abstractNum w:abstractNumId="18">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1509"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2094" w:hanging="361"/>
      </w:pPr>
      <w:rPr>
        <w:rFonts w:hint="default"/>
        <w:lang w:val="es-ES" w:eastAsia="en-US" w:bidi="ar-SA"/>
      </w:rPr>
    </w:lvl>
    <w:lvl w:ilvl="3">
      <w:start w:val="0"/>
      <w:numFmt w:val="bullet"/>
      <w:lvlText w:val="•"/>
      <w:lvlJc w:val="left"/>
      <w:pPr>
        <w:ind w:left="2689" w:hanging="361"/>
      </w:pPr>
      <w:rPr>
        <w:rFonts w:hint="default"/>
        <w:lang w:val="es-ES" w:eastAsia="en-US" w:bidi="ar-SA"/>
      </w:rPr>
    </w:lvl>
    <w:lvl w:ilvl="4">
      <w:start w:val="0"/>
      <w:numFmt w:val="bullet"/>
      <w:lvlText w:val="•"/>
      <w:lvlJc w:val="left"/>
      <w:pPr>
        <w:ind w:left="3283" w:hanging="361"/>
      </w:pPr>
      <w:rPr>
        <w:rFonts w:hint="default"/>
        <w:lang w:val="es-ES" w:eastAsia="en-US" w:bidi="ar-SA"/>
      </w:rPr>
    </w:lvl>
    <w:lvl w:ilvl="5">
      <w:start w:val="0"/>
      <w:numFmt w:val="bullet"/>
      <w:lvlText w:val="•"/>
      <w:lvlJc w:val="left"/>
      <w:pPr>
        <w:ind w:left="3878" w:hanging="361"/>
      </w:pPr>
      <w:rPr>
        <w:rFonts w:hint="default"/>
        <w:lang w:val="es-ES" w:eastAsia="en-US" w:bidi="ar-SA"/>
      </w:rPr>
    </w:lvl>
    <w:lvl w:ilvl="6">
      <w:start w:val="0"/>
      <w:numFmt w:val="bullet"/>
      <w:lvlText w:val="•"/>
      <w:lvlJc w:val="left"/>
      <w:pPr>
        <w:ind w:left="4472" w:hanging="361"/>
      </w:pPr>
      <w:rPr>
        <w:rFonts w:hint="default"/>
        <w:lang w:val="es-ES" w:eastAsia="en-US" w:bidi="ar-SA"/>
      </w:rPr>
    </w:lvl>
    <w:lvl w:ilvl="7">
      <w:start w:val="0"/>
      <w:numFmt w:val="bullet"/>
      <w:lvlText w:val="•"/>
      <w:lvlJc w:val="left"/>
      <w:pPr>
        <w:ind w:left="5067" w:hanging="361"/>
      </w:pPr>
      <w:rPr>
        <w:rFonts w:hint="default"/>
        <w:lang w:val="es-ES" w:eastAsia="en-US" w:bidi="ar-SA"/>
      </w:rPr>
    </w:lvl>
    <w:lvl w:ilvl="8">
      <w:start w:val="0"/>
      <w:numFmt w:val="bullet"/>
      <w:lvlText w:val="•"/>
      <w:lvlJc w:val="left"/>
      <w:pPr>
        <w:ind w:left="5661" w:hanging="361"/>
      </w:pPr>
      <w:rPr>
        <w:rFonts w:hint="default"/>
        <w:lang w:val="es-ES" w:eastAsia="en-US" w:bidi="ar-SA"/>
      </w:rPr>
    </w:lvl>
  </w:abstractNum>
  <w:abstractNum w:abstractNumId="17">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16">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15">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1509" w:hanging="361"/>
        <w:jc w:val="left"/>
      </w:pPr>
      <w:rPr>
        <w:rFonts w:hint="default"/>
        <w:spacing w:val="0"/>
        <w:w w:val="99"/>
        <w:lang w:val="es-ES" w:eastAsia="en-US" w:bidi="ar-SA"/>
      </w:rPr>
    </w:lvl>
    <w:lvl w:ilvl="2">
      <w:start w:val="0"/>
      <w:numFmt w:val="bullet"/>
      <w:lvlText w:val="•"/>
      <w:lvlJc w:val="left"/>
      <w:pPr>
        <w:ind w:left="2094" w:hanging="361"/>
      </w:pPr>
      <w:rPr>
        <w:rFonts w:hint="default"/>
        <w:lang w:val="es-ES" w:eastAsia="en-US" w:bidi="ar-SA"/>
      </w:rPr>
    </w:lvl>
    <w:lvl w:ilvl="3">
      <w:start w:val="0"/>
      <w:numFmt w:val="bullet"/>
      <w:lvlText w:val="•"/>
      <w:lvlJc w:val="left"/>
      <w:pPr>
        <w:ind w:left="2689" w:hanging="361"/>
      </w:pPr>
      <w:rPr>
        <w:rFonts w:hint="default"/>
        <w:lang w:val="es-ES" w:eastAsia="en-US" w:bidi="ar-SA"/>
      </w:rPr>
    </w:lvl>
    <w:lvl w:ilvl="4">
      <w:start w:val="0"/>
      <w:numFmt w:val="bullet"/>
      <w:lvlText w:val="•"/>
      <w:lvlJc w:val="left"/>
      <w:pPr>
        <w:ind w:left="3283" w:hanging="361"/>
      </w:pPr>
      <w:rPr>
        <w:rFonts w:hint="default"/>
        <w:lang w:val="es-ES" w:eastAsia="en-US" w:bidi="ar-SA"/>
      </w:rPr>
    </w:lvl>
    <w:lvl w:ilvl="5">
      <w:start w:val="0"/>
      <w:numFmt w:val="bullet"/>
      <w:lvlText w:val="•"/>
      <w:lvlJc w:val="left"/>
      <w:pPr>
        <w:ind w:left="3878" w:hanging="361"/>
      </w:pPr>
      <w:rPr>
        <w:rFonts w:hint="default"/>
        <w:lang w:val="es-ES" w:eastAsia="en-US" w:bidi="ar-SA"/>
      </w:rPr>
    </w:lvl>
    <w:lvl w:ilvl="6">
      <w:start w:val="0"/>
      <w:numFmt w:val="bullet"/>
      <w:lvlText w:val="•"/>
      <w:lvlJc w:val="left"/>
      <w:pPr>
        <w:ind w:left="4472" w:hanging="361"/>
      </w:pPr>
      <w:rPr>
        <w:rFonts w:hint="default"/>
        <w:lang w:val="es-ES" w:eastAsia="en-US" w:bidi="ar-SA"/>
      </w:rPr>
    </w:lvl>
    <w:lvl w:ilvl="7">
      <w:start w:val="0"/>
      <w:numFmt w:val="bullet"/>
      <w:lvlText w:val="•"/>
      <w:lvlJc w:val="left"/>
      <w:pPr>
        <w:ind w:left="5067" w:hanging="361"/>
      </w:pPr>
      <w:rPr>
        <w:rFonts w:hint="default"/>
        <w:lang w:val="es-ES" w:eastAsia="en-US" w:bidi="ar-SA"/>
      </w:rPr>
    </w:lvl>
    <w:lvl w:ilvl="8">
      <w:start w:val="0"/>
      <w:numFmt w:val="bullet"/>
      <w:lvlText w:val="•"/>
      <w:lvlJc w:val="left"/>
      <w:pPr>
        <w:ind w:left="5661" w:hanging="361"/>
      </w:pPr>
      <w:rPr>
        <w:rFonts w:hint="default"/>
        <w:lang w:val="es-ES" w:eastAsia="en-US" w:bidi="ar-SA"/>
      </w:rPr>
    </w:lvl>
  </w:abstractNum>
  <w:abstractNum w:abstractNumId="14">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1509" w:hanging="361"/>
        <w:jc w:val="left"/>
      </w:pPr>
      <w:rPr>
        <w:rFonts w:hint="default"/>
        <w:spacing w:val="0"/>
        <w:w w:val="99"/>
        <w:lang w:val="es-ES" w:eastAsia="en-US" w:bidi="ar-SA"/>
      </w:rPr>
    </w:lvl>
    <w:lvl w:ilvl="2">
      <w:start w:val="0"/>
      <w:numFmt w:val="bullet"/>
      <w:lvlText w:val="•"/>
      <w:lvlJc w:val="left"/>
      <w:pPr>
        <w:ind w:left="2094" w:hanging="361"/>
      </w:pPr>
      <w:rPr>
        <w:rFonts w:hint="default"/>
        <w:lang w:val="es-ES" w:eastAsia="en-US" w:bidi="ar-SA"/>
      </w:rPr>
    </w:lvl>
    <w:lvl w:ilvl="3">
      <w:start w:val="0"/>
      <w:numFmt w:val="bullet"/>
      <w:lvlText w:val="•"/>
      <w:lvlJc w:val="left"/>
      <w:pPr>
        <w:ind w:left="2689" w:hanging="361"/>
      </w:pPr>
      <w:rPr>
        <w:rFonts w:hint="default"/>
        <w:lang w:val="es-ES" w:eastAsia="en-US" w:bidi="ar-SA"/>
      </w:rPr>
    </w:lvl>
    <w:lvl w:ilvl="4">
      <w:start w:val="0"/>
      <w:numFmt w:val="bullet"/>
      <w:lvlText w:val="•"/>
      <w:lvlJc w:val="left"/>
      <w:pPr>
        <w:ind w:left="3283" w:hanging="361"/>
      </w:pPr>
      <w:rPr>
        <w:rFonts w:hint="default"/>
        <w:lang w:val="es-ES" w:eastAsia="en-US" w:bidi="ar-SA"/>
      </w:rPr>
    </w:lvl>
    <w:lvl w:ilvl="5">
      <w:start w:val="0"/>
      <w:numFmt w:val="bullet"/>
      <w:lvlText w:val="•"/>
      <w:lvlJc w:val="left"/>
      <w:pPr>
        <w:ind w:left="3878" w:hanging="361"/>
      </w:pPr>
      <w:rPr>
        <w:rFonts w:hint="default"/>
        <w:lang w:val="es-ES" w:eastAsia="en-US" w:bidi="ar-SA"/>
      </w:rPr>
    </w:lvl>
    <w:lvl w:ilvl="6">
      <w:start w:val="0"/>
      <w:numFmt w:val="bullet"/>
      <w:lvlText w:val="•"/>
      <w:lvlJc w:val="left"/>
      <w:pPr>
        <w:ind w:left="4472" w:hanging="361"/>
      </w:pPr>
      <w:rPr>
        <w:rFonts w:hint="default"/>
        <w:lang w:val="es-ES" w:eastAsia="en-US" w:bidi="ar-SA"/>
      </w:rPr>
    </w:lvl>
    <w:lvl w:ilvl="7">
      <w:start w:val="0"/>
      <w:numFmt w:val="bullet"/>
      <w:lvlText w:val="•"/>
      <w:lvlJc w:val="left"/>
      <w:pPr>
        <w:ind w:left="5067" w:hanging="361"/>
      </w:pPr>
      <w:rPr>
        <w:rFonts w:hint="default"/>
        <w:lang w:val="es-ES" w:eastAsia="en-US" w:bidi="ar-SA"/>
      </w:rPr>
    </w:lvl>
    <w:lvl w:ilvl="8">
      <w:start w:val="0"/>
      <w:numFmt w:val="bullet"/>
      <w:lvlText w:val="•"/>
      <w:lvlJc w:val="left"/>
      <w:pPr>
        <w:ind w:left="5661" w:hanging="361"/>
      </w:pPr>
      <w:rPr>
        <w:rFonts w:hint="default"/>
        <w:lang w:val="es-ES" w:eastAsia="en-US" w:bidi="ar-SA"/>
      </w:rPr>
    </w:lvl>
  </w:abstractNum>
  <w:abstractNum w:abstractNumId="13">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12">
    <w:multiLevelType w:val="hybridMultilevel"/>
    <w:lvl w:ilvl="0">
      <w:start w:val="1"/>
      <w:numFmt w:val="decimal"/>
      <w:lvlText w:val="%1."/>
      <w:lvlJc w:val="left"/>
      <w:pPr>
        <w:ind w:left="789" w:hanging="360"/>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0"/>
      </w:pPr>
      <w:rPr>
        <w:rFonts w:hint="default"/>
        <w:lang w:val="es-ES" w:eastAsia="en-US" w:bidi="ar-SA"/>
      </w:rPr>
    </w:lvl>
    <w:lvl w:ilvl="2">
      <w:start w:val="0"/>
      <w:numFmt w:val="bullet"/>
      <w:lvlText w:val="•"/>
      <w:lvlJc w:val="left"/>
      <w:pPr>
        <w:ind w:left="1993" w:hanging="360"/>
      </w:pPr>
      <w:rPr>
        <w:rFonts w:hint="default"/>
        <w:lang w:val="es-ES" w:eastAsia="en-US" w:bidi="ar-SA"/>
      </w:rPr>
    </w:lvl>
    <w:lvl w:ilvl="3">
      <w:start w:val="0"/>
      <w:numFmt w:val="bullet"/>
      <w:lvlText w:val="•"/>
      <w:lvlJc w:val="left"/>
      <w:pPr>
        <w:ind w:left="2600" w:hanging="360"/>
      </w:pPr>
      <w:rPr>
        <w:rFonts w:hint="default"/>
        <w:lang w:val="es-ES" w:eastAsia="en-US" w:bidi="ar-SA"/>
      </w:rPr>
    </w:lvl>
    <w:lvl w:ilvl="4">
      <w:start w:val="0"/>
      <w:numFmt w:val="bullet"/>
      <w:lvlText w:val="•"/>
      <w:lvlJc w:val="left"/>
      <w:pPr>
        <w:ind w:left="3207" w:hanging="360"/>
      </w:pPr>
      <w:rPr>
        <w:rFonts w:hint="default"/>
        <w:lang w:val="es-ES" w:eastAsia="en-US" w:bidi="ar-SA"/>
      </w:rPr>
    </w:lvl>
    <w:lvl w:ilvl="5">
      <w:start w:val="0"/>
      <w:numFmt w:val="bullet"/>
      <w:lvlText w:val="•"/>
      <w:lvlJc w:val="left"/>
      <w:pPr>
        <w:ind w:left="3814" w:hanging="360"/>
      </w:pPr>
      <w:rPr>
        <w:rFonts w:hint="default"/>
        <w:lang w:val="es-ES" w:eastAsia="en-US" w:bidi="ar-SA"/>
      </w:rPr>
    </w:lvl>
    <w:lvl w:ilvl="6">
      <w:start w:val="0"/>
      <w:numFmt w:val="bullet"/>
      <w:lvlText w:val="•"/>
      <w:lvlJc w:val="left"/>
      <w:pPr>
        <w:ind w:left="4420" w:hanging="360"/>
      </w:pPr>
      <w:rPr>
        <w:rFonts w:hint="default"/>
        <w:lang w:val="es-ES" w:eastAsia="en-US" w:bidi="ar-SA"/>
      </w:rPr>
    </w:lvl>
    <w:lvl w:ilvl="7">
      <w:start w:val="0"/>
      <w:numFmt w:val="bullet"/>
      <w:lvlText w:val="•"/>
      <w:lvlJc w:val="left"/>
      <w:pPr>
        <w:ind w:left="5027" w:hanging="360"/>
      </w:pPr>
      <w:rPr>
        <w:rFonts w:hint="default"/>
        <w:lang w:val="es-ES" w:eastAsia="en-US" w:bidi="ar-SA"/>
      </w:rPr>
    </w:lvl>
    <w:lvl w:ilvl="8">
      <w:start w:val="0"/>
      <w:numFmt w:val="bullet"/>
      <w:lvlText w:val="•"/>
      <w:lvlJc w:val="left"/>
      <w:pPr>
        <w:ind w:left="5634" w:hanging="360"/>
      </w:pPr>
      <w:rPr>
        <w:rFonts w:hint="default"/>
        <w:lang w:val="es-ES" w:eastAsia="en-US" w:bidi="ar-SA"/>
      </w:rPr>
    </w:lvl>
  </w:abstractNum>
  <w:abstractNum w:abstractNumId="11">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8" w:hanging="361"/>
      </w:pPr>
      <w:rPr>
        <w:rFonts w:hint="default"/>
        <w:lang w:val="es-ES" w:eastAsia="en-US" w:bidi="ar-SA"/>
      </w:rPr>
    </w:lvl>
    <w:lvl w:ilvl="2">
      <w:start w:val="0"/>
      <w:numFmt w:val="bullet"/>
      <w:lvlText w:val="•"/>
      <w:lvlJc w:val="left"/>
      <w:pPr>
        <w:ind w:left="1996" w:hanging="361"/>
      </w:pPr>
      <w:rPr>
        <w:rFonts w:hint="default"/>
        <w:lang w:val="es-ES" w:eastAsia="en-US" w:bidi="ar-SA"/>
      </w:rPr>
    </w:lvl>
    <w:lvl w:ilvl="3">
      <w:start w:val="0"/>
      <w:numFmt w:val="bullet"/>
      <w:lvlText w:val="•"/>
      <w:lvlJc w:val="left"/>
      <w:pPr>
        <w:ind w:left="2604" w:hanging="361"/>
      </w:pPr>
      <w:rPr>
        <w:rFonts w:hint="default"/>
        <w:lang w:val="es-ES" w:eastAsia="en-US" w:bidi="ar-SA"/>
      </w:rPr>
    </w:lvl>
    <w:lvl w:ilvl="4">
      <w:start w:val="0"/>
      <w:numFmt w:val="bullet"/>
      <w:lvlText w:val="•"/>
      <w:lvlJc w:val="left"/>
      <w:pPr>
        <w:ind w:left="3212" w:hanging="361"/>
      </w:pPr>
      <w:rPr>
        <w:rFonts w:hint="default"/>
        <w:lang w:val="es-ES" w:eastAsia="en-US" w:bidi="ar-SA"/>
      </w:rPr>
    </w:lvl>
    <w:lvl w:ilvl="5">
      <w:start w:val="0"/>
      <w:numFmt w:val="bullet"/>
      <w:lvlText w:val="•"/>
      <w:lvlJc w:val="left"/>
      <w:pPr>
        <w:ind w:left="3820" w:hanging="361"/>
      </w:pPr>
      <w:rPr>
        <w:rFonts w:hint="default"/>
        <w:lang w:val="es-ES" w:eastAsia="en-US" w:bidi="ar-SA"/>
      </w:rPr>
    </w:lvl>
    <w:lvl w:ilvl="6">
      <w:start w:val="0"/>
      <w:numFmt w:val="bullet"/>
      <w:lvlText w:val="•"/>
      <w:lvlJc w:val="left"/>
      <w:pPr>
        <w:ind w:left="4428" w:hanging="361"/>
      </w:pPr>
      <w:rPr>
        <w:rFonts w:hint="default"/>
        <w:lang w:val="es-ES" w:eastAsia="en-US" w:bidi="ar-SA"/>
      </w:rPr>
    </w:lvl>
    <w:lvl w:ilvl="7">
      <w:start w:val="0"/>
      <w:numFmt w:val="bullet"/>
      <w:lvlText w:val="•"/>
      <w:lvlJc w:val="left"/>
      <w:pPr>
        <w:ind w:left="5036" w:hanging="361"/>
      </w:pPr>
      <w:rPr>
        <w:rFonts w:hint="default"/>
        <w:lang w:val="es-ES" w:eastAsia="en-US" w:bidi="ar-SA"/>
      </w:rPr>
    </w:lvl>
    <w:lvl w:ilvl="8">
      <w:start w:val="0"/>
      <w:numFmt w:val="bullet"/>
      <w:lvlText w:val="•"/>
      <w:lvlJc w:val="left"/>
      <w:pPr>
        <w:ind w:left="5644" w:hanging="361"/>
      </w:pPr>
      <w:rPr>
        <w:rFonts w:hint="default"/>
        <w:lang w:val="es-ES" w:eastAsia="en-US" w:bidi="ar-SA"/>
      </w:rPr>
    </w:lvl>
  </w:abstractNum>
  <w:abstractNum w:abstractNumId="10">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7" w:hanging="361"/>
      </w:pPr>
      <w:rPr>
        <w:rFonts w:hint="default"/>
        <w:lang w:val="es-ES" w:eastAsia="en-US" w:bidi="ar-SA"/>
      </w:rPr>
    </w:lvl>
    <w:lvl w:ilvl="2">
      <w:start w:val="0"/>
      <w:numFmt w:val="bullet"/>
      <w:lvlText w:val="•"/>
      <w:lvlJc w:val="left"/>
      <w:pPr>
        <w:ind w:left="1995" w:hanging="361"/>
      </w:pPr>
      <w:rPr>
        <w:rFonts w:hint="default"/>
        <w:lang w:val="es-ES" w:eastAsia="en-US" w:bidi="ar-SA"/>
      </w:rPr>
    </w:lvl>
    <w:lvl w:ilvl="3">
      <w:start w:val="0"/>
      <w:numFmt w:val="bullet"/>
      <w:lvlText w:val="•"/>
      <w:lvlJc w:val="left"/>
      <w:pPr>
        <w:ind w:left="2603" w:hanging="361"/>
      </w:pPr>
      <w:rPr>
        <w:rFonts w:hint="default"/>
        <w:lang w:val="es-ES" w:eastAsia="en-US" w:bidi="ar-SA"/>
      </w:rPr>
    </w:lvl>
    <w:lvl w:ilvl="4">
      <w:start w:val="0"/>
      <w:numFmt w:val="bullet"/>
      <w:lvlText w:val="•"/>
      <w:lvlJc w:val="left"/>
      <w:pPr>
        <w:ind w:left="3210" w:hanging="361"/>
      </w:pPr>
      <w:rPr>
        <w:rFonts w:hint="default"/>
        <w:lang w:val="es-ES" w:eastAsia="en-US" w:bidi="ar-SA"/>
      </w:rPr>
    </w:lvl>
    <w:lvl w:ilvl="5">
      <w:start w:val="0"/>
      <w:numFmt w:val="bullet"/>
      <w:lvlText w:val="•"/>
      <w:lvlJc w:val="left"/>
      <w:pPr>
        <w:ind w:left="3818" w:hanging="361"/>
      </w:pPr>
      <w:rPr>
        <w:rFonts w:hint="default"/>
        <w:lang w:val="es-ES" w:eastAsia="en-US" w:bidi="ar-SA"/>
      </w:rPr>
    </w:lvl>
    <w:lvl w:ilvl="6">
      <w:start w:val="0"/>
      <w:numFmt w:val="bullet"/>
      <w:lvlText w:val="•"/>
      <w:lvlJc w:val="left"/>
      <w:pPr>
        <w:ind w:left="4426" w:hanging="361"/>
      </w:pPr>
      <w:rPr>
        <w:rFonts w:hint="default"/>
        <w:lang w:val="es-ES" w:eastAsia="en-US" w:bidi="ar-SA"/>
      </w:rPr>
    </w:lvl>
    <w:lvl w:ilvl="7">
      <w:start w:val="0"/>
      <w:numFmt w:val="bullet"/>
      <w:lvlText w:val="•"/>
      <w:lvlJc w:val="left"/>
      <w:pPr>
        <w:ind w:left="5033" w:hanging="361"/>
      </w:pPr>
      <w:rPr>
        <w:rFonts w:hint="default"/>
        <w:lang w:val="es-ES" w:eastAsia="en-US" w:bidi="ar-SA"/>
      </w:rPr>
    </w:lvl>
    <w:lvl w:ilvl="8">
      <w:start w:val="0"/>
      <w:numFmt w:val="bullet"/>
      <w:lvlText w:val="•"/>
      <w:lvlJc w:val="left"/>
      <w:pPr>
        <w:ind w:left="5641" w:hanging="361"/>
      </w:pPr>
      <w:rPr>
        <w:rFonts w:hint="default"/>
        <w:lang w:val="es-ES" w:eastAsia="en-US" w:bidi="ar-SA"/>
      </w:rPr>
    </w:lvl>
  </w:abstractNum>
  <w:abstractNum w:abstractNumId="9">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95" w:hanging="361"/>
      </w:pPr>
      <w:rPr>
        <w:rFonts w:hint="default"/>
        <w:lang w:val="es-ES" w:eastAsia="en-US" w:bidi="ar-SA"/>
      </w:rPr>
    </w:lvl>
    <w:lvl w:ilvl="2">
      <w:start w:val="0"/>
      <w:numFmt w:val="bullet"/>
      <w:lvlText w:val="•"/>
      <w:lvlJc w:val="left"/>
      <w:pPr>
        <w:ind w:left="2010" w:hanging="361"/>
      </w:pPr>
      <w:rPr>
        <w:rFonts w:hint="default"/>
        <w:lang w:val="es-ES" w:eastAsia="en-US" w:bidi="ar-SA"/>
      </w:rPr>
    </w:lvl>
    <w:lvl w:ilvl="3">
      <w:start w:val="0"/>
      <w:numFmt w:val="bullet"/>
      <w:lvlText w:val="•"/>
      <w:lvlJc w:val="left"/>
      <w:pPr>
        <w:ind w:left="2625" w:hanging="361"/>
      </w:pPr>
      <w:rPr>
        <w:rFonts w:hint="default"/>
        <w:lang w:val="es-ES" w:eastAsia="en-US" w:bidi="ar-SA"/>
      </w:rPr>
    </w:lvl>
    <w:lvl w:ilvl="4">
      <w:start w:val="0"/>
      <w:numFmt w:val="bullet"/>
      <w:lvlText w:val="•"/>
      <w:lvlJc w:val="left"/>
      <w:pPr>
        <w:ind w:left="3240" w:hanging="361"/>
      </w:pPr>
      <w:rPr>
        <w:rFonts w:hint="default"/>
        <w:lang w:val="es-ES" w:eastAsia="en-US" w:bidi="ar-SA"/>
      </w:rPr>
    </w:lvl>
    <w:lvl w:ilvl="5">
      <w:start w:val="0"/>
      <w:numFmt w:val="bullet"/>
      <w:lvlText w:val="•"/>
      <w:lvlJc w:val="left"/>
      <w:pPr>
        <w:ind w:left="3855" w:hanging="361"/>
      </w:pPr>
      <w:rPr>
        <w:rFonts w:hint="default"/>
        <w:lang w:val="es-ES" w:eastAsia="en-US" w:bidi="ar-SA"/>
      </w:rPr>
    </w:lvl>
    <w:lvl w:ilvl="6">
      <w:start w:val="0"/>
      <w:numFmt w:val="bullet"/>
      <w:lvlText w:val="•"/>
      <w:lvlJc w:val="left"/>
      <w:pPr>
        <w:ind w:left="4470" w:hanging="361"/>
      </w:pPr>
      <w:rPr>
        <w:rFonts w:hint="default"/>
        <w:lang w:val="es-ES" w:eastAsia="en-US" w:bidi="ar-SA"/>
      </w:rPr>
    </w:lvl>
    <w:lvl w:ilvl="7">
      <w:start w:val="0"/>
      <w:numFmt w:val="bullet"/>
      <w:lvlText w:val="•"/>
      <w:lvlJc w:val="left"/>
      <w:pPr>
        <w:ind w:left="5085" w:hanging="361"/>
      </w:pPr>
      <w:rPr>
        <w:rFonts w:hint="default"/>
        <w:lang w:val="es-ES" w:eastAsia="en-US" w:bidi="ar-SA"/>
      </w:rPr>
    </w:lvl>
    <w:lvl w:ilvl="8">
      <w:start w:val="0"/>
      <w:numFmt w:val="bullet"/>
      <w:lvlText w:val="•"/>
      <w:lvlJc w:val="left"/>
      <w:pPr>
        <w:ind w:left="5700" w:hanging="361"/>
      </w:pPr>
      <w:rPr>
        <w:rFonts w:hint="default"/>
        <w:lang w:val="es-ES" w:eastAsia="en-US" w:bidi="ar-SA"/>
      </w:rPr>
    </w:lvl>
  </w:abstractNum>
  <w:abstractNum w:abstractNumId="8">
    <w:multiLevelType w:val="hybridMultilevel"/>
    <w:lvl w:ilvl="0">
      <w:start w:val="2"/>
      <w:numFmt w:val="decimal"/>
      <w:lvlText w:val="%1."/>
      <w:lvlJc w:val="left"/>
      <w:pPr>
        <w:ind w:left="788" w:hanging="361"/>
        <w:jc w:val="left"/>
      </w:pPr>
      <w:rPr>
        <w:rFonts w:hint="default"/>
        <w:spacing w:val="0"/>
        <w:w w:val="99"/>
        <w:lang w:val="es-ES" w:eastAsia="en-US" w:bidi="ar-SA"/>
      </w:rPr>
    </w:lvl>
    <w:lvl w:ilvl="1">
      <w:start w:val="0"/>
      <w:numFmt w:val="bullet"/>
      <w:lvlText w:val="•"/>
      <w:lvlJc w:val="left"/>
      <w:pPr>
        <w:ind w:left="1429" w:hanging="361"/>
      </w:pPr>
      <w:rPr>
        <w:rFonts w:hint="default"/>
        <w:lang w:val="es-ES" w:eastAsia="en-US" w:bidi="ar-SA"/>
      </w:rPr>
    </w:lvl>
    <w:lvl w:ilvl="2">
      <w:start w:val="0"/>
      <w:numFmt w:val="bullet"/>
      <w:lvlText w:val="•"/>
      <w:lvlJc w:val="left"/>
      <w:pPr>
        <w:ind w:left="2078" w:hanging="361"/>
      </w:pPr>
      <w:rPr>
        <w:rFonts w:hint="default"/>
        <w:lang w:val="es-ES" w:eastAsia="en-US" w:bidi="ar-SA"/>
      </w:rPr>
    </w:lvl>
    <w:lvl w:ilvl="3">
      <w:start w:val="0"/>
      <w:numFmt w:val="bullet"/>
      <w:lvlText w:val="•"/>
      <w:lvlJc w:val="left"/>
      <w:pPr>
        <w:ind w:left="2727" w:hanging="361"/>
      </w:pPr>
      <w:rPr>
        <w:rFonts w:hint="default"/>
        <w:lang w:val="es-ES" w:eastAsia="en-US" w:bidi="ar-SA"/>
      </w:rPr>
    </w:lvl>
    <w:lvl w:ilvl="4">
      <w:start w:val="0"/>
      <w:numFmt w:val="bullet"/>
      <w:lvlText w:val="•"/>
      <w:lvlJc w:val="left"/>
      <w:pPr>
        <w:ind w:left="3376" w:hanging="361"/>
      </w:pPr>
      <w:rPr>
        <w:rFonts w:hint="default"/>
        <w:lang w:val="es-ES" w:eastAsia="en-US" w:bidi="ar-SA"/>
      </w:rPr>
    </w:lvl>
    <w:lvl w:ilvl="5">
      <w:start w:val="0"/>
      <w:numFmt w:val="bullet"/>
      <w:lvlText w:val="•"/>
      <w:lvlJc w:val="left"/>
      <w:pPr>
        <w:ind w:left="4026" w:hanging="361"/>
      </w:pPr>
      <w:rPr>
        <w:rFonts w:hint="default"/>
        <w:lang w:val="es-ES" w:eastAsia="en-US" w:bidi="ar-SA"/>
      </w:rPr>
    </w:lvl>
    <w:lvl w:ilvl="6">
      <w:start w:val="0"/>
      <w:numFmt w:val="bullet"/>
      <w:lvlText w:val="•"/>
      <w:lvlJc w:val="left"/>
      <w:pPr>
        <w:ind w:left="4675" w:hanging="361"/>
      </w:pPr>
      <w:rPr>
        <w:rFonts w:hint="default"/>
        <w:lang w:val="es-ES" w:eastAsia="en-US" w:bidi="ar-SA"/>
      </w:rPr>
    </w:lvl>
    <w:lvl w:ilvl="7">
      <w:start w:val="0"/>
      <w:numFmt w:val="bullet"/>
      <w:lvlText w:val="•"/>
      <w:lvlJc w:val="left"/>
      <w:pPr>
        <w:ind w:left="5324" w:hanging="361"/>
      </w:pPr>
      <w:rPr>
        <w:rFonts w:hint="default"/>
        <w:lang w:val="es-ES" w:eastAsia="en-US" w:bidi="ar-SA"/>
      </w:rPr>
    </w:lvl>
    <w:lvl w:ilvl="8">
      <w:start w:val="0"/>
      <w:numFmt w:val="bullet"/>
      <w:lvlText w:val="•"/>
      <w:lvlJc w:val="left"/>
      <w:pPr>
        <w:ind w:left="5973" w:hanging="361"/>
      </w:pPr>
      <w:rPr>
        <w:rFonts w:hint="default"/>
        <w:lang w:val="es-ES" w:eastAsia="en-US" w:bidi="ar-SA"/>
      </w:rPr>
    </w:lvl>
  </w:abstractNum>
  <w:abstractNum w:abstractNumId="7">
    <w:multiLevelType w:val="hybridMultilevel"/>
    <w:lvl w:ilvl="0">
      <w:start w:val="1"/>
      <w:numFmt w:val="decimal"/>
      <w:lvlText w:val="%1."/>
      <w:lvlJc w:val="left"/>
      <w:pPr>
        <w:ind w:left="788" w:hanging="361"/>
        <w:jc w:val="left"/>
      </w:pPr>
      <w:rPr>
        <w:rFonts w:hint="default" w:ascii="Arial" w:hAnsi="Arial" w:eastAsia="Arial" w:cs="Arial"/>
        <w:b w:val="0"/>
        <w:bCs w:val="0"/>
        <w:i w:val="0"/>
        <w:iCs w:val="0"/>
        <w:spacing w:val="0"/>
        <w:w w:val="99"/>
        <w:sz w:val="22"/>
        <w:szCs w:val="22"/>
        <w:lang w:val="es-ES" w:eastAsia="en-US" w:bidi="ar-SA"/>
      </w:rPr>
    </w:lvl>
    <w:lvl w:ilvl="1">
      <w:start w:val="1"/>
      <w:numFmt w:val="lowerLetter"/>
      <w:lvlText w:val="%2."/>
      <w:lvlJc w:val="left"/>
      <w:pPr>
        <w:ind w:left="788" w:hanging="361"/>
        <w:jc w:val="left"/>
      </w:pPr>
      <w:rPr>
        <w:rFonts w:hint="default" w:ascii="Arial" w:hAnsi="Arial" w:eastAsia="Arial" w:cs="Arial"/>
        <w:b w:val="0"/>
        <w:bCs w:val="0"/>
        <w:i w:val="0"/>
        <w:iCs w:val="0"/>
        <w:spacing w:val="0"/>
        <w:w w:val="99"/>
        <w:sz w:val="22"/>
        <w:szCs w:val="22"/>
        <w:lang w:val="es-ES" w:eastAsia="en-US" w:bidi="ar-SA"/>
      </w:rPr>
    </w:lvl>
    <w:lvl w:ilvl="2">
      <w:start w:val="0"/>
      <w:numFmt w:val="bullet"/>
      <w:lvlText w:val="•"/>
      <w:lvlJc w:val="left"/>
      <w:pPr>
        <w:ind w:left="2078" w:hanging="361"/>
      </w:pPr>
      <w:rPr>
        <w:rFonts w:hint="default"/>
        <w:lang w:val="es-ES" w:eastAsia="en-US" w:bidi="ar-SA"/>
      </w:rPr>
    </w:lvl>
    <w:lvl w:ilvl="3">
      <w:start w:val="0"/>
      <w:numFmt w:val="bullet"/>
      <w:lvlText w:val="•"/>
      <w:lvlJc w:val="left"/>
      <w:pPr>
        <w:ind w:left="2727" w:hanging="361"/>
      </w:pPr>
      <w:rPr>
        <w:rFonts w:hint="default"/>
        <w:lang w:val="es-ES" w:eastAsia="en-US" w:bidi="ar-SA"/>
      </w:rPr>
    </w:lvl>
    <w:lvl w:ilvl="4">
      <w:start w:val="0"/>
      <w:numFmt w:val="bullet"/>
      <w:lvlText w:val="•"/>
      <w:lvlJc w:val="left"/>
      <w:pPr>
        <w:ind w:left="3376" w:hanging="361"/>
      </w:pPr>
      <w:rPr>
        <w:rFonts w:hint="default"/>
        <w:lang w:val="es-ES" w:eastAsia="en-US" w:bidi="ar-SA"/>
      </w:rPr>
    </w:lvl>
    <w:lvl w:ilvl="5">
      <w:start w:val="0"/>
      <w:numFmt w:val="bullet"/>
      <w:lvlText w:val="•"/>
      <w:lvlJc w:val="left"/>
      <w:pPr>
        <w:ind w:left="4026" w:hanging="361"/>
      </w:pPr>
      <w:rPr>
        <w:rFonts w:hint="default"/>
        <w:lang w:val="es-ES" w:eastAsia="en-US" w:bidi="ar-SA"/>
      </w:rPr>
    </w:lvl>
    <w:lvl w:ilvl="6">
      <w:start w:val="0"/>
      <w:numFmt w:val="bullet"/>
      <w:lvlText w:val="•"/>
      <w:lvlJc w:val="left"/>
      <w:pPr>
        <w:ind w:left="4675" w:hanging="361"/>
      </w:pPr>
      <w:rPr>
        <w:rFonts w:hint="default"/>
        <w:lang w:val="es-ES" w:eastAsia="en-US" w:bidi="ar-SA"/>
      </w:rPr>
    </w:lvl>
    <w:lvl w:ilvl="7">
      <w:start w:val="0"/>
      <w:numFmt w:val="bullet"/>
      <w:lvlText w:val="•"/>
      <w:lvlJc w:val="left"/>
      <w:pPr>
        <w:ind w:left="5324" w:hanging="361"/>
      </w:pPr>
      <w:rPr>
        <w:rFonts w:hint="default"/>
        <w:lang w:val="es-ES" w:eastAsia="en-US" w:bidi="ar-SA"/>
      </w:rPr>
    </w:lvl>
    <w:lvl w:ilvl="8">
      <w:start w:val="0"/>
      <w:numFmt w:val="bullet"/>
      <w:lvlText w:val="•"/>
      <w:lvlJc w:val="left"/>
      <w:pPr>
        <w:ind w:left="5973" w:hanging="361"/>
      </w:pPr>
      <w:rPr>
        <w:rFonts w:hint="default"/>
        <w:lang w:val="es-ES" w:eastAsia="en-US" w:bidi="ar-SA"/>
      </w:rPr>
    </w:lvl>
  </w:abstractNum>
  <w:abstractNum w:abstractNumId="6">
    <w:multiLevelType w:val="hybridMultilevel"/>
    <w:lvl w:ilvl="0">
      <w:start w:val="3"/>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5">
    <w:multiLevelType w:val="hybridMultilevel"/>
    <w:lvl w:ilvl="0">
      <w:start w:val="1"/>
      <w:numFmt w:val="decimal"/>
      <w:lvlText w:val="%1."/>
      <w:lvlJc w:val="left"/>
      <w:pPr>
        <w:ind w:left="789" w:hanging="361"/>
        <w:jc w:val="left"/>
      </w:pPr>
      <w:rPr>
        <w:rFonts w:hint="default" w:ascii="Arial" w:hAnsi="Arial" w:eastAsia="Arial" w:cs="Arial"/>
        <w:b w:val="0"/>
        <w:bCs w:val="0"/>
        <w:i w:val="0"/>
        <w:iCs w:val="0"/>
        <w:spacing w:val="0"/>
        <w:w w:val="99"/>
        <w:sz w:val="22"/>
        <w:szCs w:val="22"/>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4">
    <w:multiLevelType w:val="hybridMultilevel"/>
    <w:lvl w:ilvl="0">
      <w:start w:val="1"/>
      <w:numFmt w:val="decimal"/>
      <w:lvlText w:val="%1."/>
      <w:lvlJc w:val="left"/>
      <w:pPr>
        <w:ind w:left="789" w:hanging="361"/>
        <w:jc w:val="left"/>
      </w:pPr>
      <w:rPr>
        <w:rFonts w:hint="default"/>
        <w:spacing w:val="0"/>
        <w:w w:val="99"/>
        <w:lang w:val="es-ES" w:eastAsia="en-US" w:bidi="ar-SA"/>
      </w:rPr>
    </w:lvl>
    <w:lvl w:ilvl="1">
      <w:start w:val="0"/>
      <w:numFmt w:val="bullet"/>
      <w:lvlText w:val="•"/>
      <w:lvlJc w:val="left"/>
      <w:pPr>
        <w:ind w:left="1386" w:hanging="361"/>
      </w:pPr>
      <w:rPr>
        <w:rFonts w:hint="default"/>
        <w:lang w:val="es-ES" w:eastAsia="en-US" w:bidi="ar-SA"/>
      </w:rPr>
    </w:lvl>
    <w:lvl w:ilvl="2">
      <w:start w:val="0"/>
      <w:numFmt w:val="bullet"/>
      <w:lvlText w:val="•"/>
      <w:lvlJc w:val="left"/>
      <w:pPr>
        <w:ind w:left="1993" w:hanging="361"/>
      </w:pPr>
      <w:rPr>
        <w:rFonts w:hint="default"/>
        <w:lang w:val="es-ES" w:eastAsia="en-US" w:bidi="ar-SA"/>
      </w:rPr>
    </w:lvl>
    <w:lvl w:ilvl="3">
      <w:start w:val="0"/>
      <w:numFmt w:val="bullet"/>
      <w:lvlText w:val="•"/>
      <w:lvlJc w:val="left"/>
      <w:pPr>
        <w:ind w:left="2600" w:hanging="361"/>
      </w:pPr>
      <w:rPr>
        <w:rFonts w:hint="default"/>
        <w:lang w:val="es-ES" w:eastAsia="en-US" w:bidi="ar-SA"/>
      </w:rPr>
    </w:lvl>
    <w:lvl w:ilvl="4">
      <w:start w:val="0"/>
      <w:numFmt w:val="bullet"/>
      <w:lvlText w:val="•"/>
      <w:lvlJc w:val="left"/>
      <w:pPr>
        <w:ind w:left="3207" w:hanging="361"/>
      </w:pPr>
      <w:rPr>
        <w:rFonts w:hint="default"/>
        <w:lang w:val="es-ES" w:eastAsia="en-US" w:bidi="ar-SA"/>
      </w:rPr>
    </w:lvl>
    <w:lvl w:ilvl="5">
      <w:start w:val="0"/>
      <w:numFmt w:val="bullet"/>
      <w:lvlText w:val="•"/>
      <w:lvlJc w:val="left"/>
      <w:pPr>
        <w:ind w:left="3814" w:hanging="361"/>
      </w:pPr>
      <w:rPr>
        <w:rFonts w:hint="default"/>
        <w:lang w:val="es-ES" w:eastAsia="en-US" w:bidi="ar-SA"/>
      </w:rPr>
    </w:lvl>
    <w:lvl w:ilvl="6">
      <w:start w:val="0"/>
      <w:numFmt w:val="bullet"/>
      <w:lvlText w:val="•"/>
      <w:lvlJc w:val="left"/>
      <w:pPr>
        <w:ind w:left="4420" w:hanging="361"/>
      </w:pPr>
      <w:rPr>
        <w:rFonts w:hint="default"/>
        <w:lang w:val="es-ES" w:eastAsia="en-US" w:bidi="ar-SA"/>
      </w:rPr>
    </w:lvl>
    <w:lvl w:ilvl="7">
      <w:start w:val="0"/>
      <w:numFmt w:val="bullet"/>
      <w:lvlText w:val="•"/>
      <w:lvlJc w:val="left"/>
      <w:pPr>
        <w:ind w:left="5027" w:hanging="361"/>
      </w:pPr>
      <w:rPr>
        <w:rFonts w:hint="default"/>
        <w:lang w:val="es-ES" w:eastAsia="en-US" w:bidi="ar-SA"/>
      </w:rPr>
    </w:lvl>
    <w:lvl w:ilvl="8">
      <w:start w:val="0"/>
      <w:numFmt w:val="bullet"/>
      <w:lvlText w:val="•"/>
      <w:lvlJc w:val="left"/>
      <w:pPr>
        <w:ind w:left="5634" w:hanging="361"/>
      </w:pPr>
      <w:rPr>
        <w:rFonts w:hint="default"/>
        <w:lang w:val="es-ES" w:eastAsia="en-US" w:bidi="ar-SA"/>
      </w:rPr>
    </w:lvl>
  </w:abstractNum>
  <w:abstractNum w:abstractNumId="3">
    <w:multiLevelType w:val="hybridMultilevel"/>
    <w:lvl w:ilvl="0">
      <w:start w:val="7"/>
      <w:numFmt w:val="decimal"/>
      <w:lvlText w:val="%1"/>
      <w:lvlJc w:val="left"/>
      <w:pPr>
        <w:ind w:left="1535" w:hanging="628"/>
        <w:jc w:val="left"/>
      </w:pPr>
      <w:rPr>
        <w:rFonts w:hint="default"/>
        <w:lang w:val="es-ES" w:eastAsia="en-US" w:bidi="ar-SA"/>
      </w:rPr>
    </w:lvl>
    <w:lvl w:ilvl="1">
      <w:start w:val="64"/>
      <w:numFmt w:val="decimal"/>
      <w:lvlText w:val="%1.%2"/>
      <w:lvlJc w:val="left"/>
      <w:pPr>
        <w:ind w:left="1535" w:hanging="628"/>
        <w:jc w:val="left"/>
      </w:pPr>
      <w:rPr>
        <w:rFonts w:hint="default" w:ascii="Arial" w:hAnsi="Arial" w:eastAsia="Arial" w:cs="Arial"/>
        <w:b w:val="0"/>
        <w:bCs w:val="0"/>
        <w:i w:val="0"/>
        <w:iCs w:val="0"/>
        <w:spacing w:val="-1"/>
        <w:w w:val="99"/>
        <w:sz w:val="24"/>
        <w:szCs w:val="24"/>
        <w:lang w:val="es-ES" w:eastAsia="en-US" w:bidi="ar-SA"/>
      </w:rPr>
    </w:lvl>
    <w:lvl w:ilvl="2">
      <w:start w:val="0"/>
      <w:numFmt w:val="bullet"/>
      <w:lvlText w:val="•"/>
      <w:lvlJc w:val="left"/>
      <w:pPr>
        <w:ind w:left="3176" w:hanging="628"/>
      </w:pPr>
      <w:rPr>
        <w:rFonts w:hint="default"/>
        <w:lang w:val="es-ES" w:eastAsia="en-US" w:bidi="ar-SA"/>
      </w:rPr>
    </w:lvl>
    <w:lvl w:ilvl="3">
      <w:start w:val="0"/>
      <w:numFmt w:val="bullet"/>
      <w:lvlText w:val="•"/>
      <w:lvlJc w:val="left"/>
      <w:pPr>
        <w:ind w:left="3994" w:hanging="628"/>
      </w:pPr>
      <w:rPr>
        <w:rFonts w:hint="default"/>
        <w:lang w:val="es-ES" w:eastAsia="en-US" w:bidi="ar-SA"/>
      </w:rPr>
    </w:lvl>
    <w:lvl w:ilvl="4">
      <w:start w:val="0"/>
      <w:numFmt w:val="bullet"/>
      <w:lvlText w:val="•"/>
      <w:lvlJc w:val="left"/>
      <w:pPr>
        <w:ind w:left="4812" w:hanging="628"/>
      </w:pPr>
      <w:rPr>
        <w:rFonts w:hint="default"/>
        <w:lang w:val="es-ES" w:eastAsia="en-US" w:bidi="ar-SA"/>
      </w:rPr>
    </w:lvl>
    <w:lvl w:ilvl="5">
      <w:start w:val="0"/>
      <w:numFmt w:val="bullet"/>
      <w:lvlText w:val="•"/>
      <w:lvlJc w:val="left"/>
      <w:pPr>
        <w:ind w:left="5630" w:hanging="628"/>
      </w:pPr>
      <w:rPr>
        <w:rFonts w:hint="default"/>
        <w:lang w:val="es-ES" w:eastAsia="en-US" w:bidi="ar-SA"/>
      </w:rPr>
    </w:lvl>
    <w:lvl w:ilvl="6">
      <w:start w:val="0"/>
      <w:numFmt w:val="bullet"/>
      <w:lvlText w:val="•"/>
      <w:lvlJc w:val="left"/>
      <w:pPr>
        <w:ind w:left="6448" w:hanging="628"/>
      </w:pPr>
      <w:rPr>
        <w:rFonts w:hint="default"/>
        <w:lang w:val="es-ES" w:eastAsia="en-US" w:bidi="ar-SA"/>
      </w:rPr>
    </w:lvl>
    <w:lvl w:ilvl="7">
      <w:start w:val="0"/>
      <w:numFmt w:val="bullet"/>
      <w:lvlText w:val="•"/>
      <w:lvlJc w:val="left"/>
      <w:pPr>
        <w:ind w:left="7266" w:hanging="628"/>
      </w:pPr>
      <w:rPr>
        <w:rFonts w:hint="default"/>
        <w:lang w:val="es-ES" w:eastAsia="en-US" w:bidi="ar-SA"/>
      </w:rPr>
    </w:lvl>
    <w:lvl w:ilvl="8">
      <w:start w:val="0"/>
      <w:numFmt w:val="bullet"/>
      <w:lvlText w:val="•"/>
      <w:lvlJc w:val="left"/>
      <w:pPr>
        <w:ind w:left="8084" w:hanging="628"/>
      </w:pPr>
      <w:rPr>
        <w:rFonts w:hint="default"/>
        <w:lang w:val="es-ES" w:eastAsia="en-US" w:bidi="ar-SA"/>
      </w:rPr>
    </w:lvl>
  </w:abstractNum>
  <w:abstractNum w:abstractNumId="2">
    <w:multiLevelType w:val="hybridMultilevel"/>
    <w:lvl w:ilvl="0">
      <w:start w:val="7"/>
      <w:numFmt w:val="decimal"/>
      <w:lvlText w:val="%1"/>
      <w:lvlJc w:val="left"/>
      <w:pPr>
        <w:ind w:left="1535" w:hanging="628"/>
        <w:jc w:val="left"/>
      </w:pPr>
      <w:rPr>
        <w:rFonts w:hint="default"/>
        <w:lang w:val="es-ES" w:eastAsia="en-US" w:bidi="ar-SA"/>
      </w:rPr>
    </w:lvl>
    <w:lvl w:ilvl="1">
      <w:start w:val="37"/>
      <w:numFmt w:val="decimal"/>
      <w:lvlText w:val="%1.%2"/>
      <w:lvlJc w:val="left"/>
      <w:pPr>
        <w:ind w:left="1535" w:hanging="628"/>
        <w:jc w:val="left"/>
      </w:pPr>
      <w:rPr>
        <w:rFonts w:hint="default" w:ascii="Arial" w:hAnsi="Arial" w:eastAsia="Arial" w:cs="Arial"/>
        <w:b w:val="0"/>
        <w:bCs w:val="0"/>
        <w:i w:val="0"/>
        <w:iCs w:val="0"/>
        <w:spacing w:val="-1"/>
        <w:w w:val="99"/>
        <w:sz w:val="24"/>
        <w:szCs w:val="24"/>
        <w:lang w:val="es-ES" w:eastAsia="en-US" w:bidi="ar-SA"/>
      </w:rPr>
    </w:lvl>
    <w:lvl w:ilvl="2">
      <w:start w:val="0"/>
      <w:numFmt w:val="bullet"/>
      <w:lvlText w:val="•"/>
      <w:lvlJc w:val="left"/>
      <w:pPr>
        <w:ind w:left="3176" w:hanging="628"/>
      </w:pPr>
      <w:rPr>
        <w:rFonts w:hint="default"/>
        <w:lang w:val="es-ES" w:eastAsia="en-US" w:bidi="ar-SA"/>
      </w:rPr>
    </w:lvl>
    <w:lvl w:ilvl="3">
      <w:start w:val="0"/>
      <w:numFmt w:val="bullet"/>
      <w:lvlText w:val="•"/>
      <w:lvlJc w:val="left"/>
      <w:pPr>
        <w:ind w:left="3994" w:hanging="628"/>
      </w:pPr>
      <w:rPr>
        <w:rFonts w:hint="default"/>
        <w:lang w:val="es-ES" w:eastAsia="en-US" w:bidi="ar-SA"/>
      </w:rPr>
    </w:lvl>
    <w:lvl w:ilvl="4">
      <w:start w:val="0"/>
      <w:numFmt w:val="bullet"/>
      <w:lvlText w:val="•"/>
      <w:lvlJc w:val="left"/>
      <w:pPr>
        <w:ind w:left="4812" w:hanging="628"/>
      </w:pPr>
      <w:rPr>
        <w:rFonts w:hint="default"/>
        <w:lang w:val="es-ES" w:eastAsia="en-US" w:bidi="ar-SA"/>
      </w:rPr>
    </w:lvl>
    <w:lvl w:ilvl="5">
      <w:start w:val="0"/>
      <w:numFmt w:val="bullet"/>
      <w:lvlText w:val="•"/>
      <w:lvlJc w:val="left"/>
      <w:pPr>
        <w:ind w:left="5630" w:hanging="628"/>
      </w:pPr>
      <w:rPr>
        <w:rFonts w:hint="default"/>
        <w:lang w:val="es-ES" w:eastAsia="en-US" w:bidi="ar-SA"/>
      </w:rPr>
    </w:lvl>
    <w:lvl w:ilvl="6">
      <w:start w:val="0"/>
      <w:numFmt w:val="bullet"/>
      <w:lvlText w:val="•"/>
      <w:lvlJc w:val="left"/>
      <w:pPr>
        <w:ind w:left="6448" w:hanging="628"/>
      </w:pPr>
      <w:rPr>
        <w:rFonts w:hint="default"/>
        <w:lang w:val="es-ES" w:eastAsia="en-US" w:bidi="ar-SA"/>
      </w:rPr>
    </w:lvl>
    <w:lvl w:ilvl="7">
      <w:start w:val="0"/>
      <w:numFmt w:val="bullet"/>
      <w:lvlText w:val="•"/>
      <w:lvlJc w:val="left"/>
      <w:pPr>
        <w:ind w:left="7266" w:hanging="628"/>
      </w:pPr>
      <w:rPr>
        <w:rFonts w:hint="default"/>
        <w:lang w:val="es-ES" w:eastAsia="en-US" w:bidi="ar-SA"/>
      </w:rPr>
    </w:lvl>
    <w:lvl w:ilvl="8">
      <w:start w:val="0"/>
      <w:numFmt w:val="bullet"/>
      <w:lvlText w:val="•"/>
      <w:lvlJc w:val="left"/>
      <w:pPr>
        <w:ind w:left="8084" w:hanging="628"/>
      </w:pPr>
      <w:rPr>
        <w:rFonts w:hint="default"/>
        <w:lang w:val="es-ES" w:eastAsia="en-US" w:bidi="ar-SA"/>
      </w:rPr>
    </w:lvl>
  </w:abstractNum>
  <w:abstractNum w:abstractNumId="1">
    <w:multiLevelType w:val="hybridMultilevel"/>
    <w:lvl w:ilvl="0">
      <w:start w:val="7"/>
      <w:numFmt w:val="decimal"/>
      <w:lvlText w:val="%1"/>
      <w:lvlJc w:val="left"/>
      <w:pPr>
        <w:ind w:left="1535" w:hanging="628"/>
        <w:jc w:val="left"/>
      </w:pPr>
      <w:rPr>
        <w:rFonts w:hint="default"/>
        <w:lang w:val="es-ES" w:eastAsia="en-US" w:bidi="ar-SA"/>
      </w:rPr>
    </w:lvl>
    <w:lvl w:ilvl="1">
      <w:start w:val="1"/>
      <w:numFmt w:val="decimal"/>
      <w:lvlText w:val="%1.%2"/>
      <w:lvlJc w:val="left"/>
      <w:pPr>
        <w:ind w:left="1535" w:hanging="628"/>
        <w:jc w:val="left"/>
      </w:pPr>
      <w:rPr>
        <w:rFonts w:hint="default" w:ascii="Arial" w:hAnsi="Arial" w:eastAsia="Arial" w:cs="Arial"/>
        <w:b w:val="0"/>
        <w:bCs w:val="0"/>
        <w:i w:val="0"/>
        <w:iCs w:val="0"/>
        <w:spacing w:val="-1"/>
        <w:w w:val="99"/>
        <w:sz w:val="24"/>
        <w:szCs w:val="24"/>
        <w:lang w:val="es-ES" w:eastAsia="en-US" w:bidi="ar-SA"/>
      </w:rPr>
    </w:lvl>
    <w:lvl w:ilvl="2">
      <w:start w:val="0"/>
      <w:numFmt w:val="bullet"/>
      <w:lvlText w:val="•"/>
      <w:lvlJc w:val="left"/>
      <w:pPr>
        <w:ind w:left="3176" w:hanging="628"/>
      </w:pPr>
      <w:rPr>
        <w:rFonts w:hint="default"/>
        <w:lang w:val="es-ES" w:eastAsia="en-US" w:bidi="ar-SA"/>
      </w:rPr>
    </w:lvl>
    <w:lvl w:ilvl="3">
      <w:start w:val="0"/>
      <w:numFmt w:val="bullet"/>
      <w:lvlText w:val="•"/>
      <w:lvlJc w:val="left"/>
      <w:pPr>
        <w:ind w:left="3994" w:hanging="628"/>
      </w:pPr>
      <w:rPr>
        <w:rFonts w:hint="default"/>
        <w:lang w:val="es-ES" w:eastAsia="en-US" w:bidi="ar-SA"/>
      </w:rPr>
    </w:lvl>
    <w:lvl w:ilvl="4">
      <w:start w:val="0"/>
      <w:numFmt w:val="bullet"/>
      <w:lvlText w:val="•"/>
      <w:lvlJc w:val="left"/>
      <w:pPr>
        <w:ind w:left="4812" w:hanging="628"/>
      </w:pPr>
      <w:rPr>
        <w:rFonts w:hint="default"/>
        <w:lang w:val="es-ES" w:eastAsia="en-US" w:bidi="ar-SA"/>
      </w:rPr>
    </w:lvl>
    <w:lvl w:ilvl="5">
      <w:start w:val="0"/>
      <w:numFmt w:val="bullet"/>
      <w:lvlText w:val="•"/>
      <w:lvlJc w:val="left"/>
      <w:pPr>
        <w:ind w:left="5630" w:hanging="628"/>
      </w:pPr>
      <w:rPr>
        <w:rFonts w:hint="default"/>
        <w:lang w:val="es-ES" w:eastAsia="en-US" w:bidi="ar-SA"/>
      </w:rPr>
    </w:lvl>
    <w:lvl w:ilvl="6">
      <w:start w:val="0"/>
      <w:numFmt w:val="bullet"/>
      <w:lvlText w:val="•"/>
      <w:lvlJc w:val="left"/>
      <w:pPr>
        <w:ind w:left="6448" w:hanging="628"/>
      </w:pPr>
      <w:rPr>
        <w:rFonts w:hint="default"/>
        <w:lang w:val="es-ES" w:eastAsia="en-US" w:bidi="ar-SA"/>
      </w:rPr>
    </w:lvl>
    <w:lvl w:ilvl="7">
      <w:start w:val="0"/>
      <w:numFmt w:val="bullet"/>
      <w:lvlText w:val="•"/>
      <w:lvlJc w:val="left"/>
      <w:pPr>
        <w:ind w:left="7266" w:hanging="628"/>
      </w:pPr>
      <w:rPr>
        <w:rFonts w:hint="default"/>
        <w:lang w:val="es-ES" w:eastAsia="en-US" w:bidi="ar-SA"/>
      </w:rPr>
    </w:lvl>
    <w:lvl w:ilvl="8">
      <w:start w:val="0"/>
      <w:numFmt w:val="bullet"/>
      <w:lvlText w:val="•"/>
      <w:lvlJc w:val="left"/>
      <w:pPr>
        <w:ind w:left="8084" w:hanging="628"/>
      </w:pPr>
      <w:rPr>
        <w:rFonts w:hint="default"/>
        <w:lang w:val="es-ES" w:eastAsia="en-US" w:bidi="ar-SA"/>
      </w:rPr>
    </w:lvl>
  </w:abstractNum>
  <w:abstractNum w:abstractNumId="0">
    <w:multiLevelType w:val="hybridMultilevel"/>
    <w:lvl w:ilvl="0">
      <w:start w:val="6"/>
      <w:numFmt w:val="upperRoman"/>
      <w:lvlText w:val="%1"/>
      <w:lvlJc w:val="left"/>
      <w:pPr>
        <w:ind w:left="908" w:hanging="647"/>
        <w:jc w:val="left"/>
      </w:pPr>
      <w:rPr>
        <w:rFonts w:hint="default"/>
        <w:spacing w:val="0"/>
        <w:w w:val="100"/>
        <w:lang w:val="es-ES" w:eastAsia="en-US" w:bidi="ar-SA"/>
      </w:rPr>
    </w:lvl>
    <w:lvl w:ilvl="1">
      <w:start w:val="0"/>
      <w:numFmt w:val="bullet"/>
      <w:lvlText w:val="•"/>
      <w:lvlJc w:val="left"/>
      <w:pPr>
        <w:ind w:left="1782" w:hanging="647"/>
      </w:pPr>
      <w:rPr>
        <w:rFonts w:hint="default"/>
        <w:lang w:val="es-ES" w:eastAsia="en-US" w:bidi="ar-SA"/>
      </w:rPr>
    </w:lvl>
    <w:lvl w:ilvl="2">
      <w:start w:val="0"/>
      <w:numFmt w:val="bullet"/>
      <w:lvlText w:val="•"/>
      <w:lvlJc w:val="left"/>
      <w:pPr>
        <w:ind w:left="2664" w:hanging="647"/>
      </w:pPr>
      <w:rPr>
        <w:rFonts w:hint="default"/>
        <w:lang w:val="es-ES" w:eastAsia="en-US" w:bidi="ar-SA"/>
      </w:rPr>
    </w:lvl>
    <w:lvl w:ilvl="3">
      <w:start w:val="0"/>
      <w:numFmt w:val="bullet"/>
      <w:lvlText w:val="•"/>
      <w:lvlJc w:val="left"/>
      <w:pPr>
        <w:ind w:left="3546" w:hanging="647"/>
      </w:pPr>
      <w:rPr>
        <w:rFonts w:hint="default"/>
        <w:lang w:val="es-ES" w:eastAsia="en-US" w:bidi="ar-SA"/>
      </w:rPr>
    </w:lvl>
    <w:lvl w:ilvl="4">
      <w:start w:val="0"/>
      <w:numFmt w:val="bullet"/>
      <w:lvlText w:val="•"/>
      <w:lvlJc w:val="left"/>
      <w:pPr>
        <w:ind w:left="4428" w:hanging="647"/>
      </w:pPr>
      <w:rPr>
        <w:rFonts w:hint="default"/>
        <w:lang w:val="es-ES" w:eastAsia="en-US" w:bidi="ar-SA"/>
      </w:rPr>
    </w:lvl>
    <w:lvl w:ilvl="5">
      <w:start w:val="0"/>
      <w:numFmt w:val="bullet"/>
      <w:lvlText w:val="•"/>
      <w:lvlJc w:val="left"/>
      <w:pPr>
        <w:ind w:left="5310" w:hanging="647"/>
      </w:pPr>
      <w:rPr>
        <w:rFonts w:hint="default"/>
        <w:lang w:val="es-ES" w:eastAsia="en-US" w:bidi="ar-SA"/>
      </w:rPr>
    </w:lvl>
    <w:lvl w:ilvl="6">
      <w:start w:val="0"/>
      <w:numFmt w:val="bullet"/>
      <w:lvlText w:val="•"/>
      <w:lvlJc w:val="left"/>
      <w:pPr>
        <w:ind w:left="6192" w:hanging="647"/>
      </w:pPr>
      <w:rPr>
        <w:rFonts w:hint="default"/>
        <w:lang w:val="es-ES" w:eastAsia="en-US" w:bidi="ar-SA"/>
      </w:rPr>
    </w:lvl>
    <w:lvl w:ilvl="7">
      <w:start w:val="0"/>
      <w:numFmt w:val="bullet"/>
      <w:lvlText w:val="•"/>
      <w:lvlJc w:val="left"/>
      <w:pPr>
        <w:ind w:left="7074" w:hanging="647"/>
      </w:pPr>
      <w:rPr>
        <w:rFonts w:hint="default"/>
        <w:lang w:val="es-ES" w:eastAsia="en-US" w:bidi="ar-SA"/>
      </w:rPr>
    </w:lvl>
    <w:lvl w:ilvl="8">
      <w:start w:val="0"/>
      <w:numFmt w:val="bullet"/>
      <w:lvlText w:val="•"/>
      <w:lvlJc w:val="left"/>
      <w:pPr>
        <w:ind w:left="7956" w:hanging="647"/>
      </w:pPr>
      <w:rPr>
        <w:rFonts w:hint="default"/>
        <w:lang w:val="es-ES" w:eastAsia="en-US" w:bidi="ar-SA"/>
      </w:rPr>
    </w:lvl>
  </w:abstract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4"/>
      <w:szCs w:val="24"/>
      <w:lang w:val="es-ES" w:eastAsia="en-US" w:bidi="ar-SA"/>
    </w:rPr>
  </w:style>
  <w:style w:styleId="Title" w:type="paragraph">
    <w:name w:val="Title"/>
    <w:basedOn w:val="Normal"/>
    <w:uiPriority w:val="1"/>
    <w:qFormat/>
    <w:pPr>
      <w:ind w:left="1995"/>
      <w:jc w:val="center"/>
    </w:pPr>
    <w:rPr>
      <w:rFonts w:ascii="Arial" w:hAnsi="Arial" w:eastAsia="Arial" w:cs="Arial"/>
      <w:b/>
      <w:bCs/>
      <w:sz w:val="48"/>
      <w:szCs w:val="48"/>
      <w:lang w:val="es-ES" w:eastAsia="en-US" w:bidi="ar-SA"/>
    </w:rPr>
  </w:style>
  <w:style w:styleId="ListParagraph" w:type="paragraph">
    <w:name w:val="List Paragraph"/>
    <w:basedOn w:val="Normal"/>
    <w:uiPriority w:val="1"/>
    <w:qFormat/>
    <w:pPr>
      <w:ind w:left="1532" w:hanging="624"/>
    </w:pPr>
    <w:rPr>
      <w:rFonts w:ascii="Arial" w:hAnsi="Arial" w:eastAsia="Arial" w:cs="Arial"/>
      <w:lang w:val="es-ES" w:eastAsia="en-US" w:bidi="ar-SA"/>
    </w:rPr>
  </w:style>
  <w:style w:styleId="TableParagraph" w:type="paragraph">
    <w:name w:val="Table Paragraph"/>
    <w:basedOn w:val="Normal"/>
    <w:uiPriority w:val="1"/>
    <w:qFormat/>
    <w:pPr>
      <w:ind w:left="69"/>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alma.arambula@congreso.gob.mx" TargetMode="External"/><Relationship Id="rId8" Type="http://schemas.openxmlformats.org/officeDocument/2006/relationships/hyperlink" Target="http://www.diputados.gob.mx/cedia/sia/spe_actual.htm"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www.ilo.org/ilolex/cgi-lex/ratifcs.pl?C008" TargetMode="External"/><Relationship Id="rId12" Type="http://schemas.openxmlformats.org/officeDocument/2006/relationships/hyperlink" Target="http://www.ilo.org/ilolex/cgi-lex/convds.pl?C009" TargetMode="External"/><Relationship Id="rId13" Type="http://schemas.openxmlformats.org/officeDocument/2006/relationships/hyperlink" Target="http://www.mintra.gov.ve/paginas/oit/convenios/convenio11.html" TargetMode="External"/><Relationship Id="rId14" Type="http://schemas.openxmlformats.org/officeDocument/2006/relationships/hyperlink" Target="http://www.ilo.org/ilolex/cgi-lex/convds.pl?C012" TargetMode="External"/><Relationship Id="rId15" Type="http://schemas.openxmlformats.org/officeDocument/2006/relationships/hyperlink" Target="http://www.ilo.org/ilolex/cgi-lex/convds.pl?C013" TargetMode="External"/><Relationship Id="rId16" Type="http://schemas.openxmlformats.org/officeDocument/2006/relationships/hyperlink" Target="http://www.minex.gob.gt/index.php?option=com_content&amp;task=view&amp;id=368&amp;Ite" TargetMode="External"/><Relationship Id="rId17" Type="http://schemas.openxmlformats.org/officeDocument/2006/relationships/hyperlink" Target="http://www.minex.gob.gt/index2.php?option=com_content&amp;do_pdf=1&amp;id=366" TargetMode="External"/><Relationship Id="rId18" Type="http://schemas.openxmlformats.org/officeDocument/2006/relationships/hyperlink" Target="http://www.ordenjuridico.gob.mx/TratInt/Trabajo/C19.pdf" TargetMode="External"/><Relationship Id="rId19" Type="http://schemas.openxmlformats.org/officeDocument/2006/relationships/hyperlink" Target="http://www.ordenjuridico.gob.mx/TratInt/Trabajo/C17.pdf" TargetMode="External"/><Relationship Id="rId20" Type="http://schemas.openxmlformats.org/officeDocument/2006/relationships/hyperlink" Target="http://www.ilo.org/ilolex/cgi-lex/convds.pl?C021" TargetMode="External"/><Relationship Id="rId21" Type="http://schemas.openxmlformats.org/officeDocument/2006/relationships/hyperlink" Target="http://www.ilo.org/ilolex/cgi-lex/convds.pl?C022" TargetMode="External"/><Relationship Id="rId22" Type="http://schemas.openxmlformats.org/officeDocument/2006/relationships/hyperlink" Target="http://www.ordenjuridico.gob.mx/TratInt/Trabajo/C26.pdf" TargetMode="External"/><Relationship Id="rId23" Type="http://schemas.openxmlformats.org/officeDocument/2006/relationships/hyperlink" Target="http://www.ordenjuridico.gob.mx/TratInt/Trabajo/C27.pdf" TargetMode="External"/><Relationship Id="rId24" Type="http://schemas.openxmlformats.org/officeDocument/2006/relationships/hyperlink" Target="http://www.ilo.org/ilolex/cgi-lex/convds.pl?C029" TargetMode="External"/><Relationship Id="rId25" Type="http://schemas.openxmlformats.org/officeDocument/2006/relationships/hyperlink" Target="http://www.ilo.org/ilolex/cgi-lex/convds.pl?C030" TargetMode="External"/><Relationship Id="rId26" Type="http://schemas.openxmlformats.org/officeDocument/2006/relationships/hyperlink" Target="http://www.ilo.org/ilolex/cgi-lex/convds.pl?C042" TargetMode="External"/><Relationship Id="rId27" Type="http://schemas.openxmlformats.org/officeDocument/2006/relationships/hyperlink" Target="http://www.ilo.org/ilolex/cgi-lex/convds.pl?C043" TargetMode="External"/><Relationship Id="rId28" Type="http://schemas.openxmlformats.org/officeDocument/2006/relationships/hyperlink" Target="http://www.ilo.org/ilolex/cgi-lex/convds.pl?C045" TargetMode="External"/><Relationship Id="rId29" Type="http://schemas.openxmlformats.org/officeDocument/2006/relationships/hyperlink" Target="http://www.ilo.org/ilolex/cgi-lex/convds.pl?C049" TargetMode="External"/><Relationship Id="rId30" Type="http://schemas.openxmlformats.org/officeDocument/2006/relationships/hyperlink" Target="http://www.ilo.org/ilolex/cgi-lex/convds.pl?C052" TargetMode="External"/><Relationship Id="rId31" Type="http://schemas.openxmlformats.org/officeDocument/2006/relationships/hyperlink" Target="http://www.ilo.org/ilolex/cgi-lex/ratifcs.pl?C053" TargetMode="External"/><Relationship Id="rId32" Type="http://schemas.openxmlformats.org/officeDocument/2006/relationships/hyperlink" Target="http://www.ilo.org/ilolex/cgi-lex/convds.pl?C055" TargetMode="External"/><Relationship Id="rId33" Type="http://schemas.openxmlformats.org/officeDocument/2006/relationships/hyperlink" Target="http://www.ilo.org/ilolex/cgi-lex/convds.pl?C056" TargetMode="External"/><Relationship Id="rId34" Type="http://schemas.openxmlformats.org/officeDocument/2006/relationships/hyperlink" Target="http://www.ilo.org/ilolex/cgi-lex/convds.pl?C058" TargetMode="External"/><Relationship Id="rId35" Type="http://schemas.openxmlformats.org/officeDocument/2006/relationships/hyperlink" Target="http://www.ilo.org/ilolex/cgi-lex/convds.pl?C080" TargetMode="External"/><Relationship Id="rId36" Type="http://schemas.openxmlformats.org/officeDocument/2006/relationships/hyperlink" Target="http://www.ilo.org/ilolex/cgi-lex/convds.pl?C087" TargetMode="External"/><Relationship Id="rId37" Type="http://schemas.openxmlformats.org/officeDocument/2006/relationships/hyperlink" Target="http://www.ilo.org/ilolex/cgi-lex/convds.pl?C090" TargetMode="External"/><Relationship Id="rId38" Type="http://schemas.openxmlformats.org/officeDocument/2006/relationships/hyperlink" Target="http://www.ilo.org/ilolex/cgi-lex/convds.pl?C096" TargetMode="External"/><Relationship Id="rId39" Type="http://schemas.openxmlformats.org/officeDocument/2006/relationships/header" Target="header2.xml"/><Relationship Id="rId40" Type="http://schemas.openxmlformats.org/officeDocument/2006/relationships/footer" Target="footer2.xml"/><Relationship Id="rId41" Type="http://schemas.openxmlformats.org/officeDocument/2006/relationships/hyperlink" Target="http://www.ilo.org/ilolex/cgi-lex/convds.pl?C099" TargetMode="External"/><Relationship Id="rId42" Type="http://schemas.openxmlformats.org/officeDocument/2006/relationships/header" Target="header3.xml"/><Relationship Id="rId43" Type="http://schemas.openxmlformats.org/officeDocument/2006/relationships/footer" Target="footer3.xml"/><Relationship Id="rId44" Type="http://schemas.openxmlformats.org/officeDocument/2006/relationships/hyperlink" Target="http://www.ilo.org/ilolex/cgi-lex/convds.pl?C100" TargetMode="External"/><Relationship Id="rId45" Type="http://schemas.openxmlformats.org/officeDocument/2006/relationships/hyperlink" Target="http://www.ilo.org/ilolex/cgi-lex/convds.pl?C102" TargetMode="External"/><Relationship Id="rId46" Type="http://schemas.openxmlformats.org/officeDocument/2006/relationships/hyperlink" Target="http://www.ilo.org/ilolex/cgi-lex/convds.pl?C105" TargetMode="External"/><Relationship Id="rId47" Type="http://schemas.openxmlformats.org/officeDocument/2006/relationships/hyperlink" Target="http://www.ilo.org/ilolex/cgi-lex/convds.pl?C106" TargetMode="External"/><Relationship Id="rId48" Type="http://schemas.openxmlformats.org/officeDocument/2006/relationships/hyperlink" Target="http://www.ilo.org/ilolex/cgi-lex/convds.pl?C108" TargetMode="External"/><Relationship Id="rId49" Type="http://schemas.openxmlformats.org/officeDocument/2006/relationships/hyperlink" Target="http://www.ilo.org/ilolex/cgi-lex/convds.pl?C110" TargetMode="External"/><Relationship Id="rId50" Type="http://schemas.openxmlformats.org/officeDocument/2006/relationships/hyperlink" Target="http://www.ilo.org/ilolex/cgi-lex/convds.pl?C111" TargetMode="External"/><Relationship Id="rId51" Type="http://schemas.openxmlformats.org/officeDocument/2006/relationships/hyperlink" Target="http://www.ilo.org/ilolex/cgi-lex/convds.pl?C11" TargetMode="External"/><Relationship Id="rId52" Type="http://schemas.openxmlformats.org/officeDocument/2006/relationships/hyperlink" Target="http://www.ilo.org/ilolex/cgi-lex/convds.pl?C115" TargetMode="External"/><Relationship Id="rId53" Type="http://schemas.openxmlformats.org/officeDocument/2006/relationships/hyperlink" Target="http://www.ilo.org/ilolex/cgi-lex/convds.pl?C116" TargetMode="External"/><Relationship Id="rId54" Type="http://schemas.openxmlformats.org/officeDocument/2006/relationships/hyperlink" Target="http://www.ilo.org/ilolex/cgi-lex/convds.pl?C118" TargetMode="External"/><Relationship Id="rId55" Type="http://schemas.openxmlformats.org/officeDocument/2006/relationships/hyperlink" Target="http://www.ilo.org/ilolex/cgi-lex/convds.pl?C120" TargetMode="External"/><Relationship Id="rId56" Type="http://schemas.openxmlformats.org/officeDocument/2006/relationships/hyperlink" Target="http://www.ilo.org/ilolex/cgi-lex/convds.pl?C123" TargetMode="External"/><Relationship Id="rId57" Type="http://schemas.openxmlformats.org/officeDocument/2006/relationships/hyperlink" Target="http://www.ilo.org/ilolex/cgi-lex/convds.pl?C124" TargetMode="External"/><Relationship Id="rId58" Type="http://schemas.openxmlformats.org/officeDocument/2006/relationships/hyperlink" Target="http://www.ilo.org/ilolex/cgi-lex/convds.pl?C131" TargetMode="External"/><Relationship Id="rId59" Type="http://schemas.openxmlformats.org/officeDocument/2006/relationships/hyperlink" Target="http://www.ilo.org/ilolex/cgi-lex/convds.pl?C134" TargetMode="External"/><Relationship Id="rId60" Type="http://schemas.openxmlformats.org/officeDocument/2006/relationships/hyperlink" Target="http://www.ilo.org/ilolex/cgi-lex/convds.pl?C135" TargetMode="External"/><Relationship Id="rId61" Type="http://schemas.openxmlformats.org/officeDocument/2006/relationships/hyperlink" Target="http://www.ilo.org/ilolex/spanish/subjectS.htm" TargetMode="External"/><Relationship Id="rId62" Type="http://schemas.openxmlformats.org/officeDocument/2006/relationships/hyperlink" Target="http://www.ilo.org/ilolex/cgi-lex/ratifcs.pl?C141" TargetMode="External"/><Relationship Id="rId63" Type="http://schemas.openxmlformats.org/officeDocument/2006/relationships/hyperlink" Target="http://www.ilo.org/ilolex/cgi-lex/ratifcs.pl?C142" TargetMode="External"/><Relationship Id="rId64" Type="http://schemas.openxmlformats.org/officeDocument/2006/relationships/hyperlink" Target="http://www.ilo.org/ilolex/cgi-lex/ratifcs.pl?C144" TargetMode="External"/><Relationship Id="rId65" Type="http://schemas.openxmlformats.org/officeDocument/2006/relationships/hyperlink" Target="http://www.ilo.org/ilolex/cgi-lex/ratifcs.pl?C150" TargetMode="External"/><Relationship Id="rId66" Type="http://schemas.openxmlformats.org/officeDocument/2006/relationships/hyperlink" Target="http://www.ilo.org/ilolex/cgi-lex/ratifcs.pl?C152" TargetMode="External"/><Relationship Id="rId67" Type="http://schemas.openxmlformats.org/officeDocument/2006/relationships/hyperlink" Target="http://www.ilo.org/ilolex/cgi-lex/ratifcs.pl?C153" TargetMode="External"/><Relationship Id="rId68" Type="http://schemas.openxmlformats.org/officeDocument/2006/relationships/hyperlink" Target="http://proteo2.sre.gob.mx/tratados/muestratratado_nva.sre?id_tratado=385" TargetMode="External"/><Relationship Id="rId69" Type="http://schemas.openxmlformats.org/officeDocument/2006/relationships/hyperlink" Target="http://www.ilo.org/ilolex/cgi-lex/convds.pl?C159" TargetMode="External"/><Relationship Id="rId70" Type="http://schemas.openxmlformats.org/officeDocument/2006/relationships/hyperlink" Target="http://www.ilo.org/ilolex/cgi-lex/convds.pl?R160" TargetMode="External"/><Relationship Id="rId71" Type="http://schemas.openxmlformats.org/officeDocument/2006/relationships/hyperlink" Target="http://www.ilo.org/ilolex/cgi-lex/ratifcs.pl?C161" TargetMode="External"/><Relationship Id="rId72" Type="http://schemas.openxmlformats.org/officeDocument/2006/relationships/hyperlink" Target="http://www.ilo.org/ilolex/cgi-lex/ratifcs.pl?C163" TargetMode="External"/><Relationship Id="rId73" Type="http://schemas.openxmlformats.org/officeDocument/2006/relationships/hyperlink" Target="http://www.ilo.org/ilolex/cgi-lex/convds.pl?C164" TargetMode="External"/><Relationship Id="rId74" Type="http://schemas.openxmlformats.org/officeDocument/2006/relationships/hyperlink" Target="http://proteo2.sre.gob.mx/tratados/muestratratado_nva.sre?id_tratado=454" TargetMode="External"/><Relationship Id="rId75" Type="http://schemas.openxmlformats.org/officeDocument/2006/relationships/hyperlink" Target="http://www.ilo.org/ilolex/cgi-lex/ratifcs.pl?C167" TargetMode="External"/><Relationship Id="rId76" Type="http://schemas.openxmlformats.org/officeDocument/2006/relationships/hyperlink" Target="http://www.ilo.org/public/spanish/region/ampro/lima/publ/conv-" TargetMode="External"/><Relationship Id="rId77" Type="http://schemas.openxmlformats.org/officeDocument/2006/relationships/hyperlink" Target="http://www.ilo.org/ilolex/cgi-lex/ratifcs.pl?C170" TargetMode="External"/><Relationship Id="rId78" Type="http://schemas.openxmlformats.org/officeDocument/2006/relationships/hyperlink" Target="http://www.ilo.org/ilolex/cgi-lex/ratifcs.pl?C172" TargetMode="External"/><Relationship Id="rId79" Type="http://schemas.openxmlformats.org/officeDocument/2006/relationships/hyperlink" Target="http://www.ilo.org/ilolex/cgi-lex/ratifcs.pl?C173" TargetMode="External"/><Relationship Id="rId80" Type="http://schemas.openxmlformats.org/officeDocument/2006/relationships/hyperlink" Target="http://www.ilo.org/ilolex/cgi-lex/ratifcs.pl?C182" TargetMode="External"/><Relationship Id="rId81" Type="http://schemas.openxmlformats.org/officeDocument/2006/relationships/hyperlink" Target="http://www.sre.gob.mx/tratados/Default.htm" TargetMode="External"/><Relationship Id="rId82" Type="http://schemas.openxmlformats.org/officeDocument/2006/relationships/header" Target="header4.xml"/><Relationship Id="rId83" Type="http://schemas.openxmlformats.org/officeDocument/2006/relationships/footer" Target="footer4.xml"/><Relationship Id="rId84" Type="http://schemas.openxmlformats.org/officeDocument/2006/relationships/image" Target="media/image3.jpeg"/><Relationship Id="rId85" Type="http://schemas.openxmlformats.org/officeDocument/2006/relationships/image" Target="media/image4.png"/><Relationship Id="rId8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Tratados Internacionales Vigentes en México en materia de Derechos Sociales. Parte II (Derechos de trabajadores)</dc:title>
  <dcterms:created xsi:type="dcterms:W3CDTF">2026-03-29T13:58:38Z</dcterms:created>
  <dcterms:modified xsi:type="dcterms:W3CDTF">2026-03-29T13:58:38Z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2007-11-26T00:00:00Z</vt:filetime>
  </property>
  <property fmtid="{D5CDD505-2E9C-101B-9397-08002B2CF9AE}" pid="3" name="Creator">
    <vt:lpwstr>PScript5.dll Version 5.2</vt:lpwstr>
  </property>
  <property fmtid="{D5CDD505-2E9C-101B-9397-08002B2CF9AE}" pid="4" name="LastSaved">
    <vt:filetime>2026-03-29T00:00:00Z</vt:filetime>
  </property>
  <property fmtid="{D5CDD505-2E9C-101B-9397-08002B2CF9AE}" pid="5" name="Producer">
    <vt:lpwstr>Acrobat Distiller 7.0.5 (Windows)</vt:lpwstr>
  </property>
</Properties>
</file>