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17475" w14:textId="77777777" w:rsidR="00217582" w:rsidRPr="00217582" w:rsidRDefault="00217582" w:rsidP="00217582">
      <w:pPr>
        <w:spacing w:before="120" w:after="0" w:line="240" w:lineRule="auto"/>
        <w:jc w:val="both"/>
        <w:rPr>
          <w:rFonts w:ascii="Times New Roman" w:eastAsia="Times New Roman" w:hAnsi="Times New Roman" w:cs="Times New Roman"/>
          <w:b/>
          <w:bCs/>
          <w:color w:val="000000"/>
          <w:sz w:val="18"/>
          <w:szCs w:val="18"/>
          <w:lang w:eastAsia="es-MX"/>
        </w:rPr>
      </w:pPr>
      <w:r w:rsidRPr="00217582">
        <w:rPr>
          <w:rFonts w:ascii="Times New Roman" w:eastAsia="Times New Roman" w:hAnsi="Times New Roman" w:cs="Times New Roman"/>
          <w:b/>
          <w:bCs/>
          <w:color w:val="000000"/>
          <w:sz w:val="18"/>
          <w:szCs w:val="18"/>
          <w:lang w:eastAsia="es-MX"/>
        </w:rPr>
        <w:t>NORMA Oficial Mexicana NOM-002-STPS-2010, Condiciones de seguridad-Prevención y protección contra incendios en los centros de trabajo.</w:t>
      </w:r>
    </w:p>
    <w:p w14:paraId="0BED928F" w14:textId="77777777" w:rsidR="00217582" w:rsidRPr="00217582" w:rsidRDefault="00217582" w:rsidP="00217582">
      <w:pPr>
        <w:spacing w:after="101" w:line="240" w:lineRule="auto"/>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Al margen un sello con el Escudo Nacional, que dice: Estados Unidos Mexicanos.- Secretaría del Trabajo  y Previsión Social.</w:t>
      </w:r>
    </w:p>
    <w:p w14:paraId="341C3AB6"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JAVIER LOZANO ALARCON, Secretario del Trabajo y Previsión Social, con fundamento en los artículos 16 y 40, fracciones I y XI, de la Ley Orgánica de la Administración Pública Federal; 512, 523, fracción I, 524 y 527, último párrafo, de la Ley Federal del Trabajo; 3o., fracción XI, 38, fracción II, 40, fracción VII, 47, fracción IV, 51, cuarto párrafo, y 52 de la Ley Federal sobre Metrología y Normalización; 28 del Reglamento de la Ley Federal sobre Metrología y Normalización; 4o., 17, fracciones I y XI, 26, 27 y 28 del Reglamento Federal de Seguridad, Higiene y Medio Ambiente de Trabajo, y 19 del Reglamento Interior de la Secretaría del Trabajo y Previsión Social, y</w:t>
      </w:r>
    </w:p>
    <w:p w14:paraId="3A052BE3" w14:textId="77777777" w:rsidR="00217582" w:rsidRPr="00217582" w:rsidRDefault="00217582" w:rsidP="00217582">
      <w:pPr>
        <w:spacing w:before="101" w:after="101" w:line="216" w:lineRule="atLeast"/>
        <w:jc w:val="center"/>
        <w:rPr>
          <w:rFonts w:ascii="Times New Roman" w:eastAsia="Times New Roman" w:hAnsi="Times New Roman" w:cs="Times New Roman"/>
          <w:b/>
          <w:bCs/>
          <w:color w:val="000000"/>
          <w:sz w:val="18"/>
          <w:szCs w:val="18"/>
          <w:lang w:eastAsia="es-MX"/>
        </w:rPr>
      </w:pPr>
      <w:r w:rsidRPr="00217582">
        <w:rPr>
          <w:rFonts w:ascii="Times New Roman" w:eastAsia="Times New Roman" w:hAnsi="Times New Roman" w:cs="Times New Roman"/>
          <w:b/>
          <w:bCs/>
          <w:color w:val="000000"/>
          <w:sz w:val="18"/>
          <w:szCs w:val="18"/>
          <w:lang w:val="es-ES_tradnl" w:eastAsia="es-MX"/>
        </w:rPr>
        <w:t>CONSIDERANDO</w:t>
      </w:r>
    </w:p>
    <w:p w14:paraId="73718026"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Que con fecha 31 de agosto de 2009, en cumplimiento de lo previsto por el artículo 46, fracción I, de la Ley Federal sobre Metrología y Normalización, la Secretaría del Trabajo y Previsión Social presentó ante el Comité Consultivo Nacional de Normalización de Seguridad y Salud en el Trabajo, el Anteproyecto de Modificación de la presente Norma Oficial Mexicana, y que el citado Comité lo consideró correcto y acordó que se publicara como Proyecto en el Diario Oficial de la Federación;</w:t>
      </w:r>
    </w:p>
    <w:p w14:paraId="644E2617"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Que con objeto de cumplir con lo dispuesto en los artículos 69-E y 69-H, de la Ley Federal de Procedimiento Administrativo, el Anteproyecto correspondiente fue sometido a la consideración de la Comisión Federal de Mejora Regulatoria, la que dictaminó favorablemente en relación con el mismo;</w:t>
      </w:r>
    </w:p>
    <w:p w14:paraId="25183CF7"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Que con fecha 22 de diciembre de 2009, en cumplimiento del Acuerdo por el que se establece la organización y Reglas de Operación del Comité Consultivo Nacional de Normalización de Seguridad y Salud en el Trabajo, y de lo previsto por el artículo 47, fracción I, de la Ley Federal sobre Metrología  y Normalización, se publicó en el Diario Oficial de la Federación el Proyecto de Modificación de la Norma Oficial Mexicana NOM-002-STPS-2000, Condiciones de seguridad-Prevención, protección y combate  de incendios en los centros de trabajo, para quedar como PROY-NOM-002-STPS-2009, Condiciones de seguridad-Prevención y protección contra incendios en los centros de trabajo, a efecto de que, dentro de los 60 días naturales siguientes a dicha publicación, los interesados presentaran sus comentarios al Comité;</w:t>
      </w:r>
    </w:p>
    <w:p w14:paraId="2DE785D5"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Que habiendo recibido comentarios de sesenta y siete promoventes, el Comité referido procedió a su estudio y resolvió oportunamente sobre los mismos, publicando esta dependencia las respuestas respectivas en el Diario Oficial de la Federación de 12 de noviembre de 2010, en cumplimiento a lo previsto por el artículo 47, fracción III, de la Ley Federal sobre Metrología y Normalización;</w:t>
      </w:r>
    </w:p>
    <w:p w14:paraId="2605F567"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Que derivado de la incorporación de los comentarios presentados al Proyecto de Modificación de la Norma Oficial Mexicana NOM-002-STPS-2000, Condiciones de seguridad-Prevención, protección y combate de incendios en los centros de trabajo, para quedar como PROY-NOM-002-STPS-2009, Condiciones de seguridad-Prevención y protección contra incendios en los centros de trabajo, así como de la revisión final del propio proyecto, se realizaron diversas modificaciones con el propósito de dar claridad, congruencia  y certeza jurídica en cuanto a las disposiciones que aplican en los centros de trabajo, y</w:t>
      </w:r>
    </w:p>
    <w:p w14:paraId="4DA42CA9"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Que en atención a las anteriores consideraciones y toda vez que el Comité Consultivo Nacional de Normalización de Seguridad y Salud en el Trabajo otorgó la aprobación respectiva, se expide la siguiente:</w:t>
      </w:r>
    </w:p>
    <w:p w14:paraId="2E522ABC" w14:textId="77777777" w:rsidR="00217582" w:rsidRPr="00217582" w:rsidRDefault="00217582" w:rsidP="00217582">
      <w:pPr>
        <w:spacing w:before="101" w:after="101" w:line="216" w:lineRule="atLeast"/>
        <w:jc w:val="center"/>
        <w:rPr>
          <w:rFonts w:ascii="Times New Roman" w:eastAsia="Times New Roman" w:hAnsi="Times New Roman" w:cs="Times New Roman"/>
          <w:b/>
          <w:bCs/>
          <w:color w:val="000000"/>
          <w:sz w:val="18"/>
          <w:szCs w:val="18"/>
          <w:lang w:eastAsia="es-MX"/>
        </w:rPr>
      </w:pPr>
      <w:r w:rsidRPr="00217582">
        <w:rPr>
          <w:rFonts w:ascii="Times New Roman" w:eastAsia="Times New Roman" w:hAnsi="Times New Roman" w:cs="Times New Roman"/>
          <w:b/>
          <w:bCs/>
          <w:color w:val="000000"/>
          <w:sz w:val="18"/>
          <w:szCs w:val="18"/>
          <w:lang w:val="es-ES_tradnl" w:eastAsia="es-MX"/>
        </w:rPr>
        <w:t>NORMA OFICIAL MEXICANA NOM-002-STPS-2010, CONDICIONES DE SEGURIDAD - PREVENCION  Y PROTECCION CONTRA INCENDIOS EN LOS CENTROS DE TRABAJO</w:t>
      </w:r>
    </w:p>
    <w:p w14:paraId="213E31E2" w14:textId="77777777" w:rsidR="00217582" w:rsidRPr="00217582" w:rsidRDefault="00217582" w:rsidP="00217582">
      <w:pPr>
        <w:spacing w:before="101" w:after="101" w:line="216" w:lineRule="atLeast"/>
        <w:jc w:val="center"/>
        <w:rPr>
          <w:rFonts w:ascii="Times New Roman" w:eastAsia="Times New Roman" w:hAnsi="Times New Roman" w:cs="Times New Roman"/>
          <w:b/>
          <w:bCs/>
          <w:color w:val="000000"/>
          <w:sz w:val="18"/>
          <w:szCs w:val="18"/>
          <w:lang w:eastAsia="es-MX"/>
        </w:rPr>
      </w:pPr>
      <w:r w:rsidRPr="00217582">
        <w:rPr>
          <w:rFonts w:ascii="Times New Roman" w:eastAsia="Times New Roman" w:hAnsi="Times New Roman" w:cs="Times New Roman"/>
          <w:b/>
          <w:bCs/>
          <w:color w:val="000000"/>
          <w:sz w:val="18"/>
          <w:szCs w:val="18"/>
          <w:lang w:val="es-ES_tradnl" w:eastAsia="es-MX"/>
        </w:rPr>
        <w:t>INDICE</w:t>
      </w:r>
    </w:p>
    <w:p w14:paraId="6A0C7ECB"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w:t>
      </w:r>
      <w:r w:rsidRPr="00217582">
        <w:rPr>
          <w:rFonts w:ascii="Arial" w:eastAsia="Times New Roman" w:hAnsi="Arial" w:cs="Arial"/>
          <w:color w:val="000000"/>
          <w:sz w:val="18"/>
          <w:szCs w:val="18"/>
          <w:lang w:eastAsia="es-MX"/>
        </w:rPr>
        <w:t>      Objetivo</w:t>
      </w:r>
    </w:p>
    <w:p w14:paraId="7C692DD3"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w:t>
      </w:r>
      <w:r w:rsidRPr="00217582">
        <w:rPr>
          <w:rFonts w:ascii="Arial" w:eastAsia="Times New Roman" w:hAnsi="Arial" w:cs="Arial"/>
          <w:color w:val="000000"/>
          <w:sz w:val="18"/>
          <w:szCs w:val="18"/>
          <w:lang w:eastAsia="es-MX"/>
        </w:rPr>
        <w:t>      Campo de aplicación</w:t>
      </w:r>
    </w:p>
    <w:p w14:paraId="6A0FF00F"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w:t>
      </w:r>
      <w:r w:rsidRPr="00217582">
        <w:rPr>
          <w:rFonts w:ascii="Arial" w:eastAsia="Times New Roman" w:hAnsi="Arial" w:cs="Arial"/>
          <w:color w:val="000000"/>
          <w:sz w:val="18"/>
          <w:szCs w:val="18"/>
          <w:lang w:eastAsia="es-MX"/>
        </w:rPr>
        <w:t>Referencias</w:t>
      </w:r>
    </w:p>
    <w:p w14:paraId="00796BC2"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w:t>
      </w:r>
      <w:r w:rsidRPr="00217582">
        <w:rPr>
          <w:rFonts w:ascii="Arial" w:eastAsia="Times New Roman" w:hAnsi="Arial" w:cs="Arial"/>
          <w:color w:val="000000"/>
          <w:sz w:val="18"/>
          <w:szCs w:val="18"/>
          <w:lang w:eastAsia="es-MX"/>
        </w:rPr>
        <w:t>      Definiciones</w:t>
      </w:r>
    </w:p>
    <w:p w14:paraId="4D27B210"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w:t>
      </w:r>
      <w:r w:rsidRPr="00217582">
        <w:rPr>
          <w:rFonts w:ascii="Arial" w:eastAsia="Times New Roman" w:hAnsi="Arial" w:cs="Arial"/>
          <w:color w:val="000000"/>
          <w:sz w:val="18"/>
          <w:szCs w:val="18"/>
          <w:lang w:eastAsia="es-MX"/>
        </w:rPr>
        <w:t>      Obligaciones del patrón</w:t>
      </w:r>
    </w:p>
    <w:p w14:paraId="06E6FFAF"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6.      </w:t>
      </w:r>
      <w:r w:rsidRPr="00217582">
        <w:rPr>
          <w:rFonts w:ascii="Arial" w:eastAsia="Times New Roman" w:hAnsi="Arial" w:cs="Arial"/>
          <w:color w:val="000000"/>
          <w:sz w:val="18"/>
          <w:szCs w:val="18"/>
          <w:lang w:eastAsia="es-MX"/>
        </w:rPr>
        <w:t>Obligaciones de los trabajadores</w:t>
      </w:r>
    </w:p>
    <w:p w14:paraId="66EBA2C8"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w:t>
      </w:r>
      <w:r w:rsidRPr="00217582">
        <w:rPr>
          <w:rFonts w:ascii="Arial" w:eastAsia="Times New Roman" w:hAnsi="Arial" w:cs="Arial"/>
          <w:color w:val="000000"/>
          <w:sz w:val="18"/>
          <w:szCs w:val="18"/>
          <w:lang w:eastAsia="es-MX"/>
        </w:rPr>
        <w:t>      Condiciones de prevención y protección contra incendios</w:t>
      </w:r>
    </w:p>
    <w:p w14:paraId="78D0B40F"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8.</w:t>
      </w:r>
      <w:r w:rsidRPr="00217582">
        <w:rPr>
          <w:rFonts w:ascii="Arial" w:eastAsia="Times New Roman" w:hAnsi="Arial" w:cs="Arial"/>
          <w:color w:val="000000"/>
          <w:sz w:val="18"/>
          <w:szCs w:val="18"/>
          <w:lang w:eastAsia="es-MX"/>
        </w:rPr>
        <w:t>      Plan de atención a emergencias de incendio</w:t>
      </w:r>
    </w:p>
    <w:p w14:paraId="7998A8BE"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9.      </w:t>
      </w:r>
      <w:r w:rsidRPr="00217582">
        <w:rPr>
          <w:rFonts w:ascii="Arial" w:eastAsia="Times New Roman" w:hAnsi="Arial" w:cs="Arial"/>
          <w:color w:val="000000"/>
          <w:sz w:val="18"/>
          <w:szCs w:val="18"/>
          <w:lang w:eastAsia="es-MX"/>
        </w:rPr>
        <w:t>Brigadas contra incendio</w:t>
      </w:r>
    </w:p>
    <w:p w14:paraId="708E869E"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10.    </w:t>
      </w:r>
      <w:r w:rsidRPr="00217582">
        <w:rPr>
          <w:rFonts w:ascii="Arial" w:eastAsia="Times New Roman" w:hAnsi="Arial" w:cs="Arial"/>
          <w:color w:val="000000"/>
          <w:sz w:val="18"/>
          <w:szCs w:val="18"/>
          <w:lang w:eastAsia="es-MX"/>
        </w:rPr>
        <w:t>Simulacros de emergencias de incendio</w:t>
      </w:r>
    </w:p>
    <w:p w14:paraId="26CF5682"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11.</w:t>
      </w:r>
      <w:r w:rsidRPr="00217582">
        <w:rPr>
          <w:rFonts w:ascii="Arial" w:eastAsia="Times New Roman" w:hAnsi="Arial" w:cs="Arial"/>
          <w:color w:val="000000"/>
          <w:sz w:val="18"/>
          <w:szCs w:val="18"/>
          <w:lang w:eastAsia="es-MX"/>
        </w:rPr>
        <w:t>    Capacitación</w:t>
      </w:r>
    </w:p>
    <w:p w14:paraId="7B367D7C"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12.</w:t>
      </w:r>
      <w:r w:rsidRPr="00217582">
        <w:rPr>
          <w:rFonts w:ascii="Arial" w:eastAsia="Times New Roman" w:hAnsi="Arial" w:cs="Arial"/>
          <w:color w:val="000000"/>
          <w:sz w:val="18"/>
          <w:szCs w:val="18"/>
          <w:lang w:eastAsia="es-MX"/>
        </w:rPr>
        <w:t>    Unidades de verificación</w:t>
      </w:r>
    </w:p>
    <w:p w14:paraId="7478EA17"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13.</w:t>
      </w:r>
      <w:r w:rsidRPr="00217582">
        <w:rPr>
          <w:rFonts w:ascii="Arial" w:eastAsia="Times New Roman" w:hAnsi="Arial" w:cs="Arial"/>
          <w:color w:val="000000"/>
          <w:sz w:val="18"/>
          <w:szCs w:val="18"/>
          <w:lang w:eastAsia="es-MX"/>
        </w:rPr>
        <w:t>    Procedimiento para la evaluación de la conformidad</w:t>
      </w:r>
    </w:p>
    <w:p w14:paraId="5DB971DC"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14.</w:t>
      </w:r>
      <w:r w:rsidRPr="00217582">
        <w:rPr>
          <w:rFonts w:ascii="Arial" w:eastAsia="Times New Roman" w:hAnsi="Arial" w:cs="Arial"/>
          <w:color w:val="000000"/>
          <w:sz w:val="18"/>
          <w:szCs w:val="18"/>
          <w:lang w:eastAsia="es-MX"/>
        </w:rPr>
        <w:t>    Vigilancia</w:t>
      </w:r>
    </w:p>
    <w:p w14:paraId="2E51E85A"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15.    </w:t>
      </w:r>
      <w:r w:rsidRPr="00217582">
        <w:rPr>
          <w:rFonts w:ascii="Arial" w:eastAsia="Times New Roman" w:hAnsi="Arial" w:cs="Arial"/>
          <w:color w:val="000000"/>
          <w:sz w:val="18"/>
          <w:szCs w:val="18"/>
          <w:lang w:eastAsia="es-MX"/>
        </w:rPr>
        <w:t>Bibliografía</w:t>
      </w:r>
    </w:p>
    <w:p w14:paraId="174B9FF6"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16.</w:t>
      </w:r>
      <w:r w:rsidRPr="00217582">
        <w:rPr>
          <w:rFonts w:ascii="Arial" w:eastAsia="Times New Roman" w:hAnsi="Arial" w:cs="Arial"/>
          <w:color w:val="000000"/>
          <w:sz w:val="18"/>
          <w:szCs w:val="18"/>
          <w:lang w:eastAsia="es-MX"/>
        </w:rPr>
        <w:t>    Concordancia con normas internacionales</w:t>
      </w:r>
    </w:p>
    <w:p w14:paraId="4B445CFC"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Apéndice A Clasificación del Riesgo de Incendio</w:t>
      </w:r>
    </w:p>
    <w:p w14:paraId="18B0075E"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Guía de Referencia I Instrucciones de Seguridad para la Prevención y Protección contra Incendios</w:t>
      </w:r>
    </w:p>
    <w:p w14:paraId="34175021"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Guía de Referencia II Brigadas de Emergencia y Consideraciones Generales sobre la Planeación de los Simulacros de Incendio</w:t>
      </w:r>
    </w:p>
    <w:p w14:paraId="7D69D78E"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Guía de Referencia III Componentes y Características Generales del Equipo de Protección Personal para los Integrantes de las Brigadas contra Incendio</w:t>
      </w:r>
    </w:p>
    <w:p w14:paraId="607F4D0F"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Guía de Referencia IV Detectores de Incendio</w:t>
      </w:r>
    </w:p>
    <w:p w14:paraId="0EBC16A3"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Guía de Referencia V Sistemas Fijos contra Incendio</w:t>
      </w:r>
    </w:p>
    <w:p w14:paraId="60BD2B0D"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Guía de Referencia VI Recomendaciones sobre Periodos Máximos y Actividades Relativas a la Revisión y Prueba de Sistemas y Equipos contra Incendio</w:t>
      </w:r>
    </w:p>
    <w:p w14:paraId="542988A2"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Guía de Referencia VII Extintores contra Incendio</w:t>
      </w:r>
    </w:p>
    <w:p w14:paraId="586B92CE"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Guía de Referencia VIII Agentes Extintores</w:t>
      </w:r>
    </w:p>
    <w:p w14:paraId="31EBCE84"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Guía de Referencia IX Modelo de Cuestionario para las Entrevistas a Trabajadores y Brigadistas</w:t>
      </w:r>
    </w:p>
    <w:p w14:paraId="3E5E6416"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Objetivo</w:t>
      </w:r>
    </w:p>
    <w:p w14:paraId="46327A6E"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Establecer los requerimientos para la prevención y protección contra incendios en los centros de trabajo.</w:t>
      </w:r>
    </w:p>
    <w:p w14:paraId="198FB105"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Campo de aplicación</w:t>
      </w:r>
    </w:p>
    <w:p w14:paraId="3886C53D"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La presente Norma rige en todo el territorio nacional y aplica en todos los centros de trabajo.</w:t>
      </w:r>
    </w:p>
    <w:p w14:paraId="25498662"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Referencias</w:t>
      </w:r>
    </w:p>
    <w:p w14:paraId="10B5338C"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Para la correcta interpretación de esta Norma, deberán consultarse las siguientes normas oficiales mexicanas vigentes o las que las sustituyan:</w:t>
      </w:r>
    </w:p>
    <w:p w14:paraId="12874273"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3.1</w:t>
      </w:r>
      <w:r w:rsidRPr="00217582">
        <w:rPr>
          <w:rFonts w:ascii="Arial" w:eastAsia="Times New Roman" w:hAnsi="Arial" w:cs="Arial"/>
          <w:color w:val="000000"/>
          <w:sz w:val="18"/>
          <w:szCs w:val="18"/>
          <w:lang w:eastAsia="es-MX"/>
        </w:rPr>
        <w:t> NOM-017-STPS-2008, Equipo de protección personal - Selección, uso y manejo en los centros de trabajo.</w:t>
      </w:r>
    </w:p>
    <w:p w14:paraId="6A0CFF48"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3.2 </w:t>
      </w:r>
      <w:r w:rsidRPr="00217582">
        <w:rPr>
          <w:rFonts w:ascii="Arial" w:eastAsia="Times New Roman" w:hAnsi="Arial" w:cs="Arial"/>
          <w:color w:val="000000"/>
          <w:sz w:val="18"/>
          <w:szCs w:val="18"/>
          <w:lang w:eastAsia="es-MX"/>
        </w:rPr>
        <w:t>NOM-022-STPS-2008, Electricidad estática en los centros de trabajo - Condiciones de seguridad.</w:t>
      </w:r>
    </w:p>
    <w:p w14:paraId="0FAA4E44"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3.3 </w:t>
      </w:r>
      <w:r w:rsidRPr="00217582">
        <w:rPr>
          <w:rFonts w:ascii="Arial" w:eastAsia="Times New Roman" w:hAnsi="Arial" w:cs="Arial"/>
          <w:color w:val="000000"/>
          <w:sz w:val="18"/>
          <w:szCs w:val="18"/>
          <w:lang w:eastAsia="es-MX"/>
        </w:rPr>
        <w:t>NOM-026-STPS-2008, Colores y señales de seguridad e higiene, e identificación de riesgos por fluidos conducidos en tuberías.</w:t>
      </w:r>
    </w:p>
    <w:p w14:paraId="138949C4"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3.4 </w:t>
      </w:r>
      <w:r w:rsidRPr="00217582">
        <w:rPr>
          <w:rFonts w:ascii="Arial" w:eastAsia="Times New Roman" w:hAnsi="Arial" w:cs="Arial"/>
          <w:color w:val="000000"/>
          <w:sz w:val="18"/>
          <w:szCs w:val="18"/>
          <w:lang w:eastAsia="es-MX"/>
        </w:rPr>
        <w:t>NOM-029-STPS-2005, Mantenimiento de las instalaciones eléctricas en los centros de trabajo - Condiciones de seguridad.</w:t>
      </w:r>
    </w:p>
    <w:p w14:paraId="14DFAD7C"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3.5</w:t>
      </w:r>
      <w:r w:rsidRPr="00217582">
        <w:rPr>
          <w:rFonts w:ascii="Arial" w:eastAsia="Times New Roman" w:hAnsi="Arial" w:cs="Arial"/>
          <w:color w:val="000000"/>
          <w:sz w:val="18"/>
          <w:szCs w:val="18"/>
          <w:lang w:eastAsia="es-MX"/>
        </w:rPr>
        <w:t> NOM-003-SEGOB-2002, Señales y avisos para protección civil - Colores, formas y símbolos a utilizar.</w:t>
      </w:r>
    </w:p>
    <w:p w14:paraId="640F3A3F"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3.6 </w:t>
      </w:r>
      <w:r w:rsidRPr="00217582">
        <w:rPr>
          <w:rFonts w:ascii="Arial" w:eastAsia="Times New Roman" w:hAnsi="Arial" w:cs="Arial"/>
          <w:color w:val="000000"/>
          <w:sz w:val="18"/>
          <w:szCs w:val="18"/>
          <w:lang w:eastAsia="es-MX"/>
        </w:rPr>
        <w:t>NOM-106-SCFI-2000, Características de diseño y condiciones de uso de la contraseña oficial.</w:t>
      </w:r>
    </w:p>
    <w:p w14:paraId="373A78AD"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3.7 </w:t>
      </w:r>
      <w:r w:rsidRPr="00217582">
        <w:rPr>
          <w:rFonts w:ascii="Arial" w:eastAsia="Times New Roman" w:hAnsi="Arial" w:cs="Arial"/>
          <w:color w:val="000000"/>
          <w:sz w:val="18"/>
          <w:szCs w:val="18"/>
          <w:lang w:eastAsia="es-MX"/>
        </w:rPr>
        <w:t>NOM-154-SCFI-2005, Equipos contra incendio - Extintores - Servicio de mantenimiento y recarga.</w:t>
      </w:r>
    </w:p>
    <w:p w14:paraId="59344D01"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 Definiciones</w:t>
      </w:r>
    </w:p>
    <w:p w14:paraId="467AF621"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Para efectos de la presente Norma, se establecen las definiciones siguientes:</w:t>
      </w:r>
    </w:p>
    <w:p w14:paraId="764136DD"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 Agente extintor; Agente extinguidor:</w:t>
      </w:r>
      <w:r w:rsidRPr="00217582">
        <w:rPr>
          <w:rFonts w:ascii="Arial" w:eastAsia="Times New Roman" w:hAnsi="Arial" w:cs="Arial"/>
          <w:color w:val="000000"/>
          <w:sz w:val="18"/>
          <w:szCs w:val="18"/>
          <w:lang w:eastAsia="es-MX"/>
        </w:rPr>
        <w:t> Es la sustancia o mezcla de ellas que apaga un fuego, al contacto con un material en combustión en la cantidad adecuada.</w:t>
      </w:r>
    </w:p>
    <w:p w14:paraId="3EE2A52F"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4.2 Alarma de incendio:</w:t>
      </w:r>
      <w:r w:rsidRPr="00217582">
        <w:rPr>
          <w:rFonts w:ascii="Arial" w:eastAsia="Times New Roman" w:hAnsi="Arial" w:cs="Arial"/>
          <w:color w:val="000000"/>
          <w:sz w:val="18"/>
          <w:szCs w:val="18"/>
          <w:lang w:eastAsia="es-MX"/>
        </w:rPr>
        <w:t> Es la señal audible y/o visible, diferente a la utilizada en el centro de trabajo para otras funciones, que advierte sobre una emergencia de incendio. Las señales visibles deberán ser del tipo estroboscópico, es decir, con rápidos destellos de luz, de alta intensidad, en forma regular.</w:t>
      </w:r>
    </w:p>
    <w:p w14:paraId="17E7E14E"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4.3 Areas del centro de trabajo:</w:t>
      </w:r>
      <w:r w:rsidRPr="00217582">
        <w:rPr>
          <w:rFonts w:ascii="Arial" w:eastAsia="Times New Roman" w:hAnsi="Arial" w:cs="Arial"/>
          <w:color w:val="000000"/>
          <w:sz w:val="18"/>
          <w:szCs w:val="18"/>
          <w:lang w:eastAsia="es-MX"/>
        </w:rPr>
        <w:t> Son todos aquellos espacios destinados a las actividades administrativas, de proceso, almacenamiento o prestación de servicios.</w:t>
      </w:r>
    </w:p>
    <w:p w14:paraId="35BB3006" w14:textId="77777777" w:rsidR="00217582" w:rsidRPr="00217582" w:rsidRDefault="00217582" w:rsidP="00217582">
      <w:pPr>
        <w:spacing w:after="7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4.4</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Autoridad Laboral; Autoridad del Trabajo:</w:t>
      </w:r>
      <w:r w:rsidRPr="00217582">
        <w:rPr>
          <w:rFonts w:ascii="Arial" w:eastAsia="Times New Roman" w:hAnsi="Arial" w:cs="Arial"/>
          <w:color w:val="000000"/>
          <w:sz w:val="18"/>
          <w:szCs w:val="18"/>
          <w:lang w:eastAsia="es-MX"/>
        </w:rPr>
        <w:t> Las unidades administrativas competentes de la Secretaría del Trabajo y Previsión Social que realizan funciones de inspección en materia de seguridad  y salud en el trabajo y las correspondientes de las entidades federativas y del Distrito Federal, que actúen en auxilio de aquéllas.</w:t>
      </w:r>
    </w:p>
    <w:p w14:paraId="692E22FB" w14:textId="77777777" w:rsidR="00217582" w:rsidRPr="00217582" w:rsidRDefault="00217582" w:rsidP="00217582">
      <w:pPr>
        <w:spacing w:after="7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4.5 Autoridad local de protección civil:</w:t>
      </w:r>
      <w:r w:rsidRPr="00217582">
        <w:rPr>
          <w:rFonts w:ascii="Arial" w:eastAsia="Times New Roman" w:hAnsi="Arial" w:cs="Arial"/>
          <w:color w:val="000000"/>
          <w:sz w:val="18"/>
          <w:szCs w:val="18"/>
          <w:lang w:eastAsia="es-MX"/>
        </w:rPr>
        <w:t> La Autoridad de los sistemas de protección civil de las Entidades Federativas, del Distrito Federal y de los Municipios y Delegaciones que forman parte del Sistema Nacional de Protección Civil.</w:t>
      </w:r>
    </w:p>
    <w:p w14:paraId="2A00D7FE" w14:textId="77777777" w:rsidR="00217582" w:rsidRPr="00217582" w:rsidRDefault="00217582" w:rsidP="00217582">
      <w:pPr>
        <w:spacing w:after="7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4.6</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Brigada contra incendio:</w:t>
      </w:r>
      <w:r w:rsidRPr="00217582">
        <w:rPr>
          <w:rFonts w:ascii="Arial" w:eastAsia="Times New Roman" w:hAnsi="Arial" w:cs="Arial"/>
          <w:color w:val="000000"/>
          <w:sz w:val="18"/>
          <w:szCs w:val="18"/>
          <w:lang w:eastAsia="es-MX"/>
        </w:rPr>
        <w:t> El grupo de trabajadores organizados en una Unidad interna de protección civil, capacitados y adiestrados en operaciones básicas de prevención y protección contra incendio y atención de emergencias de incendio, tales como identificación de los riesgos de la situación de emergencia por incendio; manejo de equipos o sistemas contra incendio, al igual que en acciones de evacuación, comunicación y primeros auxilios, entre otras.</w:t>
      </w:r>
    </w:p>
    <w:p w14:paraId="7D6AF8D2" w14:textId="77777777" w:rsidR="00217582" w:rsidRPr="00217582" w:rsidRDefault="00217582" w:rsidP="00217582">
      <w:pPr>
        <w:spacing w:after="7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4.7</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Centro de trabajo:</w:t>
      </w:r>
      <w:r w:rsidRPr="00217582">
        <w:rPr>
          <w:rFonts w:ascii="Arial" w:eastAsia="Times New Roman" w:hAnsi="Arial" w:cs="Arial"/>
          <w:color w:val="000000"/>
          <w:sz w:val="18"/>
          <w:szCs w:val="18"/>
          <w:lang w:eastAsia="es-MX"/>
        </w:rPr>
        <w:t> Todos aquellos lugares tales como edificios, locales, instalaciones y áreas, en los que se realicen actividades de producción, comercialización, transporte y almacenamiento o prestación de servicios, o en el que laboren personas que estén sujetas a una relación de trabajo.</w:t>
      </w:r>
    </w:p>
    <w:p w14:paraId="0BD8906C" w14:textId="77777777" w:rsidR="00217582" w:rsidRPr="00217582" w:rsidRDefault="00217582" w:rsidP="00217582">
      <w:pPr>
        <w:spacing w:after="7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4.8 Combustible:</w:t>
      </w:r>
      <w:r w:rsidRPr="00217582">
        <w:rPr>
          <w:rFonts w:ascii="Arial" w:eastAsia="Times New Roman" w:hAnsi="Arial" w:cs="Arial"/>
          <w:color w:val="000000"/>
          <w:sz w:val="18"/>
          <w:szCs w:val="18"/>
          <w:lang w:eastAsia="es-MX"/>
        </w:rPr>
        <w:t> Es todo aquel material susceptible de arder al mezclarse en las cantidades adecuadas con un comburente y ser sometido a una fuente de ignición, tales como: madera, papel, cartón, ciertos textiles y plásticos, diesel, aceites y combustóleo.</w:t>
      </w:r>
    </w:p>
    <w:p w14:paraId="0E2923BA" w14:textId="77777777" w:rsidR="00217582" w:rsidRPr="00217582" w:rsidRDefault="00217582" w:rsidP="00217582">
      <w:pPr>
        <w:spacing w:after="7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4.9 Equipo contra incendio:</w:t>
      </w:r>
      <w:r w:rsidRPr="00217582">
        <w:rPr>
          <w:rFonts w:ascii="Arial" w:eastAsia="Times New Roman" w:hAnsi="Arial" w:cs="Arial"/>
          <w:color w:val="000000"/>
          <w:sz w:val="18"/>
          <w:szCs w:val="18"/>
          <w:lang w:eastAsia="es-MX"/>
        </w:rPr>
        <w:t> Es el aparato o dispositivo, automático o manual, instalado y disponible para controlar y combatir incendios. Los equipos contra incendio se clasifican:</w:t>
      </w:r>
    </w:p>
    <w:p w14:paraId="5B4C5BA7" w14:textId="77777777" w:rsidR="00217582" w:rsidRPr="00217582" w:rsidRDefault="00217582" w:rsidP="00217582">
      <w:pPr>
        <w:spacing w:after="7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Por su tipo en:</w:t>
      </w:r>
    </w:p>
    <w:p w14:paraId="1B6501A4" w14:textId="77777777" w:rsidR="00217582" w:rsidRPr="00217582" w:rsidRDefault="00217582" w:rsidP="00217582">
      <w:pPr>
        <w:spacing w:after="7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Portátiles:</w:t>
      </w:r>
      <w:r w:rsidRPr="00217582">
        <w:rPr>
          <w:rFonts w:ascii="Arial" w:eastAsia="Times New Roman" w:hAnsi="Arial" w:cs="Arial"/>
          <w:color w:val="000000"/>
          <w:sz w:val="18"/>
          <w:szCs w:val="18"/>
          <w:lang w:eastAsia="es-MX"/>
        </w:rPr>
        <w:t> Son aquellos que están diseñados para ser transportados y operados manualmente, con un peso total menor o igual a 20 kilogramos, y que contienen un agente extintor, el cual puede expelerse bajo presión con el fin de combatir o extinguir un fuego incipiente;</w:t>
      </w:r>
    </w:p>
    <w:p w14:paraId="0CFCC09B" w14:textId="77777777" w:rsidR="00217582" w:rsidRPr="00217582" w:rsidRDefault="00217582" w:rsidP="00217582">
      <w:pPr>
        <w:spacing w:after="7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Móviles:</w:t>
      </w:r>
      <w:r w:rsidRPr="00217582">
        <w:rPr>
          <w:rFonts w:ascii="Arial" w:eastAsia="Times New Roman" w:hAnsi="Arial" w:cs="Arial"/>
          <w:color w:val="000000"/>
          <w:sz w:val="18"/>
          <w:szCs w:val="18"/>
          <w:lang w:eastAsia="es-MX"/>
        </w:rPr>
        <w:t> Son aquellos que están diseñados para ser transportados sobre ruedas, sin locomoción propia, con un peso superior a 20 kilogramos, y que contienen un agente extintor, el cual puede expelerse bajo presión con el fin de combatir o extinguir un fuego incipiente, y</w:t>
      </w:r>
    </w:p>
    <w:p w14:paraId="5775AD7C" w14:textId="77777777" w:rsidR="00217582" w:rsidRPr="00217582" w:rsidRDefault="00217582" w:rsidP="00217582">
      <w:pPr>
        <w:spacing w:after="7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Fijos:</w:t>
      </w:r>
      <w:r w:rsidRPr="00217582">
        <w:rPr>
          <w:rFonts w:ascii="Arial" w:eastAsia="Times New Roman" w:hAnsi="Arial" w:cs="Arial"/>
          <w:color w:val="000000"/>
          <w:sz w:val="18"/>
          <w:szCs w:val="18"/>
          <w:lang w:eastAsia="es-MX"/>
        </w:rPr>
        <w:t> Son aquellos instalados de manera permanente y que pueden ser de operación manual, semiautomática o automática, con agentes extintores acordes con la clase de fuego que se pretenda combatir. Estos incluyen los sistemas de extinción manual a base de agua (mangueras); los sistemas de rociadores automáticos; los sistemas de aspersores; los monitores; los cañones, y los sistemas de espuma, entre otros.</w:t>
      </w:r>
    </w:p>
    <w:p w14:paraId="588D4A35" w14:textId="77777777" w:rsidR="00217582" w:rsidRPr="00217582" w:rsidRDefault="00217582" w:rsidP="00217582">
      <w:pPr>
        <w:spacing w:after="7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Por el agente extintor que contienen, entre otros:</w:t>
      </w:r>
    </w:p>
    <w:p w14:paraId="3F64BD21" w14:textId="77777777" w:rsidR="00217582" w:rsidRPr="00217582" w:rsidRDefault="00217582" w:rsidP="00217582">
      <w:pPr>
        <w:spacing w:after="7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Agente extintor químico húmedo:</w:t>
      </w:r>
      <w:r w:rsidRPr="00217582">
        <w:rPr>
          <w:rFonts w:ascii="Arial" w:eastAsia="Times New Roman" w:hAnsi="Arial" w:cs="Arial"/>
          <w:color w:val="000000"/>
          <w:sz w:val="18"/>
          <w:szCs w:val="18"/>
          <w:lang w:eastAsia="es-MX"/>
        </w:rPr>
        <w:t> Son aquellos que se utilizan para extinguir fuegos tipo A, B, C o K, y que normalmente consisten en una solución acuosa de sales orgánicas o inorgánicas, o una combinación de éstas, y</w:t>
      </w:r>
    </w:p>
    <w:p w14:paraId="16B867B8" w14:textId="77777777" w:rsidR="00217582" w:rsidRPr="00217582" w:rsidRDefault="00217582" w:rsidP="00217582">
      <w:pPr>
        <w:spacing w:after="7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Agentes extintores especiales:</w:t>
      </w:r>
      <w:r w:rsidRPr="00217582">
        <w:rPr>
          <w:rFonts w:ascii="Arial" w:eastAsia="Times New Roman" w:hAnsi="Arial" w:cs="Arial"/>
          <w:color w:val="000000"/>
          <w:sz w:val="18"/>
          <w:szCs w:val="18"/>
          <w:lang w:eastAsia="es-MX"/>
        </w:rPr>
        <w:t> Son productos que se utilizan para apagar fuegos clase D.</w:t>
      </w:r>
    </w:p>
    <w:p w14:paraId="3B6FB152" w14:textId="77777777" w:rsidR="00217582" w:rsidRPr="00217582" w:rsidRDefault="00217582" w:rsidP="00217582">
      <w:pPr>
        <w:spacing w:after="7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4.10</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Explosivo:</w:t>
      </w:r>
      <w:r w:rsidRPr="00217582">
        <w:rPr>
          <w:rFonts w:ascii="Arial" w:eastAsia="Times New Roman" w:hAnsi="Arial" w:cs="Arial"/>
          <w:color w:val="000000"/>
          <w:sz w:val="18"/>
          <w:szCs w:val="18"/>
          <w:lang w:eastAsia="es-MX"/>
        </w:rPr>
        <w:t> Es una sustancia, o mezcla de sustancias, sólida o líquida, que de manera espontánea, por reacción química de oxidación, puede producir gases a determinada temperatura, presión y velocidad, que causan daños a las personas o al entorno de trabajo. Las sustancias pirotécnicas forman parte de esta definición, aun cuando no produzcan gases.</w:t>
      </w:r>
    </w:p>
    <w:p w14:paraId="46F26876" w14:textId="77777777" w:rsidR="00217582" w:rsidRPr="00217582" w:rsidRDefault="00217582" w:rsidP="00217582">
      <w:pPr>
        <w:spacing w:after="7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4.11</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Fuego:</w:t>
      </w:r>
      <w:r w:rsidRPr="00217582">
        <w:rPr>
          <w:rFonts w:ascii="Arial" w:eastAsia="Times New Roman" w:hAnsi="Arial" w:cs="Arial"/>
          <w:color w:val="000000"/>
          <w:sz w:val="18"/>
          <w:szCs w:val="18"/>
          <w:lang w:eastAsia="es-MX"/>
        </w:rPr>
        <w:t> Es la oxidación rápida de los materiales combustibles con desprendimiento de luz y calor. Este fenómeno consiste en una reacción química de transferencia electrónica, con una alta velocidad de reacción y con liberación de luz y calor. Se clasifica en las clases siguientes:</w:t>
      </w:r>
    </w:p>
    <w:p w14:paraId="5C9E5041" w14:textId="77777777" w:rsidR="00217582" w:rsidRPr="00217582" w:rsidRDefault="00217582" w:rsidP="00217582">
      <w:pPr>
        <w:spacing w:after="76"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Fuego clase A:</w:t>
      </w:r>
      <w:r w:rsidRPr="00217582">
        <w:rPr>
          <w:rFonts w:ascii="Arial" w:eastAsia="Times New Roman" w:hAnsi="Arial" w:cs="Arial"/>
          <w:color w:val="000000"/>
          <w:sz w:val="18"/>
          <w:szCs w:val="18"/>
          <w:lang w:eastAsia="es-MX"/>
        </w:rPr>
        <w:t> Es aquel que se presenta en material combustible sólido, generalmente de naturaleza orgánica, y que su combustión se realiza normalmente con formación de brasas;</w:t>
      </w:r>
    </w:p>
    <w:p w14:paraId="4079C234" w14:textId="77777777" w:rsidR="00217582" w:rsidRPr="00217582" w:rsidRDefault="00217582" w:rsidP="00217582">
      <w:pPr>
        <w:spacing w:after="76"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Fuego clase B:</w:t>
      </w:r>
      <w:r w:rsidRPr="00217582">
        <w:rPr>
          <w:rFonts w:ascii="Arial" w:eastAsia="Times New Roman" w:hAnsi="Arial" w:cs="Arial"/>
          <w:color w:val="000000"/>
          <w:sz w:val="18"/>
          <w:szCs w:val="18"/>
          <w:lang w:eastAsia="es-MX"/>
        </w:rPr>
        <w:t> Es aquel que se presenta en líquidos combustibles e inflamables y gases inflamables;</w:t>
      </w:r>
    </w:p>
    <w:p w14:paraId="1A1C10A5" w14:textId="77777777" w:rsidR="00217582" w:rsidRPr="00217582" w:rsidRDefault="00217582" w:rsidP="00217582">
      <w:pPr>
        <w:spacing w:after="76"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Fuego clase C:</w:t>
      </w:r>
      <w:r w:rsidRPr="00217582">
        <w:rPr>
          <w:rFonts w:ascii="Arial" w:eastAsia="Times New Roman" w:hAnsi="Arial" w:cs="Arial"/>
          <w:color w:val="000000"/>
          <w:sz w:val="18"/>
          <w:szCs w:val="18"/>
          <w:lang w:eastAsia="es-MX"/>
        </w:rPr>
        <w:t> Es aquel que involucra aparatos, equipos e instalaciones eléctricas energizadas;</w:t>
      </w:r>
    </w:p>
    <w:p w14:paraId="41B755EB" w14:textId="77777777" w:rsidR="00217582" w:rsidRPr="00217582" w:rsidRDefault="00217582" w:rsidP="00217582">
      <w:pPr>
        <w:spacing w:after="76"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d)      Fuego clase D:</w:t>
      </w:r>
      <w:r w:rsidRPr="00217582">
        <w:rPr>
          <w:rFonts w:ascii="Arial" w:eastAsia="Times New Roman" w:hAnsi="Arial" w:cs="Arial"/>
          <w:color w:val="000000"/>
          <w:sz w:val="18"/>
          <w:szCs w:val="18"/>
          <w:lang w:eastAsia="es-MX"/>
        </w:rPr>
        <w:t> Es aquel en el que intervienen metales combustibles, tales como el magnesio, titanio, circonio, sodio, litio y potasio, y</w:t>
      </w:r>
    </w:p>
    <w:p w14:paraId="3167F941"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Fuego clase K:</w:t>
      </w:r>
      <w:r w:rsidRPr="00217582">
        <w:rPr>
          <w:rFonts w:ascii="Arial" w:eastAsia="Times New Roman" w:hAnsi="Arial" w:cs="Arial"/>
          <w:color w:val="000000"/>
          <w:sz w:val="18"/>
          <w:szCs w:val="18"/>
          <w:lang w:eastAsia="es-MX"/>
        </w:rPr>
        <w:t> Es aquel que se presenta básicamente en instalaciones de cocina, que involucra sustancias combustibles, tales como aceites y grasas vegetales o animales. Los fuegos clase K ocurren en los depósitos de grasa semipolimerizada, y su comportamiento es distinto a otros combustibles.</w:t>
      </w:r>
    </w:p>
    <w:p w14:paraId="7CD20721"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4.12</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Fuego incipiente:</w:t>
      </w:r>
      <w:r w:rsidRPr="00217582">
        <w:rPr>
          <w:rFonts w:ascii="Arial" w:eastAsia="Times New Roman" w:hAnsi="Arial" w:cs="Arial"/>
          <w:color w:val="000000"/>
          <w:sz w:val="18"/>
          <w:szCs w:val="18"/>
          <w:lang w:eastAsia="es-MX"/>
        </w:rPr>
        <w:t> Es el fuego en su etapa inicial que puede ser controlado o extinguido, mediante extintores portátiles, sistemas fijos contra incendio u otros medios de supresión convencionales, sin la necesidad de utilizar ropa y equipo de protección básico de bombero, tales como: chaquetón, botas, cascos o equipos de respiración.</w:t>
      </w:r>
    </w:p>
    <w:p w14:paraId="206878FF"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4.13 Gas inflamable:</w:t>
      </w:r>
      <w:r w:rsidRPr="00217582">
        <w:rPr>
          <w:rFonts w:ascii="Arial" w:eastAsia="Times New Roman" w:hAnsi="Arial" w:cs="Arial"/>
          <w:color w:val="000000"/>
          <w:sz w:val="18"/>
          <w:szCs w:val="18"/>
          <w:lang w:eastAsia="es-MX"/>
        </w:rPr>
        <w:t> Es aquel que tiene un rango inflamable con el aire a 20ºC y presión de referencia de 101.3 kPa, entre otros, propano, hidrógeno, butano, pentano y etano.</w:t>
      </w:r>
    </w:p>
    <w:p w14:paraId="62F699CA"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4.14 Incendio:</w:t>
      </w:r>
      <w:r w:rsidRPr="00217582">
        <w:rPr>
          <w:rFonts w:ascii="Arial" w:eastAsia="Times New Roman" w:hAnsi="Arial" w:cs="Arial"/>
          <w:color w:val="000000"/>
          <w:sz w:val="18"/>
          <w:szCs w:val="18"/>
          <w:lang w:eastAsia="es-MX"/>
        </w:rPr>
        <w:t> Es el fuego que se desarrolla sin control en tiempo y espacio.</w:t>
      </w:r>
    </w:p>
    <w:p w14:paraId="2976BB57"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4.15 Instrucciones de seguridad:</w:t>
      </w:r>
      <w:r w:rsidRPr="00217582">
        <w:rPr>
          <w:rFonts w:ascii="Arial" w:eastAsia="Times New Roman" w:hAnsi="Arial" w:cs="Arial"/>
          <w:color w:val="000000"/>
          <w:sz w:val="18"/>
          <w:szCs w:val="18"/>
          <w:lang w:eastAsia="es-MX"/>
        </w:rPr>
        <w:t> Es la descripción de actividades, en orden lógico y secuencial, que deberán seguir los trabajadores durante sus actividades para la prevención y protección contra incendios en los centros de trabajo. Estas instrucciones pueden estar contenidas en documentos, tales como procedimientos, manuales o guías, entre otros.</w:t>
      </w:r>
    </w:p>
    <w:p w14:paraId="4AFDD418"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4.16 Líquido combustible:</w:t>
      </w:r>
      <w:r w:rsidRPr="00217582">
        <w:rPr>
          <w:rFonts w:ascii="Arial" w:eastAsia="Times New Roman" w:hAnsi="Arial" w:cs="Arial"/>
          <w:color w:val="000000"/>
          <w:sz w:val="18"/>
          <w:szCs w:val="18"/>
          <w:lang w:eastAsia="es-MX"/>
        </w:rPr>
        <w:t> Es cualquier sustancia que tenga una presión de vapor igual o menor  a 2 068.6 mm de Hg, a 20°C, una fluidez mayor a 300 en asfalto, y una temperatura de inflamación igual  o mayor a 37.8°C, entre otros, keroseno, gasóleos, alcohol mineral y petróleo bruto.</w:t>
      </w:r>
    </w:p>
    <w:p w14:paraId="06BE6E3F"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4.17 Líquido inflamable:</w:t>
      </w:r>
      <w:r w:rsidRPr="00217582">
        <w:rPr>
          <w:rFonts w:ascii="Arial" w:eastAsia="Times New Roman" w:hAnsi="Arial" w:cs="Arial"/>
          <w:color w:val="000000"/>
          <w:sz w:val="18"/>
          <w:szCs w:val="18"/>
          <w:lang w:eastAsia="es-MX"/>
        </w:rPr>
        <w:t> Es cualquier sustancia que tenga presión de vapor igual o menor a 2 068.6 mm de Hg, a 20°C, una fluidez mayor a 300 en asfalto, y una temperatura de inflamación menor a 37.8°C, entre otros, barnices, lacas, gasolina, tolueno y pinturas a base de disolventes.</w:t>
      </w:r>
    </w:p>
    <w:p w14:paraId="52980BFA"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4.18 Lugar seguro:</w:t>
      </w:r>
      <w:r w:rsidRPr="00217582">
        <w:rPr>
          <w:rFonts w:ascii="Arial" w:eastAsia="Times New Roman" w:hAnsi="Arial" w:cs="Arial"/>
          <w:color w:val="000000"/>
          <w:sz w:val="18"/>
          <w:szCs w:val="18"/>
          <w:lang w:eastAsia="es-MX"/>
        </w:rPr>
        <w:t> Es la zona o área seleccionada e identificada dentro o fuera del centro de trabajo, que los trabajadores y demás ocupantes del mismo deberán utilizar como zona de protección, en caso de alarma y evacuación por incendio, de acuerdo con lo establecido en el plan de atención a emergencias.</w:t>
      </w:r>
    </w:p>
    <w:p w14:paraId="2E104C4A"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4.19 Mantenimiento a extintores:</w:t>
      </w:r>
      <w:r w:rsidRPr="00217582">
        <w:rPr>
          <w:rFonts w:ascii="Arial" w:eastAsia="Times New Roman" w:hAnsi="Arial" w:cs="Arial"/>
          <w:color w:val="000000"/>
          <w:sz w:val="18"/>
          <w:szCs w:val="18"/>
          <w:lang w:eastAsia="es-MX"/>
        </w:rPr>
        <w:t> Es la revisión completa, interna y externa, del extintor y, en caso de requerirse, las pruebas, reparaciones, sustitución de partes y la recarga del agente extintor, a fin de que éste opere de manera efectiva y segura.</w:t>
      </w:r>
    </w:p>
    <w:p w14:paraId="424B7DE3"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4.20 Material inflamable:</w:t>
      </w:r>
      <w:r w:rsidRPr="00217582">
        <w:rPr>
          <w:rFonts w:ascii="Arial" w:eastAsia="Times New Roman" w:hAnsi="Arial" w:cs="Arial"/>
          <w:color w:val="000000"/>
          <w:sz w:val="18"/>
          <w:szCs w:val="18"/>
          <w:lang w:eastAsia="es-MX"/>
        </w:rPr>
        <w:t> Es todo aquel sólido, líquido o gas susceptible de arder con facilidad cuando entra en contacto con una fuente de ignición o de calor, con rápida propagación de flama.</w:t>
      </w:r>
    </w:p>
    <w:p w14:paraId="6529407C"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4.21 Material pirofórico: </w:t>
      </w:r>
      <w:r w:rsidRPr="00217582">
        <w:rPr>
          <w:rFonts w:ascii="Arial" w:eastAsia="Times New Roman" w:hAnsi="Arial" w:cs="Arial"/>
          <w:color w:val="000000"/>
          <w:sz w:val="18"/>
          <w:szCs w:val="18"/>
          <w:lang w:eastAsia="es-MX"/>
        </w:rPr>
        <w:t>Es todo sólido o líquido que al contacto con el aire, aun en pequeñas cantidades, entra en ignición, es decir, reacciona en forma espontánea con desprendimiento de grandes cantidades de luz y calor.</w:t>
      </w:r>
    </w:p>
    <w:p w14:paraId="7A9BB8C6"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4.22 Material resistente al fuego:</w:t>
      </w:r>
      <w:r w:rsidRPr="00217582">
        <w:rPr>
          <w:rFonts w:ascii="Arial" w:eastAsia="Times New Roman" w:hAnsi="Arial" w:cs="Arial"/>
          <w:color w:val="000000"/>
          <w:sz w:val="18"/>
          <w:szCs w:val="18"/>
          <w:lang w:eastAsia="es-MX"/>
        </w:rPr>
        <w:t> Son los recubrimientos ignífugos o retardantes, así como los elementos de construcción, tales como paredes, techos o pisos, que pueden estar sujetos a la acción del fuego por un tiempo determinado sin entrar en combustión.</w:t>
      </w:r>
    </w:p>
    <w:p w14:paraId="430C7B11"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4.23 Medios de detección de incendio:</w:t>
      </w:r>
      <w:r w:rsidRPr="00217582">
        <w:rPr>
          <w:rFonts w:ascii="Arial" w:eastAsia="Times New Roman" w:hAnsi="Arial" w:cs="Arial"/>
          <w:color w:val="000000"/>
          <w:sz w:val="18"/>
          <w:szCs w:val="18"/>
          <w:lang w:eastAsia="es-MX"/>
        </w:rPr>
        <w:t> Son elementos con sensores automáticos y alarma de incendio, que responden a estímulos físicos y/o químicos, tales como calor, humo, flama o productos de la combustión, y pueden estar contenidos en dispositivos independientes o en sistemas.</w:t>
      </w:r>
    </w:p>
    <w:p w14:paraId="50DA0DD2"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4.24 Plan de ayuda mutua:</w:t>
      </w:r>
      <w:r w:rsidRPr="00217582">
        <w:rPr>
          <w:rFonts w:ascii="Arial" w:eastAsia="Times New Roman" w:hAnsi="Arial" w:cs="Arial"/>
          <w:color w:val="000000"/>
          <w:sz w:val="18"/>
          <w:szCs w:val="18"/>
          <w:lang w:eastAsia="es-MX"/>
        </w:rPr>
        <w:t> Es un conjunto de estrategias, acciones y recursos para la asistencia  y cooperación que acuerdan dos o más empresas u organizaciones, para la prevención y respuesta  a emergencias por incendios.</w:t>
      </w:r>
    </w:p>
    <w:p w14:paraId="5851188A"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4.25 Prestador de servicio a extintores:</w:t>
      </w:r>
      <w:r w:rsidRPr="00217582">
        <w:rPr>
          <w:rFonts w:ascii="Arial" w:eastAsia="Times New Roman" w:hAnsi="Arial" w:cs="Arial"/>
          <w:color w:val="000000"/>
          <w:sz w:val="18"/>
          <w:szCs w:val="18"/>
          <w:lang w:eastAsia="es-MX"/>
        </w:rPr>
        <w:t> Es la persona física o moral que realiza el servicio de mantenimiento y/o recarga a extintores, verificada en la norma NOM-154-SCFI-2005, o las que la sustituyan, por una persona acreditada y aprobada para determinar la evaluación de la conformidad de la citada norma.</w:t>
      </w:r>
    </w:p>
    <w:p w14:paraId="3A274B83"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4.26 Prevención de incendios:</w:t>
      </w:r>
      <w:r w:rsidRPr="00217582">
        <w:rPr>
          <w:rFonts w:ascii="Arial" w:eastAsia="Times New Roman" w:hAnsi="Arial" w:cs="Arial"/>
          <w:color w:val="000000"/>
          <w:sz w:val="18"/>
          <w:szCs w:val="18"/>
          <w:lang w:eastAsia="es-MX"/>
        </w:rPr>
        <w:t> Son todas aquellas acciones técnicas o administrativas que se desarrollan para evitar que en el centro de trabajo se presente un incendio.</w:t>
      </w:r>
    </w:p>
    <w:p w14:paraId="1088B137"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4.27 Programas de Protección Civil:</w:t>
      </w:r>
      <w:r w:rsidRPr="00217582">
        <w:rPr>
          <w:rFonts w:ascii="Arial" w:eastAsia="Times New Roman" w:hAnsi="Arial" w:cs="Arial"/>
          <w:color w:val="000000"/>
          <w:sz w:val="18"/>
          <w:szCs w:val="18"/>
          <w:lang w:eastAsia="es-MX"/>
        </w:rPr>
        <w:t xml:space="preserve"> Son los instrumentos de planeación para definir y establecer acciones destinadas a la prevención de calamidades, incluyendo las emergencias de incendio y la atención de su impacto en las empresas, industrias, instituciones u organismos del sector público, social y privado. Se basan en un </w:t>
      </w:r>
      <w:r w:rsidRPr="00217582">
        <w:rPr>
          <w:rFonts w:ascii="Arial" w:eastAsia="Times New Roman" w:hAnsi="Arial" w:cs="Arial"/>
          <w:color w:val="000000"/>
          <w:sz w:val="18"/>
          <w:szCs w:val="18"/>
          <w:lang w:eastAsia="es-MX"/>
        </w:rPr>
        <w:lastRenderedPageBreak/>
        <w:t>diagnóstico y se dividen en tres subprogramas: prevención, auxilio y apoyo. También son considerados por diferentes entidades federativas como programas internos, específicos o especiales de protección civil.</w:t>
      </w:r>
    </w:p>
    <w:p w14:paraId="67034F8A"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4.28 Protección contra incendios:</w:t>
      </w:r>
      <w:r w:rsidRPr="00217582">
        <w:rPr>
          <w:rFonts w:ascii="Arial" w:eastAsia="Times New Roman" w:hAnsi="Arial" w:cs="Arial"/>
          <w:color w:val="000000"/>
          <w:sz w:val="18"/>
          <w:szCs w:val="18"/>
          <w:lang w:eastAsia="es-MX"/>
        </w:rPr>
        <w:t> Son todas aquellas instalaciones, equipos o condiciones físicas que se adoptan para que, en caso de requerirse, se utilicen en la atención de una emergencia de incendio.</w:t>
      </w:r>
    </w:p>
    <w:p w14:paraId="050F42B2" w14:textId="77777777" w:rsidR="00217582" w:rsidRPr="00217582" w:rsidRDefault="00217582" w:rsidP="00217582">
      <w:pPr>
        <w:spacing w:after="101"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4.29 Punto de inflamación:</w:t>
      </w:r>
      <w:r w:rsidRPr="00217582">
        <w:rPr>
          <w:rFonts w:ascii="Arial" w:eastAsia="Times New Roman" w:hAnsi="Arial" w:cs="Arial"/>
          <w:color w:val="000000"/>
          <w:sz w:val="18"/>
          <w:szCs w:val="18"/>
          <w:lang w:eastAsia="es-MX"/>
        </w:rPr>
        <w:t> Es la temperatura mínima, corregida a la presión de referencia de 101.3 kPa, a la que una sustancia desprende vapores capaces de formar una mezcla inflamable en su superficie, y que no es suficiente para sostener la combustión.</w:t>
      </w:r>
    </w:p>
    <w:p w14:paraId="357E46CF"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4.30 Recarga del agente:</w:t>
      </w:r>
      <w:r w:rsidRPr="00217582">
        <w:rPr>
          <w:rFonts w:ascii="Arial" w:eastAsia="Times New Roman" w:hAnsi="Arial" w:cs="Arial"/>
          <w:color w:val="000000"/>
          <w:sz w:val="18"/>
          <w:szCs w:val="18"/>
          <w:lang w:eastAsia="es-MX"/>
        </w:rPr>
        <w:t> Es el reemplazo total del agente extintor por uno nuevo y, en su caso, certificado.</w:t>
      </w:r>
    </w:p>
    <w:p w14:paraId="486F4A1E"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4.31 Ruta de evacuación: </w:t>
      </w:r>
      <w:r w:rsidRPr="00217582">
        <w:rPr>
          <w:rFonts w:ascii="Arial" w:eastAsia="Times New Roman" w:hAnsi="Arial" w:cs="Arial"/>
          <w:color w:val="000000"/>
          <w:sz w:val="18"/>
          <w:szCs w:val="18"/>
          <w:lang w:eastAsia="es-MX"/>
        </w:rPr>
        <w:t>Es el recorrido horizontal o vertical, o la combinación de ambos, continuo y sin obstrucciones, que va desde cualquier punto del centro de trabajo hasta un lugar seguro en el exterior, denominado punto de reunión, que incluye locales intermedios como salas, vestíbulos, balcones, patios  y otros recintos; así como sus componentes, tales como puertas, escaleras, rampas y pasillos. Consta de las partes siguientes:</w:t>
      </w:r>
    </w:p>
    <w:p w14:paraId="707B2F59" w14:textId="77777777" w:rsidR="00217582" w:rsidRPr="00217582" w:rsidRDefault="00217582" w:rsidP="00217582">
      <w:pPr>
        <w:spacing w:after="98"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Acceso a la ruta de salida</w:t>
      </w:r>
      <w:r w:rsidRPr="00217582">
        <w:rPr>
          <w:rFonts w:ascii="Arial" w:eastAsia="Times New Roman" w:hAnsi="Arial" w:cs="Arial"/>
          <w:color w:val="000000"/>
          <w:sz w:val="18"/>
          <w:szCs w:val="18"/>
          <w:lang w:eastAsia="es-MX"/>
        </w:rPr>
        <w:t>: Es la parte del recorrido que conduce desde cualquier lugar del centro de trabajo hasta la ruta de salida;</w:t>
      </w:r>
    </w:p>
    <w:p w14:paraId="40D449FD" w14:textId="77777777" w:rsidR="00217582" w:rsidRPr="00217582" w:rsidRDefault="00217582" w:rsidP="00217582">
      <w:pPr>
        <w:spacing w:after="98"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Ruta de salida: </w:t>
      </w:r>
      <w:r w:rsidRPr="00217582">
        <w:rPr>
          <w:rFonts w:ascii="Arial" w:eastAsia="Times New Roman" w:hAnsi="Arial" w:cs="Arial"/>
          <w:color w:val="000000"/>
          <w:sz w:val="18"/>
          <w:szCs w:val="18"/>
          <w:lang w:eastAsia="es-MX"/>
        </w:rPr>
        <w:t>Es la parte del recorrido que proviene del acceso a la ruta de salida, separada de otras áreas mediante elementos que proveen un trayecto protegido hacia la descarga de salida, y</w:t>
      </w:r>
    </w:p>
    <w:p w14:paraId="2B27550A" w14:textId="77777777" w:rsidR="00217582" w:rsidRPr="00217582" w:rsidRDefault="00217582" w:rsidP="00217582">
      <w:pPr>
        <w:spacing w:after="98"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Descarga de salida: </w:t>
      </w:r>
      <w:r w:rsidRPr="00217582">
        <w:rPr>
          <w:rFonts w:ascii="Arial" w:eastAsia="Times New Roman" w:hAnsi="Arial" w:cs="Arial"/>
          <w:color w:val="000000"/>
          <w:sz w:val="18"/>
          <w:szCs w:val="18"/>
          <w:lang w:eastAsia="es-MX"/>
        </w:rPr>
        <w:t>Es la parte final de la ruta de evacuación que lleva a una zona de seguridad en el exterior, denominada punto de reunión.</w:t>
      </w:r>
    </w:p>
    <w:p w14:paraId="1EF62A37"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4.32 Trabajos en caliente:</w:t>
      </w:r>
      <w:r w:rsidRPr="00217582">
        <w:rPr>
          <w:rFonts w:ascii="Arial" w:eastAsia="Times New Roman" w:hAnsi="Arial" w:cs="Arial"/>
          <w:color w:val="000000"/>
          <w:sz w:val="18"/>
          <w:szCs w:val="18"/>
          <w:lang w:eastAsia="es-MX"/>
        </w:rPr>
        <w:t> Son todos aquellos procesos o actividades en que se manejen equipos que generen flama, calor, chispa, arco eléctrico o incandescencia, tales como soldadura, corte, abrasión y fundición, entre otros.</w:t>
      </w:r>
    </w:p>
    <w:p w14:paraId="64BE41B1"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4.33 Unidad interna de protección civil:</w:t>
      </w:r>
      <w:r w:rsidRPr="00217582">
        <w:rPr>
          <w:rFonts w:ascii="Arial" w:eastAsia="Times New Roman" w:hAnsi="Arial" w:cs="Arial"/>
          <w:color w:val="000000"/>
          <w:sz w:val="18"/>
          <w:szCs w:val="18"/>
          <w:lang w:eastAsia="es-MX"/>
        </w:rPr>
        <w:t> Es el órgano normativo y operativo, cuyo ámbito de acción se circunscribe a las instalaciones de una institución, dependencia o entidad perteneciente a los sectores público, privado o social, que tiene la responsabilidad de desarrollar y dirigir las acciones de protección civil, así como de elaborar, implementar y coordinar el programa interno correspondiente.</w:t>
      </w:r>
    </w:p>
    <w:p w14:paraId="71EB089A"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 Obligaciones del patrón</w:t>
      </w:r>
    </w:p>
    <w:p w14:paraId="60B5EBF6"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5.1 </w:t>
      </w:r>
      <w:r w:rsidRPr="00217582">
        <w:rPr>
          <w:rFonts w:ascii="Arial" w:eastAsia="Times New Roman" w:hAnsi="Arial" w:cs="Arial"/>
          <w:color w:val="000000"/>
          <w:sz w:val="18"/>
          <w:szCs w:val="18"/>
          <w:lang w:eastAsia="es-MX"/>
        </w:rPr>
        <w:t>Clasificar el riesgo de incendio del centro de trabajo o por áreas que lo integran, tales como plantas, edificios o niveles, de conformidad con lo establecido por el Apéndice A de la presente Norma.</w:t>
      </w:r>
    </w:p>
    <w:p w14:paraId="3E2A2B7C"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5.2 </w:t>
      </w:r>
      <w:r w:rsidRPr="00217582">
        <w:rPr>
          <w:rFonts w:ascii="Arial" w:eastAsia="Times New Roman" w:hAnsi="Arial" w:cs="Arial"/>
          <w:color w:val="000000"/>
          <w:sz w:val="18"/>
          <w:szCs w:val="18"/>
          <w:lang w:eastAsia="es-MX"/>
        </w:rPr>
        <w:t>Contar con un croquis, plano o mapa general del centro de trabajo, o por áreas que lo integran, actualizado y colocado en los principales lugares de entrada, tránsito, reunión o puntos comunes de estancia o servicios para los trabajadores, que contenga lo siguiente, según aplique:</w:t>
      </w:r>
    </w:p>
    <w:p w14:paraId="72D31C32" w14:textId="77777777" w:rsidR="00217582" w:rsidRPr="00217582" w:rsidRDefault="00217582" w:rsidP="00217582">
      <w:pPr>
        <w:spacing w:after="98"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El nombre, denominación o razón social del centro de trabajo y su domicilio;</w:t>
      </w:r>
    </w:p>
    <w:p w14:paraId="27ED9670" w14:textId="77777777" w:rsidR="00217582" w:rsidRPr="00217582" w:rsidRDefault="00217582" w:rsidP="00217582">
      <w:pPr>
        <w:spacing w:after="98"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La identificación de los predios colindantes;</w:t>
      </w:r>
    </w:p>
    <w:p w14:paraId="60B10C4B" w14:textId="77777777" w:rsidR="00217582" w:rsidRPr="00217582" w:rsidRDefault="00217582" w:rsidP="00217582">
      <w:pPr>
        <w:spacing w:after="98"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La identificación de las principales áreas o zonas del centro de trabajo con riesgo de incendio, debido a la presencia de material inflamable, combustible, pirofórico o explosivo, entre otros;</w:t>
      </w:r>
    </w:p>
    <w:p w14:paraId="03318FA3" w14:textId="77777777" w:rsidR="00217582" w:rsidRPr="00217582" w:rsidRDefault="00217582" w:rsidP="00217582">
      <w:pPr>
        <w:spacing w:after="98"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La ubicación de </w:t>
      </w:r>
      <w:r w:rsidRPr="00217582">
        <w:rPr>
          <w:rFonts w:ascii="Arial" w:eastAsia="Times New Roman" w:hAnsi="Arial" w:cs="Arial"/>
          <w:color w:val="000000"/>
          <w:sz w:val="18"/>
          <w:szCs w:val="18"/>
          <w:lang w:val="es-ES_tradnl" w:eastAsia="es-MX"/>
        </w:rPr>
        <w:t>los medios de detección de incendio, así como</w:t>
      </w:r>
      <w:r w:rsidRPr="00217582">
        <w:rPr>
          <w:rFonts w:ascii="Arial" w:eastAsia="Times New Roman" w:hAnsi="Arial" w:cs="Arial"/>
          <w:color w:val="000000"/>
          <w:sz w:val="18"/>
          <w:szCs w:val="18"/>
          <w:lang w:eastAsia="es-MX"/>
        </w:rPr>
        <w:t> de los equipos y sistemas contra incendio;</w:t>
      </w:r>
    </w:p>
    <w:p w14:paraId="1F601365" w14:textId="77777777" w:rsidR="00217582" w:rsidRPr="00217582" w:rsidRDefault="00217582" w:rsidP="00217582">
      <w:pPr>
        <w:spacing w:after="98"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Las rutas de evacuación, incluyendo, al menos, la ruta de salida y la descarga de salida, además de las salidas de emergencia, escaleras de emergencia y lugares seguros;</w:t>
      </w:r>
    </w:p>
    <w:p w14:paraId="43D4BF7E" w14:textId="77777777" w:rsidR="00217582" w:rsidRPr="00217582" w:rsidRDefault="00217582" w:rsidP="00217582">
      <w:pPr>
        <w:spacing w:after="98"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La ubicación del equipo de protección personal para los integrantes de las brigadas contra incendio, y</w:t>
      </w:r>
    </w:p>
    <w:p w14:paraId="53C31F49" w14:textId="77777777" w:rsidR="00217582" w:rsidRPr="00217582" w:rsidRDefault="00217582" w:rsidP="00217582">
      <w:pPr>
        <w:spacing w:after="98"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w:t>
      </w:r>
      <w:r w:rsidRPr="00217582">
        <w:rPr>
          <w:rFonts w:ascii="Arial" w:eastAsia="Times New Roman" w:hAnsi="Arial" w:cs="Arial"/>
          <w:color w:val="000000"/>
          <w:sz w:val="18"/>
          <w:szCs w:val="18"/>
          <w:lang w:eastAsia="es-MX"/>
        </w:rPr>
        <w:t>La ubicación de materiales y equipo para prestar los primeros auxilios.</w:t>
      </w:r>
    </w:p>
    <w:p w14:paraId="7F941D8A"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5.3</w:t>
      </w:r>
      <w:r w:rsidRPr="00217582">
        <w:rPr>
          <w:rFonts w:ascii="Arial" w:eastAsia="Times New Roman" w:hAnsi="Arial" w:cs="Arial"/>
          <w:color w:val="000000"/>
          <w:sz w:val="18"/>
          <w:szCs w:val="18"/>
          <w:lang w:eastAsia="es-MX"/>
        </w:rPr>
        <w:t> Contar con las instrucciones de seguridad aplicables en cada área del centro de trabajo y difundirlas entre los trabajadores, contratistas y visitantes, según corresponda (Véase la Guía de Referencia I, Instrucciones de Seguridad para la Prevención y Protección contra Incendios).</w:t>
      </w:r>
    </w:p>
    <w:p w14:paraId="703E3828"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5.4 </w:t>
      </w:r>
      <w:r w:rsidRPr="00217582">
        <w:rPr>
          <w:rFonts w:ascii="Arial" w:eastAsia="Times New Roman" w:hAnsi="Arial" w:cs="Arial"/>
          <w:color w:val="000000"/>
          <w:sz w:val="18"/>
          <w:szCs w:val="18"/>
          <w:lang w:eastAsia="es-MX"/>
        </w:rPr>
        <w:t>Cumplir con las condiciones de prevención y protección contra incendios en el centro de trabajo, de acuerdo con lo establecido en el Capítulo 7 de la presente Norma.</w:t>
      </w:r>
    </w:p>
    <w:p w14:paraId="1DFD4EA5"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5.5 </w:t>
      </w:r>
      <w:r w:rsidRPr="00217582">
        <w:rPr>
          <w:rFonts w:ascii="Arial" w:eastAsia="Times New Roman" w:hAnsi="Arial" w:cs="Arial"/>
          <w:color w:val="000000"/>
          <w:sz w:val="18"/>
          <w:szCs w:val="18"/>
          <w:lang w:eastAsia="es-MX"/>
        </w:rPr>
        <w:t>Contar con un plan de atención a emergencias de incendio, conforme al Capítulo 8 de esta Norma.</w:t>
      </w:r>
    </w:p>
    <w:p w14:paraId="19BECA03"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5.6 </w:t>
      </w:r>
      <w:r w:rsidRPr="00217582">
        <w:rPr>
          <w:rFonts w:ascii="Arial" w:eastAsia="Times New Roman" w:hAnsi="Arial" w:cs="Arial"/>
          <w:color w:val="000000"/>
          <w:sz w:val="18"/>
          <w:szCs w:val="18"/>
          <w:lang w:eastAsia="es-MX"/>
        </w:rPr>
        <w:t>Contar con brigadas contra incendio en los centros de trabajo clasificados con riesgo de incendio alto, en los términos del Capítulo 9 de la presente Norma.</w:t>
      </w:r>
    </w:p>
    <w:p w14:paraId="4758A62A" w14:textId="77777777" w:rsidR="00217582" w:rsidRPr="00217582" w:rsidRDefault="00217582" w:rsidP="00217582">
      <w:pPr>
        <w:spacing w:after="98"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5.7 </w:t>
      </w:r>
      <w:r w:rsidRPr="00217582">
        <w:rPr>
          <w:rFonts w:ascii="Arial" w:eastAsia="Times New Roman" w:hAnsi="Arial" w:cs="Arial"/>
          <w:color w:val="000000"/>
          <w:sz w:val="18"/>
          <w:szCs w:val="18"/>
          <w:lang w:eastAsia="es-MX"/>
        </w:rPr>
        <w:t>Desarrollar simulacros de emergencias de incendio al menos una vez al año, en el caso de centros de trabajo clasificados con riesgo de incendio ordinario, y al menos dos veces al año para aquellos con riesgo de incendio alto, conforme a lo señalado en el Capítulo 10 de esta Norma (Véase la Guía de Referencia II, Brigadas de Emergencia y Consideraciones Generales sobre la Planeación de los Simulacros de Incendio).</w:t>
      </w:r>
    </w:p>
    <w:p w14:paraId="2EEB6144"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5.8 </w:t>
      </w:r>
      <w:r w:rsidRPr="00217582">
        <w:rPr>
          <w:rFonts w:ascii="Arial" w:eastAsia="Times New Roman" w:hAnsi="Arial" w:cs="Arial"/>
          <w:color w:val="000000"/>
          <w:sz w:val="18"/>
          <w:szCs w:val="18"/>
          <w:lang w:eastAsia="es-MX"/>
        </w:rPr>
        <w:t>Elaborar un programa de capacitación anual teórico-práctico en materia de prevención de incendios y atención de emergencias, conforme a lo previsto en el Capítulo 11 de esta Norma, así como capacitar a los trabajadores y a los integrantes de las brigadas contra incendio, con base en dicho programa.</w:t>
      </w:r>
    </w:p>
    <w:p w14:paraId="16FF3689"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5.9 </w:t>
      </w:r>
      <w:r w:rsidRPr="00217582">
        <w:rPr>
          <w:rFonts w:ascii="Arial" w:eastAsia="Times New Roman" w:hAnsi="Arial" w:cs="Arial"/>
          <w:color w:val="000000"/>
          <w:sz w:val="18"/>
          <w:szCs w:val="18"/>
          <w:lang w:eastAsia="es-MX"/>
        </w:rPr>
        <w:t>Dotar del equipo de protección personal a los integrantes de las brigadas contra incendio, considerando para tal efecto las funciones y riesgos a que estarán expuestos, de conformidad con lo previsto en la NOM-017-STPS-2008, o las que la sustituyan (Véase la Guía de Referencia III, Componentes y Características Generales del Equipo de Protección Personal para los Integrantes de las Brigadas contra Incendio).</w:t>
      </w:r>
    </w:p>
    <w:p w14:paraId="57DBEE86"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5.10 </w:t>
      </w:r>
      <w:r w:rsidRPr="00217582">
        <w:rPr>
          <w:rFonts w:ascii="Arial" w:eastAsia="Times New Roman" w:hAnsi="Arial" w:cs="Arial"/>
          <w:color w:val="000000"/>
          <w:sz w:val="18"/>
          <w:szCs w:val="18"/>
          <w:lang w:eastAsia="es-MX"/>
        </w:rPr>
        <w:t>Contar en las áreas de los centros de trabajo clasificadas con riesgo de incendio ordinario, con medios de detección y equipos contra incendio, y en las de riesgo de incendio alto, además de lo anteriormente señalado, con sistemas fijos de protección contra incendio y alarmas de incendio, para atender la posible dimensión de la emergencia de incendio, mismos que deberán ser acordes con la clase de fuego que pueda presentarse (Véanse la Guía de Referencia IV, Detectores de Incendio y la Guía de Referencia V, Sistemas Fijos contra Incendio).</w:t>
      </w:r>
    </w:p>
    <w:p w14:paraId="2B5A72D5"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5.11</w:t>
      </w:r>
      <w:r w:rsidRPr="00217582">
        <w:rPr>
          <w:rFonts w:ascii="Arial" w:eastAsia="Times New Roman" w:hAnsi="Arial" w:cs="Arial"/>
          <w:color w:val="000000"/>
          <w:sz w:val="18"/>
          <w:szCs w:val="18"/>
          <w:lang w:eastAsia="es-MX"/>
        </w:rPr>
        <w:t> Contar con alguno de los documentos que enseguida se señalan, tratándose de centros de trabajo con riesgo de incendio alto:</w:t>
      </w:r>
    </w:p>
    <w:p w14:paraId="47F41B49" w14:textId="77777777" w:rsidR="00217582" w:rsidRPr="00217582" w:rsidRDefault="00217582" w:rsidP="00217582">
      <w:pPr>
        <w:spacing w:after="92"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El acta y la minuta correspondientes a la verificación satisfactoria del cumplimiento de la presente Norma, que emita la Secretaría del Trabajo y Previsión Social, en el marco de las evaluaciones integrales del Programa de Autogestión en Seguridad y Salud en el Trabajo, o</w:t>
      </w:r>
    </w:p>
    <w:p w14:paraId="7AC7AB6A" w14:textId="77777777" w:rsidR="00217582" w:rsidRPr="00217582" w:rsidRDefault="00217582" w:rsidP="00217582">
      <w:pPr>
        <w:spacing w:after="92"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El dictamen de cumplimiento de esta Norma expedido por una unidad de verificación acreditada  y aprobada, o</w:t>
      </w:r>
    </w:p>
    <w:p w14:paraId="5907F0ED" w14:textId="77777777" w:rsidR="00217582" w:rsidRPr="00217582" w:rsidRDefault="00217582" w:rsidP="00217582">
      <w:pPr>
        <w:spacing w:after="92"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El acta circunstanciada que resulte de la revisión, verificación, inspección o vigilancia de las condiciones para la prevención y protección contra incendios en los centros de trabajo, por parte de la autoridad local de protección civil que corresponda al domicilio del centro de trabajo, en el marco de los programas internos, específicos o especiales de protección civil.</w:t>
      </w:r>
    </w:p>
    <w:p w14:paraId="20B291D6"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5.12</w:t>
      </w:r>
      <w:r w:rsidRPr="00217582">
        <w:rPr>
          <w:rFonts w:ascii="Arial" w:eastAsia="Times New Roman" w:hAnsi="Arial" w:cs="Arial"/>
          <w:color w:val="000000"/>
          <w:sz w:val="18"/>
          <w:szCs w:val="18"/>
          <w:lang w:eastAsia="es-MX"/>
        </w:rPr>
        <w:t> Exhibir a la autoridad del trabajo, cuando ésta así lo solicite, los documentos que la presente Norma le obligue a elaborar y poseer.</w:t>
      </w:r>
    </w:p>
    <w:p w14:paraId="7D917B22"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 Obligaciones de los trabajadores</w:t>
      </w:r>
    </w:p>
    <w:p w14:paraId="512DB0A0"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6.1</w:t>
      </w:r>
      <w:r w:rsidRPr="00217582">
        <w:rPr>
          <w:rFonts w:ascii="Arial" w:eastAsia="Times New Roman" w:hAnsi="Arial" w:cs="Arial"/>
          <w:color w:val="000000"/>
          <w:sz w:val="18"/>
          <w:szCs w:val="18"/>
          <w:lang w:eastAsia="es-MX"/>
        </w:rPr>
        <w:t> Cumplir con las instrucciones de seguridad que dicte el patrón.</w:t>
      </w:r>
    </w:p>
    <w:p w14:paraId="60DDCBE8"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6.2 </w:t>
      </w:r>
      <w:r w:rsidRPr="00217582">
        <w:rPr>
          <w:rFonts w:ascii="Arial" w:eastAsia="Times New Roman" w:hAnsi="Arial" w:cs="Arial"/>
          <w:color w:val="000000"/>
          <w:sz w:val="18"/>
          <w:szCs w:val="18"/>
          <w:lang w:eastAsia="es-MX"/>
        </w:rPr>
        <w:t>Cumplir con las medidas de prevención y protección contra incendios establecidas por el patrón.</w:t>
      </w:r>
    </w:p>
    <w:p w14:paraId="37E45EB2"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6.3 </w:t>
      </w:r>
      <w:r w:rsidRPr="00217582">
        <w:rPr>
          <w:rFonts w:ascii="Arial" w:eastAsia="Times New Roman" w:hAnsi="Arial" w:cs="Arial"/>
          <w:color w:val="000000"/>
          <w:sz w:val="18"/>
          <w:szCs w:val="18"/>
          <w:lang w:eastAsia="es-MX"/>
        </w:rPr>
        <w:t>Participar en las actividades de capacitación y entrenamiento proporcionadas por el patrón para la prevención y protección contra incendios.</w:t>
      </w:r>
    </w:p>
    <w:p w14:paraId="4F119D38"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6.4</w:t>
      </w:r>
      <w:r w:rsidRPr="00217582">
        <w:rPr>
          <w:rFonts w:ascii="Arial" w:eastAsia="Times New Roman" w:hAnsi="Arial" w:cs="Arial"/>
          <w:color w:val="000000"/>
          <w:sz w:val="18"/>
          <w:szCs w:val="18"/>
          <w:lang w:eastAsia="es-MX"/>
        </w:rPr>
        <w:t> Auxiliar en la respuesta a emergencias de incendio que se presenten en el centro de trabajo, conforme a la capacitación y entrenamiento recibidos.</w:t>
      </w:r>
    </w:p>
    <w:p w14:paraId="71C93CEA"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6.5</w:t>
      </w:r>
      <w:r w:rsidRPr="00217582">
        <w:rPr>
          <w:rFonts w:ascii="Arial" w:eastAsia="Times New Roman" w:hAnsi="Arial" w:cs="Arial"/>
          <w:color w:val="000000"/>
          <w:sz w:val="18"/>
          <w:szCs w:val="18"/>
          <w:lang w:eastAsia="es-MX"/>
        </w:rPr>
        <w:t> Cumplir con las instrucciones sobre el uso y cuidado del equipo de protección personal proporcionado por el patrón a los integrantes de las brigadas contra incendio.</w:t>
      </w:r>
    </w:p>
    <w:p w14:paraId="5032D977"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6.6 </w:t>
      </w:r>
      <w:r w:rsidRPr="00217582">
        <w:rPr>
          <w:rFonts w:ascii="Arial" w:eastAsia="Times New Roman" w:hAnsi="Arial" w:cs="Arial"/>
          <w:color w:val="000000"/>
          <w:sz w:val="18"/>
          <w:szCs w:val="18"/>
          <w:lang w:eastAsia="es-MX"/>
        </w:rPr>
        <w:t>Participar en las brigadas contra incendio.</w:t>
      </w:r>
    </w:p>
    <w:p w14:paraId="49CD78D4"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6.7 </w:t>
      </w:r>
      <w:r w:rsidRPr="00217582">
        <w:rPr>
          <w:rFonts w:ascii="Arial" w:eastAsia="Times New Roman" w:hAnsi="Arial" w:cs="Arial"/>
          <w:color w:val="000000"/>
          <w:sz w:val="18"/>
          <w:szCs w:val="18"/>
          <w:lang w:eastAsia="es-MX"/>
        </w:rPr>
        <w:t>Participar en los simulacros de emergencias de incendio.</w:t>
      </w:r>
    </w:p>
    <w:p w14:paraId="6AA14B9C"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6.8 </w:t>
      </w:r>
      <w:r w:rsidRPr="00217582">
        <w:rPr>
          <w:rFonts w:ascii="Arial" w:eastAsia="Times New Roman" w:hAnsi="Arial" w:cs="Arial"/>
          <w:color w:val="000000"/>
          <w:sz w:val="18"/>
          <w:szCs w:val="18"/>
          <w:lang w:eastAsia="es-MX"/>
        </w:rPr>
        <w:t>No bloquear, dañar, inutilizar o dar uso inadecuado a los equipos de protección personal para la atención a emergencias, croquis, planos, mapas, y señalamientos de evacuación, prevención y combate de incendios, entre otros.</w:t>
      </w:r>
    </w:p>
    <w:p w14:paraId="48DE7D68"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6.9 </w:t>
      </w:r>
      <w:r w:rsidRPr="00217582">
        <w:rPr>
          <w:rFonts w:ascii="Arial" w:eastAsia="Times New Roman" w:hAnsi="Arial" w:cs="Arial"/>
          <w:color w:val="000000"/>
          <w:sz w:val="18"/>
          <w:szCs w:val="18"/>
          <w:lang w:eastAsia="es-MX"/>
        </w:rPr>
        <w:t>Poner en práctica el procedimiento de alertamiento, en caso de detectar una situación de emergencia de incendio.</w:t>
      </w:r>
    </w:p>
    <w:p w14:paraId="1A7DE18A"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 Condiciones de prevención y protección contra incendios</w:t>
      </w:r>
    </w:p>
    <w:p w14:paraId="6A422E0B"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7.1 </w:t>
      </w:r>
      <w:r w:rsidRPr="00217582">
        <w:rPr>
          <w:rFonts w:ascii="Arial" w:eastAsia="Times New Roman" w:hAnsi="Arial" w:cs="Arial"/>
          <w:color w:val="000000"/>
          <w:sz w:val="18"/>
          <w:szCs w:val="18"/>
          <w:lang w:eastAsia="es-MX"/>
        </w:rPr>
        <w:t>Contar con instrucciones de seguridad aplicables en cada área del centro trabajo al alcance de los trabajadores, incluidas las relativas a la ejecución de trabajos en caliente en las áreas en las que se puedan presentar incendios, y supervisar que éstas se cumplan.</w:t>
      </w:r>
    </w:p>
    <w:p w14:paraId="07ED3DB5" w14:textId="77777777" w:rsidR="00217582" w:rsidRPr="00217582" w:rsidRDefault="00217582" w:rsidP="00217582">
      <w:pPr>
        <w:spacing w:after="92"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7.2 </w:t>
      </w:r>
      <w:r w:rsidRPr="00217582">
        <w:rPr>
          <w:rFonts w:ascii="Arial" w:eastAsia="Times New Roman" w:hAnsi="Arial" w:cs="Arial"/>
          <w:color w:val="000000"/>
          <w:sz w:val="18"/>
          <w:szCs w:val="18"/>
          <w:lang w:eastAsia="es-MX"/>
        </w:rPr>
        <w:t>Elaborar un programa anual de revisión mensual de los extintores, y vigilar que los extintores cumplan con las condiciones siguientes:</w:t>
      </w:r>
    </w:p>
    <w:p w14:paraId="3364F6D6" w14:textId="77777777" w:rsidR="00217582" w:rsidRPr="00217582" w:rsidRDefault="00217582" w:rsidP="00217582">
      <w:pPr>
        <w:spacing w:after="92"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Que se encuentren en la ubicación asignada en el plano a que se refiere el numeral 5.2, inciso d),  y que estén instalados conforme a lo previsto por el numeral 7.17 de esta Norma;</w:t>
      </w:r>
    </w:p>
    <w:p w14:paraId="435E3E6B" w14:textId="77777777" w:rsidR="00217582" w:rsidRPr="00217582" w:rsidRDefault="00217582" w:rsidP="00217582">
      <w:pPr>
        <w:spacing w:after="92"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Que su ubicación sea en lugares visibles, de fácil acceso y libres de obstáculos;</w:t>
      </w:r>
    </w:p>
    <w:p w14:paraId="118D5E13" w14:textId="77777777" w:rsidR="00217582" w:rsidRPr="00217582" w:rsidRDefault="00217582" w:rsidP="00217582">
      <w:pPr>
        <w:spacing w:after="92"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Que se encuentren señalizados, de conformidad con lo que establece la NOM-026-STPS-2008 o la NOM-003-SEGOB-2002, o las que las sustituyan;</w:t>
      </w:r>
    </w:p>
    <w:p w14:paraId="775EB226"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Que cuenten con el sello o fleje de garantía sin violar;</w:t>
      </w:r>
    </w:p>
    <w:p w14:paraId="06E5654D"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Que la aguja del manómetro indique la presión en la zona verde (operable), en el caso de extintores cuyo recipiente esté presurizado permanentemente y que contengan como agente extintor agua, agua con aditivos, espuma, polvo químico seco, halones, agentes limpios o químicos húmedos;</w:t>
      </w:r>
    </w:p>
    <w:p w14:paraId="296BFA70"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Que mantengan la capacidad nominal indicada por el fabricante en la etiqueta, en el caso de extintores con bióxido de carbono como agente extintor;</w:t>
      </w:r>
    </w:p>
    <w:p w14:paraId="2E736EC2"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Que no hayan sido activados, de acuerdo con el dispositivo que el fabricante incluya en el extintor para detectar su activación, en el caso de extintores que contengan como agente extintor polvo químico seco, y que se presurizan al momento de operarlos, por medio de gas proveniente de cartuchos o cápsulas, internas o externas;</w:t>
      </w:r>
    </w:p>
    <w:p w14:paraId="1D6CDAAD"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w:t>
      </w:r>
      <w:r w:rsidRPr="00217582">
        <w:rPr>
          <w:rFonts w:ascii="Arial" w:eastAsia="Times New Roman" w:hAnsi="Arial" w:cs="Arial"/>
          <w:color w:val="000000"/>
          <w:sz w:val="18"/>
          <w:szCs w:val="18"/>
          <w:lang w:eastAsia="es-MX"/>
        </w:rPr>
        <w:t>      Que se verifiquen las condiciones de las ruedas de los extintores móviles;</w:t>
      </w:r>
    </w:p>
    <w:p w14:paraId="740DDC49"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w:t>
      </w:r>
      <w:r w:rsidRPr="00217582">
        <w:rPr>
          <w:rFonts w:ascii="Arial" w:eastAsia="Times New Roman" w:hAnsi="Arial" w:cs="Arial"/>
          <w:color w:val="000000"/>
          <w:sz w:val="18"/>
          <w:szCs w:val="18"/>
          <w:lang w:eastAsia="es-MX"/>
        </w:rPr>
        <w:t>       Que no existan daños físicos evidentes, tales como corrosión, escape de presión, obstrucción, golpes o deformaciones;</w:t>
      </w:r>
    </w:p>
    <w:p w14:paraId="52C8DA9F"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j)</w:t>
      </w:r>
      <w:r w:rsidRPr="00217582">
        <w:rPr>
          <w:rFonts w:ascii="Arial" w:eastAsia="Times New Roman" w:hAnsi="Arial" w:cs="Arial"/>
          <w:color w:val="000000"/>
          <w:sz w:val="18"/>
          <w:szCs w:val="18"/>
          <w:lang w:eastAsia="es-MX"/>
        </w:rPr>
        <w:t>       Que no existan daños físicos, tales como roturas, desprendimientos, protuberancias o perforaciones, en mangueras, boquillas o palanca de accionamiento, que puedan propiciar su mal funcionamiento. El extintor deberá ser puesto fuera de servicio, cuando presente daño que afecte su operación,  o dicho daño no pueda ser reparado, en cuyo caso deberá ser sustituido por otro de las mismas características y condiciones de operación;</w:t>
      </w:r>
    </w:p>
    <w:p w14:paraId="7E77FA92"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k)</w:t>
      </w:r>
      <w:r w:rsidRPr="00217582">
        <w:rPr>
          <w:rFonts w:ascii="Arial" w:eastAsia="Times New Roman" w:hAnsi="Arial" w:cs="Arial"/>
          <w:color w:val="000000"/>
          <w:sz w:val="18"/>
          <w:szCs w:val="18"/>
          <w:lang w:eastAsia="es-MX"/>
        </w:rPr>
        <w:t>      Que la etiqueta, placa o grabado se encuentren legibles y sin alteraciones;</w:t>
      </w:r>
    </w:p>
    <w:p w14:paraId="5BD4BA0F"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l)</w:t>
      </w:r>
      <w:r w:rsidRPr="00217582">
        <w:rPr>
          <w:rFonts w:ascii="Arial" w:eastAsia="Times New Roman" w:hAnsi="Arial" w:cs="Arial"/>
          <w:color w:val="000000"/>
          <w:sz w:val="18"/>
          <w:szCs w:val="18"/>
          <w:lang w:eastAsia="es-MX"/>
        </w:rPr>
        <w:t>       Que la etiqueta cuente con la siguiente información vigente, después de cada mantenimiento:</w:t>
      </w:r>
    </w:p>
    <w:p w14:paraId="0AF2B794" w14:textId="77777777" w:rsidR="00217582" w:rsidRPr="00217582" w:rsidRDefault="00217582" w:rsidP="00217582">
      <w:pPr>
        <w:spacing w:after="101" w:line="221"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w:t>
      </w:r>
      <w:r w:rsidRPr="00217582">
        <w:rPr>
          <w:rFonts w:ascii="Arial" w:eastAsia="Times New Roman" w:hAnsi="Arial" w:cs="Arial"/>
          <w:color w:val="000000"/>
          <w:sz w:val="18"/>
          <w:szCs w:val="18"/>
          <w:lang w:eastAsia="es-MX"/>
        </w:rPr>
        <w:t>    El nombre, denominación o razón social, domicilio y teléfono del prestador de servicios;</w:t>
      </w:r>
    </w:p>
    <w:p w14:paraId="1C797259" w14:textId="77777777" w:rsidR="00217582" w:rsidRPr="00217582" w:rsidRDefault="00217582" w:rsidP="00217582">
      <w:pPr>
        <w:spacing w:after="101" w:line="221"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w:t>
      </w:r>
      <w:r w:rsidRPr="00217582">
        <w:rPr>
          <w:rFonts w:ascii="Arial" w:eastAsia="Times New Roman" w:hAnsi="Arial" w:cs="Arial"/>
          <w:color w:val="000000"/>
          <w:sz w:val="18"/>
          <w:szCs w:val="18"/>
          <w:lang w:eastAsia="es-MX"/>
        </w:rPr>
        <w:t>    La capacidad nominal en kilogramos o litros, y el agente extintor;</w:t>
      </w:r>
    </w:p>
    <w:p w14:paraId="7A24820A" w14:textId="77777777" w:rsidR="00217582" w:rsidRPr="00217582" w:rsidRDefault="00217582" w:rsidP="00217582">
      <w:pPr>
        <w:spacing w:after="101" w:line="221"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w:t>
      </w:r>
      <w:r w:rsidRPr="00217582">
        <w:rPr>
          <w:rFonts w:ascii="Arial" w:eastAsia="Times New Roman" w:hAnsi="Arial" w:cs="Arial"/>
          <w:color w:val="000000"/>
          <w:sz w:val="18"/>
          <w:szCs w:val="18"/>
          <w:lang w:eastAsia="es-MX"/>
        </w:rPr>
        <w:t>    Las instrucciones de operación, breves y de fácil comprensión, apoyadas mediante figuras  o símbolos;</w:t>
      </w:r>
    </w:p>
    <w:p w14:paraId="659DC54C" w14:textId="77777777" w:rsidR="00217582" w:rsidRPr="00217582" w:rsidRDefault="00217582" w:rsidP="00217582">
      <w:pPr>
        <w:spacing w:after="101" w:line="221"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w:t>
      </w:r>
      <w:r w:rsidRPr="00217582">
        <w:rPr>
          <w:rFonts w:ascii="Arial" w:eastAsia="Times New Roman" w:hAnsi="Arial" w:cs="Arial"/>
          <w:color w:val="000000"/>
          <w:sz w:val="18"/>
          <w:szCs w:val="18"/>
          <w:lang w:eastAsia="es-MX"/>
        </w:rPr>
        <w:t>    La clase de fuego a que está destinado el equipo;</w:t>
      </w:r>
    </w:p>
    <w:p w14:paraId="70A6E4A0" w14:textId="77777777" w:rsidR="00217582" w:rsidRPr="00217582" w:rsidRDefault="00217582" w:rsidP="00217582">
      <w:pPr>
        <w:spacing w:after="101" w:line="221"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w:t>
      </w:r>
      <w:r w:rsidRPr="00217582">
        <w:rPr>
          <w:rFonts w:ascii="Arial" w:eastAsia="Times New Roman" w:hAnsi="Arial" w:cs="Arial"/>
          <w:color w:val="000000"/>
          <w:sz w:val="18"/>
          <w:szCs w:val="18"/>
          <w:lang w:eastAsia="es-MX"/>
        </w:rPr>
        <w:t>    Las contraindicaciones de uso, cuando aplique;</w:t>
      </w:r>
    </w:p>
    <w:p w14:paraId="4D9DBD2B" w14:textId="77777777" w:rsidR="00217582" w:rsidRPr="00217582" w:rsidRDefault="00217582" w:rsidP="00217582">
      <w:pPr>
        <w:spacing w:after="101" w:line="221"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w:t>
      </w:r>
      <w:r w:rsidRPr="00217582">
        <w:rPr>
          <w:rFonts w:ascii="Arial" w:eastAsia="Times New Roman" w:hAnsi="Arial" w:cs="Arial"/>
          <w:color w:val="000000"/>
          <w:sz w:val="18"/>
          <w:szCs w:val="18"/>
          <w:lang w:eastAsia="es-MX"/>
        </w:rPr>
        <w:t>    La contraseña oficial del cumplimiento con la normatividad vigente aplicable, de conformidad con lo dispuesto por la Norma Oficial Mexicana NOM-106-SCFI-2000, o las que la sustituyan, en su caso;</w:t>
      </w:r>
    </w:p>
    <w:p w14:paraId="376EFBF4" w14:textId="77777777" w:rsidR="00217582" w:rsidRPr="00217582" w:rsidRDefault="00217582" w:rsidP="00217582">
      <w:pPr>
        <w:spacing w:after="101" w:line="221"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w:t>
      </w:r>
      <w:r w:rsidRPr="00217582">
        <w:rPr>
          <w:rFonts w:ascii="Arial" w:eastAsia="Times New Roman" w:hAnsi="Arial" w:cs="Arial"/>
          <w:color w:val="000000"/>
          <w:sz w:val="18"/>
          <w:szCs w:val="18"/>
          <w:lang w:eastAsia="es-MX"/>
        </w:rPr>
        <w:t>    El mes y año del último servicio de mantenimiento realizado, y</w:t>
      </w:r>
    </w:p>
    <w:p w14:paraId="37C4979B" w14:textId="77777777" w:rsidR="00217582" w:rsidRPr="00217582" w:rsidRDefault="00217582" w:rsidP="00217582">
      <w:pPr>
        <w:spacing w:after="101" w:line="221"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8)</w:t>
      </w:r>
      <w:r w:rsidRPr="00217582">
        <w:rPr>
          <w:rFonts w:ascii="Arial" w:eastAsia="Times New Roman" w:hAnsi="Arial" w:cs="Arial"/>
          <w:color w:val="000000"/>
          <w:sz w:val="18"/>
          <w:szCs w:val="18"/>
          <w:lang w:eastAsia="es-MX"/>
        </w:rPr>
        <w:t>    La contraseña oficial de cumplimiento con la Norma NOM-154-SCFI-2005, o las que la sustituyan, y el número de dictamen de cumplimiento con la misma, y</w:t>
      </w:r>
    </w:p>
    <w:p w14:paraId="0BF8F898"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m</w:t>
      </w:r>
      <w:r w:rsidRPr="00217582">
        <w:rPr>
          <w:rFonts w:ascii="Arial" w:eastAsia="Times New Roman" w:hAnsi="Arial" w:cs="Arial"/>
          <w:color w:val="000000"/>
          <w:sz w:val="18"/>
          <w:szCs w:val="18"/>
          <w:lang w:eastAsia="es-MX"/>
        </w:rPr>
        <w:t>)     Los extintores de polvo químico seco deberán contar además con el collarín que establece la NOM-154-SCFI-2005, o las que la sustituyan.</w:t>
      </w:r>
    </w:p>
    <w:p w14:paraId="6965862E" w14:textId="77777777" w:rsidR="00217582" w:rsidRPr="00217582" w:rsidRDefault="00217582" w:rsidP="00217582">
      <w:pPr>
        <w:spacing w:after="101" w:line="22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No se requerirá la revisión de los aspectos contenidos en el numeral 7.2, inciso l), subincisos 7) y 8),  e inciso m), en el caso de equipos de nueva adquisición.</w:t>
      </w:r>
    </w:p>
    <w:p w14:paraId="76D97DEE" w14:textId="77777777" w:rsidR="00217582" w:rsidRPr="00217582" w:rsidRDefault="00217582" w:rsidP="00217582">
      <w:pPr>
        <w:spacing w:after="101" w:line="22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7.3</w:t>
      </w:r>
      <w:r w:rsidRPr="00217582">
        <w:rPr>
          <w:rFonts w:ascii="Arial" w:eastAsia="Times New Roman" w:hAnsi="Arial" w:cs="Arial"/>
          <w:color w:val="000000"/>
          <w:sz w:val="18"/>
          <w:szCs w:val="18"/>
          <w:lang w:eastAsia="es-MX"/>
        </w:rPr>
        <w:t> Contar con el registro de los resultados de la revisión mensual a los extintores que al menos contenga:</w:t>
      </w:r>
    </w:p>
    <w:p w14:paraId="10C110E5"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a)</w:t>
      </w:r>
      <w:r w:rsidRPr="00217582">
        <w:rPr>
          <w:rFonts w:ascii="Arial" w:eastAsia="Times New Roman" w:hAnsi="Arial" w:cs="Arial"/>
          <w:color w:val="000000"/>
          <w:sz w:val="18"/>
          <w:szCs w:val="18"/>
          <w:lang w:eastAsia="es-MX"/>
        </w:rPr>
        <w:t>      La fecha de la revisión;</w:t>
      </w:r>
    </w:p>
    <w:p w14:paraId="59B1D75D"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El nombre o identificación del personal que realizó la revisión;</w:t>
      </w:r>
    </w:p>
    <w:p w14:paraId="169FF124"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Los resultados de la revisión mensual a los extintores;</w:t>
      </w:r>
    </w:p>
    <w:p w14:paraId="10F2AA34"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Las anomalías identificadas, y</w:t>
      </w:r>
    </w:p>
    <w:p w14:paraId="4878423D" w14:textId="77777777" w:rsidR="00217582" w:rsidRPr="00217582" w:rsidRDefault="00217582" w:rsidP="00217582">
      <w:pPr>
        <w:spacing w:after="101" w:line="221"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El seguimiento de las anomalías identificadas.</w:t>
      </w:r>
    </w:p>
    <w:p w14:paraId="48920496" w14:textId="77777777" w:rsidR="00217582" w:rsidRPr="00217582" w:rsidRDefault="00217582" w:rsidP="00217582">
      <w:pPr>
        <w:spacing w:after="101" w:line="22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7.4</w:t>
      </w:r>
      <w:r w:rsidRPr="00217582">
        <w:rPr>
          <w:rFonts w:ascii="Arial" w:eastAsia="Times New Roman" w:hAnsi="Arial" w:cs="Arial"/>
          <w:color w:val="000000"/>
          <w:sz w:val="18"/>
          <w:szCs w:val="18"/>
          <w:lang w:eastAsia="es-MX"/>
        </w:rPr>
        <w:t> Establecer y dar seguimiento a un programa anual de revisión y pruebas a los equipos contra incendio, a los medios de detección y, en su caso, a las alarmas de incendio y sistemas fijos contra incendio (Véase la Guía de Referencia VI, Recomendaciones sobre Periodos Máximos y Actividades Relativas a la Revisión y Prueba de Sistemas y Equipos contra Incendio).</w:t>
      </w:r>
    </w:p>
    <w:p w14:paraId="24C6D3F2" w14:textId="77777777" w:rsidR="00217582" w:rsidRPr="00217582" w:rsidRDefault="00217582" w:rsidP="00217582">
      <w:pPr>
        <w:spacing w:after="101" w:line="22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Si derivado de dicha revisión y pruebas, se encontrara que existe daño o deterioro en los equipos, sistemas y medios de detección contra incendio, éstos se someterán al mantenimiento correspondiente por personal capacitado para tal fin.</w:t>
      </w:r>
    </w:p>
    <w:p w14:paraId="7ABDC281"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7.5</w:t>
      </w:r>
      <w:r w:rsidRPr="00217582">
        <w:rPr>
          <w:rFonts w:ascii="Arial" w:eastAsia="Times New Roman" w:hAnsi="Arial" w:cs="Arial"/>
          <w:color w:val="000000"/>
          <w:sz w:val="18"/>
          <w:szCs w:val="18"/>
          <w:lang w:eastAsia="es-MX"/>
        </w:rPr>
        <w:t> Establecer y dar seguimiento a un programa anual de revisión a las instalaciones eléctricas de las áreas del centro de trabajo, con énfasis en aquellas clasificadas como de riesgo de incendio alto, a fin de identificar y corregir condiciones inseguras que puedan existir, el cual deberá comprender, al menos, los elementos siguientes:</w:t>
      </w:r>
    </w:p>
    <w:p w14:paraId="5CDBB5AA"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Tableros de distribución;</w:t>
      </w:r>
    </w:p>
    <w:p w14:paraId="73D51CB0"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Conductores;</w:t>
      </w:r>
    </w:p>
    <w:p w14:paraId="51BA7549"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Canalizaciones, incluyendo los conductores y espacios libres en éstas;</w:t>
      </w:r>
    </w:p>
    <w:p w14:paraId="79325A57"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Cajas de conexiones;</w:t>
      </w:r>
    </w:p>
    <w:p w14:paraId="1BC0C03B"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Contactos;</w:t>
      </w:r>
    </w:p>
    <w:p w14:paraId="4C9B5E64"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Interruptores;</w:t>
      </w:r>
    </w:p>
    <w:p w14:paraId="7F80FCB0"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w:t>
      </w:r>
      <w:r w:rsidRPr="00217582">
        <w:rPr>
          <w:rFonts w:ascii="Arial" w:eastAsia="Times New Roman" w:hAnsi="Arial" w:cs="Arial"/>
          <w:color w:val="000000"/>
          <w:sz w:val="18"/>
          <w:szCs w:val="18"/>
          <w:lang w:eastAsia="es-MX"/>
        </w:rPr>
        <w:t>Luminarias;</w:t>
      </w:r>
    </w:p>
    <w:p w14:paraId="126AEE64"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      </w:t>
      </w:r>
      <w:r w:rsidRPr="00217582">
        <w:rPr>
          <w:rFonts w:ascii="Arial" w:eastAsia="Times New Roman" w:hAnsi="Arial" w:cs="Arial"/>
          <w:color w:val="000000"/>
          <w:sz w:val="18"/>
          <w:szCs w:val="18"/>
          <w:lang w:eastAsia="es-MX"/>
        </w:rPr>
        <w:t>Protecciones, incluyendo las de cortocircuito -fusibles, cuchillas desconectadoras, interruptor automático, dispositivos termo-magnéticos, entre otros-, en circuitos alimentadores y derivados, y</w:t>
      </w:r>
    </w:p>
    <w:p w14:paraId="2B482EF2"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       </w:t>
      </w:r>
      <w:r w:rsidRPr="00217582">
        <w:rPr>
          <w:rFonts w:ascii="Arial" w:eastAsia="Times New Roman" w:hAnsi="Arial" w:cs="Arial"/>
          <w:color w:val="000000"/>
          <w:sz w:val="18"/>
          <w:szCs w:val="18"/>
          <w:lang w:eastAsia="es-MX"/>
        </w:rPr>
        <w:t>Puesta a tierra de equipos y circuitos.</w:t>
      </w:r>
    </w:p>
    <w:p w14:paraId="0B3DD1BC"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7.5.1</w:t>
      </w:r>
      <w:r w:rsidRPr="00217582">
        <w:rPr>
          <w:rFonts w:ascii="Arial" w:eastAsia="Times New Roman" w:hAnsi="Arial" w:cs="Arial"/>
          <w:color w:val="000000"/>
          <w:sz w:val="18"/>
          <w:szCs w:val="18"/>
          <w:lang w:eastAsia="es-MX"/>
        </w:rPr>
        <w:t> Este programa deberá ser elaborado y aplicado por personal previamente capacitado y autorizado por el patrón.</w:t>
      </w:r>
    </w:p>
    <w:p w14:paraId="5DA3C847"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7.5.2</w:t>
      </w:r>
      <w:r w:rsidRPr="00217582">
        <w:rPr>
          <w:rFonts w:ascii="Arial" w:eastAsia="Times New Roman" w:hAnsi="Arial" w:cs="Arial"/>
          <w:color w:val="000000"/>
          <w:sz w:val="18"/>
          <w:szCs w:val="18"/>
          <w:lang w:eastAsia="es-MX"/>
        </w:rPr>
        <w:t> Entre los aspectos a revisar dentro del programa a que se refiere este numeral, se deberán considerar los denominados puntos calientes de la instalación eléctrica, aislamientos o conexiones rotas  o flojas, expuestas o quemadas; sobrecargas (varias cargas en un solo tomacorriente); alteraciones,  e improvisaciones, entre otras.</w:t>
      </w:r>
    </w:p>
    <w:p w14:paraId="6F47215C"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7.5.3</w:t>
      </w:r>
      <w:r w:rsidRPr="00217582">
        <w:rPr>
          <w:rFonts w:ascii="Arial" w:eastAsia="Times New Roman" w:hAnsi="Arial" w:cs="Arial"/>
          <w:color w:val="000000"/>
          <w:sz w:val="18"/>
          <w:szCs w:val="18"/>
          <w:lang w:eastAsia="es-MX"/>
        </w:rPr>
        <w:t> Si derivado de dicha revisión, se encontrara que existe daño o deterioro en las instalaciones eléctricas, éstas se someterán al mantenimiento correspondiente por personal capacitado para tal fin, de conformidad con lo dispuesto por la NOM-029-STPS-2005, o las que la sustituyan.</w:t>
      </w:r>
    </w:p>
    <w:p w14:paraId="16D7B0E6"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7.6</w:t>
      </w:r>
      <w:r w:rsidRPr="00217582">
        <w:rPr>
          <w:rFonts w:ascii="Arial" w:eastAsia="Times New Roman" w:hAnsi="Arial" w:cs="Arial"/>
          <w:color w:val="000000"/>
          <w:sz w:val="18"/>
          <w:szCs w:val="18"/>
          <w:lang w:eastAsia="es-MX"/>
        </w:rPr>
        <w:t> Establecer y dar seguimiento a un programa anual de revisión a las instalaciones de gas licuado de petróleo y/o natural, a fin de identificar y corregir condiciones inseguras que puedan existir, mismo que deberá contener, al menos, los elementos siguientes:</w:t>
      </w:r>
    </w:p>
    <w:p w14:paraId="6BAA1F60"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La integridad de los elementos que componen la instalación, y</w:t>
      </w:r>
    </w:p>
    <w:p w14:paraId="78828C13"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La señalización de las tuberías de la instalación, misma que deberá conservarse visible y legible, conforme a lo establecido por la NOM-026-STPS-2008, o las que la sustituyan.</w:t>
      </w:r>
    </w:p>
    <w:p w14:paraId="4344ABD0"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7.6.1</w:t>
      </w:r>
      <w:r w:rsidRPr="00217582">
        <w:rPr>
          <w:rFonts w:ascii="Arial" w:eastAsia="Times New Roman" w:hAnsi="Arial" w:cs="Arial"/>
          <w:color w:val="000000"/>
          <w:sz w:val="18"/>
          <w:szCs w:val="18"/>
          <w:lang w:eastAsia="es-MX"/>
        </w:rPr>
        <w:t> Este programa deberá ser elaborado y aplicado por personal previamente capacitado y autorizado por el patrón.</w:t>
      </w:r>
    </w:p>
    <w:p w14:paraId="3C802E98"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7.6.2</w:t>
      </w:r>
      <w:r w:rsidRPr="00217582">
        <w:rPr>
          <w:rFonts w:ascii="Arial" w:eastAsia="Times New Roman" w:hAnsi="Arial" w:cs="Arial"/>
          <w:color w:val="000000"/>
          <w:sz w:val="18"/>
          <w:szCs w:val="18"/>
          <w:lang w:eastAsia="es-MX"/>
        </w:rPr>
        <w:t> Si derivado de la revisión, se encontrara que existen daños o deterioro en dichas instalaciones, éstas se someterán al mantenimiento correspondiente por personal capacitado para tal fin.</w:t>
      </w:r>
    </w:p>
    <w:p w14:paraId="1C884381"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7.7</w:t>
      </w:r>
      <w:r w:rsidRPr="00217582">
        <w:rPr>
          <w:rFonts w:ascii="Arial" w:eastAsia="Times New Roman" w:hAnsi="Arial" w:cs="Arial"/>
          <w:color w:val="000000"/>
          <w:sz w:val="18"/>
          <w:szCs w:val="18"/>
          <w:lang w:eastAsia="es-MX"/>
        </w:rPr>
        <w:t> Contar con el registro de resultados de los programas a que se refieren los numerales 7.4, 7.5 y 7.6, con al menos los datos siguientes:</w:t>
      </w:r>
    </w:p>
    <w:p w14:paraId="32926DE0"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El nombre, denominación o razón social y domicilio completo del centro de trabajo;</w:t>
      </w:r>
    </w:p>
    <w:p w14:paraId="368E0530"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b)      </w:t>
      </w:r>
      <w:r w:rsidRPr="00217582">
        <w:rPr>
          <w:rFonts w:ascii="Arial" w:eastAsia="Times New Roman" w:hAnsi="Arial" w:cs="Arial"/>
          <w:color w:val="000000"/>
          <w:sz w:val="18"/>
          <w:szCs w:val="18"/>
          <w:lang w:eastAsia="es-MX"/>
        </w:rPr>
        <w:t>La fecha de la revisión;</w:t>
      </w:r>
    </w:p>
    <w:p w14:paraId="0169E1FA"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Las áreas revisadas;</w:t>
      </w:r>
    </w:p>
    <w:p w14:paraId="560ED7A3"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Las anomalías detectadas y acciones determinadas para su corrección y seguimiento, en su caso, y</w:t>
      </w:r>
    </w:p>
    <w:p w14:paraId="12735B51" w14:textId="77777777" w:rsidR="00217582" w:rsidRPr="00217582" w:rsidRDefault="00217582" w:rsidP="00217582">
      <w:pPr>
        <w:spacing w:after="9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El nombre y puesto de los responsables de la revisión.</w:t>
      </w:r>
    </w:p>
    <w:p w14:paraId="6E82DBDC"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7.8</w:t>
      </w:r>
      <w:r w:rsidRPr="00217582">
        <w:rPr>
          <w:rFonts w:ascii="Arial" w:eastAsia="Times New Roman" w:hAnsi="Arial" w:cs="Arial"/>
          <w:color w:val="000000"/>
          <w:sz w:val="18"/>
          <w:szCs w:val="18"/>
          <w:lang w:eastAsia="es-MX"/>
        </w:rPr>
        <w:t> Contar, en su caso, con la señalización que prohíba fumar, generar flama abierta o chispas e introducir objetos incandescentes, cerillos, cigarrillos o, en su caso, utilizar teléfonos celulares, aparatos de radiocomunicación, u otros que puedan provocar ignición por no ser intrínsecamente seguros, en las áreas en donde se produzcan, almacenen o manejen materiales inflamables o explosivos. Dicha señalización deberá cumplir con lo establecido por la NOM-026-STPS-2008 o la NOM-003-SEGOB-2002, o las que  las sustituyan.</w:t>
      </w:r>
    </w:p>
    <w:p w14:paraId="2D3971EC"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7.9</w:t>
      </w:r>
      <w:r w:rsidRPr="00217582">
        <w:rPr>
          <w:rFonts w:ascii="Arial" w:eastAsia="Times New Roman" w:hAnsi="Arial" w:cs="Arial"/>
          <w:color w:val="000000"/>
          <w:sz w:val="18"/>
          <w:szCs w:val="18"/>
          <w:lang w:eastAsia="es-MX"/>
        </w:rPr>
        <w:t> Contar con señalización en la proximidad de los elevadores, que prohíba su uso en caso de incendio, de conformidad con lo establecido en la NOM-003-SEGOB-2002, o las que la sustituyan.</w:t>
      </w:r>
    </w:p>
    <w:p w14:paraId="0FD42CE6"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7.10</w:t>
      </w:r>
      <w:r w:rsidRPr="00217582">
        <w:rPr>
          <w:rFonts w:ascii="Arial" w:eastAsia="Times New Roman" w:hAnsi="Arial" w:cs="Arial"/>
          <w:color w:val="000000"/>
          <w:sz w:val="18"/>
          <w:szCs w:val="18"/>
          <w:lang w:eastAsia="es-MX"/>
        </w:rPr>
        <w:t> Prohibir y evitar el bloqueo, daño, inutilización o uso inadecuado de los equipos y sistemas contra incendio, los equipos de protección personal para la respuesta a emergencias, así como los señalamientos de evacuación, prevención y de equipos y sistemas contra incendio, entre otros.</w:t>
      </w:r>
    </w:p>
    <w:p w14:paraId="59CB35F1" w14:textId="77777777" w:rsidR="00217582" w:rsidRPr="00217582" w:rsidRDefault="00217582" w:rsidP="00217582">
      <w:pPr>
        <w:spacing w:after="101" w:line="22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7.11</w:t>
      </w:r>
      <w:r w:rsidRPr="00217582">
        <w:rPr>
          <w:rFonts w:ascii="Arial" w:eastAsia="Times New Roman" w:hAnsi="Arial" w:cs="Arial"/>
          <w:color w:val="000000"/>
          <w:sz w:val="18"/>
          <w:szCs w:val="18"/>
          <w:lang w:eastAsia="es-MX"/>
        </w:rPr>
        <w:t> Establecer controles de acceso para los trabajadores y demás personas que ingresen a las áreas donde se almacenen, procesen o manejen materiales inflamables o explosivos.</w:t>
      </w:r>
    </w:p>
    <w:p w14:paraId="63E135D7" w14:textId="77777777" w:rsidR="00217582" w:rsidRPr="00217582" w:rsidRDefault="00217582" w:rsidP="00217582">
      <w:pPr>
        <w:spacing w:after="101" w:line="22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7.12</w:t>
      </w:r>
      <w:r w:rsidRPr="00217582">
        <w:rPr>
          <w:rFonts w:ascii="Arial" w:eastAsia="Times New Roman" w:hAnsi="Arial" w:cs="Arial"/>
          <w:color w:val="000000"/>
          <w:sz w:val="18"/>
          <w:szCs w:val="18"/>
          <w:lang w:eastAsia="es-MX"/>
        </w:rPr>
        <w:t> Adoptar las medidas de seguridad para prevenir la generación y acumulación de electricidad estática en las áreas donde se manejen materiales inflamables o explosivos, de conformidad con lo establecido en la NOM-022-STPS-2008, o las que la sustituyan. Asimismo, controlar en dichas áreas el uso de herramientas, ropa, zapatos y objetos personales que puedan generar chispa, flama abierta o altas temperaturas.</w:t>
      </w:r>
    </w:p>
    <w:p w14:paraId="51DB6A65" w14:textId="77777777" w:rsidR="00217582" w:rsidRPr="00217582" w:rsidRDefault="00217582" w:rsidP="00217582">
      <w:pPr>
        <w:spacing w:after="101" w:line="22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7.13</w:t>
      </w:r>
      <w:r w:rsidRPr="00217582">
        <w:rPr>
          <w:rFonts w:ascii="Arial" w:eastAsia="Times New Roman" w:hAnsi="Arial" w:cs="Arial"/>
          <w:color w:val="000000"/>
          <w:sz w:val="18"/>
          <w:szCs w:val="18"/>
          <w:lang w:eastAsia="es-MX"/>
        </w:rPr>
        <w:t> Contar con las medidas o procedimientos de seguridad, para el uso de equipos de calefacción, calentadores, hornos, parrillas u otras fuentes de calor, en las áreas donde existan materiales inflamables o explosivos, y supervisar que se cumplan.</w:t>
      </w:r>
    </w:p>
    <w:p w14:paraId="698D971B" w14:textId="77777777" w:rsidR="00217582" w:rsidRPr="00217582" w:rsidRDefault="00217582" w:rsidP="00217582">
      <w:pPr>
        <w:spacing w:after="101" w:line="22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7.14</w:t>
      </w:r>
      <w:r w:rsidRPr="00217582">
        <w:rPr>
          <w:rFonts w:ascii="Arial" w:eastAsia="Times New Roman" w:hAnsi="Arial" w:cs="Arial"/>
          <w:color w:val="000000"/>
          <w:sz w:val="18"/>
          <w:szCs w:val="18"/>
          <w:lang w:eastAsia="es-MX"/>
        </w:rPr>
        <w:t> Prohibir y evitar que se almacenen materiales o coloquen objetos que obstruyan e interfieran el acceso al equipo contra incendio o a los dispositivos de alarma de incendio o activación manual de los sistemas fijos contra incendio.</w:t>
      </w:r>
    </w:p>
    <w:p w14:paraId="77EACEA8" w14:textId="77777777" w:rsidR="00217582" w:rsidRPr="00217582" w:rsidRDefault="00217582" w:rsidP="00217582">
      <w:pPr>
        <w:spacing w:after="101" w:line="22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7.15</w:t>
      </w:r>
      <w:r w:rsidRPr="00217582">
        <w:rPr>
          <w:rFonts w:ascii="Arial" w:eastAsia="Times New Roman" w:hAnsi="Arial" w:cs="Arial"/>
          <w:color w:val="000000"/>
          <w:sz w:val="18"/>
          <w:szCs w:val="18"/>
          <w:lang w:eastAsia="es-MX"/>
        </w:rPr>
        <w:t> Contar con rutas de evacuación que cumplan con las condiciones siguientes:</w:t>
      </w:r>
    </w:p>
    <w:p w14:paraId="0606F9CC"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Que estén señalizadas en lugares visibles, de conformidad con lo dispuesto por la NOM-026-STPS-2008 o la NOM-003-SEGOB-2002, o las que las sustituyan;</w:t>
      </w:r>
    </w:p>
    <w:p w14:paraId="54A9B6D6"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Que se encuentren libres de obstáculos que impidan la circulación de los trabajadores y demás ocupantes;</w:t>
      </w:r>
    </w:p>
    <w:p w14:paraId="0DD824A2"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Que dispongan de dispositivos de iluminación de emergencia que permitan percibir el piso y cualquier modificación en su superficie, cuando se interrumpa la energía eléctrica o falte iluminación natural;</w:t>
      </w:r>
    </w:p>
    <w:p w14:paraId="38021C1D"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Que la distancia por recorrer desde el punto más alejado del interior de una edificación, hacia cualquier punto de la ruta de evacuación, no sea mayor de 40 m. En caso contrario, el tiempo máximo de evacuación de los ocupantes a un lugar seguro deberá ser de tres minutos;</w:t>
      </w:r>
    </w:p>
    <w:p w14:paraId="43FD6664"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Que las escaleras eléctricas sean consideradas parte de una ruta de evacuación, previo bloqueo de la energía que las alimenta y de su movimiento;</w:t>
      </w:r>
    </w:p>
    <w:p w14:paraId="6B4DECB5"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Que los elevadores no sean considerados parte de una ruta de evacuación y no se usen en caso de incendio;</w:t>
      </w:r>
    </w:p>
    <w:p w14:paraId="277EC88D"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Que los desniveles o escalones en los pasillos y corredores de las rutas de evacuación estén señalizados, de conformidad con la NOM-026-STPS-2008 o la NOM-003-SEGOB-2002, o las que las sustituyan, y</w:t>
      </w:r>
    </w:p>
    <w:p w14:paraId="45E0992C"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w:t>
      </w:r>
      <w:r w:rsidRPr="00217582">
        <w:rPr>
          <w:rFonts w:ascii="Arial" w:eastAsia="Times New Roman" w:hAnsi="Arial" w:cs="Arial"/>
          <w:color w:val="000000"/>
          <w:sz w:val="18"/>
          <w:szCs w:val="18"/>
          <w:lang w:eastAsia="es-MX"/>
        </w:rPr>
        <w:t>      Que en el recorrido de las escaleras de emergencia exteriores de los centros de trabajo de nueva creación, las ventanas, fachadas de vidrio o cualquier otro tipo de aberturas, no representen un factor de riesgo en su uso durante una situación de emergencia de incendio.</w:t>
      </w:r>
    </w:p>
    <w:p w14:paraId="5460FF8E" w14:textId="77777777" w:rsidR="00217582" w:rsidRPr="00217582" w:rsidRDefault="00217582" w:rsidP="00217582">
      <w:pPr>
        <w:spacing w:after="101" w:line="22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7.16</w:t>
      </w:r>
      <w:r w:rsidRPr="00217582">
        <w:rPr>
          <w:rFonts w:ascii="Arial" w:eastAsia="Times New Roman" w:hAnsi="Arial" w:cs="Arial"/>
          <w:color w:val="000000"/>
          <w:sz w:val="18"/>
          <w:szCs w:val="18"/>
          <w:lang w:eastAsia="es-MX"/>
        </w:rPr>
        <w:t> Contar con salidas normales y/o de emergencia que cumplan con las condiciones siguientes:</w:t>
      </w:r>
    </w:p>
    <w:p w14:paraId="2838CADF"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Que estén identificadas conforme a lo señalado en la NOM-026-STPS-2008 o la NOM-003-SEGOB-2002, o las que las sustituyan;</w:t>
      </w:r>
    </w:p>
    <w:p w14:paraId="25CB9026"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b)</w:t>
      </w:r>
      <w:r w:rsidRPr="00217582">
        <w:rPr>
          <w:rFonts w:ascii="Arial" w:eastAsia="Times New Roman" w:hAnsi="Arial" w:cs="Arial"/>
          <w:color w:val="000000"/>
          <w:sz w:val="18"/>
          <w:szCs w:val="18"/>
          <w:lang w:eastAsia="es-MX"/>
        </w:rPr>
        <w:t>      Que comuniquen a un descanso, en caso de acceder a una escalera;</w:t>
      </w:r>
    </w:p>
    <w:p w14:paraId="0D65D20E"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Que en las salidas de emergencia, las puertas abran en el sentido del flujo, salvo que sean automáticas y corredizas;</w:t>
      </w:r>
    </w:p>
    <w:p w14:paraId="16382B2B"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Que las puertas sean de materiales resistentes al fuego y capaces de impedir el paso del humo entre áreas de trabajo, en caso de quedar clasificados el área o centro de trabajo como de riesgo de incendio alto, y se requiera impedir la propagación de un incendio hacia una ruta de evacuación o áreas contiguas por presencia de materiales inflamables o explosivos;</w:t>
      </w:r>
    </w:p>
    <w:p w14:paraId="03DCE06C"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Que las puertas de emergencia cuenten con un mecanismo que permita abrirlas desde el interior, mediante una operación simple de empuje;</w:t>
      </w:r>
    </w:p>
    <w:p w14:paraId="4B9A53DE"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Que las puertas consideradas como salidas de emergencia estén libres de obstáculos, candados, picaportes o cerraduras con seguros puestos durante las horas laborales, que impidan su utilización en casos de emergencia, y</w:t>
      </w:r>
    </w:p>
    <w:p w14:paraId="7A90542C" w14:textId="77777777" w:rsidR="00217582" w:rsidRPr="00217582" w:rsidRDefault="00217582" w:rsidP="00217582">
      <w:pPr>
        <w:spacing w:after="101" w:line="22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Que cuando sus puertas sean consideradas como salidas de emergencia, y funcionen en forma automática, o mediante dispositivos eléctricos o electrónicos, permitan la apertura manual, si llegara a interrumpirse la energía eléctrica en situaciones de emergencia.</w:t>
      </w:r>
    </w:p>
    <w:p w14:paraId="0DFA04BD" w14:textId="77777777" w:rsidR="00217582" w:rsidRPr="00217582" w:rsidRDefault="00217582" w:rsidP="00217582">
      <w:pPr>
        <w:spacing w:after="8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7.17</w:t>
      </w:r>
      <w:r w:rsidRPr="00217582">
        <w:rPr>
          <w:rFonts w:ascii="Arial" w:eastAsia="Times New Roman" w:hAnsi="Arial" w:cs="Arial"/>
          <w:color w:val="000000"/>
          <w:sz w:val="18"/>
          <w:szCs w:val="18"/>
          <w:lang w:eastAsia="es-MX"/>
        </w:rPr>
        <w:t> Instalar extintores en las áreas del centro de trabajo, de acuerdo con lo siguiente:</w:t>
      </w:r>
    </w:p>
    <w:p w14:paraId="4B9477BD"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Contar con extintores conforme a la clase de fuego que se pueda presentar (Véanse la Guía de Referencia VII, Extintores contra Incendio y la Guía de Referencia VIII Agentes Extintores);</w:t>
      </w:r>
    </w:p>
    <w:p w14:paraId="19C26687"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Colocar al menos un extintor por cada 300 metros cuadrados de superficie o fracción, si el grado de riesgo es ordinario;</w:t>
      </w:r>
    </w:p>
    <w:p w14:paraId="51E40CDA"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Colocar al menos un extintor por cada 200 metros cuadrados de superficie o fracción, si el grado de riesgo es alto;</w:t>
      </w:r>
    </w:p>
    <w:p w14:paraId="34CDEFCC"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No exceder las distancias máximas de recorrido que se indican en la Tabla 1, por clase de fuego, para acceder a cualquier extintor, tomando en cuenta las vueltas y rodeos necesarios:</w:t>
      </w:r>
    </w:p>
    <w:p w14:paraId="5B752E76" w14:textId="77777777" w:rsidR="00217582" w:rsidRPr="00217582" w:rsidRDefault="00217582" w:rsidP="00217582">
      <w:pPr>
        <w:spacing w:after="80"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1</w:t>
      </w:r>
    </w:p>
    <w:p w14:paraId="39845E67" w14:textId="77777777" w:rsidR="00217582" w:rsidRPr="00217582" w:rsidRDefault="00217582" w:rsidP="00217582">
      <w:pPr>
        <w:spacing w:after="80"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Distancias máximas de recorrido</w:t>
      </w:r>
    </w:p>
    <w:p w14:paraId="262660B9" w14:textId="77777777" w:rsidR="00217582" w:rsidRPr="00217582" w:rsidRDefault="00217582" w:rsidP="00217582">
      <w:pPr>
        <w:spacing w:after="80"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por tipo de riesgo y clase de fuego</w:t>
      </w:r>
    </w:p>
    <w:tbl>
      <w:tblPr>
        <w:tblW w:w="6469" w:type="dxa"/>
        <w:tblInd w:w="1213" w:type="dxa"/>
        <w:tblCellMar>
          <w:left w:w="0" w:type="dxa"/>
          <w:right w:w="0" w:type="dxa"/>
        </w:tblCellMar>
        <w:tblLook w:val="04A0" w:firstRow="1" w:lastRow="0" w:firstColumn="1" w:lastColumn="0" w:noHBand="0" w:noVBand="1"/>
      </w:tblPr>
      <w:tblGrid>
        <w:gridCol w:w="2419"/>
        <w:gridCol w:w="1890"/>
        <w:gridCol w:w="1080"/>
        <w:gridCol w:w="1080"/>
      </w:tblGrid>
      <w:tr w:rsidR="00217582" w:rsidRPr="00217582" w14:paraId="676A308D" w14:textId="77777777" w:rsidTr="00217582">
        <w:trPr>
          <w:trHeight w:val="144"/>
        </w:trPr>
        <w:tc>
          <w:tcPr>
            <w:tcW w:w="2419" w:type="dxa"/>
            <w:tcBorders>
              <w:top w:val="single" w:sz="8" w:space="0" w:color="auto"/>
              <w:left w:val="single" w:sz="8" w:space="0" w:color="auto"/>
              <w:bottom w:val="single" w:sz="8" w:space="0" w:color="auto"/>
              <w:right w:val="single" w:sz="8" w:space="0" w:color="auto"/>
            </w:tcBorders>
            <w:tcMar>
              <w:top w:w="0" w:type="dxa"/>
              <w:left w:w="43" w:type="dxa"/>
              <w:bottom w:w="0" w:type="dxa"/>
              <w:right w:w="43" w:type="dxa"/>
            </w:tcMar>
            <w:vAlign w:val="center"/>
            <w:hideMark/>
          </w:tcPr>
          <w:p w14:paraId="295961BD"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Riesgo de incendio</w:t>
            </w:r>
          </w:p>
        </w:tc>
        <w:tc>
          <w:tcPr>
            <w:tcW w:w="4050" w:type="dxa"/>
            <w:gridSpan w:val="3"/>
            <w:tcBorders>
              <w:top w:val="single" w:sz="8" w:space="0" w:color="auto"/>
              <w:left w:val="nil"/>
              <w:bottom w:val="single" w:sz="8" w:space="0" w:color="auto"/>
              <w:right w:val="single" w:sz="8" w:space="0" w:color="auto"/>
            </w:tcBorders>
            <w:tcMar>
              <w:top w:w="0" w:type="dxa"/>
              <w:left w:w="43" w:type="dxa"/>
              <w:bottom w:w="0" w:type="dxa"/>
              <w:right w:w="43" w:type="dxa"/>
            </w:tcMar>
            <w:hideMark/>
          </w:tcPr>
          <w:p w14:paraId="650762E7"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Distancia máxima al extintor (metros)</w:t>
            </w:r>
          </w:p>
        </w:tc>
      </w:tr>
      <w:tr w:rsidR="00217582" w:rsidRPr="00217582" w14:paraId="0FA52807" w14:textId="77777777" w:rsidTr="00217582">
        <w:trPr>
          <w:trHeight w:val="144"/>
        </w:trPr>
        <w:tc>
          <w:tcPr>
            <w:tcW w:w="2419"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FD57BFE"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b/>
                <w:bCs/>
                <w:sz w:val="18"/>
                <w:szCs w:val="18"/>
                <w:lang w:eastAsia="es-MX"/>
              </w:rPr>
              <w:t> </w:t>
            </w:r>
          </w:p>
        </w:tc>
        <w:tc>
          <w:tcPr>
            <w:tcW w:w="1890" w:type="dxa"/>
            <w:tcBorders>
              <w:top w:val="nil"/>
              <w:left w:val="nil"/>
              <w:bottom w:val="single" w:sz="8" w:space="0" w:color="auto"/>
              <w:right w:val="single" w:sz="8" w:space="0" w:color="auto"/>
            </w:tcBorders>
            <w:tcMar>
              <w:top w:w="0" w:type="dxa"/>
              <w:left w:w="43" w:type="dxa"/>
              <w:bottom w:w="0" w:type="dxa"/>
              <w:right w:w="43" w:type="dxa"/>
            </w:tcMar>
            <w:hideMark/>
          </w:tcPr>
          <w:p w14:paraId="6C02B941"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Clases A, C y D</w:t>
            </w:r>
          </w:p>
        </w:tc>
        <w:tc>
          <w:tcPr>
            <w:tcW w:w="1080" w:type="dxa"/>
            <w:tcBorders>
              <w:top w:val="nil"/>
              <w:left w:val="nil"/>
              <w:bottom w:val="single" w:sz="8" w:space="0" w:color="auto"/>
              <w:right w:val="single" w:sz="8" w:space="0" w:color="auto"/>
            </w:tcBorders>
            <w:tcMar>
              <w:top w:w="0" w:type="dxa"/>
              <w:left w:w="43" w:type="dxa"/>
              <w:bottom w:w="0" w:type="dxa"/>
              <w:right w:w="43" w:type="dxa"/>
            </w:tcMar>
            <w:hideMark/>
          </w:tcPr>
          <w:p w14:paraId="3F89E7BA"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Clase B</w:t>
            </w:r>
          </w:p>
        </w:tc>
        <w:tc>
          <w:tcPr>
            <w:tcW w:w="1080" w:type="dxa"/>
            <w:tcBorders>
              <w:top w:val="nil"/>
              <w:left w:val="nil"/>
              <w:bottom w:val="single" w:sz="8" w:space="0" w:color="auto"/>
              <w:right w:val="single" w:sz="8" w:space="0" w:color="auto"/>
            </w:tcBorders>
            <w:tcMar>
              <w:top w:w="0" w:type="dxa"/>
              <w:left w:w="43" w:type="dxa"/>
              <w:bottom w:w="0" w:type="dxa"/>
              <w:right w:w="43" w:type="dxa"/>
            </w:tcMar>
            <w:hideMark/>
          </w:tcPr>
          <w:p w14:paraId="288BA0D1"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Clase K</w:t>
            </w:r>
          </w:p>
        </w:tc>
      </w:tr>
      <w:tr w:rsidR="00217582" w:rsidRPr="00217582" w14:paraId="19B45F17" w14:textId="77777777" w:rsidTr="00217582">
        <w:trPr>
          <w:trHeight w:val="144"/>
        </w:trPr>
        <w:tc>
          <w:tcPr>
            <w:tcW w:w="2419"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DFD4D90" w14:textId="77777777" w:rsidR="00217582" w:rsidRPr="00217582" w:rsidRDefault="00217582" w:rsidP="00217582">
            <w:pPr>
              <w:spacing w:after="80" w:line="216" w:lineRule="atLeast"/>
              <w:ind w:left="677"/>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Ordinario</w:t>
            </w:r>
          </w:p>
        </w:tc>
        <w:tc>
          <w:tcPr>
            <w:tcW w:w="1890" w:type="dxa"/>
            <w:tcBorders>
              <w:top w:val="nil"/>
              <w:left w:val="nil"/>
              <w:bottom w:val="single" w:sz="8" w:space="0" w:color="auto"/>
              <w:right w:val="single" w:sz="8" w:space="0" w:color="auto"/>
            </w:tcBorders>
            <w:tcMar>
              <w:top w:w="0" w:type="dxa"/>
              <w:left w:w="43" w:type="dxa"/>
              <w:bottom w:w="0" w:type="dxa"/>
              <w:right w:w="43" w:type="dxa"/>
            </w:tcMar>
            <w:hideMark/>
          </w:tcPr>
          <w:p w14:paraId="09956FEC"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23</w:t>
            </w:r>
          </w:p>
        </w:tc>
        <w:tc>
          <w:tcPr>
            <w:tcW w:w="1080" w:type="dxa"/>
            <w:tcBorders>
              <w:top w:val="nil"/>
              <w:left w:val="nil"/>
              <w:bottom w:val="single" w:sz="8" w:space="0" w:color="auto"/>
              <w:right w:val="single" w:sz="8" w:space="0" w:color="auto"/>
            </w:tcBorders>
            <w:tcMar>
              <w:top w:w="0" w:type="dxa"/>
              <w:left w:w="43" w:type="dxa"/>
              <w:bottom w:w="0" w:type="dxa"/>
              <w:right w:w="43" w:type="dxa"/>
            </w:tcMar>
            <w:hideMark/>
          </w:tcPr>
          <w:p w14:paraId="44F365B5"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15</w:t>
            </w:r>
          </w:p>
        </w:tc>
        <w:tc>
          <w:tcPr>
            <w:tcW w:w="1080" w:type="dxa"/>
            <w:tcBorders>
              <w:top w:val="nil"/>
              <w:left w:val="nil"/>
              <w:bottom w:val="single" w:sz="8" w:space="0" w:color="auto"/>
              <w:right w:val="single" w:sz="8" w:space="0" w:color="auto"/>
            </w:tcBorders>
            <w:tcMar>
              <w:top w:w="0" w:type="dxa"/>
              <w:left w:w="43" w:type="dxa"/>
              <w:bottom w:w="0" w:type="dxa"/>
              <w:right w:w="43" w:type="dxa"/>
            </w:tcMar>
            <w:hideMark/>
          </w:tcPr>
          <w:p w14:paraId="4891BAB4"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10</w:t>
            </w:r>
          </w:p>
        </w:tc>
      </w:tr>
      <w:tr w:rsidR="00217582" w:rsidRPr="00217582" w14:paraId="3C0D9260" w14:textId="77777777" w:rsidTr="00217582">
        <w:trPr>
          <w:trHeight w:val="144"/>
        </w:trPr>
        <w:tc>
          <w:tcPr>
            <w:tcW w:w="2419"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7B0A4B6" w14:textId="77777777" w:rsidR="00217582" w:rsidRPr="00217582" w:rsidRDefault="00217582" w:rsidP="00217582">
            <w:pPr>
              <w:spacing w:after="80" w:line="216" w:lineRule="atLeast"/>
              <w:ind w:left="677"/>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Alto</w:t>
            </w:r>
          </w:p>
        </w:tc>
        <w:tc>
          <w:tcPr>
            <w:tcW w:w="1890" w:type="dxa"/>
            <w:tcBorders>
              <w:top w:val="nil"/>
              <w:left w:val="nil"/>
              <w:bottom w:val="single" w:sz="8" w:space="0" w:color="auto"/>
              <w:right w:val="single" w:sz="8" w:space="0" w:color="auto"/>
            </w:tcBorders>
            <w:tcMar>
              <w:top w:w="0" w:type="dxa"/>
              <w:left w:w="43" w:type="dxa"/>
              <w:bottom w:w="0" w:type="dxa"/>
              <w:right w:w="43" w:type="dxa"/>
            </w:tcMar>
            <w:hideMark/>
          </w:tcPr>
          <w:p w14:paraId="0EABAC2B"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23</w:t>
            </w:r>
          </w:p>
        </w:tc>
        <w:tc>
          <w:tcPr>
            <w:tcW w:w="1080" w:type="dxa"/>
            <w:tcBorders>
              <w:top w:val="nil"/>
              <w:left w:val="nil"/>
              <w:bottom w:val="single" w:sz="8" w:space="0" w:color="auto"/>
              <w:right w:val="single" w:sz="8" w:space="0" w:color="auto"/>
            </w:tcBorders>
            <w:tcMar>
              <w:top w:w="0" w:type="dxa"/>
              <w:left w:w="43" w:type="dxa"/>
              <w:bottom w:w="0" w:type="dxa"/>
              <w:right w:w="43" w:type="dxa"/>
            </w:tcMar>
            <w:hideMark/>
          </w:tcPr>
          <w:p w14:paraId="6AF89D20"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10*</w:t>
            </w:r>
          </w:p>
        </w:tc>
        <w:tc>
          <w:tcPr>
            <w:tcW w:w="1080" w:type="dxa"/>
            <w:tcBorders>
              <w:top w:val="nil"/>
              <w:left w:val="nil"/>
              <w:bottom w:val="single" w:sz="8" w:space="0" w:color="auto"/>
              <w:right w:val="single" w:sz="8" w:space="0" w:color="auto"/>
            </w:tcBorders>
            <w:tcMar>
              <w:top w:w="0" w:type="dxa"/>
              <w:left w:w="43" w:type="dxa"/>
              <w:bottom w:w="0" w:type="dxa"/>
              <w:right w:w="43" w:type="dxa"/>
            </w:tcMar>
            <w:hideMark/>
          </w:tcPr>
          <w:p w14:paraId="5EB0B49B"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10</w:t>
            </w:r>
          </w:p>
        </w:tc>
      </w:tr>
    </w:tbl>
    <w:p w14:paraId="6FB52E36" w14:textId="77777777" w:rsidR="00217582" w:rsidRPr="00217582" w:rsidRDefault="00217582" w:rsidP="00217582">
      <w:pPr>
        <w:spacing w:after="8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w:t>
      </w:r>
    </w:p>
    <w:p w14:paraId="14BAB672"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6"/>
          <w:szCs w:val="16"/>
          <w:lang w:eastAsia="es-MX"/>
        </w:rPr>
        <w:t>          * Los extintores para el tipo de riesgo de incendio alto y fuego clase B, se podrán ubicar a una distancia máxima de 15 m, siempre que sean del tipo móvil.</w:t>
      </w:r>
    </w:p>
    <w:p w14:paraId="59F5EB62"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Los centros de trabajo o áreas que lo integran con sistemas automáticos de supresión, podrán contar hasta con la mitad del número requerido de extintores que correspondan, de acuerdo con lo señalado en los incisos b) y c) del presente numeral, siempre y cuando tengan una capacidad nominal de al menos seis kilogramos o nueve litros;</w:t>
      </w:r>
    </w:p>
    <w:p w14:paraId="4A5402BD"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Colocarlos a una altura no mayor de 1.50 m, medidos desde el nivel del piso hasta la parte más alta del extintor, y</w:t>
      </w:r>
    </w:p>
    <w:p w14:paraId="13F9FB55"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Protegerlos de daños y de las condiciones ambientales que puedan afectar su funcionamiento.</w:t>
      </w:r>
    </w:p>
    <w:p w14:paraId="782BAA37" w14:textId="77777777" w:rsidR="00217582" w:rsidRPr="00217582" w:rsidRDefault="00217582" w:rsidP="00217582">
      <w:pPr>
        <w:spacing w:after="8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7.18</w:t>
      </w:r>
      <w:r w:rsidRPr="00217582">
        <w:rPr>
          <w:rFonts w:ascii="Arial" w:eastAsia="Times New Roman" w:hAnsi="Arial" w:cs="Arial"/>
          <w:color w:val="000000"/>
          <w:sz w:val="18"/>
          <w:szCs w:val="18"/>
          <w:lang w:eastAsia="es-MX"/>
        </w:rPr>
        <w:t> Proporcionar mantenimiento a los extintores como resultado de las revisiones mensuales. Dicho mantenimiento deberá estar garantizado conforme a lo establecido en la NOM-154-SCFI-2005, o las que la sustituyan, y habrá de proporcionarse al menos una vez por año. Cuando los extintores se sometan a mantenimiento, deberán ser reemplazados en su misma ubicación, por otros cuando menos del mismo tipo y capacidad.</w:t>
      </w:r>
    </w:p>
    <w:p w14:paraId="3E2E04FB" w14:textId="77777777" w:rsidR="00217582" w:rsidRPr="00217582" w:rsidRDefault="00217582" w:rsidP="00217582">
      <w:pPr>
        <w:spacing w:after="8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7.19</w:t>
      </w:r>
      <w:r w:rsidRPr="00217582">
        <w:rPr>
          <w:rFonts w:ascii="Arial" w:eastAsia="Times New Roman" w:hAnsi="Arial" w:cs="Arial"/>
          <w:color w:val="000000"/>
          <w:sz w:val="18"/>
          <w:szCs w:val="18"/>
          <w:lang w:eastAsia="es-MX"/>
        </w:rPr>
        <w:t> Proporcionar la recarga a los extintores después de su uso y, en su caso, como resultado del mantenimiento, la cual deberá estar garantizada de acuerdo con lo establecido en la NOM-154-SCFI-2005, o las que la sustituyan.</w:t>
      </w:r>
    </w:p>
    <w:p w14:paraId="0681D48C" w14:textId="77777777" w:rsidR="00217582" w:rsidRPr="00217582" w:rsidRDefault="00217582" w:rsidP="00217582">
      <w:pPr>
        <w:spacing w:after="8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8. Plan de atención a emergencias de incendio</w:t>
      </w:r>
    </w:p>
    <w:p w14:paraId="3DC3BDA6" w14:textId="77777777" w:rsidR="00217582" w:rsidRPr="00217582" w:rsidRDefault="00217582" w:rsidP="00217582">
      <w:pPr>
        <w:spacing w:after="8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8.1 </w:t>
      </w:r>
      <w:r w:rsidRPr="00217582">
        <w:rPr>
          <w:rFonts w:ascii="Arial" w:eastAsia="Times New Roman" w:hAnsi="Arial" w:cs="Arial"/>
          <w:color w:val="000000"/>
          <w:sz w:val="18"/>
          <w:szCs w:val="18"/>
          <w:lang w:eastAsia="es-MX"/>
        </w:rPr>
        <w:t>El plan de atención a emergencias de incendio deberá contener, según aplique, lo siguiente:</w:t>
      </w:r>
    </w:p>
    <w:p w14:paraId="194F6B63"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w:t>
      </w:r>
      <w:r w:rsidRPr="00217582">
        <w:rPr>
          <w:rFonts w:ascii="Arial" w:eastAsia="Times New Roman" w:hAnsi="Arial" w:cs="Arial"/>
          <w:color w:val="000000"/>
          <w:sz w:val="18"/>
          <w:szCs w:val="18"/>
          <w:lang w:val="es-ES_tradnl" w:eastAsia="es-MX"/>
        </w:rPr>
        <w:t>La identificación y localización de áreas, locales o edificios y equipos de proceso, destinados a la fabricación, almacenamiento o manejo de materias primas, subproductos, productos y desechos o residuos que impliquen riesgo de incendio;</w:t>
      </w:r>
    </w:p>
    <w:p w14:paraId="16D785E4"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b)</w:t>
      </w:r>
      <w:r w:rsidRPr="00217582">
        <w:rPr>
          <w:rFonts w:ascii="Arial" w:eastAsia="Times New Roman" w:hAnsi="Arial" w:cs="Arial"/>
          <w:color w:val="000000"/>
          <w:sz w:val="18"/>
          <w:szCs w:val="18"/>
          <w:lang w:val="es-ES_tradnl" w:eastAsia="es-MX"/>
        </w:rPr>
        <w:t>      La identificación de rutas de evacuación, salidas y escaleras de emergencia, zonas de menor riesgo y puntos de reunión, entre otros;</w:t>
      </w:r>
    </w:p>
    <w:p w14:paraId="653835E5"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c)</w:t>
      </w:r>
      <w:r w:rsidRPr="00217582">
        <w:rPr>
          <w:rFonts w:ascii="Arial" w:eastAsia="Times New Roman" w:hAnsi="Arial" w:cs="Arial"/>
          <w:color w:val="000000"/>
          <w:sz w:val="18"/>
          <w:szCs w:val="18"/>
          <w:lang w:val="es-ES_tradnl" w:eastAsia="es-MX"/>
        </w:rPr>
        <w:t>      El procedimiento de alertamiento, en caso de ocurrir una emergencia de incendio, con base en el mecanismo de detección implantado;</w:t>
      </w:r>
    </w:p>
    <w:p w14:paraId="387889A1"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Los procedimientos para la operación de los equipos, herramientas y sistemas fijos contra incendio, y de uso del equipo de protección personal para los integrantes de las brigadas contra incendio;</w:t>
      </w:r>
    </w:p>
    <w:p w14:paraId="0344AD80"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e)</w:t>
      </w:r>
      <w:r w:rsidRPr="00217582">
        <w:rPr>
          <w:rFonts w:ascii="Arial" w:eastAsia="Times New Roman" w:hAnsi="Arial" w:cs="Arial"/>
          <w:color w:val="000000"/>
          <w:sz w:val="18"/>
          <w:szCs w:val="18"/>
          <w:lang w:val="es-ES_tradnl" w:eastAsia="es-MX"/>
        </w:rPr>
        <w:t>      El procedimiento para la evacuación de los trabajadores, contratistas, patrones y visitantes, entre otros, considerando a las personas con capacidades diferentes;</w:t>
      </w:r>
    </w:p>
    <w:p w14:paraId="7CC0A9F7"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f)       </w:t>
      </w:r>
      <w:r w:rsidRPr="00217582">
        <w:rPr>
          <w:rFonts w:ascii="Arial" w:eastAsia="Times New Roman" w:hAnsi="Arial" w:cs="Arial"/>
          <w:color w:val="000000"/>
          <w:sz w:val="18"/>
          <w:szCs w:val="18"/>
          <w:lang w:val="es-ES_tradnl" w:eastAsia="es-MX"/>
        </w:rPr>
        <w:t>Los integrantes de las brigadas contra incendio con responsabilidades y funciones a desarrollar;</w:t>
      </w:r>
    </w:p>
    <w:p w14:paraId="064557DB"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g)</w:t>
      </w:r>
      <w:r w:rsidRPr="00217582">
        <w:rPr>
          <w:rFonts w:ascii="Arial" w:eastAsia="Times New Roman" w:hAnsi="Arial" w:cs="Arial"/>
          <w:color w:val="000000"/>
          <w:sz w:val="18"/>
          <w:szCs w:val="18"/>
          <w:lang w:val="es-ES_tradnl" w:eastAsia="es-MX"/>
        </w:rPr>
        <w:t>      El </w:t>
      </w:r>
      <w:r w:rsidRPr="00217582">
        <w:rPr>
          <w:rFonts w:ascii="Arial" w:eastAsia="Times New Roman" w:hAnsi="Arial" w:cs="Arial"/>
          <w:color w:val="000000"/>
          <w:sz w:val="18"/>
          <w:szCs w:val="18"/>
          <w:lang w:eastAsia="es-MX"/>
        </w:rPr>
        <w:t>equipo de protección personal para los integrantes de las brigadas contra incendio</w:t>
      </w:r>
      <w:r w:rsidRPr="00217582">
        <w:rPr>
          <w:rFonts w:ascii="Arial" w:eastAsia="Times New Roman" w:hAnsi="Arial" w:cs="Arial"/>
          <w:color w:val="000000"/>
          <w:sz w:val="18"/>
          <w:szCs w:val="18"/>
          <w:lang w:val="es-ES_tradnl" w:eastAsia="es-MX"/>
        </w:rPr>
        <w:t>;</w:t>
      </w:r>
    </w:p>
    <w:p w14:paraId="2D481EFD"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w:t>
      </w:r>
      <w:r w:rsidRPr="00217582">
        <w:rPr>
          <w:rFonts w:ascii="Arial" w:eastAsia="Times New Roman" w:hAnsi="Arial" w:cs="Arial"/>
          <w:color w:val="000000"/>
          <w:sz w:val="18"/>
          <w:szCs w:val="18"/>
          <w:lang w:eastAsia="es-MX"/>
        </w:rPr>
        <w:t>      El plan de ayuda </w:t>
      </w:r>
      <w:r w:rsidRPr="00217582">
        <w:rPr>
          <w:rFonts w:ascii="Arial" w:eastAsia="Times New Roman" w:hAnsi="Arial" w:cs="Arial"/>
          <w:color w:val="000000"/>
          <w:sz w:val="18"/>
          <w:szCs w:val="18"/>
          <w:lang w:val="es-ES_tradnl" w:eastAsia="es-MX"/>
        </w:rPr>
        <w:t>mutua</w:t>
      </w:r>
      <w:r w:rsidRPr="00217582">
        <w:rPr>
          <w:rFonts w:ascii="Arial" w:eastAsia="Times New Roman" w:hAnsi="Arial" w:cs="Arial"/>
          <w:color w:val="000000"/>
          <w:sz w:val="18"/>
          <w:szCs w:val="18"/>
          <w:lang w:eastAsia="es-MX"/>
        </w:rPr>
        <w:t> que se tenga con otros centros de trabajo;</w:t>
      </w:r>
    </w:p>
    <w:p w14:paraId="42D98CC1"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i)       </w:t>
      </w:r>
      <w:r w:rsidRPr="00217582">
        <w:rPr>
          <w:rFonts w:ascii="Arial" w:eastAsia="Times New Roman" w:hAnsi="Arial" w:cs="Arial"/>
          <w:color w:val="000000"/>
          <w:sz w:val="18"/>
          <w:szCs w:val="18"/>
          <w:lang w:val="es-ES_tradnl" w:eastAsia="es-MX"/>
        </w:rPr>
        <w:t>El procedimiento de solicitud de auxilio a cuerpos especializados para la atención a la emergencia contra incendios, considerando el directorio de dichos cuerpos especializados de la localidad;</w:t>
      </w:r>
    </w:p>
    <w:p w14:paraId="2EF98E79"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j)</w:t>
      </w:r>
      <w:r w:rsidRPr="00217582">
        <w:rPr>
          <w:rFonts w:ascii="Arial" w:eastAsia="Times New Roman" w:hAnsi="Arial" w:cs="Arial"/>
          <w:color w:val="000000"/>
          <w:sz w:val="18"/>
          <w:szCs w:val="18"/>
          <w:lang w:val="es-ES_tradnl" w:eastAsia="es-MX"/>
        </w:rPr>
        <w:t>       Los procedimientos para el retorno a actividades normales de operación, para eliminar los riesgos después de la emergencia, así como para la identificación de los daños;</w:t>
      </w:r>
    </w:p>
    <w:p w14:paraId="36DB80F0"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k)      </w:t>
      </w:r>
      <w:r w:rsidRPr="00217582">
        <w:rPr>
          <w:rFonts w:ascii="Arial" w:eastAsia="Times New Roman" w:hAnsi="Arial" w:cs="Arial"/>
          <w:color w:val="000000"/>
          <w:sz w:val="18"/>
          <w:szCs w:val="18"/>
          <w:lang w:val="es-ES_tradnl" w:eastAsia="es-MX"/>
        </w:rPr>
        <w:t>La periodicidad de los simulacros de emergencias de incendio por realizar;</w:t>
      </w:r>
    </w:p>
    <w:p w14:paraId="1DEE4DE2"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l)       </w:t>
      </w:r>
      <w:r w:rsidRPr="00217582">
        <w:rPr>
          <w:rFonts w:ascii="Arial" w:eastAsia="Times New Roman" w:hAnsi="Arial" w:cs="Arial"/>
          <w:color w:val="000000"/>
          <w:sz w:val="18"/>
          <w:szCs w:val="18"/>
          <w:lang w:val="es-ES_tradnl" w:eastAsia="es-MX"/>
        </w:rPr>
        <w:t>Los medios de difusión para todos los trabajadores sobre el contenido del plan de atención a emergencias de incendio y de la manera en que ellos participarán en su ejecución, y</w:t>
      </w:r>
    </w:p>
    <w:p w14:paraId="5A2E90A5"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m)</w:t>
      </w:r>
      <w:r w:rsidRPr="00217582">
        <w:rPr>
          <w:rFonts w:ascii="Arial" w:eastAsia="Times New Roman" w:hAnsi="Arial" w:cs="Arial"/>
          <w:color w:val="000000"/>
          <w:sz w:val="18"/>
          <w:szCs w:val="18"/>
          <w:lang w:eastAsia="es-MX"/>
        </w:rPr>
        <w:t>     Las instrucciones para atender emergencias de incendio.</w:t>
      </w:r>
    </w:p>
    <w:p w14:paraId="476FF6F6"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8.2</w:t>
      </w:r>
      <w:r w:rsidRPr="00217582">
        <w:rPr>
          <w:rFonts w:ascii="Arial" w:eastAsia="Times New Roman" w:hAnsi="Arial" w:cs="Arial"/>
          <w:color w:val="000000"/>
          <w:sz w:val="18"/>
          <w:szCs w:val="18"/>
          <w:lang w:val="es-ES_tradnl" w:eastAsia="es-MX"/>
        </w:rPr>
        <w:t> Para centros de trabajo con riesgo de incendio alto, el plan de atención a emergencias de incendio deberá contener, </w:t>
      </w:r>
      <w:r w:rsidRPr="00217582">
        <w:rPr>
          <w:rFonts w:ascii="Arial" w:eastAsia="Times New Roman" w:hAnsi="Arial" w:cs="Arial"/>
          <w:color w:val="000000"/>
          <w:sz w:val="18"/>
          <w:szCs w:val="18"/>
          <w:lang w:eastAsia="es-MX"/>
        </w:rPr>
        <w:t>además</w:t>
      </w:r>
      <w:r w:rsidRPr="00217582">
        <w:rPr>
          <w:rFonts w:ascii="Arial" w:eastAsia="Times New Roman" w:hAnsi="Arial" w:cs="Arial"/>
          <w:color w:val="000000"/>
          <w:sz w:val="18"/>
          <w:szCs w:val="18"/>
          <w:lang w:val="es-ES_tradnl" w:eastAsia="es-MX"/>
        </w:rPr>
        <w:t> de lo previsto en el numeral 8.1, lo siguiente:</w:t>
      </w:r>
    </w:p>
    <w:p w14:paraId="2D622039"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a)</w:t>
      </w:r>
      <w:r w:rsidRPr="00217582">
        <w:rPr>
          <w:rFonts w:ascii="Arial" w:eastAsia="Times New Roman" w:hAnsi="Arial" w:cs="Arial"/>
          <w:color w:val="000000"/>
          <w:sz w:val="18"/>
          <w:szCs w:val="18"/>
          <w:lang w:val="es-ES_tradnl" w:eastAsia="es-MX"/>
        </w:rPr>
        <w:t>      Las brigadas de primeros auxilios, de comunicación y de evacuación;</w:t>
      </w:r>
    </w:p>
    <w:p w14:paraId="287AF0EB"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b)</w:t>
      </w:r>
      <w:r w:rsidRPr="00217582">
        <w:rPr>
          <w:rFonts w:ascii="Arial" w:eastAsia="Times New Roman" w:hAnsi="Arial" w:cs="Arial"/>
          <w:color w:val="000000"/>
          <w:sz w:val="18"/>
          <w:szCs w:val="18"/>
          <w:lang w:val="es-ES_tradnl" w:eastAsia="es-MX"/>
        </w:rPr>
        <w:t>      Los procedimientos para realizar sus actividades, y</w:t>
      </w:r>
    </w:p>
    <w:p w14:paraId="0F79226B"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c)      </w:t>
      </w:r>
      <w:r w:rsidRPr="00217582">
        <w:rPr>
          <w:rFonts w:ascii="Arial" w:eastAsia="Times New Roman" w:hAnsi="Arial" w:cs="Arial"/>
          <w:color w:val="000000"/>
          <w:sz w:val="18"/>
          <w:szCs w:val="18"/>
          <w:lang w:val="es-ES_tradnl" w:eastAsia="es-MX"/>
        </w:rPr>
        <w:t>Los recursos para desempeñar las funciones de las brigadas.</w:t>
      </w:r>
    </w:p>
    <w:p w14:paraId="352A1B71"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9. Brigadas contra incendio</w:t>
      </w:r>
    </w:p>
    <w:p w14:paraId="2B6B9D36"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9.1</w:t>
      </w:r>
      <w:r w:rsidRPr="00217582">
        <w:rPr>
          <w:rFonts w:ascii="Arial" w:eastAsia="Times New Roman" w:hAnsi="Arial" w:cs="Arial"/>
          <w:color w:val="000000"/>
          <w:sz w:val="18"/>
          <w:szCs w:val="18"/>
          <w:lang w:eastAsia="es-MX"/>
        </w:rPr>
        <w:t>    Para determinar el número de integrantes de la(s) brigada(s) del centro de trabajo, se deberán considerar al menos:</w:t>
      </w:r>
    </w:p>
    <w:p w14:paraId="5A7AEE51"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El número de trabajadores por turno del centro de trabajo;</w:t>
      </w:r>
    </w:p>
    <w:p w14:paraId="39158121"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La asignación y rotación de trabajadores en los diferentes turnos, y</w:t>
      </w:r>
    </w:p>
    <w:p w14:paraId="09079174"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Los resultados de los simulacros, con base en lo establecido en el numeral 10.3, incisos d), e), f) y g) de la presente Norma, considerando los accidentes previsibles más graves que puedan llegar a ocurrir en las diferentes áreas de las instalaciones.</w:t>
      </w:r>
    </w:p>
    <w:p w14:paraId="0263C70B"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9.2</w:t>
      </w:r>
      <w:r w:rsidRPr="00217582">
        <w:rPr>
          <w:rFonts w:ascii="Arial" w:eastAsia="Times New Roman" w:hAnsi="Arial" w:cs="Arial"/>
          <w:color w:val="000000"/>
          <w:sz w:val="18"/>
          <w:szCs w:val="18"/>
          <w:lang w:eastAsia="es-MX"/>
        </w:rPr>
        <w:t> Los integrantes de las brigadas deberán ser seleccionados entre los trabajadores que cuenten con disposición para participar y con aptitud física y mental para desarrollar las funciones que se les asignen en el plan de atención a emergencias de incendio.</w:t>
      </w:r>
    </w:p>
    <w:p w14:paraId="48D79171"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9.3 </w:t>
      </w:r>
      <w:r w:rsidRPr="00217582">
        <w:rPr>
          <w:rFonts w:ascii="Arial" w:eastAsia="Times New Roman" w:hAnsi="Arial" w:cs="Arial"/>
          <w:color w:val="000000"/>
          <w:sz w:val="18"/>
          <w:szCs w:val="18"/>
          <w:lang w:eastAsia="es-MX"/>
        </w:rPr>
        <w:t>Las brigadas contra incendio deberán tener, al menos, las funciones siguientes:</w:t>
      </w:r>
    </w:p>
    <w:p w14:paraId="10F3687C"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Evaluar los riesgos de la situación de emergencia por incendio, a fin de tomar las decisiones y acciones que correspondan, a través del responsable de la brigada o, quien tome el mando a falta de éste, de acuerdo con el plan de atención a emergencias de incendio, y</w:t>
      </w:r>
    </w:p>
    <w:p w14:paraId="64FC0BA6"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xml:space="preserve">      Reconocer y operar los equipos, herramientas y sistemas fijos contra incendio, así como saber utilizar el equipo de protección personal contra incendio, de acuerdo con las instrucciones del fabricante, los </w:t>
      </w:r>
      <w:r w:rsidRPr="00217582">
        <w:rPr>
          <w:rFonts w:ascii="Arial" w:eastAsia="Times New Roman" w:hAnsi="Arial" w:cs="Arial"/>
          <w:color w:val="000000"/>
          <w:sz w:val="18"/>
          <w:szCs w:val="18"/>
          <w:lang w:eastAsia="es-MX"/>
        </w:rPr>
        <w:lastRenderedPageBreak/>
        <w:t>procedimientos establecidos y la capacitación proporcionada por el patrón o las personas capacitadas que éste designe.</w:t>
      </w:r>
    </w:p>
    <w:p w14:paraId="3457DEC2"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10. Simulacros</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de emergencias de incendio</w:t>
      </w:r>
    </w:p>
    <w:p w14:paraId="2A099131"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10.1 </w:t>
      </w:r>
      <w:r w:rsidRPr="00217582">
        <w:rPr>
          <w:rFonts w:ascii="Arial" w:eastAsia="Times New Roman" w:hAnsi="Arial" w:cs="Arial"/>
          <w:color w:val="000000"/>
          <w:sz w:val="18"/>
          <w:szCs w:val="18"/>
          <w:lang w:eastAsia="es-MX"/>
        </w:rPr>
        <w:t>Los simulacros de emergencias de incendio se deberán realizar por áreas o por todo el centro  de trabajo.</w:t>
      </w:r>
    </w:p>
    <w:p w14:paraId="4C13E109" w14:textId="77777777" w:rsidR="00217582" w:rsidRPr="00217582" w:rsidRDefault="00217582" w:rsidP="00217582">
      <w:pPr>
        <w:spacing w:after="101" w:line="21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10.2</w:t>
      </w:r>
      <w:r w:rsidRPr="00217582">
        <w:rPr>
          <w:rFonts w:ascii="Arial" w:eastAsia="Times New Roman" w:hAnsi="Arial" w:cs="Arial"/>
          <w:color w:val="000000"/>
          <w:sz w:val="18"/>
          <w:szCs w:val="18"/>
          <w:lang w:eastAsia="es-MX"/>
        </w:rPr>
        <w:t> La planeación de los simulacros de emergencias de incendio deberá hacerse constar por escrito y contener al menos:</w:t>
      </w:r>
    </w:p>
    <w:p w14:paraId="31AD071D"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Los nombres de los encargados de coordinar el simulacro y de establecer las medidas de seguridad por adoptar durante el mismo;</w:t>
      </w:r>
    </w:p>
    <w:p w14:paraId="55F6AC24"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La fecha y hora de ejecución;</w:t>
      </w:r>
    </w:p>
    <w:p w14:paraId="7336BB4A"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El alcance del simulacro: integral o por áreas del centro de trabajo, con o sin previo aviso, personal involucrado, entre otros;</w:t>
      </w:r>
    </w:p>
    <w:p w14:paraId="15BBFA66"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La determinación del tipo de escenarios de emergencia más críticos que se pudieran presentar, tomando en cuenta principalmente el tipo y cantidad de materiales inflamables o explosivos, las características, el riesgo de incendio y la naturaleza de las áreas del centro de trabajo, así como las funciones y actividades que realizará el personal involucrado;</w:t>
      </w:r>
    </w:p>
    <w:p w14:paraId="6781DFE9"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La secuencia de acciones por realizar durante el simulacro, y</w:t>
      </w:r>
    </w:p>
    <w:p w14:paraId="7C77EB12" w14:textId="77777777" w:rsidR="00217582" w:rsidRPr="00217582" w:rsidRDefault="00217582" w:rsidP="00217582">
      <w:pPr>
        <w:spacing w:after="101" w:line="21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En su caso, la participación de los cuerpos especializados de la localidad para la atención a la emergencia, de existir éstos, y si así lo prevé el tipo de escenario de emergencia planeado.</w:t>
      </w:r>
    </w:p>
    <w:p w14:paraId="1F82144B"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10.3</w:t>
      </w:r>
      <w:r w:rsidRPr="00217582">
        <w:rPr>
          <w:rFonts w:ascii="Arial" w:eastAsia="Times New Roman" w:hAnsi="Arial" w:cs="Arial"/>
          <w:color w:val="000000"/>
          <w:sz w:val="18"/>
          <w:szCs w:val="18"/>
          <w:lang w:eastAsia="es-MX"/>
        </w:rPr>
        <w:t> Los resultados de los simulacros de emergencias de incendio se deberán registrar con al menos la información siguiente:</w:t>
      </w:r>
    </w:p>
    <w:p w14:paraId="5C51335F"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El nombre, denominación o razón social del centro de trabajo donde se desarrolló el simulacro, incluyendo el domicilio completo;</w:t>
      </w:r>
    </w:p>
    <w:p w14:paraId="322CB135"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Las áreas del centro de trabajo en las que se realizó el simulacro;</w:t>
      </w:r>
    </w:p>
    <w:p w14:paraId="77971518"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El número de personas que intervinieron;</w:t>
      </w:r>
    </w:p>
    <w:p w14:paraId="7A11278F"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Los recursos utilizados durante el simulacro;</w:t>
      </w:r>
    </w:p>
    <w:p w14:paraId="7F27A43D"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La detección de desviaciones en las acciones planeadas;</w:t>
      </w:r>
    </w:p>
    <w:p w14:paraId="2ED4ABC7"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Las recomendaciones para actualizar el plan de atención a emergencias de incendio;</w:t>
      </w:r>
    </w:p>
    <w:p w14:paraId="2FCEAF43"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w:t>
      </w:r>
      <w:r w:rsidRPr="00217582">
        <w:rPr>
          <w:rFonts w:ascii="Arial" w:eastAsia="Times New Roman" w:hAnsi="Arial" w:cs="Arial"/>
          <w:color w:val="000000"/>
          <w:sz w:val="18"/>
          <w:szCs w:val="18"/>
          <w:lang w:eastAsia="es-MX"/>
        </w:rPr>
        <w:t>La duración del simulacro, y</w:t>
      </w:r>
    </w:p>
    <w:p w14:paraId="27265922"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      </w:t>
      </w:r>
      <w:r w:rsidRPr="00217582">
        <w:rPr>
          <w:rFonts w:ascii="Arial" w:eastAsia="Times New Roman" w:hAnsi="Arial" w:cs="Arial"/>
          <w:color w:val="000000"/>
          <w:sz w:val="18"/>
          <w:szCs w:val="18"/>
          <w:lang w:eastAsia="es-MX"/>
        </w:rPr>
        <w:t>Los nombres de los encargados de coordinarlo.</w:t>
      </w:r>
    </w:p>
    <w:p w14:paraId="0536453F"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11. Capacitación</w:t>
      </w:r>
    </w:p>
    <w:p w14:paraId="0E0B37D7"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11.1</w:t>
      </w:r>
      <w:r w:rsidRPr="00217582">
        <w:rPr>
          <w:rFonts w:ascii="Arial" w:eastAsia="Times New Roman" w:hAnsi="Arial" w:cs="Arial"/>
          <w:color w:val="000000"/>
          <w:sz w:val="18"/>
          <w:szCs w:val="18"/>
          <w:lang w:eastAsia="es-MX"/>
        </w:rPr>
        <w:t> Los trabajadores deberán ser capacitados para prevenir incendios en el centro de trabajo, de acuerdo con los riesgos de incendio que se pueden presentar en sus áreas o puestos de trabajo, en los aspectos básicos de riesgos de incendio y conceptos del fuego.</w:t>
      </w:r>
    </w:p>
    <w:p w14:paraId="5F69DE30"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11.2 </w:t>
      </w:r>
      <w:r w:rsidRPr="00217582">
        <w:rPr>
          <w:rFonts w:ascii="Arial" w:eastAsia="Times New Roman" w:hAnsi="Arial" w:cs="Arial"/>
          <w:color w:val="000000"/>
          <w:sz w:val="18"/>
          <w:szCs w:val="18"/>
          <w:lang w:eastAsia="es-MX"/>
        </w:rPr>
        <w:t>Los trabajadores deberán recibir entrenamiento teórico-práctico, según aplique, para:</w:t>
      </w:r>
    </w:p>
    <w:p w14:paraId="7B7DC248"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Manejar los extintores y/o sistemas fijos contra incendio;</w:t>
      </w:r>
    </w:p>
    <w:p w14:paraId="2293451C"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Actuar conforme al plan de atención a emergencias de incendio;</w:t>
      </w:r>
    </w:p>
    <w:p w14:paraId="06CF0DE1"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Actuar y responder en casos de emergencia de incendio, así como para prevenir riesgos de incendio en las áreas de trabajo donde se almacenen, procesen y manejen materiales inflamables o explosivos, en lo referente a:</w:t>
      </w:r>
    </w:p>
    <w:p w14:paraId="505427E3" w14:textId="77777777" w:rsidR="00217582" w:rsidRPr="00217582" w:rsidRDefault="00217582" w:rsidP="00217582">
      <w:pPr>
        <w:spacing w:after="101" w:line="224"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w:t>
      </w:r>
      <w:r w:rsidRPr="00217582">
        <w:rPr>
          <w:rFonts w:ascii="Arial" w:eastAsia="Times New Roman" w:hAnsi="Arial" w:cs="Arial"/>
          <w:color w:val="000000"/>
          <w:sz w:val="18"/>
          <w:szCs w:val="18"/>
          <w:lang w:eastAsia="es-MX"/>
        </w:rPr>
        <w:t>Instalaciones eléctricas;</w:t>
      </w:r>
    </w:p>
    <w:p w14:paraId="478AFD51" w14:textId="77777777" w:rsidR="00217582" w:rsidRPr="00217582" w:rsidRDefault="00217582" w:rsidP="00217582">
      <w:pPr>
        <w:spacing w:after="101" w:line="224"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w:t>
      </w:r>
      <w:r w:rsidRPr="00217582">
        <w:rPr>
          <w:rFonts w:ascii="Arial" w:eastAsia="Times New Roman" w:hAnsi="Arial" w:cs="Arial"/>
          <w:color w:val="000000"/>
          <w:sz w:val="18"/>
          <w:szCs w:val="18"/>
          <w:lang w:eastAsia="es-MX"/>
        </w:rPr>
        <w:t>Instalaciones de aprovechamiento de gas licuado de petróleo o natural;</w:t>
      </w:r>
    </w:p>
    <w:p w14:paraId="3A24DBB3" w14:textId="77777777" w:rsidR="00217582" w:rsidRPr="00217582" w:rsidRDefault="00217582" w:rsidP="00217582">
      <w:pPr>
        <w:spacing w:after="101" w:line="224"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w:t>
      </w:r>
      <w:r w:rsidRPr="00217582">
        <w:rPr>
          <w:rFonts w:ascii="Arial" w:eastAsia="Times New Roman" w:hAnsi="Arial" w:cs="Arial"/>
          <w:color w:val="000000"/>
          <w:sz w:val="18"/>
          <w:szCs w:val="18"/>
          <w:lang w:eastAsia="es-MX"/>
        </w:rPr>
        <w:t>Prevención de actos inseguros que puedan propiciar incendios;</w:t>
      </w:r>
    </w:p>
    <w:p w14:paraId="330D429C" w14:textId="77777777" w:rsidR="00217582" w:rsidRPr="00217582" w:rsidRDefault="00217582" w:rsidP="00217582">
      <w:pPr>
        <w:spacing w:after="101" w:line="224"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    </w:t>
      </w:r>
      <w:r w:rsidRPr="00217582">
        <w:rPr>
          <w:rFonts w:ascii="Arial" w:eastAsia="Times New Roman" w:hAnsi="Arial" w:cs="Arial"/>
          <w:color w:val="000000"/>
          <w:sz w:val="18"/>
          <w:szCs w:val="18"/>
          <w:lang w:eastAsia="es-MX"/>
        </w:rPr>
        <w:t>Medidas de prevención de incendios, y</w:t>
      </w:r>
    </w:p>
    <w:p w14:paraId="1EC139AF" w14:textId="77777777" w:rsidR="00217582" w:rsidRPr="00217582" w:rsidRDefault="00217582" w:rsidP="00217582">
      <w:pPr>
        <w:spacing w:after="101" w:line="224"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    </w:t>
      </w:r>
      <w:r w:rsidRPr="00217582">
        <w:rPr>
          <w:rFonts w:ascii="Arial" w:eastAsia="Times New Roman" w:hAnsi="Arial" w:cs="Arial"/>
          <w:color w:val="000000"/>
          <w:sz w:val="18"/>
          <w:szCs w:val="18"/>
          <w:lang w:eastAsia="es-MX"/>
        </w:rPr>
        <w:t>Orden y limpieza.</w:t>
      </w:r>
    </w:p>
    <w:p w14:paraId="75CEAE56"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d)</w:t>
      </w:r>
      <w:r w:rsidRPr="00217582">
        <w:rPr>
          <w:rFonts w:ascii="Arial" w:eastAsia="Times New Roman" w:hAnsi="Arial" w:cs="Arial"/>
          <w:color w:val="000000"/>
          <w:sz w:val="18"/>
          <w:szCs w:val="18"/>
          <w:lang w:eastAsia="es-MX"/>
        </w:rPr>
        <w:t>      Participar en el plan de ayuda mutua que se tenga con otros centros de trabajo;</w:t>
      </w:r>
    </w:p>
    <w:p w14:paraId="15030930"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Identificar un fuego incipiente y combatirlo, así como activar el procedimiento de alertamiento, y</w:t>
      </w:r>
    </w:p>
    <w:p w14:paraId="3084384D"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Conducir a visitantes del centro de trabajo en simulacros o en casos de emergencia de incendios, a un lugar seguro.</w:t>
      </w:r>
    </w:p>
    <w:p w14:paraId="5B70AED9"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11.3</w:t>
      </w:r>
      <w:r w:rsidRPr="00217582">
        <w:rPr>
          <w:rFonts w:ascii="Arial" w:eastAsia="Times New Roman" w:hAnsi="Arial" w:cs="Arial"/>
          <w:color w:val="000000"/>
          <w:sz w:val="18"/>
          <w:szCs w:val="18"/>
          <w:lang w:eastAsia="es-MX"/>
        </w:rPr>
        <w:t> Los brigadistas de los centros de trabajo clasificados con riesgo de incendio alto, deberán ser capacitados, además de lo establecido en los numerales 11.1 y 11.2, en la aplicación de las instrucciones para atender emergencias de incendio, en apego al plan de atención a emergencias de incendio, con los temas siguientes:</w:t>
      </w:r>
    </w:p>
    <w:p w14:paraId="0CF0A29C"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El contenido del plan de atención a emergencias de incendio, establecido en el Capítulo 8 de esta Norma;</w:t>
      </w:r>
    </w:p>
    <w:p w14:paraId="069B041B"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Las estrategias, tácticas y técnicas para la extinción de fuegos incipientes o, en su caso, incendios, de acuerdo con las emergencias potenciales del centro de trabajo y el plan de atención a emergencias de incendio;</w:t>
      </w:r>
    </w:p>
    <w:p w14:paraId="03F93397"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Los procedimientos básicos de rescate y de primeros auxilios;</w:t>
      </w:r>
    </w:p>
    <w:p w14:paraId="0A3CC8AD"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La comunicación interna con trabajadores y brigadistas, y externa con grupos de auxilio;</w:t>
      </w:r>
    </w:p>
    <w:p w14:paraId="58EB5DC0"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La coordinación de las brigadas con grupos externos de auxilio, para la atención de las situaciones de emergencia;</w:t>
      </w:r>
    </w:p>
    <w:p w14:paraId="587884D6"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El funcionamiento, uso y mantenimiento de los equipos contra incendio;</w:t>
      </w:r>
    </w:p>
    <w:p w14:paraId="228CE9C6"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Las verificaciones de equipos para protección y combate de incendios, así como para el equipo de primeros auxilios, y</w:t>
      </w:r>
    </w:p>
    <w:p w14:paraId="12F11737" w14:textId="77777777" w:rsidR="00217582" w:rsidRPr="00217582" w:rsidRDefault="00217582" w:rsidP="00217582">
      <w:pPr>
        <w:spacing w:after="101" w:line="22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w:t>
      </w:r>
      <w:r w:rsidRPr="00217582">
        <w:rPr>
          <w:rFonts w:ascii="Arial" w:eastAsia="Times New Roman" w:hAnsi="Arial" w:cs="Arial"/>
          <w:color w:val="000000"/>
          <w:sz w:val="18"/>
          <w:szCs w:val="18"/>
          <w:lang w:eastAsia="es-MX"/>
        </w:rPr>
        <w:t>      El manejo seguro de materiales inflamables o explosivos, en casos de emergencias, considerando los aspectos siguientes:</w:t>
      </w:r>
    </w:p>
    <w:p w14:paraId="46145AFE"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w:t>
      </w:r>
      <w:r w:rsidRPr="00217582">
        <w:rPr>
          <w:rFonts w:ascii="Arial" w:eastAsia="Times New Roman" w:hAnsi="Arial" w:cs="Arial"/>
          <w:color w:val="000000"/>
          <w:sz w:val="18"/>
          <w:szCs w:val="18"/>
          <w:lang w:eastAsia="es-MX"/>
        </w:rPr>
        <w:t>Las propiedades y características de dichos materiales, mismas que pueden ser consultadas en sus respectivas hojas de datos de seguridad;</w:t>
      </w:r>
    </w:p>
    <w:p w14:paraId="15F39D17"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w:t>
      </w:r>
      <w:r w:rsidRPr="00217582">
        <w:rPr>
          <w:rFonts w:ascii="Arial" w:eastAsia="Times New Roman" w:hAnsi="Arial" w:cs="Arial"/>
          <w:color w:val="000000"/>
          <w:sz w:val="18"/>
          <w:szCs w:val="18"/>
          <w:lang w:eastAsia="es-MX"/>
        </w:rPr>
        <w:t>Los riesgos por reactividad;</w:t>
      </w:r>
    </w:p>
    <w:p w14:paraId="3DDE3487"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w:t>
      </w:r>
      <w:r w:rsidRPr="00217582">
        <w:rPr>
          <w:rFonts w:ascii="Arial" w:eastAsia="Times New Roman" w:hAnsi="Arial" w:cs="Arial"/>
          <w:color w:val="000000"/>
          <w:sz w:val="18"/>
          <w:szCs w:val="18"/>
          <w:lang w:eastAsia="es-MX"/>
        </w:rPr>
        <w:t>Los riesgos a la salud;</w:t>
      </w:r>
    </w:p>
    <w:p w14:paraId="1091E93A"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    </w:t>
      </w:r>
      <w:r w:rsidRPr="00217582">
        <w:rPr>
          <w:rFonts w:ascii="Arial" w:eastAsia="Times New Roman" w:hAnsi="Arial" w:cs="Arial"/>
          <w:color w:val="000000"/>
          <w:sz w:val="18"/>
          <w:szCs w:val="18"/>
          <w:lang w:eastAsia="es-MX"/>
        </w:rPr>
        <w:t>Los medios, técnicas y precauciones especiales para la extinción;</w:t>
      </w:r>
    </w:p>
    <w:p w14:paraId="48AD02CD"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    </w:t>
      </w:r>
      <w:r w:rsidRPr="00217582">
        <w:rPr>
          <w:rFonts w:ascii="Arial" w:eastAsia="Times New Roman" w:hAnsi="Arial" w:cs="Arial"/>
          <w:color w:val="000000"/>
          <w:sz w:val="18"/>
          <w:szCs w:val="18"/>
          <w:lang w:eastAsia="es-MX"/>
        </w:rPr>
        <w:t>Las contraindicaciones del combate de incendios, y</w:t>
      </w:r>
    </w:p>
    <w:p w14:paraId="30515D2C"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    </w:t>
      </w:r>
      <w:r w:rsidRPr="00217582">
        <w:rPr>
          <w:rFonts w:ascii="Arial" w:eastAsia="Times New Roman" w:hAnsi="Arial" w:cs="Arial"/>
          <w:color w:val="000000"/>
          <w:sz w:val="18"/>
          <w:szCs w:val="18"/>
          <w:lang w:eastAsia="es-MX"/>
        </w:rPr>
        <w:t>Los métodos de mitigación para controlar la sustancia.</w:t>
      </w:r>
    </w:p>
    <w:p w14:paraId="3C702DA3"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11.4 </w:t>
      </w:r>
      <w:r w:rsidRPr="00217582">
        <w:rPr>
          <w:rFonts w:ascii="Arial" w:eastAsia="Times New Roman" w:hAnsi="Arial" w:cs="Arial"/>
          <w:color w:val="000000"/>
          <w:sz w:val="18"/>
          <w:szCs w:val="18"/>
          <w:lang w:eastAsia="es-MX"/>
        </w:rPr>
        <w:t>El responsable de la brigada y quien sea designado para suplirle en sus ausencias, deberán recibir además capacitación en la toma de decisiones y acciones por adoptar, dependiendo de la magnitud y clase de fuego.</w:t>
      </w:r>
    </w:p>
    <w:p w14:paraId="36939916"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11.5</w:t>
      </w:r>
      <w:r w:rsidRPr="00217582">
        <w:rPr>
          <w:rFonts w:ascii="Arial" w:eastAsia="Times New Roman" w:hAnsi="Arial" w:cs="Arial"/>
          <w:color w:val="000000"/>
          <w:sz w:val="18"/>
          <w:szCs w:val="18"/>
          <w:lang w:eastAsia="es-MX"/>
        </w:rPr>
        <w:t> El programa anual de capacitación deberá contener, al menos, la información siguiente:</w:t>
      </w:r>
    </w:p>
    <w:p w14:paraId="5764B6C9"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Los puestos de trabajo involucrados en la capacitación;</w:t>
      </w:r>
    </w:p>
    <w:p w14:paraId="4DC51609"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Los temas de la capacitación de acuerdo con los numerales 11.1, 11.2 y 11.3;</w:t>
      </w:r>
    </w:p>
    <w:p w14:paraId="1CEB2905"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Los tiempos de duración de los cursos, pláticas o actividades de capacitación y su periodo de ejecución, y</w:t>
      </w:r>
    </w:p>
    <w:p w14:paraId="04915ED1"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El nombre del responsable del programa.</w:t>
      </w:r>
    </w:p>
    <w:p w14:paraId="57EF1BAA"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12. Unidades de verificación</w:t>
      </w:r>
    </w:p>
    <w:p w14:paraId="0B053B40"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12.1</w:t>
      </w:r>
      <w:r w:rsidRPr="00217582">
        <w:rPr>
          <w:rFonts w:ascii="Arial" w:eastAsia="Times New Roman" w:hAnsi="Arial" w:cs="Arial"/>
          <w:color w:val="000000"/>
          <w:sz w:val="18"/>
          <w:szCs w:val="18"/>
          <w:lang w:eastAsia="es-MX"/>
        </w:rPr>
        <w:t> El patrón tendrá la opción de contratar unidades de verificación acreditadas y aprobadas, según lo establecido en la Ley Federal sobre Metrología y Normalización, para verificar o evaluar el cumplimiento con la presente Norma.</w:t>
      </w:r>
    </w:p>
    <w:p w14:paraId="62BECEB4"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12.2</w:t>
      </w:r>
      <w:r w:rsidRPr="00217582">
        <w:rPr>
          <w:rFonts w:ascii="Arial" w:eastAsia="Times New Roman" w:hAnsi="Arial" w:cs="Arial"/>
          <w:color w:val="000000"/>
          <w:sz w:val="18"/>
          <w:szCs w:val="18"/>
          <w:lang w:eastAsia="es-MX"/>
        </w:rPr>
        <w:t> El patrón podrá consultar el directorio vigente de las unidades de verificación acreditadas y aprobadas por la Secretaría del Trabajo y Previsión Social, en la siguiente dirección electrónica: www.stps.gob.mx.</w:t>
      </w:r>
    </w:p>
    <w:p w14:paraId="4D0CC208"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12.3</w:t>
      </w:r>
      <w:r w:rsidRPr="00217582">
        <w:rPr>
          <w:rFonts w:ascii="Arial" w:eastAsia="Times New Roman" w:hAnsi="Arial" w:cs="Arial"/>
          <w:color w:val="000000"/>
          <w:sz w:val="18"/>
          <w:szCs w:val="18"/>
          <w:lang w:eastAsia="es-MX"/>
        </w:rPr>
        <w:t> Las unidades de verificación que evalúen la conformidad con la presente Norma, deberán aplicar los criterios de cumplimiento establecidos en el procedimiento para la evaluación de la conformidad del Capítulo 13 de la presente Norma.</w:t>
      </w:r>
    </w:p>
    <w:p w14:paraId="7D7C834C"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12.4 </w:t>
      </w:r>
      <w:r w:rsidRPr="00217582">
        <w:rPr>
          <w:rFonts w:ascii="Arial" w:eastAsia="Times New Roman" w:hAnsi="Arial" w:cs="Arial"/>
          <w:color w:val="000000"/>
          <w:sz w:val="18"/>
          <w:szCs w:val="18"/>
          <w:lang w:eastAsia="es-MX"/>
        </w:rPr>
        <w:t>Las unidades de verificación acreditadas y aprobadas que evalúen el cumplimiento de esta Norma deberán emitir un dictamen, el cual habrá de contener:</w:t>
      </w:r>
    </w:p>
    <w:p w14:paraId="2CC5E502"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Datos del centro de trabajo:</w:t>
      </w:r>
    </w:p>
    <w:p w14:paraId="3EEF54DE"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w:t>
      </w:r>
      <w:r w:rsidRPr="00217582">
        <w:rPr>
          <w:rFonts w:ascii="Arial" w:eastAsia="Times New Roman" w:hAnsi="Arial" w:cs="Arial"/>
          <w:color w:val="000000"/>
          <w:sz w:val="18"/>
          <w:szCs w:val="18"/>
          <w:lang w:eastAsia="es-MX"/>
        </w:rPr>
        <w:t>    El nombre, denominación o razón social;</w:t>
      </w:r>
    </w:p>
    <w:p w14:paraId="7E97AC00"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w:t>
      </w:r>
      <w:r w:rsidRPr="00217582">
        <w:rPr>
          <w:rFonts w:ascii="Arial" w:eastAsia="Times New Roman" w:hAnsi="Arial" w:cs="Arial"/>
          <w:color w:val="000000"/>
          <w:sz w:val="18"/>
          <w:szCs w:val="18"/>
          <w:lang w:eastAsia="es-MX"/>
        </w:rPr>
        <w:t>    El domicilio completo, y</w:t>
      </w:r>
    </w:p>
    <w:p w14:paraId="1BAE76A9"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w:t>
      </w:r>
      <w:r w:rsidRPr="00217582">
        <w:rPr>
          <w:rFonts w:ascii="Arial" w:eastAsia="Times New Roman" w:hAnsi="Arial" w:cs="Arial"/>
          <w:color w:val="000000"/>
          <w:sz w:val="18"/>
          <w:szCs w:val="18"/>
          <w:lang w:eastAsia="es-MX"/>
        </w:rPr>
        <w:t>    El nombre y firma del representante legal;</w:t>
      </w:r>
    </w:p>
    <w:p w14:paraId="0F0AF236"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Datos de la unidad de verificación:</w:t>
      </w:r>
    </w:p>
    <w:p w14:paraId="31FAB9AA"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w:t>
      </w:r>
      <w:r w:rsidRPr="00217582">
        <w:rPr>
          <w:rFonts w:ascii="Arial" w:eastAsia="Times New Roman" w:hAnsi="Arial" w:cs="Arial"/>
          <w:color w:val="000000"/>
          <w:sz w:val="18"/>
          <w:szCs w:val="18"/>
          <w:lang w:eastAsia="es-MX"/>
        </w:rPr>
        <w:t>    El nombre, denominación o razón social;</w:t>
      </w:r>
    </w:p>
    <w:p w14:paraId="7AB18380"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w:t>
      </w:r>
      <w:r w:rsidRPr="00217582">
        <w:rPr>
          <w:rFonts w:ascii="Arial" w:eastAsia="Times New Roman" w:hAnsi="Arial" w:cs="Arial"/>
          <w:color w:val="000000"/>
          <w:sz w:val="18"/>
          <w:szCs w:val="18"/>
          <w:lang w:eastAsia="es-MX"/>
        </w:rPr>
        <w:t>    El número de registro otorgado por la entidad de acreditación;</w:t>
      </w:r>
    </w:p>
    <w:p w14:paraId="070EB00D"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w:t>
      </w:r>
      <w:r w:rsidRPr="00217582">
        <w:rPr>
          <w:rFonts w:ascii="Arial" w:eastAsia="Times New Roman" w:hAnsi="Arial" w:cs="Arial"/>
          <w:color w:val="000000"/>
          <w:sz w:val="18"/>
          <w:szCs w:val="18"/>
          <w:lang w:eastAsia="es-MX"/>
        </w:rPr>
        <w:t>    El número de aprobación otorgado por la Secretaría del Trabajo y Previsión Social;</w:t>
      </w:r>
    </w:p>
    <w:p w14:paraId="5984A196"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w:t>
      </w:r>
      <w:r w:rsidRPr="00217582">
        <w:rPr>
          <w:rFonts w:ascii="Arial" w:eastAsia="Times New Roman" w:hAnsi="Arial" w:cs="Arial"/>
          <w:color w:val="000000"/>
          <w:sz w:val="18"/>
          <w:szCs w:val="18"/>
          <w:lang w:eastAsia="es-MX"/>
        </w:rPr>
        <w:t>    La fecha en que se otorgó la acreditación y aprobación;</w:t>
      </w:r>
    </w:p>
    <w:p w14:paraId="5037E08A"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w:t>
      </w:r>
      <w:r w:rsidRPr="00217582">
        <w:rPr>
          <w:rFonts w:ascii="Arial" w:eastAsia="Times New Roman" w:hAnsi="Arial" w:cs="Arial"/>
          <w:color w:val="000000"/>
          <w:sz w:val="18"/>
          <w:szCs w:val="18"/>
          <w:lang w:eastAsia="es-MX"/>
        </w:rPr>
        <w:t>    El resultado de la verificación;</w:t>
      </w:r>
    </w:p>
    <w:p w14:paraId="0AAE014D"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w:t>
      </w:r>
      <w:r w:rsidRPr="00217582">
        <w:rPr>
          <w:rFonts w:ascii="Arial" w:eastAsia="Times New Roman" w:hAnsi="Arial" w:cs="Arial"/>
          <w:color w:val="000000"/>
          <w:sz w:val="18"/>
          <w:szCs w:val="18"/>
          <w:lang w:eastAsia="es-MX"/>
        </w:rPr>
        <w:t>    El nombre y firma del responsable de emitir el dictamen;</w:t>
      </w:r>
    </w:p>
    <w:p w14:paraId="5074A16B"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w:t>
      </w:r>
      <w:r w:rsidRPr="00217582">
        <w:rPr>
          <w:rFonts w:ascii="Arial" w:eastAsia="Times New Roman" w:hAnsi="Arial" w:cs="Arial"/>
          <w:color w:val="000000"/>
          <w:sz w:val="18"/>
          <w:szCs w:val="18"/>
          <w:lang w:eastAsia="es-MX"/>
        </w:rPr>
        <w:t>    El lugar y fecha de la firma del dictamen, y</w:t>
      </w:r>
    </w:p>
    <w:p w14:paraId="2561536C" w14:textId="77777777" w:rsidR="00217582" w:rsidRPr="00217582" w:rsidRDefault="00217582" w:rsidP="00217582">
      <w:pPr>
        <w:spacing w:after="101" w:line="228"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8)</w:t>
      </w:r>
      <w:r w:rsidRPr="00217582">
        <w:rPr>
          <w:rFonts w:ascii="Arial" w:eastAsia="Times New Roman" w:hAnsi="Arial" w:cs="Arial"/>
          <w:color w:val="000000"/>
          <w:sz w:val="18"/>
          <w:szCs w:val="18"/>
          <w:lang w:eastAsia="es-MX"/>
        </w:rPr>
        <w:t>    La vigencia del dictamen.</w:t>
      </w:r>
    </w:p>
    <w:p w14:paraId="21CA3000" w14:textId="77777777" w:rsidR="00217582" w:rsidRPr="00217582" w:rsidRDefault="00217582" w:rsidP="00217582">
      <w:pPr>
        <w:spacing w:after="101" w:line="22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12.5</w:t>
      </w:r>
      <w:r w:rsidRPr="00217582">
        <w:rPr>
          <w:rFonts w:ascii="Arial" w:eastAsia="Times New Roman" w:hAnsi="Arial" w:cs="Arial"/>
          <w:color w:val="000000"/>
          <w:sz w:val="18"/>
          <w:szCs w:val="18"/>
          <w:lang w:eastAsia="es-MX"/>
        </w:rPr>
        <w:t> La vigencia de los dictámenes de cumplimiento de la presente Norma emitidos por las unidades de verificación será de tres años.</w:t>
      </w:r>
    </w:p>
    <w:p w14:paraId="64A03AB4"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13. Procedimiento para la evaluación de la conformidad</w:t>
      </w:r>
    </w:p>
    <w:p w14:paraId="71F8E8E6"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13.1 </w:t>
      </w:r>
      <w:r w:rsidRPr="00217582">
        <w:rPr>
          <w:rFonts w:ascii="Arial" w:eastAsia="Times New Roman" w:hAnsi="Arial" w:cs="Arial"/>
          <w:color w:val="000000"/>
          <w:sz w:val="18"/>
          <w:szCs w:val="18"/>
          <w:lang w:eastAsia="es-MX"/>
        </w:rPr>
        <w:t>Este procedimiento para la evaluación de la conformidad aplica tanto para la autoridad laboral, en ejercicio de sus facultades de vigilancia o al verificar el cumplimiento de la Norma, en el marco de las evaluaciones integrales del Programa de Autogestión en Seguridad y Salud en el Trabajo, así como para las unidades de verificación.</w:t>
      </w:r>
    </w:p>
    <w:p w14:paraId="750BB3C4"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13.2 </w:t>
      </w:r>
      <w:r w:rsidRPr="00217582">
        <w:rPr>
          <w:rFonts w:ascii="Arial" w:eastAsia="Times New Roman" w:hAnsi="Arial" w:cs="Arial"/>
          <w:color w:val="000000"/>
          <w:sz w:val="18"/>
          <w:szCs w:val="18"/>
          <w:lang w:eastAsia="es-MX"/>
        </w:rPr>
        <w:t>Los aspectos a verificar durante la evaluación de la conformidad de la presente Norma se realiza, según aplique, mediante la constatación física, revisión documental, registros o entrevista, de conformidad con lo siguiente:</w:t>
      </w:r>
    </w:p>
    <w:tbl>
      <w:tblPr>
        <w:tblW w:w="8712" w:type="dxa"/>
        <w:tblInd w:w="144" w:type="dxa"/>
        <w:tblCellMar>
          <w:left w:w="0" w:type="dxa"/>
          <w:right w:w="0" w:type="dxa"/>
        </w:tblCellMar>
        <w:tblLook w:val="04A0" w:firstRow="1" w:lastRow="0" w:firstColumn="1" w:lastColumn="0" w:noHBand="0" w:noVBand="1"/>
      </w:tblPr>
      <w:tblGrid>
        <w:gridCol w:w="1170"/>
        <w:gridCol w:w="1177"/>
        <w:gridCol w:w="3381"/>
        <w:gridCol w:w="2984"/>
      </w:tblGrid>
      <w:tr w:rsidR="00217582" w:rsidRPr="00217582" w14:paraId="3BEE4A26" w14:textId="77777777" w:rsidTr="00217582">
        <w:trPr>
          <w:trHeight w:val="144"/>
        </w:trPr>
        <w:tc>
          <w:tcPr>
            <w:tcW w:w="1175" w:type="dxa"/>
            <w:tcBorders>
              <w:top w:val="single" w:sz="8" w:space="0" w:color="auto"/>
              <w:left w:val="single" w:sz="8" w:space="0" w:color="auto"/>
              <w:bottom w:val="single" w:sz="8" w:space="0" w:color="auto"/>
              <w:right w:val="single" w:sz="8" w:space="0" w:color="auto"/>
            </w:tcBorders>
            <w:shd w:val="clear" w:color="auto" w:fill="E0E0E0"/>
            <w:tcMar>
              <w:top w:w="0" w:type="dxa"/>
              <w:left w:w="43" w:type="dxa"/>
              <w:bottom w:w="0" w:type="dxa"/>
              <w:right w:w="43" w:type="dxa"/>
            </w:tcMar>
            <w:vAlign w:val="center"/>
            <w:hideMark/>
          </w:tcPr>
          <w:p w14:paraId="5CFC5BEA" w14:textId="77777777" w:rsidR="00217582" w:rsidRPr="00217582" w:rsidRDefault="00217582" w:rsidP="00217582">
            <w:pPr>
              <w:spacing w:after="101" w:line="216"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Disposición</w:t>
            </w:r>
          </w:p>
        </w:tc>
        <w:tc>
          <w:tcPr>
            <w:tcW w:w="1183"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vAlign w:val="center"/>
            <w:hideMark/>
          </w:tcPr>
          <w:p w14:paraId="585F07A2" w14:textId="77777777" w:rsidR="00217582" w:rsidRPr="00217582" w:rsidRDefault="00217582" w:rsidP="00217582">
            <w:pPr>
              <w:spacing w:after="101" w:line="216"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Tipo de evaluación</w:t>
            </w:r>
          </w:p>
        </w:tc>
        <w:tc>
          <w:tcPr>
            <w:tcW w:w="3391"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vAlign w:val="center"/>
            <w:hideMark/>
          </w:tcPr>
          <w:p w14:paraId="50B4B3B5" w14:textId="77777777" w:rsidR="00217582" w:rsidRPr="00217582" w:rsidRDefault="00217582" w:rsidP="00217582">
            <w:pPr>
              <w:spacing w:after="101" w:line="216"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Criterio de aceptación</w:t>
            </w:r>
          </w:p>
        </w:tc>
        <w:tc>
          <w:tcPr>
            <w:tcW w:w="3035"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vAlign w:val="center"/>
            <w:hideMark/>
          </w:tcPr>
          <w:p w14:paraId="3F5F0923" w14:textId="77777777" w:rsidR="00217582" w:rsidRPr="00217582" w:rsidRDefault="00217582" w:rsidP="00217582">
            <w:pPr>
              <w:spacing w:after="101" w:line="216"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Observaciones</w:t>
            </w:r>
          </w:p>
        </w:tc>
      </w:tr>
      <w:tr w:rsidR="00217582" w:rsidRPr="00217582" w14:paraId="23E54DFB"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F9F63C1" w14:textId="77777777" w:rsidR="00217582" w:rsidRPr="00217582" w:rsidRDefault="00217582" w:rsidP="00217582">
            <w:pPr>
              <w:spacing w:before="20" w:after="20" w:line="206" w:lineRule="atLeast"/>
              <w:rPr>
                <w:rFonts w:ascii="Arial" w:eastAsia="Times New Roman" w:hAnsi="Arial" w:cs="Arial"/>
                <w:sz w:val="18"/>
                <w:szCs w:val="18"/>
                <w:lang w:eastAsia="es-MX"/>
              </w:rPr>
            </w:pPr>
            <w:r w:rsidRPr="00217582">
              <w:rPr>
                <w:rFonts w:ascii="Arial" w:eastAsia="Times New Roman" w:hAnsi="Arial" w:cs="Arial"/>
                <w:b/>
                <w:bCs/>
                <w:sz w:val="16"/>
                <w:szCs w:val="16"/>
                <w:lang w:eastAsia="es-MX"/>
              </w:rPr>
              <w:t>5.1, A.1 y A.2</w:t>
            </w:r>
          </w:p>
        </w:tc>
        <w:tc>
          <w:tcPr>
            <w:tcW w:w="1183" w:type="dxa"/>
            <w:tcBorders>
              <w:top w:val="nil"/>
              <w:left w:val="nil"/>
              <w:bottom w:val="nil"/>
              <w:right w:val="single" w:sz="8" w:space="0" w:color="auto"/>
            </w:tcBorders>
            <w:tcMar>
              <w:top w:w="0" w:type="dxa"/>
              <w:left w:w="43" w:type="dxa"/>
              <w:bottom w:w="0" w:type="dxa"/>
              <w:right w:w="43" w:type="dxa"/>
            </w:tcMar>
            <w:hideMark/>
          </w:tcPr>
          <w:p w14:paraId="60C2B5AF"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Documental</w:t>
            </w:r>
          </w:p>
        </w:tc>
        <w:tc>
          <w:tcPr>
            <w:tcW w:w="3391" w:type="dxa"/>
            <w:tcBorders>
              <w:top w:val="nil"/>
              <w:left w:val="nil"/>
              <w:bottom w:val="nil"/>
              <w:right w:val="single" w:sz="8" w:space="0" w:color="auto"/>
            </w:tcBorders>
            <w:tcMar>
              <w:top w:w="0" w:type="dxa"/>
              <w:left w:w="43" w:type="dxa"/>
              <w:bottom w:w="0" w:type="dxa"/>
              <w:right w:w="43" w:type="dxa"/>
            </w:tcMar>
            <w:hideMark/>
          </w:tcPr>
          <w:p w14:paraId="28C0DADC"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w:t>
            </w:r>
          </w:p>
          <w:p w14:paraId="0998ED10" w14:textId="77777777" w:rsidR="00217582" w:rsidRPr="00217582" w:rsidRDefault="00217582" w:rsidP="00217582">
            <w:pPr>
              <w:spacing w:before="20" w:after="20" w:line="20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Presenta evidencia documental de la clasificación del riesgo de incendio del centro de trabajo, o por áreas que lo integran, la cual contiene:</w:t>
            </w:r>
          </w:p>
          <w:p w14:paraId="4ACB28B2" w14:textId="77777777" w:rsidR="00217582" w:rsidRPr="00217582" w:rsidRDefault="00217582" w:rsidP="00217582">
            <w:pPr>
              <w:spacing w:before="20" w:after="2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nombre, denominación o razón social o identificación específica del centro de trabajo;</w:t>
            </w:r>
          </w:p>
          <w:p w14:paraId="6EE5231B" w14:textId="77777777" w:rsidR="00217582" w:rsidRPr="00217582" w:rsidRDefault="00217582" w:rsidP="00217582">
            <w:pPr>
              <w:spacing w:before="20" w:after="2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domicilio completo del centro de trabajo;</w:t>
            </w:r>
          </w:p>
          <w:p w14:paraId="6780B8F8" w14:textId="77777777" w:rsidR="00217582" w:rsidRPr="00217582" w:rsidRDefault="00217582" w:rsidP="00217582">
            <w:pPr>
              <w:spacing w:before="20" w:after="2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descripción general del proceso productivo, así como los materiales y cantidades que se emplean en dichos procesos;</w:t>
            </w:r>
          </w:p>
        </w:tc>
        <w:tc>
          <w:tcPr>
            <w:tcW w:w="3035" w:type="dxa"/>
            <w:tcBorders>
              <w:top w:val="nil"/>
              <w:left w:val="nil"/>
              <w:bottom w:val="nil"/>
              <w:right w:val="single" w:sz="8" w:space="0" w:color="auto"/>
            </w:tcBorders>
            <w:tcMar>
              <w:top w:w="0" w:type="dxa"/>
              <w:left w:w="43" w:type="dxa"/>
              <w:bottom w:w="0" w:type="dxa"/>
              <w:right w:w="43" w:type="dxa"/>
            </w:tcMar>
            <w:hideMark/>
          </w:tcPr>
          <w:p w14:paraId="5044ED2A"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Es válido que el patrón determine el riesgo de incendio de manera integral o por áreas que lo integran, tales como plantas, edificios o niveles.</w:t>
            </w:r>
          </w:p>
          <w:p w14:paraId="7F4B53BF"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Se podrán evidenciar los inventarios de materiales, sustancias o productos que se almacenen, procesen y manejen en el centro de trabajo, exhibiendo los registros de las adquisiciones y/o existencias de éstos.</w:t>
            </w:r>
          </w:p>
          <w:p w14:paraId="07D8D162"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126715E1"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EED648F"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64379BA3"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45AA650" w14:textId="77777777" w:rsidR="00217582" w:rsidRPr="00217582" w:rsidRDefault="00217582" w:rsidP="00217582">
            <w:pPr>
              <w:spacing w:before="20" w:after="2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número máximo de trabajadores por turnos de trabajo o, en su caso, los ubicados en locales, edificios o niveles del centro de trabajo;</w:t>
            </w:r>
          </w:p>
          <w:p w14:paraId="64AB2CB1" w14:textId="77777777" w:rsidR="00217582" w:rsidRPr="00217582" w:rsidRDefault="00217582" w:rsidP="00217582">
            <w:pPr>
              <w:spacing w:before="20" w:after="2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lastRenderedPageBreak/>
              <w:t>ü</w:t>
            </w:r>
            <w:r w:rsidRPr="00217582">
              <w:rPr>
                <w:rFonts w:ascii="Arial" w:eastAsia="Times New Roman" w:hAnsi="Arial" w:cs="Arial"/>
                <w:sz w:val="16"/>
                <w:szCs w:val="16"/>
                <w:lang w:eastAsia="es-MX"/>
              </w:rPr>
              <w:t>     El número máximo estimado de personas externas al centro de trabajo que concurren a éste, tales como contratistas y visitantes;</w:t>
            </w:r>
          </w:p>
        </w:tc>
        <w:tc>
          <w:tcPr>
            <w:tcW w:w="3035" w:type="dxa"/>
            <w:tcBorders>
              <w:top w:val="nil"/>
              <w:left w:val="nil"/>
              <w:bottom w:val="nil"/>
              <w:right w:val="single" w:sz="8" w:space="0" w:color="auto"/>
            </w:tcBorders>
            <w:tcMar>
              <w:top w:w="0" w:type="dxa"/>
              <w:left w:w="43" w:type="dxa"/>
              <w:bottom w:w="0" w:type="dxa"/>
              <w:right w:w="43" w:type="dxa"/>
            </w:tcMar>
            <w:hideMark/>
          </w:tcPr>
          <w:p w14:paraId="15DE7625"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r>
      <w:tr w:rsidR="00217582" w:rsidRPr="00217582" w14:paraId="57DC3CAD"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17BF0134"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59DDEAB"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6473F121" w14:textId="77777777" w:rsidR="00217582" w:rsidRPr="00217582" w:rsidRDefault="00217582" w:rsidP="00217582">
            <w:pPr>
              <w:spacing w:before="20" w:after="2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superficie construida en metros cuadrados;</w:t>
            </w:r>
          </w:p>
          <w:p w14:paraId="4EF662DE" w14:textId="77777777" w:rsidR="00217582" w:rsidRPr="00217582" w:rsidRDefault="00217582" w:rsidP="00217582">
            <w:pPr>
              <w:spacing w:before="20" w:after="2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desglose del inventario máximo que se haya registrado en el transcurso de un año, de los materiales, sustancias o productos que se almacenen, procesen y manejen en el centro de trabajo, y la clasificación correspondiente en cada caso, según lo establecido en la Tabla A.1;</w:t>
            </w:r>
          </w:p>
        </w:tc>
        <w:tc>
          <w:tcPr>
            <w:tcW w:w="3035" w:type="dxa"/>
            <w:tcBorders>
              <w:top w:val="nil"/>
              <w:left w:val="nil"/>
              <w:bottom w:val="nil"/>
              <w:right w:val="single" w:sz="8" w:space="0" w:color="auto"/>
            </w:tcBorders>
            <w:tcMar>
              <w:top w:w="0" w:type="dxa"/>
              <w:left w:w="43" w:type="dxa"/>
              <w:bottom w:w="0" w:type="dxa"/>
              <w:right w:w="43" w:type="dxa"/>
            </w:tcMar>
            <w:hideMark/>
          </w:tcPr>
          <w:p w14:paraId="5D3BBD5B"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042AA88"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71092EA"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1E0DB39"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A46E6BB" w14:textId="77777777" w:rsidR="00217582" w:rsidRPr="00217582" w:rsidRDefault="00217582" w:rsidP="00217582">
            <w:pPr>
              <w:spacing w:before="20" w:after="20" w:line="21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desglose de inventarios y la clasificación correspondiente para cada una de las áreas que integran el centro de trabajo, cuando la clasificación se haya efectuado de manera independiente;</w:t>
            </w:r>
          </w:p>
          <w:p w14:paraId="0D0E89A6" w14:textId="77777777" w:rsidR="00217582" w:rsidRPr="00217582" w:rsidRDefault="00217582" w:rsidP="00217582">
            <w:pPr>
              <w:spacing w:before="20" w:after="2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cálculo desarrollado para la determinación final del riesgo de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01C36692"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7BDC15C"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89505CA"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680BF3D1"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2D95862C" w14:textId="77777777" w:rsidR="00217582" w:rsidRPr="00217582" w:rsidRDefault="00217582" w:rsidP="00217582">
            <w:pPr>
              <w:spacing w:before="20" w:after="2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fecha de realización de la determinación final del riesgo de incendio;</w:t>
            </w:r>
          </w:p>
          <w:p w14:paraId="5C491961" w14:textId="77777777" w:rsidR="00217582" w:rsidRPr="00217582" w:rsidRDefault="00217582" w:rsidP="00217582">
            <w:pPr>
              <w:spacing w:before="20" w:after="2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tipo de riesgo de incendio (ordinario o alto), y</w:t>
            </w:r>
          </w:p>
          <w:p w14:paraId="7B5F7E71" w14:textId="77777777" w:rsidR="00217582" w:rsidRPr="00217582" w:rsidRDefault="00217582" w:rsidP="00217582">
            <w:pPr>
              <w:spacing w:before="20" w:after="20" w:line="206" w:lineRule="atLeast"/>
              <w:ind w:left="648" w:hanging="360"/>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nombre(s) de la(s) persona(s) </w:t>
            </w:r>
            <w:r w:rsidRPr="00217582">
              <w:rPr>
                <w:rFonts w:ascii="Arial" w:eastAsia="Times New Roman" w:hAnsi="Arial" w:cs="Arial"/>
                <w:spacing w:val="-2"/>
                <w:sz w:val="16"/>
                <w:szCs w:val="16"/>
                <w:lang w:eastAsia="es-MX"/>
              </w:rPr>
              <w:t>responsable(s) de la clasificación</w:t>
            </w:r>
            <w:r w:rsidRPr="00217582">
              <w:rPr>
                <w:rFonts w:ascii="Arial" w:eastAsia="Times New Roman" w:hAnsi="Arial" w:cs="Arial"/>
                <w:sz w:val="16"/>
                <w:szCs w:val="16"/>
                <w:lang w:eastAsia="es-MX"/>
              </w:rPr>
              <w:t> realizada.</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1982BDF3" w14:textId="77777777" w:rsidR="00217582" w:rsidRPr="00217582" w:rsidRDefault="00217582" w:rsidP="00217582">
            <w:pPr>
              <w:spacing w:before="20" w:after="2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F4A15D8"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5AFB518"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5.2</w:t>
            </w:r>
          </w:p>
        </w:tc>
        <w:tc>
          <w:tcPr>
            <w:tcW w:w="1183" w:type="dxa"/>
            <w:tcBorders>
              <w:top w:val="nil"/>
              <w:left w:val="nil"/>
              <w:bottom w:val="nil"/>
              <w:right w:val="single" w:sz="8" w:space="0" w:color="auto"/>
            </w:tcBorders>
            <w:tcMar>
              <w:top w:w="0" w:type="dxa"/>
              <w:left w:w="43" w:type="dxa"/>
              <w:bottom w:w="0" w:type="dxa"/>
              <w:right w:w="43" w:type="dxa"/>
            </w:tcMar>
            <w:hideMark/>
          </w:tcPr>
          <w:p w14:paraId="50C34F48"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Física</w:t>
            </w:r>
          </w:p>
        </w:tc>
        <w:tc>
          <w:tcPr>
            <w:tcW w:w="3391" w:type="dxa"/>
            <w:tcBorders>
              <w:top w:val="nil"/>
              <w:left w:val="nil"/>
              <w:bottom w:val="nil"/>
              <w:right w:val="single" w:sz="8" w:space="0" w:color="auto"/>
            </w:tcBorders>
            <w:tcMar>
              <w:top w:w="0" w:type="dxa"/>
              <w:left w:w="43" w:type="dxa"/>
              <w:bottom w:w="0" w:type="dxa"/>
              <w:right w:w="43" w:type="dxa"/>
            </w:tcMar>
            <w:hideMark/>
          </w:tcPr>
          <w:p w14:paraId="6FC556C5"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al realizar un recorrido por el centro de trabajo, se constata que:</w:t>
            </w:r>
          </w:p>
          <w:p w14:paraId="009EA6B3" w14:textId="77777777" w:rsidR="00217582" w:rsidRPr="00217582" w:rsidRDefault="00217582" w:rsidP="00217582">
            <w:pPr>
              <w:spacing w:after="101"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cuenta con un croquis, plano o mapa general del centro de trabajo, o por áreas que lo integran, tales como plantas, </w:t>
            </w:r>
            <w:r w:rsidRPr="00217582">
              <w:rPr>
                <w:rFonts w:ascii="Arial" w:eastAsia="Times New Roman" w:hAnsi="Arial" w:cs="Arial"/>
                <w:spacing w:val="-2"/>
                <w:sz w:val="16"/>
                <w:szCs w:val="16"/>
                <w:lang w:eastAsia="es-MX"/>
              </w:rPr>
              <w:t>edificios o niveles, actualizado y colocado en los principales lugares de entrada, tránsito, reunión o puntos comunes de estancia o servicios para los trabajadores, y</w:t>
            </w:r>
          </w:p>
        </w:tc>
        <w:tc>
          <w:tcPr>
            <w:tcW w:w="3035" w:type="dxa"/>
            <w:tcBorders>
              <w:top w:val="nil"/>
              <w:left w:val="nil"/>
              <w:bottom w:val="nil"/>
              <w:right w:val="single" w:sz="8" w:space="0" w:color="auto"/>
            </w:tcBorders>
            <w:tcMar>
              <w:top w:w="0" w:type="dxa"/>
              <w:left w:w="43" w:type="dxa"/>
              <w:bottom w:w="0" w:type="dxa"/>
              <w:right w:w="43" w:type="dxa"/>
            </w:tcMar>
            <w:hideMark/>
          </w:tcPr>
          <w:p w14:paraId="616DE07D"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Es válido que se cuente en el centro de trabajo con un solo croquis, plano o mapa del centro de trabajo.</w:t>
            </w:r>
          </w:p>
        </w:tc>
      </w:tr>
      <w:tr w:rsidR="00217582" w:rsidRPr="00217582" w14:paraId="54F07B5E"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834DD21"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F1416C6"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50BA9753" w14:textId="77777777" w:rsidR="00217582" w:rsidRPr="00217582" w:rsidRDefault="00217582" w:rsidP="00217582">
            <w:pPr>
              <w:spacing w:after="8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croquis, plano o mapa contiene, al menos, los datos siguientes:</w:t>
            </w:r>
          </w:p>
          <w:p w14:paraId="214C2C7D" w14:textId="77777777" w:rsidR="00217582" w:rsidRPr="00217582" w:rsidRDefault="00217582" w:rsidP="00217582">
            <w:pPr>
              <w:spacing w:after="8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nombre, denominación o razón social del centro de trabajo y su domicilio;</w:t>
            </w:r>
          </w:p>
        </w:tc>
        <w:tc>
          <w:tcPr>
            <w:tcW w:w="3035" w:type="dxa"/>
            <w:tcBorders>
              <w:top w:val="nil"/>
              <w:left w:val="nil"/>
              <w:bottom w:val="nil"/>
              <w:right w:val="single" w:sz="8" w:space="0" w:color="auto"/>
            </w:tcBorders>
            <w:tcMar>
              <w:top w:w="0" w:type="dxa"/>
              <w:left w:w="43" w:type="dxa"/>
              <w:bottom w:w="0" w:type="dxa"/>
              <w:right w:w="43" w:type="dxa"/>
            </w:tcMar>
            <w:hideMark/>
          </w:tcPr>
          <w:p w14:paraId="02536904"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1E4CC20"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8B9B8D8"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77F4EBF7"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A0D5719" w14:textId="77777777" w:rsidR="00217582" w:rsidRPr="00217582" w:rsidRDefault="00217582" w:rsidP="00217582">
            <w:pPr>
              <w:spacing w:after="8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identificación de los predios colindantes;</w:t>
            </w:r>
          </w:p>
          <w:p w14:paraId="3CD31101" w14:textId="77777777" w:rsidR="00217582" w:rsidRPr="00217582" w:rsidRDefault="00217582" w:rsidP="00217582">
            <w:pPr>
              <w:spacing w:after="8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identificación de las principales áreas o zonas del centro de trabajo con riesgo de incendio, debido a la presencia de material inflamable, combustible, pirofórico o explosivo, entre otros;</w:t>
            </w:r>
          </w:p>
        </w:tc>
        <w:tc>
          <w:tcPr>
            <w:tcW w:w="3035" w:type="dxa"/>
            <w:tcBorders>
              <w:top w:val="nil"/>
              <w:left w:val="nil"/>
              <w:bottom w:val="nil"/>
              <w:right w:val="single" w:sz="8" w:space="0" w:color="auto"/>
            </w:tcBorders>
            <w:tcMar>
              <w:top w:w="0" w:type="dxa"/>
              <w:left w:w="43" w:type="dxa"/>
              <w:bottom w:w="0" w:type="dxa"/>
              <w:right w:w="43" w:type="dxa"/>
            </w:tcMar>
            <w:hideMark/>
          </w:tcPr>
          <w:p w14:paraId="084032AD"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3C07D9A"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177A0B8"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c>
          <w:tcPr>
            <w:tcW w:w="1183" w:type="dxa"/>
            <w:tcBorders>
              <w:top w:val="nil"/>
              <w:left w:val="nil"/>
              <w:bottom w:val="nil"/>
              <w:right w:val="single" w:sz="8" w:space="0" w:color="auto"/>
            </w:tcBorders>
            <w:tcMar>
              <w:top w:w="0" w:type="dxa"/>
              <w:left w:w="43" w:type="dxa"/>
              <w:bottom w:w="0" w:type="dxa"/>
              <w:right w:w="43" w:type="dxa"/>
            </w:tcMar>
            <w:hideMark/>
          </w:tcPr>
          <w:p w14:paraId="455D9C6B"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33468C17" w14:textId="77777777" w:rsidR="00217582" w:rsidRPr="00217582" w:rsidRDefault="00217582" w:rsidP="00217582">
            <w:pPr>
              <w:spacing w:after="8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ubicación de los medios de detección de incendio, así como de los equipos y sistemas contra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34791251"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129F682E"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A9F3E0F"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A1C995F"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63495C5" w14:textId="77777777" w:rsidR="00217582" w:rsidRPr="00217582" w:rsidRDefault="00217582" w:rsidP="00217582">
            <w:pPr>
              <w:spacing w:after="8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Las rutas de evacuación, incluyendo, al menos, la ruta de salida y la descarga de salida, además de las salidas de emergencia, escaleras de emergencia y lugares seguros;</w:t>
            </w:r>
          </w:p>
        </w:tc>
        <w:tc>
          <w:tcPr>
            <w:tcW w:w="3035" w:type="dxa"/>
            <w:tcBorders>
              <w:top w:val="nil"/>
              <w:left w:val="nil"/>
              <w:bottom w:val="nil"/>
              <w:right w:val="single" w:sz="8" w:space="0" w:color="auto"/>
            </w:tcBorders>
            <w:tcMar>
              <w:top w:w="0" w:type="dxa"/>
              <w:left w:w="43" w:type="dxa"/>
              <w:bottom w:w="0" w:type="dxa"/>
              <w:right w:w="43" w:type="dxa"/>
            </w:tcMar>
            <w:hideMark/>
          </w:tcPr>
          <w:p w14:paraId="5A62929D"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BAF7290"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86C69B5"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421FF2AF"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5EAE0AAD" w14:textId="77777777" w:rsidR="00217582" w:rsidRPr="00217582" w:rsidRDefault="00217582" w:rsidP="00217582">
            <w:pPr>
              <w:spacing w:after="8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ubicación del equipo de protección personal para los integrantes de las brigadas contra incendio, y</w:t>
            </w:r>
          </w:p>
          <w:p w14:paraId="55DC664A" w14:textId="77777777" w:rsidR="00217582" w:rsidRPr="00217582" w:rsidRDefault="00217582" w:rsidP="00217582">
            <w:pPr>
              <w:spacing w:after="8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ubicación de materiales y equipo para prestar los primeros auxilios.</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034CFDC0"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1BF22D4E"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4CAC08D" w14:textId="77777777" w:rsidR="00217582" w:rsidRPr="00217582" w:rsidRDefault="00217582" w:rsidP="00217582">
            <w:pPr>
              <w:spacing w:after="80" w:line="216" w:lineRule="atLeast"/>
              <w:rPr>
                <w:rFonts w:ascii="Arial" w:eastAsia="Times New Roman" w:hAnsi="Arial" w:cs="Arial"/>
                <w:sz w:val="18"/>
                <w:szCs w:val="18"/>
                <w:lang w:eastAsia="es-MX"/>
              </w:rPr>
            </w:pPr>
            <w:r w:rsidRPr="00217582">
              <w:rPr>
                <w:rFonts w:ascii="Arial" w:eastAsia="Times New Roman" w:hAnsi="Arial" w:cs="Arial"/>
                <w:b/>
                <w:bCs/>
                <w:sz w:val="16"/>
                <w:szCs w:val="16"/>
                <w:lang w:eastAsia="es-MX"/>
              </w:rPr>
              <w:t>5.3</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0149C196"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Documental</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05943B3D"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w:t>
            </w:r>
          </w:p>
          <w:p w14:paraId="22B138ED" w14:textId="77777777" w:rsidR="00217582" w:rsidRPr="00217582" w:rsidRDefault="00217582" w:rsidP="00217582">
            <w:pPr>
              <w:spacing w:after="8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Ø</w:t>
            </w:r>
            <w:r w:rsidRPr="00217582">
              <w:rPr>
                <w:rFonts w:ascii="Arial" w:eastAsia="Times New Roman" w:hAnsi="Arial" w:cs="Arial"/>
                <w:sz w:val="16"/>
                <w:szCs w:val="16"/>
                <w:lang w:eastAsia="es-MX"/>
              </w:rPr>
              <w:t>   Presenta evidencia documental de que cuenta con las instrucciones de seguridad aplicables en cada área del centro de trabajo, y</w:t>
            </w:r>
          </w:p>
          <w:p w14:paraId="03E1B00E" w14:textId="77777777" w:rsidR="00217582" w:rsidRPr="00217582" w:rsidRDefault="00217582" w:rsidP="00217582">
            <w:pPr>
              <w:spacing w:after="8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Ø</w:t>
            </w:r>
            <w:r w:rsidRPr="00217582">
              <w:rPr>
                <w:rFonts w:ascii="Arial" w:eastAsia="Times New Roman" w:hAnsi="Arial" w:cs="Arial"/>
                <w:sz w:val="16"/>
                <w:szCs w:val="16"/>
                <w:lang w:eastAsia="es-MX"/>
              </w:rPr>
              <w:t>   Demuestra que difunde las instrucciones de seguridad aplicables en cada área del centro de trabajo, entre trabajadores, contratistas y visitantes, según corresponda.</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042BB602"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Los elementos de difusión pueden ser folletos, trípticos, carteles, videos o pláticas documentadas, entre otros, asociados con los riesgos de incendio de las áreas del centro de trabajo.</w:t>
            </w:r>
          </w:p>
        </w:tc>
      </w:tr>
      <w:tr w:rsidR="00217582" w:rsidRPr="00217582" w14:paraId="428454DC"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4C0B881" w14:textId="77777777" w:rsidR="00217582" w:rsidRPr="00217582" w:rsidRDefault="00217582" w:rsidP="00217582">
            <w:pPr>
              <w:spacing w:after="101" w:line="216" w:lineRule="atLeast"/>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607300AB"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Entrevista</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36ED9379"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al entrevistar a los trabajadores, seleccionados de acuerdo con el criterio muestral de la Tabla 2, del numeral 13.4, se constata que éstos conocen las instrucciones aplicables en el centro de trabajo.</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533F67F7"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AD9D7FD"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9B84580" w14:textId="77777777" w:rsidR="00217582" w:rsidRPr="00217582" w:rsidRDefault="00217582" w:rsidP="00217582">
            <w:pPr>
              <w:spacing w:after="101" w:line="216" w:lineRule="atLeast"/>
              <w:rPr>
                <w:rFonts w:ascii="Arial" w:eastAsia="Times New Roman" w:hAnsi="Arial" w:cs="Arial"/>
                <w:sz w:val="18"/>
                <w:szCs w:val="18"/>
                <w:lang w:eastAsia="es-MX"/>
              </w:rPr>
            </w:pPr>
            <w:r w:rsidRPr="00217582">
              <w:rPr>
                <w:rFonts w:ascii="Arial" w:eastAsia="Times New Roman" w:hAnsi="Arial" w:cs="Arial"/>
                <w:b/>
                <w:bCs/>
                <w:sz w:val="16"/>
                <w:szCs w:val="16"/>
                <w:lang w:eastAsia="es-MX"/>
              </w:rPr>
              <w:t>5.4 y 7</w:t>
            </w:r>
          </w:p>
        </w:tc>
        <w:tc>
          <w:tcPr>
            <w:tcW w:w="1183" w:type="dxa"/>
            <w:tcBorders>
              <w:top w:val="nil"/>
              <w:left w:val="nil"/>
              <w:bottom w:val="nil"/>
              <w:right w:val="single" w:sz="8" w:space="0" w:color="auto"/>
            </w:tcBorders>
            <w:tcMar>
              <w:top w:w="0" w:type="dxa"/>
              <w:left w:w="43" w:type="dxa"/>
              <w:bottom w:w="0" w:type="dxa"/>
              <w:right w:w="43" w:type="dxa"/>
            </w:tcMar>
            <w:hideMark/>
          </w:tcPr>
          <w:p w14:paraId="5D4F2793"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Documental</w:t>
            </w:r>
          </w:p>
        </w:tc>
        <w:tc>
          <w:tcPr>
            <w:tcW w:w="3391" w:type="dxa"/>
            <w:tcBorders>
              <w:top w:val="nil"/>
              <w:left w:val="nil"/>
              <w:bottom w:val="nil"/>
              <w:right w:val="single" w:sz="8" w:space="0" w:color="auto"/>
            </w:tcBorders>
            <w:tcMar>
              <w:top w:w="0" w:type="dxa"/>
              <w:left w:w="43" w:type="dxa"/>
              <w:bottom w:w="0" w:type="dxa"/>
              <w:right w:w="43" w:type="dxa"/>
            </w:tcMar>
            <w:hideMark/>
          </w:tcPr>
          <w:p w14:paraId="40AE17B5"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presenta evidencia documental de que:</w:t>
            </w:r>
          </w:p>
          <w:p w14:paraId="71D04468" w14:textId="77777777" w:rsidR="00217582" w:rsidRPr="00217582" w:rsidRDefault="00217582" w:rsidP="00217582">
            <w:pPr>
              <w:spacing w:after="101"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Ø</w:t>
            </w:r>
            <w:r w:rsidRPr="00217582">
              <w:rPr>
                <w:rFonts w:ascii="Arial" w:eastAsia="Times New Roman" w:hAnsi="Arial" w:cs="Arial"/>
                <w:sz w:val="16"/>
                <w:szCs w:val="16"/>
                <w:lang w:eastAsia="es-MX"/>
              </w:rPr>
              <w:t>   Cuenta con instrucciones de seguridad aplicables en cada área del centro trabajo al alcance de los trabajadores, incluidas las relativas a la ejecución de trabajos en caliente en las áreas en las que se puedan presentar incendios, y supervisa que éstas se cumplan;</w:t>
            </w:r>
          </w:p>
        </w:tc>
        <w:tc>
          <w:tcPr>
            <w:tcW w:w="3035" w:type="dxa"/>
            <w:tcBorders>
              <w:top w:val="nil"/>
              <w:left w:val="nil"/>
              <w:bottom w:val="nil"/>
              <w:right w:val="single" w:sz="8" w:space="0" w:color="auto"/>
            </w:tcBorders>
            <w:tcMar>
              <w:top w:w="0" w:type="dxa"/>
              <w:left w:w="43" w:type="dxa"/>
              <w:bottom w:w="0" w:type="dxa"/>
              <w:right w:w="43" w:type="dxa"/>
            </w:tcMar>
            <w:hideMark/>
          </w:tcPr>
          <w:p w14:paraId="5DDD38D3"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444B60E"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23FB683" w14:textId="77777777" w:rsidR="00217582" w:rsidRPr="00217582" w:rsidRDefault="00217582" w:rsidP="00217582">
            <w:pPr>
              <w:spacing w:after="101" w:line="216" w:lineRule="atLeast"/>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149A2DF"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0FA1257" w14:textId="77777777" w:rsidR="00217582" w:rsidRPr="00217582" w:rsidRDefault="00217582" w:rsidP="00217582">
            <w:pPr>
              <w:spacing w:after="101"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Ø</w:t>
            </w:r>
            <w:r w:rsidRPr="00217582">
              <w:rPr>
                <w:rFonts w:ascii="Arial" w:eastAsia="Times New Roman" w:hAnsi="Arial" w:cs="Arial"/>
                <w:sz w:val="16"/>
                <w:szCs w:val="16"/>
                <w:lang w:eastAsia="es-MX"/>
              </w:rPr>
              <w:t>   Elabora un programa anual de revisión mensual de los extintores, y vigila que los extintores cumplan con las condiciones siguientes:</w:t>
            </w:r>
          </w:p>
          <w:p w14:paraId="549E5877"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se encuentren en la ubicación asignada en el plano a que se refiere el numeral 5.2, inciso d);</w:t>
            </w:r>
          </w:p>
        </w:tc>
        <w:tc>
          <w:tcPr>
            <w:tcW w:w="3035" w:type="dxa"/>
            <w:tcBorders>
              <w:top w:val="nil"/>
              <w:left w:val="nil"/>
              <w:bottom w:val="nil"/>
              <w:right w:val="single" w:sz="8" w:space="0" w:color="auto"/>
            </w:tcBorders>
            <w:tcMar>
              <w:top w:w="0" w:type="dxa"/>
              <w:left w:w="43" w:type="dxa"/>
              <w:bottom w:w="0" w:type="dxa"/>
              <w:right w:w="43" w:type="dxa"/>
            </w:tcMar>
            <w:hideMark/>
          </w:tcPr>
          <w:p w14:paraId="59B4A44C"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Para los de equipos de nueva adquisición no se requerirá la revisión de los aspectos contenidos en el numeral 7.2, inciso l),  sub incisos 7) y 8), e inciso m).</w:t>
            </w:r>
          </w:p>
          <w:p w14:paraId="020FD400"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6561681"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4B08F774" w14:textId="77777777" w:rsidR="00217582" w:rsidRPr="00217582" w:rsidRDefault="00217582" w:rsidP="00217582">
            <w:pPr>
              <w:spacing w:after="101" w:line="216" w:lineRule="atLeast"/>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209E8BF"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132A56D"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su ubicación sea en lugares visibles, de fácil acceso y libres de obstáculos;</w:t>
            </w:r>
          </w:p>
          <w:p w14:paraId="4F012FB9"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se encuentren señalizados, de conformidad con lo que establece la NOM-026-STPS-2008 o la NOM-003-SEGOB-2002, o las que las sustituyan;</w:t>
            </w:r>
          </w:p>
        </w:tc>
        <w:tc>
          <w:tcPr>
            <w:tcW w:w="3035" w:type="dxa"/>
            <w:tcBorders>
              <w:top w:val="nil"/>
              <w:left w:val="nil"/>
              <w:bottom w:val="nil"/>
              <w:right w:val="single" w:sz="8" w:space="0" w:color="auto"/>
            </w:tcBorders>
            <w:tcMar>
              <w:top w:w="0" w:type="dxa"/>
              <w:left w:w="43" w:type="dxa"/>
              <w:bottom w:w="0" w:type="dxa"/>
              <w:right w:w="43" w:type="dxa"/>
            </w:tcMar>
            <w:hideMark/>
          </w:tcPr>
          <w:p w14:paraId="7B909FF9"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11FC3D8"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FAA473A" w14:textId="77777777" w:rsidR="00217582" w:rsidRPr="00217582" w:rsidRDefault="00217582" w:rsidP="00217582">
            <w:pPr>
              <w:spacing w:after="101" w:line="216" w:lineRule="atLeast"/>
              <w:rPr>
                <w:rFonts w:ascii="Arial" w:eastAsia="Times New Roman" w:hAnsi="Arial" w:cs="Arial"/>
                <w:sz w:val="18"/>
                <w:szCs w:val="18"/>
                <w:lang w:eastAsia="es-MX"/>
              </w:rPr>
            </w:pPr>
            <w:r w:rsidRPr="00217582">
              <w:rPr>
                <w:rFonts w:ascii="Arial" w:eastAsia="Times New Roman" w:hAnsi="Arial" w:cs="Arial"/>
                <w:b/>
                <w:bCs/>
                <w:sz w:val="16"/>
                <w:szCs w:val="16"/>
                <w:lang w:eastAsia="es-MX"/>
              </w:rPr>
              <w:lastRenderedPageBreak/>
              <w:t> </w:t>
            </w:r>
          </w:p>
        </w:tc>
        <w:tc>
          <w:tcPr>
            <w:tcW w:w="1183" w:type="dxa"/>
            <w:tcBorders>
              <w:top w:val="nil"/>
              <w:left w:val="nil"/>
              <w:bottom w:val="nil"/>
              <w:right w:val="single" w:sz="8" w:space="0" w:color="auto"/>
            </w:tcBorders>
            <w:tcMar>
              <w:top w:w="0" w:type="dxa"/>
              <w:left w:w="43" w:type="dxa"/>
              <w:bottom w:w="0" w:type="dxa"/>
              <w:right w:w="43" w:type="dxa"/>
            </w:tcMar>
            <w:hideMark/>
          </w:tcPr>
          <w:p w14:paraId="227B595C"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11FD75D"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cuenten con el sello o fleje de garantía sin violar;</w:t>
            </w:r>
          </w:p>
          <w:p w14:paraId="6D960CC9"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la aguja del manómetro indique la presión en la zona verde (operable), en el caso de extintores cuyo recipiente esté presurizado permanentemente y que contengan como agente extintor agua, agua con aditivos, espuma, polvo químico seco, halones, agentes limpios o químicos húmedos;</w:t>
            </w:r>
          </w:p>
        </w:tc>
        <w:tc>
          <w:tcPr>
            <w:tcW w:w="3035" w:type="dxa"/>
            <w:tcBorders>
              <w:top w:val="nil"/>
              <w:left w:val="nil"/>
              <w:bottom w:val="nil"/>
              <w:right w:val="single" w:sz="8" w:space="0" w:color="auto"/>
            </w:tcBorders>
            <w:tcMar>
              <w:top w:w="0" w:type="dxa"/>
              <w:left w:w="43" w:type="dxa"/>
              <w:bottom w:w="0" w:type="dxa"/>
              <w:right w:w="43" w:type="dxa"/>
            </w:tcMar>
            <w:hideMark/>
          </w:tcPr>
          <w:p w14:paraId="30755A8E"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516605F"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AA8E92B"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D05FD33"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9CF5A8F"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Que mantengan la capacidad nominal indicada por el fabricante en la etiqueta, en el caso de extintores con bióxido de carbono como agente extintor;</w:t>
            </w:r>
          </w:p>
        </w:tc>
        <w:tc>
          <w:tcPr>
            <w:tcW w:w="3035" w:type="dxa"/>
            <w:tcBorders>
              <w:top w:val="nil"/>
              <w:left w:val="nil"/>
              <w:bottom w:val="nil"/>
              <w:right w:val="single" w:sz="8" w:space="0" w:color="auto"/>
            </w:tcBorders>
            <w:tcMar>
              <w:top w:w="0" w:type="dxa"/>
              <w:left w:w="43" w:type="dxa"/>
              <w:bottom w:w="0" w:type="dxa"/>
              <w:right w:w="43" w:type="dxa"/>
            </w:tcMar>
            <w:hideMark/>
          </w:tcPr>
          <w:p w14:paraId="72D1C8EF"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1359119"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767C1DE9"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2946829"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626CB1C0"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Que no hayan sido activados, de acuerdo con el dispositivo que el fabricante incluya en el extintor para detectar su activación, en el caso de extintores que contengan como agente extintor polvo químico seco, y que se presurizan al momento de operarlos por medio de gas proveniente de cartuchos o cápsulas, internas o externas;</w:t>
            </w:r>
          </w:p>
        </w:tc>
        <w:tc>
          <w:tcPr>
            <w:tcW w:w="3035" w:type="dxa"/>
            <w:tcBorders>
              <w:top w:val="nil"/>
              <w:left w:val="nil"/>
              <w:bottom w:val="nil"/>
              <w:right w:val="single" w:sz="8" w:space="0" w:color="auto"/>
            </w:tcBorders>
            <w:tcMar>
              <w:top w:w="0" w:type="dxa"/>
              <w:left w:w="43" w:type="dxa"/>
              <w:bottom w:w="0" w:type="dxa"/>
              <w:right w:w="43" w:type="dxa"/>
            </w:tcMar>
            <w:hideMark/>
          </w:tcPr>
          <w:p w14:paraId="7EEC102D"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1A4F0BEB"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F0C4493"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54AF82BC"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6C373D23"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se verifiquen las condiciones de las ruedas de los extintores móviles;</w:t>
            </w:r>
          </w:p>
          <w:p w14:paraId="1E315590"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no existan daños físicos evidentes, tales como corrosión, escape de presión, obstrucción, golpes o deformaciones;</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65AC33E0"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5B5D498"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588ED4B"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5104358E"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2987643A" w14:textId="77777777" w:rsidR="00217582" w:rsidRPr="00217582" w:rsidRDefault="00217582" w:rsidP="00217582">
            <w:pPr>
              <w:spacing w:after="28"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w:t>
            </w:r>
            <w:r w:rsidRPr="00217582">
              <w:rPr>
                <w:rFonts w:ascii="Arial" w:eastAsia="Times New Roman" w:hAnsi="Arial" w:cs="Arial"/>
                <w:spacing w:val="-4"/>
                <w:sz w:val="16"/>
                <w:szCs w:val="16"/>
                <w:lang w:eastAsia="es-MX"/>
              </w:rPr>
              <w:t>Que no existan daños físicos, tales como roturas, desprendimientos,</w:t>
            </w:r>
            <w:r w:rsidRPr="00217582">
              <w:rPr>
                <w:rFonts w:ascii="Arial" w:eastAsia="Times New Roman" w:hAnsi="Arial" w:cs="Arial"/>
                <w:sz w:val="16"/>
                <w:szCs w:val="16"/>
                <w:lang w:eastAsia="es-MX"/>
              </w:rPr>
              <w:t> protuberancias o perforaciones, en mangueras, boquillas o palanca de accionamiento, que puedan propiciar su mal funcionamiento;</w:t>
            </w:r>
          </w:p>
          <w:p w14:paraId="4A1CBE2A" w14:textId="77777777" w:rsidR="00217582" w:rsidRPr="00217582" w:rsidRDefault="00217582" w:rsidP="00217582">
            <w:pPr>
              <w:spacing w:after="28"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el extintor sea puesto fuera de servicio cuando presente daño que afecte su operación, o dicho daño no pueda ser reparado, en cuyo caso sea sustituido por otro de las mismas características y condiciones de operación;</w:t>
            </w:r>
          </w:p>
        </w:tc>
        <w:tc>
          <w:tcPr>
            <w:tcW w:w="3035" w:type="dxa"/>
            <w:tcBorders>
              <w:top w:val="nil"/>
              <w:left w:val="nil"/>
              <w:bottom w:val="nil"/>
              <w:right w:val="single" w:sz="8" w:space="0" w:color="auto"/>
            </w:tcBorders>
            <w:tcMar>
              <w:top w:w="0" w:type="dxa"/>
              <w:left w:w="43" w:type="dxa"/>
              <w:bottom w:w="0" w:type="dxa"/>
              <w:right w:w="43" w:type="dxa"/>
            </w:tcMar>
            <w:hideMark/>
          </w:tcPr>
          <w:p w14:paraId="4BB83AD5"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C551EAE"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BA9B58A"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8A665BF"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29A1878" w14:textId="77777777" w:rsidR="00217582" w:rsidRPr="00217582" w:rsidRDefault="00217582" w:rsidP="00217582">
            <w:pPr>
              <w:spacing w:after="28"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la etiqueta, placa o grabado se encuentren legibles y sin alteraciones;</w:t>
            </w:r>
          </w:p>
          <w:p w14:paraId="2CA98365" w14:textId="77777777" w:rsidR="00217582" w:rsidRPr="00217582" w:rsidRDefault="00217582" w:rsidP="00217582">
            <w:pPr>
              <w:spacing w:after="28"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la etiqueta cuente con la siguiente información vigente, después de cada mantenimiento:</w:t>
            </w:r>
          </w:p>
        </w:tc>
        <w:tc>
          <w:tcPr>
            <w:tcW w:w="3035" w:type="dxa"/>
            <w:tcBorders>
              <w:top w:val="nil"/>
              <w:left w:val="nil"/>
              <w:bottom w:val="nil"/>
              <w:right w:val="single" w:sz="8" w:space="0" w:color="auto"/>
            </w:tcBorders>
            <w:tcMar>
              <w:top w:w="0" w:type="dxa"/>
              <w:left w:w="43" w:type="dxa"/>
              <w:bottom w:w="0" w:type="dxa"/>
              <w:right w:w="43" w:type="dxa"/>
            </w:tcMar>
            <w:hideMark/>
          </w:tcPr>
          <w:p w14:paraId="7E227E52"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CEF0453"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886BBAC"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23DA93BF"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362CD32" w14:textId="77777777" w:rsidR="00217582" w:rsidRPr="00217582" w:rsidRDefault="00217582" w:rsidP="00217582">
            <w:pPr>
              <w:spacing w:after="28" w:line="216" w:lineRule="atLeast"/>
              <w:ind w:left="1008"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El nombre, denominación o razón social, domicilio y teléfono del prestador de servicios;</w:t>
            </w:r>
          </w:p>
          <w:p w14:paraId="5066C397" w14:textId="77777777" w:rsidR="00217582" w:rsidRPr="00217582" w:rsidRDefault="00217582" w:rsidP="00217582">
            <w:pPr>
              <w:spacing w:after="28" w:line="216" w:lineRule="atLeast"/>
              <w:ind w:left="1008"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lastRenderedPageBreak/>
              <w:t>-</w:t>
            </w:r>
            <w:r w:rsidRPr="00217582">
              <w:rPr>
                <w:rFonts w:ascii="Arial" w:eastAsia="Times New Roman" w:hAnsi="Arial" w:cs="Arial"/>
                <w:sz w:val="16"/>
                <w:szCs w:val="16"/>
                <w:lang w:eastAsia="es-MX"/>
              </w:rPr>
              <w:t>       La capacidad nominal en kilogramos o litros y el agente extintor;</w:t>
            </w:r>
          </w:p>
          <w:p w14:paraId="116A5C30" w14:textId="77777777" w:rsidR="00217582" w:rsidRPr="00217582" w:rsidRDefault="00217582" w:rsidP="00217582">
            <w:pPr>
              <w:spacing w:after="28" w:line="216" w:lineRule="atLeast"/>
              <w:ind w:left="1008"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Las instrucciones de operación, breves y de fácil comprensión, apoyadas mediante figuras o símbolos;</w:t>
            </w:r>
          </w:p>
        </w:tc>
        <w:tc>
          <w:tcPr>
            <w:tcW w:w="3035" w:type="dxa"/>
            <w:tcBorders>
              <w:top w:val="nil"/>
              <w:left w:val="nil"/>
              <w:bottom w:val="nil"/>
              <w:right w:val="single" w:sz="8" w:space="0" w:color="auto"/>
            </w:tcBorders>
            <w:tcMar>
              <w:top w:w="0" w:type="dxa"/>
              <w:left w:w="43" w:type="dxa"/>
              <w:bottom w:w="0" w:type="dxa"/>
              <w:right w:w="43" w:type="dxa"/>
            </w:tcMar>
            <w:hideMark/>
          </w:tcPr>
          <w:p w14:paraId="385F593B"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r>
      <w:tr w:rsidR="00217582" w:rsidRPr="00217582" w14:paraId="5C7C5BA0"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885C077"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7E3566AD"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61B0E5B2" w14:textId="77777777" w:rsidR="00217582" w:rsidRPr="00217582" w:rsidRDefault="00217582" w:rsidP="00217582">
            <w:pPr>
              <w:spacing w:after="28" w:line="216" w:lineRule="atLeast"/>
              <w:ind w:left="1008"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La clase de fuego a que está destinado el equipo;</w:t>
            </w:r>
          </w:p>
          <w:p w14:paraId="5A68B867" w14:textId="77777777" w:rsidR="00217582" w:rsidRPr="00217582" w:rsidRDefault="00217582" w:rsidP="00217582">
            <w:pPr>
              <w:spacing w:after="28" w:line="216" w:lineRule="atLeast"/>
              <w:ind w:left="1008"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Las contraindicaciones de uso, cuando aplique;</w:t>
            </w:r>
          </w:p>
          <w:p w14:paraId="7E771FFB" w14:textId="77777777" w:rsidR="00217582" w:rsidRPr="00217582" w:rsidRDefault="00217582" w:rsidP="00217582">
            <w:pPr>
              <w:spacing w:after="28" w:line="216" w:lineRule="atLeast"/>
              <w:ind w:left="1008"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La contraseña oficial del cumplimiento con la normatividad vigente aplicable, de conformidad con lo dispuesto por la Norma Oficial Mexicana NOM-106-SCFI-2000, o las que la sustituyan, en su caso;</w:t>
            </w:r>
          </w:p>
        </w:tc>
        <w:tc>
          <w:tcPr>
            <w:tcW w:w="3035" w:type="dxa"/>
            <w:tcBorders>
              <w:top w:val="nil"/>
              <w:left w:val="nil"/>
              <w:bottom w:val="nil"/>
              <w:right w:val="single" w:sz="8" w:space="0" w:color="auto"/>
            </w:tcBorders>
            <w:tcMar>
              <w:top w:w="0" w:type="dxa"/>
              <w:left w:w="43" w:type="dxa"/>
              <w:bottom w:w="0" w:type="dxa"/>
              <w:right w:w="43" w:type="dxa"/>
            </w:tcMar>
            <w:hideMark/>
          </w:tcPr>
          <w:p w14:paraId="3B12D4D9"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5E4BC64"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9D3FE51"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4D02033"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F7015E5" w14:textId="77777777" w:rsidR="00217582" w:rsidRPr="00217582" w:rsidRDefault="00217582" w:rsidP="00217582">
            <w:pPr>
              <w:spacing w:after="28" w:line="216" w:lineRule="atLeast"/>
              <w:ind w:left="1008"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El mes y año del último servicio de mantenimiento realizado, y</w:t>
            </w:r>
          </w:p>
          <w:p w14:paraId="0A04FC70" w14:textId="77777777" w:rsidR="00217582" w:rsidRPr="00217582" w:rsidRDefault="00217582" w:rsidP="00217582">
            <w:pPr>
              <w:spacing w:after="28" w:line="216" w:lineRule="atLeast"/>
              <w:ind w:left="1008"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La contraseña oficial de cumplimiento con la Norma NOM-154-SCFI-2005, o las que la sustituyan, y el número de dictamen de cumplimiento con la misma;</w:t>
            </w:r>
          </w:p>
        </w:tc>
        <w:tc>
          <w:tcPr>
            <w:tcW w:w="3035" w:type="dxa"/>
            <w:tcBorders>
              <w:top w:val="nil"/>
              <w:left w:val="nil"/>
              <w:bottom w:val="nil"/>
              <w:right w:val="single" w:sz="8" w:space="0" w:color="auto"/>
            </w:tcBorders>
            <w:tcMar>
              <w:top w:w="0" w:type="dxa"/>
              <w:left w:w="43" w:type="dxa"/>
              <w:bottom w:w="0" w:type="dxa"/>
              <w:right w:w="43" w:type="dxa"/>
            </w:tcMar>
            <w:hideMark/>
          </w:tcPr>
          <w:p w14:paraId="7C550D1B"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57EE7E8A"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131C44A3"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E81E1CE"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7C06558" w14:textId="77777777" w:rsidR="00217582" w:rsidRPr="00217582" w:rsidRDefault="00217582" w:rsidP="00217582">
            <w:pPr>
              <w:spacing w:after="28"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Cuenten los extintores de polvo químico seco con el collarín que establece la NOM-154-SCFI-2005, o las que la sustituyan;</w:t>
            </w:r>
          </w:p>
        </w:tc>
        <w:tc>
          <w:tcPr>
            <w:tcW w:w="3035" w:type="dxa"/>
            <w:tcBorders>
              <w:top w:val="nil"/>
              <w:left w:val="nil"/>
              <w:bottom w:val="nil"/>
              <w:right w:val="single" w:sz="8" w:space="0" w:color="auto"/>
            </w:tcBorders>
            <w:tcMar>
              <w:top w:w="0" w:type="dxa"/>
              <w:left w:w="43" w:type="dxa"/>
              <w:bottom w:w="0" w:type="dxa"/>
              <w:right w:w="43" w:type="dxa"/>
            </w:tcMar>
            <w:hideMark/>
          </w:tcPr>
          <w:p w14:paraId="4AFC9BB6"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F776040"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37963C6"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12F59580"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7274F8A2" w14:textId="77777777" w:rsidR="00217582" w:rsidRPr="00217582" w:rsidRDefault="00217582" w:rsidP="00217582">
            <w:pPr>
              <w:spacing w:after="28"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Establezca y dé seguimiento a un programa anual de revisión  y pruebas a los equipos contra incendio, a los medios de detección y, en su caso, a las alarmas de incendio y sistemas fijos contra incendio;</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0C735458" w14:textId="77777777" w:rsidR="00217582" w:rsidRPr="00217582" w:rsidRDefault="00217582" w:rsidP="00217582">
            <w:pPr>
              <w:spacing w:after="28"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programa anual de revisión y pruebas a los sistemas de detección y de equipos fijos contra incendio, sólo será requerido para áreas de los centros de trabajo clasificadas con riesgo de incendio alto.</w:t>
            </w:r>
          </w:p>
        </w:tc>
      </w:tr>
      <w:tr w:rsidR="00217582" w:rsidRPr="00217582" w14:paraId="50FAB38D"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1B45E80"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5F9A39E0"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3AAB3D5D" w14:textId="77777777" w:rsidR="00217582" w:rsidRPr="00217582" w:rsidRDefault="00217582" w:rsidP="00217582">
            <w:pPr>
              <w:spacing w:after="40" w:line="215"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Someta a mantenimiento a los equipos, sistemas y medios de detección contra incendio, por personal capacitado para tal fin, cuando derivado de la revisión y pruebas, se encontrara que existe daño o deterioro en los mismos;</w:t>
            </w:r>
          </w:p>
          <w:p w14:paraId="565DDD58" w14:textId="77777777" w:rsidR="00217582" w:rsidRPr="00217582" w:rsidRDefault="00217582" w:rsidP="00217582">
            <w:pPr>
              <w:spacing w:after="40" w:line="215"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Establezca y dé seguimiento a un programa anual de revisión a las instalaciones eléctricas de las áreas del centro de trabajo, con énfasis en aquéllas clasificadas como de riesgo de incendio alto, a fin de identificar y corregir condiciones inseguras que puedan existir, el cual comprenda, al menos, los elementos siguientes:</w:t>
            </w:r>
          </w:p>
        </w:tc>
        <w:tc>
          <w:tcPr>
            <w:tcW w:w="3035" w:type="dxa"/>
            <w:tcBorders>
              <w:top w:val="nil"/>
              <w:left w:val="nil"/>
              <w:bottom w:val="nil"/>
              <w:right w:val="single" w:sz="8" w:space="0" w:color="auto"/>
            </w:tcBorders>
            <w:tcMar>
              <w:top w:w="0" w:type="dxa"/>
              <w:left w:w="43" w:type="dxa"/>
              <w:bottom w:w="0" w:type="dxa"/>
              <w:right w:w="43" w:type="dxa"/>
            </w:tcMar>
            <w:hideMark/>
          </w:tcPr>
          <w:p w14:paraId="6A015A86"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2598E60"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CC6FF24"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936D687"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7D0D9B4"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Tableros de distribución;</w:t>
            </w:r>
          </w:p>
          <w:p w14:paraId="723C8E01"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Conductores;</w:t>
            </w:r>
          </w:p>
          <w:p w14:paraId="18209E5F"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Canalizaciones, incluyendo los conductores y espacios libres en éstas;</w:t>
            </w:r>
          </w:p>
          <w:p w14:paraId="36686C78"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Cajas de conexiones;</w:t>
            </w:r>
          </w:p>
          <w:p w14:paraId="5F15F5C8"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Contactos;</w:t>
            </w:r>
          </w:p>
        </w:tc>
        <w:tc>
          <w:tcPr>
            <w:tcW w:w="3035" w:type="dxa"/>
            <w:tcBorders>
              <w:top w:val="nil"/>
              <w:left w:val="nil"/>
              <w:bottom w:val="nil"/>
              <w:right w:val="single" w:sz="8" w:space="0" w:color="auto"/>
            </w:tcBorders>
            <w:tcMar>
              <w:top w:w="0" w:type="dxa"/>
              <w:left w:w="43" w:type="dxa"/>
              <w:bottom w:w="0" w:type="dxa"/>
              <w:right w:w="43" w:type="dxa"/>
            </w:tcMar>
            <w:hideMark/>
          </w:tcPr>
          <w:p w14:paraId="6882F0B7"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55EB2810"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40B7AFF3"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c>
          <w:tcPr>
            <w:tcW w:w="1183" w:type="dxa"/>
            <w:tcBorders>
              <w:top w:val="nil"/>
              <w:left w:val="nil"/>
              <w:bottom w:val="nil"/>
              <w:right w:val="single" w:sz="8" w:space="0" w:color="auto"/>
            </w:tcBorders>
            <w:tcMar>
              <w:top w:w="0" w:type="dxa"/>
              <w:left w:w="43" w:type="dxa"/>
              <w:bottom w:w="0" w:type="dxa"/>
              <w:right w:w="43" w:type="dxa"/>
            </w:tcMar>
            <w:hideMark/>
          </w:tcPr>
          <w:p w14:paraId="61E5C429"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6A3434B"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Interruptores;</w:t>
            </w:r>
          </w:p>
          <w:p w14:paraId="00596B64"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Luminarias;</w:t>
            </w:r>
          </w:p>
          <w:p w14:paraId="01799853"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Protecciones, incluyendo las de cortocircuito -fusibles, cuchillas desconectadoras, interruptor automático, dispositivos termo-magnéticos, entre otros-, en circuitos alimentadores y derivados, y</w:t>
            </w:r>
          </w:p>
          <w:p w14:paraId="30D55616"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Puesta a tierra de equipos y circuitos;</w:t>
            </w:r>
          </w:p>
        </w:tc>
        <w:tc>
          <w:tcPr>
            <w:tcW w:w="3035" w:type="dxa"/>
            <w:tcBorders>
              <w:top w:val="nil"/>
              <w:left w:val="nil"/>
              <w:bottom w:val="nil"/>
              <w:right w:val="single" w:sz="8" w:space="0" w:color="auto"/>
            </w:tcBorders>
            <w:tcMar>
              <w:top w:w="0" w:type="dxa"/>
              <w:left w:w="43" w:type="dxa"/>
              <w:bottom w:w="0" w:type="dxa"/>
              <w:right w:w="43" w:type="dxa"/>
            </w:tcMar>
            <w:hideMark/>
          </w:tcPr>
          <w:p w14:paraId="0354591C"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B7A8622"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96CE40D"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2175A955"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39EDD6DB" w14:textId="77777777" w:rsidR="00217582" w:rsidRPr="00217582" w:rsidRDefault="00217582" w:rsidP="00217582">
            <w:pPr>
              <w:spacing w:after="40" w:line="215"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programa anual de revisión a las instalaciones eléctricas:</w:t>
            </w:r>
          </w:p>
        </w:tc>
        <w:tc>
          <w:tcPr>
            <w:tcW w:w="3035" w:type="dxa"/>
            <w:tcBorders>
              <w:top w:val="nil"/>
              <w:left w:val="nil"/>
              <w:bottom w:val="nil"/>
              <w:right w:val="single" w:sz="8" w:space="0" w:color="auto"/>
            </w:tcBorders>
            <w:tcMar>
              <w:top w:w="0" w:type="dxa"/>
              <w:left w:w="43" w:type="dxa"/>
              <w:bottom w:w="0" w:type="dxa"/>
              <w:right w:w="43" w:type="dxa"/>
            </w:tcMar>
            <w:hideMark/>
          </w:tcPr>
          <w:p w14:paraId="74585324"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4014141"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678C282"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01CACE52"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5C59D224"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Sea elaborado y aplicado por personal previamente capacitado y autorizado por el patrón;</w:t>
            </w:r>
          </w:p>
          <w:p w14:paraId="7CDF8B50"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Comprenda la revisión de los aspectos siguientes: puntos calientes de la instalación eléctrica, aislamientos o conexiones rotas o flojas, expuestas o quemadas; sobrecargas (varias cargas en un solo tomacorriente); alteraciones, e improvisaciones, entre otras, y</w:t>
            </w:r>
          </w:p>
        </w:tc>
        <w:tc>
          <w:tcPr>
            <w:tcW w:w="3035" w:type="dxa"/>
            <w:tcBorders>
              <w:top w:val="nil"/>
              <w:left w:val="nil"/>
              <w:bottom w:val="nil"/>
              <w:right w:val="single" w:sz="8" w:space="0" w:color="auto"/>
            </w:tcBorders>
            <w:tcMar>
              <w:top w:w="0" w:type="dxa"/>
              <w:left w:w="43" w:type="dxa"/>
              <w:bottom w:w="0" w:type="dxa"/>
              <w:right w:w="43" w:type="dxa"/>
            </w:tcMar>
            <w:hideMark/>
          </w:tcPr>
          <w:p w14:paraId="26F083E9"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5E8BA770"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F3162FB"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54AF2780"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5E8B3E21" w14:textId="77777777" w:rsidR="00217582" w:rsidRPr="00217582" w:rsidRDefault="00217582" w:rsidP="00217582">
            <w:pPr>
              <w:spacing w:after="40" w:line="215"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Se sometan las instalaciones eléctricas con daños o deterioro, al mantenimiento correspondiente, por personal capacitado para tal fin, de conformidad con lo dispuesto por la NOM-029-STPS-2005, o las que la sustituyan;</w:t>
            </w:r>
          </w:p>
        </w:tc>
        <w:tc>
          <w:tcPr>
            <w:tcW w:w="3035" w:type="dxa"/>
            <w:tcBorders>
              <w:top w:val="nil"/>
              <w:left w:val="nil"/>
              <w:bottom w:val="nil"/>
              <w:right w:val="single" w:sz="8" w:space="0" w:color="auto"/>
            </w:tcBorders>
            <w:tcMar>
              <w:top w:w="0" w:type="dxa"/>
              <w:left w:w="43" w:type="dxa"/>
              <w:bottom w:w="0" w:type="dxa"/>
              <w:right w:w="43" w:type="dxa"/>
            </w:tcMar>
            <w:hideMark/>
          </w:tcPr>
          <w:p w14:paraId="1EDB4FA8"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3848178"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EA35180"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4A7A5EDC"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53960313" w14:textId="77777777" w:rsidR="00217582" w:rsidRPr="00217582" w:rsidRDefault="00217582" w:rsidP="00217582">
            <w:pPr>
              <w:spacing w:after="40" w:line="215"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Establezca y dé seguimiento a un programa anual de revisión a las instalaciones de gas licuado de petróleo y/o natural, a fin de identificar y corregir condiciones inseguras que puedan existir, mismo que contenga, al menos, los elementos siguientes:</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3D00D1FC" w14:textId="77777777" w:rsidR="00217582" w:rsidRPr="00217582" w:rsidRDefault="00217582" w:rsidP="00217582">
            <w:pPr>
              <w:spacing w:after="40" w:line="215"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D9D09AE"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D67B906"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F32129E"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F00FF8D" w14:textId="77777777" w:rsidR="00217582" w:rsidRPr="00217582" w:rsidRDefault="00217582" w:rsidP="00217582">
            <w:pPr>
              <w:spacing w:after="60" w:line="19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La integridad de los elementos que componen la instalación, y</w:t>
            </w:r>
          </w:p>
          <w:p w14:paraId="6458C15A" w14:textId="77777777" w:rsidR="00217582" w:rsidRPr="00217582" w:rsidRDefault="00217582" w:rsidP="00217582">
            <w:pPr>
              <w:spacing w:after="60" w:line="19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La señalización de las tuberías de la </w:t>
            </w:r>
            <w:r w:rsidRPr="00217582">
              <w:rPr>
                <w:rFonts w:ascii="Arial" w:eastAsia="Times New Roman" w:hAnsi="Arial" w:cs="Arial"/>
                <w:spacing w:val="-2"/>
                <w:sz w:val="16"/>
                <w:szCs w:val="16"/>
                <w:lang w:eastAsia="es-MX"/>
              </w:rPr>
              <w:t>instalación, conforme a lo establecido por la NOM-026-STPS-2008, o las que la sustituyan, la cual se conserva</w:t>
            </w:r>
            <w:r w:rsidRPr="00217582">
              <w:rPr>
                <w:rFonts w:ascii="Arial" w:eastAsia="Times New Roman" w:hAnsi="Arial" w:cs="Arial"/>
                <w:sz w:val="16"/>
                <w:szCs w:val="16"/>
                <w:lang w:eastAsia="es-MX"/>
              </w:rPr>
              <w:t> visible y legible;</w:t>
            </w:r>
          </w:p>
        </w:tc>
        <w:tc>
          <w:tcPr>
            <w:tcW w:w="3035" w:type="dxa"/>
            <w:tcBorders>
              <w:top w:val="nil"/>
              <w:left w:val="nil"/>
              <w:bottom w:val="nil"/>
              <w:right w:val="single" w:sz="8" w:space="0" w:color="auto"/>
            </w:tcBorders>
            <w:tcMar>
              <w:top w:w="0" w:type="dxa"/>
              <w:left w:w="43" w:type="dxa"/>
              <w:bottom w:w="0" w:type="dxa"/>
              <w:right w:w="43" w:type="dxa"/>
            </w:tcMar>
            <w:hideMark/>
          </w:tcPr>
          <w:p w14:paraId="3BFE80B9"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15FCBBD0"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7C893532"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6CAA8F7"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7C0D17E" w14:textId="77777777" w:rsidR="00217582" w:rsidRPr="00217582" w:rsidRDefault="00217582" w:rsidP="00217582">
            <w:pPr>
              <w:spacing w:after="60" w:line="19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programa anual de revisión a las instalaciones de gas licuado de petróleo y/o natural:</w:t>
            </w:r>
          </w:p>
        </w:tc>
        <w:tc>
          <w:tcPr>
            <w:tcW w:w="3035" w:type="dxa"/>
            <w:tcBorders>
              <w:top w:val="nil"/>
              <w:left w:val="nil"/>
              <w:bottom w:val="nil"/>
              <w:right w:val="single" w:sz="8" w:space="0" w:color="auto"/>
            </w:tcBorders>
            <w:tcMar>
              <w:top w:w="0" w:type="dxa"/>
              <w:left w:w="43" w:type="dxa"/>
              <w:bottom w:w="0" w:type="dxa"/>
              <w:right w:w="43" w:type="dxa"/>
            </w:tcMar>
            <w:hideMark/>
          </w:tcPr>
          <w:p w14:paraId="5B31865E"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1C8FC36E"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1BBDD11D"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5C0C0200"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53B5AA3E" w14:textId="77777777" w:rsidR="00217582" w:rsidRPr="00217582" w:rsidRDefault="00217582" w:rsidP="00217582">
            <w:pPr>
              <w:spacing w:after="60" w:line="19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Sea elaborado y aplicado por personal previamente capacitado y autorizado por el patrón, y</w:t>
            </w:r>
          </w:p>
          <w:p w14:paraId="7B50EA1B" w14:textId="77777777" w:rsidR="00217582" w:rsidRPr="00217582" w:rsidRDefault="00217582" w:rsidP="00217582">
            <w:pPr>
              <w:spacing w:after="60" w:line="196" w:lineRule="atLeast"/>
              <w:ind w:left="648" w:hanging="360"/>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Se sometan las instalaciones de gas licuado de petróleo y/o natural con daños o deterioro, al mantenimiento correspondiente, por personal capacitado para tal fin.</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6A3208FD"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59C3FECE"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2490D8E"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5799DC13"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Registros</w:t>
            </w:r>
          </w:p>
        </w:tc>
        <w:tc>
          <w:tcPr>
            <w:tcW w:w="3391" w:type="dxa"/>
            <w:tcBorders>
              <w:top w:val="nil"/>
              <w:left w:val="nil"/>
              <w:bottom w:val="nil"/>
              <w:right w:val="single" w:sz="8" w:space="0" w:color="auto"/>
            </w:tcBorders>
            <w:tcMar>
              <w:top w:w="0" w:type="dxa"/>
              <w:left w:w="43" w:type="dxa"/>
              <w:bottom w:w="0" w:type="dxa"/>
              <w:right w:w="43" w:type="dxa"/>
            </w:tcMar>
            <w:hideMark/>
          </w:tcPr>
          <w:p w14:paraId="449C966D"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cuenta con los registros de:</w:t>
            </w:r>
          </w:p>
          <w:p w14:paraId="46439F0D" w14:textId="77777777" w:rsidR="00217582" w:rsidRPr="00217582" w:rsidRDefault="00217582" w:rsidP="00217582">
            <w:pPr>
              <w:spacing w:after="60" w:line="19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Los resultados de la revisión mensual a los extintores, que al menos contenga:</w:t>
            </w:r>
          </w:p>
        </w:tc>
        <w:tc>
          <w:tcPr>
            <w:tcW w:w="3035" w:type="dxa"/>
            <w:tcBorders>
              <w:top w:val="nil"/>
              <w:left w:val="nil"/>
              <w:bottom w:val="nil"/>
              <w:right w:val="single" w:sz="8" w:space="0" w:color="auto"/>
            </w:tcBorders>
            <w:tcMar>
              <w:top w:w="0" w:type="dxa"/>
              <w:left w:w="43" w:type="dxa"/>
              <w:bottom w:w="0" w:type="dxa"/>
              <w:right w:w="43" w:type="dxa"/>
            </w:tcMar>
            <w:hideMark/>
          </w:tcPr>
          <w:p w14:paraId="2B398C31"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3FE37A0"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4F12F7DB"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c>
          <w:tcPr>
            <w:tcW w:w="1183" w:type="dxa"/>
            <w:tcBorders>
              <w:top w:val="nil"/>
              <w:left w:val="nil"/>
              <w:bottom w:val="nil"/>
              <w:right w:val="single" w:sz="8" w:space="0" w:color="auto"/>
            </w:tcBorders>
            <w:tcMar>
              <w:top w:w="0" w:type="dxa"/>
              <w:left w:w="43" w:type="dxa"/>
              <w:bottom w:w="0" w:type="dxa"/>
              <w:right w:w="43" w:type="dxa"/>
            </w:tcMar>
            <w:hideMark/>
          </w:tcPr>
          <w:p w14:paraId="25BB704A"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22CF97A8" w14:textId="77777777" w:rsidR="00217582" w:rsidRPr="00217582" w:rsidRDefault="00217582" w:rsidP="00217582">
            <w:pPr>
              <w:spacing w:after="60" w:line="19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La fecha de la revisión;</w:t>
            </w:r>
          </w:p>
          <w:p w14:paraId="10F9DA88" w14:textId="77777777" w:rsidR="00217582" w:rsidRPr="00217582" w:rsidRDefault="00217582" w:rsidP="00217582">
            <w:pPr>
              <w:spacing w:after="60" w:line="19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El nombre o identificación del personal que realizó la revisión;</w:t>
            </w:r>
          </w:p>
          <w:p w14:paraId="5C41465B" w14:textId="77777777" w:rsidR="00217582" w:rsidRPr="00217582" w:rsidRDefault="00217582" w:rsidP="00217582">
            <w:pPr>
              <w:spacing w:after="60" w:line="19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Los resultados de la revisión mensual a los extintores;</w:t>
            </w:r>
          </w:p>
          <w:p w14:paraId="4F34FEAE" w14:textId="77777777" w:rsidR="00217582" w:rsidRPr="00217582" w:rsidRDefault="00217582" w:rsidP="00217582">
            <w:pPr>
              <w:spacing w:after="60" w:line="19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Las anomalías identificadas, y</w:t>
            </w:r>
          </w:p>
          <w:p w14:paraId="3F1B2916" w14:textId="77777777" w:rsidR="00217582" w:rsidRPr="00217582" w:rsidRDefault="00217582" w:rsidP="00217582">
            <w:pPr>
              <w:spacing w:after="60" w:line="19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El seguimiento de las anomalías identificadas.</w:t>
            </w:r>
          </w:p>
        </w:tc>
        <w:tc>
          <w:tcPr>
            <w:tcW w:w="3035" w:type="dxa"/>
            <w:tcBorders>
              <w:top w:val="nil"/>
              <w:left w:val="nil"/>
              <w:bottom w:val="nil"/>
              <w:right w:val="single" w:sz="8" w:space="0" w:color="auto"/>
            </w:tcBorders>
            <w:tcMar>
              <w:top w:w="0" w:type="dxa"/>
              <w:left w:w="43" w:type="dxa"/>
              <w:bottom w:w="0" w:type="dxa"/>
              <w:right w:w="43" w:type="dxa"/>
            </w:tcMar>
            <w:hideMark/>
          </w:tcPr>
          <w:p w14:paraId="1003FC99"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B7A747D"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4AA8B7E3" w14:textId="77777777" w:rsidR="00217582" w:rsidRPr="00217582" w:rsidRDefault="00217582" w:rsidP="00217582">
            <w:pPr>
              <w:spacing w:after="60" w:line="19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5A3533C" w14:textId="77777777" w:rsidR="00217582" w:rsidRPr="00217582" w:rsidRDefault="00217582" w:rsidP="00217582">
            <w:pPr>
              <w:spacing w:after="60" w:line="19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25BD017C" w14:textId="77777777" w:rsidR="00217582" w:rsidRPr="00217582" w:rsidRDefault="00217582" w:rsidP="00217582">
            <w:pPr>
              <w:spacing w:after="60" w:line="190" w:lineRule="atLeast"/>
              <w:ind w:left="299" w:hanging="299"/>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Los resultados de los programas anuales de revisión a que se refieren los numerales 7.4, 7.5 y 7.6, que al menos contengan:</w:t>
            </w:r>
          </w:p>
          <w:p w14:paraId="5EEEBFF9" w14:textId="77777777" w:rsidR="00217582" w:rsidRPr="00217582" w:rsidRDefault="00217582" w:rsidP="00217582">
            <w:pPr>
              <w:spacing w:after="60" w:line="19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nombre, denominación o razón social y domicilio completo del centro de trabajo;</w:t>
            </w:r>
          </w:p>
        </w:tc>
        <w:tc>
          <w:tcPr>
            <w:tcW w:w="3035" w:type="dxa"/>
            <w:tcBorders>
              <w:top w:val="nil"/>
              <w:left w:val="nil"/>
              <w:bottom w:val="nil"/>
              <w:right w:val="single" w:sz="8" w:space="0" w:color="auto"/>
            </w:tcBorders>
            <w:tcMar>
              <w:top w:w="0" w:type="dxa"/>
              <w:left w:w="43" w:type="dxa"/>
              <w:bottom w:w="0" w:type="dxa"/>
              <w:right w:w="43" w:type="dxa"/>
            </w:tcMar>
            <w:hideMark/>
          </w:tcPr>
          <w:p w14:paraId="084789B4" w14:textId="77777777" w:rsidR="00217582" w:rsidRPr="00217582" w:rsidRDefault="00217582" w:rsidP="00217582">
            <w:pPr>
              <w:spacing w:after="60" w:line="19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30132F7"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3D3BECB" w14:textId="77777777" w:rsidR="00217582" w:rsidRPr="00217582" w:rsidRDefault="00217582" w:rsidP="00217582">
            <w:pPr>
              <w:spacing w:after="60" w:line="19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4D4B545A" w14:textId="77777777" w:rsidR="00217582" w:rsidRPr="00217582" w:rsidRDefault="00217582" w:rsidP="00217582">
            <w:pPr>
              <w:spacing w:after="60" w:line="19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5DEFDC08" w14:textId="77777777" w:rsidR="00217582" w:rsidRPr="00217582" w:rsidRDefault="00217582" w:rsidP="00217582">
            <w:pPr>
              <w:spacing w:after="60" w:line="19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fecha de la revisión;</w:t>
            </w:r>
          </w:p>
          <w:p w14:paraId="55D908DB" w14:textId="77777777" w:rsidR="00217582" w:rsidRPr="00217582" w:rsidRDefault="00217582" w:rsidP="00217582">
            <w:pPr>
              <w:spacing w:after="60" w:line="19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Las áreas revisadas;</w:t>
            </w:r>
          </w:p>
          <w:p w14:paraId="02358D42" w14:textId="77777777" w:rsidR="00217582" w:rsidRPr="00217582" w:rsidRDefault="00217582" w:rsidP="00217582">
            <w:pPr>
              <w:spacing w:after="60" w:line="19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Las anomalías detectadas y acciones determinadas para su corrección y seguimiento, en su caso, y</w:t>
            </w:r>
          </w:p>
          <w:p w14:paraId="5B78CC54" w14:textId="77777777" w:rsidR="00217582" w:rsidRPr="00217582" w:rsidRDefault="00217582" w:rsidP="00217582">
            <w:pPr>
              <w:spacing w:after="60" w:line="190" w:lineRule="atLeast"/>
              <w:ind w:left="659"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nombre y puesto de los responsables de la revisión.</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4443AAEE" w14:textId="77777777" w:rsidR="00217582" w:rsidRPr="00217582" w:rsidRDefault="00217582" w:rsidP="00217582">
            <w:pPr>
              <w:spacing w:after="60" w:line="19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728CDEB"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00D2B04"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6437E08A"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Física</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4EADEECA"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al realizar un recorrido por el centro de trabajo, se constata que:</w:t>
            </w:r>
          </w:p>
          <w:p w14:paraId="01AEA15D" w14:textId="77777777" w:rsidR="00217582" w:rsidRPr="00217582" w:rsidRDefault="00217582" w:rsidP="00217582">
            <w:pPr>
              <w:spacing w:after="60" w:line="19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cuenta, con la señalización que prohíba fumar, generar flama abierta o chispas e introducir objetos incandescentes, cerillos, cigarrillos o, en su caso, utilizar teléfonos celulares, aparatos de radiocomunicación, u otros que puedan provocar ignición por no ser intrínsecamente </w:t>
            </w:r>
            <w:r w:rsidRPr="00217582">
              <w:rPr>
                <w:rFonts w:ascii="Arial" w:eastAsia="Times New Roman" w:hAnsi="Arial" w:cs="Arial"/>
                <w:spacing w:val="-2"/>
                <w:sz w:val="16"/>
                <w:szCs w:val="16"/>
                <w:lang w:eastAsia="es-MX"/>
              </w:rPr>
              <w:t>seguros, en las áreas en donde se produzcan, almacenen o manejen materiales inflamables o explosivos, así como que dicha señalización cumpla con lo establecido por la NOM-026-STPS-2008 o la NOM-003-SEGOB-2002, o las que las sustituyan</w:t>
            </w:r>
            <w:r w:rsidRPr="00217582">
              <w:rPr>
                <w:rFonts w:ascii="Arial" w:eastAsia="Times New Roman" w:hAnsi="Arial" w:cs="Arial"/>
                <w:sz w:val="16"/>
                <w:szCs w:val="16"/>
                <w:lang w:eastAsia="es-MX"/>
              </w:rPr>
              <w:t>;</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2371286E" w14:textId="77777777" w:rsidR="00217582" w:rsidRPr="00217582" w:rsidRDefault="00217582" w:rsidP="00217582">
            <w:pPr>
              <w:spacing w:after="60" w:line="19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D9CB5E9"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3708592"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0EC0D350"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6774A0E" w14:textId="77777777" w:rsidR="00217582" w:rsidRPr="00217582" w:rsidRDefault="00217582" w:rsidP="00217582">
            <w:pPr>
              <w:spacing w:after="4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cuenta, en su caso, con señalización en la proximidad de los elevadores, que prohíba su uso en caso de incendio, de conformidad con lo establecido en la NOM-003-SEGOB-2002, o las que la sustituyan;</w:t>
            </w:r>
          </w:p>
        </w:tc>
        <w:tc>
          <w:tcPr>
            <w:tcW w:w="3035" w:type="dxa"/>
            <w:tcBorders>
              <w:top w:val="nil"/>
              <w:left w:val="nil"/>
              <w:bottom w:val="nil"/>
              <w:right w:val="single" w:sz="8" w:space="0" w:color="auto"/>
            </w:tcBorders>
            <w:tcMar>
              <w:top w:w="0" w:type="dxa"/>
              <w:left w:w="43" w:type="dxa"/>
              <w:bottom w:w="0" w:type="dxa"/>
              <w:right w:w="43" w:type="dxa"/>
            </w:tcMar>
            <w:hideMark/>
          </w:tcPr>
          <w:p w14:paraId="7960B215"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45C12CF"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4FFB5CDF"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7926BDCF"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5E4CB67E" w14:textId="77777777" w:rsidR="00217582" w:rsidRPr="00217582" w:rsidRDefault="00217582" w:rsidP="00217582">
            <w:pPr>
              <w:spacing w:after="4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prohíbe y evita el bloqueo, daño, inutilización o uso inadecuado de los equipos y sistemas contra incendio, los equipos de protección personal para la respuesta a emergencias, así como los señalamientos de evacuación, prevención y de equipos y sistemas contra incendio, entre otros;</w:t>
            </w:r>
          </w:p>
        </w:tc>
        <w:tc>
          <w:tcPr>
            <w:tcW w:w="3035" w:type="dxa"/>
            <w:tcBorders>
              <w:top w:val="nil"/>
              <w:left w:val="nil"/>
              <w:bottom w:val="nil"/>
              <w:right w:val="single" w:sz="8" w:space="0" w:color="auto"/>
            </w:tcBorders>
            <w:tcMar>
              <w:top w:w="0" w:type="dxa"/>
              <w:left w:w="43" w:type="dxa"/>
              <w:bottom w:w="0" w:type="dxa"/>
              <w:right w:w="43" w:type="dxa"/>
            </w:tcMar>
            <w:hideMark/>
          </w:tcPr>
          <w:p w14:paraId="4001E933"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82D1E51"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7B4A5B66"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6EA14DD7"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3D341FA0" w14:textId="77777777" w:rsidR="00217582" w:rsidRPr="00217582" w:rsidRDefault="00217582" w:rsidP="00217582">
            <w:pPr>
              <w:spacing w:after="20" w:line="212"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establecen controles de acceso para los trabajadores y demás personas que ingresen a las áreas donde se almacenen, procesen o manejen materiales inflamables o explosivos;</w:t>
            </w:r>
          </w:p>
          <w:p w14:paraId="13AE13F8" w14:textId="77777777" w:rsidR="00217582" w:rsidRPr="00217582" w:rsidRDefault="00217582" w:rsidP="00217582">
            <w:pPr>
              <w:spacing w:after="20" w:line="212"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xml:space="preserve">   Se adoptan las medidas de seguridad para prevenir la generación y acumulación de electricidad estática en las áreas donde se manejen materiales inflamables o </w:t>
            </w:r>
            <w:r w:rsidRPr="00217582">
              <w:rPr>
                <w:rFonts w:ascii="Arial" w:eastAsia="Times New Roman" w:hAnsi="Arial" w:cs="Arial"/>
                <w:sz w:val="16"/>
                <w:szCs w:val="16"/>
                <w:lang w:eastAsia="es-MX"/>
              </w:rPr>
              <w:lastRenderedPageBreak/>
              <w:t>explosivos, de conformidad con lo establecido en la NOM-022-STPS-2008, o las que la sustituyan;</w:t>
            </w:r>
          </w:p>
        </w:tc>
        <w:tc>
          <w:tcPr>
            <w:tcW w:w="3035" w:type="dxa"/>
            <w:tcBorders>
              <w:top w:val="nil"/>
              <w:left w:val="nil"/>
              <w:bottom w:val="nil"/>
              <w:right w:val="single" w:sz="8" w:space="0" w:color="auto"/>
            </w:tcBorders>
            <w:tcMar>
              <w:top w:w="0" w:type="dxa"/>
              <w:left w:w="43" w:type="dxa"/>
              <w:bottom w:w="0" w:type="dxa"/>
              <w:right w:w="43" w:type="dxa"/>
            </w:tcMar>
            <w:hideMark/>
          </w:tcPr>
          <w:p w14:paraId="1840D894"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Los controles de acceso a las áreas con riesgo de incendio donde se almacenen, procesen o manejen materiales inflamables o explosivos, pueden consistir en puertas con cerrojos, candados, acordonamiento, entre otras medidas y, adicionalmente, contar con supervisión y señalización de acceso sólo para personal designado.</w:t>
            </w:r>
          </w:p>
          <w:p w14:paraId="0AC1642F"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r>
      <w:tr w:rsidR="00217582" w:rsidRPr="00217582" w14:paraId="484595B9"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5F0C897"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c>
          <w:tcPr>
            <w:tcW w:w="1183" w:type="dxa"/>
            <w:tcBorders>
              <w:top w:val="nil"/>
              <w:left w:val="nil"/>
              <w:bottom w:val="nil"/>
              <w:right w:val="single" w:sz="8" w:space="0" w:color="auto"/>
            </w:tcBorders>
            <w:tcMar>
              <w:top w:w="0" w:type="dxa"/>
              <w:left w:w="43" w:type="dxa"/>
              <w:bottom w:w="0" w:type="dxa"/>
              <w:right w:w="43" w:type="dxa"/>
            </w:tcMar>
            <w:hideMark/>
          </w:tcPr>
          <w:p w14:paraId="714C276A"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190F031" w14:textId="77777777" w:rsidR="00217582" w:rsidRPr="00217582" w:rsidRDefault="00217582" w:rsidP="00217582">
            <w:pPr>
              <w:spacing w:after="4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controla en dichas áreas el uso de herramientas, ropa, zapatos y objetos personales que puedan generar chispa, flama abierta o altas temperaturas;</w:t>
            </w:r>
          </w:p>
        </w:tc>
        <w:tc>
          <w:tcPr>
            <w:tcW w:w="3035" w:type="dxa"/>
            <w:tcBorders>
              <w:top w:val="nil"/>
              <w:left w:val="nil"/>
              <w:bottom w:val="nil"/>
              <w:right w:val="single" w:sz="8" w:space="0" w:color="auto"/>
            </w:tcBorders>
            <w:tcMar>
              <w:top w:w="0" w:type="dxa"/>
              <w:left w:w="43" w:type="dxa"/>
              <w:bottom w:w="0" w:type="dxa"/>
              <w:right w:w="43" w:type="dxa"/>
            </w:tcMar>
            <w:hideMark/>
          </w:tcPr>
          <w:p w14:paraId="005B43D3"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D423AB7"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08DAA29"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5C5A17D"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9D113E6" w14:textId="77777777" w:rsidR="00217582" w:rsidRPr="00217582" w:rsidRDefault="00217582" w:rsidP="00217582">
            <w:pPr>
              <w:spacing w:after="20" w:line="212"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cuenta con las medidas o procedimientos de seguridad, para el uso de equipos de calefacción, calentadores, hornos, parrillas u otras fuentes de calor, en las áreas donde existan materiales inflamables o explosivos, y se supervisa que se cumplan;</w:t>
            </w:r>
          </w:p>
        </w:tc>
        <w:tc>
          <w:tcPr>
            <w:tcW w:w="3035" w:type="dxa"/>
            <w:tcBorders>
              <w:top w:val="nil"/>
              <w:left w:val="nil"/>
              <w:bottom w:val="nil"/>
              <w:right w:val="single" w:sz="8" w:space="0" w:color="auto"/>
            </w:tcBorders>
            <w:tcMar>
              <w:top w:w="0" w:type="dxa"/>
              <w:left w:w="43" w:type="dxa"/>
              <w:bottom w:w="0" w:type="dxa"/>
              <w:right w:w="43" w:type="dxa"/>
            </w:tcMar>
            <w:hideMark/>
          </w:tcPr>
          <w:p w14:paraId="74F53013"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847BA4C"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70D37B62"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7C315702"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BE3E409" w14:textId="77777777" w:rsidR="00217582" w:rsidRPr="00217582" w:rsidRDefault="00217582" w:rsidP="00217582">
            <w:pPr>
              <w:spacing w:after="20" w:line="212"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prohíbe y evita que se almacenen materiales o coloquen objetos que obstruyan e interfieran el acceso al equipo contra incendio o a los dispositivos de alarma de incendio o activación manual de los sistemas fijos contra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40AFEDEF"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E45DA94"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2C2D299"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7715FB04"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214BB494" w14:textId="77777777" w:rsidR="00217582" w:rsidRPr="00217582" w:rsidRDefault="00217582" w:rsidP="00217582">
            <w:pPr>
              <w:spacing w:after="20" w:line="212"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cuenta con rutas de evacuación que cumplan con las condiciones siguientes:</w:t>
            </w:r>
          </w:p>
          <w:p w14:paraId="705B496F" w14:textId="77777777" w:rsidR="00217582" w:rsidRPr="00217582" w:rsidRDefault="00217582" w:rsidP="00217582">
            <w:pPr>
              <w:spacing w:after="20" w:line="21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estén señalizadas, en lugares visibles, de conformidad con lo dispuesto por la NOM-026-STPS-2008 o la NOM-003-SEGOB-2002, o las que las sustituyan;</w:t>
            </w:r>
          </w:p>
        </w:tc>
        <w:tc>
          <w:tcPr>
            <w:tcW w:w="3035" w:type="dxa"/>
            <w:tcBorders>
              <w:top w:val="nil"/>
              <w:left w:val="nil"/>
              <w:bottom w:val="nil"/>
              <w:right w:val="single" w:sz="8" w:space="0" w:color="auto"/>
            </w:tcBorders>
            <w:tcMar>
              <w:top w:w="0" w:type="dxa"/>
              <w:left w:w="43" w:type="dxa"/>
              <w:bottom w:w="0" w:type="dxa"/>
              <w:right w:w="43" w:type="dxa"/>
            </w:tcMar>
            <w:hideMark/>
          </w:tcPr>
          <w:p w14:paraId="791D25F3" w14:textId="77777777" w:rsidR="00217582" w:rsidRPr="00217582" w:rsidRDefault="00217582" w:rsidP="00217582">
            <w:pPr>
              <w:spacing w:after="20" w:line="21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EF83E50"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8DF50FC"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7A3298B4"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2192456" w14:textId="77777777" w:rsidR="00217582" w:rsidRPr="00217582" w:rsidRDefault="00217582" w:rsidP="00217582">
            <w:pPr>
              <w:spacing w:after="2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se encuentren libres de obstáculos que impidan la circulación de los trabajadores y demás ocupantes;</w:t>
            </w:r>
          </w:p>
        </w:tc>
        <w:tc>
          <w:tcPr>
            <w:tcW w:w="3035" w:type="dxa"/>
            <w:tcBorders>
              <w:top w:val="nil"/>
              <w:left w:val="nil"/>
              <w:bottom w:val="nil"/>
              <w:right w:val="single" w:sz="8" w:space="0" w:color="auto"/>
            </w:tcBorders>
            <w:tcMar>
              <w:top w:w="0" w:type="dxa"/>
              <w:left w:w="43" w:type="dxa"/>
              <w:bottom w:w="0" w:type="dxa"/>
              <w:right w:w="43" w:type="dxa"/>
            </w:tcMar>
            <w:hideMark/>
          </w:tcPr>
          <w:p w14:paraId="19939CEF"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819E8ED"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47B6A77"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2DB0242F"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5968E774" w14:textId="77777777" w:rsidR="00217582" w:rsidRPr="00217582" w:rsidRDefault="00217582" w:rsidP="00217582">
            <w:pPr>
              <w:spacing w:after="2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dispongan de dispositivos de iluminación de emergencia que permitan percibir el piso y cualquier modificación en su superficie, cuando se interrumpa la energía eléctrica o falte iluminación natural;</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288438D0"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Los dispositivos de iluminación de emergencia sólo se requerirán cuando las señales no sean de materiales fotoluminiscentes.</w:t>
            </w:r>
          </w:p>
          <w:p w14:paraId="73845E13"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4854FEE"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509A6D6"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6E52384E"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6346FCFF"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Que la distancia por recorrer desde el punto más alejado del interior de una edificación, hacia cualquier punto de la ruta de evacuación, no sea mayor de 40 m. En caso contrario, el tiempo máximo de evacuación de los ocupantes a un lugar seguro sea de tres minutos;</w:t>
            </w:r>
          </w:p>
        </w:tc>
        <w:tc>
          <w:tcPr>
            <w:tcW w:w="3035" w:type="dxa"/>
            <w:tcBorders>
              <w:top w:val="nil"/>
              <w:left w:val="nil"/>
              <w:bottom w:val="nil"/>
              <w:right w:val="single" w:sz="8" w:space="0" w:color="auto"/>
            </w:tcBorders>
            <w:tcMar>
              <w:top w:w="0" w:type="dxa"/>
              <w:left w:w="43" w:type="dxa"/>
              <w:bottom w:w="0" w:type="dxa"/>
              <w:right w:w="43" w:type="dxa"/>
            </w:tcMar>
            <w:hideMark/>
          </w:tcPr>
          <w:p w14:paraId="3564BBCC"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05980ED"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95860F6"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0E8C8ED1"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14FAC69"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las escaleras eléctricas sean consideradas parte de una ruta de evacuación, previo bloqueo de la energía que las alimenta y de su movimiento;</w:t>
            </w:r>
          </w:p>
        </w:tc>
        <w:tc>
          <w:tcPr>
            <w:tcW w:w="3035" w:type="dxa"/>
            <w:tcBorders>
              <w:top w:val="nil"/>
              <w:left w:val="nil"/>
              <w:bottom w:val="nil"/>
              <w:right w:val="single" w:sz="8" w:space="0" w:color="auto"/>
            </w:tcBorders>
            <w:tcMar>
              <w:top w:w="0" w:type="dxa"/>
              <w:left w:w="43" w:type="dxa"/>
              <w:bottom w:w="0" w:type="dxa"/>
              <w:right w:w="43" w:type="dxa"/>
            </w:tcMar>
            <w:hideMark/>
          </w:tcPr>
          <w:p w14:paraId="289612BC"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7D30B67"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4B3DAA4"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22D7978D"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3DDCB1F"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los elevadores eléctricos no sean considerados parte de una ruta de evacuación y no se usen en caso de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2EC6485E"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9410DF2"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46692C4F"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BD5ADE3"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5F7CB97A"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los desniveles o escalones en los pasillos y corredores de las rutas de evacuación estén señalizados de conformidad con la NOM-026-STPS-</w:t>
            </w:r>
            <w:r w:rsidRPr="00217582">
              <w:rPr>
                <w:rFonts w:ascii="Arial" w:eastAsia="Times New Roman" w:hAnsi="Arial" w:cs="Arial"/>
                <w:sz w:val="16"/>
                <w:szCs w:val="16"/>
                <w:lang w:eastAsia="es-MX"/>
              </w:rPr>
              <w:lastRenderedPageBreak/>
              <w:t>2008 o la NOM-003-SEGOB-2002, o las que las sustituyan, y</w:t>
            </w:r>
          </w:p>
        </w:tc>
        <w:tc>
          <w:tcPr>
            <w:tcW w:w="3035" w:type="dxa"/>
            <w:tcBorders>
              <w:top w:val="nil"/>
              <w:left w:val="nil"/>
              <w:bottom w:val="nil"/>
              <w:right w:val="single" w:sz="8" w:space="0" w:color="auto"/>
            </w:tcBorders>
            <w:tcMar>
              <w:top w:w="0" w:type="dxa"/>
              <w:left w:w="43" w:type="dxa"/>
              <w:bottom w:w="0" w:type="dxa"/>
              <w:right w:w="43" w:type="dxa"/>
            </w:tcMar>
            <w:hideMark/>
          </w:tcPr>
          <w:p w14:paraId="4EE45942"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r>
      <w:tr w:rsidR="00217582" w:rsidRPr="00217582" w14:paraId="5182DFB9"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FC0D601" w14:textId="77777777" w:rsidR="00217582" w:rsidRPr="00217582" w:rsidRDefault="00217582" w:rsidP="00217582">
            <w:pPr>
              <w:spacing w:after="101" w:line="22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63DEBD14" w14:textId="77777777" w:rsidR="00217582" w:rsidRPr="00217582" w:rsidRDefault="00217582" w:rsidP="00217582">
            <w:pPr>
              <w:spacing w:after="101" w:line="22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3088480" w14:textId="77777777" w:rsidR="00217582" w:rsidRPr="00217582" w:rsidRDefault="00217582" w:rsidP="00217582">
            <w:pPr>
              <w:spacing w:after="101" w:line="224"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Que en el recorrido de las escaleras de emergencia exteriores de los centros de trabajo de nueva creación, las ventanas, fachadas de vidrio o cualquier otro tipo de aberturas, no representen un factor de riesgo en su uso durante una situación de emergencia de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28D01358" w14:textId="77777777" w:rsidR="00217582" w:rsidRPr="00217582" w:rsidRDefault="00217582" w:rsidP="00217582">
            <w:pPr>
              <w:spacing w:after="101" w:line="22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D0B606F"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4CDA45C" w14:textId="77777777" w:rsidR="00217582" w:rsidRPr="00217582" w:rsidRDefault="00217582" w:rsidP="00217582">
            <w:pPr>
              <w:spacing w:after="101" w:line="22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00272356" w14:textId="77777777" w:rsidR="00217582" w:rsidRPr="00217582" w:rsidRDefault="00217582" w:rsidP="00217582">
            <w:pPr>
              <w:spacing w:after="101" w:line="22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8833969" w14:textId="77777777" w:rsidR="00217582" w:rsidRPr="00217582" w:rsidRDefault="00217582" w:rsidP="00217582">
            <w:pPr>
              <w:spacing w:after="101" w:line="224"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cuenta con salidas normales y/o de emergencia que cumplan con las condiciones siguientes:</w:t>
            </w:r>
          </w:p>
        </w:tc>
        <w:tc>
          <w:tcPr>
            <w:tcW w:w="3035" w:type="dxa"/>
            <w:tcBorders>
              <w:top w:val="nil"/>
              <w:left w:val="nil"/>
              <w:bottom w:val="nil"/>
              <w:right w:val="single" w:sz="8" w:space="0" w:color="auto"/>
            </w:tcBorders>
            <w:tcMar>
              <w:top w:w="0" w:type="dxa"/>
              <w:left w:w="43" w:type="dxa"/>
              <w:bottom w:w="0" w:type="dxa"/>
              <w:right w:w="43" w:type="dxa"/>
            </w:tcMar>
            <w:hideMark/>
          </w:tcPr>
          <w:p w14:paraId="5D3E6090" w14:textId="77777777" w:rsidR="00217582" w:rsidRPr="00217582" w:rsidRDefault="00217582" w:rsidP="00217582">
            <w:pPr>
              <w:spacing w:after="101" w:line="22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Las salidas de emergencia no se requerirán cuando las salidas normales realicen esta función.</w:t>
            </w:r>
          </w:p>
        </w:tc>
      </w:tr>
      <w:tr w:rsidR="00217582" w:rsidRPr="00217582" w14:paraId="41981C87"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787F6048" w14:textId="77777777" w:rsidR="00217582" w:rsidRPr="00217582" w:rsidRDefault="00217582" w:rsidP="00217582">
            <w:pPr>
              <w:spacing w:after="101" w:line="22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99DA1D1" w14:textId="77777777" w:rsidR="00217582" w:rsidRPr="00217582" w:rsidRDefault="00217582" w:rsidP="00217582">
            <w:pPr>
              <w:spacing w:after="101" w:line="22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3F55ABEA" w14:textId="77777777" w:rsidR="00217582" w:rsidRPr="00217582" w:rsidRDefault="00217582" w:rsidP="00217582">
            <w:pPr>
              <w:spacing w:after="101" w:line="224"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estén identificadas conforme a lo señalado en la NOM-026-STPS-2008 o la NOM-003-SEGOB-2002, o las que las sustituyan;</w:t>
            </w:r>
          </w:p>
          <w:p w14:paraId="54B0F371" w14:textId="77777777" w:rsidR="00217582" w:rsidRPr="00217582" w:rsidRDefault="00217582" w:rsidP="00217582">
            <w:pPr>
              <w:spacing w:after="101" w:line="224"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Que comuniquen a un descanso, en caso de acceder a una escalera;</w:t>
            </w:r>
          </w:p>
          <w:p w14:paraId="2378222D" w14:textId="77777777" w:rsidR="00217582" w:rsidRPr="00217582" w:rsidRDefault="00217582" w:rsidP="00217582">
            <w:pPr>
              <w:spacing w:after="101" w:line="224"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Que en las salidas de emergencia, las puertas abran en el sentido del flujo, salvo que sean automáticas y corredizas;</w:t>
            </w:r>
          </w:p>
        </w:tc>
        <w:tc>
          <w:tcPr>
            <w:tcW w:w="3035" w:type="dxa"/>
            <w:tcBorders>
              <w:top w:val="nil"/>
              <w:left w:val="nil"/>
              <w:bottom w:val="nil"/>
              <w:right w:val="single" w:sz="8" w:space="0" w:color="auto"/>
            </w:tcBorders>
            <w:tcMar>
              <w:top w:w="0" w:type="dxa"/>
              <w:left w:w="43" w:type="dxa"/>
              <w:bottom w:w="0" w:type="dxa"/>
              <w:right w:w="43" w:type="dxa"/>
            </w:tcMar>
            <w:hideMark/>
          </w:tcPr>
          <w:p w14:paraId="52C3CFF2" w14:textId="77777777" w:rsidR="00217582" w:rsidRPr="00217582" w:rsidRDefault="00217582" w:rsidP="00217582">
            <w:pPr>
              <w:spacing w:after="101" w:line="22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caso de que por razones de seguridad u otras similares una salida de emergencia no deba utilizarse regularmente como medio de ingreso-egreso a un edificio o local, puede utilizarse un dispositivo de alarma automática para indicar que se ha abierto dicha salida.</w:t>
            </w:r>
          </w:p>
          <w:p w14:paraId="3D0D4836" w14:textId="77777777" w:rsidR="00217582" w:rsidRPr="00217582" w:rsidRDefault="00217582" w:rsidP="00217582">
            <w:pPr>
              <w:spacing w:after="101" w:line="22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4C4297C" w14:textId="77777777" w:rsidTr="00217582">
        <w:trPr>
          <w:trHeight w:val="237"/>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38B49E1"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119DE042"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70B0FB32" w14:textId="77777777" w:rsidR="00217582" w:rsidRPr="00217582" w:rsidRDefault="00217582" w:rsidP="00217582">
            <w:pPr>
              <w:spacing w:after="101"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Que las puertas sean de materiales resistentes al fuego y capaces de impedir el paso del humo entre áreas de trabajo, en caso de quedar clasificados el área o centro de trabajo como de riesgo de incendio alto, y se requiera impedir la propagación de un incendio hacia una ruta de evacuación o áreas contiguas por presencia de materiales inflamables o explosivos;</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50A1A858" w14:textId="77777777" w:rsidR="00217582" w:rsidRPr="00217582" w:rsidRDefault="00217582" w:rsidP="00217582">
            <w:pPr>
              <w:spacing w:after="101"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BE10C27"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4785B01"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284810DA"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6FBB4CB7" w14:textId="77777777" w:rsidR="00217582" w:rsidRPr="00217582" w:rsidRDefault="00217582" w:rsidP="00217582">
            <w:pPr>
              <w:spacing w:after="80" w:line="22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Que las puertas de emergencia cuenten con un mecanismo que permita abrirlas desde el interior, mediante una operación simple de empuje;</w:t>
            </w:r>
          </w:p>
        </w:tc>
        <w:tc>
          <w:tcPr>
            <w:tcW w:w="3035" w:type="dxa"/>
            <w:tcBorders>
              <w:top w:val="nil"/>
              <w:left w:val="nil"/>
              <w:bottom w:val="nil"/>
              <w:right w:val="single" w:sz="8" w:space="0" w:color="auto"/>
            </w:tcBorders>
            <w:tcMar>
              <w:top w:w="0" w:type="dxa"/>
              <w:left w:w="43" w:type="dxa"/>
              <w:bottom w:w="0" w:type="dxa"/>
              <w:right w:w="43" w:type="dxa"/>
            </w:tcMar>
            <w:hideMark/>
          </w:tcPr>
          <w:p w14:paraId="7F7AFA4B"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8D3E1BD"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739C0636"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3A741D9"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29601F8" w14:textId="77777777" w:rsidR="00217582" w:rsidRPr="00217582" w:rsidRDefault="00217582" w:rsidP="00217582">
            <w:pPr>
              <w:spacing w:after="80" w:line="22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Que las puertas consideradas cómo salidas de emergencia estén libres de obstáculos, candados, picaportes o cerraduras con seguros puestos durante las horas laborales, que impidan su utilización en casos de emergencia, y</w:t>
            </w:r>
          </w:p>
        </w:tc>
        <w:tc>
          <w:tcPr>
            <w:tcW w:w="3035" w:type="dxa"/>
            <w:tcBorders>
              <w:top w:val="nil"/>
              <w:left w:val="nil"/>
              <w:bottom w:val="nil"/>
              <w:right w:val="single" w:sz="8" w:space="0" w:color="auto"/>
            </w:tcBorders>
            <w:tcMar>
              <w:top w:w="0" w:type="dxa"/>
              <w:left w:w="43" w:type="dxa"/>
              <w:bottom w:w="0" w:type="dxa"/>
              <w:right w:w="43" w:type="dxa"/>
            </w:tcMar>
            <w:hideMark/>
          </w:tcPr>
          <w:p w14:paraId="4FD63C4B"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EEEEA56"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387EDFF"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0C21D6A"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21EF33D1" w14:textId="77777777" w:rsidR="00217582" w:rsidRPr="00217582" w:rsidRDefault="00217582" w:rsidP="00217582">
            <w:pPr>
              <w:spacing w:after="80" w:line="22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Que cuando sus puertas sean consideradas como salidas de emergencia, y funcionen en forma automática, o mediante dispositivos eléctricos o electrónicos, permitan la apertura manual, si llega a interrumpirse la energía eléctrica en situaciones de emergencia;</w:t>
            </w:r>
          </w:p>
        </w:tc>
        <w:tc>
          <w:tcPr>
            <w:tcW w:w="3035" w:type="dxa"/>
            <w:tcBorders>
              <w:top w:val="nil"/>
              <w:left w:val="nil"/>
              <w:bottom w:val="nil"/>
              <w:right w:val="single" w:sz="8" w:space="0" w:color="auto"/>
            </w:tcBorders>
            <w:tcMar>
              <w:top w:w="0" w:type="dxa"/>
              <w:left w:w="43" w:type="dxa"/>
              <w:bottom w:w="0" w:type="dxa"/>
              <w:right w:w="43" w:type="dxa"/>
            </w:tcMar>
            <w:hideMark/>
          </w:tcPr>
          <w:p w14:paraId="70A39743"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E75AF9D"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EA0CEF7"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c>
          <w:tcPr>
            <w:tcW w:w="1183" w:type="dxa"/>
            <w:tcBorders>
              <w:top w:val="nil"/>
              <w:left w:val="nil"/>
              <w:bottom w:val="nil"/>
              <w:right w:val="single" w:sz="8" w:space="0" w:color="auto"/>
            </w:tcBorders>
            <w:tcMar>
              <w:top w:w="0" w:type="dxa"/>
              <w:left w:w="43" w:type="dxa"/>
              <w:bottom w:w="0" w:type="dxa"/>
              <w:right w:w="43" w:type="dxa"/>
            </w:tcMar>
            <w:hideMark/>
          </w:tcPr>
          <w:p w14:paraId="3A30BEE2"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B17C62E" w14:textId="77777777" w:rsidR="00217582" w:rsidRPr="00217582" w:rsidRDefault="00217582" w:rsidP="00217582">
            <w:pPr>
              <w:spacing w:after="80" w:line="222"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tienen instalados extintores en las áreas del centro de trabajo, conforme a lo siguiente:</w:t>
            </w:r>
          </w:p>
          <w:p w14:paraId="5A1AC9FF" w14:textId="77777777" w:rsidR="00217582" w:rsidRPr="00217582" w:rsidRDefault="00217582" w:rsidP="00217582">
            <w:pPr>
              <w:spacing w:after="80" w:line="22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Acordes con la clase de fuego que se pueda presentar;</w:t>
            </w:r>
          </w:p>
        </w:tc>
        <w:tc>
          <w:tcPr>
            <w:tcW w:w="3035" w:type="dxa"/>
            <w:tcBorders>
              <w:top w:val="nil"/>
              <w:left w:val="nil"/>
              <w:bottom w:val="nil"/>
              <w:right w:val="single" w:sz="8" w:space="0" w:color="auto"/>
            </w:tcBorders>
            <w:tcMar>
              <w:top w:w="0" w:type="dxa"/>
              <w:left w:w="43" w:type="dxa"/>
              <w:bottom w:w="0" w:type="dxa"/>
              <w:right w:w="43" w:type="dxa"/>
            </w:tcMar>
            <w:hideMark/>
          </w:tcPr>
          <w:p w14:paraId="50C41C12"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FF04EC1"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3DEE20A"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289288D4"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897F5C6" w14:textId="77777777" w:rsidR="00217582" w:rsidRPr="00217582" w:rsidRDefault="00217582" w:rsidP="00217582">
            <w:pPr>
              <w:spacing w:after="80" w:line="22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Colocados al menos uno por cada 300 metros cuadrados de superficie o fracción, si su grado de riesgo es ordinario;</w:t>
            </w:r>
          </w:p>
        </w:tc>
        <w:tc>
          <w:tcPr>
            <w:tcW w:w="3035" w:type="dxa"/>
            <w:tcBorders>
              <w:top w:val="nil"/>
              <w:left w:val="nil"/>
              <w:bottom w:val="nil"/>
              <w:right w:val="single" w:sz="8" w:space="0" w:color="auto"/>
            </w:tcBorders>
            <w:tcMar>
              <w:top w:w="0" w:type="dxa"/>
              <w:left w:w="43" w:type="dxa"/>
              <w:bottom w:w="0" w:type="dxa"/>
              <w:right w:w="43" w:type="dxa"/>
            </w:tcMar>
            <w:hideMark/>
          </w:tcPr>
          <w:p w14:paraId="18BC6EB8"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F104FE7"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110A07A6"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8D4345C"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FE98B16" w14:textId="77777777" w:rsidR="00217582" w:rsidRPr="00217582" w:rsidRDefault="00217582" w:rsidP="00217582">
            <w:pPr>
              <w:spacing w:after="80" w:line="22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w:t>
            </w:r>
            <w:r w:rsidRPr="00217582">
              <w:rPr>
                <w:rFonts w:ascii="Arial" w:eastAsia="Times New Roman" w:hAnsi="Arial" w:cs="Arial"/>
                <w:spacing w:val="-2"/>
                <w:sz w:val="16"/>
                <w:szCs w:val="16"/>
                <w:lang w:eastAsia="es-MX"/>
              </w:rPr>
              <w:t>Colocados al menos uno por cada 200 metros cuadrados de superficie o fracción, si su grado de riesgo es alto</w:t>
            </w:r>
            <w:r w:rsidRPr="00217582">
              <w:rPr>
                <w:rFonts w:ascii="Arial" w:eastAsia="Times New Roman" w:hAnsi="Arial" w:cs="Arial"/>
                <w:sz w:val="16"/>
                <w:szCs w:val="16"/>
                <w:lang w:eastAsia="es-MX"/>
              </w:rPr>
              <w:t>;</w:t>
            </w:r>
          </w:p>
        </w:tc>
        <w:tc>
          <w:tcPr>
            <w:tcW w:w="3035" w:type="dxa"/>
            <w:tcBorders>
              <w:top w:val="nil"/>
              <w:left w:val="nil"/>
              <w:bottom w:val="nil"/>
              <w:right w:val="single" w:sz="8" w:space="0" w:color="auto"/>
            </w:tcBorders>
            <w:tcMar>
              <w:top w:w="0" w:type="dxa"/>
              <w:left w:w="43" w:type="dxa"/>
              <w:bottom w:w="0" w:type="dxa"/>
              <w:right w:w="43" w:type="dxa"/>
            </w:tcMar>
            <w:hideMark/>
          </w:tcPr>
          <w:p w14:paraId="0D89806B"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CC1B643"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FD63240"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752994B"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6CF9621" w14:textId="77777777" w:rsidR="00217582" w:rsidRPr="00217582" w:rsidRDefault="00217582" w:rsidP="00217582">
            <w:pPr>
              <w:spacing w:after="80" w:line="22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Colocados sin exceder las distancias máximas de recorrido que se indican en la Tabla 1 del numeral 7.17, inciso d), de la presente Norma, por clase de fuego, para acceder a ellos, tomando en cuenta las vueltas y rodeos necesarios;</w:t>
            </w:r>
          </w:p>
        </w:tc>
        <w:tc>
          <w:tcPr>
            <w:tcW w:w="3035" w:type="dxa"/>
            <w:tcBorders>
              <w:top w:val="nil"/>
              <w:left w:val="nil"/>
              <w:bottom w:val="nil"/>
              <w:right w:val="single" w:sz="8" w:space="0" w:color="auto"/>
            </w:tcBorders>
            <w:tcMar>
              <w:top w:w="0" w:type="dxa"/>
              <w:left w:w="43" w:type="dxa"/>
              <w:bottom w:w="0" w:type="dxa"/>
              <w:right w:w="43" w:type="dxa"/>
            </w:tcMar>
            <w:hideMark/>
          </w:tcPr>
          <w:p w14:paraId="14BF5F8F"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98C9BDA"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7E79DC7D"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240C9170"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1342A11" w14:textId="77777777" w:rsidR="00217582" w:rsidRPr="00217582" w:rsidRDefault="00217582" w:rsidP="00217582">
            <w:pPr>
              <w:spacing w:after="80" w:line="22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Colocados a una altura no mayor de 1.50 m, medidos desde el nivel del piso hasta la parte más alta del extintor, y</w:t>
            </w:r>
          </w:p>
          <w:p w14:paraId="193E8061" w14:textId="77777777" w:rsidR="00217582" w:rsidRPr="00217582" w:rsidRDefault="00217582" w:rsidP="00217582">
            <w:pPr>
              <w:spacing w:after="80" w:line="222"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Protegidos de daños y de las condiciones ambientales que puedan afectar su funcionamiento;</w:t>
            </w:r>
          </w:p>
        </w:tc>
        <w:tc>
          <w:tcPr>
            <w:tcW w:w="3035" w:type="dxa"/>
            <w:tcBorders>
              <w:top w:val="nil"/>
              <w:left w:val="nil"/>
              <w:bottom w:val="nil"/>
              <w:right w:val="single" w:sz="8" w:space="0" w:color="auto"/>
            </w:tcBorders>
            <w:tcMar>
              <w:top w:w="0" w:type="dxa"/>
              <w:left w:w="43" w:type="dxa"/>
              <w:bottom w:w="0" w:type="dxa"/>
              <w:right w:w="43" w:type="dxa"/>
            </w:tcMar>
            <w:hideMark/>
          </w:tcPr>
          <w:p w14:paraId="0DCFD78B"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FD52D9D" w14:textId="77777777" w:rsidTr="00217582">
        <w:trPr>
          <w:trHeight w:val="237"/>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243E86B"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22380BD8"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5B2B0F12" w14:textId="77777777" w:rsidR="00217582" w:rsidRPr="00217582" w:rsidRDefault="00217582" w:rsidP="00217582">
            <w:pPr>
              <w:spacing w:after="80" w:line="222"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tienen instalados al menos la mitad del número requerido de extintores que le correspondan, de acuerdo con lo señalado en el numeral 7.17, incisos b) y c), de la presente Norma, siempre y cuando tengan una capacidad nominal de al menos seis kilogramos o nueve litros, en el caso de que los centros de trabajo o las áreas que lo integran cuenten con sistemas automáticos de supresión;</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1DEE08D2" w14:textId="77777777" w:rsidR="00217582" w:rsidRPr="00217582" w:rsidRDefault="00217582" w:rsidP="00217582">
            <w:pPr>
              <w:spacing w:after="80" w:line="222"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52B5C2F"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4043CB42"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03D97A0C"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92BD462" w14:textId="77777777" w:rsidR="00217582" w:rsidRPr="00217582" w:rsidRDefault="00217582" w:rsidP="00217582">
            <w:pPr>
              <w:spacing w:after="8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proporciona mantenimiento a los extintores como resultado de las revisiones mensuales, garantizado conforme a lo establecido en la NOM-154-SCFI-2005, o las que la sustituyan, y al menos una vez por año;</w:t>
            </w:r>
          </w:p>
        </w:tc>
        <w:tc>
          <w:tcPr>
            <w:tcW w:w="3035" w:type="dxa"/>
            <w:tcBorders>
              <w:top w:val="nil"/>
              <w:left w:val="nil"/>
              <w:bottom w:val="nil"/>
              <w:right w:val="single" w:sz="8" w:space="0" w:color="auto"/>
            </w:tcBorders>
            <w:tcMar>
              <w:top w:w="0" w:type="dxa"/>
              <w:left w:w="43" w:type="dxa"/>
              <w:bottom w:w="0" w:type="dxa"/>
              <w:right w:w="43" w:type="dxa"/>
            </w:tcMar>
            <w:hideMark/>
          </w:tcPr>
          <w:p w14:paraId="317F8C05" w14:textId="77777777" w:rsidR="00217582" w:rsidRPr="00217582" w:rsidRDefault="00217582" w:rsidP="00217582">
            <w:pPr>
              <w:spacing w:after="8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7A4CF3C"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B7C2BAC"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5A452F5"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5C0F4304" w14:textId="77777777" w:rsidR="00217582" w:rsidRPr="00217582" w:rsidRDefault="00217582" w:rsidP="00217582">
            <w:pPr>
              <w:spacing w:after="6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reemplacen los extintores que se sometan a mantenimiento en su misma ubicación, por otros cuando menos del mismo tipo y capacidad, y</w:t>
            </w:r>
          </w:p>
        </w:tc>
        <w:tc>
          <w:tcPr>
            <w:tcW w:w="3035" w:type="dxa"/>
            <w:tcBorders>
              <w:top w:val="nil"/>
              <w:left w:val="nil"/>
              <w:bottom w:val="nil"/>
              <w:right w:val="single" w:sz="8" w:space="0" w:color="auto"/>
            </w:tcBorders>
            <w:tcMar>
              <w:top w:w="0" w:type="dxa"/>
              <w:left w:w="43" w:type="dxa"/>
              <w:bottom w:w="0" w:type="dxa"/>
              <w:right w:w="43" w:type="dxa"/>
            </w:tcMar>
            <w:hideMark/>
          </w:tcPr>
          <w:p w14:paraId="508ACB44"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15B1BFB" w14:textId="77777777" w:rsidTr="00217582">
        <w:trPr>
          <w:trHeight w:val="237"/>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8AF2158"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419ED9DA"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06185278" w14:textId="77777777" w:rsidR="00217582" w:rsidRPr="00217582" w:rsidRDefault="00217582" w:rsidP="00217582">
            <w:pPr>
              <w:spacing w:after="60" w:line="216" w:lineRule="atLeast"/>
              <w:ind w:left="288" w:hanging="27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proporcione la recarga a los extintores después de su uso y, en su caso, como resultado del mantenimiento, garantizada de acuerdo con lo establecido en la NOM-154-SCFI-2005, o las que la sustituyan.</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6E208A00"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64939F6"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4F4D614C"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5.5 y 8</w:t>
            </w:r>
          </w:p>
        </w:tc>
        <w:tc>
          <w:tcPr>
            <w:tcW w:w="1183" w:type="dxa"/>
            <w:tcBorders>
              <w:top w:val="nil"/>
              <w:left w:val="nil"/>
              <w:bottom w:val="nil"/>
              <w:right w:val="single" w:sz="8" w:space="0" w:color="auto"/>
            </w:tcBorders>
            <w:tcMar>
              <w:top w:w="0" w:type="dxa"/>
              <w:left w:w="43" w:type="dxa"/>
              <w:bottom w:w="0" w:type="dxa"/>
              <w:right w:w="43" w:type="dxa"/>
            </w:tcMar>
            <w:hideMark/>
          </w:tcPr>
          <w:p w14:paraId="669A76DA"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Documental</w:t>
            </w:r>
          </w:p>
        </w:tc>
        <w:tc>
          <w:tcPr>
            <w:tcW w:w="3391" w:type="dxa"/>
            <w:tcBorders>
              <w:top w:val="nil"/>
              <w:left w:val="nil"/>
              <w:bottom w:val="nil"/>
              <w:right w:val="single" w:sz="8" w:space="0" w:color="auto"/>
            </w:tcBorders>
            <w:tcMar>
              <w:top w:w="0" w:type="dxa"/>
              <w:left w:w="43" w:type="dxa"/>
              <w:bottom w:w="0" w:type="dxa"/>
              <w:right w:w="43" w:type="dxa"/>
            </w:tcMar>
            <w:hideMark/>
          </w:tcPr>
          <w:p w14:paraId="4ECE65A8"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w:t>
            </w:r>
          </w:p>
          <w:p w14:paraId="5F1EBD6A" w14:textId="77777777" w:rsidR="00217582" w:rsidRPr="00217582" w:rsidRDefault="00217582" w:rsidP="00217582">
            <w:pPr>
              <w:spacing w:after="6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xml:space="preserve">   Presenta evidencia documental de que cuenta con el plan de atención a </w:t>
            </w:r>
            <w:r w:rsidRPr="00217582">
              <w:rPr>
                <w:rFonts w:ascii="Arial" w:eastAsia="Times New Roman" w:hAnsi="Arial" w:cs="Arial"/>
                <w:sz w:val="16"/>
                <w:szCs w:val="16"/>
                <w:lang w:eastAsia="es-MX"/>
              </w:rPr>
              <w:lastRenderedPageBreak/>
              <w:t>emergencias de incendio que contenga, según aplique, lo siguiente:</w:t>
            </w:r>
          </w:p>
          <w:p w14:paraId="39556E1D" w14:textId="77777777" w:rsidR="00217582" w:rsidRPr="00217582" w:rsidRDefault="00217582" w:rsidP="00217582">
            <w:pPr>
              <w:spacing w:after="6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identificación y localización de áreas, locales o edificios y equipos de proceso, destinados a la fabricación, almacenamiento o manejo de materias primas, subproductos, productos y desechos o residuos que impliquen riesgo de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1D6E29E0"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xml:space="preserve">Se considerarán cumplidos los requisitos del Capítulo 8, cuando el Plan de Contingencias vigente y autorizado por la Autoridad Competente de Protección </w:t>
            </w:r>
            <w:r w:rsidRPr="00217582">
              <w:rPr>
                <w:rFonts w:ascii="Arial" w:eastAsia="Times New Roman" w:hAnsi="Arial" w:cs="Arial"/>
                <w:sz w:val="16"/>
                <w:szCs w:val="16"/>
                <w:lang w:eastAsia="es-MX"/>
              </w:rPr>
              <w:lastRenderedPageBreak/>
              <w:t>Civil, contenga los requisitos establecidos en dicho capítulo.</w:t>
            </w:r>
          </w:p>
        </w:tc>
      </w:tr>
      <w:tr w:rsidR="00217582" w:rsidRPr="00217582" w14:paraId="23E213B7"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241660F"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c>
          <w:tcPr>
            <w:tcW w:w="1183" w:type="dxa"/>
            <w:tcBorders>
              <w:top w:val="nil"/>
              <w:left w:val="nil"/>
              <w:bottom w:val="nil"/>
              <w:right w:val="single" w:sz="8" w:space="0" w:color="auto"/>
            </w:tcBorders>
            <w:tcMar>
              <w:top w:w="0" w:type="dxa"/>
              <w:left w:w="43" w:type="dxa"/>
              <w:bottom w:w="0" w:type="dxa"/>
              <w:right w:w="43" w:type="dxa"/>
            </w:tcMar>
            <w:hideMark/>
          </w:tcPr>
          <w:p w14:paraId="01F54989"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3A12B874" w14:textId="77777777" w:rsidR="00217582" w:rsidRPr="00217582" w:rsidRDefault="00217582" w:rsidP="00217582">
            <w:pPr>
              <w:spacing w:after="6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identificación de rutas de evacuación, salidas y escaleras de emergencia, zonas de menor riesgo y puntos de reunión, entre otros;</w:t>
            </w:r>
          </w:p>
        </w:tc>
        <w:tc>
          <w:tcPr>
            <w:tcW w:w="3035" w:type="dxa"/>
            <w:tcBorders>
              <w:top w:val="nil"/>
              <w:left w:val="nil"/>
              <w:bottom w:val="nil"/>
              <w:right w:val="single" w:sz="8" w:space="0" w:color="auto"/>
            </w:tcBorders>
            <w:tcMar>
              <w:top w:w="0" w:type="dxa"/>
              <w:left w:w="43" w:type="dxa"/>
              <w:bottom w:w="0" w:type="dxa"/>
              <w:right w:w="43" w:type="dxa"/>
            </w:tcMar>
            <w:hideMark/>
          </w:tcPr>
          <w:p w14:paraId="7B3B1002"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1915FD8"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31B180A"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1761931"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AB13350" w14:textId="77777777" w:rsidR="00217582" w:rsidRPr="00217582" w:rsidRDefault="00217582" w:rsidP="00217582">
            <w:pPr>
              <w:spacing w:after="6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s-ES_tradnl" w:eastAsia="es-MX"/>
              </w:rPr>
              <w:t>ü</w:t>
            </w:r>
            <w:r w:rsidRPr="00217582">
              <w:rPr>
                <w:rFonts w:ascii="Arial" w:eastAsia="Times New Roman" w:hAnsi="Arial" w:cs="Arial"/>
                <w:sz w:val="16"/>
                <w:szCs w:val="16"/>
                <w:lang w:val="es-ES_tradnl" w:eastAsia="es-MX"/>
              </w:rPr>
              <w:t>     El procedimiento de alertamiento, en caso de ocurrir una emergencia de incendio, con base en el mecanismo de detección implantado</w:t>
            </w:r>
            <w:r w:rsidRPr="00217582">
              <w:rPr>
                <w:rFonts w:ascii="Arial" w:eastAsia="Times New Roman" w:hAnsi="Arial" w:cs="Arial"/>
                <w:sz w:val="16"/>
                <w:szCs w:val="16"/>
                <w:lang w:eastAsia="es-MX"/>
              </w:rPr>
              <w:t>;</w:t>
            </w:r>
          </w:p>
        </w:tc>
        <w:tc>
          <w:tcPr>
            <w:tcW w:w="3035" w:type="dxa"/>
            <w:tcBorders>
              <w:top w:val="nil"/>
              <w:left w:val="nil"/>
              <w:bottom w:val="nil"/>
              <w:right w:val="single" w:sz="8" w:space="0" w:color="auto"/>
            </w:tcBorders>
            <w:tcMar>
              <w:top w:w="0" w:type="dxa"/>
              <w:left w:w="43" w:type="dxa"/>
              <w:bottom w:w="0" w:type="dxa"/>
              <w:right w:w="43" w:type="dxa"/>
            </w:tcMar>
            <w:hideMark/>
          </w:tcPr>
          <w:p w14:paraId="1B0A349E"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45A5925"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7116E87D"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6E1E98A"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3C91CC9" w14:textId="77777777" w:rsidR="00217582" w:rsidRPr="00217582" w:rsidRDefault="00217582" w:rsidP="00217582">
            <w:pPr>
              <w:spacing w:after="6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Los procedimientos para la operación de los equipos, herramientas y sistemas fijos contra incendio, y de uso del equipo de protección personal para los integrantes de las brigadas contra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05623A11"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7645342"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91AB868"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5121510F"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62FA024" w14:textId="77777777" w:rsidR="00217582" w:rsidRPr="00217582" w:rsidRDefault="00217582" w:rsidP="00217582">
            <w:pPr>
              <w:spacing w:after="6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s-ES_tradnl" w:eastAsia="es-MX"/>
              </w:rPr>
              <w:t>ü</w:t>
            </w:r>
            <w:r w:rsidRPr="00217582">
              <w:rPr>
                <w:rFonts w:ascii="Arial" w:eastAsia="Times New Roman" w:hAnsi="Arial" w:cs="Arial"/>
                <w:sz w:val="16"/>
                <w:szCs w:val="16"/>
                <w:lang w:val="es-ES_tradnl" w:eastAsia="es-MX"/>
              </w:rPr>
              <w:t>     El procedimiento para la evacuación de los trabajadores, contratistas, patrones, y visitantes, entre otros, considerando a las personas con capacidades diferentes</w:t>
            </w:r>
            <w:r w:rsidRPr="00217582">
              <w:rPr>
                <w:rFonts w:ascii="Arial" w:eastAsia="Times New Roman" w:hAnsi="Arial" w:cs="Arial"/>
                <w:sz w:val="16"/>
                <w:szCs w:val="16"/>
                <w:lang w:eastAsia="es-MX"/>
              </w:rPr>
              <w:t>;</w:t>
            </w:r>
          </w:p>
        </w:tc>
        <w:tc>
          <w:tcPr>
            <w:tcW w:w="3035" w:type="dxa"/>
            <w:tcBorders>
              <w:top w:val="nil"/>
              <w:left w:val="nil"/>
              <w:bottom w:val="nil"/>
              <w:right w:val="single" w:sz="8" w:space="0" w:color="auto"/>
            </w:tcBorders>
            <w:tcMar>
              <w:top w:w="0" w:type="dxa"/>
              <w:left w:w="43" w:type="dxa"/>
              <w:bottom w:w="0" w:type="dxa"/>
              <w:right w:w="43" w:type="dxa"/>
            </w:tcMar>
            <w:hideMark/>
          </w:tcPr>
          <w:p w14:paraId="6C1F49EF"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6F4DF06"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EDAC127"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930B529"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CA29E03" w14:textId="77777777" w:rsidR="00217582" w:rsidRPr="00217582" w:rsidRDefault="00217582" w:rsidP="00217582">
            <w:pPr>
              <w:spacing w:after="6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Los integrantes de las brigadas contra incendio con responsabilidades y funciones a desarrollar;</w:t>
            </w:r>
          </w:p>
          <w:p w14:paraId="0594DB2B" w14:textId="77777777" w:rsidR="00217582" w:rsidRPr="00217582" w:rsidRDefault="00217582" w:rsidP="00217582">
            <w:pPr>
              <w:spacing w:after="6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equipo de protección personal para los integrantes de las brigadas contra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3AA8C0AF"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E8858D7"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B1CE723"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0EDBEA3B"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25B59BF9" w14:textId="77777777" w:rsidR="00217582" w:rsidRPr="00217582" w:rsidRDefault="00217582" w:rsidP="00217582">
            <w:pPr>
              <w:spacing w:after="6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s-ES_tradnl" w:eastAsia="es-MX"/>
              </w:rPr>
              <w:t>ü</w:t>
            </w:r>
            <w:r w:rsidRPr="00217582">
              <w:rPr>
                <w:rFonts w:ascii="Arial" w:eastAsia="Times New Roman" w:hAnsi="Arial" w:cs="Arial"/>
                <w:sz w:val="16"/>
                <w:szCs w:val="16"/>
                <w:lang w:val="es-ES_tradnl" w:eastAsia="es-MX"/>
              </w:rPr>
              <w:t>     El plan de ayuda mutua que se tenga con otros centros de trabajo, en su caso;</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432D5E52" w14:textId="77777777" w:rsidR="00217582" w:rsidRPr="00217582" w:rsidRDefault="00217582" w:rsidP="00217582">
            <w:pPr>
              <w:spacing w:after="6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D1F6910"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FC4FCE9"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3273117"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61930CE8" w14:textId="77777777" w:rsidR="00217582" w:rsidRPr="00217582" w:rsidRDefault="00217582" w:rsidP="00217582">
            <w:pPr>
              <w:spacing w:after="4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procedimiento de solicitud de auxilio a cuerpos especializados para la atención a la emergencia contra incendios, considerando el directorio de dichos cuerpos especializados de la localidad;</w:t>
            </w:r>
          </w:p>
        </w:tc>
        <w:tc>
          <w:tcPr>
            <w:tcW w:w="3035" w:type="dxa"/>
            <w:tcBorders>
              <w:top w:val="nil"/>
              <w:left w:val="nil"/>
              <w:bottom w:val="nil"/>
              <w:right w:val="single" w:sz="8" w:space="0" w:color="auto"/>
            </w:tcBorders>
            <w:tcMar>
              <w:top w:w="0" w:type="dxa"/>
              <w:left w:w="43" w:type="dxa"/>
              <w:bottom w:w="0" w:type="dxa"/>
              <w:right w:w="43" w:type="dxa"/>
            </w:tcMar>
            <w:hideMark/>
          </w:tcPr>
          <w:p w14:paraId="6162FA0B"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4BCE51E"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90E6853"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28C50601"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298423A4" w14:textId="77777777" w:rsidR="00217582" w:rsidRPr="00217582" w:rsidRDefault="00217582" w:rsidP="00217582">
            <w:pPr>
              <w:spacing w:after="4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Los procedimientos para el retorno a actividades normales de operación, para eliminar los riesgos después de la emergencia, así como para la identificación de los daños;</w:t>
            </w:r>
          </w:p>
        </w:tc>
        <w:tc>
          <w:tcPr>
            <w:tcW w:w="3035" w:type="dxa"/>
            <w:tcBorders>
              <w:top w:val="nil"/>
              <w:left w:val="nil"/>
              <w:bottom w:val="nil"/>
              <w:right w:val="single" w:sz="8" w:space="0" w:color="auto"/>
            </w:tcBorders>
            <w:tcMar>
              <w:top w:w="0" w:type="dxa"/>
              <w:left w:w="43" w:type="dxa"/>
              <w:bottom w:w="0" w:type="dxa"/>
              <w:right w:w="43" w:type="dxa"/>
            </w:tcMar>
            <w:hideMark/>
          </w:tcPr>
          <w:p w14:paraId="4D5804CC"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267C584"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1DAE9607"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DBE541F"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9AE1157" w14:textId="77777777" w:rsidR="00217582" w:rsidRPr="00217582" w:rsidRDefault="00217582" w:rsidP="00217582">
            <w:pPr>
              <w:spacing w:after="4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s-ES_tradnl" w:eastAsia="es-MX"/>
              </w:rPr>
              <w:t>ü</w:t>
            </w:r>
            <w:r w:rsidRPr="00217582">
              <w:rPr>
                <w:rFonts w:ascii="Arial" w:eastAsia="Times New Roman" w:hAnsi="Arial" w:cs="Arial"/>
                <w:sz w:val="16"/>
                <w:szCs w:val="16"/>
                <w:lang w:val="es-ES_tradnl" w:eastAsia="es-MX"/>
              </w:rPr>
              <w:t>     La periodicidad de los simulacros de emergencias de incendio por realizar</w:t>
            </w:r>
            <w:r w:rsidRPr="00217582">
              <w:rPr>
                <w:rFonts w:ascii="Arial" w:eastAsia="Times New Roman" w:hAnsi="Arial" w:cs="Arial"/>
                <w:sz w:val="16"/>
                <w:szCs w:val="16"/>
                <w:lang w:eastAsia="es-MX"/>
              </w:rPr>
              <w:t>;</w:t>
            </w:r>
          </w:p>
        </w:tc>
        <w:tc>
          <w:tcPr>
            <w:tcW w:w="3035" w:type="dxa"/>
            <w:tcBorders>
              <w:top w:val="nil"/>
              <w:left w:val="nil"/>
              <w:bottom w:val="nil"/>
              <w:right w:val="single" w:sz="8" w:space="0" w:color="auto"/>
            </w:tcBorders>
            <w:tcMar>
              <w:top w:w="0" w:type="dxa"/>
              <w:left w:w="43" w:type="dxa"/>
              <w:bottom w:w="0" w:type="dxa"/>
              <w:right w:w="43" w:type="dxa"/>
            </w:tcMar>
            <w:hideMark/>
          </w:tcPr>
          <w:p w14:paraId="45DBF58C"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48631CB"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21121A3"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66442508"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5F4D944D" w14:textId="77777777" w:rsidR="00217582" w:rsidRPr="00217582" w:rsidRDefault="00217582" w:rsidP="00217582">
            <w:pPr>
              <w:spacing w:after="40" w:line="208"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Los medios de difusión para todos los trabajadores sobre el contenido del plan de atención a emergencias de incendio y de la manera en que ellos participarán en su ejecución, y</w:t>
            </w:r>
          </w:p>
          <w:p w14:paraId="3E3F2A23" w14:textId="77777777" w:rsidR="00217582" w:rsidRPr="00217582" w:rsidRDefault="00217582" w:rsidP="00217582">
            <w:pPr>
              <w:spacing w:after="40" w:line="208"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lastRenderedPageBreak/>
              <w:t>ü</w:t>
            </w:r>
            <w:r w:rsidRPr="00217582">
              <w:rPr>
                <w:rFonts w:ascii="Arial" w:eastAsia="Times New Roman" w:hAnsi="Arial" w:cs="Arial"/>
                <w:sz w:val="16"/>
                <w:szCs w:val="16"/>
                <w:lang w:eastAsia="es-MX"/>
              </w:rPr>
              <w:t>     Las instrucciones para atender emergencias de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1840443A"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r>
      <w:tr w:rsidR="00217582" w:rsidRPr="00217582" w14:paraId="4499E24A"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B3138F2"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0A629407"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2D58A8B"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En el caso de los centros de trabajo con riesgo de incendio alto, el plan de atención a emergencias de incendio, además de lo requerido en el punto anterior correspondiente al numeral 8.1, contiene lo siguiente:</w:t>
            </w:r>
          </w:p>
        </w:tc>
        <w:tc>
          <w:tcPr>
            <w:tcW w:w="3035" w:type="dxa"/>
            <w:tcBorders>
              <w:top w:val="nil"/>
              <w:left w:val="nil"/>
              <w:bottom w:val="nil"/>
              <w:right w:val="single" w:sz="8" w:space="0" w:color="auto"/>
            </w:tcBorders>
            <w:tcMar>
              <w:top w:w="0" w:type="dxa"/>
              <w:left w:w="43" w:type="dxa"/>
              <w:bottom w:w="0" w:type="dxa"/>
              <w:right w:w="43" w:type="dxa"/>
            </w:tcMar>
            <w:hideMark/>
          </w:tcPr>
          <w:p w14:paraId="55309A3C"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D4EAFE5" w14:textId="77777777" w:rsidTr="00217582">
        <w:trPr>
          <w:trHeight w:val="219"/>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E8B1057"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17FEC32F"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239292EE" w14:textId="77777777" w:rsidR="00217582" w:rsidRPr="00217582" w:rsidRDefault="00217582" w:rsidP="00217582">
            <w:pPr>
              <w:spacing w:after="40" w:line="208"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Las brigadas de primeros auxilios, de comunicación y de evacuación;</w:t>
            </w:r>
          </w:p>
          <w:p w14:paraId="491B786C" w14:textId="77777777" w:rsidR="00217582" w:rsidRPr="00217582" w:rsidRDefault="00217582" w:rsidP="00217582">
            <w:pPr>
              <w:spacing w:after="40" w:line="208"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Los procedimientos para realizar sus actividades, y</w:t>
            </w:r>
          </w:p>
          <w:p w14:paraId="3DE79768" w14:textId="77777777" w:rsidR="00217582" w:rsidRPr="00217582" w:rsidRDefault="00217582" w:rsidP="00217582">
            <w:pPr>
              <w:spacing w:after="40" w:line="208"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s-ES_tradnl" w:eastAsia="es-MX"/>
              </w:rPr>
              <w:t>ü</w:t>
            </w:r>
            <w:r w:rsidRPr="00217582">
              <w:rPr>
                <w:rFonts w:ascii="Arial" w:eastAsia="Times New Roman" w:hAnsi="Arial" w:cs="Arial"/>
                <w:sz w:val="16"/>
                <w:szCs w:val="16"/>
                <w:lang w:val="es-ES_tradnl" w:eastAsia="es-MX"/>
              </w:rPr>
              <w:t>     Los recursos para desempeñar las funciones de las brigadas</w:t>
            </w:r>
            <w:r w:rsidRPr="00217582">
              <w:rPr>
                <w:rFonts w:ascii="Arial" w:eastAsia="Times New Roman" w:hAnsi="Arial" w:cs="Arial"/>
                <w:sz w:val="16"/>
                <w:szCs w:val="16"/>
                <w:lang w:eastAsia="es-MX"/>
              </w:rPr>
              <w:t>.</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78A85841"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A9DDEEA"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7EBECED0"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5.6 y 9</w:t>
            </w:r>
          </w:p>
        </w:tc>
        <w:tc>
          <w:tcPr>
            <w:tcW w:w="1183" w:type="dxa"/>
            <w:tcBorders>
              <w:top w:val="nil"/>
              <w:left w:val="nil"/>
              <w:bottom w:val="nil"/>
              <w:right w:val="single" w:sz="8" w:space="0" w:color="auto"/>
            </w:tcBorders>
            <w:tcMar>
              <w:top w:w="0" w:type="dxa"/>
              <w:left w:w="43" w:type="dxa"/>
              <w:bottom w:w="0" w:type="dxa"/>
              <w:right w:w="43" w:type="dxa"/>
            </w:tcMar>
            <w:hideMark/>
          </w:tcPr>
          <w:p w14:paraId="7910EDAE"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Documental</w:t>
            </w:r>
          </w:p>
        </w:tc>
        <w:tc>
          <w:tcPr>
            <w:tcW w:w="3391" w:type="dxa"/>
            <w:tcBorders>
              <w:top w:val="nil"/>
              <w:left w:val="nil"/>
              <w:bottom w:val="nil"/>
              <w:right w:val="single" w:sz="8" w:space="0" w:color="auto"/>
            </w:tcBorders>
            <w:tcMar>
              <w:top w:w="0" w:type="dxa"/>
              <w:left w:w="43" w:type="dxa"/>
              <w:bottom w:w="0" w:type="dxa"/>
              <w:right w:w="43" w:type="dxa"/>
            </w:tcMar>
            <w:hideMark/>
          </w:tcPr>
          <w:p w14:paraId="197B309D"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presenta evidencia documental de que tiene integrada(s) la(s) brigada(s) contra incendio, de acuerdo con lo siguiente:</w:t>
            </w:r>
          </w:p>
          <w:p w14:paraId="2604A904" w14:textId="77777777" w:rsidR="00217582" w:rsidRPr="00217582" w:rsidRDefault="00217582" w:rsidP="00217582">
            <w:pPr>
              <w:spacing w:after="4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Se consideró, para determinar el número de integrantes de la(s) brigada(s) del centro de trabajo, al menos:</w:t>
            </w:r>
          </w:p>
        </w:tc>
        <w:tc>
          <w:tcPr>
            <w:tcW w:w="3035" w:type="dxa"/>
            <w:tcBorders>
              <w:top w:val="nil"/>
              <w:left w:val="nil"/>
              <w:bottom w:val="nil"/>
              <w:right w:val="single" w:sz="8" w:space="0" w:color="auto"/>
            </w:tcBorders>
            <w:tcMar>
              <w:top w:w="0" w:type="dxa"/>
              <w:left w:w="43" w:type="dxa"/>
              <w:bottom w:w="0" w:type="dxa"/>
              <w:right w:w="43" w:type="dxa"/>
            </w:tcMar>
            <w:hideMark/>
          </w:tcPr>
          <w:p w14:paraId="1BD4B7DA" w14:textId="77777777" w:rsidR="00217582" w:rsidRPr="00217582" w:rsidRDefault="00217582" w:rsidP="00217582">
            <w:pPr>
              <w:spacing w:after="4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Esta obligación aplica exclusivamente a centros de trabajo clasificados con riesgo de incendio alto.</w:t>
            </w:r>
          </w:p>
        </w:tc>
      </w:tr>
      <w:tr w:rsidR="00217582" w:rsidRPr="00217582" w14:paraId="042474BB"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57DA41B"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600D6544"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CF2CA26" w14:textId="77777777" w:rsidR="00217582" w:rsidRPr="00217582" w:rsidRDefault="00217582" w:rsidP="00217582">
            <w:pPr>
              <w:spacing w:after="2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número de trabajadores por turno del centro de trabajo;</w:t>
            </w:r>
          </w:p>
          <w:p w14:paraId="09421BF4" w14:textId="77777777" w:rsidR="00217582" w:rsidRPr="00217582" w:rsidRDefault="00217582" w:rsidP="00217582">
            <w:pPr>
              <w:spacing w:after="2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 asignación y rotación de trabajadores en los diferentes turnos, y</w:t>
            </w:r>
          </w:p>
        </w:tc>
        <w:tc>
          <w:tcPr>
            <w:tcW w:w="3035" w:type="dxa"/>
            <w:tcBorders>
              <w:top w:val="nil"/>
              <w:left w:val="nil"/>
              <w:bottom w:val="nil"/>
              <w:right w:val="single" w:sz="8" w:space="0" w:color="auto"/>
            </w:tcBorders>
            <w:tcMar>
              <w:top w:w="0" w:type="dxa"/>
              <w:left w:w="43" w:type="dxa"/>
              <w:bottom w:w="0" w:type="dxa"/>
              <w:right w:w="43" w:type="dxa"/>
            </w:tcMar>
            <w:hideMark/>
          </w:tcPr>
          <w:p w14:paraId="483714C4"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31AC992"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59ECF07"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878EFA6"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28E7E50" w14:textId="77777777" w:rsidR="00217582" w:rsidRPr="00217582" w:rsidRDefault="00217582" w:rsidP="00217582">
            <w:pPr>
              <w:spacing w:after="20" w:line="21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Los resultados de los simulacros con base en lo establecido en el numeral 10.3,  incisos d), e), f) y g) de la presente Norma, considerando los accidentes previsibles más graves que puedan llegar a ocurrir en las diferentes áreas de las instalaciones;</w:t>
            </w:r>
          </w:p>
        </w:tc>
        <w:tc>
          <w:tcPr>
            <w:tcW w:w="3035" w:type="dxa"/>
            <w:tcBorders>
              <w:top w:val="nil"/>
              <w:left w:val="nil"/>
              <w:bottom w:val="nil"/>
              <w:right w:val="single" w:sz="8" w:space="0" w:color="auto"/>
            </w:tcBorders>
            <w:tcMar>
              <w:top w:w="0" w:type="dxa"/>
              <w:left w:w="43" w:type="dxa"/>
              <w:bottom w:w="0" w:type="dxa"/>
              <w:right w:w="43" w:type="dxa"/>
            </w:tcMar>
            <w:hideMark/>
          </w:tcPr>
          <w:p w14:paraId="7F906FB7"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55314509" w14:textId="77777777" w:rsidTr="00217582">
        <w:trPr>
          <w:trHeight w:val="219"/>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5B3DD41"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303BB9B7"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7E5076AC" w14:textId="77777777" w:rsidR="00217582" w:rsidRPr="00217582" w:rsidRDefault="00217582" w:rsidP="00217582">
            <w:pPr>
              <w:spacing w:after="2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Los integrantes de las brigadas se seleccionan entre los trabajadores que cuenten con disposición para participar y con aptitud física y mental para desarrollar las funciones que se les asignen en el plan de atención a emergencias de incendio, y</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6FE5927A" w14:textId="77777777" w:rsidR="00217582" w:rsidRPr="00217582" w:rsidRDefault="00217582" w:rsidP="00217582">
            <w:pPr>
              <w:spacing w:after="20" w:line="21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61E1E6F"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E3247B4"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49F5B1A3"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1AC8D9B" w14:textId="77777777" w:rsidR="00217582" w:rsidRPr="00217582" w:rsidRDefault="00217582" w:rsidP="00217582">
            <w:pPr>
              <w:spacing w:after="80" w:line="20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Las brigadas contra incendio tienen, al menos, las funciones siguientes:</w:t>
            </w:r>
          </w:p>
          <w:p w14:paraId="03C179E2" w14:textId="77777777" w:rsidR="00217582" w:rsidRPr="00217582" w:rsidRDefault="00217582" w:rsidP="00217582">
            <w:pPr>
              <w:spacing w:after="80" w:line="206"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Evaluar los riesgos de la situación de emergencia por incendio, a fin de tomar las decisiones y acciones que correspondan, a través del responsable de la brigada o, quien tome el mando a falta de éste, de acuerdo con el plan de atención a emergencias de incendio, y</w:t>
            </w:r>
          </w:p>
        </w:tc>
        <w:tc>
          <w:tcPr>
            <w:tcW w:w="3035" w:type="dxa"/>
            <w:tcBorders>
              <w:top w:val="nil"/>
              <w:left w:val="nil"/>
              <w:bottom w:val="nil"/>
              <w:right w:val="single" w:sz="8" w:space="0" w:color="auto"/>
            </w:tcBorders>
            <w:tcMar>
              <w:top w:w="0" w:type="dxa"/>
              <w:left w:w="43" w:type="dxa"/>
              <w:bottom w:w="0" w:type="dxa"/>
              <w:right w:w="43" w:type="dxa"/>
            </w:tcMar>
            <w:hideMark/>
          </w:tcPr>
          <w:p w14:paraId="306D8F45"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5BB38B5" w14:textId="77777777" w:rsidTr="00217582">
        <w:trPr>
          <w:trHeight w:val="219"/>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C827664"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3404D416"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38493047" w14:textId="77777777" w:rsidR="00217582" w:rsidRPr="00217582" w:rsidRDefault="00217582" w:rsidP="00217582">
            <w:pPr>
              <w:spacing w:after="80" w:line="206" w:lineRule="atLeast"/>
              <w:ind w:left="659"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xml:space="preserve">     Reconocer y operar los equipos, herramientas y sistemas fijos contra incendio, así como saber utilizar el equipo de protección personal contra incendio, de acuerdo con las instrucciones del fabricante, los procedimientos establecidos y la capacitación impartida por el patrón o </w:t>
            </w:r>
            <w:r w:rsidRPr="00217582">
              <w:rPr>
                <w:rFonts w:ascii="Arial" w:eastAsia="Times New Roman" w:hAnsi="Arial" w:cs="Arial"/>
                <w:sz w:val="16"/>
                <w:szCs w:val="16"/>
                <w:lang w:eastAsia="es-MX"/>
              </w:rPr>
              <w:lastRenderedPageBreak/>
              <w:t>las personas capacitadas que éste designe.</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6ACDD6ED"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r>
      <w:tr w:rsidR="00217582" w:rsidRPr="00217582" w14:paraId="548A95E9"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A7B6646"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5.7 y 10</w:t>
            </w:r>
          </w:p>
        </w:tc>
        <w:tc>
          <w:tcPr>
            <w:tcW w:w="1183" w:type="dxa"/>
            <w:tcBorders>
              <w:top w:val="nil"/>
              <w:left w:val="nil"/>
              <w:bottom w:val="nil"/>
              <w:right w:val="single" w:sz="8" w:space="0" w:color="auto"/>
            </w:tcBorders>
            <w:tcMar>
              <w:top w:w="0" w:type="dxa"/>
              <w:left w:w="43" w:type="dxa"/>
              <w:bottom w:w="0" w:type="dxa"/>
              <w:right w:w="43" w:type="dxa"/>
            </w:tcMar>
            <w:hideMark/>
          </w:tcPr>
          <w:p w14:paraId="5B0F6245"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Documental</w:t>
            </w:r>
          </w:p>
        </w:tc>
        <w:tc>
          <w:tcPr>
            <w:tcW w:w="3391" w:type="dxa"/>
            <w:tcBorders>
              <w:top w:val="nil"/>
              <w:left w:val="nil"/>
              <w:bottom w:val="nil"/>
              <w:right w:val="single" w:sz="8" w:space="0" w:color="auto"/>
            </w:tcBorders>
            <w:tcMar>
              <w:top w:w="0" w:type="dxa"/>
              <w:left w:w="43" w:type="dxa"/>
              <w:bottom w:w="0" w:type="dxa"/>
              <w:right w:w="43" w:type="dxa"/>
            </w:tcMar>
            <w:hideMark/>
          </w:tcPr>
          <w:p w14:paraId="7839DEE8"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presenta evidencia documental de que la planeación por áreas o por todo el centro de trabajo de los simulacros de emergencias de incendio, contiene al menos:</w:t>
            </w:r>
          </w:p>
        </w:tc>
        <w:tc>
          <w:tcPr>
            <w:tcW w:w="3035" w:type="dxa"/>
            <w:tcBorders>
              <w:top w:val="nil"/>
              <w:left w:val="nil"/>
              <w:bottom w:val="nil"/>
              <w:right w:val="single" w:sz="8" w:space="0" w:color="auto"/>
            </w:tcBorders>
            <w:tcMar>
              <w:top w:w="0" w:type="dxa"/>
              <w:left w:w="43" w:type="dxa"/>
              <w:bottom w:w="0" w:type="dxa"/>
              <w:right w:w="43" w:type="dxa"/>
            </w:tcMar>
            <w:hideMark/>
          </w:tcPr>
          <w:p w14:paraId="5F29756C"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Es válido que los simulacros de emergencias de incendio se realicen por áreas o por todo el centro  de trabajo.</w:t>
            </w:r>
          </w:p>
        </w:tc>
      </w:tr>
      <w:tr w:rsidR="00217582" w:rsidRPr="00217582" w14:paraId="30C74029"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3A5F824"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712D5784"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3834601" w14:textId="77777777" w:rsidR="00217582" w:rsidRPr="00217582" w:rsidRDefault="00217582" w:rsidP="00217582">
            <w:pPr>
              <w:spacing w:after="80" w:line="20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Los nombres de los encargados de coordinar el simulacro y de establecer las medidas de seguridad por adoptar durante el mismo;</w:t>
            </w:r>
          </w:p>
          <w:p w14:paraId="0E2199AA" w14:textId="77777777" w:rsidR="00217582" w:rsidRPr="00217582" w:rsidRDefault="00217582" w:rsidP="00217582">
            <w:pPr>
              <w:spacing w:after="80" w:line="20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La fecha y hora de ejecución;</w:t>
            </w:r>
          </w:p>
        </w:tc>
        <w:tc>
          <w:tcPr>
            <w:tcW w:w="3035" w:type="dxa"/>
            <w:tcBorders>
              <w:top w:val="nil"/>
              <w:left w:val="nil"/>
              <w:bottom w:val="nil"/>
              <w:right w:val="single" w:sz="8" w:space="0" w:color="auto"/>
            </w:tcBorders>
            <w:tcMar>
              <w:top w:w="0" w:type="dxa"/>
              <w:left w:w="43" w:type="dxa"/>
              <w:bottom w:w="0" w:type="dxa"/>
              <w:right w:w="43" w:type="dxa"/>
            </w:tcMar>
            <w:hideMark/>
          </w:tcPr>
          <w:p w14:paraId="3A10C7A1"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C48CB3A" w14:textId="77777777" w:rsidTr="00217582">
        <w:trPr>
          <w:trHeight w:val="219"/>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6F5221C"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652A755F"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28E59840" w14:textId="77777777" w:rsidR="00217582" w:rsidRPr="00217582" w:rsidRDefault="00217582" w:rsidP="00217582">
            <w:pPr>
              <w:spacing w:after="80" w:line="20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alcance del simulacro: integral  o por áreas del centro de trabajo, con o sin previo aviso, personal involucrado, entre otros;</w:t>
            </w:r>
          </w:p>
        </w:tc>
        <w:tc>
          <w:tcPr>
            <w:tcW w:w="3035" w:type="dxa"/>
            <w:tcBorders>
              <w:top w:val="nil"/>
              <w:left w:val="nil"/>
              <w:bottom w:val="nil"/>
              <w:right w:val="single" w:sz="8" w:space="0" w:color="auto"/>
            </w:tcBorders>
            <w:tcMar>
              <w:top w:w="0" w:type="dxa"/>
              <w:left w:w="43" w:type="dxa"/>
              <w:bottom w:w="0" w:type="dxa"/>
              <w:right w:w="43" w:type="dxa"/>
            </w:tcMar>
            <w:hideMark/>
          </w:tcPr>
          <w:p w14:paraId="0B0EA7D2"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A3678F1"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1FA942CB"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B742D9A"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3064E33" w14:textId="77777777" w:rsidR="00217582" w:rsidRPr="00217582" w:rsidRDefault="00217582" w:rsidP="00217582">
            <w:pPr>
              <w:spacing w:after="80" w:line="20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La determinación del tipo de escenarios de emergencia más críticos que se pudieran presentar, tomando en cuenta principalmente el tipo y cantidad de materiales inflamables o explosivos, las características, el riesgo de incendio y la naturaleza de las áreas del centro de trabajo, así como las funciones y actividades que realizará el personal involucrado;</w:t>
            </w:r>
          </w:p>
        </w:tc>
        <w:tc>
          <w:tcPr>
            <w:tcW w:w="3035" w:type="dxa"/>
            <w:tcBorders>
              <w:top w:val="nil"/>
              <w:left w:val="nil"/>
              <w:bottom w:val="nil"/>
              <w:right w:val="single" w:sz="8" w:space="0" w:color="auto"/>
            </w:tcBorders>
            <w:tcMar>
              <w:top w:w="0" w:type="dxa"/>
              <w:left w:w="43" w:type="dxa"/>
              <w:bottom w:w="0" w:type="dxa"/>
              <w:right w:w="43" w:type="dxa"/>
            </w:tcMar>
            <w:hideMark/>
          </w:tcPr>
          <w:p w14:paraId="53F2F1E3"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A997EF9"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6CA8979"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2308AB38"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1E9D4908" w14:textId="77777777" w:rsidR="00217582" w:rsidRPr="00217582" w:rsidRDefault="00217582" w:rsidP="00217582">
            <w:pPr>
              <w:spacing w:after="80" w:line="20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La secuencia de acciones por realizar durante el simulacro, y</w:t>
            </w:r>
          </w:p>
          <w:p w14:paraId="1307688A" w14:textId="77777777" w:rsidR="00217582" w:rsidRPr="00217582" w:rsidRDefault="00217582" w:rsidP="00217582">
            <w:pPr>
              <w:spacing w:after="80" w:line="216"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En su caso, la participación de los cuerpos especializados de la localidad para la atención a la emergencia, de existir éstos, y si así lo prevé el tipo de escenario de emergencia planeado.</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1E422531"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25B8F5D"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DA8FCD0"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76F76FAE"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Registros</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0D84684A"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presenta evidencia del registro de los resultados de los simulacros de emergencias de incendio, realizados al menos una vez al año, en el caso de centros de trabajo clasificados con riesgo de incendio ordinario, o al menos dos veces al año, tratándose de centros de trabajo con riesgo de incendio alto, que contenga al menos, la información siguiente:</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2BA19EF3" w14:textId="77777777" w:rsidR="00217582" w:rsidRPr="00217582" w:rsidRDefault="00217582" w:rsidP="00217582">
            <w:pPr>
              <w:spacing w:after="80" w:line="206"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7D45E566"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D97E0BD"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0695998A"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343005AC"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nombre, denominación o razón social del centro de trabajo donde se desarrolló el simulacro, incluyendo el domicilio completo;</w:t>
            </w:r>
          </w:p>
          <w:p w14:paraId="3156565A"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Las áreas del centro de trabajo en las que se realizó el simulacro;</w:t>
            </w:r>
          </w:p>
        </w:tc>
        <w:tc>
          <w:tcPr>
            <w:tcW w:w="3035" w:type="dxa"/>
            <w:tcBorders>
              <w:top w:val="nil"/>
              <w:left w:val="nil"/>
              <w:bottom w:val="nil"/>
              <w:right w:val="single" w:sz="8" w:space="0" w:color="auto"/>
            </w:tcBorders>
            <w:tcMar>
              <w:top w:w="0" w:type="dxa"/>
              <w:left w:w="43" w:type="dxa"/>
              <w:bottom w:w="0" w:type="dxa"/>
              <w:right w:w="43" w:type="dxa"/>
            </w:tcMar>
            <w:hideMark/>
          </w:tcPr>
          <w:p w14:paraId="583B7D61"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D438EA1"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7D7E8139"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79305B9E"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F37BC9A"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número de personas que intervinieron;</w:t>
            </w:r>
          </w:p>
          <w:p w14:paraId="284B31B2"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Los recursos utilizados durante el simulacro;</w:t>
            </w:r>
          </w:p>
          <w:p w14:paraId="67BE33A8"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La detección de desviaciones en las acciones planeadas;</w:t>
            </w:r>
          </w:p>
        </w:tc>
        <w:tc>
          <w:tcPr>
            <w:tcW w:w="3035" w:type="dxa"/>
            <w:tcBorders>
              <w:top w:val="nil"/>
              <w:left w:val="nil"/>
              <w:bottom w:val="nil"/>
              <w:right w:val="single" w:sz="8" w:space="0" w:color="auto"/>
            </w:tcBorders>
            <w:tcMar>
              <w:top w:w="0" w:type="dxa"/>
              <w:left w:w="43" w:type="dxa"/>
              <w:bottom w:w="0" w:type="dxa"/>
              <w:right w:w="43" w:type="dxa"/>
            </w:tcMar>
            <w:hideMark/>
          </w:tcPr>
          <w:p w14:paraId="06D0A481"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9D4BF23"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3C37EF1"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2DE9D631"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7ECAEC57"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Las recomendaciones para actualizar el plan de atención a emergencias de incendio;</w:t>
            </w:r>
          </w:p>
          <w:p w14:paraId="49D9BDF1"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La duración del simulacro, y</w:t>
            </w:r>
          </w:p>
          <w:p w14:paraId="4158959A" w14:textId="77777777" w:rsidR="00217582" w:rsidRPr="00217582" w:rsidRDefault="00217582" w:rsidP="00217582">
            <w:pPr>
              <w:spacing w:after="40" w:line="208" w:lineRule="atLeast"/>
              <w:ind w:left="299" w:hanging="299"/>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lastRenderedPageBreak/>
              <w:t>Ø</w:t>
            </w:r>
            <w:r w:rsidRPr="00217582">
              <w:rPr>
                <w:rFonts w:ascii="Arial" w:eastAsia="Times New Roman" w:hAnsi="Arial" w:cs="Arial"/>
                <w:sz w:val="16"/>
                <w:szCs w:val="16"/>
                <w:lang w:eastAsia="es-MX"/>
              </w:rPr>
              <w:t>    Los nombres de los encargados de coordinarlo.</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7E70009F"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r>
      <w:tr w:rsidR="00217582" w:rsidRPr="00217582" w14:paraId="785DC132"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1B5606E"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5.8 y 11</w:t>
            </w:r>
          </w:p>
        </w:tc>
        <w:tc>
          <w:tcPr>
            <w:tcW w:w="1183" w:type="dxa"/>
            <w:tcBorders>
              <w:top w:val="nil"/>
              <w:left w:val="nil"/>
              <w:bottom w:val="nil"/>
              <w:right w:val="single" w:sz="8" w:space="0" w:color="auto"/>
            </w:tcBorders>
            <w:tcMar>
              <w:top w:w="0" w:type="dxa"/>
              <w:left w:w="43" w:type="dxa"/>
              <w:bottom w:w="0" w:type="dxa"/>
              <w:right w:w="43" w:type="dxa"/>
            </w:tcMar>
            <w:hideMark/>
          </w:tcPr>
          <w:p w14:paraId="06413714"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Documental</w:t>
            </w:r>
          </w:p>
        </w:tc>
        <w:tc>
          <w:tcPr>
            <w:tcW w:w="3391" w:type="dxa"/>
            <w:tcBorders>
              <w:top w:val="nil"/>
              <w:left w:val="nil"/>
              <w:bottom w:val="nil"/>
              <w:right w:val="single" w:sz="8" w:space="0" w:color="auto"/>
            </w:tcBorders>
            <w:tcMar>
              <w:top w:w="0" w:type="dxa"/>
              <w:left w:w="43" w:type="dxa"/>
              <w:bottom w:w="0" w:type="dxa"/>
              <w:right w:w="43" w:type="dxa"/>
            </w:tcMar>
            <w:hideMark/>
          </w:tcPr>
          <w:p w14:paraId="0EEAA8F3"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presenta evidencia documental de que:</w:t>
            </w:r>
          </w:p>
          <w:p w14:paraId="5B602BF9"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Cuenta con un programa de capacitación anual teórico-práctico en materia de prevención  de incendios y atención de emergencias;</w:t>
            </w:r>
          </w:p>
        </w:tc>
        <w:tc>
          <w:tcPr>
            <w:tcW w:w="3035" w:type="dxa"/>
            <w:tcBorders>
              <w:top w:val="nil"/>
              <w:left w:val="nil"/>
              <w:bottom w:val="nil"/>
              <w:right w:val="single" w:sz="8" w:space="0" w:color="auto"/>
            </w:tcBorders>
            <w:tcMar>
              <w:top w:w="0" w:type="dxa"/>
              <w:left w:w="43" w:type="dxa"/>
              <w:bottom w:w="0" w:type="dxa"/>
              <w:right w:w="43" w:type="dxa"/>
            </w:tcMar>
            <w:hideMark/>
          </w:tcPr>
          <w:p w14:paraId="1383C40E"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cumplimiento a lo previsto por los numerales 5.8 y 11, se puede acreditar de manera documental o por medio de entrevistas, a elección del patrón.</w:t>
            </w:r>
          </w:p>
          <w:p w14:paraId="41050356"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2F366EF"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3FC99BE4"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46E5611"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7E894A9"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Capacita a los trabajadores en los aspectos básicos de riesgos de incendio y conceptos del fuego;</w:t>
            </w:r>
          </w:p>
          <w:p w14:paraId="009BB9A4" w14:textId="77777777" w:rsidR="00217582" w:rsidRPr="00217582" w:rsidRDefault="00217582" w:rsidP="00217582">
            <w:pPr>
              <w:spacing w:after="40" w:line="208"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Proporciona a los trabajadores entrenamiento teórico-práctico, según aplique, para:</w:t>
            </w:r>
          </w:p>
          <w:p w14:paraId="712D7C6D" w14:textId="77777777" w:rsidR="00217582" w:rsidRPr="00217582" w:rsidRDefault="00217582" w:rsidP="00217582">
            <w:pPr>
              <w:spacing w:after="40" w:line="208"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Manejar los extintores y/o sistemas fijos contra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790B561C"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La acreditación de manera documental, podrá efectuarse por medio de programas de capacitación, certificados, constancias de habilidades, reconocimientos o diplomas de los cursos recibidos, así como videos y fotografías.</w:t>
            </w:r>
          </w:p>
        </w:tc>
      </w:tr>
      <w:tr w:rsidR="00217582" w:rsidRPr="00217582" w14:paraId="10F3A921"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EC0B4EC"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1E969E6"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2905DD1" w14:textId="77777777" w:rsidR="00217582" w:rsidRPr="00217582" w:rsidRDefault="00217582" w:rsidP="00217582">
            <w:pPr>
              <w:spacing w:after="40" w:line="208"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Actuar conforme al plan de atención a emergencias de incendio;</w:t>
            </w:r>
          </w:p>
          <w:p w14:paraId="376BFCC8" w14:textId="77777777" w:rsidR="00217582" w:rsidRPr="00217582" w:rsidRDefault="00217582" w:rsidP="00217582">
            <w:pPr>
              <w:spacing w:after="40" w:line="208"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Actuar y responder en casos de emergencia de incendio, así como para prevenir riesgos de incendio en las áreas de trabajo donde se almacenen, procesen y manejen materiales inflamables o explosivos, en lo referente a:</w:t>
            </w:r>
          </w:p>
        </w:tc>
        <w:tc>
          <w:tcPr>
            <w:tcW w:w="3035" w:type="dxa"/>
            <w:tcBorders>
              <w:top w:val="nil"/>
              <w:left w:val="nil"/>
              <w:bottom w:val="nil"/>
              <w:right w:val="single" w:sz="8" w:space="0" w:color="auto"/>
            </w:tcBorders>
            <w:tcMar>
              <w:top w:w="0" w:type="dxa"/>
              <w:left w:w="43" w:type="dxa"/>
              <w:bottom w:w="0" w:type="dxa"/>
              <w:right w:w="43" w:type="dxa"/>
            </w:tcMar>
            <w:hideMark/>
          </w:tcPr>
          <w:p w14:paraId="44CD670A"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Se considerará que se cumple con la capacitación, cuando presente el programa correspondiente y éste se encuentre en ejecución, siempre que el avance cubra lo programado a la fecha en que se realice la vigilancia o evaluación de la conformidad.</w:t>
            </w:r>
          </w:p>
          <w:p w14:paraId="16F6B111" w14:textId="77777777" w:rsidR="00217582" w:rsidRPr="00217582" w:rsidRDefault="00217582" w:rsidP="00217582">
            <w:pPr>
              <w:spacing w:after="4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5E7A4B97"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EAC0332" w14:textId="77777777" w:rsidR="00217582" w:rsidRPr="00217582" w:rsidRDefault="00217582" w:rsidP="00217582">
            <w:pPr>
              <w:spacing w:after="40" w:line="21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58037572" w14:textId="77777777" w:rsidR="00217582" w:rsidRPr="00217582" w:rsidRDefault="00217582" w:rsidP="00217582">
            <w:pPr>
              <w:spacing w:after="40" w:line="21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7BD7FFE" w14:textId="77777777" w:rsidR="00217582" w:rsidRPr="00217582" w:rsidRDefault="00217582" w:rsidP="00217582">
            <w:pPr>
              <w:spacing w:after="40" w:line="214"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Instalaciones eléctricas;</w:t>
            </w:r>
          </w:p>
          <w:p w14:paraId="5BE3E420" w14:textId="77777777" w:rsidR="00217582" w:rsidRPr="00217582" w:rsidRDefault="00217582" w:rsidP="00217582">
            <w:pPr>
              <w:spacing w:after="40" w:line="214"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w:t>
            </w:r>
            <w:r w:rsidRPr="00217582">
              <w:rPr>
                <w:rFonts w:ascii="Arial" w:eastAsia="Times New Roman" w:hAnsi="Arial" w:cs="Arial"/>
                <w:spacing w:val="-4"/>
                <w:sz w:val="16"/>
                <w:szCs w:val="16"/>
                <w:lang w:eastAsia="es-MX"/>
              </w:rPr>
              <w:t>Instalaciones de aprovechamiento de gas licuado de petróleo</w:t>
            </w:r>
            <w:r w:rsidRPr="00217582">
              <w:rPr>
                <w:rFonts w:ascii="Arial" w:eastAsia="Times New Roman" w:hAnsi="Arial" w:cs="Arial"/>
                <w:sz w:val="16"/>
                <w:szCs w:val="16"/>
                <w:lang w:eastAsia="es-MX"/>
              </w:rPr>
              <w:t> o natural;</w:t>
            </w:r>
          </w:p>
          <w:p w14:paraId="50B389F3" w14:textId="77777777" w:rsidR="00217582" w:rsidRPr="00217582" w:rsidRDefault="00217582" w:rsidP="00217582">
            <w:pPr>
              <w:spacing w:after="40" w:line="214"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Prevención de actos inseguros </w:t>
            </w:r>
            <w:r w:rsidRPr="00217582">
              <w:rPr>
                <w:rFonts w:ascii="Arial" w:eastAsia="Times New Roman" w:hAnsi="Arial" w:cs="Arial"/>
                <w:spacing w:val="-4"/>
                <w:sz w:val="16"/>
                <w:szCs w:val="16"/>
                <w:lang w:eastAsia="es-MX"/>
              </w:rPr>
              <w:t>que puedan propiciar incendios</w:t>
            </w:r>
            <w:r w:rsidRPr="00217582">
              <w:rPr>
                <w:rFonts w:ascii="Arial" w:eastAsia="Times New Roman" w:hAnsi="Arial" w:cs="Arial"/>
                <w:sz w:val="16"/>
                <w:szCs w:val="16"/>
                <w:lang w:eastAsia="es-MX"/>
              </w:rPr>
              <w:t>;</w:t>
            </w:r>
          </w:p>
          <w:p w14:paraId="12BFFF74" w14:textId="77777777" w:rsidR="00217582" w:rsidRPr="00217582" w:rsidRDefault="00217582" w:rsidP="00217582">
            <w:pPr>
              <w:spacing w:after="40" w:line="214"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Medidas de prevención de incendios, y</w:t>
            </w:r>
          </w:p>
          <w:p w14:paraId="6AB7C640" w14:textId="77777777" w:rsidR="00217582" w:rsidRPr="00217582" w:rsidRDefault="00217582" w:rsidP="00217582">
            <w:pPr>
              <w:spacing w:after="40" w:line="214"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Orden y limpieza;</w:t>
            </w:r>
          </w:p>
        </w:tc>
        <w:tc>
          <w:tcPr>
            <w:tcW w:w="3035" w:type="dxa"/>
            <w:tcBorders>
              <w:top w:val="nil"/>
              <w:left w:val="nil"/>
              <w:bottom w:val="nil"/>
              <w:right w:val="single" w:sz="8" w:space="0" w:color="auto"/>
            </w:tcBorders>
            <w:tcMar>
              <w:top w:w="0" w:type="dxa"/>
              <w:left w:w="43" w:type="dxa"/>
              <w:bottom w:w="0" w:type="dxa"/>
              <w:right w:w="43" w:type="dxa"/>
            </w:tcMar>
            <w:hideMark/>
          </w:tcPr>
          <w:p w14:paraId="273D7F89" w14:textId="77777777" w:rsidR="00217582" w:rsidRPr="00217582" w:rsidRDefault="00217582" w:rsidP="00217582">
            <w:pPr>
              <w:spacing w:after="4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entrenamiento sobre el manejo de los extintores y/o sistemas contra incendio a que se refiere el inciso a), del numeral 11.2, podrá efectuarse en seco sin la descarga del agente de extinción, o en frío cuando no sea factible realizarlo en condiciones de fuego real.</w:t>
            </w:r>
          </w:p>
          <w:p w14:paraId="7D526F07" w14:textId="77777777" w:rsidR="00217582" w:rsidRPr="00217582" w:rsidRDefault="00217582" w:rsidP="00217582">
            <w:pPr>
              <w:spacing w:after="4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AB6C511"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4B2B700" w14:textId="77777777" w:rsidR="00217582" w:rsidRPr="00217582" w:rsidRDefault="00217582" w:rsidP="00217582">
            <w:pPr>
              <w:spacing w:after="40" w:line="21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272337FE" w14:textId="77777777" w:rsidR="00217582" w:rsidRPr="00217582" w:rsidRDefault="00217582" w:rsidP="00217582">
            <w:pPr>
              <w:spacing w:after="40" w:line="21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0D27DF92" w14:textId="77777777" w:rsidR="00217582" w:rsidRPr="00217582" w:rsidRDefault="00217582" w:rsidP="00217582">
            <w:pPr>
              <w:spacing w:after="40" w:line="214" w:lineRule="atLeast"/>
              <w:ind w:left="659"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Participar en el plan de ayuda mutua que se tenga con otros centros de trabajo, en su caso;</w:t>
            </w:r>
          </w:p>
          <w:p w14:paraId="4DB8A4C7" w14:textId="77777777" w:rsidR="00217582" w:rsidRPr="00217582" w:rsidRDefault="00217582" w:rsidP="00217582">
            <w:pPr>
              <w:spacing w:after="40" w:line="214" w:lineRule="atLeast"/>
              <w:ind w:left="659"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Identificar un fuego incipiente y combatirlo, así como activar el procedimiento de alertamiento, y</w:t>
            </w:r>
          </w:p>
          <w:p w14:paraId="3F963DBC" w14:textId="77777777" w:rsidR="00217582" w:rsidRPr="00217582" w:rsidRDefault="00217582" w:rsidP="00217582">
            <w:pPr>
              <w:spacing w:after="40" w:line="214" w:lineRule="atLeast"/>
              <w:ind w:left="659"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Conducir a visitantes del centro de trabajo en simulacros o en casos de emergencia de incendios a un lugar seguro;</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01CB2E2A" w14:textId="77777777" w:rsidR="00217582" w:rsidRPr="00217582" w:rsidRDefault="00217582" w:rsidP="00217582">
            <w:pPr>
              <w:spacing w:after="4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65A0ADD"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0B305C8" w14:textId="77777777" w:rsidR="00217582" w:rsidRPr="00217582" w:rsidRDefault="00217582" w:rsidP="00217582">
            <w:pPr>
              <w:spacing w:after="8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6EF183A6" w14:textId="77777777" w:rsidR="00217582" w:rsidRPr="00217582" w:rsidRDefault="00217582" w:rsidP="00217582">
            <w:pPr>
              <w:spacing w:after="8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425467C6" w14:textId="77777777" w:rsidR="00217582" w:rsidRPr="00217582" w:rsidRDefault="00217582" w:rsidP="00217582">
            <w:pPr>
              <w:spacing w:after="80" w:line="210"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Proporciona a los brigadistas de los centros de trabajo clasificados con riesgo de incendio alto, capacitación adicional en la aplicación de las instrucciones para atender emergencias de incendio, en apego al plan de atención a emergencias de incendio, con los temas siguientes:</w:t>
            </w:r>
          </w:p>
        </w:tc>
        <w:tc>
          <w:tcPr>
            <w:tcW w:w="3035" w:type="dxa"/>
            <w:tcBorders>
              <w:top w:val="nil"/>
              <w:left w:val="nil"/>
              <w:bottom w:val="nil"/>
              <w:right w:val="single" w:sz="8" w:space="0" w:color="auto"/>
            </w:tcBorders>
            <w:tcMar>
              <w:top w:w="0" w:type="dxa"/>
              <w:left w:w="43" w:type="dxa"/>
              <w:bottom w:w="0" w:type="dxa"/>
              <w:right w:w="43" w:type="dxa"/>
            </w:tcMar>
            <w:hideMark/>
          </w:tcPr>
          <w:p w14:paraId="3B1DEEAC" w14:textId="77777777" w:rsidR="00217582" w:rsidRPr="00217582" w:rsidRDefault="00217582" w:rsidP="00217582">
            <w:pPr>
              <w:spacing w:after="8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1739728"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475F739C"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3E311C5"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292D9433" w14:textId="77777777" w:rsidR="00217582" w:rsidRPr="00217582" w:rsidRDefault="00217582" w:rsidP="00217582">
            <w:pPr>
              <w:spacing w:after="40" w:line="21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contenido del plan de atención a emergencias de incendio, establecido en el Capítulo 8 de la presente Norma;</w:t>
            </w:r>
          </w:p>
        </w:tc>
        <w:tc>
          <w:tcPr>
            <w:tcW w:w="3035" w:type="dxa"/>
            <w:tcBorders>
              <w:top w:val="nil"/>
              <w:left w:val="nil"/>
              <w:bottom w:val="nil"/>
              <w:right w:val="single" w:sz="8" w:space="0" w:color="auto"/>
            </w:tcBorders>
            <w:tcMar>
              <w:top w:w="0" w:type="dxa"/>
              <w:left w:w="43" w:type="dxa"/>
              <w:bottom w:w="0" w:type="dxa"/>
              <w:right w:w="43" w:type="dxa"/>
            </w:tcMar>
            <w:hideMark/>
          </w:tcPr>
          <w:p w14:paraId="549B3601"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35F09F1"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A7ACEB9"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c>
          <w:tcPr>
            <w:tcW w:w="1183" w:type="dxa"/>
            <w:tcBorders>
              <w:top w:val="nil"/>
              <w:left w:val="nil"/>
              <w:bottom w:val="nil"/>
              <w:right w:val="single" w:sz="8" w:space="0" w:color="auto"/>
            </w:tcBorders>
            <w:tcMar>
              <w:top w:w="0" w:type="dxa"/>
              <w:left w:w="43" w:type="dxa"/>
              <w:bottom w:w="0" w:type="dxa"/>
              <w:right w:w="43" w:type="dxa"/>
            </w:tcMar>
            <w:hideMark/>
          </w:tcPr>
          <w:p w14:paraId="445945FB"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2FDE7F8F" w14:textId="77777777" w:rsidR="00217582" w:rsidRPr="00217582" w:rsidRDefault="00217582" w:rsidP="00217582">
            <w:pPr>
              <w:spacing w:after="40" w:line="21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Las estrategias, tácticas y técnicas para la extinción de fuegos incipientes o, en su caso, incendios, de acuerdo con las emergencias potenciales del centro de trabajo y el plan de atención a emergencias  de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05D04E78"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ED7F10C"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100D2CCF"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647CB4E6"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1F34C222" w14:textId="77777777" w:rsidR="00217582" w:rsidRPr="00217582" w:rsidRDefault="00217582" w:rsidP="00217582">
            <w:pPr>
              <w:spacing w:after="40" w:line="21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Los procedimientos básicos de rescate y de primeros auxilios;</w:t>
            </w:r>
          </w:p>
          <w:p w14:paraId="46085F61" w14:textId="77777777" w:rsidR="00217582" w:rsidRPr="00217582" w:rsidRDefault="00217582" w:rsidP="00217582">
            <w:pPr>
              <w:spacing w:after="40" w:line="21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La comunicación interna con trabajadores y brigadistas, y externa con grupos de auxilio;</w:t>
            </w:r>
          </w:p>
        </w:tc>
        <w:tc>
          <w:tcPr>
            <w:tcW w:w="3035" w:type="dxa"/>
            <w:tcBorders>
              <w:top w:val="nil"/>
              <w:left w:val="nil"/>
              <w:bottom w:val="nil"/>
              <w:right w:val="single" w:sz="8" w:space="0" w:color="auto"/>
            </w:tcBorders>
            <w:tcMar>
              <w:top w:w="0" w:type="dxa"/>
              <w:left w:w="43" w:type="dxa"/>
              <w:bottom w:w="0" w:type="dxa"/>
              <w:right w:w="43" w:type="dxa"/>
            </w:tcMar>
            <w:hideMark/>
          </w:tcPr>
          <w:p w14:paraId="4A3FDB96"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48E21D2B"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D470DE3"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79EC7D9A"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009B695F" w14:textId="77777777" w:rsidR="00217582" w:rsidRPr="00217582" w:rsidRDefault="00217582" w:rsidP="00217582">
            <w:pPr>
              <w:spacing w:after="40" w:line="21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La coordinación de las brigadas con grupos externos de auxilio para la atención de las situaciones de emergencia;</w:t>
            </w:r>
          </w:p>
          <w:p w14:paraId="65260EB1" w14:textId="77777777" w:rsidR="00217582" w:rsidRPr="00217582" w:rsidRDefault="00217582" w:rsidP="00217582">
            <w:pPr>
              <w:spacing w:after="40" w:line="21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funcionamiento, uso y mantenimiento de los equipos contra incendio;</w:t>
            </w:r>
          </w:p>
        </w:tc>
        <w:tc>
          <w:tcPr>
            <w:tcW w:w="3035" w:type="dxa"/>
            <w:tcBorders>
              <w:top w:val="nil"/>
              <w:left w:val="nil"/>
              <w:bottom w:val="nil"/>
              <w:right w:val="single" w:sz="8" w:space="0" w:color="auto"/>
            </w:tcBorders>
            <w:tcMar>
              <w:top w:w="0" w:type="dxa"/>
              <w:left w:w="43" w:type="dxa"/>
              <w:bottom w:w="0" w:type="dxa"/>
              <w:right w:w="43" w:type="dxa"/>
            </w:tcMar>
            <w:hideMark/>
          </w:tcPr>
          <w:p w14:paraId="000E8A73"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6443D35"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585C7BA"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184BE82A"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33165293" w14:textId="77777777" w:rsidR="00217582" w:rsidRPr="00217582" w:rsidRDefault="00217582" w:rsidP="00217582">
            <w:pPr>
              <w:spacing w:after="40" w:line="21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Las verificaciones de equipos para protección y combate de incendios, así como para el equipo de primeros auxilios, y</w:t>
            </w:r>
          </w:p>
        </w:tc>
        <w:tc>
          <w:tcPr>
            <w:tcW w:w="3035" w:type="dxa"/>
            <w:tcBorders>
              <w:top w:val="nil"/>
              <w:left w:val="nil"/>
              <w:bottom w:val="nil"/>
              <w:right w:val="single" w:sz="8" w:space="0" w:color="auto"/>
            </w:tcBorders>
            <w:tcMar>
              <w:top w:w="0" w:type="dxa"/>
              <w:left w:w="43" w:type="dxa"/>
              <w:bottom w:w="0" w:type="dxa"/>
              <w:right w:w="43" w:type="dxa"/>
            </w:tcMar>
            <w:hideMark/>
          </w:tcPr>
          <w:p w14:paraId="7A6A9788"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EE5900C"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2ECFD62"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38C17E5B"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72193628" w14:textId="77777777" w:rsidR="00217582" w:rsidRPr="00217582" w:rsidRDefault="00217582" w:rsidP="00217582">
            <w:pPr>
              <w:spacing w:after="40" w:line="21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El manejo seguro de materiales inflamables o explosivos, en casos de emergencias, considerando los aspectos siguientes:</w:t>
            </w:r>
          </w:p>
        </w:tc>
        <w:tc>
          <w:tcPr>
            <w:tcW w:w="3035" w:type="dxa"/>
            <w:tcBorders>
              <w:top w:val="nil"/>
              <w:left w:val="nil"/>
              <w:bottom w:val="nil"/>
              <w:right w:val="single" w:sz="8" w:space="0" w:color="auto"/>
            </w:tcBorders>
            <w:tcMar>
              <w:top w:w="0" w:type="dxa"/>
              <w:left w:w="43" w:type="dxa"/>
              <w:bottom w:w="0" w:type="dxa"/>
              <w:right w:w="43" w:type="dxa"/>
            </w:tcMar>
            <w:hideMark/>
          </w:tcPr>
          <w:p w14:paraId="4C3F9936"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0B1FBAB5" w14:textId="77777777" w:rsidTr="00217582">
        <w:trPr>
          <w:trHeight w:val="144"/>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7D3F7A0"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69CF71BD"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564B5DD7" w14:textId="77777777" w:rsidR="00217582" w:rsidRPr="00217582" w:rsidRDefault="00217582" w:rsidP="00217582">
            <w:pPr>
              <w:spacing w:after="40" w:line="210"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Las propiedades y características de dichos materiales, mismas que pueden ser consultadas en sus respectivas hojas de datos de seguridad;</w:t>
            </w:r>
          </w:p>
          <w:p w14:paraId="245BD673" w14:textId="77777777" w:rsidR="00217582" w:rsidRPr="00217582" w:rsidRDefault="00217582" w:rsidP="00217582">
            <w:pPr>
              <w:spacing w:after="40" w:line="210"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Los riesgos por reactividad;</w:t>
            </w:r>
          </w:p>
          <w:p w14:paraId="723ECF58" w14:textId="77777777" w:rsidR="00217582" w:rsidRPr="00217582" w:rsidRDefault="00217582" w:rsidP="00217582">
            <w:pPr>
              <w:spacing w:after="40" w:line="210"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Los riesgos a la salud;</w:t>
            </w:r>
          </w:p>
          <w:p w14:paraId="6EA54D70" w14:textId="77777777" w:rsidR="00217582" w:rsidRPr="00217582" w:rsidRDefault="00217582" w:rsidP="00217582">
            <w:pPr>
              <w:spacing w:after="40" w:line="210"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Los medios, técnicas y precauciones especiales para la extinción;</w:t>
            </w:r>
          </w:p>
          <w:p w14:paraId="5698C63C" w14:textId="77777777" w:rsidR="00217582" w:rsidRPr="00217582" w:rsidRDefault="00217582" w:rsidP="00217582">
            <w:pPr>
              <w:spacing w:after="40" w:line="210"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Las contraindicaciones del combate de incendios, y</w:t>
            </w:r>
          </w:p>
          <w:p w14:paraId="3DF9D213" w14:textId="77777777" w:rsidR="00217582" w:rsidRPr="00217582" w:rsidRDefault="00217582" w:rsidP="00217582">
            <w:pPr>
              <w:spacing w:after="40" w:line="210" w:lineRule="atLeast"/>
              <w:ind w:left="1019" w:hanging="360"/>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w:t>
            </w:r>
            <w:r w:rsidRPr="00217582">
              <w:rPr>
                <w:rFonts w:ascii="Arial" w:eastAsia="Times New Roman" w:hAnsi="Arial" w:cs="Arial"/>
                <w:sz w:val="16"/>
                <w:szCs w:val="16"/>
                <w:lang w:eastAsia="es-MX"/>
              </w:rPr>
              <w:t>       Los métodos de mitigación para controlar la sustancia, y</w:t>
            </w:r>
          </w:p>
        </w:tc>
        <w:tc>
          <w:tcPr>
            <w:tcW w:w="3035" w:type="dxa"/>
            <w:tcBorders>
              <w:top w:val="nil"/>
              <w:left w:val="nil"/>
              <w:bottom w:val="nil"/>
              <w:right w:val="single" w:sz="8" w:space="0" w:color="auto"/>
            </w:tcBorders>
            <w:tcMar>
              <w:top w:w="0" w:type="dxa"/>
              <w:left w:w="43" w:type="dxa"/>
              <w:bottom w:w="0" w:type="dxa"/>
              <w:right w:w="43" w:type="dxa"/>
            </w:tcMar>
            <w:hideMark/>
          </w:tcPr>
          <w:p w14:paraId="33FCFA6B"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1C14D204" w14:textId="77777777" w:rsidTr="00217582">
        <w:trPr>
          <w:trHeight w:val="237"/>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B4A7171"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51EEE506"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54D50360" w14:textId="77777777" w:rsidR="00217582" w:rsidRPr="00217582" w:rsidRDefault="00217582" w:rsidP="00217582">
            <w:pPr>
              <w:spacing w:after="40" w:line="210" w:lineRule="atLeast"/>
              <w:ind w:left="648"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El responsable de la brigada y quien sea designado para suplirle en sus ausencias, reciban además capacitación en la toma de decisiones y acciones por adoptar, dependiendo de la magnitud y clase de fuego</w:t>
            </w:r>
            <w:r w:rsidRPr="00217582">
              <w:rPr>
                <w:rFonts w:ascii="Arial" w:eastAsia="Times New Roman" w:hAnsi="Arial" w:cs="Arial"/>
                <w:color w:val="000000"/>
                <w:sz w:val="16"/>
                <w:szCs w:val="16"/>
                <w:lang w:eastAsia="es-MX"/>
              </w:rPr>
              <w:t>.</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0AEF5ECF" w14:textId="77777777" w:rsidR="00217582" w:rsidRPr="00217582" w:rsidRDefault="00217582" w:rsidP="00217582">
            <w:pPr>
              <w:spacing w:after="40" w:line="21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B4912FB"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65C99A60"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02343430"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27C2CAB7" w14:textId="77777777" w:rsidR="00217582" w:rsidRPr="00217582" w:rsidRDefault="00217582" w:rsidP="00217582">
            <w:pPr>
              <w:spacing w:after="60" w:line="200"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programa anual de capacitación contiene, al menos, la información siguiente:</w:t>
            </w:r>
          </w:p>
        </w:tc>
        <w:tc>
          <w:tcPr>
            <w:tcW w:w="3035" w:type="dxa"/>
            <w:tcBorders>
              <w:top w:val="nil"/>
              <w:left w:val="nil"/>
              <w:bottom w:val="nil"/>
              <w:right w:val="single" w:sz="8" w:space="0" w:color="auto"/>
            </w:tcBorders>
            <w:tcMar>
              <w:top w:w="0" w:type="dxa"/>
              <w:left w:w="43" w:type="dxa"/>
              <w:bottom w:w="0" w:type="dxa"/>
              <w:right w:w="43" w:type="dxa"/>
            </w:tcMar>
            <w:hideMark/>
          </w:tcPr>
          <w:p w14:paraId="76E78793"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5B028A27"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2D69F556"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nil"/>
              <w:right w:val="single" w:sz="8" w:space="0" w:color="auto"/>
            </w:tcBorders>
            <w:tcMar>
              <w:top w:w="0" w:type="dxa"/>
              <w:left w:w="43" w:type="dxa"/>
              <w:bottom w:w="0" w:type="dxa"/>
              <w:right w:w="43" w:type="dxa"/>
            </w:tcMar>
            <w:hideMark/>
          </w:tcPr>
          <w:p w14:paraId="54F5A907"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nil"/>
              <w:right w:val="single" w:sz="8" w:space="0" w:color="auto"/>
            </w:tcBorders>
            <w:tcMar>
              <w:top w:w="0" w:type="dxa"/>
              <w:left w:w="43" w:type="dxa"/>
              <w:bottom w:w="0" w:type="dxa"/>
              <w:right w:w="43" w:type="dxa"/>
            </w:tcMar>
            <w:hideMark/>
          </w:tcPr>
          <w:p w14:paraId="6F6241A4" w14:textId="77777777" w:rsidR="00217582" w:rsidRPr="00217582" w:rsidRDefault="00217582" w:rsidP="00217582">
            <w:pPr>
              <w:spacing w:after="60" w:line="200" w:lineRule="atLeast"/>
              <w:ind w:left="659"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Los puestos de trabajo involucrados en la capacitación;</w:t>
            </w:r>
          </w:p>
          <w:p w14:paraId="277D1116" w14:textId="77777777" w:rsidR="00217582" w:rsidRPr="00217582" w:rsidRDefault="00217582" w:rsidP="00217582">
            <w:pPr>
              <w:spacing w:after="60" w:line="200" w:lineRule="atLeast"/>
              <w:ind w:left="659"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Los temas de la capacitación, de acuerdo con los numerales 11.1, 11.2 y 11.3 de esta Norma;</w:t>
            </w:r>
          </w:p>
        </w:tc>
        <w:tc>
          <w:tcPr>
            <w:tcW w:w="3035" w:type="dxa"/>
            <w:tcBorders>
              <w:top w:val="nil"/>
              <w:left w:val="nil"/>
              <w:bottom w:val="nil"/>
              <w:right w:val="single" w:sz="8" w:space="0" w:color="auto"/>
            </w:tcBorders>
            <w:tcMar>
              <w:top w:w="0" w:type="dxa"/>
              <w:left w:w="43" w:type="dxa"/>
              <w:bottom w:w="0" w:type="dxa"/>
              <w:right w:w="43" w:type="dxa"/>
            </w:tcMar>
            <w:hideMark/>
          </w:tcPr>
          <w:p w14:paraId="04055109"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50F77DB9"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0B7AE9BD"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lastRenderedPageBreak/>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0565BCE6"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2B0C70BD" w14:textId="77777777" w:rsidR="00217582" w:rsidRPr="00217582" w:rsidRDefault="00217582" w:rsidP="00217582">
            <w:pPr>
              <w:spacing w:after="60" w:line="200" w:lineRule="atLeast"/>
              <w:ind w:left="659"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eastAsia="es-MX"/>
              </w:rPr>
              <w:t>ü</w:t>
            </w:r>
            <w:r w:rsidRPr="00217582">
              <w:rPr>
                <w:rFonts w:ascii="Arial" w:eastAsia="Times New Roman" w:hAnsi="Arial" w:cs="Arial"/>
                <w:sz w:val="16"/>
                <w:szCs w:val="16"/>
                <w:lang w:eastAsia="es-MX"/>
              </w:rPr>
              <w:t>     Los tiempos de duración de los cursos, pláticas o actividades de capacitación y su periodo de ejecución</w:t>
            </w:r>
            <w:r w:rsidRPr="00217582">
              <w:rPr>
                <w:rFonts w:ascii="Arial" w:eastAsia="Times New Roman" w:hAnsi="Arial" w:cs="Arial"/>
                <w:color w:val="000000"/>
                <w:sz w:val="16"/>
                <w:szCs w:val="16"/>
                <w:lang w:eastAsia="es-MX"/>
              </w:rPr>
              <w:t>, y</w:t>
            </w:r>
          </w:p>
          <w:p w14:paraId="174DCA72" w14:textId="77777777" w:rsidR="00217582" w:rsidRPr="00217582" w:rsidRDefault="00217582" w:rsidP="00217582">
            <w:pPr>
              <w:spacing w:after="60" w:line="200" w:lineRule="atLeast"/>
              <w:ind w:left="659" w:hanging="360"/>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ü</w:t>
            </w:r>
            <w:r w:rsidRPr="00217582">
              <w:rPr>
                <w:rFonts w:ascii="Arial" w:eastAsia="Times New Roman" w:hAnsi="Arial" w:cs="Arial"/>
                <w:sz w:val="16"/>
                <w:szCs w:val="16"/>
                <w:lang w:eastAsia="es-MX"/>
              </w:rPr>
              <w:t>     El nombre del responsable del programa.</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1E5C2B57"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09CF970"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19F093C"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0D321346"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Entrevista</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551A1B0D"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al entrevistar a los trabajadores, seleccionados de acuerdo con el criterio muestral de la Tabla 2 del numeral 13.4, así como a dos integrantes de la(s) brigada(s) contra incendio, en su caso, se constata que poseen conocimientos sobre los temas en los que fueron capacitados.</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658CAB85"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50BEE66B"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11A1BA7"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5.9</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61A3809A"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Física</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588970DB"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al realizar un recorrido por el centro de trabajo, se constata que los integrantes de la(s) brigada(s) contra incendio cuentan con el equipo de protección personal contra incendio, seleccionado de conformidad con lo previsto en la NOM-017-STPS-2008, o las que la sustituyan.</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2BBB6FDB"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080BF73"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69A8A1C"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5.10</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31B13BF3"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Física</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7755A2B4"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El patrón cumple cuando, al realizar un  recorrido por el centro de trabajo, se constata que en las áreas clasificadas con riesgo de incendio ordinario, se cuenta con medios de detección y equipo contra incendio, y en las de riesgo de incendio alto, además de lo anteriormente señalado, con sistemas fijos de protección contra incendio y alarmas de incendio, para atender la posible dimensión de la emergencia de incendio, mismos que son acordes con la clase de fuego que pueda presentarse.</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2B4FD3E5"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Para los centros de trabajo de riesgo de incendio ordinario, se puede contar con dispositivos independientes o sistemas de detección, así como equipos o sistemas contra incendio.</w:t>
            </w:r>
          </w:p>
        </w:tc>
      </w:tr>
      <w:tr w:rsidR="00217582" w:rsidRPr="00217582" w14:paraId="551BE4B8" w14:textId="77777777" w:rsidTr="00217582">
        <w:trPr>
          <w:trHeight w:val="237"/>
        </w:trPr>
        <w:tc>
          <w:tcPr>
            <w:tcW w:w="1175" w:type="dxa"/>
            <w:tcBorders>
              <w:top w:val="nil"/>
              <w:left w:val="single" w:sz="8" w:space="0" w:color="auto"/>
              <w:bottom w:val="nil"/>
              <w:right w:val="single" w:sz="8" w:space="0" w:color="auto"/>
            </w:tcBorders>
            <w:tcMar>
              <w:top w:w="0" w:type="dxa"/>
              <w:left w:w="43" w:type="dxa"/>
              <w:bottom w:w="0" w:type="dxa"/>
              <w:right w:w="43" w:type="dxa"/>
            </w:tcMar>
            <w:hideMark/>
          </w:tcPr>
          <w:p w14:paraId="563D6EA6"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5.11</w:t>
            </w:r>
          </w:p>
        </w:tc>
        <w:tc>
          <w:tcPr>
            <w:tcW w:w="1183" w:type="dxa"/>
            <w:tcBorders>
              <w:top w:val="nil"/>
              <w:left w:val="nil"/>
              <w:bottom w:val="nil"/>
              <w:right w:val="single" w:sz="8" w:space="0" w:color="auto"/>
            </w:tcBorders>
            <w:tcMar>
              <w:top w:w="0" w:type="dxa"/>
              <w:left w:w="43" w:type="dxa"/>
              <w:bottom w:w="0" w:type="dxa"/>
              <w:right w:w="43" w:type="dxa"/>
            </w:tcMar>
            <w:hideMark/>
          </w:tcPr>
          <w:p w14:paraId="0DCAC846"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Documental</w:t>
            </w:r>
          </w:p>
        </w:tc>
        <w:tc>
          <w:tcPr>
            <w:tcW w:w="3391" w:type="dxa"/>
            <w:tcBorders>
              <w:top w:val="nil"/>
              <w:left w:val="nil"/>
              <w:bottom w:val="nil"/>
              <w:right w:val="single" w:sz="8" w:space="0" w:color="auto"/>
            </w:tcBorders>
            <w:tcMar>
              <w:top w:w="0" w:type="dxa"/>
              <w:left w:w="43" w:type="dxa"/>
              <w:bottom w:w="0" w:type="dxa"/>
              <w:right w:w="43" w:type="dxa"/>
            </w:tcMar>
            <w:hideMark/>
          </w:tcPr>
          <w:p w14:paraId="3771E379"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Se considera que se cumple con esta norma, cuando el patrón presente:</w:t>
            </w:r>
          </w:p>
          <w:p w14:paraId="27305BB8" w14:textId="77777777" w:rsidR="00217582" w:rsidRPr="00217582" w:rsidRDefault="00217582" w:rsidP="00217582">
            <w:pPr>
              <w:spacing w:after="60" w:line="204"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acta y la minuta correspondientes a la verificación satisfactoria del cumplimiento de la presente Norma, que emita la Secretaría del Trabajo y Previsión Social, en el marco de las evaluaciones integrales del Programa de Autogestión en Seguridad y Salud en el Trabajo, o</w:t>
            </w:r>
          </w:p>
        </w:tc>
        <w:tc>
          <w:tcPr>
            <w:tcW w:w="3035" w:type="dxa"/>
            <w:tcBorders>
              <w:top w:val="nil"/>
              <w:left w:val="nil"/>
              <w:bottom w:val="nil"/>
              <w:right w:val="single" w:sz="8" w:space="0" w:color="auto"/>
            </w:tcBorders>
            <w:tcMar>
              <w:top w:w="0" w:type="dxa"/>
              <w:left w:w="43" w:type="dxa"/>
              <w:bottom w:w="0" w:type="dxa"/>
              <w:right w:w="43" w:type="dxa"/>
            </w:tcMar>
            <w:hideMark/>
          </w:tcPr>
          <w:p w14:paraId="053B759E" w14:textId="77777777" w:rsidR="00217582" w:rsidRPr="00217582" w:rsidRDefault="00217582" w:rsidP="00217582">
            <w:pPr>
              <w:spacing w:after="60" w:line="200"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Esta obligación aplica únicamente tratándose de centros de trabajo con riesgo de incendio alto.</w:t>
            </w:r>
          </w:p>
        </w:tc>
      </w:tr>
      <w:tr w:rsidR="00217582" w:rsidRPr="00217582" w14:paraId="44F9155D" w14:textId="77777777" w:rsidTr="00217582">
        <w:trPr>
          <w:trHeight w:val="144"/>
        </w:trPr>
        <w:tc>
          <w:tcPr>
            <w:tcW w:w="117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A225B22" w14:textId="77777777" w:rsidR="00217582" w:rsidRPr="00217582" w:rsidRDefault="00217582" w:rsidP="00217582">
            <w:pPr>
              <w:spacing w:after="60" w:line="20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1183" w:type="dxa"/>
            <w:tcBorders>
              <w:top w:val="nil"/>
              <w:left w:val="nil"/>
              <w:bottom w:val="single" w:sz="8" w:space="0" w:color="auto"/>
              <w:right w:val="single" w:sz="8" w:space="0" w:color="auto"/>
            </w:tcBorders>
            <w:tcMar>
              <w:top w:w="0" w:type="dxa"/>
              <w:left w:w="43" w:type="dxa"/>
              <w:bottom w:w="0" w:type="dxa"/>
              <w:right w:w="43" w:type="dxa"/>
            </w:tcMar>
            <w:hideMark/>
          </w:tcPr>
          <w:p w14:paraId="030EFD99" w14:textId="77777777" w:rsidR="00217582" w:rsidRPr="00217582" w:rsidRDefault="00217582" w:rsidP="00217582">
            <w:pPr>
              <w:spacing w:after="60" w:line="20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91" w:type="dxa"/>
            <w:tcBorders>
              <w:top w:val="nil"/>
              <w:left w:val="nil"/>
              <w:bottom w:val="single" w:sz="8" w:space="0" w:color="auto"/>
              <w:right w:val="single" w:sz="8" w:space="0" w:color="auto"/>
            </w:tcBorders>
            <w:tcMar>
              <w:top w:w="0" w:type="dxa"/>
              <w:left w:w="43" w:type="dxa"/>
              <w:bottom w:w="0" w:type="dxa"/>
              <w:right w:w="43" w:type="dxa"/>
            </w:tcMar>
            <w:hideMark/>
          </w:tcPr>
          <w:p w14:paraId="71238CAD" w14:textId="77777777" w:rsidR="00217582" w:rsidRPr="00217582" w:rsidRDefault="00217582" w:rsidP="00217582">
            <w:pPr>
              <w:spacing w:after="60" w:line="204"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dictamen de cumplimiento de esta Norma expedido por una unidad de verificación acreditada y aprobada, o</w:t>
            </w:r>
          </w:p>
          <w:p w14:paraId="7BD8CE98" w14:textId="77777777" w:rsidR="00217582" w:rsidRPr="00217582" w:rsidRDefault="00217582" w:rsidP="00217582">
            <w:pPr>
              <w:spacing w:after="60" w:line="204" w:lineRule="atLeast"/>
              <w:ind w:left="288" w:hanging="288"/>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acta circunstanciada que resulte de la revisión, verificación, inspección o vigilancia de las condiciones para la prevención y protección contra incendios en los centros de trabajo, por parte de la autoridad local de protección civil que corresponda al domicilio del centro de trabajo, en el marco de los programas internos, específicos o especiales de protección civil.</w:t>
            </w:r>
          </w:p>
        </w:tc>
        <w:tc>
          <w:tcPr>
            <w:tcW w:w="3035" w:type="dxa"/>
            <w:tcBorders>
              <w:top w:val="nil"/>
              <w:left w:val="nil"/>
              <w:bottom w:val="single" w:sz="8" w:space="0" w:color="auto"/>
              <w:right w:val="single" w:sz="8" w:space="0" w:color="auto"/>
            </w:tcBorders>
            <w:tcMar>
              <w:top w:w="0" w:type="dxa"/>
              <w:left w:w="43" w:type="dxa"/>
              <w:bottom w:w="0" w:type="dxa"/>
              <w:right w:w="43" w:type="dxa"/>
            </w:tcMar>
            <w:hideMark/>
          </w:tcPr>
          <w:p w14:paraId="477A96D4" w14:textId="77777777" w:rsidR="00217582" w:rsidRPr="00217582" w:rsidRDefault="00217582" w:rsidP="00217582">
            <w:pPr>
              <w:spacing w:after="60" w:line="20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bl>
    <w:p w14:paraId="22B55C2A"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13.3 </w:t>
      </w:r>
      <w:r w:rsidRPr="00217582">
        <w:rPr>
          <w:rFonts w:ascii="Arial" w:eastAsia="Times New Roman" w:hAnsi="Arial" w:cs="Arial"/>
          <w:color w:val="000000"/>
          <w:sz w:val="18"/>
          <w:szCs w:val="18"/>
          <w:lang w:eastAsia="es-MX"/>
        </w:rPr>
        <w:t>Para la selección de trabajadores por entrevistar (Véase Guía de Referencia IX, Modelo de Cuestionario para las Entrevistas a Trabajadores y Brigadistas), a efecto de constatar el cumplimiento de las disposiciones previstas en el presente procedimiento para la evaluación de la conformidad, se aplicará el criterio de muestreo contenido en la Tabla 2 siguiente:</w:t>
      </w:r>
    </w:p>
    <w:p w14:paraId="229D86C2" w14:textId="77777777" w:rsidR="00217582" w:rsidRPr="00217582" w:rsidRDefault="00217582" w:rsidP="00217582">
      <w:pPr>
        <w:spacing w:after="101" w:line="23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2</w:t>
      </w:r>
    </w:p>
    <w:p w14:paraId="10478F9B" w14:textId="77777777" w:rsidR="00217582" w:rsidRPr="00217582" w:rsidRDefault="00217582" w:rsidP="00217582">
      <w:pPr>
        <w:spacing w:after="101" w:line="23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Muestreo por Selección Aleatoria</w:t>
      </w:r>
    </w:p>
    <w:tbl>
      <w:tblPr>
        <w:tblW w:w="7560" w:type="dxa"/>
        <w:tblInd w:w="763" w:type="dxa"/>
        <w:tblCellMar>
          <w:left w:w="0" w:type="dxa"/>
          <w:right w:w="0" w:type="dxa"/>
        </w:tblCellMar>
        <w:tblLook w:val="04A0" w:firstRow="1" w:lastRow="0" w:firstColumn="1" w:lastColumn="0" w:noHBand="0" w:noVBand="1"/>
      </w:tblPr>
      <w:tblGrid>
        <w:gridCol w:w="3780"/>
        <w:gridCol w:w="3780"/>
      </w:tblGrid>
      <w:tr w:rsidR="00217582" w:rsidRPr="00217582" w14:paraId="3D44BA30" w14:textId="77777777" w:rsidTr="00217582">
        <w:trPr>
          <w:trHeight w:val="144"/>
        </w:trPr>
        <w:tc>
          <w:tcPr>
            <w:tcW w:w="3780" w:type="dxa"/>
            <w:tcBorders>
              <w:top w:val="single" w:sz="8" w:space="0" w:color="auto"/>
              <w:left w:val="single" w:sz="8" w:space="0" w:color="auto"/>
              <w:bottom w:val="single" w:sz="8" w:space="0" w:color="auto"/>
              <w:right w:val="single" w:sz="8" w:space="0" w:color="auto"/>
            </w:tcBorders>
            <w:shd w:val="clear" w:color="auto" w:fill="E0E0E0"/>
            <w:tcMar>
              <w:top w:w="0" w:type="dxa"/>
              <w:left w:w="43" w:type="dxa"/>
              <w:bottom w:w="0" w:type="dxa"/>
              <w:right w:w="43" w:type="dxa"/>
            </w:tcMar>
            <w:hideMark/>
          </w:tcPr>
          <w:p w14:paraId="245CD998" w14:textId="77777777" w:rsidR="00217582" w:rsidRPr="00217582" w:rsidRDefault="00217582" w:rsidP="00217582">
            <w:pPr>
              <w:spacing w:after="101" w:line="23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Número total de trabajadores</w:t>
            </w:r>
          </w:p>
        </w:tc>
        <w:tc>
          <w:tcPr>
            <w:tcW w:w="3780"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19145D1C" w14:textId="77777777" w:rsidR="00217582" w:rsidRPr="00217582" w:rsidRDefault="00217582" w:rsidP="00217582">
            <w:pPr>
              <w:spacing w:after="101" w:line="23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Número de trabajadores por entrevistar</w:t>
            </w:r>
          </w:p>
        </w:tc>
      </w:tr>
      <w:tr w:rsidR="00217582" w:rsidRPr="00217582" w14:paraId="67B09411" w14:textId="77777777" w:rsidTr="00217582">
        <w:trPr>
          <w:trHeight w:val="144"/>
        </w:trPr>
        <w:tc>
          <w:tcPr>
            <w:tcW w:w="3780"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0A79410" w14:textId="77777777" w:rsidR="00217582" w:rsidRPr="00217582" w:rsidRDefault="00217582" w:rsidP="00217582">
            <w:pPr>
              <w:spacing w:after="101" w:line="23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1-10</w:t>
            </w:r>
          </w:p>
        </w:tc>
        <w:tc>
          <w:tcPr>
            <w:tcW w:w="3780" w:type="dxa"/>
            <w:tcBorders>
              <w:top w:val="nil"/>
              <w:left w:val="nil"/>
              <w:bottom w:val="single" w:sz="8" w:space="0" w:color="auto"/>
              <w:right w:val="single" w:sz="8" w:space="0" w:color="auto"/>
            </w:tcBorders>
            <w:tcMar>
              <w:top w:w="0" w:type="dxa"/>
              <w:left w:w="43" w:type="dxa"/>
              <w:bottom w:w="0" w:type="dxa"/>
              <w:right w:w="43" w:type="dxa"/>
            </w:tcMar>
            <w:hideMark/>
          </w:tcPr>
          <w:p w14:paraId="07E7EE60" w14:textId="77777777" w:rsidR="00217582" w:rsidRPr="00217582" w:rsidRDefault="00217582" w:rsidP="00217582">
            <w:pPr>
              <w:spacing w:after="101" w:line="23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w:t>
            </w:r>
          </w:p>
        </w:tc>
      </w:tr>
      <w:tr w:rsidR="00217582" w:rsidRPr="00217582" w14:paraId="04288E3F" w14:textId="77777777" w:rsidTr="00217582">
        <w:trPr>
          <w:trHeight w:val="144"/>
        </w:trPr>
        <w:tc>
          <w:tcPr>
            <w:tcW w:w="3780"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C2D3D0B" w14:textId="77777777" w:rsidR="00217582" w:rsidRPr="00217582" w:rsidRDefault="00217582" w:rsidP="00217582">
            <w:pPr>
              <w:spacing w:after="101" w:line="23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11-50</w:t>
            </w:r>
          </w:p>
        </w:tc>
        <w:tc>
          <w:tcPr>
            <w:tcW w:w="3780" w:type="dxa"/>
            <w:tcBorders>
              <w:top w:val="nil"/>
              <w:left w:val="nil"/>
              <w:bottom w:val="single" w:sz="8" w:space="0" w:color="auto"/>
              <w:right w:val="single" w:sz="8" w:space="0" w:color="auto"/>
            </w:tcBorders>
            <w:tcMar>
              <w:top w:w="0" w:type="dxa"/>
              <w:left w:w="43" w:type="dxa"/>
              <w:bottom w:w="0" w:type="dxa"/>
              <w:right w:w="43" w:type="dxa"/>
            </w:tcMar>
            <w:hideMark/>
          </w:tcPr>
          <w:p w14:paraId="6E8BCC46" w14:textId="77777777" w:rsidR="00217582" w:rsidRPr="00217582" w:rsidRDefault="00217582" w:rsidP="00217582">
            <w:pPr>
              <w:spacing w:after="101" w:line="23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2</w:t>
            </w:r>
          </w:p>
        </w:tc>
      </w:tr>
      <w:tr w:rsidR="00217582" w:rsidRPr="00217582" w14:paraId="547B96D5" w14:textId="77777777" w:rsidTr="00217582">
        <w:trPr>
          <w:trHeight w:val="144"/>
        </w:trPr>
        <w:tc>
          <w:tcPr>
            <w:tcW w:w="3780"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2E5C142" w14:textId="77777777" w:rsidR="00217582" w:rsidRPr="00217582" w:rsidRDefault="00217582" w:rsidP="00217582">
            <w:pPr>
              <w:spacing w:after="101" w:line="23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51-250</w:t>
            </w:r>
          </w:p>
        </w:tc>
        <w:tc>
          <w:tcPr>
            <w:tcW w:w="3780" w:type="dxa"/>
            <w:tcBorders>
              <w:top w:val="nil"/>
              <w:left w:val="nil"/>
              <w:bottom w:val="single" w:sz="8" w:space="0" w:color="auto"/>
              <w:right w:val="single" w:sz="8" w:space="0" w:color="auto"/>
            </w:tcBorders>
            <w:tcMar>
              <w:top w:w="0" w:type="dxa"/>
              <w:left w:w="43" w:type="dxa"/>
              <w:bottom w:w="0" w:type="dxa"/>
              <w:right w:w="43" w:type="dxa"/>
            </w:tcMar>
            <w:hideMark/>
          </w:tcPr>
          <w:p w14:paraId="6333C78F" w14:textId="77777777" w:rsidR="00217582" w:rsidRPr="00217582" w:rsidRDefault="00217582" w:rsidP="00217582">
            <w:pPr>
              <w:spacing w:after="101" w:line="23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3 por cada 100 trabajadores</w:t>
            </w:r>
          </w:p>
        </w:tc>
      </w:tr>
      <w:tr w:rsidR="00217582" w:rsidRPr="00217582" w14:paraId="2DDBD47F" w14:textId="77777777" w:rsidTr="00217582">
        <w:trPr>
          <w:trHeight w:val="144"/>
        </w:trPr>
        <w:tc>
          <w:tcPr>
            <w:tcW w:w="3780"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4565A13" w14:textId="77777777" w:rsidR="00217582" w:rsidRPr="00217582" w:rsidRDefault="00217582" w:rsidP="00217582">
            <w:pPr>
              <w:spacing w:after="101" w:line="23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Más de 250</w:t>
            </w:r>
          </w:p>
        </w:tc>
        <w:tc>
          <w:tcPr>
            <w:tcW w:w="3780" w:type="dxa"/>
            <w:tcBorders>
              <w:top w:val="nil"/>
              <w:left w:val="nil"/>
              <w:bottom w:val="single" w:sz="8" w:space="0" w:color="auto"/>
              <w:right w:val="single" w:sz="8" w:space="0" w:color="auto"/>
            </w:tcBorders>
            <w:tcMar>
              <w:top w:w="0" w:type="dxa"/>
              <w:left w:w="43" w:type="dxa"/>
              <w:bottom w:w="0" w:type="dxa"/>
              <w:right w:w="43" w:type="dxa"/>
            </w:tcMar>
            <w:hideMark/>
          </w:tcPr>
          <w:p w14:paraId="1FCA4593" w14:textId="77777777" w:rsidR="00217582" w:rsidRPr="00217582" w:rsidRDefault="00217582" w:rsidP="00217582">
            <w:pPr>
              <w:spacing w:after="101" w:line="23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3 por cada 100 trabajadores hasta un máximo de 15</w:t>
            </w:r>
          </w:p>
        </w:tc>
      </w:tr>
    </w:tbl>
    <w:p w14:paraId="6573D989"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w:t>
      </w:r>
    </w:p>
    <w:p w14:paraId="286D4EF6"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13.4 </w:t>
      </w:r>
      <w:r w:rsidRPr="00217582">
        <w:rPr>
          <w:rFonts w:ascii="Arial" w:eastAsia="Times New Roman" w:hAnsi="Arial" w:cs="Arial"/>
          <w:color w:val="000000"/>
          <w:sz w:val="18"/>
          <w:szCs w:val="18"/>
          <w:lang w:eastAsia="es-MX"/>
        </w:rPr>
        <w:t>Las actas y minutas correspondientes a la verificación satisfactoria del cumplimiento de la presente Norma, por parte de la inspección federal del trabajo, en el marco de las evaluaciones integrales del Programa de Autogestión en Seguridad y Salud en el Trabajo, comprobarán el cumplimiento de la Norma, en tanto el centro de trabajo no cause baja definitiva del Programa.</w:t>
      </w:r>
    </w:p>
    <w:p w14:paraId="047B0651"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13.5</w:t>
      </w:r>
      <w:r w:rsidRPr="00217582">
        <w:rPr>
          <w:rFonts w:ascii="Arial" w:eastAsia="Times New Roman" w:hAnsi="Arial" w:cs="Arial"/>
          <w:color w:val="000000"/>
          <w:sz w:val="18"/>
          <w:szCs w:val="18"/>
          <w:lang w:eastAsia="es-MX"/>
        </w:rPr>
        <w:t> Las actas circunstanciadas que resulten de la revisión, verificación, inspección o vigilancia de las condiciones para la prevención y protección contra incendios en los centros de trabajo, expedidas por la autoridad local de protección civil, en el marco de los programas internos, específicos o especiales de protección civil, comprobarán el cumplimiento de la presente Norma, dentro de los tres años siguientes a su emisión.</w:t>
      </w:r>
    </w:p>
    <w:p w14:paraId="7EAE07D2"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13.6</w:t>
      </w:r>
      <w:r w:rsidRPr="00217582">
        <w:rPr>
          <w:rFonts w:ascii="Arial" w:eastAsia="Times New Roman" w:hAnsi="Arial" w:cs="Arial"/>
          <w:color w:val="000000"/>
          <w:sz w:val="18"/>
          <w:szCs w:val="18"/>
          <w:lang w:eastAsia="es-MX"/>
        </w:rPr>
        <w:t> Las evidencias de tipo documental o los registros que obren en el centro de trabajo podrán exhibirse de manera impresa o en medios magnéticos, y deberán conservarse durante tres años.</w:t>
      </w:r>
    </w:p>
    <w:p w14:paraId="756EFE8B"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14. Vigilancia</w:t>
      </w:r>
    </w:p>
    <w:p w14:paraId="3E28130E"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14.1 </w:t>
      </w:r>
      <w:r w:rsidRPr="00217582">
        <w:rPr>
          <w:rFonts w:ascii="Arial" w:eastAsia="Times New Roman" w:hAnsi="Arial" w:cs="Arial"/>
          <w:color w:val="000000"/>
          <w:sz w:val="18"/>
          <w:szCs w:val="18"/>
          <w:lang w:eastAsia="es-MX"/>
        </w:rPr>
        <w:t>La vigilancia del cumplimiento de la presente Norma corresponde a la Secretaría del Trabajo y Previsión Social en su ámbito de competencia.</w:t>
      </w:r>
    </w:p>
    <w:p w14:paraId="226FE3F8"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15. Bibliografía</w:t>
      </w:r>
    </w:p>
    <w:p w14:paraId="39895971"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15.1 </w:t>
      </w:r>
      <w:r w:rsidRPr="00217582">
        <w:rPr>
          <w:rFonts w:ascii="Arial" w:eastAsia="Times New Roman" w:hAnsi="Arial" w:cs="Arial"/>
          <w:color w:val="000000"/>
          <w:sz w:val="18"/>
          <w:szCs w:val="18"/>
          <w:lang w:eastAsia="es-MX"/>
        </w:rPr>
        <w:t>Lineamientos Generales de Operación del Programa de Autogestión en Seguridad y Salud en el Trabajo. Secretaría del Trabajo y Previsión Social.</w:t>
      </w:r>
    </w:p>
    <w:p w14:paraId="65390E4E"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15.2</w:t>
      </w:r>
      <w:r w:rsidRPr="00217582">
        <w:rPr>
          <w:rFonts w:ascii="Arial" w:eastAsia="Times New Roman" w:hAnsi="Arial" w:cs="Arial"/>
          <w:color w:val="000000"/>
          <w:sz w:val="18"/>
          <w:szCs w:val="18"/>
          <w:lang w:eastAsia="es-MX"/>
        </w:rPr>
        <w:t> NFPA 10 Standard for Portable Fire Extinguishers 2002 Edition. National Fire Protection Association.</w:t>
      </w:r>
    </w:p>
    <w:p w14:paraId="58E6A066"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15.3 </w:t>
      </w:r>
      <w:r w:rsidRPr="00217582">
        <w:rPr>
          <w:rFonts w:ascii="Arial" w:eastAsia="Times New Roman" w:hAnsi="Arial" w:cs="Arial"/>
          <w:color w:val="000000"/>
          <w:sz w:val="18"/>
          <w:szCs w:val="18"/>
          <w:lang w:eastAsia="es-MX"/>
        </w:rPr>
        <w:t>NMX-J-604-ANCE-2008, Instalaciones eléctricas - Métodos de diagnóstico y reacondicionamiento de instalaciones eléctricas en operación - Especificaciones. Declaratoria de vigencia en el Diario Oficial de la Federación de 12 de diciembre de 2008.</w:t>
      </w:r>
    </w:p>
    <w:p w14:paraId="22A44FA2"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15.4 </w:t>
      </w:r>
      <w:r w:rsidRPr="00217582">
        <w:rPr>
          <w:rFonts w:ascii="Arial" w:eastAsia="Times New Roman" w:hAnsi="Arial" w:cs="Arial"/>
          <w:color w:val="000000"/>
          <w:sz w:val="18"/>
          <w:szCs w:val="18"/>
          <w:lang w:eastAsia="es-MX"/>
        </w:rPr>
        <w:t>Organización Internacional del Trabajo; Reglamento - tipo de seguridad en los establecimientos industriales para guía de los gobiernos y la industria, capítulo III (Prevención y protección contra incendios), Ginebra, 1950.</w:t>
      </w:r>
    </w:p>
    <w:p w14:paraId="148FC6E1"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15.5</w:t>
      </w:r>
      <w:r w:rsidRPr="00217582">
        <w:rPr>
          <w:rFonts w:ascii="Arial" w:eastAsia="Times New Roman" w:hAnsi="Arial" w:cs="Arial"/>
          <w:color w:val="000000"/>
          <w:sz w:val="18"/>
          <w:szCs w:val="18"/>
          <w:lang w:eastAsia="es-MX"/>
        </w:rPr>
        <w:t> Términos de Referencia para la Elaboración de Programas Internos de Protección Civil.  TRPC-001-1998. Gaceta Oficial del Distrito Federal de 9 de septiembre de 1998.</w:t>
      </w:r>
    </w:p>
    <w:p w14:paraId="6ACD7516"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15.6</w:t>
      </w:r>
      <w:r w:rsidRPr="00217582">
        <w:rPr>
          <w:rFonts w:ascii="Arial" w:eastAsia="Times New Roman" w:hAnsi="Arial" w:cs="Arial"/>
          <w:color w:val="000000"/>
          <w:sz w:val="18"/>
          <w:szCs w:val="18"/>
          <w:lang w:eastAsia="es-MX"/>
        </w:rPr>
        <w:t> Manual de Seguridad contra Incendios. Fundación MAPFRE, Edición 2003.</w:t>
      </w:r>
    </w:p>
    <w:p w14:paraId="6711B48B"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15.7 </w:t>
      </w:r>
      <w:r w:rsidRPr="00217582">
        <w:rPr>
          <w:rFonts w:ascii="Arial" w:eastAsia="Times New Roman" w:hAnsi="Arial" w:cs="Arial"/>
          <w:color w:val="000000"/>
          <w:sz w:val="18"/>
          <w:szCs w:val="18"/>
          <w:lang w:eastAsia="es-MX"/>
        </w:rPr>
        <w:t>Manual de Protección contra Incendios. National Fire Protection Association. Ed. MAPFRE, Decimoséptima Edición. Artur E. Cote.</w:t>
      </w:r>
    </w:p>
    <w:p w14:paraId="2D481389"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15.8 </w:t>
      </w:r>
      <w:r w:rsidRPr="00217582">
        <w:rPr>
          <w:rFonts w:ascii="Arial" w:eastAsia="Times New Roman" w:hAnsi="Arial" w:cs="Arial"/>
          <w:color w:val="000000"/>
          <w:sz w:val="18"/>
          <w:szCs w:val="18"/>
          <w:lang w:eastAsia="es-MX"/>
        </w:rPr>
        <w:t>NFPA 101: Código de Seguridad Humana. </w:t>
      </w:r>
      <w:r w:rsidRPr="00217582">
        <w:rPr>
          <w:rFonts w:ascii="Arial" w:eastAsia="Times New Roman" w:hAnsi="Arial" w:cs="Arial"/>
          <w:color w:val="000000"/>
          <w:sz w:val="18"/>
          <w:szCs w:val="18"/>
          <w:lang w:val="en-US" w:eastAsia="es-MX"/>
        </w:rPr>
        <w:t>National Fire Protection Association. Edición 2007.</w:t>
      </w:r>
    </w:p>
    <w:p w14:paraId="41223CD8"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16. Concordancia con normas internacionales</w:t>
      </w:r>
    </w:p>
    <w:p w14:paraId="59850EA6"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Esta Norma no concuerda con ninguna norma internacional por no existir referencia alguna al momento de su elaboración.</w:t>
      </w:r>
    </w:p>
    <w:p w14:paraId="608FCA86" w14:textId="77777777" w:rsidR="00217582" w:rsidRPr="00217582" w:rsidRDefault="00217582" w:rsidP="00217582">
      <w:pPr>
        <w:spacing w:before="101" w:after="101" w:line="216" w:lineRule="atLeast"/>
        <w:jc w:val="center"/>
        <w:rPr>
          <w:rFonts w:ascii="Times New Roman" w:eastAsia="Times New Roman" w:hAnsi="Times New Roman" w:cs="Times New Roman"/>
          <w:b/>
          <w:bCs/>
          <w:color w:val="000000"/>
          <w:sz w:val="18"/>
          <w:szCs w:val="18"/>
          <w:lang w:eastAsia="es-MX"/>
        </w:rPr>
      </w:pPr>
      <w:r w:rsidRPr="00217582">
        <w:rPr>
          <w:rFonts w:ascii="Times New Roman" w:eastAsia="Times New Roman" w:hAnsi="Times New Roman" w:cs="Times New Roman"/>
          <w:b/>
          <w:bCs/>
          <w:color w:val="000000"/>
          <w:sz w:val="18"/>
          <w:szCs w:val="18"/>
          <w:lang w:val="es-ES_tradnl" w:eastAsia="es-MX"/>
        </w:rPr>
        <w:t>TRANSITORIOS</w:t>
      </w:r>
    </w:p>
    <w:p w14:paraId="075956D1" w14:textId="77777777" w:rsidR="00217582" w:rsidRPr="00217582" w:rsidRDefault="00217582" w:rsidP="00217582">
      <w:pPr>
        <w:spacing w:after="101" w:line="23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PRIMERO.-</w:t>
      </w:r>
      <w:r w:rsidRPr="00217582">
        <w:rPr>
          <w:rFonts w:ascii="Arial" w:eastAsia="Times New Roman" w:hAnsi="Arial" w:cs="Arial"/>
          <w:color w:val="000000"/>
          <w:sz w:val="18"/>
          <w:szCs w:val="18"/>
          <w:lang w:eastAsia="es-MX"/>
        </w:rPr>
        <w:t> La presente Norma Oficial Mexicana entrará en vigor a los seis meses siguientes a su publicación en el Diario Oficial de la Federación.</w:t>
      </w:r>
    </w:p>
    <w:p w14:paraId="09644521" w14:textId="77777777" w:rsidR="00217582" w:rsidRPr="00217582" w:rsidRDefault="00217582" w:rsidP="00217582">
      <w:pPr>
        <w:spacing w:after="101" w:line="23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lastRenderedPageBreak/>
        <w:t>Los centros de trabajo con riesgo de incendio alto, deberán contar con cualquiera de los documentos a que se refiere el numeral 5.11 de la presente Norma, a partir del primero de enero de dos mil catorce.</w:t>
      </w:r>
    </w:p>
    <w:p w14:paraId="66BCB51D" w14:textId="77777777" w:rsidR="00217582" w:rsidRPr="00217582" w:rsidRDefault="00217582" w:rsidP="00217582">
      <w:pPr>
        <w:spacing w:after="101" w:line="23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SEGUNDO.-</w:t>
      </w:r>
      <w:r w:rsidRPr="00217582">
        <w:rPr>
          <w:rFonts w:ascii="Arial" w:eastAsia="Times New Roman" w:hAnsi="Arial" w:cs="Arial"/>
          <w:color w:val="000000"/>
          <w:sz w:val="18"/>
          <w:szCs w:val="18"/>
          <w:lang w:eastAsia="es-MX"/>
        </w:rPr>
        <w:t> Durante el periodo señalado en el artículo anterior, los patrones cumplirán con lo establecido en la NOM-002-STPS-2000, Condiciones de seguridad-Prevención, protección y combate de incendios en los centros de trabajo, o bien realizarán las adaptaciones para observar las disposiciones de la presente Norma Oficial Mexicana y, en este último caso, las autoridades del trabajo proporcionarán, a petición de los patrones interesados, asesoría y orientación para instrumentar su cumplimiento, sin que se hagan acreedores a sanciones por el incumplimiento de la Norma en vigor.</w:t>
      </w:r>
    </w:p>
    <w:p w14:paraId="707D073A" w14:textId="77777777" w:rsidR="00217582" w:rsidRPr="00217582" w:rsidRDefault="00217582" w:rsidP="00217582">
      <w:pPr>
        <w:spacing w:after="101" w:line="23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TERCERO.-</w:t>
      </w:r>
      <w:r w:rsidRPr="00217582">
        <w:rPr>
          <w:rFonts w:ascii="Arial" w:eastAsia="Times New Roman" w:hAnsi="Arial" w:cs="Arial"/>
          <w:color w:val="000000"/>
          <w:sz w:val="18"/>
          <w:szCs w:val="18"/>
          <w:lang w:eastAsia="es-MX"/>
        </w:rPr>
        <w:t> A partir de la fecha en que entre en vigor la presente Norma Oficial Mexicana, quedará sin efectos la NOM-002-STPS-2000, Condiciones de seguridad-Prevención, protección y combate de incendios en los centros de trabajo, publicada en el Diario Oficial de la Federación de 8 de septiembre de 2000.</w:t>
      </w:r>
    </w:p>
    <w:p w14:paraId="078B3947" w14:textId="77777777" w:rsidR="00217582" w:rsidRPr="00217582" w:rsidRDefault="00217582" w:rsidP="00217582">
      <w:pPr>
        <w:spacing w:after="101" w:line="23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CUARTO.-</w:t>
      </w:r>
      <w:r w:rsidRPr="00217582">
        <w:rPr>
          <w:rFonts w:ascii="Arial" w:eastAsia="Times New Roman" w:hAnsi="Arial" w:cs="Arial"/>
          <w:color w:val="000000"/>
          <w:sz w:val="18"/>
          <w:szCs w:val="18"/>
          <w:lang w:eastAsia="es-MX"/>
        </w:rPr>
        <w:t> La Secretaría del Trabajo y Previsión Social, por conducto de la Dirección General de Seguridad y Salud en el Trabajo, promoverá las acciones de coordinación necesarias, a efecto de que la autoridad local de protección civil utilice el procedimiento para la evaluación de la conformidad de la presente Norma, en el ejercicio de sus facultades de supervisión de las condiciones para la prevención y protección contra incendios en los centros de trabajo, en el marco de los programas internos, específicos o especiales de protección civil.</w:t>
      </w:r>
    </w:p>
    <w:p w14:paraId="0321205B" w14:textId="77777777" w:rsidR="00217582" w:rsidRPr="00217582" w:rsidRDefault="00217582" w:rsidP="00217582">
      <w:pPr>
        <w:spacing w:after="101" w:line="23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De igual forma, promoverá las acciones de coordinación conducentes para que las actas y minutas correspondientes a la verificación satisfactoria del cumplimiento de la presente Norma que emita la Secretaría del Trabajo y Previsión Social, en el marco de las evaluaciones integrales del Programa de Autogestión en Seguridad y Salud en el Trabajo, así como los dictámenes de cumplimiento de la misma, expedidos por unidades de verificación acreditadas y aprobadas, sean reconocidos por parte de la autoridad local de protección civil, para acreditar el cumplimiento de las disposiciones de prevención y protección contra incendios en los centros de trabajo, en el marco de los programas internos, específicos o especiales de protección civil.</w:t>
      </w:r>
    </w:p>
    <w:p w14:paraId="28E2E215" w14:textId="77777777" w:rsidR="00217582" w:rsidRPr="00217582" w:rsidRDefault="00217582" w:rsidP="00217582">
      <w:pPr>
        <w:spacing w:after="101" w:line="231"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Apéndice A</w:t>
      </w:r>
    </w:p>
    <w:p w14:paraId="2307FAC0" w14:textId="77777777" w:rsidR="00217582" w:rsidRPr="00217582" w:rsidRDefault="00217582" w:rsidP="00217582">
      <w:pPr>
        <w:spacing w:after="101" w:line="231"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Clasificación del Riesgo de Incendio</w:t>
      </w:r>
    </w:p>
    <w:p w14:paraId="042B6E4C" w14:textId="77777777" w:rsidR="00217582" w:rsidRPr="00217582" w:rsidRDefault="00217582" w:rsidP="00217582">
      <w:pPr>
        <w:spacing w:after="101" w:line="23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A.1 Indicaciones para clasificar el riesgo de incendio</w:t>
      </w:r>
    </w:p>
    <w:p w14:paraId="11330539" w14:textId="77777777" w:rsidR="00217582" w:rsidRPr="00217582" w:rsidRDefault="00217582" w:rsidP="00217582">
      <w:pPr>
        <w:spacing w:after="101" w:line="231"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A.1.1 </w:t>
      </w:r>
      <w:r w:rsidRPr="00217582">
        <w:rPr>
          <w:rFonts w:ascii="Arial" w:eastAsia="Times New Roman" w:hAnsi="Arial" w:cs="Arial"/>
          <w:color w:val="000000"/>
          <w:sz w:val="18"/>
          <w:szCs w:val="18"/>
          <w:lang w:eastAsia="es-MX"/>
        </w:rPr>
        <w:t>Para determinar el riesgo de incendio en el centro de trabajo, se aplicará la Tabla A.1.</w:t>
      </w:r>
    </w:p>
    <w:p w14:paraId="6D5C043E" w14:textId="77777777" w:rsidR="00217582" w:rsidRPr="00217582" w:rsidRDefault="00217582" w:rsidP="00217582">
      <w:pPr>
        <w:spacing w:after="101" w:line="231"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A.1</w:t>
      </w:r>
    </w:p>
    <w:p w14:paraId="7E1BA2A0" w14:textId="77777777" w:rsidR="00217582" w:rsidRPr="00217582" w:rsidRDefault="00217582" w:rsidP="00217582">
      <w:pPr>
        <w:spacing w:after="101" w:line="231"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Determinación del riesgo de incendio</w:t>
      </w:r>
    </w:p>
    <w:tbl>
      <w:tblPr>
        <w:tblW w:w="8712" w:type="dxa"/>
        <w:jc w:val="center"/>
        <w:tblCellMar>
          <w:left w:w="0" w:type="dxa"/>
          <w:right w:w="0" w:type="dxa"/>
        </w:tblCellMar>
        <w:tblLook w:val="04A0" w:firstRow="1" w:lastRow="0" w:firstColumn="1" w:lastColumn="0" w:noHBand="0" w:noVBand="1"/>
      </w:tblPr>
      <w:tblGrid>
        <w:gridCol w:w="3522"/>
        <w:gridCol w:w="2605"/>
        <w:gridCol w:w="2585"/>
      </w:tblGrid>
      <w:tr w:rsidR="00217582" w:rsidRPr="00217582" w14:paraId="1040A912" w14:textId="77777777" w:rsidTr="00217582">
        <w:trPr>
          <w:trHeight w:val="20"/>
          <w:jc w:val="center"/>
        </w:trPr>
        <w:tc>
          <w:tcPr>
            <w:tcW w:w="3552" w:type="dxa"/>
            <w:vMerge w:val="restart"/>
            <w:tcBorders>
              <w:top w:val="single" w:sz="8" w:space="0" w:color="auto"/>
              <w:left w:val="single" w:sz="8" w:space="0" w:color="auto"/>
              <w:bottom w:val="single" w:sz="8" w:space="0" w:color="auto"/>
              <w:right w:val="single" w:sz="8" w:space="0" w:color="auto"/>
            </w:tcBorders>
            <w:shd w:val="clear" w:color="auto" w:fill="E0E0E0"/>
            <w:tcMar>
              <w:top w:w="0" w:type="dxa"/>
              <w:left w:w="72" w:type="dxa"/>
              <w:bottom w:w="0" w:type="dxa"/>
              <w:right w:w="72" w:type="dxa"/>
            </w:tcMar>
            <w:vAlign w:val="center"/>
            <w:hideMark/>
          </w:tcPr>
          <w:p w14:paraId="053AC7BE"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Concepto</w:t>
            </w:r>
          </w:p>
        </w:tc>
        <w:tc>
          <w:tcPr>
            <w:tcW w:w="5232" w:type="dxa"/>
            <w:gridSpan w:val="2"/>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3B0D81FD"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Riesgo de incendio</w:t>
            </w:r>
          </w:p>
        </w:tc>
      </w:tr>
      <w:tr w:rsidR="00217582" w:rsidRPr="00217582" w14:paraId="3D822D68" w14:textId="77777777" w:rsidTr="00217582">
        <w:trPr>
          <w:trHeight w:val="20"/>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BA2C912" w14:textId="77777777" w:rsidR="00217582" w:rsidRPr="00217582" w:rsidRDefault="00217582" w:rsidP="00217582">
            <w:pPr>
              <w:spacing w:after="0" w:line="240" w:lineRule="auto"/>
              <w:rPr>
                <w:rFonts w:ascii="Arial" w:eastAsia="Times New Roman" w:hAnsi="Arial" w:cs="Arial"/>
                <w:sz w:val="18"/>
                <w:szCs w:val="18"/>
                <w:lang w:eastAsia="es-MX"/>
              </w:rPr>
            </w:pPr>
          </w:p>
        </w:tc>
        <w:tc>
          <w:tcPr>
            <w:tcW w:w="2626" w:type="dxa"/>
            <w:tcBorders>
              <w:top w:val="nil"/>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4F086D7D"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Ordinario</w:t>
            </w:r>
          </w:p>
        </w:tc>
        <w:tc>
          <w:tcPr>
            <w:tcW w:w="2606" w:type="dxa"/>
            <w:tcBorders>
              <w:top w:val="nil"/>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115D25DC"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Alto</w:t>
            </w:r>
          </w:p>
        </w:tc>
      </w:tr>
      <w:tr w:rsidR="00217582" w:rsidRPr="00217582" w14:paraId="615980BB" w14:textId="77777777" w:rsidTr="00217582">
        <w:trPr>
          <w:trHeight w:val="20"/>
          <w:jc w:val="center"/>
        </w:trPr>
        <w:tc>
          <w:tcPr>
            <w:tcW w:w="355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614C95F" w14:textId="77777777" w:rsidR="00217582" w:rsidRPr="00217582" w:rsidRDefault="00217582" w:rsidP="00217582">
            <w:pPr>
              <w:spacing w:after="101" w:line="231"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Superficie construida, en metros cuadrados.</w:t>
            </w:r>
          </w:p>
        </w:tc>
        <w:tc>
          <w:tcPr>
            <w:tcW w:w="2626" w:type="dxa"/>
            <w:tcBorders>
              <w:top w:val="nil"/>
              <w:left w:val="nil"/>
              <w:bottom w:val="single" w:sz="8" w:space="0" w:color="auto"/>
              <w:right w:val="single" w:sz="8" w:space="0" w:color="auto"/>
            </w:tcBorders>
            <w:tcMar>
              <w:top w:w="0" w:type="dxa"/>
              <w:left w:w="72" w:type="dxa"/>
              <w:bottom w:w="0" w:type="dxa"/>
              <w:right w:w="72" w:type="dxa"/>
            </w:tcMar>
            <w:hideMark/>
          </w:tcPr>
          <w:p w14:paraId="267E0C24"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Menor de 3 000</w:t>
            </w:r>
          </w:p>
        </w:tc>
        <w:tc>
          <w:tcPr>
            <w:tcW w:w="2606" w:type="dxa"/>
            <w:tcBorders>
              <w:top w:val="nil"/>
              <w:left w:val="nil"/>
              <w:bottom w:val="single" w:sz="8" w:space="0" w:color="auto"/>
              <w:right w:val="single" w:sz="8" w:space="0" w:color="auto"/>
            </w:tcBorders>
            <w:tcMar>
              <w:top w:w="0" w:type="dxa"/>
              <w:left w:w="72" w:type="dxa"/>
              <w:bottom w:w="0" w:type="dxa"/>
              <w:right w:w="72" w:type="dxa"/>
            </w:tcMar>
            <w:hideMark/>
          </w:tcPr>
          <w:p w14:paraId="4CA4979F"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Igual o Mayor de 3 000</w:t>
            </w:r>
          </w:p>
        </w:tc>
      </w:tr>
      <w:tr w:rsidR="00217582" w:rsidRPr="00217582" w14:paraId="38AA74AE" w14:textId="77777777" w:rsidTr="00217582">
        <w:trPr>
          <w:trHeight w:val="20"/>
          <w:jc w:val="center"/>
        </w:trPr>
        <w:tc>
          <w:tcPr>
            <w:tcW w:w="355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1AC7B32" w14:textId="77777777" w:rsidR="00217582" w:rsidRPr="00217582" w:rsidRDefault="00217582" w:rsidP="00217582">
            <w:pPr>
              <w:spacing w:after="101" w:line="231"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Inventario de gases inflamables, en litros.</w:t>
            </w:r>
          </w:p>
        </w:tc>
        <w:tc>
          <w:tcPr>
            <w:tcW w:w="2626" w:type="dxa"/>
            <w:tcBorders>
              <w:top w:val="nil"/>
              <w:left w:val="nil"/>
              <w:bottom w:val="single" w:sz="8" w:space="0" w:color="auto"/>
              <w:right w:val="single" w:sz="8" w:space="0" w:color="auto"/>
            </w:tcBorders>
            <w:tcMar>
              <w:top w:w="0" w:type="dxa"/>
              <w:left w:w="72" w:type="dxa"/>
              <w:bottom w:w="0" w:type="dxa"/>
              <w:right w:w="72" w:type="dxa"/>
            </w:tcMar>
            <w:hideMark/>
          </w:tcPr>
          <w:p w14:paraId="10FF1145"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Menor de 3 000</w:t>
            </w:r>
          </w:p>
        </w:tc>
        <w:tc>
          <w:tcPr>
            <w:tcW w:w="2606" w:type="dxa"/>
            <w:tcBorders>
              <w:top w:val="nil"/>
              <w:left w:val="nil"/>
              <w:bottom w:val="single" w:sz="8" w:space="0" w:color="auto"/>
              <w:right w:val="single" w:sz="8" w:space="0" w:color="auto"/>
            </w:tcBorders>
            <w:tcMar>
              <w:top w:w="0" w:type="dxa"/>
              <w:left w:w="72" w:type="dxa"/>
              <w:bottom w:w="0" w:type="dxa"/>
              <w:right w:w="72" w:type="dxa"/>
            </w:tcMar>
            <w:hideMark/>
          </w:tcPr>
          <w:p w14:paraId="24465152"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Igual o Mayor de 3 000</w:t>
            </w:r>
          </w:p>
        </w:tc>
      </w:tr>
      <w:tr w:rsidR="00217582" w:rsidRPr="00217582" w14:paraId="580B5C81" w14:textId="77777777" w:rsidTr="00217582">
        <w:trPr>
          <w:trHeight w:val="20"/>
          <w:jc w:val="center"/>
        </w:trPr>
        <w:tc>
          <w:tcPr>
            <w:tcW w:w="355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E4B1265" w14:textId="77777777" w:rsidR="00217582" w:rsidRPr="00217582" w:rsidRDefault="00217582" w:rsidP="00217582">
            <w:pPr>
              <w:spacing w:after="101" w:line="231"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Inventario de líquidos inflamables, en litros.</w:t>
            </w:r>
          </w:p>
        </w:tc>
        <w:tc>
          <w:tcPr>
            <w:tcW w:w="2626" w:type="dxa"/>
            <w:tcBorders>
              <w:top w:val="nil"/>
              <w:left w:val="nil"/>
              <w:bottom w:val="single" w:sz="8" w:space="0" w:color="auto"/>
              <w:right w:val="single" w:sz="8" w:space="0" w:color="auto"/>
            </w:tcBorders>
            <w:tcMar>
              <w:top w:w="0" w:type="dxa"/>
              <w:left w:w="72" w:type="dxa"/>
              <w:bottom w:w="0" w:type="dxa"/>
              <w:right w:w="72" w:type="dxa"/>
            </w:tcMar>
            <w:hideMark/>
          </w:tcPr>
          <w:p w14:paraId="210DAF12"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Menor de 1 400</w:t>
            </w:r>
          </w:p>
        </w:tc>
        <w:tc>
          <w:tcPr>
            <w:tcW w:w="2606" w:type="dxa"/>
            <w:tcBorders>
              <w:top w:val="nil"/>
              <w:left w:val="nil"/>
              <w:bottom w:val="single" w:sz="8" w:space="0" w:color="auto"/>
              <w:right w:val="single" w:sz="8" w:space="0" w:color="auto"/>
            </w:tcBorders>
            <w:tcMar>
              <w:top w:w="0" w:type="dxa"/>
              <w:left w:w="72" w:type="dxa"/>
              <w:bottom w:w="0" w:type="dxa"/>
              <w:right w:w="72" w:type="dxa"/>
            </w:tcMar>
            <w:hideMark/>
          </w:tcPr>
          <w:p w14:paraId="2501FB1D"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Igual o Mayor de 1 400</w:t>
            </w:r>
          </w:p>
        </w:tc>
      </w:tr>
      <w:tr w:rsidR="00217582" w:rsidRPr="00217582" w14:paraId="42F5BF17" w14:textId="77777777" w:rsidTr="00217582">
        <w:trPr>
          <w:trHeight w:val="20"/>
          <w:jc w:val="center"/>
        </w:trPr>
        <w:tc>
          <w:tcPr>
            <w:tcW w:w="355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6E899F4" w14:textId="77777777" w:rsidR="00217582" w:rsidRPr="00217582" w:rsidRDefault="00217582" w:rsidP="00217582">
            <w:pPr>
              <w:spacing w:after="101" w:line="231"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Inventario de líquidos combustibles, en litros.</w:t>
            </w:r>
          </w:p>
        </w:tc>
        <w:tc>
          <w:tcPr>
            <w:tcW w:w="2626" w:type="dxa"/>
            <w:tcBorders>
              <w:top w:val="nil"/>
              <w:left w:val="nil"/>
              <w:bottom w:val="single" w:sz="8" w:space="0" w:color="auto"/>
              <w:right w:val="single" w:sz="8" w:space="0" w:color="auto"/>
            </w:tcBorders>
            <w:tcMar>
              <w:top w:w="0" w:type="dxa"/>
              <w:left w:w="72" w:type="dxa"/>
              <w:bottom w:w="0" w:type="dxa"/>
              <w:right w:w="72" w:type="dxa"/>
            </w:tcMar>
            <w:hideMark/>
          </w:tcPr>
          <w:p w14:paraId="6466FE5B"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Menor de 2 000</w:t>
            </w:r>
          </w:p>
        </w:tc>
        <w:tc>
          <w:tcPr>
            <w:tcW w:w="2606" w:type="dxa"/>
            <w:tcBorders>
              <w:top w:val="nil"/>
              <w:left w:val="nil"/>
              <w:bottom w:val="single" w:sz="8" w:space="0" w:color="auto"/>
              <w:right w:val="single" w:sz="8" w:space="0" w:color="auto"/>
            </w:tcBorders>
            <w:tcMar>
              <w:top w:w="0" w:type="dxa"/>
              <w:left w:w="72" w:type="dxa"/>
              <w:bottom w:w="0" w:type="dxa"/>
              <w:right w:w="72" w:type="dxa"/>
            </w:tcMar>
            <w:hideMark/>
          </w:tcPr>
          <w:p w14:paraId="5E38C54B"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Igual o Mayor de 2 000</w:t>
            </w:r>
          </w:p>
        </w:tc>
      </w:tr>
      <w:tr w:rsidR="00217582" w:rsidRPr="00217582" w14:paraId="3225A8F1" w14:textId="77777777" w:rsidTr="00217582">
        <w:trPr>
          <w:trHeight w:val="20"/>
          <w:jc w:val="center"/>
        </w:trPr>
        <w:tc>
          <w:tcPr>
            <w:tcW w:w="355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68B09DF5" w14:textId="77777777" w:rsidR="00217582" w:rsidRPr="00217582" w:rsidRDefault="00217582" w:rsidP="00217582">
            <w:pPr>
              <w:spacing w:after="101" w:line="231"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Inventario de sólidos combustibles, incluido el mobiliario del centro de trabajo, en kilogramos.</w:t>
            </w:r>
          </w:p>
        </w:tc>
        <w:tc>
          <w:tcPr>
            <w:tcW w:w="2626" w:type="dxa"/>
            <w:tcBorders>
              <w:top w:val="nil"/>
              <w:left w:val="nil"/>
              <w:bottom w:val="single" w:sz="8" w:space="0" w:color="auto"/>
              <w:right w:val="single" w:sz="8" w:space="0" w:color="auto"/>
            </w:tcBorders>
            <w:tcMar>
              <w:top w:w="0" w:type="dxa"/>
              <w:left w:w="72" w:type="dxa"/>
              <w:bottom w:w="0" w:type="dxa"/>
              <w:right w:w="72" w:type="dxa"/>
            </w:tcMar>
            <w:hideMark/>
          </w:tcPr>
          <w:p w14:paraId="5AA8C094"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Menor de 15 000</w:t>
            </w:r>
          </w:p>
        </w:tc>
        <w:tc>
          <w:tcPr>
            <w:tcW w:w="2606" w:type="dxa"/>
            <w:tcBorders>
              <w:top w:val="nil"/>
              <w:left w:val="nil"/>
              <w:bottom w:val="single" w:sz="8" w:space="0" w:color="auto"/>
              <w:right w:val="single" w:sz="8" w:space="0" w:color="auto"/>
            </w:tcBorders>
            <w:tcMar>
              <w:top w:w="0" w:type="dxa"/>
              <w:left w:w="72" w:type="dxa"/>
              <w:bottom w:w="0" w:type="dxa"/>
              <w:right w:w="72" w:type="dxa"/>
            </w:tcMar>
            <w:hideMark/>
          </w:tcPr>
          <w:p w14:paraId="16F0E248"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Igual o Mayor de 15 000</w:t>
            </w:r>
          </w:p>
        </w:tc>
      </w:tr>
      <w:tr w:rsidR="00217582" w:rsidRPr="00217582" w14:paraId="21699E32" w14:textId="77777777" w:rsidTr="00217582">
        <w:trPr>
          <w:trHeight w:val="20"/>
          <w:jc w:val="center"/>
        </w:trPr>
        <w:tc>
          <w:tcPr>
            <w:tcW w:w="355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69CEF5A6" w14:textId="77777777" w:rsidR="00217582" w:rsidRPr="00217582" w:rsidRDefault="00217582" w:rsidP="00217582">
            <w:pPr>
              <w:spacing w:after="101" w:line="231"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Materiales pirofóricos y explosivos, en kilogramos.</w:t>
            </w:r>
          </w:p>
        </w:tc>
        <w:tc>
          <w:tcPr>
            <w:tcW w:w="2626" w:type="dxa"/>
            <w:tcBorders>
              <w:top w:val="nil"/>
              <w:left w:val="nil"/>
              <w:bottom w:val="single" w:sz="8" w:space="0" w:color="auto"/>
              <w:right w:val="single" w:sz="8" w:space="0" w:color="auto"/>
            </w:tcBorders>
            <w:tcMar>
              <w:top w:w="0" w:type="dxa"/>
              <w:left w:w="72" w:type="dxa"/>
              <w:bottom w:w="0" w:type="dxa"/>
              <w:right w:w="72" w:type="dxa"/>
            </w:tcMar>
            <w:hideMark/>
          </w:tcPr>
          <w:p w14:paraId="43B2C1D0"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 aplica</w:t>
            </w:r>
          </w:p>
        </w:tc>
        <w:tc>
          <w:tcPr>
            <w:tcW w:w="2606" w:type="dxa"/>
            <w:tcBorders>
              <w:top w:val="nil"/>
              <w:left w:val="nil"/>
              <w:bottom w:val="single" w:sz="8" w:space="0" w:color="auto"/>
              <w:right w:val="single" w:sz="8" w:space="0" w:color="auto"/>
            </w:tcBorders>
            <w:tcMar>
              <w:top w:w="0" w:type="dxa"/>
              <w:left w:w="72" w:type="dxa"/>
              <w:bottom w:w="0" w:type="dxa"/>
              <w:right w:w="72" w:type="dxa"/>
            </w:tcMar>
            <w:hideMark/>
          </w:tcPr>
          <w:p w14:paraId="3BC2209B" w14:textId="77777777" w:rsidR="00217582" w:rsidRPr="00217582" w:rsidRDefault="00217582" w:rsidP="00217582">
            <w:pPr>
              <w:spacing w:after="101" w:line="231"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Cualquier cantidad</w:t>
            </w:r>
          </w:p>
        </w:tc>
      </w:tr>
    </w:tbl>
    <w:p w14:paraId="6BE6AD5E"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A.1.2 </w:t>
      </w:r>
      <w:r w:rsidRPr="00217582">
        <w:rPr>
          <w:rFonts w:ascii="Arial" w:eastAsia="Times New Roman" w:hAnsi="Arial" w:cs="Arial"/>
          <w:color w:val="000000"/>
          <w:sz w:val="18"/>
          <w:szCs w:val="18"/>
          <w:lang w:eastAsia="es-MX"/>
        </w:rPr>
        <w:t>La clasificación del riesgo de incendio en el centro de trabajo se podrá determinar por las áreas que lo integran, siempre y cuando estén delimitadas mediante materiales resistentes al fuego o por distanciamiento, que impidan una rápida propagación del fuego entre las mismas.</w:t>
      </w:r>
    </w:p>
    <w:p w14:paraId="0B95DAC0"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A.1.3 </w:t>
      </w:r>
      <w:r w:rsidRPr="00217582">
        <w:rPr>
          <w:rFonts w:ascii="Arial" w:eastAsia="Times New Roman" w:hAnsi="Arial" w:cs="Arial"/>
          <w:color w:val="000000"/>
          <w:sz w:val="18"/>
          <w:szCs w:val="18"/>
          <w:lang w:eastAsia="es-MX"/>
        </w:rPr>
        <w:t>Para la determinación del riesgo de incendio, se deberá proceder de la manera siguiente:</w:t>
      </w:r>
    </w:p>
    <w:p w14:paraId="0EF5A4EF"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Identificar la superficie construida en metros cuadrados del centro de trabajo, o de las áreas que  lo integran.</w:t>
      </w:r>
    </w:p>
    <w:p w14:paraId="00C52C9C" w14:textId="77777777" w:rsidR="00217582" w:rsidRPr="00217582" w:rsidRDefault="00217582" w:rsidP="00217582">
      <w:pPr>
        <w:spacing w:after="101" w:line="23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Identificar el inventario máximo que se haya registrado en el transcurso de un año, de los materiales, sustancias o productos que se almacenen, procesen y manejen en el centro de trabajo, o en las áreas que lo integran, para los conceptos de la Tabla A.1 que resulten aplicables.</w:t>
      </w:r>
    </w:p>
    <w:p w14:paraId="274D1099" w14:textId="77777777" w:rsidR="00217582" w:rsidRPr="00217582" w:rsidRDefault="00217582" w:rsidP="00217582">
      <w:pPr>
        <w:spacing w:after="101" w:line="23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Para determinar el inventario de sólidos combustibles por el mobiliario en oficinas administrativas y otras áreas similares, se considerará un promedio de 60 kg por cada trabajador del centro de trabajo, o de las áreas que lo integran. No se contabilizarán los trabajadores que realicen sus actividades fuera del centro de trabajo, tales como conductores, repartidores, vendedores, promotores, entre otros. Opcionalmente, el inventario podrá determinarse considerando la cantidad real existente.</w:t>
      </w:r>
    </w:p>
    <w:p w14:paraId="528292B3"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Cuando se disponga en el centro de trabajo, o en las áreas que lo integran, de dos o más materiales, sustancias o productos que correspondan a un mismo concepto, el riesgo de incendio para dicho concepto se determinará con base en la sumatoria de los inventarios de dichos materiales, sustancias o productos.</w:t>
      </w:r>
    </w:p>
    <w:p w14:paraId="7642CF8D" w14:textId="35288617" w:rsidR="00217582" w:rsidRPr="00217582" w:rsidRDefault="00217582" w:rsidP="00217582">
      <w:pPr>
        <w:spacing w:after="101" w:line="240" w:lineRule="auto"/>
        <w:rPr>
          <w:rFonts w:ascii="Arial" w:eastAsia="Times New Roman" w:hAnsi="Arial" w:cs="Arial"/>
          <w:color w:val="000000"/>
          <w:sz w:val="18"/>
          <w:szCs w:val="18"/>
          <w:lang w:eastAsia="es-MX"/>
        </w:rPr>
      </w:pPr>
      <w:r w:rsidRPr="00217582">
        <w:rPr>
          <w:rFonts w:ascii="Arial" w:eastAsia="Times New Roman" w:hAnsi="Arial" w:cs="Arial"/>
          <w:noProof/>
          <w:color w:val="000000"/>
          <w:sz w:val="18"/>
          <w:szCs w:val="18"/>
          <w:lang w:eastAsia="es-MX"/>
        </w:rPr>
        <w:drawing>
          <wp:inline distT="0" distB="0" distL="0" distR="0" wp14:anchorId="51CEAA62" wp14:editId="42439143">
            <wp:extent cx="5602605" cy="540448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02605" cy="5404485"/>
                    </a:xfrm>
                    <a:prstGeom prst="rect">
                      <a:avLst/>
                    </a:prstGeom>
                    <a:noFill/>
                    <a:ln>
                      <a:noFill/>
                    </a:ln>
                  </pic:spPr>
                </pic:pic>
              </a:graphicData>
            </a:graphic>
          </wp:inline>
        </w:drawing>
      </w:r>
    </w:p>
    <w:p w14:paraId="7C2159BE"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A.1.4 </w:t>
      </w:r>
      <w:r w:rsidRPr="00217582">
        <w:rPr>
          <w:rFonts w:ascii="Arial" w:eastAsia="Times New Roman" w:hAnsi="Arial" w:cs="Arial"/>
          <w:color w:val="000000"/>
          <w:sz w:val="18"/>
          <w:szCs w:val="18"/>
          <w:lang w:eastAsia="es-MX"/>
        </w:rPr>
        <w:t>Se clasificarán con riesgo de incendio:</w:t>
      </w:r>
    </w:p>
    <w:p w14:paraId="267CC23D"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a)      Ordinario:</w:t>
      </w:r>
      <w:r w:rsidRPr="00217582">
        <w:rPr>
          <w:rFonts w:ascii="Arial" w:eastAsia="Times New Roman" w:hAnsi="Arial" w:cs="Arial"/>
          <w:color w:val="000000"/>
          <w:sz w:val="18"/>
          <w:szCs w:val="18"/>
          <w:lang w:eastAsia="es-MX"/>
        </w:rPr>
        <w:t> Los centros de trabajo con superficie construida menor de tres mil metros cuadrados y que obtengan un resultado menor a UNO, con motivo de la aplicación de la fórmula a que se refiere el numeral A.1.3, inciso e).</w:t>
      </w:r>
    </w:p>
    <w:p w14:paraId="1B346D83"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Alto:</w:t>
      </w:r>
      <w:r w:rsidRPr="00217582">
        <w:rPr>
          <w:rFonts w:ascii="Arial" w:eastAsia="Times New Roman" w:hAnsi="Arial" w:cs="Arial"/>
          <w:color w:val="000000"/>
          <w:sz w:val="18"/>
          <w:szCs w:val="18"/>
          <w:lang w:eastAsia="es-MX"/>
        </w:rPr>
        <w:t> Los centros de trabajo con superficie construida igual o mayor de tres mil metros cuadrados, así como los centros de trabajo con cualquier superficie construida y/o que obtengan un resultado igual o mayor a UNO, con motivo de la aplicación de la fórmula a que se refiere el numeral A.1.3, inciso e).</w:t>
      </w:r>
    </w:p>
    <w:p w14:paraId="4559FBC7"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A.1.5 </w:t>
      </w:r>
      <w:r w:rsidRPr="00217582">
        <w:rPr>
          <w:rFonts w:ascii="Arial" w:eastAsia="Times New Roman" w:hAnsi="Arial" w:cs="Arial"/>
          <w:color w:val="000000"/>
          <w:sz w:val="18"/>
          <w:szCs w:val="18"/>
          <w:lang w:eastAsia="es-MX"/>
        </w:rPr>
        <w:t>Las áreas de paso, esparcimiento y estacionamiento del centro de trabajo que, de manera excepcional, se utilicen temporalmente, por no más de siete días, para realizar actividades de almacenamiento de líquidos inflamables o combustibles, no estarán sujetas a la clasificación del riesgo de incendio; sin embargo, en ellas se deberá contar, al menos, con equipo contra incendio portátil o móvil,  de acuerdo con el tipo de fuego que se pueda presentar.</w:t>
      </w:r>
    </w:p>
    <w:p w14:paraId="281CDC2F"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A.1.6 </w:t>
      </w:r>
      <w:r w:rsidRPr="00217582">
        <w:rPr>
          <w:rFonts w:ascii="Arial" w:eastAsia="Times New Roman" w:hAnsi="Arial" w:cs="Arial"/>
          <w:color w:val="000000"/>
          <w:sz w:val="18"/>
          <w:szCs w:val="18"/>
          <w:lang w:eastAsia="es-MX"/>
        </w:rPr>
        <w:t>Cuando se modifiquen los inventarios máximos que se hayan registrado en el transcurso de un  año, de los materiales, sustancias o productos, se deberá efectuar una nueva determinación del riesgo de incendio.</w:t>
      </w:r>
    </w:p>
    <w:p w14:paraId="7637B736"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A.2 Presentación de la clasificación del riesgo de incendio</w:t>
      </w:r>
    </w:p>
    <w:p w14:paraId="527C7F0A"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A.2.1 </w:t>
      </w:r>
      <w:r w:rsidRPr="00217582">
        <w:rPr>
          <w:rFonts w:ascii="Arial" w:eastAsia="Times New Roman" w:hAnsi="Arial" w:cs="Arial"/>
          <w:color w:val="000000"/>
          <w:sz w:val="18"/>
          <w:szCs w:val="18"/>
          <w:lang w:eastAsia="es-MX"/>
        </w:rPr>
        <w:t>La clasificación del riesgo de incendio, ya sea integral o por áreas del centro de trabajo, se anotará en escrito libre, al menos con los datos siguientes:</w:t>
      </w:r>
    </w:p>
    <w:p w14:paraId="0D22762E"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El nombre, denominación, razón social o identificación específica del centro de trabajo;</w:t>
      </w:r>
    </w:p>
    <w:p w14:paraId="7E1C8A7D"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El domicilio completo del centro de trabajo;</w:t>
      </w:r>
    </w:p>
    <w:p w14:paraId="27F9DE10"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La descripción general del proceso productivo, así como los materiales y cantidades que se emplean en dichos procesos;</w:t>
      </w:r>
    </w:p>
    <w:p w14:paraId="37C8E102"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El número máximo de trabajadores por turnos de trabajo o, en su caso, los ubicados en locales, edificios o niveles del centro de trabajo;</w:t>
      </w:r>
    </w:p>
    <w:p w14:paraId="306CD15C"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El número máximo estimado de personas externas al centro de trabajo que concurren a éste, tales como contratistas y visitantes;</w:t>
      </w:r>
    </w:p>
    <w:p w14:paraId="59A882C6"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La superficie construida en metros cuadrados;</w:t>
      </w:r>
    </w:p>
    <w:p w14:paraId="30ADC34B"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w:t>
      </w:r>
      <w:r w:rsidRPr="00217582">
        <w:rPr>
          <w:rFonts w:ascii="Arial" w:eastAsia="Times New Roman" w:hAnsi="Arial" w:cs="Arial"/>
          <w:color w:val="000000"/>
          <w:sz w:val="18"/>
          <w:szCs w:val="18"/>
          <w:lang w:eastAsia="es-MX"/>
        </w:rPr>
        <w:t>El desglose del inventario máximo que se haya registrado en el transcurso de un año, de los materiales, sustancias o productos que se almacenen, procesen y manejen en el centro de trabajo, y la clasificación correspondiente en cada caso, según lo establecido en la Tabla A.1.</w:t>
      </w:r>
    </w:p>
    <w:p w14:paraId="1529D42A"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Cuando la clasificación se haya efectuado de manera independiente por cada área de trabajo, se presentará el desglose de inventarios y la clasificación correspondiente para cada una de éstas;</w:t>
      </w:r>
    </w:p>
    <w:p w14:paraId="00BD006A"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w:t>
      </w:r>
      <w:r w:rsidRPr="00217582">
        <w:rPr>
          <w:rFonts w:ascii="Arial" w:eastAsia="Times New Roman" w:hAnsi="Arial" w:cs="Arial"/>
          <w:color w:val="000000"/>
          <w:sz w:val="18"/>
          <w:szCs w:val="18"/>
          <w:lang w:eastAsia="es-MX"/>
        </w:rPr>
        <w:t>      El cálculo desarrollado para la determinación final del riesgo de incendio;</w:t>
      </w:r>
    </w:p>
    <w:p w14:paraId="6DC59BFA"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w:t>
      </w:r>
      <w:r w:rsidRPr="00217582">
        <w:rPr>
          <w:rFonts w:ascii="Arial" w:eastAsia="Times New Roman" w:hAnsi="Arial" w:cs="Arial"/>
          <w:color w:val="000000"/>
          <w:sz w:val="18"/>
          <w:szCs w:val="18"/>
          <w:lang w:eastAsia="es-MX"/>
        </w:rPr>
        <w:t>       La fecha de realización de la determinación final del riesgo de incendio;</w:t>
      </w:r>
    </w:p>
    <w:p w14:paraId="50FDABE0"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j)</w:t>
      </w:r>
      <w:r w:rsidRPr="00217582">
        <w:rPr>
          <w:rFonts w:ascii="Arial" w:eastAsia="Times New Roman" w:hAnsi="Arial" w:cs="Arial"/>
          <w:color w:val="000000"/>
          <w:sz w:val="18"/>
          <w:szCs w:val="18"/>
          <w:lang w:eastAsia="es-MX"/>
        </w:rPr>
        <w:t>       El tipo de riesgo de incendio (ordinario o alto), y</w:t>
      </w:r>
    </w:p>
    <w:p w14:paraId="2EB77E87" w14:textId="77777777" w:rsidR="00217582" w:rsidRPr="00217582" w:rsidRDefault="00217582" w:rsidP="00217582">
      <w:pPr>
        <w:spacing w:after="7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k)</w:t>
      </w:r>
      <w:r w:rsidRPr="00217582">
        <w:rPr>
          <w:rFonts w:ascii="Arial" w:eastAsia="Times New Roman" w:hAnsi="Arial" w:cs="Arial"/>
          <w:color w:val="000000"/>
          <w:sz w:val="18"/>
          <w:szCs w:val="18"/>
          <w:lang w:eastAsia="es-MX"/>
        </w:rPr>
        <w:t>      El nombre de la(s) persona(s) responsable(s) de la clasificación realizada.</w:t>
      </w:r>
    </w:p>
    <w:p w14:paraId="507DC5D4" w14:textId="77777777" w:rsidR="00217582" w:rsidRPr="00217582" w:rsidRDefault="00217582" w:rsidP="00217582">
      <w:pPr>
        <w:spacing w:after="70"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Guía de Referencia I</w:t>
      </w:r>
    </w:p>
    <w:p w14:paraId="041B261E" w14:textId="77777777" w:rsidR="00217582" w:rsidRPr="00217582" w:rsidRDefault="00217582" w:rsidP="00217582">
      <w:pPr>
        <w:spacing w:after="70"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Instrucciones de Seguridad para la Prevención y Protección contra Incendios</w:t>
      </w:r>
    </w:p>
    <w:p w14:paraId="2092070C"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contenido de esta guía es un complemento para la mejor comprensión de la Norma y</w:t>
      </w:r>
      <w:r w:rsidRPr="00217582">
        <w:rPr>
          <w:rFonts w:ascii="Arial" w:eastAsia="Times New Roman" w:hAnsi="Arial" w:cs="Arial"/>
          <w:b/>
          <w:bCs/>
          <w:color w:val="000000"/>
          <w:sz w:val="18"/>
          <w:szCs w:val="18"/>
          <w:lang w:eastAsia="es-MX"/>
        </w:rPr>
        <w:t> no es de cumplimiento obligatorio.</w:t>
      </w:r>
    </w:p>
    <w:p w14:paraId="1D25090A"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A continuación se presentan de manera enunciativa mas no limitativa, algunos elementos generales a considerar en el desarrollo de las instrucciones de seguridad para la prevención y protección contra incendios:</w:t>
      </w:r>
    </w:p>
    <w:p w14:paraId="30D88885"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I.1 Seguridad en la prevención incendios:</w:t>
      </w:r>
    </w:p>
    <w:p w14:paraId="7DFA1F85"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I.1.1 Disposiciones para el ingreso, supervisión y egreso de contratistas, proveedores, visitantes, entre otros, en las áreas del centro de trabajo:</w:t>
      </w:r>
    </w:p>
    <w:p w14:paraId="7F981CE9"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El registro de ingreso al área de trabajo respectiva;</w:t>
      </w:r>
    </w:p>
    <w:p w14:paraId="099A108E"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El uso de gafete;</w:t>
      </w:r>
    </w:p>
    <w:p w14:paraId="7679DF70"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Las indicaciones de seguridad a seguir durante la estancia en las instalaciones;</w:t>
      </w:r>
    </w:p>
    <w:p w14:paraId="3C7DD34F"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Las acciones a ejecutar en situaciones de emergencia;</w:t>
      </w:r>
    </w:p>
    <w:p w14:paraId="42204ED9" w14:textId="77777777" w:rsidR="00217582" w:rsidRPr="00217582" w:rsidRDefault="00217582" w:rsidP="00217582">
      <w:pPr>
        <w:spacing w:after="7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El control de acceso a personal no autorizado en áreas restringidas, y</w:t>
      </w:r>
    </w:p>
    <w:p w14:paraId="6C7DA9CE"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El control de estancia y egreso.</w:t>
      </w:r>
    </w:p>
    <w:p w14:paraId="2BE82EE9" w14:textId="77777777" w:rsidR="00217582" w:rsidRPr="00217582" w:rsidRDefault="00217582" w:rsidP="00217582">
      <w:pPr>
        <w:spacing w:after="101" w:line="24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I.1.2 Control de ingreso, almacenamiento y egreso de materiales combustibles, inflamables  y explosivos:</w:t>
      </w:r>
    </w:p>
    <w:p w14:paraId="055C69DA"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El registro de ingreso de los materiales;</w:t>
      </w:r>
    </w:p>
    <w:p w14:paraId="4555956E"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El ingreso de los materiales debidamente señalizados y con hoja de datos de seguridad;</w:t>
      </w:r>
    </w:p>
    <w:p w14:paraId="7F527081"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Las indicaciones de seguridad a seguir durante la recepción y, en su caso, trasvase;</w:t>
      </w:r>
    </w:p>
    <w:p w14:paraId="18B2F303"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Las indicaciones de seguridad a seguir para el almacenamiento de materiales:</w:t>
      </w:r>
    </w:p>
    <w:p w14:paraId="24216E2B" w14:textId="77777777" w:rsidR="00217582" w:rsidRPr="00217582" w:rsidRDefault="00217582" w:rsidP="00217582">
      <w:pPr>
        <w:spacing w:after="101" w:line="244"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w:t>
      </w:r>
      <w:r w:rsidRPr="00217582">
        <w:rPr>
          <w:rFonts w:ascii="Arial" w:eastAsia="Times New Roman" w:hAnsi="Arial" w:cs="Arial"/>
          <w:color w:val="000000"/>
          <w:sz w:val="18"/>
          <w:szCs w:val="18"/>
          <w:lang w:eastAsia="es-MX"/>
        </w:rPr>
        <w:t>Areas ventiladas;</w:t>
      </w:r>
    </w:p>
    <w:p w14:paraId="318C2450" w14:textId="77777777" w:rsidR="00217582" w:rsidRPr="00217582" w:rsidRDefault="00217582" w:rsidP="00217582">
      <w:pPr>
        <w:spacing w:after="101" w:line="244"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w:t>
      </w:r>
      <w:r w:rsidRPr="00217582">
        <w:rPr>
          <w:rFonts w:ascii="Arial" w:eastAsia="Times New Roman" w:hAnsi="Arial" w:cs="Arial"/>
          <w:color w:val="000000"/>
          <w:sz w:val="18"/>
          <w:szCs w:val="18"/>
          <w:lang w:eastAsia="es-MX"/>
        </w:rPr>
        <w:t>Equipos, vehículos e instalaciones conectados a tierra;</w:t>
      </w:r>
    </w:p>
    <w:p w14:paraId="6859EFD8" w14:textId="77777777" w:rsidR="00217582" w:rsidRPr="00217582" w:rsidRDefault="00217582" w:rsidP="00217582">
      <w:pPr>
        <w:spacing w:after="101" w:line="244"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w:t>
      </w:r>
      <w:r w:rsidRPr="00217582">
        <w:rPr>
          <w:rFonts w:ascii="Arial" w:eastAsia="Times New Roman" w:hAnsi="Arial" w:cs="Arial"/>
          <w:color w:val="000000"/>
          <w:sz w:val="18"/>
          <w:szCs w:val="18"/>
          <w:lang w:eastAsia="es-MX"/>
        </w:rPr>
        <w:t>Acordonamiento de áreas y señalización, y</w:t>
      </w:r>
    </w:p>
    <w:p w14:paraId="5D53290E" w14:textId="77777777" w:rsidR="00217582" w:rsidRPr="00217582" w:rsidRDefault="00217582" w:rsidP="00217582">
      <w:pPr>
        <w:spacing w:after="101" w:line="244"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    </w:t>
      </w:r>
      <w:r w:rsidRPr="00217582">
        <w:rPr>
          <w:rFonts w:ascii="Arial" w:eastAsia="Times New Roman" w:hAnsi="Arial" w:cs="Arial"/>
          <w:color w:val="000000"/>
          <w:sz w:val="18"/>
          <w:szCs w:val="18"/>
          <w:lang w:eastAsia="es-MX"/>
        </w:rPr>
        <w:t>Limitar la cantidad de dichos materiales a la requerida para las actividades;</w:t>
      </w:r>
    </w:p>
    <w:p w14:paraId="5A5AD407"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El uso adecuado, revisiones y mantenimiento a las instalaciones de Gas Licuado de Petróleo y/o Gas Natural;</w:t>
      </w:r>
    </w:p>
    <w:p w14:paraId="6984F77E"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El uso de recipientes de seguridad que cuenten con arrestador de flama y dispositivo que no permita que se fuguen los líquidos, y</w:t>
      </w:r>
    </w:p>
    <w:p w14:paraId="2D178CA5"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El control y limpieza en las áreas, contenedores, tuberías, entre otros, en caso de derrames.</w:t>
      </w:r>
    </w:p>
    <w:p w14:paraId="7B7B50AF" w14:textId="77777777" w:rsidR="00217582" w:rsidRPr="00217582" w:rsidRDefault="00217582" w:rsidP="00217582">
      <w:pPr>
        <w:spacing w:after="101" w:line="24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I.1.3 Control de fuentes de ignición:</w:t>
      </w:r>
    </w:p>
    <w:p w14:paraId="44D33300"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El uso adecuado, revisiones y mantenimiento a las instalaciones eléctricas;</w:t>
      </w:r>
    </w:p>
    <w:p w14:paraId="7558505A"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El uso adecuado, revisiones y mantenimiento de los equipos de calefacción, calentadores u otras fuentes de calor;</w:t>
      </w:r>
    </w:p>
    <w:p w14:paraId="580F863A"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Los procedimientos de seguridad para la ejecución de trabajos en caliente;</w:t>
      </w:r>
    </w:p>
    <w:p w14:paraId="669D50E2"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La prohibición de fumar o introducir objetos que produzcan chispa o flama, en las áreas de riesgo de incendio;</w:t>
      </w:r>
    </w:p>
    <w:p w14:paraId="3C34EAEF"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El uso de equipos y aparatos eléctricos o electrónicos intrínsecamente seguros (a prueba de explosión);</w:t>
      </w:r>
    </w:p>
    <w:p w14:paraId="55259DD4"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El control de la generación y acumulación de electricidad estática en equipo, instalaciones, maquinaria, vestimenta, herramientas, entre otros, y</w:t>
      </w:r>
    </w:p>
    <w:p w14:paraId="1F24A10A"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La disipación de las cargas estáticas del personal que maneja materiales inflamables o explosivos.</w:t>
      </w:r>
    </w:p>
    <w:p w14:paraId="5B42B9FF"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I.2     Seguridad en la protección contra incendios:</w:t>
      </w:r>
    </w:p>
    <w:p w14:paraId="29E662C6"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La información sobre la ubicación de rutas de evacuación, salidas de emergencia, escaleras de emergencia, zonas de seguridad y puntos de reunión;</w:t>
      </w:r>
    </w:p>
    <w:p w14:paraId="0668186E"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Las indicaciones sobre los medios de alertamiento existentes para situaciones de emergencia;</w:t>
      </w:r>
    </w:p>
    <w:p w14:paraId="627DE6E9"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Las indicaciones de los brigadistas y demás personal encargados de atender la emergencia, y</w:t>
      </w:r>
    </w:p>
    <w:p w14:paraId="13106645" w14:textId="77777777" w:rsidR="00217582" w:rsidRPr="00217582" w:rsidRDefault="00217582" w:rsidP="00217582">
      <w:pPr>
        <w:spacing w:after="101" w:line="24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La información respecto a la ubicación y señalización de los equipos y sistemas contra incendio disponibles y, en su caso, las indicaciones generales para su uso.</w:t>
      </w:r>
    </w:p>
    <w:p w14:paraId="77300E93" w14:textId="77777777" w:rsidR="00217582" w:rsidRPr="00217582" w:rsidRDefault="00217582" w:rsidP="00217582">
      <w:pPr>
        <w:spacing w:after="101" w:line="244"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Guía de Referencia II</w:t>
      </w:r>
    </w:p>
    <w:p w14:paraId="09AC0F5F" w14:textId="77777777" w:rsidR="00217582" w:rsidRPr="00217582" w:rsidRDefault="00217582" w:rsidP="00217582">
      <w:pPr>
        <w:spacing w:after="101" w:line="244"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Brigadas de Emergencia y Consideraciones Generales sobre la Planeación de los Simulacros  de Incendio</w:t>
      </w:r>
    </w:p>
    <w:p w14:paraId="28D66DA1" w14:textId="77777777" w:rsidR="00217582" w:rsidRPr="00217582" w:rsidRDefault="00217582" w:rsidP="00217582">
      <w:pPr>
        <w:spacing w:after="101" w:line="24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contenido de esta guía es un complemento para la mejor comprensión de la Norma y </w:t>
      </w:r>
      <w:r w:rsidRPr="00217582">
        <w:rPr>
          <w:rFonts w:ascii="Arial" w:eastAsia="Times New Roman" w:hAnsi="Arial" w:cs="Arial"/>
          <w:b/>
          <w:bCs/>
          <w:color w:val="000000"/>
          <w:sz w:val="18"/>
          <w:szCs w:val="18"/>
          <w:lang w:eastAsia="es-MX"/>
        </w:rPr>
        <w:t>no es de cumplimiento obligatorio.</w:t>
      </w:r>
    </w:p>
    <w:p w14:paraId="45388338" w14:textId="77777777" w:rsidR="00217582" w:rsidRPr="00217582" w:rsidRDefault="00217582" w:rsidP="00217582">
      <w:pPr>
        <w:spacing w:after="101" w:line="24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xml:space="preserve">La brigada como grupo de personas organizadas y capacitadas para emergencias, será responsable de prevenir la eventualidad de un alto riesgo, emergencia, siniestro o desastre, dentro de una empresa, industria o </w:t>
      </w:r>
      <w:r w:rsidRPr="00217582">
        <w:rPr>
          <w:rFonts w:ascii="Arial" w:eastAsia="Times New Roman" w:hAnsi="Arial" w:cs="Arial"/>
          <w:color w:val="000000"/>
          <w:sz w:val="18"/>
          <w:szCs w:val="18"/>
          <w:lang w:eastAsia="es-MX"/>
        </w:rPr>
        <w:lastRenderedPageBreak/>
        <w:t>establecimiento, y cuya función está orientada a salvaguardar a las personas, sus bienes y el entorno de los mismos.</w:t>
      </w:r>
    </w:p>
    <w:p w14:paraId="240ECAFF"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II.1 Formación de brigadas</w:t>
      </w:r>
    </w:p>
    <w:p w14:paraId="668E4F55"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centros de trabajo podrán contar con las brigadas que a continuación se mencionan:</w:t>
      </w:r>
    </w:p>
    <w:p w14:paraId="7C8660A5"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De evacuación;</w:t>
      </w:r>
    </w:p>
    <w:p w14:paraId="4A3681F1"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De primeros auxilios;</w:t>
      </w:r>
    </w:p>
    <w:p w14:paraId="2823D8E3"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De prevención y combate de incendios, y</w:t>
      </w:r>
    </w:p>
    <w:p w14:paraId="02444A3F"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De comunicación.</w:t>
      </w:r>
    </w:p>
    <w:p w14:paraId="10E0F4D5"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De acuerdo con las necesidades del centro de trabajo, las brigadas pueden ser multifuncionales, es decir, los brigadistas podrán actuar en dos o más especialidades.</w:t>
      </w:r>
    </w:p>
    <w:p w14:paraId="211D4DB9"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Generalmente una brigada tiene como mínimo tres elementos y como máximo siete, y se integrará por un jefe de brigada y brigadistas.</w:t>
      </w:r>
    </w:p>
    <w:p w14:paraId="7C3B817A"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centros de trabajo que tengan varias áreas de riesgo, determinarán el número de brigadas que sean necesarias, de acuerdo con su plan de atención a emergencias.</w:t>
      </w:r>
    </w:p>
    <w:p w14:paraId="11E32C45"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II.2</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Características de los brigadistas</w:t>
      </w:r>
    </w:p>
    <w:p w14:paraId="53260BC9"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integrantes de las brigadas deberán tener las características siguientes:</w:t>
      </w:r>
    </w:p>
    <w:p w14:paraId="759F0B1D"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Vocación de servicio y actitud dinámica;</w:t>
      </w:r>
    </w:p>
    <w:p w14:paraId="717A435B"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Buena salud física y mental;</w:t>
      </w:r>
    </w:p>
    <w:p w14:paraId="7A76E295"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Disposición de colaboración;</w:t>
      </w:r>
    </w:p>
    <w:p w14:paraId="3DDF56F4"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Don de mando y liderazgo;</w:t>
      </w:r>
    </w:p>
    <w:p w14:paraId="3C17ACFA"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Conocimientos en la materia;</w:t>
      </w:r>
    </w:p>
    <w:p w14:paraId="7353C098"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Capacidad para la toma de decisiones;</w:t>
      </w:r>
    </w:p>
    <w:p w14:paraId="6F1075E3"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w:t>
      </w:r>
      <w:r w:rsidRPr="00217582">
        <w:rPr>
          <w:rFonts w:ascii="Arial" w:eastAsia="Times New Roman" w:hAnsi="Arial" w:cs="Arial"/>
          <w:color w:val="000000"/>
          <w:sz w:val="18"/>
          <w:szCs w:val="18"/>
          <w:lang w:eastAsia="es-MX"/>
        </w:rPr>
        <w:t>Criterio para resolver problemas;</w:t>
      </w:r>
    </w:p>
    <w:p w14:paraId="65876A3E"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      </w:t>
      </w:r>
      <w:r w:rsidRPr="00217582">
        <w:rPr>
          <w:rFonts w:ascii="Arial" w:eastAsia="Times New Roman" w:hAnsi="Arial" w:cs="Arial"/>
          <w:color w:val="000000"/>
          <w:sz w:val="18"/>
          <w:szCs w:val="18"/>
          <w:lang w:eastAsia="es-MX"/>
        </w:rPr>
        <w:t>Responsabilidad, iniciativa, formalidad, aplomo y cordialidad;</w:t>
      </w:r>
    </w:p>
    <w:p w14:paraId="1703B234"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       </w:t>
      </w:r>
      <w:r w:rsidRPr="00217582">
        <w:rPr>
          <w:rFonts w:ascii="Arial" w:eastAsia="Times New Roman" w:hAnsi="Arial" w:cs="Arial"/>
          <w:color w:val="000000"/>
          <w:sz w:val="18"/>
          <w:szCs w:val="18"/>
          <w:lang w:eastAsia="es-MX"/>
        </w:rPr>
        <w:t>Conciencia de que esta actividad se hace de manera voluntaria, y</w:t>
      </w:r>
    </w:p>
    <w:p w14:paraId="03D83B07"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j)       </w:t>
      </w:r>
      <w:r w:rsidRPr="00217582">
        <w:rPr>
          <w:rFonts w:ascii="Arial" w:eastAsia="Times New Roman" w:hAnsi="Arial" w:cs="Arial"/>
          <w:color w:val="000000"/>
          <w:sz w:val="18"/>
          <w:szCs w:val="18"/>
          <w:lang w:eastAsia="es-MX"/>
        </w:rPr>
        <w:t>Motivación para el buen desempeño de esta función, que consiste en la salvaguarda de la vida e integridad de las personas.</w:t>
      </w:r>
    </w:p>
    <w:p w14:paraId="195D2F9F"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II.3</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Funciones generales de los brigadistas</w:t>
      </w:r>
    </w:p>
    <w:p w14:paraId="26F8A375"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Difundir entre la comunidad del centro de trabajo, una cultura de prevención de emergencias;</w:t>
      </w:r>
    </w:p>
    <w:p w14:paraId="2BA377ED"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Accionar el equipo de seguridad cuando se requiera;</w:t>
      </w:r>
    </w:p>
    <w:p w14:paraId="393C9052"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Dar la voz de alarma en caso de presentarse un alto riesgo, emergencia, siniestro o desastre;</w:t>
      </w:r>
    </w:p>
    <w:p w14:paraId="63796FBB"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Ayudar a las personas a conservar la calma en caso de emergencia;</w:t>
      </w:r>
    </w:p>
    <w:p w14:paraId="44C03FE3"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Utilizar sus distintivos cuando ocurra un alto riesgo, emergencia, siniestro o desastre o la simple posibilidad de ellos, así como cuando se realicen simulacros de evacuación;</w:t>
      </w:r>
    </w:p>
    <w:p w14:paraId="1E5FB0F9"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Suplir o apoyar a los integrantes de otras brigadas cuando se requiera, y</w:t>
      </w:r>
    </w:p>
    <w:p w14:paraId="5814FB33"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w:t>
      </w:r>
      <w:r w:rsidRPr="00217582">
        <w:rPr>
          <w:rFonts w:ascii="Arial" w:eastAsia="Times New Roman" w:hAnsi="Arial" w:cs="Arial"/>
          <w:color w:val="000000"/>
          <w:sz w:val="18"/>
          <w:szCs w:val="18"/>
          <w:lang w:eastAsia="es-MX"/>
        </w:rPr>
        <w:t>Cooperar con los cuerpos de seguridad externos.</w:t>
      </w:r>
    </w:p>
    <w:p w14:paraId="37F5BCF4" w14:textId="77777777" w:rsidR="00217582" w:rsidRPr="00217582" w:rsidRDefault="00217582" w:rsidP="00217582">
      <w:pPr>
        <w:spacing w:after="101" w:line="218"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II.4 Funciones y actividades de la brigada de evacuación</w:t>
      </w:r>
    </w:p>
    <w:p w14:paraId="695EA5EB"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Implementar, colocar y mantener en buen estado la señalización del inmueble, lo mismo que los planos guía. Dicha señalización incluirá a los extintores, botiquines e hidrantes;</w:t>
      </w:r>
    </w:p>
    <w:p w14:paraId="6F101AEF"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Contar con un censo actualizado y permanente del personal;</w:t>
      </w:r>
    </w:p>
    <w:p w14:paraId="57E6389C"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Dar la señal de evacuación de las instalaciones, conforme a las instrucciones del coordinador general;</w:t>
      </w:r>
    </w:p>
    <w:p w14:paraId="3616A731"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Participar en simulacros de evacuación y en situaciones de emergencia;</w:t>
      </w:r>
    </w:p>
    <w:p w14:paraId="1E18D992"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e)</w:t>
      </w:r>
      <w:r w:rsidRPr="00217582">
        <w:rPr>
          <w:rFonts w:ascii="Arial" w:eastAsia="Times New Roman" w:hAnsi="Arial" w:cs="Arial"/>
          <w:color w:val="000000"/>
          <w:sz w:val="18"/>
          <w:szCs w:val="18"/>
          <w:lang w:eastAsia="es-MX"/>
        </w:rPr>
        <w:t>      Ser guías y retaguardias en simulacros de evacuación y en situaciones de emergencia, así como llevar a los grupos de personas hacia las zonas de menor riesgo y revisar que nadie se quede en su área de competencia;</w:t>
      </w:r>
    </w:p>
    <w:p w14:paraId="3A5F768E"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Determinar los puntos de reunión;</w:t>
      </w:r>
    </w:p>
    <w:p w14:paraId="7B53E81E"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w:t>
      </w:r>
      <w:r w:rsidRPr="00217582">
        <w:rPr>
          <w:rFonts w:ascii="Arial" w:eastAsia="Times New Roman" w:hAnsi="Arial" w:cs="Arial"/>
          <w:color w:val="000000"/>
          <w:sz w:val="18"/>
          <w:szCs w:val="18"/>
          <w:lang w:eastAsia="es-MX"/>
        </w:rPr>
        <w:t>Verificar permanentemente que las rutas de evacuación estén libres de obstáculos;</w:t>
      </w:r>
    </w:p>
    <w:p w14:paraId="5CFCD27D"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w:t>
      </w:r>
      <w:r w:rsidRPr="00217582">
        <w:rPr>
          <w:rFonts w:ascii="Arial" w:eastAsia="Times New Roman" w:hAnsi="Arial" w:cs="Arial"/>
          <w:color w:val="000000"/>
          <w:sz w:val="18"/>
          <w:szCs w:val="18"/>
          <w:lang w:eastAsia="es-MX"/>
        </w:rPr>
        <w:t>      Conducir a las personas durante una situación de emergencia, libres de peligro y hasta un lugar seguro, a través del acceso a la ruta de salida, ruta de salida y descarga de salida;</w:t>
      </w:r>
    </w:p>
    <w:p w14:paraId="6A23EE88"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w:t>
      </w:r>
      <w:r w:rsidRPr="00217582">
        <w:rPr>
          <w:rFonts w:ascii="Arial" w:eastAsia="Times New Roman" w:hAnsi="Arial" w:cs="Arial"/>
          <w:color w:val="000000"/>
          <w:sz w:val="18"/>
          <w:szCs w:val="18"/>
          <w:lang w:eastAsia="es-MX"/>
        </w:rPr>
        <w:t>       Indicar al personal las rutas alternas de evacuación, en caso de que una situación amerite la evacuación del inmueble y que la ruta de evacuación determinada previamente se encuentre obstruida o represente algún peligro;</w:t>
      </w:r>
    </w:p>
    <w:p w14:paraId="7F82D189"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j)</w:t>
      </w:r>
      <w:r w:rsidRPr="00217582">
        <w:rPr>
          <w:rFonts w:ascii="Arial" w:eastAsia="Times New Roman" w:hAnsi="Arial" w:cs="Arial"/>
          <w:color w:val="000000"/>
          <w:sz w:val="18"/>
          <w:szCs w:val="18"/>
          <w:lang w:eastAsia="es-MX"/>
        </w:rPr>
        <w:t>       Realizar un censo de las personas al llegar al punto de reunión;</w:t>
      </w:r>
    </w:p>
    <w:p w14:paraId="58AD77D1"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k)</w:t>
      </w:r>
      <w:r w:rsidRPr="00217582">
        <w:rPr>
          <w:rFonts w:ascii="Arial" w:eastAsia="Times New Roman" w:hAnsi="Arial" w:cs="Arial"/>
          <w:color w:val="000000"/>
          <w:sz w:val="18"/>
          <w:szCs w:val="18"/>
          <w:lang w:eastAsia="es-MX"/>
        </w:rPr>
        <w:t>      Coordinar el regreso del personal a las instalaciones después de un simulacro o de una situación de emergencia, cuando ya no exista peligro, y</w:t>
      </w:r>
    </w:p>
    <w:p w14:paraId="11DA814B" w14:textId="77777777" w:rsidR="00217582" w:rsidRPr="00217582" w:rsidRDefault="00217582" w:rsidP="00217582">
      <w:pPr>
        <w:spacing w:after="101" w:line="23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l)</w:t>
      </w:r>
      <w:r w:rsidRPr="00217582">
        <w:rPr>
          <w:rFonts w:ascii="Arial" w:eastAsia="Times New Roman" w:hAnsi="Arial" w:cs="Arial"/>
          <w:color w:val="000000"/>
          <w:sz w:val="18"/>
          <w:szCs w:val="18"/>
          <w:lang w:eastAsia="es-MX"/>
        </w:rPr>
        <w:t>       Coordinar las acciones de repliegue, cuando sea necesario.</w:t>
      </w:r>
    </w:p>
    <w:p w14:paraId="069ED119" w14:textId="77777777" w:rsidR="00217582" w:rsidRPr="00217582" w:rsidRDefault="00217582" w:rsidP="00217582">
      <w:pPr>
        <w:spacing w:after="101" w:line="23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II.5</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Funciones y actividades de la brigada de primeros auxilios</w:t>
      </w:r>
    </w:p>
    <w:p w14:paraId="15C85E10"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Contar con un listado de personas que presenten enfermedades crónicas, y tener los medicamentos específicos para tales casos;</w:t>
      </w:r>
    </w:p>
    <w:p w14:paraId="42CD4535"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Reunir a la brigada en un punto predeterminado en caso de emergencia, e instalar el puesto de socorro necesario para atender el alto riesgo, emergencia, siniestro o desastre;</w:t>
      </w:r>
    </w:p>
    <w:p w14:paraId="57E4E156"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Proporcionar los cuidados inmediatos y temporales a las víctimas de un alto riesgo, emergencia, siniestro o desastre, a fin de mantenerlas con vida y evitarles un daño mayor, en tanto se recibe la ayuda médica especializada;</w:t>
      </w:r>
    </w:p>
    <w:p w14:paraId="02A58D58"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Entregar el lesionado a los cuerpos de auxilio;</w:t>
      </w:r>
    </w:p>
    <w:p w14:paraId="242C0811"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Realizar el inventario de los equipos que requerirán mantenimiento y de los medicamentos utilizados, una vez controlada la emergencia, así como reponer estos últimos, y</w:t>
      </w:r>
    </w:p>
    <w:p w14:paraId="483E3644"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Mantener actualizados, vigentes y en buen estado los botiquines y medicamentos.</w:t>
      </w:r>
    </w:p>
    <w:p w14:paraId="15B4A121" w14:textId="77777777" w:rsidR="00217582" w:rsidRPr="00217582" w:rsidRDefault="00217582" w:rsidP="00217582">
      <w:pPr>
        <w:spacing w:after="101" w:line="23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II.6</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Funciones y actividades de la brigada de prevención y combate de incendios</w:t>
      </w:r>
    </w:p>
    <w:p w14:paraId="4D961AF8"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Vigilar el mantenimiento del equipo contra incendio;</w:t>
      </w:r>
    </w:p>
    <w:p w14:paraId="12958DD7"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Vigilar que no exista sobrecarga de líneas eléctricas, ni que se acumulen en las áreas deshechos de material inflamable;</w:t>
      </w:r>
    </w:p>
    <w:p w14:paraId="0E6F1A3F"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Vigilar que el equipo contra incendio sea de fácil localización y no se encuentre obstruido;</w:t>
      </w:r>
    </w:p>
    <w:p w14:paraId="574E8BA6"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Verificar que las instalaciones eléctricas y de gas, reciban el mantenimiento preventivo y correctivo de manera permanente, para que las mismas ofrezcan seguridad;</w:t>
      </w:r>
    </w:p>
    <w:p w14:paraId="7B5031F3"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Vigilar que se utilice el equipo de respiración autónoma cuando intervengan en espacios cerrados en casos reales o en los simulacros;</w:t>
      </w:r>
    </w:p>
    <w:p w14:paraId="4E991E87"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Conocer el uso de los equipos de extinción de fuego, de acuerdo con cada tipo de fuego;</w:t>
      </w:r>
    </w:p>
    <w:p w14:paraId="63350692"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w:t>
      </w:r>
      <w:r w:rsidRPr="00217582">
        <w:rPr>
          <w:rFonts w:ascii="Arial" w:eastAsia="Times New Roman" w:hAnsi="Arial" w:cs="Arial"/>
          <w:color w:val="000000"/>
          <w:sz w:val="18"/>
          <w:szCs w:val="18"/>
          <w:lang w:eastAsia="es-MX"/>
        </w:rPr>
        <w:t>Intervenir con los medios disponibles para tratar de evitar que se produzcan daños y pérdidas en las instalaciones como consecuencia de una emergencia de incendio;</w:t>
      </w:r>
    </w:p>
    <w:p w14:paraId="0449ED9A"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      </w:t>
      </w:r>
      <w:r w:rsidRPr="00217582">
        <w:rPr>
          <w:rFonts w:ascii="Arial" w:eastAsia="Times New Roman" w:hAnsi="Arial" w:cs="Arial"/>
          <w:color w:val="000000"/>
          <w:sz w:val="18"/>
          <w:szCs w:val="18"/>
          <w:lang w:eastAsia="es-MX"/>
        </w:rPr>
        <w:t>Concluir sus funciones cuando arriben los bomberos o termine el fuego incipiente;</w:t>
      </w:r>
    </w:p>
    <w:p w14:paraId="232CE944"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       </w:t>
      </w:r>
      <w:r w:rsidRPr="00217582">
        <w:rPr>
          <w:rFonts w:ascii="Arial" w:eastAsia="Times New Roman" w:hAnsi="Arial" w:cs="Arial"/>
          <w:color w:val="000000"/>
          <w:sz w:val="18"/>
          <w:szCs w:val="18"/>
          <w:lang w:eastAsia="es-MX"/>
        </w:rPr>
        <w:t>Participar en los simulacros y en la evaluación de los mismos, y</w:t>
      </w:r>
    </w:p>
    <w:p w14:paraId="0CFD91A6"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j)       </w:t>
      </w:r>
      <w:r w:rsidRPr="00217582">
        <w:rPr>
          <w:rFonts w:ascii="Arial" w:eastAsia="Times New Roman" w:hAnsi="Arial" w:cs="Arial"/>
          <w:color w:val="000000"/>
          <w:sz w:val="18"/>
          <w:szCs w:val="18"/>
          <w:lang w:eastAsia="es-MX"/>
        </w:rPr>
        <w:t>Conocer el punto de reunión de los integrantes de la brigada.</w:t>
      </w:r>
    </w:p>
    <w:p w14:paraId="76C94CC4" w14:textId="77777777" w:rsidR="00217582" w:rsidRPr="00217582" w:rsidRDefault="00217582" w:rsidP="00217582">
      <w:pPr>
        <w:spacing w:after="101" w:line="23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II.7</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Funciones de la brigada de comunicación</w:t>
      </w:r>
    </w:p>
    <w:p w14:paraId="2392F5A3"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Contar con un listado de números telefónicos de los cuerpos de auxilio en la zona, mismo que deberá dar a conocer a toda la comunidad;</w:t>
      </w:r>
    </w:p>
    <w:p w14:paraId="57E6408F"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b)</w:t>
      </w:r>
      <w:r w:rsidRPr="00217582">
        <w:rPr>
          <w:rFonts w:ascii="Arial" w:eastAsia="Times New Roman" w:hAnsi="Arial" w:cs="Arial"/>
          <w:color w:val="000000"/>
          <w:sz w:val="18"/>
          <w:szCs w:val="18"/>
          <w:lang w:eastAsia="es-MX"/>
        </w:rPr>
        <w:t>      Hacer las llamadas a los cuerpos de auxilio, según el riesgo de la emergencia, siniestro o desastre que se presente;</w:t>
      </w:r>
    </w:p>
    <w:p w14:paraId="37479FB1" w14:textId="77777777" w:rsidR="00217582" w:rsidRPr="00217582" w:rsidRDefault="00217582" w:rsidP="00217582">
      <w:pPr>
        <w:spacing w:after="101" w:line="23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En coordinación con la brigada de primeros auxilios, tomar nota del número de la ambulancia o ambulancias, el nombre o nombres de los responsables de éstas, el nombre, denominación o razón social y dirección o direcciones de las instituciones hospitalarias a donde será remitido el paciente o pacientes, y comunicarse con los parientes del o los lesionados;</w:t>
      </w:r>
    </w:p>
    <w:p w14:paraId="51C618CD"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Recibir la información de cada brigada, de acuerdo con el riesgo de la emergencia, calamidad o desastre que se presente, para rendir el informe correspondiente al coordinador general y a los cuerpos de emergencia;</w:t>
      </w:r>
    </w:p>
    <w:p w14:paraId="37B23F99"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Dar informes a los medios de comunicación, cuando el riesgo de la emergencia, calamidad o desastre lo amerite, y de acuerdo con la estructura u organización que se tenga en el centro  de trabajo;</w:t>
      </w:r>
    </w:p>
    <w:p w14:paraId="4C3EA33A"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Contar con el formato de amenaza de bomba, en caso de presentarse un evento de este tipo, y</w:t>
      </w:r>
    </w:p>
    <w:p w14:paraId="1A08CF53"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Permanecer en el puesto de comunicación hasta el último momento, previo acuerdo con el jefe de brigada, y si cuenta con aparatos de comunicación portátiles, ubicarlos en el punto de reunión.</w:t>
      </w:r>
    </w:p>
    <w:p w14:paraId="5F06622A"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II.8 Vigilancia a la salud de los brigadistas</w:t>
      </w:r>
    </w:p>
    <w:p w14:paraId="12F0DC3F"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Se recomienda un seguimiento a la salud de los integrantes de las brigadas desde su ingreso, y</w:t>
      </w:r>
    </w:p>
    <w:p w14:paraId="3D3E2172"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En forma posterior a la atención de una emergencia.</w:t>
      </w:r>
    </w:p>
    <w:p w14:paraId="1395F3F9" w14:textId="77777777" w:rsidR="00217582" w:rsidRPr="00217582" w:rsidRDefault="00217582" w:rsidP="00217582">
      <w:pPr>
        <w:spacing w:after="101" w:line="22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II.9 Consideraciones generales sobre la planeación de los simulacros de incendio</w:t>
      </w:r>
    </w:p>
    <w:p w14:paraId="7ABD5DF6"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Poner énfasis en la evacuación ordenada más que en la velocidad. Si bien es deseable la velocidad en desalojar un edificio o reubicar a los ocupantes, no es el único objetivo.</w:t>
      </w:r>
    </w:p>
    <w:p w14:paraId="4DCAA3A6"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Realizar, de manera prevista e imprevista y bajo condiciones variables, simulaciones de las condiciones inusuales que puedan ocurrir en una emergencia real.</w:t>
      </w:r>
    </w:p>
    <w:p w14:paraId="71F4E5C0"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Los incendios siempre son inesperados. Si los simulacros se efectúan siempre de la misma manera y a la misma hora pierden gran parte de su valor, y cuando por algún motivo durante un incendio real no es posible seguir la rutina habitual del simulacro de incendio al cual se han acostumbrado los ocupantes, se puede generar confusión y pánico.</w:t>
      </w:r>
    </w:p>
    <w:p w14:paraId="5B1EFDC5"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Los simulacros se debieran planificar cuidadosamente para simular las condiciones de un incendio real. No sólo se debieran efectuar a diferentes horarios, sino también utilizar diferentes medios de salida, suponiendo que la presencia de humo o flamas puede provocar que las rutas, escaleras y salidas de emergencia no estén disponibles.</w:t>
      </w:r>
    </w:p>
    <w:p w14:paraId="4EFA54B1"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Capacitar a los trabajadores sobre las características de seguridad contra incendios del centro de trabajo; la ubicación de las rutas, escaleras, salidas comunes y salidas de emergencia disponibles, y los procedimientos a seguir.</w:t>
      </w:r>
    </w:p>
    <w:p w14:paraId="748FFA3E"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La capacitación es una oportunidad de orientar a los trabajadores sin generar en ellos temores infundados sobre los posibles casos de emergencia del centro de trabajo, considerando los conocimientos previos, la edad y la habilidad de los participantes.</w:t>
      </w:r>
    </w:p>
    <w:p w14:paraId="52800499"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Evaluar, antes del desempeño de un ejercicio de salida de emergencia, las instrucciones para los trabajadores y demás ocupantes, y realizar prácticas.</w:t>
      </w:r>
    </w:p>
    <w:p w14:paraId="143D46F7"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La utilidad y el grado de complejidad de los ejercicios de salida de emergencia a efectuarse dependen de las características, grado de riesgo y naturaleza del centro de trabajo.</w:t>
      </w:r>
    </w:p>
    <w:p w14:paraId="0DD81BFE"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En los centros de trabajo en los cuales el número de ocupantes es variable, tales como hoteles y tiendas departamentales, no es posible efectuar simulacros de incendio regularmente. En estos casos, los simulacros de incendio se debieran limitar a los trabajadores para que puedan dirigir a los demás ocupantes del edificio o local en caso de incendio.</w:t>
      </w:r>
    </w:p>
    <w:p w14:paraId="36B6A3D5"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      </w:t>
      </w:r>
      <w:r w:rsidRPr="00217582">
        <w:rPr>
          <w:rFonts w:ascii="Arial" w:eastAsia="Times New Roman" w:hAnsi="Arial" w:cs="Arial"/>
          <w:color w:val="000000"/>
          <w:sz w:val="18"/>
          <w:szCs w:val="18"/>
          <w:lang w:eastAsia="es-MX"/>
        </w:rPr>
        <w:t>En instalaciones como hospitales, los trabajadores debieran ensayar los procedimientos adecuados a poner en práctica en caso de incendio. Esta capacitación siempre es aconsejable en todos los centros de trabajo, ya sea que se puedan o no efectuar simulacros de incendio de manera regular.</w:t>
      </w:r>
    </w:p>
    <w:p w14:paraId="17B803F0"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i)       </w:t>
      </w:r>
      <w:r w:rsidRPr="00217582">
        <w:rPr>
          <w:rFonts w:ascii="Arial" w:eastAsia="Times New Roman" w:hAnsi="Arial" w:cs="Arial"/>
          <w:color w:val="000000"/>
          <w:sz w:val="18"/>
          <w:szCs w:val="18"/>
          <w:lang w:eastAsia="es-MX"/>
        </w:rPr>
        <w:t>Si un simulacro de incendio es considerado simplemente como un ejercicio rutinario del cual es posible excusar a algunas personas, existe el grave peligro de que al producirse un incendio real no se cumpla el objetivo del simulacro.</w:t>
      </w:r>
    </w:p>
    <w:p w14:paraId="097BD4B3" w14:textId="77777777" w:rsidR="00217582" w:rsidRPr="00217582" w:rsidRDefault="00217582" w:rsidP="00217582">
      <w:pPr>
        <w:spacing w:after="101" w:line="224"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Sin embargo, pudieran existir algunas circunstancias bajo las cuales no sería posible que todos los ocupantes participaran en un simulacro de incendio; por ejemplo, los pacientes incapacitados  o imposibilitados.</w:t>
      </w:r>
    </w:p>
    <w:p w14:paraId="6E9B8794" w14:textId="77777777" w:rsidR="00217582" w:rsidRPr="00217582" w:rsidRDefault="00217582" w:rsidP="00217582">
      <w:pPr>
        <w:spacing w:after="101" w:line="218"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Cuando no sea posible que participen algunas personas en los simulacros, los planes de atención a emergencias debieran prever los procedimientos especiales para proteger o evacuar a estas personas y ponerlos en práctica durante los simulacros.</w:t>
      </w:r>
    </w:p>
    <w:p w14:paraId="5FAD2D94"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Guía de Referencia III</w:t>
      </w:r>
    </w:p>
    <w:p w14:paraId="11BA6780" w14:textId="77777777" w:rsidR="00217582" w:rsidRPr="00217582" w:rsidRDefault="00217582" w:rsidP="00217582">
      <w:pPr>
        <w:spacing w:after="66"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Componentes y Características Generales del Equipo de Protección Personal para los Integrantes de las Brigadas contra Incendio</w:t>
      </w:r>
    </w:p>
    <w:p w14:paraId="37216015"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contenido de esta guía es un complemento para la mejor comprensión de la Norma y </w:t>
      </w:r>
      <w:r w:rsidRPr="00217582">
        <w:rPr>
          <w:rFonts w:ascii="Arial" w:eastAsia="Times New Roman" w:hAnsi="Arial" w:cs="Arial"/>
          <w:b/>
          <w:bCs/>
          <w:color w:val="000000"/>
          <w:sz w:val="18"/>
          <w:szCs w:val="18"/>
          <w:lang w:eastAsia="es-MX"/>
        </w:rPr>
        <w:t>no es de cumplimiento obligatorio.</w:t>
      </w:r>
    </w:p>
    <w:p w14:paraId="166FE384"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En esta guía se establecen algunas recomendaciones sobre los componentes que debieran formar parte del equipo de protección personal de las brigadas contra incendio, que tendrán como funciones el combate de incendios y actividades de rescate.</w:t>
      </w:r>
    </w:p>
    <w:p w14:paraId="5D780948"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Sin embargo, debe tenerse presente que el contenido de esta guía es enunciativo y no limitativo, por lo que habrán de considerarse los requerimientos que al respecto establezca la normatividad específica aplicable, las recomendaciones de los fabricantes y la asesoría de especialistas en la materia.</w:t>
      </w:r>
    </w:p>
    <w:p w14:paraId="6108F030"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La ropa y equipo mínimo para las brigadas se describe a continuación, con sus respectivas especificaciones y, en su caso, riesgos por proteger:</w:t>
      </w:r>
    </w:p>
    <w:p w14:paraId="2EF343E5"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III.1 Chaquetón y pantalón:</w:t>
      </w:r>
    </w:p>
    <w:p w14:paraId="45807598" w14:textId="77777777" w:rsidR="00217582" w:rsidRPr="00217582" w:rsidRDefault="00217582" w:rsidP="00217582">
      <w:pPr>
        <w:spacing w:after="66"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Textil exterior: autoextinguible, no se funde;</w:t>
      </w:r>
    </w:p>
    <w:p w14:paraId="6C2C140B" w14:textId="77777777" w:rsidR="00217582" w:rsidRPr="00217582" w:rsidRDefault="00217582" w:rsidP="00217582">
      <w:pPr>
        <w:spacing w:after="66"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Barrera de humedad: capa de polímero que impida que el agua y/o el vapor entren en contacto con la persona;</w:t>
      </w:r>
    </w:p>
    <w:p w14:paraId="7209E34D" w14:textId="77777777" w:rsidR="00217582" w:rsidRPr="00217582" w:rsidRDefault="00217582" w:rsidP="00217582">
      <w:pPr>
        <w:spacing w:after="66"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Barrera térmica para combate de incendios en etapa avanzada: forro de fibra textil de polímero  autoextinguible, y</w:t>
      </w:r>
    </w:p>
    <w:p w14:paraId="0062042D" w14:textId="77777777" w:rsidR="00217582" w:rsidRPr="00217582" w:rsidRDefault="00217582" w:rsidP="00217582">
      <w:pPr>
        <w:spacing w:after="66"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Para combate de incendio en etapa avanzada y en caso de exposición a agentes químicos y biológicos altamente riesgosos, el chaquetón y pantalón debieran contar con costuras vulcanizadas, y con cintas reflejantes autoextinguibles.</w:t>
      </w:r>
    </w:p>
    <w:p w14:paraId="4B46E7EC"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III.2 Casco:</w:t>
      </w:r>
    </w:p>
    <w:p w14:paraId="7A3C1DB4" w14:textId="77777777" w:rsidR="00217582" w:rsidRPr="00217582" w:rsidRDefault="00217582" w:rsidP="00217582">
      <w:pPr>
        <w:spacing w:after="66"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Material exterior: dieléctrico de alta resistencia a impactos, a la temperatura y a la flama, y</w:t>
      </w:r>
    </w:p>
    <w:p w14:paraId="6F4C69DD" w14:textId="77777777" w:rsidR="00217582" w:rsidRPr="00217582" w:rsidRDefault="00217582" w:rsidP="00217582">
      <w:pPr>
        <w:spacing w:after="66"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Sistema de soporte interior:</w:t>
      </w:r>
    </w:p>
    <w:p w14:paraId="61863DA4" w14:textId="77777777" w:rsidR="00217582" w:rsidRPr="00217582" w:rsidRDefault="00217582" w:rsidP="00217582">
      <w:pPr>
        <w:spacing w:after="6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w:t>
      </w:r>
      <w:r w:rsidRPr="00217582">
        <w:rPr>
          <w:rFonts w:ascii="Arial" w:eastAsia="Times New Roman" w:hAnsi="Arial" w:cs="Arial"/>
          <w:color w:val="000000"/>
          <w:sz w:val="18"/>
          <w:szCs w:val="18"/>
          <w:lang w:eastAsia="es-MX"/>
        </w:rPr>
        <w:t>Suspensión;</w:t>
      </w:r>
    </w:p>
    <w:p w14:paraId="75F7AE3E" w14:textId="77777777" w:rsidR="00217582" w:rsidRPr="00217582" w:rsidRDefault="00217582" w:rsidP="00217582">
      <w:pPr>
        <w:spacing w:after="6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w:t>
      </w:r>
      <w:r w:rsidRPr="00217582">
        <w:rPr>
          <w:rFonts w:ascii="Arial" w:eastAsia="Times New Roman" w:hAnsi="Arial" w:cs="Arial"/>
          <w:color w:val="000000"/>
          <w:sz w:val="18"/>
          <w:szCs w:val="18"/>
          <w:lang w:eastAsia="es-MX"/>
        </w:rPr>
        <w:t>Tafilete;</w:t>
      </w:r>
    </w:p>
    <w:p w14:paraId="39E46F6B" w14:textId="77777777" w:rsidR="00217582" w:rsidRPr="00217582" w:rsidRDefault="00217582" w:rsidP="00217582">
      <w:pPr>
        <w:spacing w:after="6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w:t>
      </w:r>
      <w:r w:rsidRPr="00217582">
        <w:rPr>
          <w:rFonts w:ascii="Arial" w:eastAsia="Times New Roman" w:hAnsi="Arial" w:cs="Arial"/>
          <w:color w:val="000000"/>
          <w:sz w:val="18"/>
          <w:szCs w:val="18"/>
          <w:lang w:eastAsia="es-MX"/>
        </w:rPr>
        <w:t>Protección a cuello y orejas por textil autoextinguible;</w:t>
      </w:r>
    </w:p>
    <w:p w14:paraId="0B932F1F" w14:textId="77777777" w:rsidR="00217582" w:rsidRPr="00217582" w:rsidRDefault="00217582" w:rsidP="00217582">
      <w:pPr>
        <w:spacing w:after="6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    </w:t>
      </w:r>
      <w:r w:rsidRPr="00217582">
        <w:rPr>
          <w:rFonts w:ascii="Arial" w:eastAsia="Times New Roman" w:hAnsi="Arial" w:cs="Arial"/>
          <w:color w:val="000000"/>
          <w:sz w:val="18"/>
          <w:szCs w:val="18"/>
          <w:lang w:eastAsia="es-MX"/>
        </w:rPr>
        <w:t>Mecanismo de ajuste;</w:t>
      </w:r>
    </w:p>
    <w:p w14:paraId="2883642C" w14:textId="77777777" w:rsidR="00217582" w:rsidRPr="00217582" w:rsidRDefault="00217582" w:rsidP="00217582">
      <w:pPr>
        <w:spacing w:after="6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    </w:t>
      </w:r>
      <w:r w:rsidRPr="00217582">
        <w:rPr>
          <w:rFonts w:ascii="Arial" w:eastAsia="Times New Roman" w:hAnsi="Arial" w:cs="Arial"/>
          <w:color w:val="000000"/>
          <w:sz w:val="18"/>
          <w:szCs w:val="18"/>
          <w:lang w:eastAsia="es-MX"/>
        </w:rPr>
        <w:t>Pantalla de protección facial resistente al calor;</w:t>
      </w:r>
    </w:p>
    <w:p w14:paraId="53A6B065" w14:textId="77777777" w:rsidR="00217582" w:rsidRPr="00217582" w:rsidRDefault="00217582" w:rsidP="00217582">
      <w:pPr>
        <w:spacing w:after="6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6)    </w:t>
      </w:r>
      <w:r w:rsidRPr="00217582">
        <w:rPr>
          <w:rFonts w:ascii="Arial" w:eastAsia="Times New Roman" w:hAnsi="Arial" w:cs="Arial"/>
          <w:color w:val="000000"/>
          <w:sz w:val="18"/>
          <w:szCs w:val="18"/>
          <w:lang w:eastAsia="es-MX"/>
        </w:rPr>
        <w:t>Sistema de retención de material resistente al calor y a la flama, y</w:t>
      </w:r>
    </w:p>
    <w:p w14:paraId="3CC9E650" w14:textId="77777777" w:rsidR="00217582" w:rsidRPr="00217582" w:rsidRDefault="00217582" w:rsidP="00217582">
      <w:pPr>
        <w:spacing w:after="66"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    </w:t>
      </w:r>
      <w:r w:rsidRPr="00217582">
        <w:rPr>
          <w:rFonts w:ascii="Arial" w:eastAsia="Times New Roman" w:hAnsi="Arial" w:cs="Arial"/>
          <w:color w:val="000000"/>
          <w:sz w:val="18"/>
          <w:szCs w:val="18"/>
          <w:lang w:eastAsia="es-MX"/>
        </w:rPr>
        <w:t>Cintas reflejantes.</w:t>
      </w:r>
    </w:p>
    <w:p w14:paraId="289559D0"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III.3 Botas de hule, contra:</w:t>
      </w:r>
    </w:p>
    <w:p w14:paraId="04A356BC"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Calor y flama;</w:t>
      </w:r>
    </w:p>
    <w:p w14:paraId="0943196E"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Descargas eléctricas (dieléctricas);</w:t>
      </w:r>
    </w:p>
    <w:p w14:paraId="6E334E1A"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Impacto y compresión (con casquillo), y</w:t>
      </w:r>
    </w:p>
    <w:p w14:paraId="41481DAD"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Penetraciones a través de la suela.</w:t>
      </w:r>
    </w:p>
    <w:p w14:paraId="06A754C9"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III.4 Guantes, monja y tirantes del pantalón, contra:</w:t>
      </w:r>
    </w:p>
    <w:p w14:paraId="5C6C5BD0"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Calor y flama;</w:t>
      </w:r>
    </w:p>
    <w:p w14:paraId="440B2EA0"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Exposición o contacto con sustancias químicas corrosivas;</w:t>
      </w:r>
    </w:p>
    <w:p w14:paraId="7C0897D3"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c)      </w:t>
      </w:r>
      <w:r w:rsidRPr="00217582">
        <w:rPr>
          <w:rFonts w:ascii="Arial" w:eastAsia="Times New Roman" w:hAnsi="Arial" w:cs="Arial"/>
          <w:color w:val="000000"/>
          <w:sz w:val="18"/>
          <w:szCs w:val="18"/>
          <w:lang w:eastAsia="es-MX"/>
        </w:rPr>
        <w:t>Descargas eléctricas, de alta o baja tensión, y</w:t>
      </w:r>
    </w:p>
    <w:p w14:paraId="70B56279"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En su caso, baja temperatura.</w:t>
      </w:r>
    </w:p>
    <w:p w14:paraId="798FC0A7"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III.5 Equipo autónomo de respiración (combate de fuego en etapa avanzada):</w:t>
      </w:r>
    </w:p>
    <w:p w14:paraId="1ADEBAE2"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Con duración mínima de 30 minutos, con alarma de fin de uso, y</w:t>
      </w:r>
    </w:p>
    <w:p w14:paraId="6DB43F73"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Preferentemente de presión positiva.</w:t>
      </w:r>
    </w:p>
    <w:p w14:paraId="36F30654"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III.6 Equipo de apoyo general:</w:t>
      </w:r>
    </w:p>
    <w:p w14:paraId="24469F8E"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Hacha pico;</w:t>
      </w:r>
    </w:p>
    <w:p w14:paraId="4463D8A9"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Cuerdas;</w:t>
      </w:r>
    </w:p>
    <w:p w14:paraId="457BAF93" w14:textId="77777777" w:rsidR="00217582" w:rsidRPr="00217582" w:rsidRDefault="00217582" w:rsidP="00217582">
      <w:pPr>
        <w:spacing w:after="66"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Linterna, y</w:t>
      </w:r>
    </w:p>
    <w:p w14:paraId="350B6E9F"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Herramental en general para remoción de escombros, entre otros.</w:t>
      </w:r>
    </w:p>
    <w:p w14:paraId="129FA9E6"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Guía de Referencia IV</w:t>
      </w:r>
    </w:p>
    <w:p w14:paraId="124591C2"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Detectores de Incendio</w:t>
      </w:r>
    </w:p>
    <w:p w14:paraId="11F5719B"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contenido de esta guía es un complemento para la mejor comprensión de la Norma y </w:t>
      </w:r>
      <w:r w:rsidRPr="00217582">
        <w:rPr>
          <w:rFonts w:ascii="Arial" w:eastAsia="Times New Roman" w:hAnsi="Arial" w:cs="Arial"/>
          <w:b/>
          <w:bCs/>
          <w:color w:val="000000"/>
          <w:sz w:val="18"/>
          <w:szCs w:val="18"/>
          <w:lang w:eastAsia="es-MX"/>
        </w:rPr>
        <w:t>no es de cumplimiento obligatorio.</w:t>
      </w:r>
    </w:p>
    <w:p w14:paraId="10140EA5"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IV.1 Los detectores de incendio se clasifican en:</w:t>
      </w:r>
    </w:p>
    <w:p w14:paraId="6C82806B"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Detectores de humo;</w:t>
      </w:r>
    </w:p>
    <w:p w14:paraId="658576B7"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Detectores de calor;</w:t>
      </w:r>
    </w:p>
    <w:p w14:paraId="4C282F69"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Detectores de gases de combustión;</w:t>
      </w:r>
    </w:p>
    <w:p w14:paraId="3CAF9C52"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Detectores de flama, y</w:t>
      </w:r>
    </w:p>
    <w:p w14:paraId="380CD313"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Otros tipos de detectores que identifican algún indicador de incendio.</w:t>
      </w:r>
    </w:p>
    <w:p w14:paraId="5F0A5F36"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IV.1.1 Detectores de humo</w:t>
      </w:r>
    </w:p>
    <w:p w14:paraId="2BF37642"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detectores de humo más usados son los que utilizan los principios de ionización y/o fotoelectrónicos.</w:t>
      </w:r>
    </w:p>
    <w:p w14:paraId="360C7B13"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Como regla general se recomienda instalar un detector por cada 80 metros cuadrados de techo, sin obstrucciones entre el contenido del área y el detector, y una separación máxima de 9 m entre los centros  de detectores. Estas medidas pueden aumentarse o disminuirse dependiendo de la velocidad estimada de desarrollo del fuego.</w:t>
      </w:r>
    </w:p>
    <w:p w14:paraId="17DA4B1E"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IV.1.2 Detectores de calor</w:t>
      </w:r>
    </w:p>
    <w:p w14:paraId="2C806EC1"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detectores de calor más usados son los de temperatura fija y, los más comunes, son los que se listan en la Tabla IV.1.</w:t>
      </w:r>
    </w:p>
    <w:p w14:paraId="5625A612" w14:textId="77777777" w:rsidR="00217582" w:rsidRPr="00217582" w:rsidRDefault="00217582" w:rsidP="00217582">
      <w:pPr>
        <w:spacing w:after="101" w:line="284"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IV.1</w:t>
      </w:r>
    </w:p>
    <w:p w14:paraId="7D60F712" w14:textId="77777777" w:rsidR="00217582" w:rsidRPr="00217582" w:rsidRDefault="00217582" w:rsidP="00217582">
      <w:pPr>
        <w:spacing w:after="101" w:line="284"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Detectores de calor de uso común</w:t>
      </w:r>
    </w:p>
    <w:tbl>
      <w:tblPr>
        <w:tblW w:w="8712" w:type="dxa"/>
        <w:tblInd w:w="144" w:type="dxa"/>
        <w:tblCellMar>
          <w:left w:w="0" w:type="dxa"/>
          <w:right w:w="0" w:type="dxa"/>
        </w:tblCellMar>
        <w:tblLook w:val="04A0" w:firstRow="1" w:lastRow="0" w:firstColumn="1" w:lastColumn="0" w:noHBand="0" w:noVBand="1"/>
      </w:tblPr>
      <w:tblGrid>
        <w:gridCol w:w="2193"/>
        <w:gridCol w:w="3244"/>
        <w:gridCol w:w="3275"/>
      </w:tblGrid>
      <w:tr w:rsidR="00217582" w:rsidRPr="00217582" w14:paraId="61CC3F1A" w14:textId="77777777" w:rsidTr="00217582">
        <w:trPr>
          <w:trHeight w:val="20"/>
        </w:trPr>
        <w:tc>
          <w:tcPr>
            <w:tcW w:w="2003" w:type="dxa"/>
            <w:tcBorders>
              <w:top w:val="single" w:sz="8" w:space="0" w:color="auto"/>
              <w:left w:val="single" w:sz="8" w:space="0" w:color="auto"/>
              <w:bottom w:val="single" w:sz="8" w:space="0" w:color="auto"/>
              <w:right w:val="single" w:sz="8" w:space="0" w:color="auto"/>
            </w:tcBorders>
            <w:shd w:val="clear" w:color="auto" w:fill="E0E0E0"/>
            <w:tcMar>
              <w:top w:w="0" w:type="dxa"/>
              <w:left w:w="72" w:type="dxa"/>
              <w:bottom w:w="0" w:type="dxa"/>
              <w:right w:w="72" w:type="dxa"/>
            </w:tcMar>
            <w:hideMark/>
          </w:tcPr>
          <w:p w14:paraId="0BF37B62"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Clasificación de temperatura</w:t>
            </w:r>
          </w:p>
        </w:tc>
        <w:tc>
          <w:tcPr>
            <w:tcW w:w="2963"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hideMark/>
          </w:tcPr>
          <w:p w14:paraId="16D10C3C"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Rango de detección °C</w:t>
            </w:r>
          </w:p>
        </w:tc>
        <w:tc>
          <w:tcPr>
            <w:tcW w:w="2991"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hideMark/>
          </w:tcPr>
          <w:p w14:paraId="6CCF2506"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Para colocarse en temperatura ambiente máxima bajo techo °C</w:t>
            </w:r>
          </w:p>
        </w:tc>
      </w:tr>
      <w:tr w:rsidR="00217582" w:rsidRPr="00217582" w14:paraId="1C519019" w14:textId="77777777" w:rsidTr="00217582">
        <w:trPr>
          <w:trHeight w:val="20"/>
        </w:trPr>
        <w:tc>
          <w:tcPr>
            <w:tcW w:w="200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39DC63F"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Ordinaria</w:t>
            </w:r>
          </w:p>
        </w:tc>
        <w:tc>
          <w:tcPr>
            <w:tcW w:w="2963" w:type="dxa"/>
            <w:tcBorders>
              <w:top w:val="nil"/>
              <w:left w:val="nil"/>
              <w:bottom w:val="single" w:sz="8" w:space="0" w:color="auto"/>
              <w:right w:val="single" w:sz="8" w:space="0" w:color="auto"/>
            </w:tcBorders>
            <w:tcMar>
              <w:top w:w="0" w:type="dxa"/>
              <w:left w:w="72" w:type="dxa"/>
              <w:bottom w:w="0" w:type="dxa"/>
              <w:right w:w="72" w:type="dxa"/>
            </w:tcMar>
            <w:hideMark/>
          </w:tcPr>
          <w:p w14:paraId="06CB5E1E"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58 a 79</w:t>
            </w:r>
          </w:p>
        </w:tc>
        <w:tc>
          <w:tcPr>
            <w:tcW w:w="2991" w:type="dxa"/>
            <w:tcBorders>
              <w:top w:val="nil"/>
              <w:left w:val="nil"/>
              <w:bottom w:val="single" w:sz="8" w:space="0" w:color="auto"/>
              <w:right w:val="single" w:sz="8" w:space="0" w:color="auto"/>
            </w:tcBorders>
            <w:tcMar>
              <w:top w:w="0" w:type="dxa"/>
              <w:left w:w="72" w:type="dxa"/>
              <w:bottom w:w="0" w:type="dxa"/>
              <w:right w:w="72" w:type="dxa"/>
            </w:tcMar>
            <w:hideMark/>
          </w:tcPr>
          <w:p w14:paraId="42E668DC"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38</w:t>
            </w:r>
          </w:p>
        </w:tc>
      </w:tr>
      <w:tr w:rsidR="00217582" w:rsidRPr="00217582" w14:paraId="1EA3D2F0" w14:textId="77777777" w:rsidTr="00217582">
        <w:trPr>
          <w:trHeight w:val="20"/>
        </w:trPr>
        <w:tc>
          <w:tcPr>
            <w:tcW w:w="200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0011D033"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Intermedia</w:t>
            </w:r>
          </w:p>
        </w:tc>
        <w:tc>
          <w:tcPr>
            <w:tcW w:w="2963" w:type="dxa"/>
            <w:tcBorders>
              <w:top w:val="nil"/>
              <w:left w:val="nil"/>
              <w:bottom w:val="single" w:sz="8" w:space="0" w:color="auto"/>
              <w:right w:val="single" w:sz="8" w:space="0" w:color="auto"/>
            </w:tcBorders>
            <w:tcMar>
              <w:top w:w="0" w:type="dxa"/>
              <w:left w:w="72" w:type="dxa"/>
              <w:bottom w:w="0" w:type="dxa"/>
              <w:right w:w="72" w:type="dxa"/>
            </w:tcMar>
            <w:hideMark/>
          </w:tcPr>
          <w:p w14:paraId="466CE215"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80 a 121</w:t>
            </w:r>
          </w:p>
        </w:tc>
        <w:tc>
          <w:tcPr>
            <w:tcW w:w="2991" w:type="dxa"/>
            <w:tcBorders>
              <w:top w:val="nil"/>
              <w:left w:val="nil"/>
              <w:bottom w:val="single" w:sz="8" w:space="0" w:color="auto"/>
              <w:right w:val="single" w:sz="8" w:space="0" w:color="auto"/>
            </w:tcBorders>
            <w:tcMar>
              <w:top w:w="0" w:type="dxa"/>
              <w:left w:w="72" w:type="dxa"/>
              <w:bottom w:w="0" w:type="dxa"/>
              <w:right w:w="72" w:type="dxa"/>
            </w:tcMar>
            <w:hideMark/>
          </w:tcPr>
          <w:p w14:paraId="5A2A2A41"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66</w:t>
            </w:r>
          </w:p>
        </w:tc>
      </w:tr>
      <w:tr w:rsidR="00217582" w:rsidRPr="00217582" w14:paraId="186D514D" w14:textId="77777777" w:rsidTr="00217582">
        <w:trPr>
          <w:trHeight w:val="20"/>
        </w:trPr>
        <w:tc>
          <w:tcPr>
            <w:tcW w:w="200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0DDFF411"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Alta</w:t>
            </w:r>
          </w:p>
        </w:tc>
        <w:tc>
          <w:tcPr>
            <w:tcW w:w="2963" w:type="dxa"/>
            <w:tcBorders>
              <w:top w:val="nil"/>
              <w:left w:val="nil"/>
              <w:bottom w:val="single" w:sz="8" w:space="0" w:color="auto"/>
              <w:right w:val="single" w:sz="8" w:space="0" w:color="auto"/>
            </w:tcBorders>
            <w:tcMar>
              <w:top w:w="0" w:type="dxa"/>
              <w:left w:w="72" w:type="dxa"/>
              <w:bottom w:w="0" w:type="dxa"/>
              <w:right w:w="72" w:type="dxa"/>
            </w:tcMar>
            <w:hideMark/>
          </w:tcPr>
          <w:p w14:paraId="63A2F076"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122 a 162</w:t>
            </w:r>
          </w:p>
        </w:tc>
        <w:tc>
          <w:tcPr>
            <w:tcW w:w="2991" w:type="dxa"/>
            <w:tcBorders>
              <w:top w:val="nil"/>
              <w:left w:val="nil"/>
              <w:bottom w:val="single" w:sz="8" w:space="0" w:color="auto"/>
              <w:right w:val="single" w:sz="8" w:space="0" w:color="auto"/>
            </w:tcBorders>
            <w:tcMar>
              <w:top w:w="0" w:type="dxa"/>
              <w:left w:w="72" w:type="dxa"/>
              <w:bottom w:w="0" w:type="dxa"/>
              <w:right w:w="72" w:type="dxa"/>
            </w:tcMar>
            <w:hideMark/>
          </w:tcPr>
          <w:p w14:paraId="7CEFD939" w14:textId="77777777" w:rsidR="00217582" w:rsidRPr="00217582" w:rsidRDefault="00217582" w:rsidP="00217582">
            <w:pPr>
              <w:spacing w:after="101" w:line="284" w:lineRule="atLeast"/>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107</w:t>
            </w:r>
          </w:p>
        </w:tc>
      </w:tr>
    </w:tbl>
    <w:p w14:paraId="34D4B889"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w:t>
      </w:r>
    </w:p>
    <w:p w14:paraId="5FB83722"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lastRenderedPageBreak/>
        <w:t>Para la selección y colocación de los detectores de calor se recomienda realizar un estudio técnico, ya que la altura de los techos, la temperatura bajo el techo y el tipo de fuego, son las variables que determinan dichos factores.</w:t>
      </w:r>
    </w:p>
    <w:p w14:paraId="39280B9D"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IV.1.3 Detectores de gases de combustión y detectores de flama</w:t>
      </w:r>
    </w:p>
    <w:p w14:paraId="50524DF7"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Para la selección y colocación de los detectores de gases de combustión, y detectores de flama, se recomienda realizar un estudio técnico debido a lo complejo de su selección.</w:t>
      </w:r>
    </w:p>
    <w:p w14:paraId="0085E4F6"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IV.1.4 Otros tipos de detectores</w:t>
      </w:r>
    </w:p>
    <w:p w14:paraId="2BAD57E2"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En ciertas circunstancias donde no son apropiados los detectores de humo, puede ser conveniente utilizar para propósitos especiales detectores de flama, de calor y otros dispositivos de detección de incendios.</w:t>
      </w:r>
    </w:p>
    <w:p w14:paraId="34113A84" w14:textId="77777777" w:rsidR="00217582" w:rsidRPr="00217582" w:rsidRDefault="00217582" w:rsidP="00217582">
      <w:pPr>
        <w:spacing w:after="101" w:line="284"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La aplicación de estos tipos especiales de detectores deberá basarse en un estudio técnico y utilizarse de acuerdo con las instrucciones de instalación del fabricante.</w:t>
      </w:r>
    </w:p>
    <w:p w14:paraId="13FEAEE3"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IV.2 Para la selección y colocación de los detectores de incendio en los centros de trabajo, se recomienda que se considere lo siguiente:</w:t>
      </w:r>
    </w:p>
    <w:p w14:paraId="2C87FCE4"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El riesgo de incendio;</w:t>
      </w:r>
    </w:p>
    <w:p w14:paraId="77FD7E6B"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Las características de las mercancías, materias primas, productos o subproductos que se manejen;</w:t>
      </w:r>
    </w:p>
    <w:p w14:paraId="52E7D148"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Los procesos, operaciones y actividades que se desarrollen;</w:t>
      </w:r>
    </w:p>
    <w:p w14:paraId="2254A9E0"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Las características estructurales del centro de trabajo, y</w:t>
      </w:r>
    </w:p>
    <w:p w14:paraId="2505AD60"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El radio de acción de los detectores.</w:t>
      </w:r>
    </w:p>
    <w:p w14:paraId="65D8FBC9"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IV.3 Las características que se recomienda tengan los sistemas de detección de incendio son:</w:t>
      </w:r>
    </w:p>
    <w:p w14:paraId="50404BE6"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Disponer de un sistema de supervisión automático;</w:t>
      </w:r>
    </w:p>
    <w:p w14:paraId="4DAC9663"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Contar con dispositivos de alarma remotos, visuales y/o sonoros;</w:t>
      </w:r>
    </w:p>
    <w:p w14:paraId="71123A04"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Tener un sistema de localización de la señal de alarma, y</w:t>
      </w:r>
    </w:p>
    <w:p w14:paraId="6348946D"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Operar con suministro de energía eléctrica de corriente alterna y contar con un respaldo de baterías.</w:t>
      </w:r>
    </w:p>
    <w:p w14:paraId="727305DE"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Se recomienda que los detectores de incendio funcionen con corriente alterna y/o continua, y cuenten con alarma sonora y/o visual integrada.</w:t>
      </w:r>
    </w:p>
    <w:p w14:paraId="41B5018C" w14:textId="77777777" w:rsidR="00217582" w:rsidRPr="00217582" w:rsidRDefault="00217582" w:rsidP="00217582">
      <w:pPr>
        <w:spacing w:after="101" w:line="24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IV.4 Los factores recomendados para la selección de detectores son los siguientes:</w:t>
      </w:r>
    </w:p>
    <w:p w14:paraId="580920EA"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El desarrollo del incendio:</w:t>
      </w:r>
      <w:r w:rsidRPr="00217582">
        <w:rPr>
          <w:rFonts w:ascii="Arial" w:eastAsia="Times New Roman" w:hAnsi="Arial" w:cs="Arial"/>
          <w:color w:val="000000"/>
          <w:sz w:val="18"/>
          <w:szCs w:val="18"/>
          <w:lang w:eastAsia="es-MX"/>
        </w:rPr>
        <w:t> Si analizamos la curva estándar del fuego, podríamos pensar que los detectores más apropiados para un incendio serían, en primer lugar, los detectores ultrasensibles y en segundo los detectores de humo.</w:t>
      </w:r>
    </w:p>
    <w:p w14:paraId="71408EAA"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No obstante, esta curva representa un desarrollo ideal de un incendio y será muy habitual encontrarnos con fuegos de muy distinta evolución, totalmente diferentes a la curva tipo.</w:t>
      </w:r>
    </w:p>
    <w:p w14:paraId="54AE11E8"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El posible desarrollo del incendio en un determinado local dependerá, por un lado, del tipo de material almacenado o contenido y de los materiales que conforman el local, y por otro, de la forma en que éstos puedan arder, por lo que es posible que se genere un incendio con humo abundante, con mucho calor o con flamas.</w:t>
      </w:r>
    </w:p>
    <w:p w14:paraId="34F1DEC1"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La altura del local:</w:t>
      </w:r>
      <w:r w:rsidRPr="00217582">
        <w:rPr>
          <w:rFonts w:ascii="Arial" w:eastAsia="Times New Roman" w:hAnsi="Arial" w:cs="Arial"/>
          <w:color w:val="000000"/>
          <w:sz w:val="18"/>
          <w:szCs w:val="18"/>
          <w:lang w:eastAsia="es-MX"/>
        </w:rPr>
        <w:t> El tiempo de respuesta de los detectores dependerá de la altura del local, puesto que la concentración de los humos y la temperatura de los gases disminuirán con ésta.</w:t>
      </w:r>
    </w:p>
    <w:p w14:paraId="3DFB540D"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Las condiciones ambientales:</w:t>
      </w:r>
      <w:r w:rsidRPr="00217582">
        <w:rPr>
          <w:rFonts w:ascii="Arial" w:eastAsia="Times New Roman" w:hAnsi="Arial" w:cs="Arial"/>
          <w:color w:val="000000"/>
          <w:sz w:val="18"/>
          <w:szCs w:val="18"/>
          <w:lang w:eastAsia="es-MX"/>
        </w:rPr>
        <w:t> Estas influirán a la hora de elegir el detector.</w:t>
      </w:r>
    </w:p>
    <w:p w14:paraId="6DD44A91"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La temperatura:</w:t>
      </w:r>
      <w:r w:rsidRPr="00217582">
        <w:rPr>
          <w:rFonts w:ascii="Arial" w:eastAsia="Times New Roman" w:hAnsi="Arial" w:cs="Arial"/>
          <w:color w:val="000000"/>
          <w:sz w:val="18"/>
          <w:szCs w:val="18"/>
          <w:lang w:eastAsia="es-MX"/>
        </w:rPr>
        <w:t> La influencia de la temperatura en los detectores de flama y humos es inapreciable hasta 50 ºC, a no ser que las especificaciones del detector no lo aconsejen.</w:t>
      </w:r>
    </w:p>
    <w:p w14:paraId="043D8056"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lastRenderedPageBreak/>
        <w:t>          Para los detectores termostáticos, la temperatura de disparo deberá superar a la ambiente entre 10 y 30 ºC. Se recomienda no emplearlos cuando ésta sea inferior a 0 ºC.</w:t>
      </w:r>
    </w:p>
    <w:p w14:paraId="467106D5"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No es conveniente el empleo de detectores termovelocimétricos cuando la temperatura del recinto pueda presentar grandes variaciones.</w:t>
      </w:r>
    </w:p>
    <w:p w14:paraId="791FFDEE"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El movimiento del aire:</w:t>
      </w:r>
      <w:r w:rsidRPr="00217582">
        <w:rPr>
          <w:rFonts w:ascii="Arial" w:eastAsia="Times New Roman" w:hAnsi="Arial" w:cs="Arial"/>
          <w:color w:val="000000"/>
          <w:sz w:val="18"/>
          <w:szCs w:val="18"/>
          <w:lang w:eastAsia="es-MX"/>
        </w:rPr>
        <w:t> Esta condición afectará únicamente a los detectores de humo por propiciar la disolución de éste en la atmósfera, y por las partículas de suciedad y polvo que se alojan en los sensores.</w:t>
      </w:r>
    </w:p>
    <w:p w14:paraId="5B5D8A85"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El valor aceptado será el especificado por el fabricante, aunque unos valores de referencia pueden ser del orden de 8 m/s para ópticos y 12 m/s para iónicos.</w:t>
      </w:r>
    </w:p>
    <w:p w14:paraId="2E980249"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Las vibraciones:</w:t>
      </w:r>
      <w:r w:rsidRPr="00217582">
        <w:rPr>
          <w:rFonts w:ascii="Arial" w:eastAsia="Times New Roman" w:hAnsi="Arial" w:cs="Arial"/>
          <w:color w:val="000000"/>
          <w:sz w:val="18"/>
          <w:szCs w:val="18"/>
          <w:lang w:eastAsia="es-MX"/>
        </w:rPr>
        <w:t> No deberán afectar a los detectores, salvo especificaciones del fabricante.</w:t>
      </w:r>
    </w:p>
    <w:p w14:paraId="189C6890" w14:textId="77777777" w:rsidR="00217582" w:rsidRPr="00217582" w:rsidRDefault="00217582" w:rsidP="00217582">
      <w:pPr>
        <w:spacing w:after="101" w:line="24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La humedad:</w:t>
      </w:r>
      <w:r w:rsidRPr="00217582">
        <w:rPr>
          <w:rFonts w:ascii="Arial" w:eastAsia="Times New Roman" w:hAnsi="Arial" w:cs="Arial"/>
          <w:color w:val="000000"/>
          <w:sz w:val="18"/>
          <w:szCs w:val="18"/>
          <w:lang w:eastAsia="es-MX"/>
        </w:rPr>
        <w:t> Los límites de humedad serán especificados por el fabricante. Un valor alto de humedad con condensación puede producir falsas alarmas en los detectores de humo.</w:t>
      </w:r>
    </w:p>
    <w:p w14:paraId="43641F13" w14:textId="77777777" w:rsidR="00217582" w:rsidRPr="00217582" w:rsidRDefault="00217582" w:rsidP="00217582">
      <w:pPr>
        <w:spacing w:after="101" w:line="24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      El humo, polvo y aerosoles:</w:t>
      </w:r>
      <w:r w:rsidRPr="00217582">
        <w:rPr>
          <w:rFonts w:ascii="Arial" w:eastAsia="Times New Roman" w:hAnsi="Arial" w:cs="Arial"/>
          <w:color w:val="000000"/>
          <w:sz w:val="18"/>
          <w:szCs w:val="18"/>
          <w:lang w:eastAsia="es-MX"/>
        </w:rPr>
        <w:t> Este tipo de partículas, como consecuencia de la intensidad de la actividad ejercida, por ejemplo en la carpintería, puede provocar alarmas no deseadas en los detectores de humo.</w:t>
      </w:r>
    </w:p>
    <w:p w14:paraId="7308EFAB" w14:textId="77777777" w:rsidR="00217582" w:rsidRPr="00217582" w:rsidRDefault="00217582" w:rsidP="00217582">
      <w:pPr>
        <w:spacing w:after="101" w:line="24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       Las radiaciones ópticas:</w:t>
      </w:r>
      <w:r w:rsidRPr="00217582">
        <w:rPr>
          <w:rFonts w:ascii="Arial" w:eastAsia="Times New Roman" w:hAnsi="Arial" w:cs="Arial"/>
          <w:color w:val="000000"/>
          <w:sz w:val="18"/>
          <w:szCs w:val="18"/>
          <w:lang w:eastAsia="es-MX"/>
        </w:rPr>
        <w:t> No provocarán alteraciones en los detectores de temperatura y humos. En los detectores de flama se deberán tener en cuenta, según el tipo de tecnología del detector.</w:t>
      </w:r>
    </w:p>
    <w:p w14:paraId="38DF762C" w14:textId="77777777" w:rsidR="00217582" w:rsidRPr="00217582" w:rsidRDefault="00217582" w:rsidP="00217582">
      <w:pPr>
        <w:spacing w:after="101" w:line="24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j)       La extensión de la protección:</w:t>
      </w:r>
      <w:r w:rsidRPr="00217582">
        <w:rPr>
          <w:rFonts w:ascii="Arial" w:eastAsia="Times New Roman" w:hAnsi="Arial" w:cs="Arial"/>
          <w:color w:val="000000"/>
          <w:sz w:val="18"/>
          <w:szCs w:val="18"/>
          <w:lang w:eastAsia="es-MX"/>
        </w:rPr>
        <w:t> Es muy recomendable cubrir la totalidad del edificio o sobre todo los locales de mayor riesgo, como:</w:t>
      </w:r>
    </w:p>
    <w:p w14:paraId="6FC543FB" w14:textId="77777777" w:rsidR="00217582" w:rsidRPr="00217582" w:rsidRDefault="00217582" w:rsidP="00217582">
      <w:pPr>
        <w:spacing w:after="101" w:line="242"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w:t>
      </w:r>
      <w:r w:rsidRPr="00217582">
        <w:rPr>
          <w:rFonts w:ascii="Arial" w:eastAsia="Times New Roman" w:hAnsi="Arial" w:cs="Arial"/>
          <w:color w:val="000000"/>
          <w:sz w:val="18"/>
          <w:szCs w:val="18"/>
          <w:lang w:eastAsia="es-MX"/>
        </w:rPr>
        <w:t>Los locales de almacenamiento de productos y materias: documentos, archivos, basura, entre otros;</w:t>
      </w:r>
    </w:p>
    <w:p w14:paraId="7DCDF7C1" w14:textId="77777777" w:rsidR="00217582" w:rsidRPr="00217582" w:rsidRDefault="00217582" w:rsidP="00217582">
      <w:pPr>
        <w:spacing w:after="101" w:line="242"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w:t>
      </w:r>
      <w:r w:rsidRPr="00217582">
        <w:rPr>
          <w:rFonts w:ascii="Arial" w:eastAsia="Times New Roman" w:hAnsi="Arial" w:cs="Arial"/>
          <w:color w:val="000000"/>
          <w:sz w:val="18"/>
          <w:szCs w:val="18"/>
          <w:lang w:eastAsia="es-MX"/>
        </w:rPr>
        <w:t>Los locales térmicos: salas de calderas, centros de transformación, cuartos de ascensores, entre otros, y</w:t>
      </w:r>
    </w:p>
    <w:p w14:paraId="61A6A5D1" w14:textId="77777777" w:rsidR="00217582" w:rsidRPr="00217582" w:rsidRDefault="00217582" w:rsidP="00217582">
      <w:pPr>
        <w:spacing w:after="101" w:line="242"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w:t>
      </w:r>
      <w:r w:rsidRPr="00217582">
        <w:rPr>
          <w:rFonts w:ascii="Arial" w:eastAsia="Times New Roman" w:hAnsi="Arial" w:cs="Arial"/>
          <w:color w:val="000000"/>
          <w:sz w:val="18"/>
          <w:szCs w:val="18"/>
          <w:lang w:eastAsia="es-MX"/>
        </w:rPr>
        <w:t>El falso plafón o pisos elevados cuando en ellos se encuentren instalaciones importantes.</w:t>
      </w:r>
    </w:p>
    <w:p w14:paraId="513422C2"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IV.5 Las áreas que pueden no tener sistemas de detección de humo son las siguientes:</w:t>
      </w:r>
    </w:p>
    <w:p w14:paraId="58265287" w14:textId="77777777" w:rsidR="00217582" w:rsidRPr="00217582" w:rsidRDefault="00217582" w:rsidP="00217582">
      <w:pPr>
        <w:spacing w:after="101" w:line="24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Los locales sanitarios donde prácticamente no existe riesgo de ignición, salvo que se utilicen para almacenamiento de materias que sí lo tengan;</w:t>
      </w:r>
    </w:p>
    <w:p w14:paraId="5138EE04" w14:textId="77777777" w:rsidR="00217582" w:rsidRPr="00217582" w:rsidRDefault="00217582" w:rsidP="00217582">
      <w:pPr>
        <w:spacing w:after="101" w:line="24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Los conductos de cables de sección inferior a 2 m², siempre que estén sellados contra el fuego;</w:t>
      </w:r>
    </w:p>
    <w:p w14:paraId="100FFBA7" w14:textId="77777777" w:rsidR="00217582" w:rsidRPr="00217582" w:rsidRDefault="00217582" w:rsidP="00217582">
      <w:pPr>
        <w:spacing w:after="101" w:line="24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Los huecos sellados contra el fuego;</w:t>
      </w:r>
    </w:p>
    <w:p w14:paraId="5035F43C" w14:textId="77777777" w:rsidR="00217582" w:rsidRPr="00217582" w:rsidRDefault="00217582" w:rsidP="00217582">
      <w:pPr>
        <w:spacing w:after="101" w:line="24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Los locales protegidos por sistemas de extinción automáticos con rociadores, salvo que lo elija la normatividad vigente, y</w:t>
      </w:r>
    </w:p>
    <w:p w14:paraId="40E76EF9" w14:textId="77777777" w:rsidR="00217582" w:rsidRPr="00217582" w:rsidRDefault="00217582" w:rsidP="00217582">
      <w:pPr>
        <w:spacing w:after="101" w:line="24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Los muelles de carga descubiertos.</w:t>
      </w:r>
    </w:p>
    <w:p w14:paraId="099923BF"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IV.6 Requerimientos mínimos para instalaciones contra incendios</w:t>
      </w:r>
    </w:p>
    <w:p w14:paraId="52FD0F55"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La medición de temperatura y humo, tanto desde el punto de vista de la seguridad como desde la adecuación del ser humano al medio ambiente, deberá estar siempre referida a parámetros cercanos a los requeridos para la supervivencia humana.</w:t>
      </w:r>
    </w:p>
    <w:p w14:paraId="51420B84"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En este sentido, deberán considerarse aquellas condiciones extremas de temperatura y contaminación ambiental (en forma de humo o polvo) en las que las personas aún puedan tomar decisiones para una evacuación ordenada.</w:t>
      </w:r>
    </w:p>
    <w:p w14:paraId="6DC0A669"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Es decir, aunque los niveles de temperatura no sean lo suficientemente altos para generar un incendio por combustión espontánea, sí pueden ser mortales para los individuos que eventualmente estén en el lugar y cuya piel, en tales condiciones, pueda sufrir alteraciones o que el incremento de la densidad óptica generada por el humo afecte su vista o su respiración.</w:t>
      </w:r>
    </w:p>
    <w:p w14:paraId="12BCF3B9"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lastRenderedPageBreak/>
        <w:t>Las pruebas realizadas por laboratorios de prestigio han fijado requerimientos mínimos en cuanto a la ubicación y cantidad de detectores por superficie a cubrir, que protejan a las personas que se encuentren incidentalmente en los lugares donde pueda haber un principio de incendio.</w:t>
      </w:r>
    </w:p>
    <w:p w14:paraId="75DEB122"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También, en el caso de ausencia de personas dentro de la instalación protegida, los requerimientos de número y ubicación de los detectores dependerán de tres factores básicos:</w:t>
      </w:r>
    </w:p>
    <w:p w14:paraId="7B3E56A4"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La carga de fuego;</w:t>
      </w:r>
    </w:p>
    <w:p w14:paraId="218EC3FF"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La altura del cielorraso, y</w:t>
      </w:r>
    </w:p>
    <w:p w14:paraId="7D01CF32"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Los caminos del humo.</w:t>
      </w:r>
    </w:p>
    <w:p w14:paraId="4976AEE5"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En las áreas de gran superficie, donde la carga de fuego cambia de posición permanentemente (mercancía que entra y sale y se estiba en cualquier lugar sin un plan de rutina), la prevención más aceptable es la de situar el sistema de detectores de humo de manera que no requiera cambiar de ubicación la mercancía estibada.</w:t>
      </w:r>
    </w:p>
    <w:p w14:paraId="6920593C" w14:textId="77777777" w:rsidR="00217582" w:rsidRPr="00217582" w:rsidRDefault="00217582" w:rsidP="00217582">
      <w:pPr>
        <w:spacing w:after="101" w:line="242"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valores básicos consensuados parten desde un área abierta con plafón o cielorraso plano de 3 m de altura, donde si el ambiente está vacío y al mismo tiempo encerrado entre cuatro paredes (de cualquier superficie no superior a  2 500 m²), las recomendaciones establecidas se fijan de la manera siguiente:</w:t>
      </w:r>
    </w:p>
    <w:p w14:paraId="190C4F08" w14:textId="77777777" w:rsidR="00217582" w:rsidRPr="00217582" w:rsidRDefault="00217582" w:rsidP="00217582">
      <w:pPr>
        <w:spacing w:after="101" w:line="242"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Ningún detector podrá instalarse a menos de 0.10 m de distancia desde la intersección de cualquier pared lateral y el cielorraso, y de instalarse sobre la pared lateral será 0.10 m por debajo del plafón o cielorraso. Véase la Figura IV.1.</w:t>
      </w:r>
    </w:p>
    <w:p w14:paraId="08409F88" w14:textId="4EAF6863" w:rsidR="00217582" w:rsidRPr="00217582" w:rsidRDefault="00217582" w:rsidP="00217582">
      <w:pPr>
        <w:spacing w:after="101" w:line="240" w:lineRule="auto"/>
        <w:jc w:val="center"/>
        <w:rPr>
          <w:rFonts w:ascii="Arial" w:eastAsia="Times New Roman" w:hAnsi="Arial" w:cs="Arial"/>
          <w:color w:val="000000"/>
          <w:sz w:val="18"/>
          <w:szCs w:val="18"/>
          <w:lang w:eastAsia="es-MX"/>
        </w:rPr>
      </w:pPr>
      <w:r w:rsidRPr="00217582">
        <w:rPr>
          <w:rFonts w:ascii="Arial" w:eastAsia="Times New Roman" w:hAnsi="Arial" w:cs="Arial"/>
          <w:noProof/>
          <w:color w:val="000000"/>
          <w:sz w:val="18"/>
          <w:szCs w:val="18"/>
          <w:lang w:eastAsia="es-MX"/>
        </w:rPr>
        <w:drawing>
          <wp:inline distT="0" distB="0" distL="0" distR="0" wp14:anchorId="006B4A19" wp14:editId="1571ED75">
            <wp:extent cx="3807460" cy="377380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7460" cy="3773805"/>
                    </a:xfrm>
                    <a:prstGeom prst="rect">
                      <a:avLst/>
                    </a:prstGeom>
                    <a:noFill/>
                    <a:ln>
                      <a:noFill/>
                    </a:ln>
                  </pic:spPr>
                </pic:pic>
              </a:graphicData>
            </a:graphic>
          </wp:inline>
        </w:drawing>
      </w:r>
    </w:p>
    <w:p w14:paraId="3234CBAB"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Figura IV.1</w:t>
      </w:r>
    </w:p>
    <w:p w14:paraId="2E763FDB"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Ubicación de detectores en intersecciones</w:t>
      </w:r>
    </w:p>
    <w:p w14:paraId="097C7B25"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La distancia máxima medida desde cualquier pared hasta la primer línea de detectores, no podrá exceder los 4.50 m, excepto si se trata de detectores de humo lineales en cuyo caso será de 7.50 m.</w:t>
      </w:r>
    </w:p>
    <w:p w14:paraId="078CF1F8"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La distancia máxima entre dos detectores de humo para una altura mínima de 3 m, medidos entre el piso y el plafón o cielorraso, será de 9 m, cuando la losa, plafón o cielorraso no tengan vigas descendentes que sobresalgan hacia abajo más de 0.45 m.</w:t>
      </w:r>
    </w:p>
    <w:p w14:paraId="452B5B0F"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d)      </w:t>
      </w:r>
      <w:r w:rsidRPr="00217582">
        <w:rPr>
          <w:rFonts w:ascii="Arial" w:eastAsia="Times New Roman" w:hAnsi="Arial" w:cs="Arial"/>
          <w:color w:val="000000"/>
          <w:sz w:val="18"/>
          <w:szCs w:val="18"/>
          <w:lang w:eastAsia="es-MX"/>
        </w:rPr>
        <w:t>Para áreas de corte irregular, el espaciamiento entre detectores será mayor que el recomendado por los fabricantes de los equipos, teniendo en cuenta que el espacio máximo desde el detector hasta el punto más lejano de la pared lateral, esquina o dentro de su zona de protección no sea mayor que 0.7 veces el espacio recomendado, como se aprecia en la Figura IV.2.</w:t>
      </w:r>
    </w:p>
    <w:p w14:paraId="2B512F7C" w14:textId="72E0636A" w:rsidR="00217582" w:rsidRPr="00217582" w:rsidRDefault="00217582" w:rsidP="00217582">
      <w:pPr>
        <w:spacing w:after="101" w:line="240" w:lineRule="auto"/>
        <w:jc w:val="center"/>
        <w:rPr>
          <w:rFonts w:ascii="Arial" w:eastAsia="Times New Roman" w:hAnsi="Arial" w:cs="Arial"/>
          <w:color w:val="000000"/>
          <w:sz w:val="18"/>
          <w:szCs w:val="18"/>
          <w:lang w:eastAsia="es-MX"/>
        </w:rPr>
      </w:pPr>
      <w:r w:rsidRPr="00217582">
        <w:rPr>
          <w:rFonts w:ascii="Arial" w:eastAsia="Times New Roman" w:hAnsi="Arial" w:cs="Arial"/>
          <w:noProof/>
          <w:color w:val="000000"/>
          <w:sz w:val="18"/>
          <w:szCs w:val="18"/>
          <w:lang w:eastAsia="es-MX"/>
        </w:rPr>
        <w:drawing>
          <wp:inline distT="0" distB="0" distL="0" distR="0" wp14:anchorId="2F06420D" wp14:editId="5E801632">
            <wp:extent cx="2750185" cy="26682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0185" cy="2668270"/>
                    </a:xfrm>
                    <a:prstGeom prst="rect">
                      <a:avLst/>
                    </a:prstGeom>
                    <a:noFill/>
                    <a:ln>
                      <a:noFill/>
                    </a:ln>
                  </pic:spPr>
                </pic:pic>
              </a:graphicData>
            </a:graphic>
          </wp:inline>
        </w:drawing>
      </w:r>
    </w:p>
    <w:p w14:paraId="64976423" w14:textId="5CB5BA07" w:rsidR="00217582" w:rsidRPr="00217582" w:rsidRDefault="00217582" w:rsidP="00217582">
      <w:pPr>
        <w:spacing w:after="101" w:line="240" w:lineRule="auto"/>
        <w:jc w:val="center"/>
        <w:rPr>
          <w:rFonts w:ascii="Arial" w:eastAsia="Times New Roman" w:hAnsi="Arial" w:cs="Arial"/>
          <w:color w:val="000000"/>
          <w:sz w:val="18"/>
          <w:szCs w:val="18"/>
          <w:lang w:eastAsia="es-MX"/>
        </w:rPr>
      </w:pPr>
      <w:r w:rsidRPr="00217582">
        <w:rPr>
          <w:rFonts w:ascii="Arial" w:eastAsia="Times New Roman" w:hAnsi="Arial" w:cs="Arial"/>
          <w:noProof/>
          <w:color w:val="000000"/>
          <w:sz w:val="18"/>
          <w:szCs w:val="18"/>
          <w:lang w:eastAsia="es-MX"/>
        </w:rPr>
        <w:drawing>
          <wp:inline distT="0" distB="0" distL="0" distR="0" wp14:anchorId="1E20C391" wp14:editId="0476CD7C">
            <wp:extent cx="2559050" cy="19513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9050" cy="1951355"/>
                    </a:xfrm>
                    <a:prstGeom prst="rect">
                      <a:avLst/>
                    </a:prstGeom>
                    <a:noFill/>
                    <a:ln>
                      <a:noFill/>
                    </a:ln>
                  </pic:spPr>
                </pic:pic>
              </a:graphicData>
            </a:graphic>
          </wp:inline>
        </w:drawing>
      </w:r>
    </w:p>
    <w:p w14:paraId="1EE9867B"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Figura IV.2</w:t>
      </w:r>
    </w:p>
    <w:p w14:paraId="7FD8E882"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Espaciamiento entre detectores</w:t>
      </w:r>
    </w:p>
    <w:p w14:paraId="3F5CBC89"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Cuando la altura de la losa, plafón o cielorraso comienza a incrementarse desde los 3 m hasta los 9 m, el espacio entre detectores comenzará a reducirse dado que la distancia a recorrer del humo o fuego será mayor, de acuerdo con la Tabla IV.2.</w:t>
      </w:r>
    </w:p>
    <w:p w14:paraId="63B9B09B"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IV.2</w:t>
      </w:r>
    </w:p>
    <w:p w14:paraId="65B9062B"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Espaciamiento entre detectores</w:t>
      </w:r>
    </w:p>
    <w:tbl>
      <w:tblPr>
        <w:tblW w:w="8712" w:type="dxa"/>
        <w:jc w:val="right"/>
        <w:tblCellMar>
          <w:left w:w="0" w:type="dxa"/>
          <w:right w:w="0" w:type="dxa"/>
        </w:tblCellMar>
        <w:tblLook w:val="04A0" w:firstRow="1" w:lastRow="0" w:firstColumn="1" w:lastColumn="0" w:noHBand="0" w:noVBand="1"/>
      </w:tblPr>
      <w:tblGrid>
        <w:gridCol w:w="2618"/>
        <w:gridCol w:w="2569"/>
        <w:gridCol w:w="3525"/>
      </w:tblGrid>
      <w:tr w:rsidR="00217582" w:rsidRPr="00217582" w14:paraId="6A6675D1" w14:textId="77777777" w:rsidTr="00217582">
        <w:trPr>
          <w:trHeight w:val="20"/>
          <w:jc w:val="right"/>
        </w:trPr>
        <w:tc>
          <w:tcPr>
            <w:tcW w:w="5232" w:type="dxa"/>
            <w:gridSpan w:val="2"/>
            <w:tcBorders>
              <w:top w:val="single" w:sz="8" w:space="0" w:color="auto"/>
              <w:left w:val="single" w:sz="8" w:space="0" w:color="auto"/>
              <w:bottom w:val="single" w:sz="8" w:space="0" w:color="auto"/>
              <w:right w:val="single" w:sz="8" w:space="0" w:color="auto"/>
            </w:tcBorders>
            <w:shd w:val="clear" w:color="auto" w:fill="E0E0E0"/>
            <w:tcMar>
              <w:top w:w="0" w:type="dxa"/>
              <w:left w:w="72" w:type="dxa"/>
              <w:bottom w:w="0" w:type="dxa"/>
              <w:right w:w="72" w:type="dxa"/>
            </w:tcMar>
            <w:hideMark/>
          </w:tcPr>
          <w:p w14:paraId="062E93FD"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Altura</w:t>
            </w:r>
          </w:p>
        </w:tc>
        <w:tc>
          <w:tcPr>
            <w:tcW w:w="3552" w:type="dxa"/>
            <w:vMerge w:val="restart"/>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43F007C2"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Porcentaje del espacio recomendado (%)</w:t>
            </w:r>
          </w:p>
        </w:tc>
      </w:tr>
      <w:tr w:rsidR="00217582" w:rsidRPr="00217582" w14:paraId="5E0F5B51" w14:textId="77777777" w:rsidTr="00217582">
        <w:trPr>
          <w:trHeight w:val="20"/>
          <w:jc w:val="right"/>
        </w:trPr>
        <w:tc>
          <w:tcPr>
            <w:tcW w:w="2642" w:type="dxa"/>
            <w:tcBorders>
              <w:top w:val="nil"/>
              <w:left w:val="single" w:sz="8" w:space="0" w:color="auto"/>
              <w:bottom w:val="single" w:sz="8" w:space="0" w:color="auto"/>
              <w:right w:val="single" w:sz="8" w:space="0" w:color="auto"/>
            </w:tcBorders>
            <w:shd w:val="clear" w:color="auto" w:fill="E0E0E0"/>
            <w:tcMar>
              <w:top w:w="0" w:type="dxa"/>
              <w:left w:w="72" w:type="dxa"/>
              <w:bottom w:w="0" w:type="dxa"/>
              <w:right w:w="72" w:type="dxa"/>
            </w:tcMar>
            <w:hideMark/>
          </w:tcPr>
          <w:p w14:paraId="77C2B2A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color w:val="000000"/>
                <w:sz w:val="18"/>
                <w:szCs w:val="18"/>
                <w:lang w:eastAsia="es-MX"/>
              </w:rPr>
              <w:t>Desde (m)</w:t>
            </w:r>
          </w:p>
        </w:tc>
        <w:tc>
          <w:tcPr>
            <w:tcW w:w="2590" w:type="dxa"/>
            <w:tcBorders>
              <w:top w:val="nil"/>
              <w:left w:val="nil"/>
              <w:bottom w:val="single" w:sz="8" w:space="0" w:color="auto"/>
              <w:right w:val="single" w:sz="8" w:space="0" w:color="auto"/>
            </w:tcBorders>
            <w:shd w:val="clear" w:color="auto" w:fill="E0E0E0"/>
            <w:tcMar>
              <w:top w:w="0" w:type="dxa"/>
              <w:left w:w="72" w:type="dxa"/>
              <w:bottom w:w="0" w:type="dxa"/>
              <w:right w:w="72" w:type="dxa"/>
            </w:tcMar>
            <w:hideMark/>
          </w:tcPr>
          <w:p w14:paraId="034DC2AA"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color w:val="000000"/>
                <w:sz w:val="18"/>
                <w:szCs w:val="18"/>
                <w:lang w:eastAsia="es-MX"/>
              </w:rPr>
              <w:t>Hasta (m)</w:t>
            </w:r>
          </w:p>
        </w:tc>
        <w:tc>
          <w:tcPr>
            <w:tcW w:w="0" w:type="auto"/>
            <w:vMerge/>
            <w:tcBorders>
              <w:top w:val="single" w:sz="8" w:space="0" w:color="auto"/>
              <w:left w:val="nil"/>
              <w:bottom w:val="single" w:sz="8" w:space="0" w:color="auto"/>
              <w:right w:val="single" w:sz="8" w:space="0" w:color="auto"/>
            </w:tcBorders>
            <w:vAlign w:val="center"/>
            <w:hideMark/>
          </w:tcPr>
          <w:p w14:paraId="59319433" w14:textId="77777777" w:rsidR="00217582" w:rsidRPr="00217582" w:rsidRDefault="00217582" w:rsidP="00217582">
            <w:pPr>
              <w:spacing w:after="0" w:line="240" w:lineRule="auto"/>
              <w:rPr>
                <w:rFonts w:ascii="Arial" w:eastAsia="Times New Roman" w:hAnsi="Arial" w:cs="Arial"/>
                <w:sz w:val="18"/>
                <w:szCs w:val="18"/>
                <w:lang w:eastAsia="es-MX"/>
              </w:rPr>
            </w:pPr>
          </w:p>
        </w:tc>
      </w:tr>
      <w:tr w:rsidR="00217582" w:rsidRPr="00217582" w14:paraId="6CF9A390"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0E2F2DC3"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0.00</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42FB4491"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3.00</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3C82476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100</w:t>
            </w:r>
          </w:p>
        </w:tc>
      </w:tr>
      <w:tr w:rsidR="00217582" w:rsidRPr="00217582" w14:paraId="7B80EF64"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004BC28"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3.01</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10B3134A"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3.66</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40F7BFAC"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91</w:t>
            </w:r>
          </w:p>
        </w:tc>
      </w:tr>
      <w:tr w:rsidR="00217582" w:rsidRPr="00217582" w14:paraId="55BEA24E"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1C6CBB3A"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3.67</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12576921"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4.27</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3E68CE4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84</w:t>
            </w:r>
          </w:p>
        </w:tc>
      </w:tr>
      <w:tr w:rsidR="00217582" w:rsidRPr="00217582" w14:paraId="59501D66"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0D6577BC"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4.28</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08AF2245"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4.88</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41C262AB"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77</w:t>
            </w:r>
          </w:p>
        </w:tc>
      </w:tr>
      <w:tr w:rsidR="00217582" w:rsidRPr="00217582" w14:paraId="0FA974E7"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184C5B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4.89</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0DA2F54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5.94</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3FA74907"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71</w:t>
            </w:r>
          </w:p>
        </w:tc>
      </w:tr>
      <w:tr w:rsidR="00217582" w:rsidRPr="00217582" w14:paraId="2AE43FA5"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2F66FD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5.95</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732DBEE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6.10</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3D02AE4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64</w:t>
            </w:r>
          </w:p>
        </w:tc>
      </w:tr>
      <w:tr w:rsidR="00217582" w:rsidRPr="00217582" w14:paraId="09FAD4C1"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116A67B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6.11</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3A19E253"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6.71</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0E0C53E3"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58</w:t>
            </w:r>
          </w:p>
        </w:tc>
      </w:tr>
      <w:tr w:rsidR="00217582" w:rsidRPr="00217582" w14:paraId="1F07BE24"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6C0A6CF"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lastRenderedPageBreak/>
              <w:t>6.72</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57CC43F7"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7.32</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525842C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52 (o detección lineal)</w:t>
            </w:r>
          </w:p>
        </w:tc>
      </w:tr>
      <w:tr w:rsidR="00217582" w:rsidRPr="00217582" w14:paraId="68C18077"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071634BD"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7.33</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79F1D8F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7.92</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4E1DD00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46 (o detección lineal)</w:t>
            </w:r>
          </w:p>
        </w:tc>
      </w:tr>
      <w:tr w:rsidR="00217582" w:rsidRPr="00217582" w14:paraId="17EF49AA"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626A47B8"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7.93</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224E4CAA"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8.53</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30DFE20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40 (o detección lineal)</w:t>
            </w:r>
          </w:p>
        </w:tc>
      </w:tr>
      <w:tr w:rsidR="00217582" w:rsidRPr="00217582" w14:paraId="1351D396" w14:textId="77777777" w:rsidTr="00217582">
        <w:trPr>
          <w:trHeight w:val="20"/>
          <w:jc w:val="right"/>
        </w:trPr>
        <w:tc>
          <w:tcPr>
            <w:tcW w:w="2642"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51E9C2CB"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9.15</w:t>
            </w:r>
          </w:p>
        </w:tc>
        <w:tc>
          <w:tcPr>
            <w:tcW w:w="2590" w:type="dxa"/>
            <w:tcBorders>
              <w:top w:val="nil"/>
              <w:left w:val="nil"/>
              <w:bottom w:val="single" w:sz="8" w:space="0" w:color="auto"/>
              <w:right w:val="single" w:sz="8" w:space="0" w:color="auto"/>
            </w:tcBorders>
            <w:tcMar>
              <w:top w:w="0" w:type="dxa"/>
              <w:left w:w="72" w:type="dxa"/>
              <w:bottom w:w="0" w:type="dxa"/>
              <w:right w:w="72" w:type="dxa"/>
            </w:tcMar>
            <w:hideMark/>
          </w:tcPr>
          <w:p w14:paraId="0FE2BCE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en adelante</w:t>
            </w:r>
          </w:p>
        </w:tc>
        <w:tc>
          <w:tcPr>
            <w:tcW w:w="3552" w:type="dxa"/>
            <w:tcBorders>
              <w:top w:val="nil"/>
              <w:left w:val="nil"/>
              <w:bottom w:val="single" w:sz="8" w:space="0" w:color="auto"/>
              <w:right w:val="single" w:sz="8" w:space="0" w:color="auto"/>
            </w:tcBorders>
            <w:tcMar>
              <w:top w:w="0" w:type="dxa"/>
              <w:left w:w="72" w:type="dxa"/>
              <w:bottom w:w="0" w:type="dxa"/>
              <w:right w:w="72" w:type="dxa"/>
            </w:tcMar>
            <w:hideMark/>
          </w:tcPr>
          <w:p w14:paraId="087533D3"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detección lineal</w:t>
            </w:r>
          </w:p>
        </w:tc>
      </w:tr>
    </w:tbl>
    <w:p w14:paraId="452EE23B"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w:t>
      </w:r>
    </w:p>
    <w:p w14:paraId="32A9C8E0"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Otro fenómeno a tener en cuenta y, que depende en gran manera del material con el que está hecho el cielorraso, es el de la estratificación.</w:t>
      </w:r>
    </w:p>
    <w:p w14:paraId="368C123E"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techos parabólicos construidos con chapa de aluminio acanalada o de chapa de hierro galvanizado, y los techos a dos aguas o parabólicos realizados con chapas acanaladas de fibrocemento o de fibra de cartón embreado y pintado, hacen que se deban tener en cuenta las grandes diferencias de temperatura radiadas por estos materiales, ya que son calentados por los rayos del sol conservando una gran inercia térmica durante la noche, es decir se enfrían lentamente.</w:t>
      </w:r>
    </w:p>
    <w:p w14:paraId="36A49856"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Este exceso de temperatura almacenada en la losa, plafón o cielorraso origina una zona de un espesor variable por debajo del cielorraso donde el humo no podría llegar debido a la pérdida de ascenso térmico, es decir, que al ser más caliente la superficie contigua a la losa, plafón o cielorraso, habría una barrera natural contra el humo, y si los detectores de humo se colocaran pegados a ellos, se puede predecir que no detectarán la presencia del humo.</w:t>
      </w:r>
    </w:p>
    <w:p w14:paraId="6374DD7A"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Una vez asumido este fenómeno como probable, se recomienda colocar los detectores alejados de la losa, plafón o cielorraso, al menos 0.30 m, ya sea todos o cada dos líneas de detectores.</w:t>
      </w:r>
    </w:p>
    <w:p w14:paraId="1561810B" w14:textId="77777777" w:rsidR="00217582" w:rsidRPr="00217582" w:rsidRDefault="00217582" w:rsidP="00217582">
      <w:pPr>
        <w:spacing w:after="101" w:line="23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Si se considera que se puede presentar el fenómeno de estratificación en el área a proteger, se deberá pensar en otra opción alternativa o complementaria a los detectores de humo puntuales, como lo puede ser la detección de humo lineal a través de un haz de luz proyectada.</w:t>
      </w:r>
    </w:p>
    <w:p w14:paraId="58A02FCD" w14:textId="77777777" w:rsidR="00217582" w:rsidRPr="00217582" w:rsidRDefault="00217582" w:rsidP="00217582">
      <w:pPr>
        <w:spacing w:after="101" w:line="25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La dilución del humo por corrientes de aire (ventilación, aire acondicionado o aberturas naturales), también tiene una incidencia notable en cuanto a la cantidad de detectores que se requerirán para una instalación, véase Figura IV.3, puesto que cuanto mayor sea el caudal de movimiento de aire en el ambiente, menor será la superficie de cada detector que esté en condiciones de operar. Deberá realizarse un estudio del camino de los humos, utilizando una antorcha fumígena no destructiva.</w:t>
      </w:r>
    </w:p>
    <w:p w14:paraId="1456BD24" w14:textId="47570BCC" w:rsidR="00217582" w:rsidRPr="00217582" w:rsidRDefault="00217582" w:rsidP="00217582">
      <w:pPr>
        <w:spacing w:after="101" w:line="240" w:lineRule="auto"/>
        <w:jc w:val="center"/>
        <w:rPr>
          <w:rFonts w:ascii="Arial" w:eastAsia="Times New Roman" w:hAnsi="Arial" w:cs="Arial"/>
          <w:color w:val="000000"/>
          <w:sz w:val="18"/>
          <w:szCs w:val="18"/>
          <w:lang w:eastAsia="es-MX"/>
        </w:rPr>
      </w:pPr>
      <w:r w:rsidRPr="00217582">
        <w:rPr>
          <w:rFonts w:ascii="Arial" w:eastAsia="Times New Roman" w:hAnsi="Arial" w:cs="Arial"/>
          <w:b/>
          <w:bCs/>
          <w:noProof/>
          <w:color w:val="000000"/>
          <w:sz w:val="18"/>
          <w:szCs w:val="18"/>
          <w:lang w:eastAsia="es-MX"/>
        </w:rPr>
        <w:drawing>
          <wp:inline distT="0" distB="0" distL="0" distR="0" wp14:anchorId="69FB64A8" wp14:editId="4CE34EE9">
            <wp:extent cx="3992245" cy="3125470"/>
            <wp:effectExtent l="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2245" cy="3125470"/>
                    </a:xfrm>
                    <a:prstGeom prst="rect">
                      <a:avLst/>
                    </a:prstGeom>
                    <a:noFill/>
                    <a:ln>
                      <a:noFill/>
                    </a:ln>
                  </pic:spPr>
                </pic:pic>
              </a:graphicData>
            </a:graphic>
          </wp:inline>
        </w:drawing>
      </w:r>
    </w:p>
    <w:p w14:paraId="5EA2D69B"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Figura IV.3</w:t>
      </w:r>
    </w:p>
    <w:p w14:paraId="280FF1EB"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Espaciamiento del detector en techo inclinado</w:t>
      </w:r>
    </w:p>
    <w:p w14:paraId="06C096A5" w14:textId="77777777" w:rsidR="00217582" w:rsidRPr="00217582" w:rsidRDefault="00217582" w:rsidP="00217582">
      <w:pPr>
        <w:spacing w:after="101" w:line="25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lastRenderedPageBreak/>
        <w:t>También es muy útil conocer el caudal de movimiento de aire del lugar, utilizando un anemómetro digital. La Tabla IV.3 servirá como ayuda para determinar la superficie segura por detector, en relación con los cambios de aire del lugar protegido.</w:t>
      </w:r>
    </w:p>
    <w:p w14:paraId="255FFC5A"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IV.3</w:t>
      </w:r>
    </w:p>
    <w:p w14:paraId="6E60DC50"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Cobertura de superficie por detector de incendios</w:t>
      </w:r>
    </w:p>
    <w:tbl>
      <w:tblPr>
        <w:tblW w:w="8712" w:type="dxa"/>
        <w:tblInd w:w="144" w:type="dxa"/>
        <w:tblCellMar>
          <w:left w:w="0" w:type="dxa"/>
          <w:right w:w="0" w:type="dxa"/>
        </w:tblCellMar>
        <w:tblLook w:val="04A0" w:firstRow="1" w:lastRow="0" w:firstColumn="1" w:lastColumn="0" w:noHBand="0" w:noVBand="1"/>
      </w:tblPr>
      <w:tblGrid>
        <w:gridCol w:w="2970"/>
        <w:gridCol w:w="2933"/>
        <w:gridCol w:w="2809"/>
      </w:tblGrid>
      <w:tr w:rsidR="00217582" w:rsidRPr="00217582" w14:paraId="6E52F5F5" w14:textId="77777777" w:rsidTr="00217582">
        <w:trPr>
          <w:trHeight w:val="20"/>
        </w:trPr>
        <w:tc>
          <w:tcPr>
            <w:tcW w:w="2073" w:type="dxa"/>
            <w:tcBorders>
              <w:top w:val="single" w:sz="8" w:space="0" w:color="auto"/>
              <w:left w:val="single" w:sz="8" w:space="0" w:color="auto"/>
              <w:bottom w:val="single" w:sz="8" w:space="0" w:color="auto"/>
              <w:right w:val="single" w:sz="8" w:space="0" w:color="auto"/>
            </w:tcBorders>
            <w:shd w:val="clear" w:color="auto" w:fill="E0E0E0"/>
            <w:tcMar>
              <w:top w:w="0" w:type="dxa"/>
              <w:left w:w="72" w:type="dxa"/>
              <w:bottom w:w="0" w:type="dxa"/>
              <w:right w:w="72" w:type="dxa"/>
            </w:tcMar>
            <w:hideMark/>
          </w:tcPr>
          <w:p w14:paraId="14F0DE2E"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Tiempo de renovación de aire (en minutos)</w:t>
            </w:r>
          </w:p>
        </w:tc>
        <w:tc>
          <w:tcPr>
            <w:tcW w:w="2047"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hideMark/>
          </w:tcPr>
          <w:p w14:paraId="77883A96"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Cambios de aire por hora</w:t>
            </w:r>
          </w:p>
        </w:tc>
        <w:tc>
          <w:tcPr>
            <w:tcW w:w="1961"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hideMark/>
          </w:tcPr>
          <w:p w14:paraId="403C8F51"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Superficie cubierta por detector (m²)</w:t>
            </w:r>
          </w:p>
        </w:tc>
      </w:tr>
      <w:tr w:rsidR="00217582" w:rsidRPr="00217582" w14:paraId="6F8575E8" w14:textId="77777777" w:rsidTr="00217582">
        <w:trPr>
          <w:trHeight w:val="20"/>
        </w:trPr>
        <w:tc>
          <w:tcPr>
            <w:tcW w:w="207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FB2A88B"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1</w:t>
            </w:r>
          </w:p>
        </w:tc>
        <w:tc>
          <w:tcPr>
            <w:tcW w:w="2047" w:type="dxa"/>
            <w:tcBorders>
              <w:top w:val="nil"/>
              <w:left w:val="nil"/>
              <w:bottom w:val="single" w:sz="8" w:space="0" w:color="auto"/>
              <w:right w:val="single" w:sz="8" w:space="0" w:color="auto"/>
            </w:tcBorders>
            <w:tcMar>
              <w:top w:w="0" w:type="dxa"/>
              <w:left w:w="72" w:type="dxa"/>
              <w:bottom w:w="0" w:type="dxa"/>
              <w:right w:w="72" w:type="dxa"/>
            </w:tcMar>
            <w:hideMark/>
          </w:tcPr>
          <w:p w14:paraId="03F8D61C"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60</w:t>
            </w:r>
          </w:p>
        </w:tc>
        <w:tc>
          <w:tcPr>
            <w:tcW w:w="1961" w:type="dxa"/>
            <w:tcBorders>
              <w:top w:val="nil"/>
              <w:left w:val="nil"/>
              <w:bottom w:val="single" w:sz="8" w:space="0" w:color="auto"/>
              <w:right w:val="single" w:sz="8" w:space="0" w:color="auto"/>
            </w:tcBorders>
            <w:tcMar>
              <w:top w:w="0" w:type="dxa"/>
              <w:left w:w="72" w:type="dxa"/>
              <w:bottom w:w="0" w:type="dxa"/>
              <w:right w:w="72" w:type="dxa"/>
            </w:tcMar>
            <w:hideMark/>
          </w:tcPr>
          <w:p w14:paraId="7C3A9C27"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11.60</w:t>
            </w:r>
          </w:p>
        </w:tc>
      </w:tr>
      <w:tr w:rsidR="00217582" w:rsidRPr="00217582" w14:paraId="7D972547" w14:textId="77777777" w:rsidTr="00217582">
        <w:trPr>
          <w:trHeight w:val="20"/>
        </w:trPr>
        <w:tc>
          <w:tcPr>
            <w:tcW w:w="207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6E093B4A"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2</w:t>
            </w:r>
          </w:p>
        </w:tc>
        <w:tc>
          <w:tcPr>
            <w:tcW w:w="2047" w:type="dxa"/>
            <w:tcBorders>
              <w:top w:val="nil"/>
              <w:left w:val="nil"/>
              <w:bottom w:val="single" w:sz="8" w:space="0" w:color="auto"/>
              <w:right w:val="single" w:sz="8" w:space="0" w:color="auto"/>
            </w:tcBorders>
            <w:tcMar>
              <w:top w:w="0" w:type="dxa"/>
              <w:left w:w="72" w:type="dxa"/>
              <w:bottom w:w="0" w:type="dxa"/>
              <w:right w:w="72" w:type="dxa"/>
            </w:tcMar>
            <w:hideMark/>
          </w:tcPr>
          <w:p w14:paraId="73348961"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30</w:t>
            </w:r>
          </w:p>
        </w:tc>
        <w:tc>
          <w:tcPr>
            <w:tcW w:w="1961" w:type="dxa"/>
            <w:tcBorders>
              <w:top w:val="nil"/>
              <w:left w:val="nil"/>
              <w:bottom w:val="single" w:sz="8" w:space="0" w:color="auto"/>
              <w:right w:val="single" w:sz="8" w:space="0" w:color="auto"/>
            </w:tcBorders>
            <w:tcMar>
              <w:top w:w="0" w:type="dxa"/>
              <w:left w:w="72" w:type="dxa"/>
              <w:bottom w:w="0" w:type="dxa"/>
              <w:right w:w="72" w:type="dxa"/>
            </w:tcMar>
            <w:hideMark/>
          </w:tcPr>
          <w:p w14:paraId="4187460D"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23.10</w:t>
            </w:r>
          </w:p>
        </w:tc>
      </w:tr>
      <w:tr w:rsidR="00217582" w:rsidRPr="00217582" w14:paraId="1D78F540" w14:textId="77777777" w:rsidTr="00217582">
        <w:trPr>
          <w:trHeight w:val="20"/>
        </w:trPr>
        <w:tc>
          <w:tcPr>
            <w:tcW w:w="207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2A7E1CB7"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3</w:t>
            </w:r>
          </w:p>
        </w:tc>
        <w:tc>
          <w:tcPr>
            <w:tcW w:w="2047" w:type="dxa"/>
            <w:tcBorders>
              <w:top w:val="nil"/>
              <w:left w:val="nil"/>
              <w:bottom w:val="single" w:sz="8" w:space="0" w:color="auto"/>
              <w:right w:val="single" w:sz="8" w:space="0" w:color="auto"/>
            </w:tcBorders>
            <w:tcMar>
              <w:top w:w="0" w:type="dxa"/>
              <w:left w:w="72" w:type="dxa"/>
              <w:bottom w:w="0" w:type="dxa"/>
              <w:right w:w="72" w:type="dxa"/>
            </w:tcMar>
            <w:hideMark/>
          </w:tcPr>
          <w:p w14:paraId="43205F23"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20</w:t>
            </w:r>
          </w:p>
        </w:tc>
        <w:tc>
          <w:tcPr>
            <w:tcW w:w="1961" w:type="dxa"/>
            <w:tcBorders>
              <w:top w:val="nil"/>
              <w:left w:val="nil"/>
              <w:bottom w:val="single" w:sz="8" w:space="0" w:color="auto"/>
              <w:right w:val="single" w:sz="8" w:space="0" w:color="auto"/>
            </w:tcBorders>
            <w:tcMar>
              <w:top w:w="0" w:type="dxa"/>
              <w:left w:w="72" w:type="dxa"/>
              <w:bottom w:w="0" w:type="dxa"/>
              <w:right w:w="72" w:type="dxa"/>
            </w:tcMar>
            <w:hideMark/>
          </w:tcPr>
          <w:p w14:paraId="4BEEA691"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34.66</w:t>
            </w:r>
          </w:p>
        </w:tc>
      </w:tr>
      <w:tr w:rsidR="00217582" w:rsidRPr="00217582" w14:paraId="3EBAAADD" w14:textId="77777777" w:rsidTr="00217582">
        <w:trPr>
          <w:trHeight w:val="20"/>
        </w:trPr>
        <w:tc>
          <w:tcPr>
            <w:tcW w:w="207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465534B"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4</w:t>
            </w:r>
          </w:p>
        </w:tc>
        <w:tc>
          <w:tcPr>
            <w:tcW w:w="2047" w:type="dxa"/>
            <w:tcBorders>
              <w:top w:val="nil"/>
              <w:left w:val="nil"/>
              <w:bottom w:val="single" w:sz="8" w:space="0" w:color="auto"/>
              <w:right w:val="single" w:sz="8" w:space="0" w:color="auto"/>
            </w:tcBorders>
            <w:tcMar>
              <w:top w:w="0" w:type="dxa"/>
              <w:left w:w="72" w:type="dxa"/>
              <w:bottom w:w="0" w:type="dxa"/>
              <w:right w:w="72" w:type="dxa"/>
            </w:tcMar>
            <w:hideMark/>
          </w:tcPr>
          <w:p w14:paraId="7E39432D"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15</w:t>
            </w:r>
          </w:p>
        </w:tc>
        <w:tc>
          <w:tcPr>
            <w:tcW w:w="1961" w:type="dxa"/>
            <w:tcBorders>
              <w:top w:val="nil"/>
              <w:left w:val="nil"/>
              <w:bottom w:val="single" w:sz="8" w:space="0" w:color="auto"/>
              <w:right w:val="single" w:sz="8" w:space="0" w:color="auto"/>
            </w:tcBorders>
            <w:tcMar>
              <w:top w:w="0" w:type="dxa"/>
              <w:left w:w="72" w:type="dxa"/>
              <w:bottom w:w="0" w:type="dxa"/>
              <w:right w:w="72" w:type="dxa"/>
            </w:tcMar>
            <w:hideMark/>
          </w:tcPr>
          <w:p w14:paraId="75D31ADE"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46.21</w:t>
            </w:r>
          </w:p>
        </w:tc>
      </w:tr>
      <w:tr w:rsidR="00217582" w:rsidRPr="00217582" w14:paraId="0D5B01D7" w14:textId="77777777" w:rsidTr="00217582">
        <w:trPr>
          <w:trHeight w:val="20"/>
        </w:trPr>
        <w:tc>
          <w:tcPr>
            <w:tcW w:w="207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1A39AFA3"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5</w:t>
            </w:r>
          </w:p>
        </w:tc>
        <w:tc>
          <w:tcPr>
            <w:tcW w:w="2047" w:type="dxa"/>
            <w:tcBorders>
              <w:top w:val="nil"/>
              <w:left w:val="nil"/>
              <w:bottom w:val="single" w:sz="8" w:space="0" w:color="auto"/>
              <w:right w:val="single" w:sz="8" w:space="0" w:color="auto"/>
            </w:tcBorders>
            <w:tcMar>
              <w:top w:w="0" w:type="dxa"/>
              <w:left w:w="72" w:type="dxa"/>
              <w:bottom w:w="0" w:type="dxa"/>
              <w:right w:w="72" w:type="dxa"/>
            </w:tcMar>
            <w:hideMark/>
          </w:tcPr>
          <w:p w14:paraId="3213C167"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12</w:t>
            </w:r>
          </w:p>
        </w:tc>
        <w:tc>
          <w:tcPr>
            <w:tcW w:w="1961" w:type="dxa"/>
            <w:tcBorders>
              <w:top w:val="nil"/>
              <w:left w:val="nil"/>
              <w:bottom w:val="single" w:sz="8" w:space="0" w:color="auto"/>
              <w:right w:val="single" w:sz="8" w:space="0" w:color="auto"/>
            </w:tcBorders>
            <w:tcMar>
              <w:top w:w="0" w:type="dxa"/>
              <w:left w:w="72" w:type="dxa"/>
              <w:bottom w:w="0" w:type="dxa"/>
              <w:right w:w="72" w:type="dxa"/>
            </w:tcMar>
            <w:hideMark/>
          </w:tcPr>
          <w:p w14:paraId="3AEF674E"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57.76</w:t>
            </w:r>
          </w:p>
        </w:tc>
      </w:tr>
      <w:tr w:rsidR="00217582" w:rsidRPr="00217582" w14:paraId="748F8089" w14:textId="77777777" w:rsidTr="00217582">
        <w:trPr>
          <w:trHeight w:val="20"/>
        </w:trPr>
        <w:tc>
          <w:tcPr>
            <w:tcW w:w="207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7625B29"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6</w:t>
            </w:r>
          </w:p>
        </w:tc>
        <w:tc>
          <w:tcPr>
            <w:tcW w:w="2047" w:type="dxa"/>
            <w:tcBorders>
              <w:top w:val="nil"/>
              <w:left w:val="nil"/>
              <w:bottom w:val="single" w:sz="8" w:space="0" w:color="auto"/>
              <w:right w:val="single" w:sz="8" w:space="0" w:color="auto"/>
            </w:tcBorders>
            <w:tcMar>
              <w:top w:w="0" w:type="dxa"/>
              <w:left w:w="72" w:type="dxa"/>
              <w:bottom w:w="0" w:type="dxa"/>
              <w:right w:w="72" w:type="dxa"/>
            </w:tcMar>
            <w:hideMark/>
          </w:tcPr>
          <w:p w14:paraId="13502DBB"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10</w:t>
            </w:r>
          </w:p>
        </w:tc>
        <w:tc>
          <w:tcPr>
            <w:tcW w:w="1961" w:type="dxa"/>
            <w:tcBorders>
              <w:top w:val="nil"/>
              <w:left w:val="nil"/>
              <w:bottom w:val="single" w:sz="8" w:space="0" w:color="auto"/>
              <w:right w:val="single" w:sz="8" w:space="0" w:color="auto"/>
            </w:tcBorders>
            <w:tcMar>
              <w:top w:w="0" w:type="dxa"/>
              <w:left w:w="72" w:type="dxa"/>
              <w:bottom w:w="0" w:type="dxa"/>
              <w:right w:w="72" w:type="dxa"/>
            </w:tcMar>
            <w:hideMark/>
          </w:tcPr>
          <w:p w14:paraId="05F71FE6"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69.32</w:t>
            </w:r>
          </w:p>
        </w:tc>
      </w:tr>
      <w:tr w:rsidR="00217582" w:rsidRPr="00217582" w14:paraId="57289143" w14:textId="77777777" w:rsidTr="00217582">
        <w:trPr>
          <w:trHeight w:val="20"/>
        </w:trPr>
        <w:tc>
          <w:tcPr>
            <w:tcW w:w="207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042FAA3"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7</w:t>
            </w:r>
          </w:p>
        </w:tc>
        <w:tc>
          <w:tcPr>
            <w:tcW w:w="2047" w:type="dxa"/>
            <w:tcBorders>
              <w:top w:val="nil"/>
              <w:left w:val="nil"/>
              <w:bottom w:val="single" w:sz="8" w:space="0" w:color="auto"/>
              <w:right w:val="single" w:sz="8" w:space="0" w:color="auto"/>
            </w:tcBorders>
            <w:tcMar>
              <w:top w:w="0" w:type="dxa"/>
              <w:left w:w="72" w:type="dxa"/>
              <w:bottom w:w="0" w:type="dxa"/>
              <w:right w:w="72" w:type="dxa"/>
            </w:tcMar>
            <w:hideMark/>
          </w:tcPr>
          <w:p w14:paraId="64960439"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8.6</w:t>
            </w:r>
          </w:p>
        </w:tc>
        <w:tc>
          <w:tcPr>
            <w:tcW w:w="1961" w:type="dxa"/>
            <w:tcBorders>
              <w:top w:val="nil"/>
              <w:left w:val="nil"/>
              <w:bottom w:val="single" w:sz="8" w:space="0" w:color="auto"/>
              <w:right w:val="single" w:sz="8" w:space="0" w:color="auto"/>
            </w:tcBorders>
            <w:tcMar>
              <w:top w:w="0" w:type="dxa"/>
              <w:left w:w="72" w:type="dxa"/>
              <w:bottom w:w="0" w:type="dxa"/>
              <w:right w:w="72" w:type="dxa"/>
            </w:tcMar>
            <w:hideMark/>
          </w:tcPr>
          <w:p w14:paraId="6A2CE3B5"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80.86</w:t>
            </w:r>
          </w:p>
        </w:tc>
      </w:tr>
      <w:tr w:rsidR="00217582" w:rsidRPr="00217582" w14:paraId="76942FAC" w14:textId="77777777" w:rsidTr="00217582">
        <w:trPr>
          <w:trHeight w:val="20"/>
        </w:trPr>
        <w:tc>
          <w:tcPr>
            <w:tcW w:w="207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A599081"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8</w:t>
            </w:r>
          </w:p>
        </w:tc>
        <w:tc>
          <w:tcPr>
            <w:tcW w:w="2047" w:type="dxa"/>
            <w:tcBorders>
              <w:top w:val="nil"/>
              <w:left w:val="nil"/>
              <w:bottom w:val="single" w:sz="8" w:space="0" w:color="auto"/>
              <w:right w:val="single" w:sz="8" w:space="0" w:color="auto"/>
            </w:tcBorders>
            <w:tcMar>
              <w:top w:w="0" w:type="dxa"/>
              <w:left w:w="72" w:type="dxa"/>
              <w:bottom w:w="0" w:type="dxa"/>
              <w:right w:w="72" w:type="dxa"/>
            </w:tcMar>
            <w:hideMark/>
          </w:tcPr>
          <w:p w14:paraId="6909848B"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7.5</w:t>
            </w:r>
          </w:p>
        </w:tc>
        <w:tc>
          <w:tcPr>
            <w:tcW w:w="1961" w:type="dxa"/>
            <w:tcBorders>
              <w:top w:val="nil"/>
              <w:left w:val="nil"/>
              <w:bottom w:val="single" w:sz="8" w:space="0" w:color="auto"/>
              <w:right w:val="single" w:sz="8" w:space="0" w:color="auto"/>
            </w:tcBorders>
            <w:tcMar>
              <w:top w:w="0" w:type="dxa"/>
              <w:left w:w="72" w:type="dxa"/>
              <w:bottom w:w="0" w:type="dxa"/>
              <w:right w:w="72" w:type="dxa"/>
            </w:tcMar>
            <w:hideMark/>
          </w:tcPr>
          <w:p w14:paraId="2D2EC6FA"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83.17</w:t>
            </w:r>
          </w:p>
        </w:tc>
      </w:tr>
      <w:tr w:rsidR="00217582" w:rsidRPr="00217582" w14:paraId="451607A7" w14:textId="77777777" w:rsidTr="00217582">
        <w:trPr>
          <w:trHeight w:val="20"/>
        </w:trPr>
        <w:tc>
          <w:tcPr>
            <w:tcW w:w="207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2DF5C4EF"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9</w:t>
            </w:r>
          </w:p>
        </w:tc>
        <w:tc>
          <w:tcPr>
            <w:tcW w:w="2047" w:type="dxa"/>
            <w:tcBorders>
              <w:top w:val="nil"/>
              <w:left w:val="nil"/>
              <w:bottom w:val="single" w:sz="8" w:space="0" w:color="auto"/>
              <w:right w:val="single" w:sz="8" w:space="0" w:color="auto"/>
            </w:tcBorders>
            <w:tcMar>
              <w:top w:w="0" w:type="dxa"/>
              <w:left w:w="72" w:type="dxa"/>
              <w:bottom w:w="0" w:type="dxa"/>
              <w:right w:w="72" w:type="dxa"/>
            </w:tcMar>
            <w:hideMark/>
          </w:tcPr>
          <w:p w14:paraId="4890CA95"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6.7</w:t>
            </w:r>
          </w:p>
        </w:tc>
        <w:tc>
          <w:tcPr>
            <w:tcW w:w="1961" w:type="dxa"/>
            <w:tcBorders>
              <w:top w:val="nil"/>
              <w:left w:val="nil"/>
              <w:bottom w:val="single" w:sz="8" w:space="0" w:color="auto"/>
              <w:right w:val="single" w:sz="8" w:space="0" w:color="auto"/>
            </w:tcBorders>
            <w:tcMar>
              <w:top w:w="0" w:type="dxa"/>
              <w:left w:w="72" w:type="dxa"/>
              <w:bottom w:w="0" w:type="dxa"/>
              <w:right w:w="72" w:type="dxa"/>
            </w:tcMar>
            <w:hideMark/>
          </w:tcPr>
          <w:p w14:paraId="75B89416"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83.17</w:t>
            </w:r>
          </w:p>
        </w:tc>
      </w:tr>
      <w:tr w:rsidR="00217582" w:rsidRPr="00217582" w14:paraId="46C80DA8" w14:textId="77777777" w:rsidTr="00217582">
        <w:trPr>
          <w:trHeight w:val="20"/>
        </w:trPr>
        <w:tc>
          <w:tcPr>
            <w:tcW w:w="207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9306EA7"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10</w:t>
            </w:r>
          </w:p>
        </w:tc>
        <w:tc>
          <w:tcPr>
            <w:tcW w:w="2047" w:type="dxa"/>
            <w:tcBorders>
              <w:top w:val="nil"/>
              <w:left w:val="nil"/>
              <w:bottom w:val="single" w:sz="8" w:space="0" w:color="auto"/>
              <w:right w:val="single" w:sz="8" w:space="0" w:color="auto"/>
            </w:tcBorders>
            <w:tcMar>
              <w:top w:w="0" w:type="dxa"/>
              <w:left w:w="72" w:type="dxa"/>
              <w:bottom w:w="0" w:type="dxa"/>
              <w:right w:w="72" w:type="dxa"/>
            </w:tcMar>
            <w:hideMark/>
          </w:tcPr>
          <w:p w14:paraId="5211E677"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6</w:t>
            </w:r>
          </w:p>
        </w:tc>
        <w:tc>
          <w:tcPr>
            <w:tcW w:w="1961" w:type="dxa"/>
            <w:tcBorders>
              <w:top w:val="nil"/>
              <w:left w:val="nil"/>
              <w:bottom w:val="single" w:sz="8" w:space="0" w:color="auto"/>
              <w:right w:val="single" w:sz="8" w:space="0" w:color="auto"/>
            </w:tcBorders>
            <w:tcMar>
              <w:top w:w="0" w:type="dxa"/>
              <w:left w:w="72" w:type="dxa"/>
              <w:bottom w:w="0" w:type="dxa"/>
              <w:right w:w="72" w:type="dxa"/>
            </w:tcMar>
            <w:hideMark/>
          </w:tcPr>
          <w:p w14:paraId="13C34F5B" w14:textId="77777777" w:rsidR="00217582" w:rsidRPr="00217582" w:rsidRDefault="00217582" w:rsidP="00217582">
            <w:pPr>
              <w:spacing w:before="40" w:after="20" w:line="240" w:lineRule="auto"/>
              <w:jc w:val="center"/>
              <w:rPr>
                <w:rFonts w:ascii="Arial" w:eastAsia="Times New Roman" w:hAnsi="Arial" w:cs="Arial"/>
                <w:sz w:val="18"/>
                <w:szCs w:val="18"/>
                <w:lang w:eastAsia="es-MX"/>
              </w:rPr>
            </w:pPr>
            <w:r w:rsidRPr="00217582">
              <w:rPr>
                <w:rFonts w:ascii="Arial" w:eastAsia="Times New Roman" w:hAnsi="Arial" w:cs="Arial"/>
                <w:color w:val="000000"/>
                <w:sz w:val="18"/>
                <w:szCs w:val="18"/>
                <w:lang w:eastAsia="es-MX"/>
              </w:rPr>
              <w:t>83.17</w:t>
            </w:r>
          </w:p>
        </w:tc>
      </w:tr>
    </w:tbl>
    <w:p w14:paraId="03C0B755"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w:t>
      </w:r>
    </w:p>
    <w:p w14:paraId="1345EE6E" w14:textId="77777777" w:rsidR="00217582" w:rsidRPr="00217582" w:rsidRDefault="00217582" w:rsidP="00217582">
      <w:pPr>
        <w:spacing w:after="101" w:line="25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Como se puede apreciar, la selección y ubicación de los detectores para un sistema de protección contra incendio, deberán estar orientadas a lograr una detección oportuna, a fin de alertar con suficiente tiempo para evitar el riesgo.</w:t>
      </w:r>
    </w:p>
    <w:p w14:paraId="7CD8AE6D"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Guía de Referencia V</w:t>
      </w:r>
    </w:p>
    <w:p w14:paraId="1FA87BD8"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Sistemas Fijos contra Incendio</w:t>
      </w:r>
    </w:p>
    <w:p w14:paraId="1DA3C4D8"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contenido de esta guía es un complemento para la mejor comprensión de la Norma </w:t>
      </w:r>
      <w:r w:rsidRPr="00217582">
        <w:rPr>
          <w:rFonts w:ascii="Arial" w:eastAsia="Times New Roman" w:hAnsi="Arial" w:cs="Arial"/>
          <w:b/>
          <w:bCs/>
          <w:color w:val="000000"/>
          <w:sz w:val="18"/>
          <w:szCs w:val="18"/>
          <w:lang w:eastAsia="es-MX"/>
        </w:rPr>
        <w:t>y no es de cumplimiento obligatorio.</w:t>
      </w:r>
    </w:p>
    <w:p w14:paraId="2EC34EDD"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V.1 Redes hidráulicas</w:t>
      </w:r>
    </w:p>
    <w:p w14:paraId="15B53733"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Se recomienda que éstas cumplan al menos con lo siguiente:</w:t>
      </w:r>
    </w:p>
    <w:p w14:paraId="64135ADE"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Ser de circuito cerrado o anillos, con válvulas de seccionamiento;</w:t>
      </w:r>
    </w:p>
    <w:p w14:paraId="5591F174"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Contar con una memoria de cálculo del sistema de red hidráulica contra incendio;</w:t>
      </w:r>
    </w:p>
    <w:p w14:paraId="5AE8E42D"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Disponer de un suministro de agua exclusivo para el servicio contra incendios, independiente al que se utilice para servicios generales;</w:t>
      </w:r>
    </w:p>
    <w:p w14:paraId="338687E9"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Prever un abastecimiento de agua de al menos dos horas, a un flujo de 946 l/min, o definirse de acuerdo con los parámetros siguientes:</w:t>
      </w:r>
    </w:p>
    <w:p w14:paraId="4B18CF42" w14:textId="77777777" w:rsidR="00217582" w:rsidRPr="00217582" w:rsidRDefault="00217582" w:rsidP="00217582">
      <w:pPr>
        <w:spacing w:after="101" w:line="22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w:t>
      </w:r>
      <w:r w:rsidRPr="00217582">
        <w:rPr>
          <w:rFonts w:ascii="Arial" w:eastAsia="Times New Roman" w:hAnsi="Arial" w:cs="Arial"/>
          <w:color w:val="000000"/>
          <w:sz w:val="18"/>
          <w:szCs w:val="18"/>
          <w:lang w:eastAsia="es-MX"/>
        </w:rPr>
        <w:t>El riesgo por proteger;</w:t>
      </w:r>
    </w:p>
    <w:p w14:paraId="11D3FA1C" w14:textId="77777777" w:rsidR="00217582" w:rsidRPr="00217582" w:rsidRDefault="00217582" w:rsidP="00217582">
      <w:pPr>
        <w:spacing w:after="101" w:line="22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w:t>
      </w:r>
      <w:r w:rsidRPr="00217582">
        <w:rPr>
          <w:rFonts w:ascii="Arial" w:eastAsia="Times New Roman" w:hAnsi="Arial" w:cs="Arial"/>
          <w:color w:val="000000"/>
          <w:sz w:val="18"/>
          <w:szCs w:val="18"/>
          <w:lang w:eastAsia="es-MX"/>
        </w:rPr>
        <w:t>El área construida;</w:t>
      </w:r>
    </w:p>
    <w:p w14:paraId="0C2EC391" w14:textId="77777777" w:rsidR="00217582" w:rsidRPr="00217582" w:rsidRDefault="00217582" w:rsidP="00217582">
      <w:pPr>
        <w:spacing w:after="101" w:line="22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w:t>
      </w:r>
      <w:r w:rsidRPr="00217582">
        <w:rPr>
          <w:rFonts w:ascii="Arial" w:eastAsia="Times New Roman" w:hAnsi="Arial" w:cs="Arial"/>
          <w:color w:val="000000"/>
          <w:sz w:val="18"/>
          <w:szCs w:val="18"/>
          <w:lang w:eastAsia="es-MX"/>
        </w:rPr>
        <w:t>Una dotación de cinco litros por cada metro cuadrado de construcción, y</w:t>
      </w:r>
    </w:p>
    <w:p w14:paraId="79113869" w14:textId="77777777" w:rsidR="00217582" w:rsidRPr="00217582" w:rsidRDefault="00217582" w:rsidP="00217582">
      <w:pPr>
        <w:spacing w:after="101" w:line="22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    </w:t>
      </w:r>
      <w:r w:rsidRPr="00217582">
        <w:rPr>
          <w:rFonts w:ascii="Arial" w:eastAsia="Times New Roman" w:hAnsi="Arial" w:cs="Arial"/>
          <w:color w:val="000000"/>
          <w:sz w:val="18"/>
          <w:szCs w:val="18"/>
          <w:lang w:eastAsia="es-MX"/>
        </w:rPr>
        <w:t>Un almacenamiento mínimo de 20 metros cúbicos en la cisterna;</w:t>
      </w:r>
    </w:p>
    <w:p w14:paraId="24AE10D4"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Tener un sistema de bombeo para impulsar el agua a través de toda la red de tubería instalada;</w:t>
      </w:r>
    </w:p>
    <w:p w14:paraId="44C85215"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Contar con un sistema de bombeo que tenga, como mínimo, dos fuentes de energía, que pueden ser eléctrica, diesel, tanque elevado, o una combinación de ellas, automatizadas y que mantengan la presión indicada en el inciso j) del presente numeral;</w:t>
      </w:r>
    </w:p>
    <w:p w14:paraId="5401CAE4"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Disponer de un sistema de bomba jockey para mantener una presión constante en toda la red hidráulica;</w:t>
      </w:r>
    </w:p>
    <w:p w14:paraId="63D16FCE"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h)</w:t>
      </w:r>
      <w:r w:rsidRPr="00217582">
        <w:rPr>
          <w:rFonts w:ascii="Arial" w:eastAsia="Times New Roman" w:hAnsi="Arial" w:cs="Arial"/>
          <w:color w:val="000000"/>
          <w:sz w:val="18"/>
          <w:szCs w:val="18"/>
          <w:lang w:eastAsia="es-MX"/>
        </w:rPr>
        <w:t>      Tener una conexión siamesa accesible y visible para el servicio de bomberos, conectada a la red hidráulica y no a la cisterna o fuente de suministro de agua;</w:t>
      </w:r>
    </w:p>
    <w:p w14:paraId="74BB3003"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w:t>
      </w:r>
      <w:r w:rsidRPr="00217582">
        <w:rPr>
          <w:rFonts w:ascii="Arial" w:eastAsia="Times New Roman" w:hAnsi="Arial" w:cs="Arial"/>
          <w:color w:val="000000"/>
          <w:sz w:val="18"/>
          <w:szCs w:val="18"/>
          <w:lang w:eastAsia="es-MX"/>
        </w:rPr>
        <w:t>       Contar con conexiones y accesorios que sean compatibles con el servicio de bomberos, y</w:t>
      </w:r>
    </w:p>
    <w:p w14:paraId="4C2DDECC"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j)</w:t>
      </w:r>
      <w:r w:rsidRPr="00217582">
        <w:rPr>
          <w:rFonts w:ascii="Arial" w:eastAsia="Times New Roman" w:hAnsi="Arial" w:cs="Arial"/>
          <w:color w:val="000000"/>
          <w:sz w:val="18"/>
          <w:szCs w:val="18"/>
          <w:lang w:eastAsia="es-MX"/>
        </w:rPr>
        <w:t>       Mantener una presión mínima de 7 kg/cm</w:t>
      </w:r>
      <w:r w:rsidRPr="00217582">
        <w:rPr>
          <w:rFonts w:ascii="Arial" w:eastAsia="Times New Roman" w:hAnsi="Arial" w:cs="Arial"/>
          <w:color w:val="000000"/>
          <w:sz w:val="14"/>
          <w:szCs w:val="14"/>
          <w:lang w:eastAsia="es-MX"/>
        </w:rPr>
        <w:t>²</w:t>
      </w:r>
      <w:r w:rsidRPr="00217582">
        <w:rPr>
          <w:rFonts w:ascii="Arial" w:eastAsia="Times New Roman" w:hAnsi="Arial" w:cs="Arial"/>
          <w:color w:val="000000"/>
          <w:sz w:val="18"/>
          <w:szCs w:val="18"/>
          <w:lang w:eastAsia="es-MX"/>
        </w:rPr>
        <w:t> en toda la red. Esta condición deberá conservarse cuando el sistema esté funcionando, es decir, cuando estén abiertas un determinado número de mangueras o rociadores, según las especificaciones del fabricante o instalador.</w:t>
      </w:r>
    </w:p>
    <w:p w14:paraId="16C90DC1"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V.2 Se recomienda que los sistemas fijos contra incendio tengan las características siguientes:</w:t>
      </w:r>
    </w:p>
    <w:p w14:paraId="3A217031"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Sean de activación manual o automática;</w:t>
      </w:r>
    </w:p>
    <w:p w14:paraId="2FD9E1CA"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Estén sujetos a supervisión o monitoreo para verificar la integridad de sus elementos activadores, por ejemplo válvula solenoide, así como las bombas;</w:t>
      </w:r>
    </w:p>
    <w:p w14:paraId="54B7E1FE"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Tener un interruptor que permita la prueba del sistema, sin activar los elementos supresores  de incendio;</w:t>
      </w:r>
    </w:p>
    <w:p w14:paraId="2D659E6C"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Sin estar limitados a ellos, existen los siguientes tipos: sistema de redes hidráulicas, así como de rociadores con agentes extintores, tales como el agua, bióxido de carbono, polvo químico seco, espumas, sustitutos de halón y agentes limpios, y</w:t>
      </w:r>
    </w:p>
    <w:p w14:paraId="2E7B6436"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Contar con las estimaciones mínimas de equipo contra incendio para combatir el mayor riesgo de incendio del centro de trabajo.</w:t>
      </w:r>
    </w:p>
    <w:p w14:paraId="4EC03053"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V.3 Uso de los sistemas fijos contra incendio del tipo de rociadores automáticos y otros alternativos</w:t>
      </w:r>
    </w:p>
    <w:p w14:paraId="3E0ACFA5"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Se recomienda utilizar sistemas fijos contra incendio del tipo de rociadores automáticos, en las áreas de los centros de trabajo clasificadas con riesgo de incendio alto;</w:t>
      </w:r>
    </w:p>
    <w:p w14:paraId="3FCCD192" w14:textId="77777777" w:rsidR="00217582" w:rsidRPr="00217582" w:rsidRDefault="00217582" w:rsidP="00217582">
      <w:pPr>
        <w:spacing w:after="101" w:line="22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En áreas de cocinas, o en aquéllas donde el agua pueda ser un factor de pérdida de bienes o que incremente los riesgos, o donde se pueda proteger del riesgo con una menor inversión, se podrán instalar sistemas fijos contra incendio alternos o adicionales, mismos que se mencionan más adelante;</w:t>
      </w:r>
    </w:p>
    <w:p w14:paraId="2F90A5B5" w14:textId="77777777" w:rsidR="00217582" w:rsidRPr="00217582" w:rsidRDefault="00217582" w:rsidP="00217582">
      <w:pPr>
        <w:spacing w:after="82" w:line="22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Quien diseñe, instale o proporcione mantenimiento a este tipo de sistema, debe ser una persona con conocimientos y experiencia reconocidos, o calificado con base en la normatividad aplicable a dicho sistema, y</w:t>
      </w:r>
    </w:p>
    <w:p w14:paraId="5B31D829" w14:textId="77777777" w:rsidR="00217582" w:rsidRPr="00217582" w:rsidRDefault="00217582" w:rsidP="00217582">
      <w:pPr>
        <w:spacing w:after="82" w:line="22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La instalación y mantenimiento son específicos para cada tipo de sistema contra incendio, cuyas condiciones pueden consistir, entre otras, en las siguientes:</w:t>
      </w:r>
    </w:p>
    <w:p w14:paraId="223E7AB5" w14:textId="77777777" w:rsidR="00217582" w:rsidRPr="00217582" w:rsidRDefault="00217582" w:rsidP="00217582">
      <w:pPr>
        <w:spacing w:after="82" w:line="220"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Sistemas de supresión de incendios en cocinas:</w:t>
      </w:r>
    </w:p>
    <w:p w14:paraId="51F6351D"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Ser instalado de acuerdo con el manual del fabricante;</w:t>
      </w:r>
    </w:p>
    <w:p w14:paraId="6D607EB0"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Proteger todos los ductos, el pleno de las campanas y todos los aparatos de cocina a través de boquillas direccionadas a cada aparato, o de una cobertura completa del área donde se trabaje con fuego, según el manual del fabricante;</w:t>
      </w:r>
    </w:p>
    <w:p w14:paraId="29E90805"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Disponer de un sistema de activación manual y otro automático;</w:t>
      </w:r>
    </w:p>
    <w:p w14:paraId="6BE578D0"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Contar con válvula de corte rápido de gas en las cocinas que trabajen con gas licuado  de petróleo o natural;</w:t>
      </w:r>
    </w:p>
    <w:p w14:paraId="5D58AAF6"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Asegurar en cada revisión que las boquillas cuenten con su capuchón, y que el indicador de que el sistema está operable se encuentre de acuerdo con el mecanismo que le haya diseñado el fabricante (mirilla o manómetro);</w:t>
      </w:r>
    </w:p>
    <w:p w14:paraId="2DA392AF"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Tener un croquis o plano de la distribución de la cocina especificando el tipo, dimensiones y ubicación de los aparatos de cocina y el diagrama del sistema, y</w:t>
      </w:r>
    </w:p>
    <w:p w14:paraId="773F0BF4"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Disponer de una bitácora de mantenimiento y pruebas.</w:t>
      </w:r>
    </w:p>
    <w:p w14:paraId="48BA7B50" w14:textId="77777777" w:rsidR="00217582" w:rsidRPr="00217582" w:rsidRDefault="00217582" w:rsidP="00217582">
      <w:pPr>
        <w:spacing w:after="82" w:line="220"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Sistemas de supresión de incendios a base de agentes limpios incluyendo bióxido  de carbono:</w:t>
      </w:r>
    </w:p>
    <w:p w14:paraId="351986A7"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Ser instalado de acuerdo con el manual del fabricante;</w:t>
      </w:r>
    </w:p>
    <w:p w14:paraId="2F4F7F4C"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Contar con un sistema de activación manual y uno automático;</w:t>
      </w:r>
    </w:p>
    <w:p w14:paraId="17D35D28"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Disponer de un sistema de aborto de la descarga;</w:t>
      </w:r>
    </w:p>
    <w:p w14:paraId="22A97324"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d)</w:t>
      </w:r>
      <w:r w:rsidRPr="00217582">
        <w:rPr>
          <w:rFonts w:ascii="Arial" w:eastAsia="Times New Roman" w:hAnsi="Arial" w:cs="Arial"/>
          <w:color w:val="000000"/>
          <w:sz w:val="18"/>
          <w:szCs w:val="18"/>
          <w:lang w:eastAsia="es-MX"/>
        </w:rPr>
        <w:t>      Tener una pre-alarma para evacuación antes de la descarga para la operación de sistemas de agentes extintores de bióxido de carbono al 100%.</w:t>
      </w:r>
    </w:p>
    <w:p w14:paraId="59B2FAFA"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En caso de utilizar sistemas con agentes limpios que al contacto con el fuego produzcan fluoruro o cloruro de carbonilo, que ya estén instalados, deberá evacuarse el área en 60 segundos como máximo, después de la descarga;</w:t>
      </w:r>
    </w:p>
    <w:p w14:paraId="42532CED"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Contar con la memoria de cálculo del sistema;</w:t>
      </w:r>
    </w:p>
    <w:p w14:paraId="0BEF4D5A"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Disponer de planos o croquis del área o áreas a proteger, y</w:t>
      </w:r>
    </w:p>
    <w:p w14:paraId="76773395"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Tener una bitácora de mantenimiento y pruebas.</w:t>
      </w:r>
    </w:p>
    <w:p w14:paraId="5602DCAE" w14:textId="77777777" w:rsidR="00217582" w:rsidRPr="00217582" w:rsidRDefault="00217582" w:rsidP="00217582">
      <w:pPr>
        <w:spacing w:after="82" w:line="220"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Sistemas de supresión de incendios a base de polvos químicos secos, previo análisis:</w:t>
      </w:r>
    </w:p>
    <w:p w14:paraId="46D8DB4C"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Ser instalados de acuerdo con el manual del fabricante;</w:t>
      </w:r>
    </w:p>
    <w:p w14:paraId="0861D585"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w:t>
      </w:r>
      <w:r w:rsidRPr="00217582">
        <w:rPr>
          <w:rFonts w:ascii="Arial" w:eastAsia="Times New Roman" w:hAnsi="Arial" w:cs="Arial"/>
          <w:color w:val="000000"/>
          <w:spacing w:val="-2"/>
          <w:sz w:val="18"/>
          <w:szCs w:val="18"/>
          <w:lang w:eastAsia="es-MX"/>
        </w:rPr>
        <w:t>Contar con la descripción y justificación técnica para su instalación en las áreas a proteger, y</w:t>
      </w:r>
    </w:p>
    <w:p w14:paraId="2C48F9CD" w14:textId="77777777" w:rsidR="00217582" w:rsidRPr="00217582" w:rsidRDefault="00217582" w:rsidP="00217582">
      <w:pPr>
        <w:spacing w:after="82" w:line="220" w:lineRule="atLeast"/>
        <w:ind w:left="1530" w:hanging="45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Asegurar en cada revisión que las boquillas cuenten con su capuchón.</w:t>
      </w:r>
    </w:p>
    <w:p w14:paraId="06A406F1" w14:textId="77777777" w:rsidR="00217582" w:rsidRPr="00217582" w:rsidRDefault="00217582" w:rsidP="00217582">
      <w:pPr>
        <w:spacing w:after="82" w:line="22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V.4 Se recomienda elaborar y conservar la documentación relativa a la memoria de cálculo, planos y bases de diseño de los sistemas fijos contra incendio, en la que se asentará al menos la información aplicable siguiente:</w:t>
      </w:r>
    </w:p>
    <w:p w14:paraId="5DAAFA61" w14:textId="77777777" w:rsidR="00217582" w:rsidRPr="00217582" w:rsidRDefault="00217582" w:rsidP="00217582">
      <w:pPr>
        <w:spacing w:after="82" w:line="22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w:t>
      </w:r>
      <w:r w:rsidRPr="00217582">
        <w:rPr>
          <w:rFonts w:ascii="Arial" w:eastAsia="Times New Roman" w:hAnsi="Arial" w:cs="Arial"/>
          <w:color w:val="000000"/>
          <w:sz w:val="18"/>
          <w:szCs w:val="18"/>
          <w:lang w:eastAsia="es-MX"/>
        </w:rPr>
        <w:t>      La determinación de la clase de riesgo de incendio para el cual se ha instalado el sistema fijo, incluyendo tipo, cantidad y disposición del material combustible o inflamable presente;</w:t>
      </w:r>
    </w:p>
    <w:p w14:paraId="0354493D" w14:textId="77777777" w:rsidR="00217582" w:rsidRPr="00217582" w:rsidRDefault="00217582" w:rsidP="00217582">
      <w:pPr>
        <w:spacing w:after="82" w:line="22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w:t>
      </w:r>
      <w:r w:rsidRPr="00217582">
        <w:rPr>
          <w:rFonts w:ascii="Arial" w:eastAsia="Times New Roman" w:hAnsi="Arial" w:cs="Arial"/>
          <w:color w:val="000000"/>
          <w:sz w:val="18"/>
          <w:szCs w:val="18"/>
          <w:lang w:eastAsia="es-MX"/>
        </w:rPr>
        <w:t>      El tipo de sistema instalado y agente extintor empleado;</w:t>
      </w:r>
    </w:p>
    <w:p w14:paraId="538A4F26" w14:textId="77777777" w:rsidR="00217582" w:rsidRPr="00217582" w:rsidRDefault="00217582" w:rsidP="00217582">
      <w:pPr>
        <w:spacing w:after="82" w:line="22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w:t>
      </w:r>
      <w:r w:rsidRPr="00217582">
        <w:rPr>
          <w:rFonts w:ascii="Arial" w:eastAsia="Times New Roman" w:hAnsi="Arial" w:cs="Arial"/>
          <w:color w:val="000000"/>
          <w:sz w:val="18"/>
          <w:szCs w:val="18"/>
          <w:lang w:eastAsia="es-MX"/>
        </w:rPr>
        <w:t>      Los datos generales y localización de tubería, detectores, dispositivos de operación, dispositivos de descarga y equipo auxiliar;</w:t>
      </w:r>
    </w:p>
    <w:p w14:paraId="7C0B422A" w14:textId="77777777" w:rsidR="00217582" w:rsidRPr="00217582" w:rsidRDefault="00217582" w:rsidP="00217582">
      <w:pPr>
        <w:spacing w:after="82" w:line="22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w:t>
      </w:r>
      <w:r w:rsidRPr="00217582">
        <w:rPr>
          <w:rFonts w:ascii="Arial" w:eastAsia="Times New Roman" w:hAnsi="Arial" w:cs="Arial"/>
          <w:color w:val="000000"/>
          <w:sz w:val="18"/>
          <w:szCs w:val="18"/>
          <w:lang w:eastAsia="es-MX"/>
        </w:rPr>
        <w:t>      Los cálculos hidráulicos;</w:t>
      </w:r>
    </w:p>
    <w:p w14:paraId="56F64289" w14:textId="77777777" w:rsidR="00217582" w:rsidRPr="00217582" w:rsidRDefault="00217582" w:rsidP="00217582">
      <w:pPr>
        <w:spacing w:after="82" w:line="22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w:t>
      </w:r>
      <w:r w:rsidRPr="00217582">
        <w:rPr>
          <w:rFonts w:ascii="Arial" w:eastAsia="Times New Roman" w:hAnsi="Arial" w:cs="Arial"/>
          <w:color w:val="000000"/>
          <w:sz w:val="18"/>
          <w:szCs w:val="18"/>
          <w:lang w:eastAsia="es-MX"/>
        </w:rPr>
        <w:t>      El flujo volumétrico y presión requerida en toda la red;</w:t>
      </w:r>
    </w:p>
    <w:p w14:paraId="40637695" w14:textId="77777777" w:rsidR="00217582" w:rsidRPr="00217582" w:rsidRDefault="00217582" w:rsidP="00217582">
      <w:pPr>
        <w:spacing w:after="82" w:line="22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w:t>
      </w:r>
      <w:r w:rsidRPr="00217582">
        <w:rPr>
          <w:rFonts w:ascii="Arial" w:eastAsia="Times New Roman" w:hAnsi="Arial" w:cs="Arial"/>
          <w:color w:val="000000"/>
          <w:sz w:val="18"/>
          <w:szCs w:val="18"/>
          <w:lang w:eastAsia="es-MX"/>
        </w:rPr>
        <w:t>       El tiempo de abastecimiento;</w:t>
      </w:r>
    </w:p>
    <w:p w14:paraId="42C912C9" w14:textId="77777777" w:rsidR="00217582" w:rsidRPr="00217582" w:rsidRDefault="00217582" w:rsidP="00217582">
      <w:pPr>
        <w:spacing w:after="82" w:line="22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w:t>
      </w:r>
      <w:r w:rsidRPr="00217582">
        <w:rPr>
          <w:rFonts w:ascii="Arial" w:eastAsia="Times New Roman" w:hAnsi="Arial" w:cs="Arial"/>
          <w:color w:val="000000"/>
          <w:sz w:val="18"/>
          <w:szCs w:val="18"/>
          <w:lang w:eastAsia="es-MX"/>
        </w:rPr>
        <w:t>      El tipo y capacidad del sistema de bombeo;</w:t>
      </w:r>
    </w:p>
    <w:p w14:paraId="36E28EFF" w14:textId="77777777" w:rsidR="00217582" w:rsidRPr="00217582" w:rsidRDefault="00217582" w:rsidP="00217582">
      <w:pPr>
        <w:spacing w:after="82" w:line="22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w:t>
      </w:r>
      <w:r w:rsidRPr="00217582">
        <w:rPr>
          <w:rFonts w:ascii="Arial" w:eastAsia="Times New Roman" w:hAnsi="Arial" w:cs="Arial"/>
          <w:color w:val="000000"/>
          <w:sz w:val="18"/>
          <w:szCs w:val="18"/>
          <w:lang w:eastAsia="es-MX"/>
        </w:rPr>
        <w:t>      La identificación y capacidad de todos los equipos y dispositivos que forman parte del sistema;</w:t>
      </w:r>
    </w:p>
    <w:p w14:paraId="2C94AEA5" w14:textId="77777777" w:rsidR="00217582" w:rsidRPr="00217582" w:rsidRDefault="00217582" w:rsidP="00217582">
      <w:pPr>
        <w:spacing w:after="82"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w:t>
      </w:r>
      <w:r w:rsidRPr="00217582">
        <w:rPr>
          <w:rFonts w:ascii="Arial" w:eastAsia="Times New Roman" w:hAnsi="Arial" w:cs="Arial"/>
          <w:color w:val="000000"/>
          <w:sz w:val="18"/>
          <w:szCs w:val="18"/>
          <w:lang w:eastAsia="es-MX"/>
        </w:rPr>
        <w:t>       Las especificaciones de los dispositivos de descarga;</w:t>
      </w:r>
    </w:p>
    <w:p w14:paraId="5EFCB9E5" w14:textId="77777777" w:rsidR="00217582" w:rsidRPr="00217582" w:rsidRDefault="00217582" w:rsidP="00217582">
      <w:pPr>
        <w:spacing w:after="82"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j)</w:t>
      </w:r>
      <w:r w:rsidRPr="00217582">
        <w:rPr>
          <w:rFonts w:ascii="Arial" w:eastAsia="Times New Roman" w:hAnsi="Arial" w:cs="Arial"/>
          <w:color w:val="000000"/>
          <w:sz w:val="18"/>
          <w:szCs w:val="18"/>
          <w:lang w:eastAsia="es-MX"/>
        </w:rPr>
        <w:t>       Los materiales y principales dimensiones de tuberías;</w:t>
      </w:r>
    </w:p>
    <w:p w14:paraId="20746ABF" w14:textId="77777777" w:rsidR="00217582" w:rsidRPr="00217582" w:rsidRDefault="00217582" w:rsidP="00217582">
      <w:pPr>
        <w:spacing w:after="82"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k)</w:t>
      </w:r>
      <w:r w:rsidRPr="00217582">
        <w:rPr>
          <w:rFonts w:ascii="Arial" w:eastAsia="Times New Roman" w:hAnsi="Arial" w:cs="Arial"/>
          <w:color w:val="FFFFFF"/>
          <w:sz w:val="18"/>
          <w:szCs w:val="18"/>
          <w:lang w:eastAsia="es-MX"/>
        </w:rPr>
        <w:t>      </w:t>
      </w:r>
      <w:r w:rsidRPr="00217582">
        <w:rPr>
          <w:rFonts w:ascii="Arial" w:eastAsia="Times New Roman" w:hAnsi="Arial" w:cs="Arial"/>
          <w:color w:val="000000"/>
          <w:sz w:val="18"/>
          <w:szCs w:val="18"/>
          <w:lang w:eastAsia="es-MX"/>
        </w:rPr>
        <w:t>Las medidas de seguridad para el personal que instale, opere o dé mantenimiento al sistema y que se encuentre en el área, y</w:t>
      </w:r>
    </w:p>
    <w:p w14:paraId="2D2FF216" w14:textId="77777777" w:rsidR="00217582" w:rsidRPr="00217582" w:rsidRDefault="00217582" w:rsidP="00217582">
      <w:pPr>
        <w:spacing w:after="101"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l)</w:t>
      </w:r>
      <w:r w:rsidRPr="00217582">
        <w:rPr>
          <w:rFonts w:ascii="Arial" w:eastAsia="Times New Roman" w:hAnsi="Arial" w:cs="Arial"/>
          <w:color w:val="000000"/>
          <w:sz w:val="18"/>
          <w:szCs w:val="18"/>
          <w:lang w:eastAsia="es-MX"/>
        </w:rPr>
        <w:t>       La firma del responsable autorizado por el patrón.</w:t>
      </w:r>
    </w:p>
    <w:p w14:paraId="23670186"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Guía de Referencia VI</w:t>
      </w:r>
    </w:p>
    <w:p w14:paraId="41B228C1"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Recomendaciones sobre Periodos Máximos y Actividades Relativas a la Revisión  y Prueba de Sistemas y Equipos contra Incendio</w:t>
      </w:r>
    </w:p>
    <w:p w14:paraId="6AD23AFE"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contenido de esta guía es un complemento para la mejor comprensión de la Norma </w:t>
      </w:r>
      <w:r w:rsidRPr="00217582">
        <w:rPr>
          <w:rFonts w:ascii="Arial" w:eastAsia="Times New Roman" w:hAnsi="Arial" w:cs="Arial"/>
          <w:b/>
          <w:bCs/>
          <w:color w:val="000000"/>
          <w:sz w:val="18"/>
          <w:szCs w:val="18"/>
          <w:lang w:eastAsia="es-MX"/>
        </w:rPr>
        <w:t>y no es de cumplimiento obligatorio.</w:t>
      </w:r>
    </w:p>
    <w:p w14:paraId="1E2E1C09"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VI.1 </w:t>
      </w:r>
      <w:r w:rsidRPr="00217582">
        <w:rPr>
          <w:rFonts w:ascii="Arial" w:eastAsia="Times New Roman" w:hAnsi="Arial" w:cs="Arial"/>
          <w:color w:val="000000"/>
          <w:sz w:val="18"/>
          <w:szCs w:val="18"/>
          <w:lang w:eastAsia="es-MX"/>
        </w:rPr>
        <w:t>En esta guía se establecen algunas recomendaciones en relación con la revisión y prueba a que deberán someterse algunos de los principales equipos y sistemas fijos contra incendio.</w:t>
      </w:r>
    </w:p>
    <w:p w14:paraId="69F63F30"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Sin embargo, deberá tenerse presente que el contenido de esta guía no es exhaustivo, por lo que deberá complementarse de acuerdo con las instrucciones del fabricante o instalador.</w:t>
      </w:r>
    </w:p>
    <w:p w14:paraId="26E2FDF0"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Es primordial destacar que dichos sistemas y equipos cuenten con una certificación de cumplimiento con la normatividad nacional o, a falta de ésta, internacional aplicable.</w:t>
      </w:r>
    </w:p>
    <w:p w14:paraId="6D34B06F"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VI.2</w:t>
      </w:r>
      <w:r w:rsidRPr="00217582">
        <w:rPr>
          <w:rFonts w:ascii="Arial" w:eastAsia="Times New Roman" w:hAnsi="Arial" w:cs="Arial"/>
          <w:color w:val="000000"/>
          <w:sz w:val="18"/>
          <w:szCs w:val="18"/>
          <w:lang w:eastAsia="es-MX"/>
        </w:rPr>
        <w:t> El mantenimiento preventivo a los dispositivos, equipos y sistemas deberá efectuarse según las instrucciones del fabricante, y el correctivo habrá de realizarse en forma inmediata en caso de daño o falla evidentes.</w:t>
      </w:r>
    </w:p>
    <w:p w14:paraId="196180C5"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La frecuencia del mantenimiento y la limpieza depende del equipo instalado y de las condiciones del ambiente del área o local.</w:t>
      </w:r>
    </w:p>
    <w:p w14:paraId="4C95D584" w14:textId="77777777" w:rsidR="00217582" w:rsidRPr="00217582" w:rsidRDefault="00217582" w:rsidP="00217582">
      <w:pPr>
        <w:spacing w:after="9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lastRenderedPageBreak/>
        <w:t>En la Tabla VI.1 se presentan la frecuencia para la revisión de dispositivos, equipos y sistemas contra incendio, así como el tipo de pruebas por efectuar.</w:t>
      </w:r>
    </w:p>
    <w:p w14:paraId="2B2CFB87"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VI.1</w:t>
      </w:r>
    </w:p>
    <w:p w14:paraId="77BA23F6"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Frecuencia de la revisión y el tipo de pruebas</w:t>
      </w:r>
    </w:p>
    <w:tbl>
      <w:tblPr>
        <w:tblW w:w="8784" w:type="dxa"/>
        <w:tblInd w:w="144" w:type="dxa"/>
        <w:tblCellMar>
          <w:left w:w="0" w:type="dxa"/>
          <w:right w:w="0" w:type="dxa"/>
        </w:tblCellMar>
        <w:tblLook w:val="04A0" w:firstRow="1" w:lastRow="0" w:firstColumn="1" w:lastColumn="0" w:noHBand="0" w:noVBand="1"/>
      </w:tblPr>
      <w:tblGrid>
        <w:gridCol w:w="1885"/>
        <w:gridCol w:w="3344"/>
        <w:gridCol w:w="3555"/>
      </w:tblGrid>
      <w:tr w:rsidR="00217582" w:rsidRPr="00217582" w14:paraId="664F4503" w14:textId="77777777" w:rsidTr="00217582">
        <w:trPr>
          <w:trHeight w:val="144"/>
        </w:trPr>
        <w:tc>
          <w:tcPr>
            <w:tcW w:w="1885" w:type="dxa"/>
            <w:tcBorders>
              <w:top w:val="single" w:sz="8" w:space="0" w:color="auto"/>
              <w:left w:val="single" w:sz="8" w:space="0" w:color="auto"/>
              <w:bottom w:val="single" w:sz="8" w:space="0" w:color="auto"/>
              <w:right w:val="single" w:sz="8" w:space="0" w:color="auto"/>
            </w:tcBorders>
            <w:shd w:val="clear" w:color="auto" w:fill="E0E0E0"/>
            <w:tcMar>
              <w:top w:w="0" w:type="dxa"/>
              <w:left w:w="43" w:type="dxa"/>
              <w:bottom w:w="0" w:type="dxa"/>
              <w:right w:w="43" w:type="dxa"/>
            </w:tcMar>
            <w:hideMark/>
          </w:tcPr>
          <w:p w14:paraId="3B027DDE"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Equipo o sistema</w:t>
            </w:r>
          </w:p>
        </w:tc>
        <w:tc>
          <w:tcPr>
            <w:tcW w:w="3344"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69A37DE5"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Revisión</w:t>
            </w:r>
          </w:p>
        </w:tc>
        <w:tc>
          <w:tcPr>
            <w:tcW w:w="3555"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4021A8A3" w14:textId="77777777" w:rsidR="00217582" w:rsidRPr="00217582" w:rsidRDefault="00217582" w:rsidP="00217582">
            <w:pPr>
              <w:spacing w:after="80" w:line="216"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Prueba</w:t>
            </w:r>
          </w:p>
        </w:tc>
      </w:tr>
      <w:tr w:rsidR="00217582" w:rsidRPr="00217582" w14:paraId="67368BEA"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A176F17"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Alarma manual contra incendio (estaciones manuales, pulsadores manuales).</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400D8784"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Semanal</w:t>
            </w:r>
            <w:r w:rsidRPr="00217582">
              <w:rPr>
                <w:rFonts w:ascii="Arial" w:eastAsia="Times New Roman" w:hAnsi="Arial" w:cs="Arial"/>
                <w:sz w:val="16"/>
                <w:szCs w:val="16"/>
                <w:lang w:eastAsia="es-MX"/>
              </w:rPr>
              <w:t>.</w:t>
            </w:r>
          </w:p>
          <w:p w14:paraId="6214BBB3"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Condiciones físicas.</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5071BFAE"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 máximo</w:t>
            </w:r>
            <w:r w:rsidRPr="00217582">
              <w:rPr>
                <w:rFonts w:ascii="Arial" w:eastAsia="Times New Roman" w:hAnsi="Arial" w:cs="Arial"/>
                <w:sz w:val="16"/>
                <w:szCs w:val="16"/>
                <w:lang w:eastAsia="es-MX"/>
              </w:rPr>
              <w:t>.</w:t>
            </w:r>
          </w:p>
          <w:p w14:paraId="36D36781"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Accionamiento de todos los dispositivos de activación.</w:t>
            </w:r>
          </w:p>
        </w:tc>
      </w:tr>
      <w:tr w:rsidR="00217582" w:rsidRPr="00217582" w14:paraId="65950B52"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2A277DC"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Detectores de incendio.</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1DDD0353"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Diariamente y por cada turno</w:t>
            </w:r>
            <w:r w:rsidRPr="00217582">
              <w:rPr>
                <w:rFonts w:ascii="Arial" w:eastAsia="Times New Roman" w:hAnsi="Arial" w:cs="Arial"/>
                <w:sz w:val="16"/>
                <w:szCs w:val="16"/>
                <w:lang w:eastAsia="es-MX"/>
              </w:rPr>
              <w:t>.</w:t>
            </w:r>
          </w:p>
          <w:p w14:paraId="42D536CF"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Que el panel de control indique funcionamiento normal.</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08A46AC2"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Semestral</w:t>
            </w:r>
            <w:r w:rsidRPr="00217582">
              <w:rPr>
                <w:rFonts w:ascii="Arial" w:eastAsia="Times New Roman" w:hAnsi="Arial" w:cs="Arial"/>
                <w:sz w:val="16"/>
                <w:szCs w:val="16"/>
                <w:lang w:eastAsia="es-MX"/>
              </w:rPr>
              <w:t>.</w:t>
            </w:r>
          </w:p>
          <w:p w14:paraId="26A059DD"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Operación de cada detector de flama.</w:t>
            </w:r>
          </w:p>
          <w:p w14:paraId="70A42E67"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67FFC071"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1E023D4"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2ECB4A18"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p>
          <w:p w14:paraId="47E63889"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Condiciones físicas.</w:t>
            </w:r>
          </w:p>
          <w:p w14:paraId="6613B3FD"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Limpieza según recomendaciones del fabricante.</w:t>
            </w:r>
          </w:p>
          <w:p w14:paraId="1CECD10C"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Reemplazo de baterías según recomendaciones del fabricante.</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441C6E8F"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Anual</w:t>
            </w:r>
            <w:r w:rsidRPr="00217582">
              <w:rPr>
                <w:rFonts w:ascii="Arial" w:eastAsia="Times New Roman" w:hAnsi="Arial" w:cs="Arial"/>
                <w:sz w:val="16"/>
                <w:szCs w:val="16"/>
                <w:lang w:eastAsia="es-MX"/>
              </w:rPr>
              <w:t>.</w:t>
            </w:r>
          </w:p>
          <w:p w14:paraId="11CA3C71"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Operación de los detectores de calor y de humo.</w:t>
            </w:r>
          </w:p>
          <w:p w14:paraId="167D8263"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07E6C5D"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9869CE5"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1C3DE1F9"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0D12CCB3"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r w:rsidRPr="00217582">
              <w:rPr>
                <w:rFonts w:ascii="Arial" w:eastAsia="Times New Roman" w:hAnsi="Arial" w:cs="Arial"/>
                <w:sz w:val="16"/>
                <w:szCs w:val="16"/>
                <w:lang w:eastAsia="es-MX"/>
              </w:rPr>
              <w:t>.</w:t>
            </w:r>
          </w:p>
          <w:p w14:paraId="2543AE32"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Accionamiento de un detector o pulsador de alarma (como mínimo de un área diferente cada mes), para comprobar la capacidad del equipo de señalización y control de recibir una señal, de hacer sonar la alarma y de poner en funcionamiento los demás dispositivos de alarma.</w:t>
            </w:r>
          </w:p>
        </w:tc>
      </w:tr>
      <w:tr w:rsidR="00217582" w:rsidRPr="00217582" w14:paraId="6EB570BB"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D0FE819"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Depósitos de agua.</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66480FC0"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r w:rsidRPr="00217582">
              <w:rPr>
                <w:rFonts w:ascii="Arial" w:eastAsia="Times New Roman" w:hAnsi="Arial" w:cs="Arial"/>
                <w:sz w:val="16"/>
                <w:szCs w:val="16"/>
                <w:lang w:eastAsia="es-MX"/>
              </w:rPr>
              <w:t>.</w:t>
            </w:r>
          </w:p>
          <w:p w14:paraId="75911E93"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Condiciones físicas (posibles agrietamientos, fugas, evidencia de corrosión, funcionamiento de flotadores).</w:t>
            </w:r>
          </w:p>
          <w:p w14:paraId="5B4EE7D5"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Nota: Los depósitos de agua se deberán someter a un programa anual de control de corrosión y control de sedimentación.</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7D20CF16" w14:textId="77777777" w:rsidR="00217582" w:rsidRPr="00217582" w:rsidRDefault="00217582" w:rsidP="00217582">
            <w:pPr>
              <w:spacing w:after="80" w:line="240" w:lineRule="auto"/>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1908D138"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1B2ABF2"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Unidad de bombeo diesel.</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7E7B400C"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r w:rsidRPr="00217582">
              <w:rPr>
                <w:rFonts w:ascii="Arial" w:eastAsia="Times New Roman" w:hAnsi="Arial" w:cs="Arial"/>
                <w:sz w:val="16"/>
                <w:szCs w:val="16"/>
                <w:lang w:eastAsia="es-MX"/>
              </w:rPr>
              <w:t>.</w:t>
            </w:r>
          </w:p>
          <w:p w14:paraId="59550418"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Verificar que las bombas se encuentren libres de daños físicos.</w:t>
            </w:r>
          </w:p>
          <w:p w14:paraId="2D8AF0C0"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Comprobar la presión de todos los manómetros de la bomba.</w:t>
            </w:r>
          </w:p>
          <w:p w14:paraId="4642BC08"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Comprobar todas las válvulas para constatar que están abiertas.</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09346749"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Semanal</w:t>
            </w:r>
            <w:r w:rsidRPr="00217582">
              <w:rPr>
                <w:rFonts w:ascii="Arial" w:eastAsia="Times New Roman" w:hAnsi="Arial" w:cs="Arial"/>
                <w:sz w:val="16"/>
                <w:szCs w:val="16"/>
                <w:lang w:eastAsia="es-MX"/>
              </w:rPr>
              <w:t>.</w:t>
            </w:r>
          </w:p>
          <w:p w14:paraId="3A6B0FF8"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Por 30 minutos a operación normal sin descarga.</w:t>
            </w:r>
          </w:p>
          <w:p w14:paraId="38507CA1"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Anual.</w:t>
            </w:r>
          </w:p>
          <w:p w14:paraId="02C9F6AC"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De presión contra flujo.</w:t>
            </w:r>
          </w:p>
        </w:tc>
      </w:tr>
      <w:tr w:rsidR="00217582" w:rsidRPr="00217582" w14:paraId="238F19B0"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24F15AF"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Unidad de bombeo eléctrica</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2EFF97DE"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r w:rsidRPr="00217582">
              <w:rPr>
                <w:rFonts w:ascii="Arial" w:eastAsia="Times New Roman" w:hAnsi="Arial" w:cs="Arial"/>
                <w:sz w:val="16"/>
                <w:szCs w:val="16"/>
                <w:lang w:eastAsia="es-MX"/>
              </w:rPr>
              <w:t>.</w:t>
            </w:r>
          </w:p>
          <w:p w14:paraId="1E71E975"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Verificar que las bombas se encuentren libres de daños físicos.</w:t>
            </w:r>
          </w:p>
          <w:p w14:paraId="1315F4C4"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Comprobar la presión de todos los manómetros de la bomba.</w:t>
            </w:r>
          </w:p>
          <w:p w14:paraId="4C5BACB7"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Comprobar todas las válvulas para constatar que están abiertas.</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73FDB415"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Semanal.</w:t>
            </w:r>
          </w:p>
          <w:p w14:paraId="66F26E08"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A operación normal sin descarga.</w:t>
            </w:r>
          </w:p>
          <w:p w14:paraId="7D741207"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Anual.</w:t>
            </w:r>
          </w:p>
          <w:p w14:paraId="68E490AD"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De presión contra flujo.</w:t>
            </w:r>
          </w:p>
        </w:tc>
      </w:tr>
      <w:tr w:rsidR="00217582" w:rsidRPr="00217582" w14:paraId="4917AA33" w14:textId="77777777" w:rsidTr="00217582">
        <w:trPr>
          <w:trHeight w:val="144"/>
        </w:trPr>
        <w:tc>
          <w:tcPr>
            <w:tcW w:w="1885" w:type="dxa"/>
            <w:tcBorders>
              <w:top w:val="nil"/>
              <w:left w:val="single" w:sz="8" w:space="0" w:color="auto"/>
              <w:bottom w:val="nil"/>
              <w:right w:val="single" w:sz="8" w:space="0" w:color="auto"/>
            </w:tcBorders>
            <w:tcMar>
              <w:top w:w="0" w:type="dxa"/>
              <w:left w:w="43" w:type="dxa"/>
              <w:bottom w:w="0" w:type="dxa"/>
              <w:right w:w="43" w:type="dxa"/>
            </w:tcMar>
            <w:hideMark/>
          </w:tcPr>
          <w:p w14:paraId="43D92A70"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Hidrantes y monitores.</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7D3DD8AF"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r w:rsidRPr="00217582">
              <w:rPr>
                <w:rFonts w:ascii="Arial" w:eastAsia="Times New Roman" w:hAnsi="Arial" w:cs="Arial"/>
                <w:sz w:val="16"/>
                <w:szCs w:val="16"/>
                <w:lang w:eastAsia="es-MX"/>
              </w:rPr>
              <w:t>.</w:t>
            </w:r>
          </w:p>
          <w:p w14:paraId="48AEB526"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Comprobar los armarios de mangueras para constatar que no están dañados y que todo el equipo está en buen estado.</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71684B24"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AA44002"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BE945C3"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lastRenderedPageBreak/>
              <w:t> </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2F261E83"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Semestral</w:t>
            </w:r>
            <w:r w:rsidRPr="00217582">
              <w:rPr>
                <w:rFonts w:ascii="Arial" w:eastAsia="Times New Roman" w:hAnsi="Arial" w:cs="Arial"/>
                <w:sz w:val="16"/>
                <w:szCs w:val="16"/>
                <w:lang w:eastAsia="es-MX"/>
              </w:rPr>
              <w:t>.</w:t>
            </w:r>
          </w:p>
          <w:p w14:paraId="646D44CE"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hidrantes de columna seca. Comprobar la estanqueidad de las salidas de los hidrantes; la existencia de fugas; roturas en el cuerpo del hidrante; desgaste o aristas redondeadas en la tuerca de apertura, y daños en las roscas de las salidas.</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4EF57C09"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2B9614CE"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A38654B"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7092BC8B"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Anual</w:t>
            </w:r>
            <w:r w:rsidRPr="00217582">
              <w:rPr>
                <w:rFonts w:ascii="Arial" w:eastAsia="Times New Roman" w:hAnsi="Arial" w:cs="Arial"/>
                <w:sz w:val="16"/>
                <w:szCs w:val="16"/>
                <w:lang w:eastAsia="es-MX"/>
              </w:rPr>
              <w:t>.</w:t>
            </w:r>
          </w:p>
          <w:p w14:paraId="48581994"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Comprobar que todos los hidrantes se encuentran accesibles.</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76DA30FB"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32329C22"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7A8F3FC"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67A4D985"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Anual.</w:t>
            </w:r>
          </w:p>
          <w:p w14:paraId="3A39AE64"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hidrantes de columna mojada. Comprobar la estanqueidad de las salidas de los hidrantes; las fugas en la parte alta de los hidrantes y en las juntas de las tapas; roturas en el cuerpo del hidrante, y desgaste en la tuerca de apertura.</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51E3FB75"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543EC600"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A9C9C04"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Válvulas seccionadoras.</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451A3339"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192BEF85"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p>
          <w:p w14:paraId="459084AD"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Apertura y cierre.</w:t>
            </w:r>
          </w:p>
        </w:tc>
      </w:tr>
      <w:tr w:rsidR="00217582" w:rsidRPr="00217582" w14:paraId="344F9AC2"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73ED016"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Red de tuberías.</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0FC1868E"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p>
          <w:p w14:paraId="0E53AFA9"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Verificación de fugas, derrame o daño físico.</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3B86911B"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Trianual.</w:t>
            </w:r>
          </w:p>
          <w:p w14:paraId="347980D1"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De flujo por ramales.</w:t>
            </w:r>
          </w:p>
        </w:tc>
      </w:tr>
      <w:tr w:rsidR="00217582" w:rsidRPr="00217582" w14:paraId="4179957E"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CF0CD3B"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Mangueras y boquillas.</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6CFE3895"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p>
          <w:p w14:paraId="6FCD988C"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Verificación de fugas, derrame o daño físico.</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3D622CC5"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Trianual.</w:t>
            </w:r>
          </w:p>
          <w:p w14:paraId="7A5C496B"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color w:val="000000"/>
                <w:sz w:val="16"/>
                <w:szCs w:val="16"/>
                <w:lang w:eastAsia="es-MX"/>
              </w:rPr>
              <w:t>Hidrostática de mangueras.</w:t>
            </w:r>
          </w:p>
        </w:tc>
      </w:tr>
      <w:tr w:rsidR="00217582" w:rsidRPr="00217582" w14:paraId="0C7EDE5B"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068D3EB"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Caja (gabinete) de mangueras.</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0096D3B7"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p>
          <w:p w14:paraId="3544B1FA"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Verificación de contenido, limpieza, accesibilidad y posible daño físico.</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276C9AE4"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r w:rsidR="00217582" w:rsidRPr="00217582" w14:paraId="1F1294E2" w14:textId="77777777" w:rsidTr="00217582">
        <w:trPr>
          <w:trHeight w:val="144"/>
        </w:trPr>
        <w:tc>
          <w:tcPr>
            <w:tcW w:w="188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A2509C2"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b/>
                <w:bCs/>
                <w:sz w:val="16"/>
                <w:szCs w:val="16"/>
                <w:lang w:eastAsia="es-MX"/>
              </w:rPr>
              <w:t>Caseta de equipo de protección personal.</w:t>
            </w:r>
          </w:p>
        </w:tc>
        <w:tc>
          <w:tcPr>
            <w:tcW w:w="3344" w:type="dxa"/>
            <w:tcBorders>
              <w:top w:val="nil"/>
              <w:left w:val="nil"/>
              <w:bottom w:val="single" w:sz="8" w:space="0" w:color="auto"/>
              <w:right w:val="single" w:sz="8" w:space="0" w:color="auto"/>
            </w:tcBorders>
            <w:tcMar>
              <w:top w:w="0" w:type="dxa"/>
              <w:left w:w="43" w:type="dxa"/>
              <w:bottom w:w="0" w:type="dxa"/>
              <w:right w:w="43" w:type="dxa"/>
            </w:tcMar>
            <w:hideMark/>
          </w:tcPr>
          <w:p w14:paraId="79F43E9D"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u w:val="single"/>
                <w:lang w:eastAsia="es-MX"/>
              </w:rPr>
              <w:t>Mensual.</w:t>
            </w:r>
          </w:p>
          <w:p w14:paraId="2A12FB42"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Verificación de contenido, limpieza accesibilidad y posible daño físico.</w:t>
            </w:r>
          </w:p>
        </w:tc>
        <w:tc>
          <w:tcPr>
            <w:tcW w:w="3555" w:type="dxa"/>
            <w:tcBorders>
              <w:top w:val="nil"/>
              <w:left w:val="nil"/>
              <w:bottom w:val="single" w:sz="8" w:space="0" w:color="auto"/>
              <w:right w:val="single" w:sz="8" w:space="0" w:color="auto"/>
            </w:tcBorders>
            <w:tcMar>
              <w:top w:w="0" w:type="dxa"/>
              <w:left w:w="43" w:type="dxa"/>
              <w:bottom w:w="0" w:type="dxa"/>
              <w:right w:w="43" w:type="dxa"/>
            </w:tcMar>
            <w:hideMark/>
          </w:tcPr>
          <w:p w14:paraId="353DCDF2" w14:textId="77777777" w:rsidR="00217582" w:rsidRPr="00217582" w:rsidRDefault="00217582" w:rsidP="00217582">
            <w:pPr>
              <w:spacing w:after="80" w:line="23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 </w:t>
            </w:r>
          </w:p>
        </w:tc>
      </w:tr>
    </w:tbl>
    <w:p w14:paraId="26E65F05"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Guía de Referencia VII</w:t>
      </w:r>
    </w:p>
    <w:p w14:paraId="6ED81024"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Extintores contra Incendio</w:t>
      </w:r>
    </w:p>
    <w:p w14:paraId="71F0204C"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contenido de esta guía es un complemento para la mejor comprensión de la Norma </w:t>
      </w:r>
      <w:r w:rsidRPr="00217582">
        <w:rPr>
          <w:rFonts w:ascii="Arial" w:eastAsia="Times New Roman" w:hAnsi="Arial" w:cs="Arial"/>
          <w:b/>
          <w:bCs/>
          <w:color w:val="000000"/>
          <w:sz w:val="18"/>
          <w:szCs w:val="18"/>
          <w:lang w:eastAsia="es-MX"/>
        </w:rPr>
        <w:t>y no es de cumplimiento obligatorio.</w:t>
      </w:r>
    </w:p>
    <w:p w14:paraId="2414011E"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VII.1 Selección de extintores portátiles y móviles</w:t>
      </w:r>
    </w:p>
    <w:p w14:paraId="2E7B98F7"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extintores se seleccionan de acuerdo con las diferentes clases de fuego y de conformidad con la Tabla VII.1.</w:t>
      </w:r>
    </w:p>
    <w:p w14:paraId="56A816FE"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VII.1</w:t>
      </w:r>
    </w:p>
    <w:p w14:paraId="0986F142"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Clase de Fuego y Agente Extintor Aplicable</w:t>
      </w:r>
    </w:p>
    <w:tbl>
      <w:tblPr>
        <w:tblW w:w="8784" w:type="dxa"/>
        <w:tblInd w:w="144" w:type="dxa"/>
        <w:tblCellMar>
          <w:left w:w="0" w:type="dxa"/>
          <w:right w:w="0" w:type="dxa"/>
        </w:tblCellMar>
        <w:tblLook w:val="04A0" w:firstRow="1" w:lastRow="0" w:firstColumn="1" w:lastColumn="0" w:noHBand="0" w:noVBand="1"/>
      </w:tblPr>
      <w:tblGrid>
        <w:gridCol w:w="1936"/>
        <w:gridCol w:w="1371"/>
        <w:gridCol w:w="1370"/>
        <w:gridCol w:w="1370"/>
        <w:gridCol w:w="1370"/>
        <w:gridCol w:w="1367"/>
      </w:tblGrid>
      <w:tr w:rsidR="00217582" w:rsidRPr="00217582" w14:paraId="3C9A9367" w14:textId="77777777" w:rsidTr="00217582">
        <w:trPr>
          <w:trHeight w:val="144"/>
        </w:trPr>
        <w:tc>
          <w:tcPr>
            <w:tcW w:w="1907" w:type="dxa"/>
            <w:tcBorders>
              <w:top w:val="single" w:sz="8" w:space="0" w:color="auto"/>
              <w:left w:val="single" w:sz="8" w:space="0" w:color="auto"/>
              <w:bottom w:val="single" w:sz="8" w:space="0" w:color="auto"/>
              <w:right w:val="single" w:sz="8" w:space="0" w:color="auto"/>
            </w:tcBorders>
            <w:shd w:val="clear" w:color="auto" w:fill="E0E0E0"/>
            <w:tcMar>
              <w:top w:w="0" w:type="dxa"/>
              <w:left w:w="43" w:type="dxa"/>
              <w:bottom w:w="0" w:type="dxa"/>
              <w:right w:w="43" w:type="dxa"/>
            </w:tcMar>
            <w:hideMark/>
          </w:tcPr>
          <w:p w14:paraId="18E2226F"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Agente extintor</w:t>
            </w:r>
          </w:p>
        </w:tc>
        <w:tc>
          <w:tcPr>
            <w:tcW w:w="1350"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364FAB4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Fuego Clase A</w:t>
            </w:r>
          </w:p>
        </w:tc>
        <w:tc>
          <w:tcPr>
            <w:tcW w:w="1349"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296BA4E8"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Fuego Clase B</w:t>
            </w:r>
          </w:p>
        </w:tc>
        <w:tc>
          <w:tcPr>
            <w:tcW w:w="1349"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21A21C65"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Fuego Clase C</w:t>
            </w:r>
          </w:p>
        </w:tc>
        <w:tc>
          <w:tcPr>
            <w:tcW w:w="1349"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6328067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Fuego Clase D</w:t>
            </w:r>
          </w:p>
        </w:tc>
        <w:tc>
          <w:tcPr>
            <w:tcW w:w="1346"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118BD5ED"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Fuego Clase K</w:t>
            </w:r>
          </w:p>
        </w:tc>
      </w:tr>
      <w:tr w:rsidR="00217582" w:rsidRPr="00217582" w14:paraId="20FA72C6" w14:textId="77777777" w:rsidTr="00217582">
        <w:trPr>
          <w:trHeight w:val="144"/>
        </w:trPr>
        <w:tc>
          <w:tcPr>
            <w:tcW w:w="1907"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115BA0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Agua</w:t>
            </w:r>
          </w:p>
        </w:tc>
        <w:tc>
          <w:tcPr>
            <w:tcW w:w="1350" w:type="dxa"/>
            <w:tcBorders>
              <w:top w:val="nil"/>
              <w:left w:val="nil"/>
              <w:bottom w:val="single" w:sz="8" w:space="0" w:color="auto"/>
              <w:right w:val="single" w:sz="8" w:space="0" w:color="auto"/>
            </w:tcBorders>
            <w:tcMar>
              <w:top w:w="0" w:type="dxa"/>
              <w:left w:w="43" w:type="dxa"/>
              <w:bottom w:w="0" w:type="dxa"/>
              <w:right w:w="43" w:type="dxa"/>
            </w:tcMar>
            <w:hideMark/>
          </w:tcPr>
          <w:p w14:paraId="098D54D7"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0DFC707C"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2873F74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03E1208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6" w:type="dxa"/>
            <w:tcBorders>
              <w:top w:val="nil"/>
              <w:left w:val="nil"/>
              <w:bottom w:val="single" w:sz="8" w:space="0" w:color="auto"/>
              <w:right w:val="single" w:sz="8" w:space="0" w:color="auto"/>
            </w:tcBorders>
            <w:tcMar>
              <w:top w:w="0" w:type="dxa"/>
              <w:left w:w="43" w:type="dxa"/>
              <w:bottom w:w="0" w:type="dxa"/>
              <w:right w:w="43" w:type="dxa"/>
            </w:tcMar>
            <w:hideMark/>
          </w:tcPr>
          <w:p w14:paraId="6EAA93F1"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r>
      <w:tr w:rsidR="00217582" w:rsidRPr="00217582" w14:paraId="450F0F10" w14:textId="77777777" w:rsidTr="00217582">
        <w:trPr>
          <w:trHeight w:val="144"/>
        </w:trPr>
        <w:tc>
          <w:tcPr>
            <w:tcW w:w="1907"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311D0E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Polvo Químico Seco, tipo ABC</w:t>
            </w:r>
          </w:p>
        </w:tc>
        <w:tc>
          <w:tcPr>
            <w:tcW w:w="1350" w:type="dxa"/>
            <w:tcBorders>
              <w:top w:val="nil"/>
              <w:left w:val="nil"/>
              <w:bottom w:val="single" w:sz="8" w:space="0" w:color="auto"/>
              <w:right w:val="single" w:sz="8" w:space="0" w:color="auto"/>
            </w:tcBorders>
            <w:tcMar>
              <w:top w:w="0" w:type="dxa"/>
              <w:left w:w="43" w:type="dxa"/>
              <w:bottom w:w="0" w:type="dxa"/>
              <w:right w:w="43" w:type="dxa"/>
            </w:tcMar>
            <w:hideMark/>
          </w:tcPr>
          <w:p w14:paraId="1D87DF8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0096D49A"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3566BEE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41B6B581"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6" w:type="dxa"/>
            <w:tcBorders>
              <w:top w:val="nil"/>
              <w:left w:val="nil"/>
              <w:bottom w:val="single" w:sz="8" w:space="0" w:color="auto"/>
              <w:right w:val="single" w:sz="8" w:space="0" w:color="auto"/>
            </w:tcBorders>
            <w:tcMar>
              <w:top w:w="0" w:type="dxa"/>
              <w:left w:w="43" w:type="dxa"/>
              <w:bottom w:w="0" w:type="dxa"/>
              <w:right w:w="43" w:type="dxa"/>
            </w:tcMar>
            <w:hideMark/>
          </w:tcPr>
          <w:p w14:paraId="195DF86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r>
      <w:tr w:rsidR="00217582" w:rsidRPr="00217582" w14:paraId="500A852D" w14:textId="77777777" w:rsidTr="00217582">
        <w:trPr>
          <w:trHeight w:val="144"/>
        </w:trPr>
        <w:tc>
          <w:tcPr>
            <w:tcW w:w="1907"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DC1A08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Polvo Químico Seco, tipo BC</w:t>
            </w:r>
          </w:p>
        </w:tc>
        <w:tc>
          <w:tcPr>
            <w:tcW w:w="1350" w:type="dxa"/>
            <w:tcBorders>
              <w:top w:val="nil"/>
              <w:left w:val="nil"/>
              <w:bottom w:val="single" w:sz="8" w:space="0" w:color="auto"/>
              <w:right w:val="single" w:sz="8" w:space="0" w:color="auto"/>
            </w:tcBorders>
            <w:tcMar>
              <w:top w:w="0" w:type="dxa"/>
              <w:left w:w="43" w:type="dxa"/>
              <w:bottom w:w="0" w:type="dxa"/>
              <w:right w:w="43" w:type="dxa"/>
            </w:tcMar>
            <w:hideMark/>
          </w:tcPr>
          <w:p w14:paraId="3837E1A3"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52D8037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44095FCB"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36ACC2B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6" w:type="dxa"/>
            <w:tcBorders>
              <w:top w:val="nil"/>
              <w:left w:val="nil"/>
              <w:bottom w:val="single" w:sz="8" w:space="0" w:color="auto"/>
              <w:right w:val="single" w:sz="8" w:space="0" w:color="auto"/>
            </w:tcBorders>
            <w:tcMar>
              <w:top w:w="0" w:type="dxa"/>
              <w:left w:w="43" w:type="dxa"/>
              <w:bottom w:w="0" w:type="dxa"/>
              <w:right w:w="43" w:type="dxa"/>
            </w:tcMar>
            <w:hideMark/>
          </w:tcPr>
          <w:p w14:paraId="1CB7BE41"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r>
      <w:tr w:rsidR="00217582" w:rsidRPr="00217582" w14:paraId="7F8F08D5" w14:textId="77777777" w:rsidTr="00217582">
        <w:trPr>
          <w:trHeight w:val="144"/>
        </w:trPr>
        <w:tc>
          <w:tcPr>
            <w:tcW w:w="1907"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EA3E6B7"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Bióxido de Carbono (CO</w:t>
            </w:r>
            <w:r w:rsidRPr="00217582">
              <w:rPr>
                <w:rFonts w:ascii="Arial" w:eastAsia="Times New Roman" w:hAnsi="Arial" w:cs="Arial"/>
                <w:sz w:val="14"/>
                <w:szCs w:val="14"/>
                <w:vertAlign w:val="subscript"/>
                <w:lang w:eastAsia="es-MX"/>
              </w:rPr>
              <w:t>2</w:t>
            </w:r>
            <w:r w:rsidRPr="00217582">
              <w:rPr>
                <w:rFonts w:ascii="Arial" w:eastAsia="Times New Roman" w:hAnsi="Arial" w:cs="Arial"/>
                <w:sz w:val="18"/>
                <w:szCs w:val="18"/>
                <w:lang w:eastAsia="es-MX"/>
              </w:rPr>
              <w:t>)</w:t>
            </w:r>
          </w:p>
        </w:tc>
        <w:tc>
          <w:tcPr>
            <w:tcW w:w="1350" w:type="dxa"/>
            <w:tcBorders>
              <w:top w:val="nil"/>
              <w:left w:val="nil"/>
              <w:bottom w:val="single" w:sz="8" w:space="0" w:color="auto"/>
              <w:right w:val="single" w:sz="8" w:space="0" w:color="auto"/>
            </w:tcBorders>
            <w:tcMar>
              <w:top w:w="0" w:type="dxa"/>
              <w:left w:w="43" w:type="dxa"/>
              <w:bottom w:w="0" w:type="dxa"/>
              <w:right w:w="43" w:type="dxa"/>
            </w:tcMar>
            <w:hideMark/>
          </w:tcPr>
          <w:p w14:paraId="30D6CC61"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3B6B6D2C"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2347F2D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1A3C3BB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6" w:type="dxa"/>
            <w:tcBorders>
              <w:top w:val="nil"/>
              <w:left w:val="nil"/>
              <w:bottom w:val="single" w:sz="8" w:space="0" w:color="auto"/>
              <w:right w:val="single" w:sz="8" w:space="0" w:color="auto"/>
            </w:tcBorders>
            <w:tcMar>
              <w:top w:w="0" w:type="dxa"/>
              <w:left w:w="43" w:type="dxa"/>
              <w:bottom w:w="0" w:type="dxa"/>
              <w:right w:w="43" w:type="dxa"/>
            </w:tcMar>
            <w:hideMark/>
          </w:tcPr>
          <w:p w14:paraId="13CB7688"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r>
      <w:tr w:rsidR="00217582" w:rsidRPr="00217582" w14:paraId="41F50552" w14:textId="77777777" w:rsidTr="00217582">
        <w:trPr>
          <w:trHeight w:val="144"/>
        </w:trPr>
        <w:tc>
          <w:tcPr>
            <w:tcW w:w="1907"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D52D3E2"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lastRenderedPageBreak/>
              <w:t>Agentes limpios</w:t>
            </w:r>
            <w:r w:rsidRPr="00217582">
              <w:rPr>
                <w:rFonts w:ascii="Arial" w:eastAsia="Times New Roman" w:hAnsi="Arial" w:cs="Arial"/>
                <w:b/>
                <w:bCs/>
                <w:sz w:val="18"/>
                <w:szCs w:val="18"/>
                <w:lang w:eastAsia="es-MX"/>
              </w:rPr>
              <w:t>*</w:t>
            </w:r>
          </w:p>
        </w:tc>
        <w:tc>
          <w:tcPr>
            <w:tcW w:w="1350" w:type="dxa"/>
            <w:tcBorders>
              <w:top w:val="nil"/>
              <w:left w:val="nil"/>
              <w:bottom w:val="single" w:sz="8" w:space="0" w:color="auto"/>
              <w:right w:val="single" w:sz="8" w:space="0" w:color="auto"/>
            </w:tcBorders>
            <w:tcMar>
              <w:top w:w="0" w:type="dxa"/>
              <w:left w:w="43" w:type="dxa"/>
              <w:bottom w:w="0" w:type="dxa"/>
              <w:right w:w="43" w:type="dxa"/>
            </w:tcMar>
            <w:hideMark/>
          </w:tcPr>
          <w:p w14:paraId="5D974C5B"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1059354C"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495E703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4703AC05"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6" w:type="dxa"/>
            <w:tcBorders>
              <w:top w:val="nil"/>
              <w:left w:val="nil"/>
              <w:bottom w:val="single" w:sz="8" w:space="0" w:color="auto"/>
              <w:right w:val="single" w:sz="8" w:space="0" w:color="auto"/>
            </w:tcBorders>
            <w:tcMar>
              <w:top w:w="0" w:type="dxa"/>
              <w:left w:w="43" w:type="dxa"/>
              <w:bottom w:w="0" w:type="dxa"/>
              <w:right w:w="43" w:type="dxa"/>
            </w:tcMar>
            <w:hideMark/>
          </w:tcPr>
          <w:p w14:paraId="72EB24F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r>
      <w:tr w:rsidR="00217582" w:rsidRPr="00217582" w14:paraId="3793248A" w14:textId="77777777" w:rsidTr="00217582">
        <w:trPr>
          <w:trHeight w:val="144"/>
        </w:trPr>
        <w:tc>
          <w:tcPr>
            <w:tcW w:w="1907"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FD9F79F"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Espuma Mecánica</w:t>
            </w:r>
          </w:p>
        </w:tc>
        <w:tc>
          <w:tcPr>
            <w:tcW w:w="1350" w:type="dxa"/>
            <w:tcBorders>
              <w:top w:val="nil"/>
              <w:left w:val="nil"/>
              <w:bottom w:val="single" w:sz="8" w:space="0" w:color="auto"/>
              <w:right w:val="single" w:sz="8" w:space="0" w:color="auto"/>
            </w:tcBorders>
            <w:tcMar>
              <w:top w:w="0" w:type="dxa"/>
              <w:left w:w="43" w:type="dxa"/>
              <w:bottom w:w="0" w:type="dxa"/>
              <w:right w:w="43" w:type="dxa"/>
            </w:tcMar>
            <w:hideMark/>
          </w:tcPr>
          <w:p w14:paraId="17FD90FD"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75B0080F"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7D321298"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050047D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6" w:type="dxa"/>
            <w:tcBorders>
              <w:top w:val="nil"/>
              <w:left w:val="nil"/>
              <w:bottom w:val="single" w:sz="8" w:space="0" w:color="auto"/>
              <w:right w:val="single" w:sz="8" w:space="0" w:color="auto"/>
            </w:tcBorders>
            <w:tcMar>
              <w:top w:w="0" w:type="dxa"/>
              <w:left w:w="43" w:type="dxa"/>
              <w:bottom w:w="0" w:type="dxa"/>
              <w:right w:w="43" w:type="dxa"/>
            </w:tcMar>
            <w:hideMark/>
          </w:tcPr>
          <w:p w14:paraId="76D07E88"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r>
      <w:tr w:rsidR="00217582" w:rsidRPr="00217582" w14:paraId="0CE25FAB" w14:textId="77777777" w:rsidTr="00217582">
        <w:trPr>
          <w:trHeight w:val="144"/>
        </w:trPr>
        <w:tc>
          <w:tcPr>
            <w:tcW w:w="1907"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2ED82CC"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Agentes Especiales</w:t>
            </w:r>
          </w:p>
        </w:tc>
        <w:tc>
          <w:tcPr>
            <w:tcW w:w="1350" w:type="dxa"/>
            <w:tcBorders>
              <w:top w:val="nil"/>
              <w:left w:val="nil"/>
              <w:bottom w:val="single" w:sz="8" w:space="0" w:color="auto"/>
              <w:right w:val="single" w:sz="8" w:space="0" w:color="auto"/>
            </w:tcBorders>
            <w:tcMar>
              <w:top w:w="0" w:type="dxa"/>
              <w:left w:w="43" w:type="dxa"/>
              <w:bottom w:w="0" w:type="dxa"/>
              <w:right w:w="43" w:type="dxa"/>
            </w:tcMar>
            <w:hideMark/>
          </w:tcPr>
          <w:p w14:paraId="0CBF9C9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2DE6DD1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0CBD8B5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5E97280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6" w:type="dxa"/>
            <w:tcBorders>
              <w:top w:val="nil"/>
              <w:left w:val="nil"/>
              <w:bottom w:val="single" w:sz="8" w:space="0" w:color="auto"/>
              <w:right w:val="single" w:sz="8" w:space="0" w:color="auto"/>
            </w:tcBorders>
            <w:tcMar>
              <w:top w:w="0" w:type="dxa"/>
              <w:left w:w="43" w:type="dxa"/>
              <w:bottom w:w="0" w:type="dxa"/>
              <w:right w:w="43" w:type="dxa"/>
            </w:tcMar>
            <w:hideMark/>
          </w:tcPr>
          <w:p w14:paraId="67E665F5"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r>
      <w:tr w:rsidR="00217582" w:rsidRPr="00217582" w14:paraId="71301384" w14:textId="77777777" w:rsidTr="00217582">
        <w:trPr>
          <w:trHeight w:val="144"/>
        </w:trPr>
        <w:tc>
          <w:tcPr>
            <w:tcW w:w="1907"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37CD9AB"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Químico Húmedo</w:t>
            </w:r>
          </w:p>
        </w:tc>
        <w:tc>
          <w:tcPr>
            <w:tcW w:w="1350" w:type="dxa"/>
            <w:tcBorders>
              <w:top w:val="nil"/>
              <w:left w:val="nil"/>
              <w:bottom w:val="single" w:sz="8" w:space="0" w:color="auto"/>
              <w:right w:val="single" w:sz="8" w:space="0" w:color="auto"/>
            </w:tcBorders>
            <w:tcMar>
              <w:top w:w="0" w:type="dxa"/>
              <w:left w:w="43" w:type="dxa"/>
              <w:bottom w:w="0" w:type="dxa"/>
              <w:right w:w="43" w:type="dxa"/>
            </w:tcMar>
            <w:hideMark/>
          </w:tcPr>
          <w:p w14:paraId="47B757F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5FB5F585"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6298CCE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9" w:type="dxa"/>
            <w:tcBorders>
              <w:top w:val="nil"/>
              <w:left w:val="nil"/>
              <w:bottom w:val="single" w:sz="8" w:space="0" w:color="auto"/>
              <w:right w:val="single" w:sz="8" w:space="0" w:color="auto"/>
            </w:tcBorders>
            <w:tcMar>
              <w:top w:w="0" w:type="dxa"/>
              <w:left w:w="43" w:type="dxa"/>
              <w:bottom w:w="0" w:type="dxa"/>
              <w:right w:w="43" w:type="dxa"/>
            </w:tcMar>
            <w:hideMark/>
          </w:tcPr>
          <w:p w14:paraId="1AF98EBD"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No</w:t>
            </w:r>
          </w:p>
        </w:tc>
        <w:tc>
          <w:tcPr>
            <w:tcW w:w="1346" w:type="dxa"/>
            <w:tcBorders>
              <w:top w:val="nil"/>
              <w:left w:val="nil"/>
              <w:bottom w:val="single" w:sz="8" w:space="0" w:color="auto"/>
              <w:right w:val="single" w:sz="8" w:space="0" w:color="auto"/>
            </w:tcBorders>
            <w:tcMar>
              <w:top w:w="0" w:type="dxa"/>
              <w:left w:w="43" w:type="dxa"/>
              <w:bottom w:w="0" w:type="dxa"/>
              <w:right w:w="43" w:type="dxa"/>
            </w:tcMar>
            <w:hideMark/>
          </w:tcPr>
          <w:p w14:paraId="72E5B3CF"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Sí</w:t>
            </w:r>
          </w:p>
        </w:tc>
      </w:tr>
    </w:tbl>
    <w:p w14:paraId="5C69B0F4"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w:t>
      </w:r>
      <w:r w:rsidRPr="00217582">
        <w:rPr>
          <w:rFonts w:ascii="Arial" w:eastAsia="Times New Roman" w:hAnsi="Arial" w:cs="Arial"/>
          <w:color w:val="000000"/>
          <w:sz w:val="18"/>
          <w:szCs w:val="18"/>
          <w:lang w:eastAsia="es-MX"/>
        </w:rPr>
        <w:t> El uso de los agentes limpios a base de gases halón, se ha venido restringiendo gradualmente hasta que llegue a eliminarse por completo, en cumplimiento a lo dispuesto por el Protocolo de Montreal</w:t>
      </w:r>
      <w:r w:rsidRPr="00217582">
        <w:rPr>
          <w:rFonts w:ascii="Arial" w:eastAsia="Times New Roman" w:hAnsi="Arial" w:cs="Arial"/>
          <w:color w:val="000000"/>
          <w:sz w:val="14"/>
          <w:szCs w:val="14"/>
          <w:vertAlign w:val="superscript"/>
          <w:lang w:eastAsia="es-MX"/>
        </w:rPr>
        <w:t>1</w:t>
      </w:r>
      <w:r w:rsidRPr="00217582">
        <w:rPr>
          <w:rFonts w:ascii="Arial" w:eastAsia="Times New Roman" w:hAnsi="Arial" w:cs="Arial"/>
          <w:color w:val="000000"/>
          <w:sz w:val="18"/>
          <w:szCs w:val="18"/>
          <w:lang w:eastAsia="es-MX"/>
        </w:rPr>
        <w:t>, debido a que son compuestos que dañan la capa de ozono de la atmósfera.</w:t>
      </w:r>
    </w:p>
    <w:p w14:paraId="5DB6602C"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4"/>
          <w:szCs w:val="14"/>
          <w:vertAlign w:val="superscript"/>
          <w:lang w:eastAsia="es-MX"/>
        </w:rPr>
        <w:t>1</w:t>
      </w:r>
      <w:r w:rsidRPr="00217582">
        <w:rPr>
          <w:rFonts w:ascii="Arial" w:eastAsia="Times New Roman" w:hAnsi="Arial" w:cs="Arial"/>
          <w:color w:val="000000"/>
          <w:sz w:val="18"/>
          <w:szCs w:val="18"/>
          <w:lang w:eastAsia="es-MX"/>
        </w:rPr>
        <w:t> Publicado en el Diario Oficial de la Federación de 25 de enero de 1988.</w:t>
      </w:r>
    </w:p>
    <w:p w14:paraId="38946887"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VII.2</w:t>
      </w:r>
      <w:r w:rsidRPr="00217582">
        <w:rPr>
          <w:rFonts w:ascii="Arial" w:eastAsia="Times New Roman" w:hAnsi="Arial" w:cs="Arial"/>
          <w:color w:val="000000"/>
          <w:sz w:val="18"/>
          <w:szCs w:val="18"/>
          <w:lang w:eastAsia="es-MX"/>
        </w:rPr>
        <w:t> </w:t>
      </w:r>
      <w:r w:rsidRPr="00217582">
        <w:rPr>
          <w:rFonts w:ascii="Arial" w:eastAsia="Times New Roman" w:hAnsi="Arial" w:cs="Arial"/>
          <w:b/>
          <w:bCs/>
          <w:color w:val="000000"/>
          <w:sz w:val="18"/>
          <w:szCs w:val="18"/>
          <w:lang w:eastAsia="es-MX"/>
        </w:rPr>
        <w:t>Extintores a base de polvo químico seco</w:t>
      </w:r>
    </w:p>
    <w:p w14:paraId="307AD624"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Para mayor conocimiento de la capacidad nominal de los extintores de polvo químico seco, de su alcance y tiempos de descarga, referirse a lo establecido en la Tabla VII.2.</w:t>
      </w:r>
    </w:p>
    <w:p w14:paraId="7375E769"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VII.2</w:t>
      </w:r>
    </w:p>
    <w:p w14:paraId="0D3B9A2A"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Características de los Extintores de Polvo Químico Seco</w:t>
      </w:r>
    </w:p>
    <w:tbl>
      <w:tblPr>
        <w:tblW w:w="8784" w:type="dxa"/>
        <w:tblInd w:w="43" w:type="dxa"/>
        <w:tblCellMar>
          <w:left w:w="0" w:type="dxa"/>
          <w:right w:w="0" w:type="dxa"/>
        </w:tblCellMar>
        <w:tblLook w:val="04A0" w:firstRow="1" w:lastRow="0" w:firstColumn="1" w:lastColumn="0" w:noHBand="0" w:noVBand="1"/>
      </w:tblPr>
      <w:tblGrid>
        <w:gridCol w:w="655"/>
        <w:gridCol w:w="3266"/>
        <w:gridCol w:w="1621"/>
        <w:gridCol w:w="1621"/>
        <w:gridCol w:w="1621"/>
      </w:tblGrid>
      <w:tr w:rsidR="00217582" w:rsidRPr="00217582" w14:paraId="75FDD7A8" w14:textId="77777777" w:rsidTr="00217582">
        <w:trPr>
          <w:trHeight w:val="144"/>
        </w:trPr>
        <w:tc>
          <w:tcPr>
            <w:tcW w:w="655" w:type="dxa"/>
            <w:tcBorders>
              <w:top w:val="single" w:sz="8" w:space="0" w:color="auto"/>
              <w:left w:val="single" w:sz="8" w:space="0" w:color="auto"/>
              <w:bottom w:val="single" w:sz="8" w:space="0" w:color="auto"/>
              <w:right w:val="single" w:sz="8" w:space="0" w:color="auto"/>
            </w:tcBorders>
            <w:shd w:val="clear" w:color="auto" w:fill="E0E0E0"/>
            <w:tcMar>
              <w:top w:w="0" w:type="dxa"/>
              <w:left w:w="43" w:type="dxa"/>
              <w:bottom w:w="0" w:type="dxa"/>
              <w:right w:w="43" w:type="dxa"/>
            </w:tcMar>
            <w:vAlign w:val="center"/>
            <w:hideMark/>
          </w:tcPr>
          <w:p w14:paraId="4295E9D7"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Tipo</w:t>
            </w:r>
          </w:p>
        </w:tc>
        <w:tc>
          <w:tcPr>
            <w:tcW w:w="3266"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vAlign w:val="center"/>
            <w:hideMark/>
          </w:tcPr>
          <w:p w14:paraId="0C38B9DF"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Capacidad nominal de polvo químico seco kg</w:t>
            </w:r>
          </w:p>
        </w:tc>
        <w:tc>
          <w:tcPr>
            <w:tcW w:w="1621"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vAlign w:val="center"/>
            <w:hideMark/>
          </w:tcPr>
          <w:p w14:paraId="773F4E8A"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Alcance mínimo m</w:t>
            </w:r>
          </w:p>
        </w:tc>
        <w:tc>
          <w:tcPr>
            <w:tcW w:w="1621"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vAlign w:val="center"/>
            <w:hideMark/>
          </w:tcPr>
          <w:p w14:paraId="52B4FC9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Límites del tiempo de descarga s</w:t>
            </w:r>
          </w:p>
        </w:tc>
        <w:tc>
          <w:tcPr>
            <w:tcW w:w="1621"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vAlign w:val="center"/>
            <w:hideMark/>
          </w:tcPr>
          <w:p w14:paraId="044C163D"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val="es-ES_tradnl" w:eastAsia="es-MX"/>
              </w:rPr>
              <w:t>Longitud mínima de manguera </w:t>
            </w:r>
            <w:r w:rsidRPr="00217582">
              <w:rPr>
                <w:rFonts w:ascii="Arial" w:eastAsia="Times New Roman" w:hAnsi="Arial" w:cs="Arial"/>
                <w:b/>
                <w:bCs/>
                <w:sz w:val="18"/>
                <w:szCs w:val="18"/>
                <w:lang w:eastAsia="es-MX"/>
              </w:rPr>
              <w:t>cm</w:t>
            </w:r>
          </w:p>
        </w:tc>
      </w:tr>
      <w:tr w:rsidR="00217582" w:rsidRPr="00217582" w14:paraId="52B170B4" w14:textId="77777777" w:rsidTr="00217582">
        <w:trPr>
          <w:trHeight w:val="144"/>
        </w:trPr>
        <w:tc>
          <w:tcPr>
            <w:tcW w:w="65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6473C6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I</w:t>
            </w:r>
          </w:p>
        </w:tc>
        <w:tc>
          <w:tcPr>
            <w:tcW w:w="3266" w:type="dxa"/>
            <w:tcBorders>
              <w:top w:val="nil"/>
              <w:left w:val="nil"/>
              <w:bottom w:val="single" w:sz="8" w:space="0" w:color="auto"/>
              <w:right w:val="single" w:sz="8" w:space="0" w:color="auto"/>
            </w:tcBorders>
            <w:tcMar>
              <w:top w:w="0" w:type="dxa"/>
              <w:left w:w="43" w:type="dxa"/>
              <w:bottom w:w="0" w:type="dxa"/>
              <w:right w:w="43" w:type="dxa"/>
            </w:tcMar>
            <w:hideMark/>
          </w:tcPr>
          <w:p w14:paraId="15E4CBFB"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0.75 a 2.3</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05721522"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1.5</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04A16EA1"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8 a 10</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401DCF95"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w:t>
            </w:r>
          </w:p>
        </w:tc>
      </w:tr>
      <w:tr w:rsidR="00217582" w:rsidRPr="00217582" w14:paraId="5918F11A" w14:textId="77777777" w:rsidTr="00217582">
        <w:trPr>
          <w:trHeight w:val="144"/>
        </w:trPr>
        <w:tc>
          <w:tcPr>
            <w:tcW w:w="65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C3D809B"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I/II</w:t>
            </w:r>
          </w:p>
        </w:tc>
        <w:tc>
          <w:tcPr>
            <w:tcW w:w="3266" w:type="dxa"/>
            <w:tcBorders>
              <w:top w:val="nil"/>
              <w:left w:val="nil"/>
              <w:bottom w:val="single" w:sz="8" w:space="0" w:color="auto"/>
              <w:right w:val="single" w:sz="8" w:space="0" w:color="auto"/>
            </w:tcBorders>
            <w:tcMar>
              <w:top w:w="0" w:type="dxa"/>
              <w:left w:w="43" w:type="dxa"/>
              <w:bottom w:w="0" w:type="dxa"/>
              <w:right w:w="43" w:type="dxa"/>
            </w:tcMar>
            <w:hideMark/>
          </w:tcPr>
          <w:p w14:paraId="5E7BA4A1"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4.5 hasta 27.2 *</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4867AB1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3.0</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4C1BCC87"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8 a 25</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618226D7"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40/50</w:t>
            </w:r>
          </w:p>
        </w:tc>
      </w:tr>
      <w:tr w:rsidR="00217582" w:rsidRPr="00217582" w14:paraId="5F7F6A53" w14:textId="77777777" w:rsidTr="00217582">
        <w:trPr>
          <w:trHeight w:val="144"/>
        </w:trPr>
        <w:tc>
          <w:tcPr>
            <w:tcW w:w="65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CE65AF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II</w:t>
            </w:r>
          </w:p>
        </w:tc>
        <w:tc>
          <w:tcPr>
            <w:tcW w:w="3266" w:type="dxa"/>
            <w:tcBorders>
              <w:top w:val="nil"/>
              <w:left w:val="nil"/>
              <w:bottom w:val="single" w:sz="8" w:space="0" w:color="auto"/>
              <w:right w:val="single" w:sz="8" w:space="0" w:color="auto"/>
            </w:tcBorders>
            <w:tcMar>
              <w:top w:w="0" w:type="dxa"/>
              <w:left w:w="43" w:type="dxa"/>
              <w:bottom w:w="0" w:type="dxa"/>
              <w:right w:w="43" w:type="dxa"/>
            </w:tcMar>
            <w:hideMark/>
          </w:tcPr>
          <w:p w14:paraId="1C3CC4D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34.0 hasta 250</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625869C2"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3.0</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74DE28C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30 a 60</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09CED99F"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300/500</w:t>
            </w:r>
          </w:p>
        </w:tc>
      </w:tr>
      <w:tr w:rsidR="00217582" w:rsidRPr="00217582" w14:paraId="6522CE3E" w14:textId="77777777" w:rsidTr="00217582">
        <w:trPr>
          <w:trHeight w:val="144"/>
        </w:trPr>
        <w:tc>
          <w:tcPr>
            <w:tcW w:w="655"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61EC985"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II</w:t>
            </w:r>
          </w:p>
        </w:tc>
        <w:tc>
          <w:tcPr>
            <w:tcW w:w="3266" w:type="dxa"/>
            <w:tcBorders>
              <w:top w:val="nil"/>
              <w:left w:val="nil"/>
              <w:bottom w:val="single" w:sz="8" w:space="0" w:color="auto"/>
              <w:right w:val="single" w:sz="8" w:space="0" w:color="auto"/>
            </w:tcBorders>
            <w:tcMar>
              <w:top w:w="0" w:type="dxa"/>
              <w:left w:w="43" w:type="dxa"/>
              <w:bottom w:w="0" w:type="dxa"/>
              <w:right w:w="43" w:type="dxa"/>
            </w:tcMar>
            <w:hideMark/>
          </w:tcPr>
          <w:p w14:paraId="5625C53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500</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020B96EA"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3.0</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11A950DF"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60</w:t>
            </w:r>
          </w:p>
        </w:tc>
        <w:tc>
          <w:tcPr>
            <w:tcW w:w="1621" w:type="dxa"/>
            <w:tcBorders>
              <w:top w:val="nil"/>
              <w:left w:val="nil"/>
              <w:bottom w:val="single" w:sz="8" w:space="0" w:color="auto"/>
              <w:right w:val="single" w:sz="8" w:space="0" w:color="auto"/>
            </w:tcBorders>
            <w:tcMar>
              <w:top w:w="0" w:type="dxa"/>
              <w:left w:w="43" w:type="dxa"/>
              <w:bottom w:w="0" w:type="dxa"/>
              <w:right w:w="43" w:type="dxa"/>
            </w:tcMar>
            <w:hideMark/>
          </w:tcPr>
          <w:p w14:paraId="279047E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w:t>
            </w:r>
          </w:p>
        </w:tc>
      </w:tr>
    </w:tbl>
    <w:p w14:paraId="034F0741" w14:textId="77777777" w:rsidR="00217582" w:rsidRPr="00217582" w:rsidRDefault="00217582" w:rsidP="00217582">
      <w:pPr>
        <w:spacing w:before="120"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Los extintores de más de 20 kg deben ser móviles (sobre ruedas).</w:t>
      </w:r>
    </w:p>
    <w:p w14:paraId="09D5FD37"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VII.2.1 Descarga mínima</w:t>
      </w:r>
    </w:p>
    <w:p w14:paraId="715FEE16"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extintor cargado a sus valores nominales de presión y capacidad de polvo químico seco, deberá descargarse por lo menos al 85% de su capacidad nominal.</w:t>
      </w:r>
    </w:p>
    <w:p w14:paraId="083DC14A"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VII.2.2 Operación y procedimiento de prueba de descarga del extintor</w:t>
      </w:r>
    </w:p>
    <w:p w14:paraId="442CEF73"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Al funcionar el extintor con las manijas totalmente accionadas durante el tiempo de descarga continua establecido en la Tabla VII.2, la descarga deberá ser igual o mayor a 85% de su capacidad nominal de polvo químico seco.</w:t>
      </w:r>
    </w:p>
    <w:p w14:paraId="0AEAF821"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VII.3 Extintores a base de bióxido de carbono (CO</w:t>
      </w:r>
      <w:r w:rsidRPr="00217582">
        <w:rPr>
          <w:rFonts w:ascii="arial negrita" w:eastAsia="Times New Roman" w:hAnsi="arial negrita" w:cs="Arial"/>
          <w:b/>
          <w:bCs/>
          <w:color w:val="000000"/>
          <w:sz w:val="14"/>
          <w:szCs w:val="14"/>
          <w:vertAlign w:val="subscript"/>
          <w:lang w:eastAsia="es-MX"/>
        </w:rPr>
        <w:t>2</w:t>
      </w:r>
      <w:r w:rsidRPr="00217582">
        <w:rPr>
          <w:rFonts w:ascii="Arial" w:eastAsia="Times New Roman" w:hAnsi="Arial" w:cs="Arial"/>
          <w:b/>
          <w:bCs/>
          <w:color w:val="000000"/>
          <w:sz w:val="18"/>
          <w:szCs w:val="18"/>
          <w:lang w:eastAsia="es-MX"/>
        </w:rPr>
        <w:t>)</w:t>
      </w:r>
    </w:p>
    <w:p w14:paraId="733DCC4C"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VII.3.1 Descarga mínima</w:t>
      </w:r>
    </w:p>
    <w:p w14:paraId="24D3764C"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Al funcionar el extintor durante el tiempo de descarga continua, deberá descargarse en su totalidad.</w:t>
      </w:r>
    </w:p>
    <w:p w14:paraId="5F6E10A8" w14:textId="77777777" w:rsidR="00217582" w:rsidRPr="00217582" w:rsidRDefault="00217582" w:rsidP="00217582">
      <w:pPr>
        <w:spacing w:after="8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VII.3.2 Operación del extintor</w:t>
      </w:r>
    </w:p>
    <w:p w14:paraId="1C81EF13" w14:textId="77777777" w:rsidR="00217582" w:rsidRPr="00217582" w:rsidRDefault="00217582" w:rsidP="00217582">
      <w:pPr>
        <w:spacing w:after="8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La descarga deberá ser en forma de una nube de gas/nieve, la cual tiene un alcance de 1 m a 2.5 m. No se deberá usar al aire libre o donde haya vientos o corrientes de aire.</w:t>
      </w:r>
    </w:p>
    <w:p w14:paraId="3FBD70E9" w14:textId="77777777" w:rsidR="00217582" w:rsidRPr="00217582" w:rsidRDefault="00217582" w:rsidP="00217582">
      <w:pPr>
        <w:spacing w:after="8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VII.3.3 Precauciones específicas</w:t>
      </w:r>
    </w:p>
    <w:p w14:paraId="61A17FA5"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La concentración necesaria para la extinción del fuego reduce la cantidad de oxígeno que se necesita para la protección de la vida, por lo que se recomienda adoptar medidas de protección cuando se use en espacios cerrados reducidos;</w:t>
      </w:r>
    </w:p>
    <w:p w14:paraId="0BAAD774"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Las pruebas hidrostáticas deberán realizarse cada 5 años por un máximo de 4 veces, por lo que la vida útil máxima de un extintor de CO</w:t>
      </w:r>
      <w:r w:rsidRPr="00217582">
        <w:rPr>
          <w:rFonts w:ascii="Arial" w:eastAsia="Times New Roman" w:hAnsi="Arial" w:cs="Arial"/>
          <w:color w:val="000000"/>
          <w:sz w:val="14"/>
          <w:szCs w:val="14"/>
          <w:vertAlign w:val="subscript"/>
          <w:lang w:eastAsia="es-MX"/>
        </w:rPr>
        <w:t>2</w:t>
      </w:r>
      <w:r w:rsidRPr="00217582">
        <w:rPr>
          <w:rFonts w:ascii="Arial" w:eastAsia="Times New Roman" w:hAnsi="Arial" w:cs="Arial"/>
          <w:color w:val="000000"/>
          <w:sz w:val="18"/>
          <w:szCs w:val="18"/>
          <w:lang w:eastAsia="es-MX"/>
        </w:rPr>
        <w:t> es de 20 años, y</w:t>
      </w:r>
    </w:p>
    <w:p w14:paraId="34182FF1" w14:textId="77777777" w:rsidR="00217582" w:rsidRPr="00217582" w:rsidRDefault="00217582" w:rsidP="00217582">
      <w:pPr>
        <w:spacing w:after="80" w:line="216"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Los extintores deberán tener grabado con número de golpe en el domo del recipiente lo siguiente:</w:t>
      </w:r>
    </w:p>
    <w:p w14:paraId="1EF4103D" w14:textId="77777777" w:rsidR="00217582" w:rsidRPr="00217582" w:rsidRDefault="00217582" w:rsidP="00217582">
      <w:pPr>
        <w:spacing w:after="80"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1)    </w:t>
      </w:r>
      <w:r w:rsidRPr="00217582">
        <w:rPr>
          <w:rFonts w:ascii="Arial" w:eastAsia="Times New Roman" w:hAnsi="Arial" w:cs="Arial"/>
          <w:color w:val="000000"/>
          <w:sz w:val="18"/>
          <w:szCs w:val="18"/>
          <w:lang w:eastAsia="es-MX"/>
        </w:rPr>
        <w:t>El número de serie;</w:t>
      </w:r>
    </w:p>
    <w:p w14:paraId="141FA5EA" w14:textId="77777777" w:rsidR="00217582" w:rsidRPr="00217582" w:rsidRDefault="00217582" w:rsidP="00217582">
      <w:pPr>
        <w:spacing w:after="80"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2)    </w:t>
      </w:r>
      <w:r w:rsidRPr="00217582">
        <w:rPr>
          <w:rFonts w:ascii="Arial" w:eastAsia="Times New Roman" w:hAnsi="Arial" w:cs="Arial"/>
          <w:color w:val="000000"/>
          <w:sz w:val="18"/>
          <w:szCs w:val="18"/>
          <w:lang w:eastAsia="es-MX"/>
        </w:rPr>
        <w:t>La presión máxima de trabajo;</w:t>
      </w:r>
    </w:p>
    <w:p w14:paraId="1D2CCCDD" w14:textId="77777777" w:rsidR="00217582" w:rsidRPr="00217582" w:rsidRDefault="00217582" w:rsidP="00217582">
      <w:pPr>
        <w:spacing w:after="80"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3)    </w:t>
      </w:r>
      <w:r w:rsidRPr="00217582">
        <w:rPr>
          <w:rFonts w:ascii="Arial" w:eastAsia="Times New Roman" w:hAnsi="Arial" w:cs="Arial"/>
          <w:color w:val="000000"/>
          <w:sz w:val="18"/>
          <w:szCs w:val="18"/>
          <w:lang w:eastAsia="es-MX"/>
        </w:rPr>
        <w:t>La presión hidrostática;</w:t>
      </w:r>
    </w:p>
    <w:p w14:paraId="5ABBFF5E" w14:textId="77777777" w:rsidR="00217582" w:rsidRPr="00217582" w:rsidRDefault="00217582" w:rsidP="00217582">
      <w:pPr>
        <w:spacing w:after="80"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4)    </w:t>
      </w:r>
      <w:r w:rsidRPr="00217582">
        <w:rPr>
          <w:rFonts w:ascii="Arial" w:eastAsia="Times New Roman" w:hAnsi="Arial" w:cs="Arial"/>
          <w:color w:val="000000"/>
          <w:sz w:val="18"/>
          <w:szCs w:val="18"/>
          <w:lang w:eastAsia="es-MX"/>
        </w:rPr>
        <w:t>La presión de trabajo;</w:t>
      </w:r>
    </w:p>
    <w:p w14:paraId="7940A51E" w14:textId="77777777" w:rsidR="00217582" w:rsidRPr="00217582" w:rsidRDefault="00217582" w:rsidP="00217582">
      <w:pPr>
        <w:spacing w:after="80"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5)    </w:t>
      </w:r>
      <w:r w:rsidRPr="00217582">
        <w:rPr>
          <w:rFonts w:ascii="Arial" w:eastAsia="Times New Roman" w:hAnsi="Arial" w:cs="Arial"/>
          <w:color w:val="000000"/>
          <w:sz w:val="18"/>
          <w:szCs w:val="18"/>
          <w:lang w:eastAsia="es-MX"/>
        </w:rPr>
        <w:t>El mes y año de fabricación, separados con una diagonal;</w:t>
      </w:r>
    </w:p>
    <w:p w14:paraId="400B6649" w14:textId="77777777" w:rsidR="00217582" w:rsidRPr="00217582" w:rsidRDefault="00217582" w:rsidP="00217582">
      <w:pPr>
        <w:spacing w:after="80"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6)    </w:t>
      </w:r>
      <w:r w:rsidRPr="00217582">
        <w:rPr>
          <w:rFonts w:ascii="Arial" w:eastAsia="Times New Roman" w:hAnsi="Arial" w:cs="Arial"/>
          <w:color w:val="000000"/>
          <w:sz w:val="18"/>
          <w:szCs w:val="18"/>
          <w:lang w:eastAsia="es-MX"/>
        </w:rPr>
        <w:t>La marca de identificación de cada prueba hidrostática que deberá incluir el mes y año de realización, y la identificación del responsable que las realizó, y</w:t>
      </w:r>
    </w:p>
    <w:p w14:paraId="105FD810" w14:textId="77777777" w:rsidR="00217582" w:rsidRPr="00217582" w:rsidRDefault="00217582" w:rsidP="00217582">
      <w:pPr>
        <w:spacing w:after="80" w:line="216" w:lineRule="atLeast"/>
        <w:ind w:left="1080" w:hanging="360"/>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7)    </w:t>
      </w:r>
      <w:r w:rsidRPr="00217582">
        <w:rPr>
          <w:rFonts w:ascii="Arial" w:eastAsia="Times New Roman" w:hAnsi="Arial" w:cs="Arial"/>
          <w:color w:val="000000"/>
          <w:sz w:val="18"/>
          <w:szCs w:val="18"/>
          <w:lang w:eastAsia="es-MX"/>
        </w:rPr>
        <w:t>La capacidad del recipiente en kilogramos.</w:t>
      </w:r>
    </w:p>
    <w:p w14:paraId="47F0939C" w14:textId="77777777" w:rsidR="00217582" w:rsidRPr="00217582" w:rsidRDefault="00217582" w:rsidP="00217582">
      <w:pPr>
        <w:spacing w:after="8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VII.4 Extintores a base de agua a presión contenida</w:t>
      </w:r>
    </w:p>
    <w:p w14:paraId="735BB18B"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Las especificaciones de los extintores a base de agua a presión contenida se establecen en la Tabla VII.3, y las correspondientes a los extintores a base de Espumas Mecánicas, en la Tabla VII.4.</w:t>
      </w:r>
    </w:p>
    <w:p w14:paraId="1FB71497"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VII.3</w:t>
      </w:r>
    </w:p>
    <w:p w14:paraId="4D9D9855"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Especificaciones para Extintores a Base de Agua a Presión Contenida</w:t>
      </w:r>
    </w:p>
    <w:tbl>
      <w:tblPr>
        <w:tblW w:w="8712" w:type="dxa"/>
        <w:tblInd w:w="144" w:type="dxa"/>
        <w:tblCellMar>
          <w:left w:w="0" w:type="dxa"/>
          <w:right w:w="0" w:type="dxa"/>
        </w:tblCellMar>
        <w:tblLook w:val="04A0" w:firstRow="1" w:lastRow="0" w:firstColumn="1" w:lastColumn="0" w:noHBand="0" w:noVBand="1"/>
      </w:tblPr>
      <w:tblGrid>
        <w:gridCol w:w="1735"/>
        <w:gridCol w:w="1743"/>
        <w:gridCol w:w="1743"/>
        <w:gridCol w:w="1739"/>
        <w:gridCol w:w="1752"/>
      </w:tblGrid>
      <w:tr w:rsidR="00217582" w:rsidRPr="00217582" w14:paraId="2C250F8D" w14:textId="77777777" w:rsidTr="00217582">
        <w:trPr>
          <w:trHeight w:val="20"/>
        </w:trPr>
        <w:tc>
          <w:tcPr>
            <w:tcW w:w="1756" w:type="dxa"/>
            <w:tcBorders>
              <w:top w:val="single" w:sz="8" w:space="0" w:color="auto"/>
              <w:left w:val="single" w:sz="8" w:space="0" w:color="auto"/>
              <w:bottom w:val="single" w:sz="8" w:space="0" w:color="auto"/>
              <w:right w:val="single" w:sz="8" w:space="0" w:color="auto"/>
            </w:tcBorders>
            <w:shd w:val="clear" w:color="auto" w:fill="E0E0E0"/>
            <w:tcMar>
              <w:top w:w="0" w:type="dxa"/>
              <w:left w:w="72" w:type="dxa"/>
              <w:bottom w:w="0" w:type="dxa"/>
              <w:right w:w="72" w:type="dxa"/>
            </w:tcMar>
            <w:vAlign w:val="center"/>
            <w:hideMark/>
          </w:tcPr>
          <w:p w14:paraId="31E9C68D"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Agente</w:t>
            </w:r>
          </w:p>
        </w:tc>
        <w:tc>
          <w:tcPr>
            <w:tcW w:w="1757"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7072E89C"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Capacidad nominal, en</w:t>
            </w:r>
            <w:r w:rsidRPr="00217582">
              <w:rPr>
                <w:rFonts w:ascii="Arial" w:eastAsia="Times New Roman" w:hAnsi="Arial" w:cs="Arial"/>
                <w:sz w:val="18"/>
                <w:szCs w:val="18"/>
                <w:lang w:eastAsia="es-MX"/>
              </w:rPr>
              <w:t> </w:t>
            </w:r>
            <w:r w:rsidRPr="00217582">
              <w:rPr>
                <w:rFonts w:ascii="Arial" w:eastAsia="Times New Roman" w:hAnsi="Arial" w:cs="Arial"/>
                <w:b/>
                <w:bCs/>
                <w:sz w:val="18"/>
                <w:szCs w:val="18"/>
                <w:lang w:eastAsia="es-MX"/>
              </w:rPr>
              <w:t>litros</w:t>
            </w:r>
          </w:p>
        </w:tc>
        <w:tc>
          <w:tcPr>
            <w:tcW w:w="1757"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03529D4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Operación</w:t>
            </w:r>
          </w:p>
        </w:tc>
        <w:tc>
          <w:tcPr>
            <w:tcW w:w="1757"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1367DF18"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Alcance mínimo, en metros</w:t>
            </w:r>
          </w:p>
        </w:tc>
        <w:tc>
          <w:tcPr>
            <w:tcW w:w="1757"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12E667B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Tiempo óptimo de funcionamiento en segundos</w:t>
            </w:r>
          </w:p>
        </w:tc>
      </w:tr>
      <w:tr w:rsidR="00217582" w:rsidRPr="00217582" w14:paraId="0F2D6BDC" w14:textId="77777777" w:rsidTr="00217582">
        <w:trPr>
          <w:trHeight w:val="20"/>
        </w:trPr>
        <w:tc>
          <w:tcPr>
            <w:tcW w:w="1756"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24D25FAD"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Agua</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35AD4651"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Hasta 10</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536F5C6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Presión</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7239BAFB"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9</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2BC712EA"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45</w:t>
            </w:r>
          </w:p>
        </w:tc>
      </w:tr>
      <w:tr w:rsidR="00217582" w:rsidRPr="00217582" w14:paraId="0536AEE8" w14:textId="77777777" w:rsidTr="00217582">
        <w:trPr>
          <w:trHeight w:val="20"/>
        </w:trPr>
        <w:tc>
          <w:tcPr>
            <w:tcW w:w="1756"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5C8F8A0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Agua</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09AEDD6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Hasta 50</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146F7382"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Presión</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12AF0E95"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10</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60CF212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100</w:t>
            </w:r>
          </w:p>
        </w:tc>
      </w:tr>
      <w:tr w:rsidR="00217582" w:rsidRPr="00217582" w14:paraId="1D712F82" w14:textId="77777777" w:rsidTr="00217582">
        <w:trPr>
          <w:trHeight w:val="20"/>
        </w:trPr>
        <w:tc>
          <w:tcPr>
            <w:tcW w:w="1756"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1DE0AB7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Agua</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4F1DA128"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Mayor de 50</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3EBC619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Presión</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5BF87A1A"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10</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667123A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150</w:t>
            </w:r>
          </w:p>
        </w:tc>
      </w:tr>
    </w:tbl>
    <w:p w14:paraId="1A385B68" w14:textId="77777777" w:rsidR="00217582" w:rsidRPr="00217582" w:rsidRDefault="00217582" w:rsidP="00217582">
      <w:pPr>
        <w:spacing w:before="20" w:after="20" w:line="240" w:lineRule="auto"/>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w:t>
      </w:r>
    </w:p>
    <w:p w14:paraId="7F175BB3"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VII.4</w:t>
      </w:r>
    </w:p>
    <w:p w14:paraId="3E25E7B3"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Especificaciones para Extintores a Base de Espumas Mecánicas</w:t>
      </w:r>
    </w:p>
    <w:tbl>
      <w:tblPr>
        <w:tblW w:w="8712" w:type="dxa"/>
        <w:tblInd w:w="144" w:type="dxa"/>
        <w:tblCellMar>
          <w:left w:w="0" w:type="dxa"/>
          <w:right w:w="0" w:type="dxa"/>
        </w:tblCellMar>
        <w:tblLook w:val="04A0" w:firstRow="1" w:lastRow="0" w:firstColumn="1" w:lastColumn="0" w:noHBand="0" w:noVBand="1"/>
      </w:tblPr>
      <w:tblGrid>
        <w:gridCol w:w="1741"/>
        <w:gridCol w:w="1746"/>
        <w:gridCol w:w="1743"/>
        <w:gridCol w:w="1740"/>
        <w:gridCol w:w="1742"/>
      </w:tblGrid>
      <w:tr w:rsidR="00217582" w:rsidRPr="00217582" w14:paraId="192E452D" w14:textId="77777777" w:rsidTr="00217582">
        <w:trPr>
          <w:trHeight w:val="20"/>
        </w:trPr>
        <w:tc>
          <w:tcPr>
            <w:tcW w:w="1756" w:type="dxa"/>
            <w:tcBorders>
              <w:top w:val="single" w:sz="8" w:space="0" w:color="auto"/>
              <w:left w:val="single" w:sz="8" w:space="0" w:color="auto"/>
              <w:bottom w:val="single" w:sz="8" w:space="0" w:color="auto"/>
              <w:right w:val="single" w:sz="8" w:space="0" w:color="auto"/>
            </w:tcBorders>
            <w:shd w:val="clear" w:color="auto" w:fill="E0E0E0"/>
            <w:tcMar>
              <w:top w:w="0" w:type="dxa"/>
              <w:left w:w="72" w:type="dxa"/>
              <w:bottom w:w="0" w:type="dxa"/>
              <w:right w:w="72" w:type="dxa"/>
            </w:tcMar>
            <w:vAlign w:val="center"/>
            <w:hideMark/>
          </w:tcPr>
          <w:p w14:paraId="4F3699AA"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Agente</w:t>
            </w:r>
          </w:p>
        </w:tc>
        <w:tc>
          <w:tcPr>
            <w:tcW w:w="1757"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7CB1EE37"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Capacidad nominal,  en litros</w:t>
            </w:r>
          </w:p>
        </w:tc>
        <w:tc>
          <w:tcPr>
            <w:tcW w:w="1757"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510C9D8E"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Operación</w:t>
            </w:r>
          </w:p>
        </w:tc>
        <w:tc>
          <w:tcPr>
            <w:tcW w:w="1757"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6C0527E0"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Alcance máximo, en metros</w:t>
            </w:r>
          </w:p>
        </w:tc>
        <w:tc>
          <w:tcPr>
            <w:tcW w:w="1757"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1CD7ADAB"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Tiempo de descarga en segundos</w:t>
            </w:r>
          </w:p>
        </w:tc>
      </w:tr>
      <w:tr w:rsidR="00217582" w:rsidRPr="00217582" w14:paraId="6FA4E5FF" w14:textId="77777777" w:rsidTr="00217582">
        <w:trPr>
          <w:trHeight w:val="20"/>
        </w:trPr>
        <w:tc>
          <w:tcPr>
            <w:tcW w:w="1756"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1F2090D6"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Espumas mecánicas tipo AFFF y FFFP  al 3% y 6%</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3F613224"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9.5</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0ECD6519"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Presión</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78AC37A3"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6</w:t>
            </w:r>
          </w:p>
        </w:tc>
        <w:tc>
          <w:tcPr>
            <w:tcW w:w="1757" w:type="dxa"/>
            <w:tcBorders>
              <w:top w:val="nil"/>
              <w:left w:val="nil"/>
              <w:bottom w:val="single" w:sz="8" w:space="0" w:color="auto"/>
              <w:right w:val="single" w:sz="8" w:space="0" w:color="auto"/>
            </w:tcBorders>
            <w:tcMar>
              <w:top w:w="0" w:type="dxa"/>
              <w:left w:w="72" w:type="dxa"/>
              <w:bottom w:w="0" w:type="dxa"/>
              <w:right w:w="72" w:type="dxa"/>
            </w:tcMar>
            <w:hideMark/>
          </w:tcPr>
          <w:p w14:paraId="01DF53F7" w14:textId="77777777" w:rsidR="00217582" w:rsidRPr="00217582" w:rsidRDefault="00217582" w:rsidP="00217582">
            <w:pPr>
              <w:spacing w:before="20" w:after="20" w:line="240" w:lineRule="auto"/>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50</w:t>
            </w:r>
          </w:p>
        </w:tc>
      </w:tr>
    </w:tbl>
    <w:p w14:paraId="24185B7B"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w:t>
      </w:r>
    </w:p>
    <w:p w14:paraId="557A4131" w14:textId="77777777" w:rsidR="00217582" w:rsidRPr="00217582" w:rsidRDefault="00217582" w:rsidP="00217582">
      <w:pPr>
        <w:spacing w:after="6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VII.4.1 Descarga mínima</w:t>
      </w:r>
    </w:p>
    <w:p w14:paraId="4E23E7E4" w14:textId="77777777" w:rsidR="00217582" w:rsidRPr="00217582" w:rsidRDefault="00217582" w:rsidP="00217582">
      <w:pPr>
        <w:spacing w:after="6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La cantidad total de agua descargada por el extintor hasta el término de su operación aprovechable deberá ser como mínimo el </w:t>
      </w:r>
      <w:r w:rsidRPr="00217582">
        <w:rPr>
          <w:rFonts w:ascii="Arial" w:eastAsia="Times New Roman" w:hAnsi="Arial" w:cs="Arial"/>
          <w:b/>
          <w:bCs/>
          <w:color w:val="FFFFFF"/>
          <w:sz w:val="18"/>
          <w:szCs w:val="18"/>
          <w:lang w:eastAsia="es-MX"/>
        </w:rPr>
        <w:t> </w:t>
      </w:r>
      <w:r w:rsidRPr="00217582">
        <w:rPr>
          <w:rFonts w:ascii="Arial" w:eastAsia="Times New Roman" w:hAnsi="Arial" w:cs="Arial"/>
          <w:color w:val="000000"/>
          <w:sz w:val="18"/>
          <w:szCs w:val="18"/>
          <w:lang w:eastAsia="es-MX"/>
        </w:rPr>
        <w:t>89% de la capacidad nominal.</w:t>
      </w:r>
    </w:p>
    <w:p w14:paraId="5283EFAB" w14:textId="77777777" w:rsidR="00217582" w:rsidRPr="00217582" w:rsidRDefault="00217582" w:rsidP="00217582">
      <w:pPr>
        <w:spacing w:after="6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VII.4.2 Mantenimiento</w:t>
      </w:r>
    </w:p>
    <w:p w14:paraId="2A8E44CB" w14:textId="77777777" w:rsidR="00217582" w:rsidRPr="00217582" w:rsidRDefault="00217582" w:rsidP="00217582">
      <w:pPr>
        <w:spacing w:after="6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extintores del tipo de presión contenida con agentes extintores húmedos deberán sujetarse a revisión y ser desarmados anualmente, considerando el recipiente y sus componentes, tales como manómetro, válvula, seguro, manguera, manija de accionamiento y, cuando se requiera, repararlos, sustituirles las partes dañadas o reemplazarles el agente extintor.</w:t>
      </w:r>
    </w:p>
    <w:p w14:paraId="2EF1F923" w14:textId="77777777" w:rsidR="00217582" w:rsidRPr="00217582" w:rsidRDefault="00217582" w:rsidP="00217582">
      <w:pPr>
        <w:spacing w:after="60"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VII.5 Extintores a base de espuma mecánica</w:t>
      </w:r>
    </w:p>
    <w:p w14:paraId="13EF81F1"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cilindros de los extintores que usen un agente extintor a base de espumas mecánicas de los tipos AFFF y FFFP, deberán ser de acero inoxidable.</w:t>
      </w:r>
    </w:p>
    <w:p w14:paraId="6658C64D"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VII.6 Extintores portátiles a base de halón</w:t>
      </w:r>
    </w:p>
    <w:p w14:paraId="76BC6A4F"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Debido al daño comprobado que éstos ocasionan a la capa de ozono de la tierra y consecuentemente al ser humano, se recomienda:</w:t>
      </w:r>
    </w:p>
    <w:p w14:paraId="35475FF2"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No usarse en simulacros, y</w:t>
      </w:r>
    </w:p>
    <w:p w14:paraId="0E389B83"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Buscar la posibilidad de cambiarlos por otros con diferente agente extintor.</w:t>
      </w:r>
    </w:p>
    <w:p w14:paraId="2CB2A6D7"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VII.7 Prueba hidrostática</w:t>
      </w:r>
    </w:p>
    <w:p w14:paraId="5CB74D10"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Los extintores deberán ser probados hidrostáticamente a intervalos que no excedan a los establecidos en la Tabla VII.5.</w:t>
      </w:r>
    </w:p>
    <w:p w14:paraId="7F14392C" w14:textId="77777777" w:rsidR="00217582" w:rsidRPr="00217582" w:rsidRDefault="00217582" w:rsidP="00217582">
      <w:pPr>
        <w:spacing w:after="101" w:line="22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VII.5</w:t>
      </w:r>
    </w:p>
    <w:p w14:paraId="45E24F6F" w14:textId="77777777" w:rsidR="00217582" w:rsidRPr="00217582" w:rsidRDefault="00217582" w:rsidP="00217582">
      <w:pPr>
        <w:spacing w:after="101" w:line="22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Intervalo de Prueba Hidrostática para Extintores</w:t>
      </w:r>
    </w:p>
    <w:tbl>
      <w:tblPr>
        <w:tblW w:w="8712" w:type="dxa"/>
        <w:jc w:val="center"/>
        <w:tblCellMar>
          <w:left w:w="0" w:type="dxa"/>
          <w:right w:w="0" w:type="dxa"/>
        </w:tblCellMar>
        <w:tblLook w:val="04A0" w:firstRow="1" w:lastRow="0" w:firstColumn="1" w:lastColumn="0" w:noHBand="0" w:noVBand="1"/>
      </w:tblPr>
      <w:tblGrid>
        <w:gridCol w:w="5285"/>
        <w:gridCol w:w="3427"/>
      </w:tblGrid>
      <w:tr w:rsidR="00217582" w:rsidRPr="00217582" w14:paraId="2FAE0D83" w14:textId="77777777" w:rsidTr="00217582">
        <w:trPr>
          <w:trHeight w:val="20"/>
          <w:jc w:val="center"/>
        </w:trPr>
        <w:tc>
          <w:tcPr>
            <w:tcW w:w="5329" w:type="dxa"/>
            <w:tcBorders>
              <w:top w:val="single" w:sz="8" w:space="0" w:color="auto"/>
              <w:left w:val="single" w:sz="8" w:space="0" w:color="auto"/>
              <w:bottom w:val="single" w:sz="8" w:space="0" w:color="auto"/>
              <w:right w:val="single" w:sz="8" w:space="0" w:color="auto"/>
            </w:tcBorders>
            <w:shd w:val="clear" w:color="auto" w:fill="E0E0E0"/>
            <w:tcMar>
              <w:top w:w="0" w:type="dxa"/>
              <w:left w:w="72" w:type="dxa"/>
              <w:bottom w:w="0" w:type="dxa"/>
              <w:right w:w="72" w:type="dxa"/>
            </w:tcMar>
            <w:vAlign w:val="center"/>
            <w:hideMark/>
          </w:tcPr>
          <w:p w14:paraId="160E384F" w14:textId="77777777" w:rsidR="00217582" w:rsidRPr="00217582" w:rsidRDefault="00217582" w:rsidP="00217582">
            <w:pPr>
              <w:spacing w:after="101" w:line="22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Tipo de extintor</w:t>
            </w:r>
          </w:p>
        </w:tc>
        <w:tc>
          <w:tcPr>
            <w:tcW w:w="3455"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vAlign w:val="center"/>
            <w:hideMark/>
          </w:tcPr>
          <w:p w14:paraId="3A92E027" w14:textId="77777777" w:rsidR="00217582" w:rsidRPr="00217582" w:rsidRDefault="00217582" w:rsidP="00217582">
            <w:pPr>
              <w:spacing w:after="101" w:line="22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Intervalo de prueba en años</w:t>
            </w:r>
          </w:p>
        </w:tc>
      </w:tr>
      <w:tr w:rsidR="00217582" w:rsidRPr="00217582" w14:paraId="6C685979" w14:textId="77777777" w:rsidTr="00217582">
        <w:trPr>
          <w:trHeight w:val="20"/>
          <w:jc w:val="center"/>
        </w:trPr>
        <w:tc>
          <w:tcPr>
            <w:tcW w:w="5329"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3493028" w14:textId="77777777" w:rsidR="00217582" w:rsidRPr="00217582" w:rsidRDefault="00217582" w:rsidP="00217582">
            <w:pPr>
              <w:spacing w:after="101"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lastRenderedPageBreak/>
              <w:t>De agua a presión y/o anticongelante</w:t>
            </w:r>
          </w:p>
        </w:tc>
        <w:tc>
          <w:tcPr>
            <w:tcW w:w="3455" w:type="dxa"/>
            <w:tcBorders>
              <w:top w:val="nil"/>
              <w:left w:val="nil"/>
              <w:bottom w:val="single" w:sz="8" w:space="0" w:color="auto"/>
              <w:right w:val="single" w:sz="8" w:space="0" w:color="auto"/>
            </w:tcBorders>
            <w:tcMar>
              <w:top w:w="0" w:type="dxa"/>
              <w:left w:w="72" w:type="dxa"/>
              <w:bottom w:w="0" w:type="dxa"/>
              <w:right w:w="72" w:type="dxa"/>
            </w:tcMar>
            <w:hideMark/>
          </w:tcPr>
          <w:p w14:paraId="69C95901" w14:textId="77777777" w:rsidR="00217582" w:rsidRPr="00217582" w:rsidRDefault="00217582" w:rsidP="00217582">
            <w:pPr>
              <w:spacing w:after="101" w:line="22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5</w:t>
            </w:r>
          </w:p>
        </w:tc>
      </w:tr>
      <w:tr w:rsidR="00217582" w:rsidRPr="00217582" w14:paraId="5CA4411E" w14:textId="77777777" w:rsidTr="00217582">
        <w:trPr>
          <w:trHeight w:val="20"/>
          <w:jc w:val="center"/>
        </w:trPr>
        <w:tc>
          <w:tcPr>
            <w:tcW w:w="5329"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A3D5630" w14:textId="77777777" w:rsidR="00217582" w:rsidRPr="00217582" w:rsidRDefault="00217582" w:rsidP="00217582">
            <w:pPr>
              <w:spacing w:after="101"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Agente humectante (agua penetrante)</w:t>
            </w:r>
          </w:p>
        </w:tc>
        <w:tc>
          <w:tcPr>
            <w:tcW w:w="3455" w:type="dxa"/>
            <w:tcBorders>
              <w:top w:val="nil"/>
              <w:left w:val="nil"/>
              <w:bottom w:val="single" w:sz="8" w:space="0" w:color="auto"/>
              <w:right w:val="single" w:sz="8" w:space="0" w:color="auto"/>
            </w:tcBorders>
            <w:tcMar>
              <w:top w:w="0" w:type="dxa"/>
              <w:left w:w="72" w:type="dxa"/>
              <w:bottom w:w="0" w:type="dxa"/>
              <w:right w:w="72" w:type="dxa"/>
            </w:tcMar>
            <w:hideMark/>
          </w:tcPr>
          <w:p w14:paraId="1E206A8C" w14:textId="77777777" w:rsidR="00217582" w:rsidRPr="00217582" w:rsidRDefault="00217582" w:rsidP="00217582">
            <w:pPr>
              <w:spacing w:after="101" w:line="22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5</w:t>
            </w:r>
          </w:p>
        </w:tc>
      </w:tr>
      <w:tr w:rsidR="00217582" w:rsidRPr="00217582" w14:paraId="2CCD8AB3" w14:textId="77777777" w:rsidTr="00217582">
        <w:trPr>
          <w:trHeight w:val="20"/>
          <w:jc w:val="center"/>
        </w:trPr>
        <w:tc>
          <w:tcPr>
            <w:tcW w:w="5329"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246307F2" w14:textId="77777777" w:rsidR="00217582" w:rsidRPr="00217582" w:rsidRDefault="00217582" w:rsidP="00217582">
            <w:pPr>
              <w:spacing w:after="101"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AFFF y FFFP (espuma formadora de película acuosa)</w:t>
            </w:r>
          </w:p>
        </w:tc>
        <w:tc>
          <w:tcPr>
            <w:tcW w:w="3455" w:type="dxa"/>
            <w:tcBorders>
              <w:top w:val="nil"/>
              <w:left w:val="nil"/>
              <w:bottom w:val="single" w:sz="8" w:space="0" w:color="auto"/>
              <w:right w:val="single" w:sz="8" w:space="0" w:color="auto"/>
            </w:tcBorders>
            <w:tcMar>
              <w:top w:w="0" w:type="dxa"/>
              <w:left w:w="72" w:type="dxa"/>
              <w:bottom w:w="0" w:type="dxa"/>
              <w:right w:w="72" w:type="dxa"/>
            </w:tcMar>
            <w:hideMark/>
          </w:tcPr>
          <w:p w14:paraId="0634A5E9" w14:textId="77777777" w:rsidR="00217582" w:rsidRPr="00217582" w:rsidRDefault="00217582" w:rsidP="00217582">
            <w:pPr>
              <w:spacing w:after="101" w:line="22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5</w:t>
            </w:r>
          </w:p>
        </w:tc>
      </w:tr>
      <w:tr w:rsidR="00217582" w:rsidRPr="00217582" w14:paraId="75F7C33D" w14:textId="77777777" w:rsidTr="00217582">
        <w:trPr>
          <w:trHeight w:val="20"/>
          <w:jc w:val="center"/>
        </w:trPr>
        <w:tc>
          <w:tcPr>
            <w:tcW w:w="5329"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644ED190" w14:textId="77777777" w:rsidR="00217582" w:rsidRPr="00217582" w:rsidRDefault="00217582" w:rsidP="00217582">
            <w:pPr>
              <w:spacing w:after="101"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Polvo químico seco con presión contenida, recipiente con costuras de soldadura</w:t>
            </w:r>
          </w:p>
        </w:tc>
        <w:tc>
          <w:tcPr>
            <w:tcW w:w="3455" w:type="dxa"/>
            <w:tcBorders>
              <w:top w:val="nil"/>
              <w:left w:val="nil"/>
              <w:bottom w:val="single" w:sz="8" w:space="0" w:color="auto"/>
              <w:right w:val="single" w:sz="8" w:space="0" w:color="auto"/>
            </w:tcBorders>
            <w:tcMar>
              <w:top w:w="0" w:type="dxa"/>
              <w:left w:w="72" w:type="dxa"/>
              <w:bottom w:w="0" w:type="dxa"/>
              <w:right w:w="72" w:type="dxa"/>
            </w:tcMar>
            <w:hideMark/>
          </w:tcPr>
          <w:p w14:paraId="3ECA67AA" w14:textId="77777777" w:rsidR="00217582" w:rsidRPr="00217582" w:rsidRDefault="00217582" w:rsidP="00217582">
            <w:pPr>
              <w:spacing w:after="101" w:line="22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5</w:t>
            </w:r>
          </w:p>
        </w:tc>
      </w:tr>
      <w:tr w:rsidR="00217582" w:rsidRPr="00217582" w14:paraId="4181E929" w14:textId="77777777" w:rsidTr="00217582">
        <w:trPr>
          <w:trHeight w:val="20"/>
          <w:jc w:val="center"/>
        </w:trPr>
        <w:tc>
          <w:tcPr>
            <w:tcW w:w="5329"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3D09FD3C" w14:textId="77777777" w:rsidR="00217582" w:rsidRPr="00217582" w:rsidRDefault="00217582" w:rsidP="00217582">
            <w:pPr>
              <w:spacing w:after="101"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Polvo químico seco con cartucho de presurizado exterior</w:t>
            </w:r>
          </w:p>
        </w:tc>
        <w:tc>
          <w:tcPr>
            <w:tcW w:w="3455" w:type="dxa"/>
            <w:tcBorders>
              <w:top w:val="nil"/>
              <w:left w:val="nil"/>
              <w:bottom w:val="single" w:sz="8" w:space="0" w:color="auto"/>
              <w:right w:val="single" w:sz="8" w:space="0" w:color="auto"/>
            </w:tcBorders>
            <w:tcMar>
              <w:top w:w="0" w:type="dxa"/>
              <w:left w:w="72" w:type="dxa"/>
              <w:bottom w:w="0" w:type="dxa"/>
              <w:right w:w="72" w:type="dxa"/>
            </w:tcMar>
            <w:hideMark/>
          </w:tcPr>
          <w:p w14:paraId="4344CD39" w14:textId="77777777" w:rsidR="00217582" w:rsidRPr="00217582" w:rsidRDefault="00217582" w:rsidP="00217582">
            <w:pPr>
              <w:spacing w:after="101" w:line="22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12</w:t>
            </w:r>
          </w:p>
        </w:tc>
      </w:tr>
      <w:tr w:rsidR="00217582" w:rsidRPr="00217582" w14:paraId="3C647EC4" w14:textId="77777777" w:rsidTr="00217582">
        <w:trPr>
          <w:trHeight w:val="20"/>
          <w:jc w:val="center"/>
        </w:trPr>
        <w:tc>
          <w:tcPr>
            <w:tcW w:w="5329"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2FDAA17D" w14:textId="77777777" w:rsidR="00217582" w:rsidRPr="00217582" w:rsidRDefault="00217582" w:rsidP="00217582">
            <w:pPr>
              <w:spacing w:after="101"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Bióxido de carbono</w:t>
            </w:r>
          </w:p>
        </w:tc>
        <w:tc>
          <w:tcPr>
            <w:tcW w:w="3455" w:type="dxa"/>
            <w:tcBorders>
              <w:top w:val="nil"/>
              <w:left w:val="nil"/>
              <w:bottom w:val="single" w:sz="8" w:space="0" w:color="auto"/>
              <w:right w:val="single" w:sz="8" w:space="0" w:color="auto"/>
            </w:tcBorders>
            <w:tcMar>
              <w:top w:w="0" w:type="dxa"/>
              <w:left w:w="72" w:type="dxa"/>
              <w:bottom w:w="0" w:type="dxa"/>
              <w:right w:w="72" w:type="dxa"/>
            </w:tcMar>
            <w:hideMark/>
          </w:tcPr>
          <w:p w14:paraId="7171F8D9" w14:textId="77777777" w:rsidR="00217582" w:rsidRPr="00217582" w:rsidRDefault="00217582" w:rsidP="00217582">
            <w:pPr>
              <w:spacing w:after="101" w:line="22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5</w:t>
            </w:r>
          </w:p>
        </w:tc>
      </w:tr>
      <w:tr w:rsidR="00217582" w:rsidRPr="00217582" w14:paraId="33162CE6" w14:textId="77777777" w:rsidTr="00217582">
        <w:trPr>
          <w:trHeight w:val="20"/>
          <w:jc w:val="center"/>
        </w:trPr>
        <w:tc>
          <w:tcPr>
            <w:tcW w:w="5329"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65FE843" w14:textId="77777777" w:rsidR="00217582" w:rsidRPr="00217582" w:rsidRDefault="00217582" w:rsidP="00217582">
            <w:pPr>
              <w:spacing w:after="101"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Agentes halogenados</w:t>
            </w:r>
          </w:p>
        </w:tc>
        <w:tc>
          <w:tcPr>
            <w:tcW w:w="3455" w:type="dxa"/>
            <w:tcBorders>
              <w:top w:val="nil"/>
              <w:left w:val="nil"/>
              <w:bottom w:val="single" w:sz="8" w:space="0" w:color="auto"/>
              <w:right w:val="single" w:sz="8" w:space="0" w:color="auto"/>
            </w:tcBorders>
            <w:tcMar>
              <w:top w:w="0" w:type="dxa"/>
              <w:left w:w="72" w:type="dxa"/>
              <w:bottom w:w="0" w:type="dxa"/>
              <w:right w:w="72" w:type="dxa"/>
            </w:tcMar>
            <w:hideMark/>
          </w:tcPr>
          <w:p w14:paraId="585E41FB" w14:textId="77777777" w:rsidR="00217582" w:rsidRPr="00217582" w:rsidRDefault="00217582" w:rsidP="00217582">
            <w:pPr>
              <w:spacing w:after="101" w:line="22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5</w:t>
            </w:r>
          </w:p>
        </w:tc>
      </w:tr>
      <w:tr w:rsidR="00217582" w:rsidRPr="00217582" w14:paraId="252A531D" w14:textId="77777777" w:rsidTr="00217582">
        <w:trPr>
          <w:trHeight w:val="20"/>
          <w:jc w:val="center"/>
        </w:trPr>
        <w:tc>
          <w:tcPr>
            <w:tcW w:w="5329"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4C550EA" w14:textId="77777777" w:rsidR="00217582" w:rsidRPr="00217582" w:rsidRDefault="00217582" w:rsidP="00217582">
            <w:pPr>
              <w:spacing w:after="101"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Agentes limpios</w:t>
            </w:r>
          </w:p>
        </w:tc>
        <w:tc>
          <w:tcPr>
            <w:tcW w:w="3455" w:type="dxa"/>
            <w:tcBorders>
              <w:top w:val="nil"/>
              <w:left w:val="nil"/>
              <w:bottom w:val="single" w:sz="8" w:space="0" w:color="auto"/>
              <w:right w:val="single" w:sz="8" w:space="0" w:color="auto"/>
            </w:tcBorders>
            <w:tcMar>
              <w:top w:w="0" w:type="dxa"/>
              <w:left w:w="72" w:type="dxa"/>
              <w:bottom w:w="0" w:type="dxa"/>
              <w:right w:w="72" w:type="dxa"/>
            </w:tcMar>
            <w:hideMark/>
          </w:tcPr>
          <w:p w14:paraId="50BE0749" w14:textId="77777777" w:rsidR="00217582" w:rsidRPr="00217582" w:rsidRDefault="00217582" w:rsidP="00217582">
            <w:pPr>
              <w:spacing w:after="101" w:line="226"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5</w:t>
            </w:r>
          </w:p>
        </w:tc>
      </w:tr>
    </w:tbl>
    <w:p w14:paraId="63C33FF9"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 </w:t>
      </w:r>
    </w:p>
    <w:p w14:paraId="547A1563"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Nota: Se recomienda que una vez realizada la prueba hidrostática, se solicite al ejecutor de dicha prueba un documento con los resultados de la misma.</w:t>
      </w:r>
    </w:p>
    <w:p w14:paraId="6A936050"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A continuación, se incluye una guía de procedimientos generales para el mantenimiento de extintores.</w:t>
      </w:r>
    </w:p>
    <w:p w14:paraId="32E2C5BD" w14:textId="77777777" w:rsidR="00217582" w:rsidRPr="00217582" w:rsidRDefault="00217582" w:rsidP="00217582">
      <w:pPr>
        <w:spacing w:after="101" w:line="22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Guía para el Usuario sobre el Mantenimiento de Extintores</w:t>
      </w:r>
    </w:p>
    <w:p w14:paraId="40C8B3FC" w14:textId="77777777" w:rsidR="00217582" w:rsidRPr="00217582" w:rsidRDefault="00217582" w:rsidP="00217582">
      <w:pPr>
        <w:spacing w:after="101" w:line="22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VII.6</w:t>
      </w:r>
    </w:p>
    <w:p w14:paraId="6EAD9998" w14:textId="77777777" w:rsidR="00217582" w:rsidRPr="00217582" w:rsidRDefault="00217582" w:rsidP="00217582">
      <w:pPr>
        <w:spacing w:after="101" w:line="22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Clasificación por tipo de extintor</w:t>
      </w:r>
    </w:p>
    <w:tbl>
      <w:tblPr>
        <w:tblW w:w="8712" w:type="dxa"/>
        <w:tblInd w:w="144" w:type="dxa"/>
        <w:tblCellMar>
          <w:left w:w="0" w:type="dxa"/>
          <w:right w:w="0" w:type="dxa"/>
        </w:tblCellMar>
        <w:tblLook w:val="04A0" w:firstRow="1" w:lastRow="0" w:firstColumn="1" w:lastColumn="0" w:noHBand="0" w:noVBand="1"/>
      </w:tblPr>
      <w:tblGrid>
        <w:gridCol w:w="1390"/>
        <w:gridCol w:w="7322"/>
      </w:tblGrid>
      <w:tr w:rsidR="00217582" w:rsidRPr="00217582" w14:paraId="6EB06C13" w14:textId="77777777" w:rsidTr="00217582">
        <w:trPr>
          <w:trHeight w:val="20"/>
        </w:trPr>
        <w:tc>
          <w:tcPr>
            <w:tcW w:w="1393" w:type="dxa"/>
            <w:tcBorders>
              <w:top w:val="single" w:sz="8" w:space="0" w:color="auto"/>
              <w:left w:val="single" w:sz="8" w:space="0" w:color="auto"/>
              <w:bottom w:val="single" w:sz="8" w:space="0" w:color="auto"/>
              <w:right w:val="single" w:sz="8" w:space="0" w:color="auto"/>
            </w:tcBorders>
            <w:shd w:val="clear" w:color="auto" w:fill="E0E0E0"/>
            <w:tcMar>
              <w:top w:w="0" w:type="dxa"/>
              <w:left w:w="72" w:type="dxa"/>
              <w:bottom w:w="0" w:type="dxa"/>
              <w:right w:w="72" w:type="dxa"/>
            </w:tcMar>
            <w:hideMark/>
          </w:tcPr>
          <w:p w14:paraId="14EA4E43" w14:textId="77777777" w:rsidR="00217582" w:rsidRPr="00217582" w:rsidRDefault="00217582" w:rsidP="00217582">
            <w:pPr>
              <w:spacing w:after="80" w:line="22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Familia</w:t>
            </w:r>
          </w:p>
        </w:tc>
        <w:tc>
          <w:tcPr>
            <w:tcW w:w="7391"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hideMark/>
          </w:tcPr>
          <w:p w14:paraId="7BC9257F" w14:textId="77777777" w:rsidR="00217582" w:rsidRPr="00217582" w:rsidRDefault="00217582" w:rsidP="00217582">
            <w:pPr>
              <w:spacing w:after="80" w:line="226"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Tipo y Características Genéricas del Extintor y Agente Extintor</w:t>
            </w:r>
          </w:p>
        </w:tc>
      </w:tr>
      <w:tr w:rsidR="00217582" w:rsidRPr="00217582" w14:paraId="09ECD211" w14:textId="77777777" w:rsidTr="00217582">
        <w:trPr>
          <w:trHeight w:val="20"/>
        </w:trPr>
        <w:tc>
          <w:tcPr>
            <w:tcW w:w="139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012F0752" w14:textId="77777777" w:rsidR="00217582" w:rsidRPr="00217582" w:rsidRDefault="00217582" w:rsidP="00217582">
            <w:pPr>
              <w:spacing w:after="80" w:line="226" w:lineRule="atLeast"/>
              <w:jc w:val="both"/>
              <w:rPr>
                <w:rFonts w:ascii="Arial" w:eastAsia="Times New Roman" w:hAnsi="Arial" w:cs="Arial"/>
                <w:sz w:val="18"/>
                <w:szCs w:val="18"/>
                <w:lang w:eastAsia="es-MX"/>
              </w:rPr>
            </w:pPr>
            <w:r w:rsidRPr="00217582">
              <w:rPr>
                <w:rFonts w:ascii="Arial" w:eastAsia="Times New Roman" w:hAnsi="Arial" w:cs="Arial"/>
                <w:b/>
                <w:bCs/>
                <w:sz w:val="18"/>
                <w:szCs w:val="18"/>
                <w:lang w:eastAsia="es-MX"/>
              </w:rPr>
              <w:t>Categoría 1</w:t>
            </w:r>
          </w:p>
        </w:tc>
        <w:tc>
          <w:tcPr>
            <w:tcW w:w="7391" w:type="dxa"/>
            <w:tcBorders>
              <w:top w:val="nil"/>
              <w:left w:val="nil"/>
              <w:bottom w:val="single" w:sz="8" w:space="0" w:color="auto"/>
              <w:right w:val="single" w:sz="8" w:space="0" w:color="auto"/>
            </w:tcBorders>
            <w:tcMar>
              <w:top w:w="0" w:type="dxa"/>
              <w:left w:w="72" w:type="dxa"/>
              <w:bottom w:w="0" w:type="dxa"/>
              <w:right w:w="72" w:type="dxa"/>
            </w:tcMar>
            <w:hideMark/>
          </w:tcPr>
          <w:p w14:paraId="0438965B" w14:textId="77777777" w:rsidR="00217582" w:rsidRPr="00217582" w:rsidRDefault="00217582" w:rsidP="00217582">
            <w:pPr>
              <w:spacing w:after="80"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Extintor presurizado permanentemente que contiene como agente extintor agua, agua con aditivos o espuma.</w:t>
            </w:r>
          </w:p>
        </w:tc>
      </w:tr>
      <w:tr w:rsidR="00217582" w:rsidRPr="00217582" w14:paraId="52415931" w14:textId="77777777" w:rsidTr="00217582">
        <w:trPr>
          <w:trHeight w:val="20"/>
        </w:trPr>
        <w:tc>
          <w:tcPr>
            <w:tcW w:w="139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5D438D34" w14:textId="77777777" w:rsidR="00217582" w:rsidRPr="00217582" w:rsidRDefault="00217582" w:rsidP="00217582">
            <w:pPr>
              <w:spacing w:after="80" w:line="226" w:lineRule="atLeast"/>
              <w:jc w:val="both"/>
              <w:rPr>
                <w:rFonts w:ascii="Arial" w:eastAsia="Times New Roman" w:hAnsi="Arial" w:cs="Arial"/>
                <w:sz w:val="18"/>
                <w:szCs w:val="18"/>
                <w:lang w:eastAsia="es-MX"/>
              </w:rPr>
            </w:pPr>
            <w:r w:rsidRPr="00217582">
              <w:rPr>
                <w:rFonts w:ascii="Arial" w:eastAsia="Times New Roman" w:hAnsi="Arial" w:cs="Arial"/>
                <w:b/>
                <w:bCs/>
                <w:sz w:val="18"/>
                <w:szCs w:val="18"/>
                <w:lang w:eastAsia="es-MX"/>
              </w:rPr>
              <w:t>Categoría 2</w:t>
            </w:r>
          </w:p>
        </w:tc>
        <w:tc>
          <w:tcPr>
            <w:tcW w:w="7391" w:type="dxa"/>
            <w:tcBorders>
              <w:top w:val="nil"/>
              <w:left w:val="nil"/>
              <w:bottom w:val="single" w:sz="8" w:space="0" w:color="auto"/>
              <w:right w:val="single" w:sz="8" w:space="0" w:color="auto"/>
            </w:tcBorders>
            <w:tcMar>
              <w:top w:w="0" w:type="dxa"/>
              <w:left w:w="72" w:type="dxa"/>
              <w:bottom w:w="0" w:type="dxa"/>
              <w:right w:w="72" w:type="dxa"/>
            </w:tcMar>
            <w:hideMark/>
          </w:tcPr>
          <w:p w14:paraId="038CF937" w14:textId="77777777" w:rsidR="00217582" w:rsidRPr="00217582" w:rsidRDefault="00217582" w:rsidP="00217582">
            <w:pPr>
              <w:spacing w:after="80"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Extintor presurizado permanentemente que contiene como agente extintor polvo químico seco, agentes limpios</w:t>
            </w:r>
            <w:r w:rsidRPr="00217582">
              <w:rPr>
                <w:rFonts w:ascii="Arial" w:eastAsia="Times New Roman" w:hAnsi="Arial" w:cs="Arial"/>
                <w:b/>
                <w:bCs/>
                <w:sz w:val="18"/>
                <w:szCs w:val="18"/>
                <w:lang w:eastAsia="es-MX"/>
              </w:rPr>
              <w:t>*</w:t>
            </w:r>
            <w:r w:rsidRPr="00217582">
              <w:rPr>
                <w:rFonts w:ascii="Arial" w:eastAsia="Times New Roman" w:hAnsi="Arial" w:cs="Arial"/>
                <w:sz w:val="18"/>
                <w:szCs w:val="18"/>
                <w:lang w:eastAsia="es-MX"/>
              </w:rPr>
              <w:t> o químicos húmedos.</w:t>
            </w:r>
          </w:p>
        </w:tc>
      </w:tr>
      <w:tr w:rsidR="00217582" w:rsidRPr="00217582" w14:paraId="302B2FFF" w14:textId="77777777" w:rsidTr="00217582">
        <w:trPr>
          <w:trHeight w:val="20"/>
        </w:trPr>
        <w:tc>
          <w:tcPr>
            <w:tcW w:w="139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30079F11" w14:textId="77777777" w:rsidR="00217582" w:rsidRPr="00217582" w:rsidRDefault="00217582" w:rsidP="00217582">
            <w:pPr>
              <w:spacing w:after="80" w:line="226" w:lineRule="atLeast"/>
              <w:jc w:val="both"/>
              <w:rPr>
                <w:rFonts w:ascii="Arial" w:eastAsia="Times New Roman" w:hAnsi="Arial" w:cs="Arial"/>
                <w:sz w:val="18"/>
                <w:szCs w:val="18"/>
                <w:lang w:eastAsia="es-MX"/>
              </w:rPr>
            </w:pPr>
            <w:r w:rsidRPr="00217582">
              <w:rPr>
                <w:rFonts w:ascii="Arial" w:eastAsia="Times New Roman" w:hAnsi="Arial" w:cs="Arial"/>
                <w:b/>
                <w:bCs/>
                <w:sz w:val="18"/>
                <w:szCs w:val="18"/>
                <w:lang w:eastAsia="es-MX"/>
              </w:rPr>
              <w:t>Categoría 3</w:t>
            </w:r>
          </w:p>
        </w:tc>
        <w:tc>
          <w:tcPr>
            <w:tcW w:w="7391" w:type="dxa"/>
            <w:tcBorders>
              <w:top w:val="nil"/>
              <w:left w:val="nil"/>
              <w:bottom w:val="single" w:sz="8" w:space="0" w:color="auto"/>
              <w:right w:val="single" w:sz="8" w:space="0" w:color="auto"/>
            </w:tcBorders>
            <w:tcMar>
              <w:top w:w="0" w:type="dxa"/>
              <w:left w:w="72" w:type="dxa"/>
              <w:bottom w:w="0" w:type="dxa"/>
              <w:right w:w="72" w:type="dxa"/>
            </w:tcMar>
            <w:hideMark/>
          </w:tcPr>
          <w:p w14:paraId="2F6E2917" w14:textId="77777777" w:rsidR="00217582" w:rsidRPr="00217582" w:rsidRDefault="00217582" w:rsidP="00217582">
            <w:pPr>
              <w:spacing w:after="80"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Extintor que contiene como agente extintor agua, agua con aditivos o espuma, y se presuriza al momento de operarlo por medio de gas contenido en cartuchos o cápsulas, internas o externas.</w:t>
            </w:r>
          </w:p>
        </w:tc>
      </w:tr>
      <w:tr w:rsidR="00217582" w:rsidRPr="00217582" w14:paraId="34E53E55" w14:textId="77777777" w:rsidTr="00217582">
        <w:trPr>
          <w:trHeight w:val="20"/>
        </w:trPr>
        <w:tc>
          <w:tcPr>
            <w:tcW w:w="139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03DD1EE9" w14:textId="77777777" w:rsidR="00217582" w:rsidRPr="00217582" w:rsidRDefault="00217582" w:rsidP="00217582">
            <w:pPr>
              <w:spacing w:after="80" w:line="226" w:lineRule="atLeast"/>
              <w:jc w:val="both"/>
              <w:rPr>
                <w:rFonts w:ascii="Arial" w:eastAsia="Times New Roman" w:hAnsi="Arial" w:cs="Arial"/>
                <w:sz w:val="18"/>
                <w:szCs w:val="18"/>
                <w:lang w:eastAsia="es-MX"/>
              </w:rPr>
            </w:pPr>
            <w:r w:rsidRPr="00217582">
              <w:rPr>
                <w:rFonts w:ascii="Arial" w:eastAsia="Times New Roman" w:hAnsi="Arial" w:cs="Arial"/>
                <w:b/>
                <w:bCs/>
                <w:sz w:val="18"/>
                <w:szCs w:val="18"/>
                <w:lang w:eastAsia="es-MX"/>
              </w:rPr>
              <w:t>Categoría 4</w:t>
            </w:r>
          </w:p>
        </w:tc>
        <w:tc>
          <w:tcPr>
            <w:tcW w:w="7391" w:type="dxa"/>
            <w:tcBorders>
              <w:top w:val="nil"/>
              <w:left w:val="nil"/>
              <w:bottom w:val="single" w:sz="8" w:space="0" w:color="auto"/>
              <w:right w:val="single" w:sz="8" w:space="0" w:color="auto"/>
            </w:tcBorders>
            <w:tcMar>
              <w:top w:w="0" w:type="dxa"/>
              <w:left w:w="72" w:type="dxa"/>
              <w:bottom w:w="0" w:type="dxa"/>
              <w:right w:w="72" w:type="dxa"/>
            </w:tcMar>
            <w:hideMark/>
          </w:tcPr>
          <w:p w14:paraId="54F778E1" w14:textId="77777777" w:rsidR="00217582" w:rsidRPr="00217582" w:rsidRDefault="00217582" w:rsidP="00217582">
            <w:pPr>
              <w:spacing w:after="80"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Extintor que contiene como agente extintor polvo químico seco, y se presuriza al momento de operarlo por medio de gas contenido en cartuchos o cápsulas, internas o externas.</w:t>
            </w:r>
          </w:p>
        </w:tc>
      </w:tr>
      <w:tr w:rsidR="00217582" w:rsidRPr="00217582" w14:paraId="2DB173A9" w14:textId="77777777" w:rsidTr="00217582">
        <w:trPr>
          <w:trHeight w:val="20"/>
        </w:trPr>
        <w:tc>
          <w:tcPr>
            <w:tcW w:w="1393"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5995209D" w14:textId="77777777" w:rsidR="00217582" w:rsidRPr="00217582" w:rsidRDefault="00217582" w:rsidP="00217582">
            <w:pPr>
              <w:spacing w:after="80" w:line="226" w:lineRule="atLeast"/>
              <w:jc w:val="both"/>
              <w:rPr>
                <w:rFonts w:ascii="Arial" w:eastAsia="Times New Roman" w:hAnsi="Arial" w:cs="Arial"/>
                <w:sz w:val="18"/>
                <w:szCs w:val="18"/>
                <w:lang w:eastAsia="es-MX"/>
              </w:rPr>
            </w:pPr>
            <w:r w:rsidRPr="00217582">
              <w:rPr>
                <w:rFonts w:ascii="Arial" w:eastAsia="Times New Roman" w:hAnsi="Arial" w:cs="Arial"/>
                <w:b/>
                <w:bCs/>
                <w:sz w:val="18"/>
                <w:szCs w:val="18"/>
                <w:lang w:eastAsia="es-MX"/>
              </w:rPr>
              <w:t>Categoría 5</w:t>
            </w:r>
          </w:p>
        </w:tc>
        <w:tc>
          <w:tcPr>
            <w:tcW w:w="7391" w:type="dxa"/>
            <w:tcBorders>
              <w:top w:val="nil"/>
              <w:left w:val="nil"/>
              <w:bottom w:val="single" w:sz="8" w:space="0" w:color="auto"/>
              <w:right w:val="single" w:sz="8" w:space="0" w:color="auto"/>
            </w:tcBorders>
            <w:tcMar>
              <w:top w:w="0" w:type="dxa"/>
              <w:left w:w="72" w:type="dxa"/>
              <w:bottom w:w="0" w:type="dxa"/>
              <w:right w:w="72" w:type="dxa"/>
            </w:tcMar>
            <w:hideMark/>
          </w:tcPr>
          <w:p w14:paraId="491109CA" w14:textId="77777777" w:rsidR="00217582" w:rsidRPr="00217582" w:rsidRDefault="00217582" w:rsidP="00217582">
            <w:pPr>
              <w:spacing w:after="80" w:line="226" w:lineRule="atLeast"/>
              <w:jc w:val="both"/>
              <w:rPr>
                <w:rFonts w:ascii="Arial" w:eastAsia="Times New Roman" w:hAnsi="Arial" w:cs="Arial"/>
                <w:sz w:val="18"/>
                <w:szCs w:val="18"/>
                <w:lang w:eastAsia="es-MX"/>
              </w:rPr>
            </w:pPr>
            <w:r w:rsidRPr="00217582">
              <w:rPr>
                <w:rFonts w:ascii="Arial" w:eastAsia="Times New Roman" w:hAnsi="Arial" w:cs="Arial"/>
                <w:sz w:val="18"/>
                <w:szCs w:val="18"/>
                <w:lang w:eastAsia="es-MX"/>
              </w:rPr>
              <w:t>Extintor que contiene bióxido de carbono como agente extintor, y todos los cartuchos o cápsulas de los extintores señalados en las categorías 3 y 4.</w:t>
            </w:r>
          </w:p>
        </w:tc>
      </w:tr>
    </w:tbl>
    <w:p w14:paraId="0BAED5BE"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w:t>
      </w:r>
      <w:r w:rsidRPr="00217582">
        <w:rPr>
          <w:rFonts w:ascii="Arial" w:eastAsia="Times New Roman" w:hAnsi="Arial" w:cs="Arial"/>
          <w:color w:val="000000"/>
          <w:sz w:val="18"/>
          <w:szCs w:val="18"/>
          <w:lang w:eastAsia="es-MX"/>
        </w:rPr>
        <w:t> El uso de los agentes limpios a base de gases halón, se ha venido restringiendo gradualmente hasta que llegue a eliminarse por completo, en cumplimiento a lo dispuesto por el Protocolo de Montreal1, debido a que son compuestos que dañan la capa de ozono de la atmósfera.</w:t>
      </w:r>
    </w:p>
    <w:p w14:paraId="4D4A881B" w14:textId="77777777" w:rsidR="00217582" w:rsidRPr="00217582" w:rsidRDefault="00217582" w:rsidP="00217582">
      <w:pPr>
        <w:spacing w:after="101" w:line="22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4"/>
          <w:szCs w:val="14"/>
          <w:vertAlign w:val="superscript"/>
          <w:lang w:eastAsia="es-MX"/>
        </w:rPr>
        <w:t>1</w:t>
      </w:r>
      <w:r w:rsidRPr="00217582">
        <w:rPr>
          <w:rFonts w:ascii="Arial" w:eastAsia="Times New Roman" w:hAnsi="Arial" w:cs="Arial"/>
          <w:color w:val="000000"/>
          <w:sz w:val="18"/>
          <w:szCs w:val="18"/>
          <w:lang w:eastAsia="es-MX"/>
        </w:rPr>
        <w:t> Publicado en el Diario Oficial de la Federación de 25 de enero de 1988.</w:t>
      </w:r>
    </w:p>
    <w:p w14:paraId="3F54427C"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VII.7</w:t>
      </w:r>
    </w:p>
    <w:p w14:paraId="1E875E40"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Aspectos Generales para la Revisión y Mantenimiento de Extintores</w:t>
      </w:r>
    </w:p>
    <w:tbl>
      <w:tblPr>
        <w:tblW w:w="8712" w:type="dxa"/>
        <w:tblInd w:w="144" w:type="dxa"/>
        <w:tblCellMar>
          <w:left w:w="0" w:type="dxa"/>
          <w:right w:w="0" w:type="dxa"/>
        </w:tblCellMar>
        <w:tblLook w:val="04A0" w:firstRow="1" w:lastRow="0" w:firstColumn="1" w:lastColumn="0" w:noHBand="0" w:noVBand="1"/>
      </w:tblPr>
      <w:tblGrid>
        <w:gridCol w:w="1284"/>
        <w:gridCol w:w="4411"/>
        <w:gridCol w:w="634"/>
        <w:gridCol w:w="634"/>
        <w:gridCol w:w="634"/>
        <w:gridCol w:w="634"/>
        <w:gridCol w:w="553"/>
      </w:tblGrid>
      <w:tr w:rsidR="00217582" w:rsidRPr="00217582" w14:paraId="30BCCEA0" w14:textId="77777777" w:rsidTr="00217582">
        <w:trPr>
          <w:trHeight w:val="144"/>
        </w:trPr>
        <w:tc>
          <w:tcPr>
            <w:tcW w:w="1284" w:type="dxa"/>
            <w:vMerge w:val="restart"/>
            <w:tcBorders>
              <w:top w:val="single" w:sz="8" w:space="0" w:color="auto"/>
              <w:left w:val="single" w:sz="8" w:space="0" w:color="auto"/>
              <w:bottom w:val="single" w:sz="8" w:space="0" w:color="auto"/>
              <w:right w:val="single" w:sz="8" w:space="0" w:color="auto"/>
            </w:tcBorders>
            <w:shd w:val="clear" w:color="auto" w:fill="E0E0E0"/>
            <w:noWrap/>
            <w:tcMar>
              <w:top w:w="0" w:type="dxa"/>
              <w:left w:w="72" w:type="dxa"/>
              <w:bottom w:w="0" w:type="dxa"/>
              <w:right w:w="72" w:type="dxa"/>
            </w:tcMar>
            <w:vAlign w:val="center"/>
            <w:hideMark/>
          </w:tcPr>
          <w:p w14:paraId="4A377080"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Referencia No.</w:t>
            </w:r>
          </w:p>
        </w:tc>
        <w:tc>
          <w:tcPr>
            <w:tcW w:w="4411" w:type="dxa"/>
            <w:vMerge w:val="restart"/>
            <w:tcBorders>
              <w:top w:val="single" w:sz="8" w:space="0" w:color="auto"/>
              <w:left w:val="nil"/>
              <w:bottom w:val="single" w:sz="8" w:space="0" w:color="auto"/>
              <w:right w:val="single" w:sz="8" w:space="0" w:color="auto"/>
            </w:tcBorders>
            <w:shd w:val="clear" w:color="auto" w:fill="E0E0E0"/>
            <w:noWrap/>
            <w:tcMar>
              <w:top w:w="0" w:type="dxa"/>
              <w:left w:w="72" w:type="dxa"/>
              <w:bottom w:w="0" w:type="dxa"/>
              <w:right w:w="72" w:type="dxa"/>
            </w:tcMar>
            <w:vAlign w:val="center"/>
            <w:hideMark/>
          </w:tcPr>
          <w:p w14:paraId="4BE3C1A1"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Procedimiento de Revisión / Mantenimiento</w:t>
            </w:r>
          </w:p>
        </w:tc>
        <w:tc>
          <w:tcPr>
            <w:tcW w:w="3089" w:type="dxa"/>
            <w:gridSpan w:val="5"/>
            <w:tcBorders>
              <w:top w:val="single" w:sz="8" w:space="0" w:color="auto"/>
              <w:left w:val="nil"/>
              <w:bottom w:val="single" w:sz="8" w:space="0" w:color="auto"/>
              <w:right w:val="single" w:sz="8" w:space="0" w:color="auto"/>
            </w:tcBorders>
            <w:shd w:val="clear" w:color="auto" w:fill="E0E0E0"/>
            <w:noWrap/>
            <w:tcMar>
              <w:top w:w="0" w:type="dxa"/>
              <w:left w:w="72" w:type="dxa"/>
              <w:bottom w:w="0" w:type="dxa"/>
              <w:right w:w="72" w:type="dxa"/>
            </w:tcMar>
            <w:vAlign w:val="center"/>
            <w:hideMark/>
          </w:tcPr>
          <w:p w14:paraId="7B88233D"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Categoría</w:t>
            </w:r>
          </w:p>
        </w:tc>
      </w:tr>
      <w:tr w:rsidR="00217582" w:rsidRPr="00217582" w14:paraId="119B4536" w14:textId="77777777" w:rsidTr="00217582">
        <w:trPr>
          <w:trHeight w:val="144"/>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64FA684" w14:textId="77777777" w:rsidR="00217582" w:rsidRPr="00217582" w:rsidRDefault="00217582" w:rsidP="00217582">
            <w:pPr>
              <w:spacing w:after="0" w:line="240" w:lineRule="auto"/>
              <w:rPr>
                <w:rFonts w:ascii="Arial" w:eastAsia="Times New Roman" w:hAnsi="Arial" w:cs="Arial"/>
                <w:sz w:val="18"/>
                <w:szCs w:val="18"/>
                <w:lang w:eastAsia="es-MX"/>
              </w:rPr>
            </w:pPr>
          </w:p>
        </w:tc>
        <w:tc>
          <w:tcPr>
            <w:tcW w:w="0" w:type="auto"/>
            <w:vMerge/>
            <w:tcBorders>
              <w:top w:val="single" w:sz="8" w:space="0" w:color="auto"/>
              <w:left w:val="nil"/>
              <w:bottom w:val="single" w:sz="8" w:space="0" w:color="auto"/>
              <w:right w:val="single" w:sz="8" w:space="0" w:color="auto"/>
            </w:tcBorders>
            <w:vAlign w:val="center"/>
            <w:hideMark/>
          </w:tcPr>
          <w:p w14:paraId="48B4005A" w14:textId="77777777" w:rsidR="00217582" w:rsidRPr="00217582" w:rsidRDefault="00217582" w:rsidP="00217582">
            <w:pPr>
              <w:spacing w:after="0" w:line="240" w:lineRule="auto"/>
              <w:rPr>
                <w:rFonts w:ascii="Arial" w:eastAsia="Times New Roman" w:hAnsi="Arial" w:cs="Arial"/>
                <w:sz w:val="18"/>
                <w:szCs w:val="18"/>
                <w:lang w:eastAsia="es-MX"/>
              </w:rPr>
            </w:pPr>
          </w:p>
        </w:tc>
        <w:tc>
          <w:tcPr>
            <w:tcW w:w="634" w:type="dxa"/>
            <w:tcBorders>
              <w:top w:val="nil"/>
              <w:left w:val="nil"/>
              <w:bottom w:val="single" w:sz="8" w:space="0" w:color="auto"/>
              <w:right w:val="single" w:sz="8" w:space="0" w:color="auto"/>
            </w:tcBorders>
            <w:shd w:val="clear" w:color="auto" w:fill="E0E0E0"/>
            <w:noWrap/>
            <w:tcMar>
              <w:top w:w="0" w:type="dxa"/>
              <w:left w:w="72" w:type="dxa"/>
              <w:bottom w:w="0" w:type="dxa"/>
              <w:right w:w="72" w:type="dxa"/>
            </w:tcMar>
            <w:vAlign w:val="center"/>
            <w:hideMark/>
          </w:tcPr>
          <w:p w14:paraId="3C7E53D6"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1</w:t>
            </w:r>
          </w:p>
        </w:tc>
        <w:tc>
          <w:tcPr>
            <w:tcW w:w="634" w:type="dxa"/>
            <w:tcBorders>
              <w:top w:val="nil"/>
              <w:left w:val="nil"/>
              <w:bottom w:val="single" w:sz="8" w:space="0" w:color="auto"/>
              <w:right w:val="single" w:sz="8" w:space="0" w:color="auto"/>
            </w:tcBorders>
            <w:shd w:val="clear" w:color="auto" w:fill="E0E0E0"/>
            <w:noWrap/>
            <w:tcMar>
              <w:top w:w="0" w:type="dxa"/>
              <w:left w:w="72" w:type="dxa"/>
              <w:bottom w:w="0" w:type="dxa"/>
              <w:right w:w="72" w:type="dxa"/>
            </w:tcMar>
            <w:vAlign w:val="center"/>
            <w:hideMark/>
          </w:tcPr>
          <w:p w14:paraId="55631C19"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2</w:t>
            </w:r>
          </w:p>
        </w:tc>
        <w:tc>
          <w:tcPr>
            <w:tcW w:w="634" w:type="dxa"/>
            <w:tcBorders>
              <w:top w:val="nil"/>
              <w:left w:val="nil"/>
              <w:bottom w:val="single" w:sz="8" w:space="0" w:color="auto"/>
              <w:right w:val="single" w:sz="8" w:space="0" w:color="auto"/>
            </w:tcBorders>
            <w:shd w:val="clear" w:color="auto" w:fill="E0E0E0"/>
            <w:noWrap/>
            <w:tcMar>
              <w:top w:w="0" w:type="dxa"/>
              <w:left w:w="72" w:type="dxa"/>
              <w:bottom w:w="0" w:type="dxa"/>
              <w:right w:w="72" w:type="dxa"/>
            </w:tcMar>
            <w:vAlign w:val="center"/>
            <w:hideMark/>
          </w:tcPr>
          <w:p w14:paraId="5639BF60"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3</w:t>
            </w:r>
          </w:p>
        </w:tc>
        <w:tc>
          <w:tcPr>
            <w:tcW w:w="634" w:type="dxa"/>
            <w:tcBorders>
              <w:top w:val="nil"/>
              <w:left w:val="nil"/>
              <w:bottom w:val="single" w:sz="8" w:space="0" w:color="auto"/>
              <w:right w:val="single" w:sz="8" w:space="0" w:color="auto"/>
            </w:tcBorders>
            <w:shd w:val="clear" w:color="auto" w:fill="E0E0E0"/>
            <w:noWrap/>
            <w:tcMar>
              <w:top w:w="0" w:type="dxa"/>
              <w:left w:w="72" w:type="dxa"/>
              <w:bottom w:w="0" w:type="dxa"/>
              <w:right w:w="72" w:type="dxa"/>
            </w:tcMar>
            <w:vAlign w:val="center"/>
            <w:hideMark/>
          </w:tcPr>
          <w:p w14:paraId="006FACFB"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4</w:t>
            </w:r>
          </w:p>
        </w:tc>
        <w:tc>
          <w:tcPr>
            <w:tcW w:w="553" w:type="dxa"/>
            <w:tcBorders>
              <w:top w:val="nil"/>
              <w:left w:val="nil"/>
              <w:bottom w:val="single" w:sz="8" w:space="0" w:color="auto"/>
              <w:right w:val="single" w:sz="8" w:space="0" w:color="auto"/>
            </w:tcBorders>
            <w:shd w:val="clear" w:color="auto" w:fill="E0E0E0"/>
            <w:noWrap/>
            <w:tcMar>
              <w:top w:w="0" w:type="dxa"/>
              <w:left w:w="72" w:type="dxa"/>
              <w:bottom w:w="0" w:type="dxa"/>
              <w:right w:w="72" w:type="dxa"/>
            </w:tcMar>
            <w:vAlign w:val="center"/>
            <w:hideMark/>
          </w:tcPr>
          <w:p w14:paraId="574BCA43"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5</w:t>
            </w:r>
          </w:p>
        </w:tc>
      </w:tr>
      <w:tr w:rsidR="00217582" w:rsidRPr="00217582" w14:paraId="2170BCB5" w14:textId="77777777" w:rsidTr="00217582">
        <w:trPr>
          <w:trHeight w:val="144"/>
        </w:trPr>
        <w:tc>
          <w:tcPr>
            <w:tcW w:w="1284" w:type="dxa"/>
            <w:tcBorders>
              <w:top w:val="nil"/>
              <w:left w:val="single" w:sz="8" w:space="0" w:color="auto"/>
              <w:bottom w:val="single" w:sz="8" w:space="0" w:color="auto"/>
              <w:right w:val="single" w:sz="8" w:space="0" w:color="auto"/>
            </w:tcBorders>
            <w:noWrap/>
            <w:tcMar>
              <w:top w:w="0" w:type="dxa"/>
              <w:left w:w="72" w:type="dxa"/>
              <w:bottom w:w="0" w:type="dxa"/>
              <w:right w:w="72" w:type="dxa"/>
            </w:tcMar>
            <w:vAlign w:val="center"/>
            <w:hideMark/>
          </w:tcPr>
          <w:p w14:paraId="0CBAD188"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1</w:t>
            </w:r>
          </w:p>
        </w:tc>
        <w:tc>
          <w:tcPr>
            <w:tcW w:w="4411" w:type="dxa"/>
            <w:tcBorders>
              <w:top w:val="nil"/>
              <w:left w:val="nil"/>
              <w:bottom w:val="single" w:sz="8" w:space="0" w:color="auto"/>
              <w:right w:val="single" w:sz="8" w:space="0" w:color="auto"/>
            </w:tcBorders>
            <w:noWrap/>
            <w:tcMar>
              <w:top w:w="0" w:type="dxa"/>
              <w:left w:w="72" w:type="dxa"/>
              <w:bottom w:w="0" w:type="dxa"/>
              <w:right w:w="72" w:type="dxa"/>
            </w:tcMar>
            <w:hideMark/>
          </w:tcPr>
          <w:p w14:paraId="7605089F" w14:textId="77777777" w:rsidR="00217582" w:rsidRPr="00217582" w:rsidRDefault="00217582" w:rsidP="00217582">
            <w:pPr>
              <w:spacing w:before="20" w:after="2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Revisar que:</w:t>
            </w:r>
          </w:p>
          <w:p w14:paraId="3A28C122"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La aguja del manómetro indicador de presión esté dentro de la zona de operación, y</w:t>
            </w:r>
          </w:p>
          <w:p w14:paraId="48861B7B"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La carátula sea legible, visible y que el collarín, seguro, precinto o marchamo, no estén alterados.</w:t>
            </w:r>
          </w:p>
          <w:p w14:paraId="5BD90743" w14:textId="77777777" w:rsidR="00217582" w:rsidRPr="00217582" w:rsidRDefault="00217582" w:rsidP="00217582">
            <w:pPr>
              <w:spacing w:before="20" w:after="2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caso contrario, proporcionar mantenimiento.</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2FF87D6B"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6AF030CF"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1B8D6538"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1A70DE1A"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c>
          <w:tcPr>
            <w:tcW w:w="553"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77054D3B"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 </w:t>
            </w:r>
          </w:p>
        </w:tc>
      </w:tr>
      <w:tr w:rsidR="00217582" w:rsidRPr="00217582" w14:paraId="7E73FBC8" w14:textId="77777777" w:rsidTr="00217582">
        <w:trPr>
          <w:trHeight w:val="144"/>
        </w:trPr>
        <w:tc>
          <w:tcPr>
            <w:tcW w:w="1284" w:type="dxa"/>
            <w:tcBorders>
              <w:top w:val="nil"/>
              <w:left w:val="single" w:sz="8" w:space="0" w:color="auto"/>
              <w:bottom w:val="single" w:sz="8" w:space="0" w:color="auto"/>
              <w:right w:val="single" w:sz="8" w:space="0" w:color="auto"/>
            </w:tcBorders>
            <w:noWrap/>
            <w:tcMar>
              <w:top w:w="0" w:type="dxa"/>
              <w:left w:w="72" w:type="dxa"/>
              <w:bottom w:w="0" w:type="dxa"/>
              <w:right w:w="72" w:type="dxa"/>
            </w:tcMar>
            <w:vAlign w:val="center"/>
            <w:hideMark/>
          </w:tcPr>
          <w:p w14:paraId="7D04315C"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2</w:t>
            </w:r>
          </w:p>
        </w:tc>
        <w:tc>
          <w:tcPr>
            <w:tcW w:w="4411" w:type="dxa"/>
            <w:tcBorders>
              <w:top w:val="nil"/>
              <w:left w:val="nil"/>
              <w:bottom w:val="single" w:sz="8" w:space="0" w:color="auto"/>
              <w:right w:val="single" w:sz="8" w:space="0" w:color="auto"/>
            </w:tcBorders>
            <w:noWrap/>
            <w:tcMar>
              <w:top w:w="0" w:type="dxa"/>
              <w:left w:w="72" w:type="dxa"/>
              <w:bottom w:w="0" w:type="dxa"/>
              <w:right w:w="72" w:type="dxa"/>
            </w:tcMar>
            <w:hideMark/>
          </w:tcPr>
          <w:p w14:paraId="24E68CD0" w14:textId="77777777" w:rsidR="00217582" w:rsidRPr="00217582" w:rsidRDefault="00217582" w:rsidP="00217582">
            <w:pPr>
              <w:spacing w:before="20" w:after="2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Revisar detalladamente el cilindro.</w:t>
            </w:r>
          </w:p>
          <w:p w14:paraId="3BB4BABD" w14:textId="77777777" w:rsidR="00217582" w:rsidRPr="00217582" w:rsidRDefault="00217582" w:rsidP="00217582">
            <w:pPr>
              <w:spacing w:before="20" w:after="2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Efectuar la prueba hidrostática al cilindro si:</w:t>
            </w:r>
          </w:p>
          <w:p w14:paraId="1F6CC0D3"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lastRenderedPageBreak/>
              <w:t>Ø</w:t>
            </w:r>
            <w:r w:rsidRPr="00217582">
              <w:rPr>
                <w:rFonts w:ascii="Arial" w:eastAsia="Times New Roman" w:hAnsi="Arial" w:cs="Arial"/>
                <w:sz w:val="16"/>
                <w:szCs w:val="16"/>
                <w:lang w:eastAsia="es-MX"/>
              </w:rPr>
              <w:t>      Tiene más de 5 años desde la última prueba hidrostática;</w:t>
            </w:r>
          </w:p>
          <w:p w14:paraId="2A2E222A"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Presenta evidencia de corrosión, o su superficie está rugosa en el interior, o</w:t>
            </w:r>
          </w:p>
          <w:p w14:paraId="46E171FC"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Presenta notable pérdida de la pintura exterior y existe corrosión.</w:t>
            </w:r>
          </w:p>
          <w:p w14:paraId="51DEAA63" w14:textId="77777777" w:rsidR="00217582" w:rsidRPr="00217582" w:rsidRDefault="00217582" w:rsidP="00217582">
            <w:pPr>
              <w:spacing w:before="20" w:after="2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caso de no soportar la prueba hidrostática o la corrosión sea severa, dar de baja el extintor.</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663B69A2"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lastRenderedPageBreak/>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10506B9C"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783CE788"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538B3E85"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553"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1FEA66BC"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r>
      <w:tr w:rsidR="00217582" w:rsidRPr="00217582" w14:paraId="202C2C3A" w14:textId="77777777" w:rsidTr="00217582">
        <w:trPr>
          <w:trHeight w:val="144"/>
        </w:trPr>
        <w:tc>
          <w:tcPr>
            <w:tcW w:w="1284" w:type="dxa"/>
            <w:tcBorders>
              <w:top w:val="nil"/>
              <w:left w:val="single" w:sz="8" w:space="0" w:color="auto"/>
              <w:bottom w:val="single" w:sz="8" w:space="0" w:color="auto"/>
              <w:right w:val="single" w:sz="8" w:space="0" w:color="auto"/>
            </w:tcBorders>
            <w:noWrap/>
            <w:tcMar>
              <w:top w:w="0" w:type="dxa"/>
              <w:left w:w="72" w:type="dxa"/>
              <w:bottom w:w="0" w:type="dxa"/>
              <w:right w:w="72" w:type="dxa"/>
            </w:tcMar>
            <w:vAlign w:val="center"/>
            <w:hideMark/>
          </w:tcPr>
          <w:p w14:paraId="428F1E6B"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3</w:t>
            </w:r>
          </w:p>
        </w:tc>
        <w:tc>
          <w:tcPr>
            <w:tcW w:w="4411" w:type="dxa"/>
            <w:tcBorders>
              <w:top w:val="nil"/>
              <w:left w:val="nil"/>
              <w:bottom w:val="single" w:sz="8" w:space="0" w:color="auto"/>
              <w:right w:val="single" w:sz="8" w:space="0" w:color="auto"/>
            </w:tcBorders>
            <w:noWrap/>
            <w:tcMar>
              <w:top w:w="0" w:type="dxa"/>
              <w:left w:w="72" w:type="dxa"/>
              <w:bottom w:w="0" w:type="dxa"/>
              <w:right w:w="72" w:type="dxa"/>
            </w:tcMar>
            <w:hideMark/>
          </w:tcPr>
          <w:p w14:paraId="078EC4F8" w14:textId="77777777" w:rsidR="00217582" w:rsidRPr="00217582" w:rsidRDefault="00217582" w:rsidP="00217582">
            <w:pPr>
              <w:spacing w:before="20" w:after="2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Revisar que el extintor:</w:t>
            </w:r>
          </w:p>
          <w:p w14:paraId="0B270642"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No ha sido expuesto al fuego;</w:t>
            </w:r>
          </w:p>
          <w:p w14:paraId="7327D33C"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No presenta golpes, o</w:t>
            </w:r>
          </w:p>
          <w:p w14:paraId="59DFAD04"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No tiene pliegues en el cuerpo.</w:t>
            </w:r>
          </w:p>
          <w:p w14:paraId="74FD54FB" w14:textId="77777777" w:rsidR="00217582" w:rsidRPr="00217582" w:rsidRDefault="00217582" w:rsidP="00217582">
            <w:pPr>
              <w:spacing w:before="20" w:after="2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caso contrario, darlo de baja y sustituirlo por uno de las mismas características.</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35B21BEB"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0CE5CE3B"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67256853"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21202F84"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553"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6ACB9BFD"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r>
      <w:tr w:rsidR="00217582" w:rsidRPr="00217582" w14:paraId="5E09D00C" w14:textId="77777777" w:rsidTr="00217582">
        <w:trPr>
          <w:trHeight w:val="144"/>
        </w:trPr>
        <w:tc>
          <w:tcPr>
            <w:tcW w:w="1284" w:type="dxa"/>
            <w:tcBorders>
              <w:top w:val="nil"/>
              <w:left w:val="single" w:sz="8" w:space="0" w:color="auto"/>
              <w:bottom w:val="single" w:sz="8" w:space="0" w:color="auto"/>
              <w:right w:val="single" w:sz="8" w:space="0" w:color="auto"/>
            </w:tcBorders>
            <w:noWrap/>
            <w:tcMar>
              <w:top w:w="0" w:type="dxa"/>
              <w:left w:w="72" w:type="dxa"/>
              <w:bottom w:w="0" w:type="dxa"/>
              <w:right w:w="72" w:type="dxa"/>
            </w:tcMar>
            <w:vAlign w:val="center"/>
            <w:hideMark/>
          </w:tcPr>
          <w:p w14:paraId="59A97586"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4</w:t>
            </w:r>
          </w:p>
        </w:tc>
        <w:tc>
          <w:tcPr>
            <w:tcW w:w="4411" w:type="dxa"/>
            <w:tcBorders>
              <w:top w:val="nil"/>
              <w:left w:val="nil"/>
              <w:bottom w:val="single" w:sz="8" w:space="0" w:color="auto"/>
              <w:right w:val="single" w:sz="8" w:space="0" w:color="auto"/>
            </w:tcBorders>
            <w:noWrap/>
            <w:tcMar>
              <w:top w:w="0" w:type="dxa"/>
              <w:left w:w="72" w:type="dxa"/>
              <w:bottom w:w="0" w:type="dxa"/>
              <w:right w:w="72" w:type="dxa"/>
            </w:tcMar>
            <w:hideMark/>
          </w:tcPr>
          <w:p w14:paraId="550E8852" w14:textId="77777777" w:rsidR="00217582" w:rsidRPr="00217582" w:rsidRDefault="00217582" w:rsidP="00217582">
            <w:pPr>
              <w:spacing w:before="20" w:after="2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Revisar que la boquilla o difusor y manguera:</w:t>
            </w:r>
          </w:p>
          <w:p w14:paraId="2990882F"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Estén limpias;</w:t>
            </w:r>
          </w:p>
          <w:p w14:paraId="28C5371C"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No estén obstruidas en su interior;</w:t>
            </w:r>
          </w:p>
          <w:p w14:paraId="30E00451"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No presenten cuarteaduras o cortes;</w:t>
            </w:r>
          </w:p>
          <w:p w14:paraId="1D12546B"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Estén correctamente acopladas y firmes sus conexiones;</w:t>
            </w:r>
          </w:p>
          <w:p w14:paraId="633D612A"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No le falten partes, y</w:t>
            </w:r>
          </w:p>
          <w:p w14:paraId="44C56F5C" w14:textId="77777777" w:rsidR="00217582" w:rsidRPr="00217582" w:rsidRDefault="00217582" w:rsidP="00217582">
            <w:pPr>
              <w:spacing w:before="20" w:after="20" w:line="208"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Estén en buenas condiciones.</w:t>
            </w:r>
          </w:p>
          <w:p w14:paraId="654DF3DC" w14:textId="77777777" w:rsidR="00217582" w:rsidRPr="00217582" w:rsidRDefault="00217582" w:rsidP="00217582">
            <w:pPr>
              <w:spacing w:before="20" w:after="20" w:line="208"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caso contrario, proporcionar mantenimiento.</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7A913E26"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310A21FB"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6CC65C7E"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10D74477"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553"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2D6A31EB" w14:textId="77777777" w:rsidR="00217582" w:rsidRPr="00217582" w:rsidRDefault="00217582" w:rsidP="00217582">
            <w:pPr>
              <w:spacing w:before="20" w:after="20" w:line="208"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r>
      <w:tr w:rsidR="00217582" w:rsidRPr="00217582" w14:paraId="6B141E8F" w14:textId="77777777" w:rsidTr="00217582">
        <w:trPr>
          <w:trHeight w:val="144"/>
        </w:trPr>
        <w:tc>
          <w:tcPr>
            <w:tcW w:w="1284" w:type="dxa"/>
            <w:tcBorders>
              <w:top w:val="nil"/>
              <w:left w:val="single" w:sz="8" w:space="0" w:color="auto"/>
              <w:bottom w:val="single" w:sz="8" w:space="0" w:color="auto"/>
              <w:right w:val="single" w:sz="8" w:space="0" w:color="auto"/>
            </w:tcBorders>
            <w:noWrap/>
            <w:tcMar>
              <w:top w:w="0" w:type="dxa"/>
              <w:left w:w="72" w:type="dxa"/>
              <w:bottom w:w="0" w:type="dxa"/>
              <w:right w:w="72" w:type="dxa"/>
            </w:tcMar>
            <w:vAlign w:val="center"/>
            <w:hideMark/>
          </w:tcPr>
          <w:p w14:paraId="397F47BB"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5</w:t>
            </w:r>
          </w:p>
        </w:tc>
        <w:tc>
          <w:tcPr>
            <w:tcW w:w="4411" w:type="dxa"/>
            <w:tcBorders>
              <w:top w:val="nil"/>
              <w:left w:val="nil"/>
              <w:bottom w:val="single" w:sz="8" w:space="0" w:color="auto"/>
              <w:right w:val="single" w:sz="8" w:space="0" w:color="auto"/>
            </w:tcBorders>
            <w:noWrap/>
            <w:tcMar>
              <w:top w:w="0" w:type="dxa"/>
              <w:left w:w="72" w:type="dxa"/>
              <w:bottom w:w="0" w:type="dxa"/>
              <w:right w:w="72" w:type="dxa"/>
            </w:tcMar>
            <w:hideMark/>
          </w:tcPr>
          <w:p w14:paraId="62EFB5EF" w14:textId="77777777" w:rsidR="00217582" w:rsidRPr="00217582" w:rsidRDefault="00217582" w:rsidP="00217582">
            <w:pPr>
              <w:spacing w:before="20" w:after="2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Revisar que el extintor:</w:t>
            </w:r>
          </w:p>
          <w:p w14:paraId="21238C56" w14:textId="77777777" w:rsidR="00217582" w:rsidRPr="00217582" w:rsidRDefault="00217582" w:rsidP="00217582">
            <w:pPr>
              <w:spacing w:before="20" w:after="20" w:line="214"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Cuenta con su carga completa, y</w:t>
            </w:r>
          </w:p>
          <w:p w14:paraId="6BCB720B" w14:textId="77777777" w:rsidR="00217582" w:rsidRPr="00217582" w:rsidRDefault="00217582" w:rsidP="00217582">
            <w:pPr>
              <w:spacing w:before="20" w:after="20" w:line="214"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No ha sido operado (disparado).</w:t>
            </w:r>
          </w:p>
          <w:p w14:paraId="76E2EFAD" w14:textId="77777777" w:rsidR="00217582" w:rsidRPr="00217582" w:rsidRDefault="00217582" w:rsidP="00217582">
            <w:pPr>
              <w:spacing w:before="20" w:after="2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caso contrario, proporcionar mantenimiento y, en su caso, recarga.</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7B11BE66"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72C24750"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2236B66F"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2801893B"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553"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5DFA6C28"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r>
      <w:tr w:rsidR="00217582" w:rsidRPr="00217582" w14:paraId="4F5269B8" w14:textId="77777777" w:rsidTr="00217582">
        <w:trPr>
          <w:trHeight w:val="144"/>
        </w:trPr>
        <w:tc>
          <w:tcPr>
            <w:tcW w:w="1284" w:type="dxa"/>
            <w:tcBorders>
              <w:top w:val="nil"/>
              <w:left w:val="single" w:sz="8" w:space="0" w:color="auto"/>
              <w:bottom w:val="single" w:sz="8" w:space="0" w:color="auto"/>
              <w:right w:val="single" w:sz="8" w:space="0" w:color="auto"/>
            </w:tcBorders>
            <w:noWrap/>
            <w:tcMar>
              <w:top w:w="0" w:type="dxa"/>
              <w:left w:w="72" w:type="dxa"/>
              <w:bottom w:w="0" w:type="dxa"/>
              <w:right w:w="72" w:type="dxa"/>
            </w:tcMar>
            <w:vAlign w:val="center"/>
            <w:hideMark/>
          </w:tcPr>
          <w:p w14:paraId="7DE54098"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6</w:t>
            </w:r>
          </w:p>
        </w:tc>
        <w:tc>
          <w:tcPr>
            <w:tcW w:w="4411" w:type="dxa"/>
            <w:tcBorders>
              <w:top w:val="nil"/>
              <w:left w:val="nil"/>
              <w:bottom w:val="single" w:sz="8" w:space="0" w:color="auto"/>
              <w:right w:val="single" w:sz="8" w:space="0" w:color="auto"/>
            </w:tcBorders>
            <w:noWrap/>
            <w:tcMar>
              <w:top w:w="0" w:type="dxa"/>
              <w:left w:w="72" w:type="dxa"/>
              <w:bottom w:w="0" w:type="dxa"/>
              <w:right w:w="72" w:type="dxa"/>
            </w:tcMar>
            <w:hideMark/>
          </w:tcPr>
          <w:p w14:paraId="5EEBEFBE" w14:textId="77777777" w:rsidR="00217582" w:rsidRPr="00217582" w:rsidRDefault="00217582" w:rsidP="00217582">
            <w:pPr>
              <w:spacing w:before="20" w:after="2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Verificar que las instrucciones de uso (nemotecnia) y tipo de fuego, sean legibles y correctas.</w:t>
            </w:r>
          </w:p>
          <w:p w14:paraId="1C5934DA" w14:textId="77777777" w:rsidR="00217582" w:rsidRPr="00217582" w:rsidRDefault="00217582" w:rsidP="00217582">
            <w:pPr>
              <w:spacing w:before="20" w:after="2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caso contrario reemplazarlas.</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254D4718"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20AD2A87"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2E454979"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332064ED"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553"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7CCC93E3"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r>
      <w:tr w:rsidR="00217582" w:rsidRPr="00217582" w14:paraId="704FA7BE" w14:textId="77777777" w:rsidTr="00217582">
        <w:trPr>
          <w:trHeight w:val="144"/>
        </w:trPr>
        <w:tc>
          <w:tcPr>
            <w:tcW w:w="1284" w:type="dxa"/>
            <w:tcBorders>
              <w:top w:val="nil"/>
              <w:left w:val="single" w:sz="8" w:space="0" w:color="auto"/>
              <w:bottom w:val="single" w:sz="8" w:space="0" w:color="auto"/>
              <w:right w:val="single" w:sz="8" w:space="0" w:color="auto"/>
            </w:tcBorders>
            <w:noWrap/>
            <w:tcMar>
              <w:top w:w="0" w:type="dxa"/>
              <w:left w:w="72" w:type="dxa"/>
              <w:bottom w:w="0" w:type="dxa"/>
              <w:right w:w="72" w:type="dxa"/>
            </w:tcMar>
            <w:vAlign w:val="center"/>
            <w:hideMark/>
          </w:tcPr>
          <w:p w14:paraId="27AE943B"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7</w:t>
            </w:r>
          </w:p>
        </w:tc>
        <w:tc>
          <w:tcPr>
            <w:tcW w:w="4411" w:type="dxa"/>
            <w:tcBorders>
              <w:top w:val="nil"/>
              <w:left w:val="nil"/>
              <w:bottom w:val="single" w:sz="8" w:space="0" w:color="auto"/>
              <w:right w:val="single" w:sz="8" w:space="0" w:color="auto"/>
            </w:tcBorders>
            <w:noWrap/>
            <w:tcMar>
              <w:top w:w="0" w:type="dxa"/>
              <w:left w:w="72" w:type="dxa"/>
              <w:bottom w:w="0" w:type="dxa"/>
              <w:right w:w="72" w:type="dxa"/>
            </w:tcMar>
            <w:hideMark/>
          </w:tcPr>
          <w:p w14:paraId="6F7973D9" w14:textId="77777777" w:rsidR="00217582" w:rsidRPr="00217582" w:rsidRDefault="00217582" w:rsidP="00217582">
            <w:pPr>
              <w:spacing w:before="20" w:after="2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Cerciorarse de que las ruedas de las unidades móviles:</w:t>
            </w:r>
          </w:p>
          <w:p w14:paraId="215E3290" w14:textId="77777777" w:rsidR="00217582" w:rsidRPr="00217582" w:rsidRDefault="00217582" w:rsidP="00217582">
            <w:pPr>
              <w:spacing w:before="20" w:after="20" w:line="214"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val="en-US" w:eastAsia="es-MX"/>
              </w:rPr>
              <w:t>      </w:t>
            </w:r>
            <w:r w:rsidRPr="00217582">
              <w:rPr>
                <w:rFonts w:ascii="Arial" w:eastAsia="Times New Roman" w:hAnsi="Arial" w:cs="Arial"/>
                <w:sz w:val="16"/>
                <w:szCs w:val="16"/>
                <w:lang w:eastAsia="es-MX"/>
              </w:rPr>
              <w:t>Se conserven redondas, y</w:t>
            </w:r>
          </w:p>
          <w:p w14:paraId="35C672FD" w14:textId="77777777" w:rsidR="00217582" w:rsidRPr="00217582" w:rsidRDefault="00217582" w:rsidP="00217582">
            <w:pPr>
              <w:spacing w:before="20" w:after="20" w:line="214"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Giren libremente en el eje de apoyo y no se atasquen.</w:t>
            </w:r>
          </w:p>
          <w:p w14:paraId="193621FD" w14:textId="77777777" w:rsidR="00217582" w:rsidRPr="00217582" w:rsidRDefault="00217582" w:rsidP="00217582">
            <w:pPr>
              <w:spacing w:before="20" w:after="2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caso contrario, proporcionar mantenimiento.</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4CC2A4BA"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623647CA"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576CF084"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0953D385"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553"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6FE64771"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r>
      <w:tr w:rsidR="00217582" w:rsidRPr="00217582" w14:paraId="1B7618DC" w14:textId="77777777" w:rsidTr="00217582">
        <w:trPr>
          <w:trHeight w:val="144"/>
        </w:trPr>
        <w:tc>
          <w:tcPr>
            <w:tcW w:w="1284" w:type="dxa"/>
            <w:tcBorders>
              <w:top w:val="nil"/>
              <w:left w:val="single" w:sz="8" w:space="0" w:color="auto"/>
              <w:bottom w:val="single" w:sz="8" w:space="0" w:color="auto"/>
              <w:right w:val="single" w:sz="8" w:space="0" w:color="auto"/>
            </w:tcBorders>
            <w:noWrap/>
            <w:tcMar>
              <w:top w:w="0" w:type="dxa"/>
              <w:left w:w="72" w:type="dxa"/>
              <w:bottom w:w="0" w:type="dxa"/>
              <w:right w:w="72" w:type="dxa"/>
            </w:tcMar>
            <w:vAlign w:val="center"/>
            <w:hideMark/>
          </w:tcPr>
          <w:p w14:paraId="3AE3213B"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8</w:t>
            </w:r>
          </w:p>
        </w:tc>
        <w:tc>
          <w:tcPr>
            <w:tcW w:w="4411" w:type="dxa"/>
            <w:tcBorders>
              <w:top w:val="nil"/>
              <w:left w:val="nil"/>
              <w:bottom w:val="single" w:sz="8" w:space="0" w:color="auto"/>
              <w:right w:val="single" w:sz="8" w:space="0" w:color="auto"/>
            </w:tcBorders>
            <w:noWrap/>
            <w:tcMar>
              <w:top w:w="0" w:type="dxa"/>
              <w:left w:w="72" w:type="dxa"/>
              <w:bottom w:w="0" w:type="dxa"/>
              <w:right w:w="72" w:type="dxa"/>
            </w:tcMar>
            <w:hideMark/>
          </w:tcPr>
          <w:p w14:paraId="367E9BFE" w14:textId="77777777" w:rsidR="00217582" w:rsidRPr="00217582" w:rsidRDefault="00217582" w:rsidP="00217582">
            <w:pPr>
              <w:spacing w:before="20" w:after="2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Revisar que:</w:t>
            </w:r>
          </w:p>
          <w:p w14:paraId="323324A9" w14:textId="77777777" w:rsidR="00217582" w:rsidRPr="00217582" w:rsidRDefault="00217582" w:rsidP="00217582">
            <w:pPr>
              <w:spacing w:before="20" w:after="20" w:line="214"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extintor tenga la etiqueta del último servicio de mantenimiento realizado, sin daño alguno y sea legible, y</w:t>
            </w:r>
          </w:p>
          <w:p w14:paraId="6F122283" w14:textId="77777777" w:rsidR="00217582" w:rsidRPr="00217582" w:rsidRDefault="00217582" w:rsidP="00217582">
            <w:pPr>
              <w:spacing w:before="20" w:after="20" w:line="214" w:lineRule="atLeast"/>
              <w:ind w:left="383" w:hanging="383"/>
              <w:jc w:val="both"/>
              <w:rPr>
                <w:rFonts w:ascii="Arial" w:eastAsia="Times New Roman" w:hAnsi="Arial" w:cs="Arial"/>
                <w:sz w:val="18"/>
                <w:szCs w:val="18"/>
                <w:lang w:eastAsia="es-MX"/>
              </w:rPr>
            </w:pPr>
            <w:r w:rsidRPr="00217582">
              <w:rPr>
                <w:rFonts w:ascii="Wingdings" w:eastAsia="Times New Roman" w:hAnsi="Wingdings" w:cs="Arial"/>
                <w:sz w:val="16"/>
                <w:szCs w:val="16"/>
                <w:lang w:val="en-US" w:eastAsia="es-MX"/>
              </w:rPr>
              <w:t>Ø</w:t>
            </w:r>
            <w:r w:rsidRPr="00217582">
              <w:rPr>
                <w:rFonts w:ascii="Arial" w:eastAsia="Times New Roman" w:hAnsi="Arial" w:cs="Arial"/>
                <w:sz w:val="16"/>
                <w:szCs w:val="16"/>
                <w:lang w:eastAsia="es-MX"/>
              </w:rPr>
              <w:t>      El prestador que efectuó el servicio de mantenimiento cuenta con el dictamen de cumplimiento con la NOM-154-SCFI-2005.</w:t>
            </w:r>
          </w:p>
          <w:p w14:paraId="25C2E17F" w14:textId="77777777" w:rsidR="00217582" w:rsidRPr="00217582" w:rsidRDefault="00217582" w:rsidP="00217582">
            <w:pPr>
              <w:spacing w:before="20" w:after="20" w:line="214" w:lineRule="atLeast"/>
              <w:jc w:val="both"/>
              <w:rPr>
                <w:rFonts w:ascii="Arial" w:eastAsia="Times New Roman" w:hAnsi="Arial" w:cs="Arial"/>
                <w:sz w:val="18"/>
                <w:szCs w:val="18"/>
                <w:lang w:eastAsia="es-MX"/>
              </w:rPr>
            </w:pPr>
            <w:r w:rsidRPr="00217582">
              <w:rPr>
                <w:rFonts w:ascii="Arial" w:eastAsia="Times New Roman" w:hAnsi="Arial" w:cs="Arial"/>
                <w:sz w:val="16"/>
                <w:szCs w:val="16"/>
                <w:lang w:eastAsia="es-MX"/>
              </w:rPr>
              <w:t>En caso de no contar con alguno de estos aspectos, proporcionar al extintor mantenimiento y, en su caso, la recarga.</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405179D0"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10BAEEA4"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6E61C764"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634"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382B41E9"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c>
          <w:tcPr>
            <w:tcW w:w="553" w:type="dxa"/>
            <w:tcBorders>
              <w:top w:val="nil"/>
              <w:left w:val="nil"/>
              <w:bottom w:val="single" w:sz="8" w:space="0" w:color="auto"/>
              <w:right w:val="single" w:sz="8" w:space="0" w:color="auto"/>
            </w:tcBorders>
            <w:noWrap/>
            <w:tcMar>
              <w:top w:w="0" w:type="dxa"/>
              <w:left w:w="72" w:type="dxa"/>
              <w:bottom w:w="0" w:type="dxa"/>
              <w:right w:w="72" w:type="dxa"/>
            </w:tcMar>
            <w:vAlign w:val="center"/>
            <w:hideMark/>
          </w:tcPr>
          <w:p w14:paraId="6E8C67C6" w14:textId="77777777" w:rsidR="00217582" w:rsidRPr="00217582" w:rsidRDefault="00217582" w:rsidP="00217582">
            <w:pPr>
              <w:spacing w:before="20" w:after="20" w:line="214" w:lineRule="atLeast"/>
              <w:jc w:val="center"/>
              <w:rPr>
                <w:rFonts w:ascii="Arial" w:eastAsia="Times New Roman" w:hAnsi="Arial" w:cs="Arial"/>
                <w:sz w:val="18"/>
                <w:szCs w:val="18"/>
                <w:lang w:eastAsia="es-MX"/>
              </w:rPr>
            </w:pPr>
            <w:r w:rsidRPr="00217582">
              <w:rPr>
                <w:rFonts w:ascii="Arial" w:eastAsia="Times New Roman" w:hAnsi="Arial" w:cs="Arial"/>
                <w:b/>
                <w:bCs/>
                <w:sz w:val="16"/>
                <w:szCs w:val="16"/>
                <w:lang w:eastAsia="es-MX"/>
              </w:rPr>
              <w:t>X</w:t>
            </w:r>
          </w:p>
        </w:tc>
      </w:tr>
    </w:tbl>
    <w:p w14:paraId="1CA46234"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Guía de Referencia VIII</w:t>
      </w:r>
    </w:p>
    <w:p w14:paraId="695813CB" w14:textId="77777777" w:rsidR="00217582" w:rsidRPr="00217582" w:rsidRDefault="00217582" w:rsidP="00217582">
      <w:pPr>
        <w:spacing w:after="101" w:line="216"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Agentes Extintores</w:t>
      </w:r>
    </w:p>
    <w:p w14:paraId="72FC47B5"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contenido de esta guía es un complemento para la mejor comprensión de la Norma </w:t>
      </w:r>
      <w:r w:rsidRPr="00217582">
        <w:rPr>
          <w:rFonts w:ascii="Arial" w:eastAsia="Times New Roman" w:hAnsi="Arial" w:cs="Arial"/>
          <w:b/>
          <w:bCs/>
          <w:color w:val="000000"/>
          <w:sz w:val="18"/>
          <w:szCs w:val="18"/>
          <w:lang w:eastAsia="es-MX"/>
        </w:rPr>
        <w:t>y no es de cumplimiento obligatorio.</w:t>
      </w:r>
    </w:p>
    <w:p w14:paraId="5357D959"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VIII.1 Apariencia de los agentes extintores</w:t>
      </w:r>
    </w:p>
    <w:p w14:paraId="6C3A0911"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VIII.1.1 </w:t>
      </w:r>
      <w:r w:rsidRPr="00217582">
        <w:rPr>
          <w:rFonts w:ascii="Arial" w:eastAsia="Times New Roman" w:hAnsi="Arial" w:cs="Arial"/>
          <w:color w:val="000000"/>
          <w:sz w:val="18"/>
          <w:szCs w:val="18"/>
          <w:lang w:eastAsia="es-MX"/>
        </w:rPr>
        <w:t>Cuando los agentes extintores se encuentren expuestos a la atmósfera se clasifican, según su estado físico, en tres grupos:</w:t>
      </w:r>
    </w:p>
    <w:p w14:paraId="097AB3EF"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Líquidos;</w:t>
      </w:r>
    </w:p>
    <w:p w14:paraId="43559AE3"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b)      </w:t>
      </w:r>
      <w:r w:rsidRPr="00217582">
        <w:rPr>
          <w:rFonts w:ascii="Arial" w:eastAsia="Times New Roman" w:hAnsi="Arial" w:cs="Arial"/>
          <w:color w:val="000000"/>
          <w:sz w:val="18"/>
          <w:szCs w:val="18"/>
          <w:lang w:eastAsia="es-MX"/>
        </w:rPr>
        <w:t>Sólidos, y</w:t>
      </w:r>
    </w:p>
    <w:p w14:paraId="4623BFBF"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Gases y vapores.</w:t>
      </w:r>
    </w:p>
    <w:p w14:paraId="647FCE96"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VIII.2 Ingrediente activo de los agentes extintores</w:t>
      </w:r>
    </w:p>
    <w:p w14:paraId="16254648"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nombre del ingrediente activo, su fórmula química y el porcentaje que contenga de agente extintor, estarán incluidos en los documentos que amparen la garantía del producto y de los equipos contra incendio que los contengan, indicando además los tipos de fuego en los que se puede utilizar satisfactoriamente.</w:t>
      </w:r>
    </w:p>
    <w:p w14:paraId="2F060050"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VIII.3 Cantidades de agente extintor a utilizar en los centros de trabajo</w:t>
      </w:r>
    </w:p>
    <w:p w14:paraId="1446D3D5"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La cantidad de agente extintor que se deberá utilizar en la protección contra incendio, se determina en proporción directa al riesgo de incendio en que se clasifique el centro de trabajo. El contenido mínimo de su masa o volumen aceptable por concentración en un solo equipo, se establece en la Tabla VIII.1.</w:t>
      </w:r>
    </w:p>
    <w:p w14:paraId="7C3952E4" w14:textId="77777777" w:rsidR="00217582" w:rsidRPr="00217582" w:rsidRDefault="00217582" w:rsidP="00217582">
      <w:pPr>
        <w:spacing w:after="101" w:line="250"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Tabla VIII.1</w:t>
      </w:r>
    </w:p>
    <w:p w14:paraId="3E2DDDBA" w14:textId="77777777" w:rsidR="00217582" w:rsidRPr="00217582" w:rsidRDefault="00217582" w:rsidP="00217582">
      <w:pPr>
        <w:spacing w:after="101" w:line="250"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Contenido Mínimo de Agente Extintor</w:t>
      </w:r>
    </w:p>
    <w:tbl>
      <w:tblPr>
        <w:tblW w:w="8712" w:type="dxa"/>
        <w:tblInd w:w="144" w:type="dxa"/>
        <w:tblCellMar>
          <w:left w:w="0" w:type="dxa"/>
          <w:right w:w="0" w:type="dxa"/>
        </w:tblCellMar>
        <w:tblLook w:val="04A0" w:firstRow="1" w:lastRow="0" w:firstColumn="1" w:lastColumn="0" w:noHBand="0" w:noVBand="1"/>
      </w:tblPr>
      <w:tblGrid>
        <w:gridCol w:w="2895"/>
        <w:gridCol w:w="2909"/>
        <w:gridCol w:w="2908"/>
      </w:tblGrid>
      <w:tr w:rsidR="00217582" w:rsidRPr="00217582" w14:paraId="3909F9F9" w14:textId="77777777" w:rsidTr="00217582">
        <w:trPr>
          <w:trHeight w:val="20"/>
        </w:trPr>
        <w:tc>
          <w:tcPr>
            <w:tcW w:w="2921" w:type="dxa"/>
            <w:tcBorders>
              <w:top w:val="single" w:sz="8" w:space="0" w:color="auto"/>
              <w:left w:val="single" w:sz="8" w:space="0" w:color="auto"/>
              <w:bottom w:val="single" w:sz="8" w:space="0" w:color="auto"/>
              <w:right w:val="single" w:sz="8" w:space="0" w:color="auto"/>
            </w:tcBorders>
            <w:shd w:val="clear" w:color="auto" w:fill="E0E0E0"/>
            <w:tcMar>
              <w:top w:w="0" w:type="dxa"/>
              <w:left w:w="72" w:type="dxa"/>
              <w:bottom w:w="0" w:type="dxa"/>
              <w:right w:w="72" w:type="dxa"/>
            </w:tcMar>
            <w:hideMark/>
          </w:tcPr>
          <w:p w14:paraId="00A00DCD"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Grupo genérico</w:t>
            </w:r>
          </w:p>
        </w:tc>
        <w:tc>
          <w:tcPr>
            <w:tcW w:w="2932"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hideMark/>
          </w:tcPr>
          <w:p w14:paraId="173E3429"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Unidades de medida</w:t>
            </w:r>
          </w:p>
        </w:tc>
        <w:tc>
          <w:tcPr>
            <w:tcW w:w="2931" w:type="dxa"/>
            <w:tcBorders>
              <w:top w:val="single" w:sz="8" w:space="0" w:color="auto"/>
              <w:left w:val="nil"/>
              <w:bottom w:val="single" w:sz="8" w:space="0" w:color="auto"/>
              <w:right w:val="single" w:sz="8" w:space="0" w:color="auto"/>
            </w:tcBorders>
            <w:shd w:val="clear" w:color="auto" w:fill="E0E0E0"/>
            <w:tcMar>
              <w:top w:w="0" w:type="dxa"/>
              <w:left w:w="72" w:type="dxa"/>
              <w:bottom w:w="0" w:type="dxa"/>
              <w:right w:w="72" w:type="dxa"/>
            </w:tcMar>
            <w:hideMark/>
          </w:tcPr>
          <w:p w14:paraId="4863D5B2"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b/>
                <w:bCs/>
                <w:sz w:val="18"/>
                <w:szCs w:val="18"/>
                <w:lang w:eastAsia="es-MX"/>
              </w:rPr>
              <w:t>Capacidad nominal</w:t>
            </w:r>
          </w:p>
        </w:tc>
      </w:tr>
      <w:tr w:rsidR="00217582" w:rsidRPr="00217582" w14:paraId="16686E60" w14:textId="77777777" w:rsidTr="00217582">
        <w:trPr>
          <w:trHeight w:val="20"/>
        </w:trPr>
        <w:tc>
          <w:tcPr>
            <w:tcW w:w="2921"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4EC7A19E"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Líquidos</w:t>
            </w:r>
          </w:p>
        </w:tc>
        <w:tc>
          <w:tcPr>
            <w:tcW w:w="2932" w:type="dxa"/>
            <w:tcBorders>
              <w:top w:val="nil"/>
              <w:left w:val="nil"/>
              <w:bottom w:val="single" w:sz="8" w:space="0" w:color="auto"/>
              <w:right w:val="single" w:sz="8" w:space="0" w:color="auto"/>
            </w:tcBorders>
            <w:tcMar>
              <w:top w:w="0" w:type="dxa"/>
              <w:left w:w="72" w:type="dxa"/>
              <w:bottom w:w="0" w:type="dxa"/>
              <w:right w:w="72" w:type="dxa"/>
            </w:tcMar>
            <w:hideMark/>
          </w:tcPr>
          <w:p w14:paraId="5B901445"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Litros</w:t>
            </w:r>
          </w:p>
        </w:tc>
        <w:tc>
          <w:tcPr>
            <w:tcW w:w="2931" w:type="dxa"/>
            <w:tcBorders>
              <w:top w:val="nil"/>
              <w:left w:val="nil"/>
              <w:bottom w:val="single" w:sz="8" w:space="0" w:color="auto"/>
              <w:right w:val="single" w:sz="8" w:space="0" w:color="auto"/>
            </w:tcBorders>
            <w:tcMar>
              <w:top w:w="0" w:type="dxa"/>
              <w:left w:w="72" w:type="dxa"/>
              <w:bottom w:w="0" w:type="dxa"/>
              <w:right w:w="72" w:type="dxa"/>
            </w:tcMar>
            <w:hideMark/>
          </w:tcPr>
          <w:p w14:paraId="41668E28"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9.5</w:t>
            </w:r>
          </w:p>
        </w:tc>
      </w:tr>
      <w:tr w:rsidR="00217582" w:rsidRPr="00217582" w14:paraId="535EA341" w14:textId="77777777" w:rsidTr="00217582">
        <w:trPr>
          <w:trHeight w:val="20"/>
        </w:trPr>
        <w:tc>
          <w:tcPr>
            <w:tcW w:w="2921"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3F5F042F"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Sólidos</w:t>
            </w:r>
          </w:p>
        </w:tc>
        <w:tc>
          <w:tcPr>
            <w:tcW w:w="2932" w:type="dxa"/>
            <w:tcBorders>
              <w:top w:val="nil"/>
              <w:left w:val="nil"/>
              <w:bottom w:val="single" w:sz="8" w:space="0" w:color="auto"/>
              <w:right w:val="single" w:sz="8" w:space="0" w:color="auto"/>
            </w:tcBorders>
            <w:tcMar>
              <w:top w:w="0" w:type="dxa"/>
              <w:left w:w="72" w:type="dxa"/>
              <w:bottom w:w="0" w:type="dxa"/>
              <w:right w:w="72" w:type="dxa"/>
            </w:tcMar>
            <w:hideMark/>
          </w:tcPr>
          <w:p w14:paraId="3B305877"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Kilogramos</w:t>
            </w:r>
          </w:p>
        </w:tc>
        <w:tc>
          <w:tcPr>
            <w:tcW w:w="2931" w:type="dxa"/>
            <w:tcBorders>
              <w:top w:val="nil"/>
              <w:left w:val="nil"/>
              <w:bottom w:val="single" w:sz="8" w:space="0" w:color="auto"/>
              <w:right w:val="single" w:sz="8" w:space="0" w:color="auto"/>
            </w:tcBorders>
            <w:tcMar>
              <w:top w:w="0" w:type="dxa"/>
              <w:left w:w="72" w:type="dxa"/>
              <w:bottom w:w="0" w:type="dxa"/>
              <w:right w:w="72" w:type="dxa"/>
            </w:tcMar>
            <w:hideMark/>
          </w:tcPr>
          <w:p w14:paraId="48BE9B75"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4.5</w:t>
            </w:r>
          </w:p>
        </w:tc>
      </w:tr>
      <w:tr w:rsidR="00217582" w:rsidRPr="00217582" w14:paraId="02E2360C" w14:textId="77777777" w:rsidTr="00217582">
        <w:trPr>
          <w:trHeight w:val="20"/>
        </w:trPr>
        <w:tc>
          <w:tcPr>
            <w:tcW w:w="2921" w:type="dxa"/>
            <w:tcBorders>
              <w:top w:val="nil"/>
              <w:left w:val="single" w:sz="8" w:space="0" w:color="auto"/>
              <w:bottom w:val="single" w:sz="8" w:space="0" w:color="auto"/>
              <w:right w:val="single" w:sz="8" w:space="0" w:color="auto"/>
            </w:tcBorders>
            <w:tcMar>
              <w:top w:w="0" w:type="dxa"/>
              <w:left w:w="72" w:type="dxa"/>
              <w:bottom w:w="0" w:type="dxa"/>
              <w:right w:w="72" w:type="dxa"/>
            </w:tcMar>
            <w:hideMark/>
          </w:tcPr>
          <w:p w14:paraId="70A9E6F4"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Gases y vapores</w:t>
            </w:r>
            <w:r w:rsidRPr="00217582">
              <w:rPr>
                <w:rFonts w:ascii="Arial" w:eastAsia="Times New Roman" w:hAnsi="Arial" w:cs="Arial"/>
                <w:b/>
                <w:bCs/>
                <w:sz w:val="18"/>
                <w:szCs w:val="18"/>
                <w:lang w:eastAsia="es-MX"/>
              </w:rPr>
              <w:t>*</w:t>
            </w:r>
          </w:p>
        </w:tc>
        <w:tc>
          <w:tcPr>
            <w:tcW w:w="2932" w:type="dxa"/>
            <w:tcBorders>
              <w:top w:val="nil"/>
              <w:left w:val="nil"/>
              <w:bottom w:val="single" w:sz="8" w:space="0" w:color="auto"/>
              <w:right w:val="single" w:sz="8" w:space="0" w:color="auto"/>
            </w:tcBorders>
            <w:tcMar>
              <w:top w:w="0" w:type="dxa"/>
              <w:left w:w="72" w:type="dxa"/>
              <w:bottom w:w="0" w:type="dxa"/>
              <w:right w:w="72" w:type="dxa"/>
            </w:tcMar>
            <w:hideMark/>
          </w:tcPr>
          <w:p w14:paraId="410DFF86"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Kilogramos</w:t>
            </w:r>
          </w:p>
        </w:tc>
        <w:tc>
          <w:tcPr>
            <w:tcW w:w="2931" w:type="dxa"/>
            <w:tcBorders>
              <w:top w:val="nil"/>
              <w:left w:val="nil"/>
              <w:bottom w:val="single" w:sz="8" w:space="0" w:color="auto"/>
              <w:right w:val="single" w:sz="8" w:space="0" w:color="auto"/>
            </w:tcBorders>
            <w:tcMar>
              <w:top w:w="0" w:type="dxa"/>
              <w:left w:w="72" w:type="dxa"/>
              <w:bottom w:w="0" w:type="dxa"/>
              <w:right w:w="72" w:type="dxa"/>
            </w:tcMar>
            <w:hideMark/>
          </w:tcPr>
          <w:p w14:paraId="51108C46" w14:textId="77777777" w:rsidR="00217582" w:rsidRPr="00217582" w:rsidRDefault="00217582" w:rsidP="00217582">
            <w:pPr>
              <w:spacing w:after="101" w:line="250" w:lineRule="atLeast"/>
              <w:jc w:val="center"/>
              <w:rPr>
                <w:rFonts w:ascii="Arial" w:eastAsia="Times New Roman" w:hAnsi="Arial" w:cs="Arial"/>
                <w:sz w:val="18"/>
                <w:szCs w:val="18"/>
                <w:lang w:eastAsia="es-MX"/>
              </w:rPr>
            </w:pPr>
            <w:r w:rsidRPr="00217582">
              <w:rPr>
                <w:rFonts w:ascii="Arial" w:eastAsia="Times New Roman" w:hAnsi="Arial" w:cs="Arial"/>
                <w:sz w:val="18"/>
                <w:szCs w:val="18"/>
                <w:lang w:eastAsia="es-MX"/>
              </w:rPr>
              <w:t>2.2</w:t>
            </w:r>
          </w:p>
        </w:tc>
      </w:tr>
    </w:tbl>
    <w:p w14:paraId="3B400AF4"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w:t>
      </w:r>
      <w:r w:rsidRPr="00217582">
        <w:rPr>
          <w:rFonts w:ascii="Arial" w:eastAsia="Times New Roman" w:hAnsi="Arial" w:cs="Arial"/>
          <w:color w:val="000000"/>
          <w:sz w:val="18"/>
          <w:szCs w:val="18"/>
          <w:lang w:eastAsia="es-MX"/>
        </w:rPr>
        <w:t>Se pesan cuando se encuentran comprimidos o licuados y sometidos a presión.</w:t>
      </w:r>
    </w:p>
    <w:p w14:paraId="22F10D02"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VIII.4 Recarga de los agentes extintores</w:t>
      </w:r>
    </w:p>
    <w:p w14:paraId="148CD275"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Se recomienda complementar la carga de los agentes extintores gaseosos o vapores, cuando su masa haya disminuido en más de un 10% de su peso original. En el caso de los agentes limpios se debiera contar con un sistema cerrado de recuperación.</w:t>
      </w:r>
    </w:p>
    <w:p w14:paraId="797285FA" w14:textId="77777777" w:rsidR="00217582" w:rsidRPr="00217582" w:rsidRDefault="00217582" w:rsidP="00217582">
      <w:pPr>
        <w:spacing w:after="101" w:line="250"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Guía de Referencia IX</w:t>
      </w:r>
    </w:p>
    <w:p w14:paraId="398ABFDB" w14:textId="77777777" w:rsidR="00217582" w:rsidRPr="00217582" w:rsidRDefault="00217582" w:rsidP="00217582">
      <w:pPr>
        <w:spacing w:after="101" w:line="250" w:lineRule="atLeast"/>
        <w:jc w:val="center"/>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Modelo de Cuestionario para las Entrevistas a Trabajadores y Brigadistas</w:t>
      </w:r>
    </w:p>
    <w:p w14:paraId="1AEF0E1A"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El contenido de esta guía es un complemento para la mejor comprensión de la Norma </w:t>
      </w:r>
      <w:r w:rsidRPr="00217582">
        <w:rPr>
          <w:rFonts w:ascii="Arial" w:eastAsia="Times New Roman" w:hAnsi="Arial" w:cs="Arial"/>
          <w:b/>
          <w:bCs/>
          <w:color w:val="000000"/>
          <w:sz w:val="18"/>
          <w:szCs w:val="18"/>
          <w:lang w:eastAsia="es-MX"/>
        </w:rPr>
        <w:t>y no es de cumplimiento obligatorio.</w:t>
      </w:r>
    </w:p>
    <w:p w14:paraId="5FFCB13E"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En esta guía se establecen ejemplos de preguntas, no limitativas, que pueden ser utilizadas tanto por las unidades de verificación, las unidades de protección civil o la autoridad laboral, para verificar el conocimiento de los trabajadores y brigadistas en materia de prevención y protección contra incendios.</w:t>
      </w:r>
    </w:p>
    <w:p w14:paraId="7C288165" w14:textId="77777777" w:rsidR="00217582" w:rsidRPr="00217582" w:rsidRDefault="00217582" w:rsidP="00217582">
      <w:pPr>
        <w:spacing w:after="101" w:line="250"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IX.1 Para trabajadores</w:t>
      </w:r>
    </w:p>
    <w:p w14:paraId="38F8F2C8" w14:textId="77777777" w:rsidR="00217582" w:rsidRPr="00217582" w:rsidRDefault="00217582" w:rsidP="00217582">
      <w:pPr>
        <w:spacing w:after="101" w:line="25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¿Qué es la prevención de incendios?</w:t>
      </w:r>
    </w:p>
    <w:p w14:paraId="4186BC7F" w14:textId="77777777" w:rsidR="00217582" w:rsidRPr="00217582" w:rsidRDefault="00217582" w:rsidP="00217582">
      <w:pPr>
        <w:spacing w:after="101" w:line="250"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Mencione en qué lugar o lugares del centro de trabajo se ubica el croquis, plano o mapa que identifica las principales áreas o zonas del centro de trabajo con riesgo de incendio, así como la ubicación de </w:t>
      </w:r>
      <w:r w:rsidRPr="00217582">
        <w:rPr>
          <w:rFonts w:ascii="Arial" w:eastAsia="Times New Roman" w:hAnsi="Arial" w:cs="Arial"/>
          <w:color w:val="000000"/>
          <w:sz w:val="18"/>
          <w:szCs w:val="18"/>
          <w:lang w:val="es-ES_tradnl" w:eastAsia="es-MX"/>
        </w:rPr>
        <w:t>los medios de detección y</w:t>
      </w:r>
      <w:r w:rsidRPr="00217582">
        <w:rPr>
          <w:rFonts w:ascii="Arial" w:eastAsia="Times New Roman" w:hAnsi="Arial" w:cs="Arial"/>
          <w:color w:val="000000"/>
          <w:sz w:val="18"/>
          <w:szCs w:val="18"/>
          <w:lang w:eastAsia="es-MX"/>
        </w:rPr>
        <w:t> los equipos y sistemas contra incendio.</w:t>
      </w:r>
    </w:p>
    <w:p w14:paraId="68FA25CE"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¿Cuál es el equipo contra incendio con que cuenta su centro de trabajo?</w:t>
      </w:r>
    </w:p>
    <w:p w14:paraId="5F894F96"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Mencione las principales instrucciones de seguridad establecidas en su puesto o área del centro de trabajo para prevenir riesgos de incendio.</w:t>
      </w:r>
    </w:p>
    <w:p w14:paraId="31BF2215"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¿Qué haría usted en caso de presentarse un fuego incipiente?</w:t>
      </w:r>
    </w:p>
    <w:p w14:paraId="0C8B4B63"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¿Cuándo ha participado en los simulacros de incendio que se han realizado en su centro de trabajo?</w:t>
      </w:r>
    </w:p>
    <w:p w14:paraId="56D7BA94"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w:t>
      </w:r>
      <w:r w:rsidRPr="00217582">
        <w:rPr>
          <w:rFonts w:ascii="Arial" w:eastAsia="Times New Roman" w:hAnsi="Arial" w:cs="Arial"/>
          <w:color w:val="000000"/>
          <w:sz w:val="18"/>
          <w:szCs w:val="18"/>
          <w:lang w:eastAsia="es-MX"/>
        </w:rPr>
        <w:t>¿Cómo utiliza el extintor?</w:t>
      </w:r>
    </w:p>
    <w:p w14:paraId="2D1DA0A6"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lastRenderedPageBreak/>
        <w:t>h)      </w:t>
      </w:r>
      <w:r w:rsidRPr="00217582">
        <w:rPr>
          <w:rFonts w:ascii="Arial" w:eastAsia="Times New Roman" w:hAnsi="Arial" w:cs="Arial"/>
          <w:color w:val="000000"/>
          <w:sz w:val="18"/>
          <w:szCs w:val="18"/>
          <w:lang w:eastAsia="es-MX"/>
        </w:rPr>
        <w:t>¿Cómo se da en su centro de trabajo la alarma en caso de incendio?</w:t>
      </w:r>
    </w:p>
    <w:p w14:paraId="64A8D4D2"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       </w:t>
      </w:r>
      <w:r w:rsidRPr="00217582">
        <w:rPr>
          <w:rFonts w:ascii="Arial" w:eastAsia="Times New Roman" w:hAnsi="Arial" w:cs="Arial"/>
          <w:color w:val="000000"/>
          <w:sz w:val="18"/>
          <w:szCs w:val="18"/>
          <w:lang w:eastAsia="es-MX"/>
        </w:rPr>
        <w:t>¿Cuáles han sido los supuestos de emergencia de incendio que se han planteado en los simulacros de su centro de trabajo?</w:t>
      </w:r>
    </w:p>
    <w:p w14:paraId="3BF9784C"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j)       </w:t>
      </w:r>
      <w:r w:rsidRPr="00217582">
        <w:rPr>
          <w:rFonts w:ascii="Arial" w:eastAsia="Times New Roman" w:hAnsi="Arial" w:cs="Arial"/>
          <w:color w:val="000000"/>
          <w:sz w:val="18"/>
          <w:szCs w:val="18"/>
          <w:lang w:eastAsia="es-MX"/>
        </w:rPr>
        <w:t>¿Cuáles son los riesgos de incendio en su área o centro de trabajo?</w:t>
      </w:r>
    </w:p>
    <w:p w14:paraId="6C88C6AF"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k)      </w:t>
      </w:r>
      <w:r w:rsidRPr="00217582">
        <w:rPr>
          <w:rFonts w:ascii="Arial" w:eastAsia="Times New Roman" w:hAnsi="Arial" w:cs="Arial"/>
          <w:color w:val="000000"/>
          <w:sz w:val="18"/>
          <w:szCs w:val="18"/>
          <w:lang w:eastAsia="es-MX"/>
        </w:rPr>
        <w:t>Mencione al menos tres medidas para prevenir incendios, en las áreas donde se almacenen y manejen materiales inflamables o explosivos.</w:t>
      </w:r>
    </w:p>
    <w:p w14:paraId="563B27ED"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l)       </w:t>
      </w:r>
      <w:r w:rsidRPr="00217582">
        <w:rPr>
          <w:rFonts w:ascii="Arial" w:eastAsia="Times New Roman" w:hAnsi="Arial" w:cs="Arial"/>
          <w:color w:val="000000"/>
          <w:sz w:val="18"/>
          <w:szCs w:val="18"/>
          <w:lang w:eastAsia="es-MX"/>
        </w:rPr>
        <w:t>Indique cuáles son las rutas de evacuación de su centro de trabajo.</w:t>
      </w:r>
    </w:p>
    <w:p w14:paraId="36778EC8" w14:textId="77777777" w:rsidR="00217582" w:rsidRPr="00217582" w:rsidRDefault="00217582" w:rsidP="00217582">
      <w:pPr>
        <w:spacing w:after="101" w:line="28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IX.2 Para brigadistas</w:t>
      </w:r>
    </w:p>
    <w:p w14:paraId="23AD66C6"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a)      </w:t>
      </w:r>
      <w:r w:rsidRPr="00217582">
        <w:rPr>
          <w:rFonts w:ascii="Arial" w:eastAsia="Times New Roman" w:hAnsi="Arial" w:cs="Arial"/>
          <w:color w:val="000000"/>
          <w:sz w:val="18"/>
          <w:szCs w:val="18"/>
          <w:lang w:eastAsia="es-MX"/>
        </w:rPr>
        <w:t>¿Cuál es el equipo de protección personal que utiliza para la respuesta a emergencias de incendio?</w:t>
      </w:r>
    </w:p>
    <w:p w14:paraId="4E4C84C8"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b)      </w:t>
      </w:r>
      <w:r w:rsidRPr="00217582">
        <w:rPr>
          <w:rFonts w:ascii="Arial" w:eastAsia="Times New Roman" w:hAnsi="Arial" w:cs="Arial"/>
          <w:color w:val="000000"/>
          <w:sz w:val="18"/>
          <w:szCs w:val="18"/>
          <w:lang w:eastAsia="es-MX"/>
        </w:rPr>
        <w:t>¿Cuáles son las </w:t>
      </w:r>
      <w:r w:rsidRPr="00217582">
        <w:rPr>
          <w:rFonts w:ascii="Arial" w:eastAsia="Times New Roman" w:hAnsi="Arial" w:cs="Arial"/>
          <w:color w:val="000000"/>
          <w:sz w:val="18"/>
          <w:szCs w:val="18"/>
          <w:lang w:val="es-ES_tradnl" w:eastAsia="es-MX"/>
        </w:rPr>
        <w:t>áreas, locales, edificios, instalaciones y procesos que implican los </w:t>
      </w:r>
      <w:r w:rsidRPr="00217582">
        <w:rPr>
          <w:rFonts w:ascii="Arial" w:eastAsia="Times New Roman" w:hAnsi="Arial" w:cs="Arial"/>
          <w:color w:val="000000"/>
          <w:sz w:val="18"/>
          <w:szCs w:val="18"/>
          <w:lang w:eastAsia="es-MX"/>
        </w:rPr>
        <w:t>principales </w:t>
      </w:r>
      <w:r w:rsidRPr="00217582">
        <w:rPr>
          <w:rFonts w:ascii="Arial" w:eastAsia="Times New Roman" w:hAnsi="Arial" w:cs="Arial"/>
          <w:color w:val="000000"/>
          <w:sz w:val="18"/>
          <w:szCs w:val="18"/>
          <w:lang w:val="es-ES_tradnl" w:eastAsia="es-MX"/>
        </w:rPr>
        <w:t>riesgos de incendio en su centro de trabajo?</w:t>
      </w:r>
    </w:p>
    <w:p w14:paraId="688ED81A"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c)      </w:t>
      </w:r>
      <w:r w:rsidRPr="00217582">
        <w:rPr>
          <w:rFonts w:ascii="Arial" w:eastAsia="Times New Roman" w:hAnsi="Arial" w:cs="Arial"/>
          <w:color w:val="000000"/>
          <w:sz w:val="18"/>
          <w:szCs w:val="18"/>
          <w:lang w:eastAsia="es-MX"/>
        </w:rPr>
        <w:t>Indique la ubicación de las</w:t>
      </w:r>
      <w:r w:rsidRPr="00217582">
        <w:rPr>
          <w:rFonts w:ascii="Arial" w:eastAsia="Times New Roman" w:hAnsi="Arial" w:cs="Arial"/>
          <w:color w:val="000000"/>
          <w:sz w:val="18"/>
          <w:szCs w:val="18"/>
          <w:lang w:val="es-ES_tradnl" w:eastAsia="es-MX"/>
        </w:rPr>
        <w:t> rutas de evacuación, los accesos y las rutas de salidas, escaleras de emergencia, zonas de menor riesgo y puntos de reunión de su centro de trabajo</w:t>
      </w:r>
      <w:r w:rsidRPr="00217582">
        <w:rPr>
          <w:rFonts w:ascii="Arial" w:eastAsia="Times New Roman" w:hAnsi="Arial" w:cs="Arial"/>
          <w:color w:val="000000"/>
          <w:sz w:val="18"/>
          <w:szCs w:val="18"/>
          <w:lang w:eastAsia="es-MX"/>
        </w:rPr>
        <w:t>.</w:t>
      </w:r>
    </w:p>
    <w:p w14:paraId="4B05496B"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d)      </w:t>
      </w:r>
      <w:r w:rsidRPr="00217582">
        <w:rPr>
          <w:rFonts w:ascii="Arial" w:eastAsia="Times New Roman" w:hAnsi="Arial" w:cs="Arial"/>
          <w:color w:val="000000"/>
          <w:sz w:val="18"/>
          <w:szCs w:val="18"/>
          <w:lang w:eastAsia="es-MX"/>
        </w:rPr>
        <w:t>Mencione </w:t>
      </w:r>
      <w:r w:rsidRPr="00217582">
        <w:rPr>
          <w:rFonts w:ascii="Arial" w:eastAsia="Times New Roman" w:hAnsi="Arial" w:cs="Arial"/>
          <w:color w:val="000000"/>
          <w:sz w:val="18"/>
          <w:szCs w:val="18"/>
          <w:lang w:val="es-ES_tradnl" w:eastAsia="es-MX"/>
        </w:rPr>
        <w:t>el procedimiento para atender una emergencia de incendio, </w:t>
      </w:r>
      <w:r w:rsidRPr="00217582">
        <w:rPr>
          <w:rFonts w:ascii="Arial" w:eastAsia="Times New Roman" w:hAnsi="Arial" w:cs="Arial"/>
          <w:color w:val="000000"/>
          <w:sz w:val="18"/>
          <w:szCs w:val="18"/>
          <w:lang w:eastAsia="es-MX"/>
        </w:rPr>
        <w:t>en caso </w:t>
      </w:r>
      <w:r w:rsidRPr="00217582">
        <w:rPr>
          <w:rFonts w:ascii="Arial" w:eastAsia="Times New Roman" w:hAnsi="Arial" w:cs="Arial"/>
          <w:color w:val="000000"/>
          <w:sz w:val="18"/>
          <w:szCs w:val="18"/>
          <w:lang w:val="es-ES_tradnl" w:eastAsia="es-MX"/>
        </w:rPr>
        <w:t>de alertamiento</w:t>
      </w:r>
      <w:r w:rsidRPr="00217582">
        <w:rPr>
          <w:rFonts w:ascii="Arial" w:eastAsia="Times New Roman" w:hAnsi="Arial" w:cs="Arial"/>
          <w:color w:val="000000"/>
          <w:sz w:val="18"/>
          <w:szCs w:val="18"/>
          <w:lang w:eastAsia="es-MX"/>
        </w:rPr>
        <w:t>.</w:t>
      </w:r>
    </w:p>
    <w:p w14:paraId="24DE5DE6"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e)      </w:t>
      </w:r>
      <w:r w:rsidRPr="00217582">
        <w:rPr>
          <w:rFonts w:ascii="Arial" w:eastAsia="Times New Roman" w:hAnsi="Arial" w:cs="Arial"/>
          <w:color w:val="000000"/>
          <w:sz w:val="18"/>
          <w:szCs w:val="18"/>
          <w:lang w:eastAsia="es-MX"/>
        </w:rPr>
        <w:t>Describa los </w:t>
      </w:r>
      <w:r w:rsidRPr="00217582">
        <w:rPr>
          <w:rFonts w:ascii="Arial" w:eastAsia="Times New Roman" w:hAnsi="Arial" w:cs="Arial"/>
          <w:color w:val="000000"/>
          <w:sz w:val="18"/>
          <w:szCs w:val="18"/>
          <w:lang w:val="es-ES_tradnl" w:eastAsia="es-MX"/>
        </w:rPr>
        <w:t>procedimientos para la operación de los equipos y sistemas contra incendio.</w:t>
      </w:r>
    </w:p>
    <w:p w14:paraId="01C4F3BC"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f)       </w:t>
      </w:r>
      <w:r w:rsidRPr="00217582">
        <w:rPr>
          <w:rFonts w:ascii="Arial" w:eastAsia="Times New Roman" w:hAnsi="Arial" w:cs="Arial"/>
          <w:color w:val="000000"/>
          <w:sz w:val="18"/>
          <w:szCs w:val="18"/>
          <w:lang w:eastAsia="es-MX"/>
        </w:rPr>
        <w:t>Describa el </w:t>
      </w:r>
      <w:r w:rsidRPr="00217582">
        <w:rPr>
          <w:rFonts w:ascii="Arial" w:eastAsia="Times New Roman" w:hAnsi="Arial" w:cs="Arial"/>
          <w:color w:val="000000"/>
          <w:sz w:val="18"/>
          <w:szCs w:val="18"/>
          <w:lang w:val="es-ES_tradnl" w:eastAsia="es-MX"/>
        </w:rPr>
        <w:t>procedimiento para la evacuación o repliegue de los trabajadores y visitantes, en caso de fuego incipiente y de un incendio en su centro de trabajo</w:t>
      </w:r>
      <w:r w:rsidRPr="00217582">
        <w:rPr>
          <w:rFonts w:ascii="Arial" w:eastAsia="Times New Roman" w:hAnsi="Arial" w:cs="Arial"/>
          <w:color w:val="000000"/>
          <w:sz w:val="18"/>
          <w:szCs w:val="18"/>
          <w:lang w:eastAsia="es-MX"/>
        </w:rPr>
        <w:t>.</w:t>
      </w:r>
    </w:p>
    <w:p w14:paraId="7BC72918"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g)      </w:t>
      </w:r>
      <w:r w:rsidRPr="00217582">
        <w:rPr>
          <w:rFonts w:ascii="Arial" w:eastAsia="Times New Roman" w:hAnsi="Arial" w:cs="Arial"/>
          <w:color w:val="000000"/>
          <w:sz w:val="18"/>
          <w:szCs w:val="18"/>
          <w:lang w:eastAsia="es-MX"/>
        </w:rPr>
        <w:t>Indique cuáles son las responsabilidades y funciones de los integrantes de la brigada contra incendio, de la cual usted forma parte.</w:t>
      </w:r>
    </w:p>
    <w:p w14:paraId="22806799"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h)      </w:t>
      </w:r>
      <w:r w:rsidRPr="00217582">
        <w:rPr>
          <w:rFonts w:ascii="Arial" w:eastAsia="Times New Roman" w:hAnsi="Arial" w:cs="Arial"/>
          <w:color w:val="000000"/>
          <w:sz w:val="18"/>
          <w:szCs w:val="18"/>
          <w:lang w:eastAsia="es-MX"/>
        </w:rPr>
        <w:t>Indique en forma general los procedimientos establecidos en el plan de ayuda </w:t>
      </w:r>
      <w:r w:rsidRPr="00217582">
        <w:rPr>
          <w:rFonts w:ascii="Arial" w:eastAsia="Times New Roman" w:hAnsi="Arial" w:cs="Arial"/>
          <w:color w:val="000000"/>
          <w:sz w:val="18"/>
          <w:szCs w:val="18"/>
          <w:lang w:val="es-ES_tradnl" w:eastAsia="es-MX"/>
        </w:rPr>
        <w:t>mutua</w:t>
      </w:r>
      <w:r w:rsidRPr="00217582">
        <w:rPr>
          <w:rFonts w:ascii="Arial" w:eastAsia="Times New Roman" w:hAnsi="Arial" w:cs="Arial"/>
          <w:color w:val="000000"/>
          <w:sz w:val="18"/>
          <w:szCs w:val="18"/>
          <w:lang w:eastAsia="es-MX"/>
        </w:rPr>
        <w:t> que se tenga con centros de trabajo contiguos.</w:t>
      </w:r>
    </w:p>
    <w:p w14:paraId="331315F3"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val="es-ES_tradnl" w:eastAsia="es-MX"/>
        </w:rPr>
        <w:t>i)       </w:t>
      </w:r>
      <w:r w:rsidRPr="00217582">
        <w:rPr>
          <w:rFonts w:ascii="Arial" w:eastAsia="Times New Roman" w:hAnsi="Arial" w:cs="Arial"/>
          <w:color w:val="000000"/>
          <w:sz w:val="18"/>
          <w:szCs w:val="18"/>
          <w:lang w:val="es-ES_tradnl" w:eastAsia="es-MX"/>
        </w:rPr>
        <w:t>Indique la ubicación del directorio telefónico de los cuerpos especializados de bomberos de la localidad para atender emergencias contra incendios.</w:t>
      </w:r>
    </w:p>
    <w:p w14:paraId="7E3DDC0C"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j)       </w:t>
      </w:r>
      <w:r w:rsidRPr="00217582">
        <w:rPr>
          <w:rFonts w:ascii="Arial" w:eastAsia="Times New Roman" w:hAnsi="Arial" w:cs="Arial"/>
          <w:color w:val="000000"/>
          <w:sz w:val="18"/>
          <w:szCs w:val="18"/>
          <w:lang w:eastAsia="es-MX"/>
        </w:rPr>
        <w:t>Indique los requerimientos</w:t>
      </w:r>
      <w:r w:rsidRPr="00217582">
        <w:rPr>
          <w:rFonts w:ascii="Arial" w:eastAsia="Times New Roman" w:hAnsi="Arial" w:cs="Arial"/>
          <w:color w:val="000000"/>
          <w:sz w:val="18"/>
          <w:szCs w:val="18"/>
          <w:lang w:val="es-ES_tradnl" w:eastAsia="es-MX"/>
        </w:rPr>
        <w:t> que se han establecido en su centro de trabajo para el retorno a actividades normales de operación, después de una emergencia de incendio.</w:t>
      </w:r>
    </w:p>
    <w:p w14:paraId="262FB138"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k)      </w:t>
      </w:r>
      <w:r w:rsidRPr="00217582">
        <w:rPr>
          <w:rFonts w:ascii="Arial" w:eastAsia="Times New Roman" w:hAnsi="Arial" w:cs="Arial"/>
          <w:color w:val="000000"/>
          <w:sz w:val="18"/>
          <w:szCs w:val="18"/>
          <w:lang w:eastAsia="es-MX"/>
        </w:rPr>
        <w:t>Mencione la forma en que se lleva a cabo la coordinación de las brigadas contra incendio con los cuerpos especializados de bomberos, de acuerdo con los tipos de fuego específicos de la emergencia.</w:t>
      </w:r>
    </w:p>
    <w:p w14:paraId="0EAE8ABD" w14:textId="77777777" w:rsidR="00217582" w:rsidRPr="00217582" w:rsidRDefault="00217582" w:rsidP="00217582">
      <w:pPr>
        <w:spacing w:after="101" w:line="289" w:lineRule="atLeast"/>
        <w:ind w:left="720" w:hanging="432"/>
        <w:jc w:val="both"/>
        <w:rPr>
          <w:rFonts w:ascii="Arial" w:eastAsia="Times New Roman" w:hAnsi="Arial" w:cs="Arial"/>
          <w:color w:val="000000"/>
          <w:sz w:val="18"/>
          <w:szCs w:val="18"/>
          <w:lang w:eastAsia="es-MX"/>
        </w:rPr>
      </w:pPr>
      <w:r w:rsidRPr="00217582">
        <w:rPr>
          <w:rFonts w:ascii="Arial" w:eastAsia="Times New Roman" w:hAnsi="Arial" w:cs="Arial"/>
          <w:b/>
          <w:bCs/>
          <w:color w:val="000000"/>
          <w:sz w:val="18"/>
          <w:szCs w:val="18"/>
          <w:lang w:eastAsia="es-MX"/>
        </w:rPr>
        <w:t>l)       </w:t>
      </w:r>
      <w:r w:rsidRPr="00217582">
        <w:rPr>
          <w:rFonts w:ascii="Arial" w:eastAsia="Times New Roman" w:hAnsi="Arial" w:cs="Arial"/>
          <w:color w:val="000000"/>
          <w:sz w:val="18"/>
          <w:szCs w:val="18"/>
          <w:lang w:eastAsia="es-MX"/>
        </w:rPr>
        <w:t>Señale en forma general el tipo de revisión que se practica a los equipos y sistemas para protección y combate de incendios en su centro de trabajo.</w:t>
      </w:r>
    </w:p>
    <w:p w14:paraId="590D1C85" w14:textId="77777777" w:rsidR="00217582" w:rsidRPr="00217582" w:rsidRDefault="00217582" w:rsidP="00217582">
      <w:pPr>
        <w:spacing w:after="101" w:line="289"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8"/>
          <w:szCs w:val="18"/>
          <w:lang w:eastAsia="es-MX"/>
        </w:rPr>
        <w:t>Dado en la Ciudad de México, Distrito Federal, a los treinta días del mes de noviembre de dos mil diez.-  El Secretario del Trabajo y Previsión Social, </w:t>
      </w:r>
      <w:r w:rsidRPr="00217582">
        <w:rPr>
          <w:rFonts w:ascii="Arial" w:eastAsia="Times New Roman" w:hAnsi="Arial" w:cs="Arial"/>
          <w:b/>
          <w:bCs/>
          <w:color w:val="000000"/>
          <w:sz w:val="18"/>
          <w:szCs w:val="18"/>
          <w:lang w:eastAsia="es-MX"/>
        </w:rPr>
        <w:t>Javier Lozano Alarcón</w:t>
      </w:r>
      <w:r w:rsidRPr="00217582">
        <w:rPr>
          <w:rFonts w:ascii="Arial" w:eastAsia="Times New Roman" w:hAnsi="Arial" w:cs="Arial"/>
          <w:color w:val="000000"/>
          <w:sz w:val="18"/>
          <w:szCs w:val="18"/>
          <w:lang w:eastAsia="es-MX"/>
        </w:rPr>
        <w:t>.- Rúbrica.</w:t>
      </w:r>
    </w:p>
    <w:p w14:paraId="670C0C6E" w14:textId="77777777" w:rsidR="00217582" w:rsidRPr="00217582" w:rsidRDefault="00217582" w:rsidP="00217582">
      <w:pPr>
        <w:spacing w:after="101" w:line="216" w:lineRule="atLeast"/>
        <w:ind w:firstLine="288"/>
        <w:jc w:val="both"/>
        <w:rPr>
          <w:rFonts w:ascii="Arial" w:eastAsia="Times New Roman" w:hAnsi="Arial" w:cs="Arial"/>
          <w:color w:val="000000"/>
          <w:sz w:val="18"/>
          <w:szCs w:val="18"/>
          <w:lang w:eastAsia="es-MX"/>
        </w:rPr>
      </w:pPr>
      <w:r w:rsidRPr="00217582">
        <w:rPr>
          <w:rFonts w:ascii="Arial" w:eastAsia="Times New Roman" w:hAnsi="Arial" w:cs="Arial"/>
          <w:color w:val="000000"/>
          <w:sz w:val="16"/>
          <w:szCs w:val="16"/>
          <w:lang w:eastAsia="es-MX"/>
        </w:rPr>
        <w:t> </w:t>
      </w:r>
    </w:p>
    <w:p w14:paraId="2ACAA20C" w14:textId="77777777" w:rsidR="00B318CC" w:rsidRDefault="00B318CC"/>
    <w:sectPr w:rsidR="00B318CC" w:rsidSect="00235007">
      <w:pgSz w:w="12240" w:h="15840" w:code="119"/>
      <w:pgMar w:top="1417" w:right="1701" w:bottom="1417" w:left="1701" w:header="0"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egrit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82"/>
    <w:rsid w:val="00217582"/>
    <w:rsid w:val="00235007"/>
    <w:rsid w:val="00B318CC"/>
    <w:rsid w:val="00BF62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C882"/>
  <w15:chartTrackingRefBased/>
  <w15:docId w15:val="{43A742E7-0DD4-4F34-8CC7-6B65423E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rsid w:val="00217582"/>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itulo1">
    <w:name w:val="titulo1"/>
    <w:basedOn w:val="Normal"/>
    <w:rsid w:val="00217582"/>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itulo2">
    <w:name w:val="titulo2"/>
    <w:basedOn w:val="Normal"/>
    <w:rsid w:val="00217582"/>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exto">
    <w:name w:val="texto"/>
    <w:basedOn w:val="Normal"/>
    <w:rsid w:val="00217582"/>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anotacion">
    <w:name w:val="anotacion"/>
    <w:basedOn w:val="Normal"/>
    <w:rsid w:val="00217582"/>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inciso">
    <w:name w:val="inciso"/>
    <w:basedOn w:val="Normal"/>
    <w:rsid w:val="00217582"/>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omanos">
    <w:name w:val="romanos"/>
    <w:basedOn w:val="Normal"/>
    <w:rsid w:val="00217582"/>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057739">
      <w:bodyDiv w:val="1"/>
      <w:marLeft w:val="0"/>
      <w:marRight w:val="0"/>
      <w:marTop w:val="0"/>
      <w:marBottom w:val="0"/>
      <w:divBdr>
        <w:top w:val="none" w:sz="0" w:space="0" w:color="auto"/>
        <w:left w:val="none" w:sz="0" w:space="0" w:color="auto"/>
        <w:bottom w:val="none" w:sz="0" w:space="0" w:color="auto"/>
        <w:right w:val="none" w:sz="0" w:space="0" w:color="auto"/>
      </w:divBdr>
      <w:divsChild>
        <w:div w:id="976227757">
          <w:marLeft w:val="0"/>
          <w:marRight w:val="0"/>
          <w:marTop w:val="0"/>
          <w:marBottom w:val="0"/>
          <w:divBdr>
            <w:top w:val="none" w:sz="0" w:space="0" w:color="auto"/>
            <w:left w:val="none" w:sz="0" w:space="0" w:color="auto"/>
            <w:bottom w:val="single" w:sz="12" w:space="1" w:color="auto"/>
            <w:right w:val="none" w:sz="0" w:space="0" w:color="auto"/>
          </w:divBdr>
        </w:div>
        <w:div w:id="639960200">
          <w:marLeft w:val="0"/>
          <w:marRight w:val="0"/>
          <w:marTop w:val="0"/>
          <w:marBottom w:val="0"/>
          <w:divBdr>
            <w:top w:val="double" w:sz="6" w:space="1"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23521</Words>
  <Characters>129368</Characters>
  <Application>Microsoft Office Word</Application>
  <DocSecurity>0</DocSecurity>
  <Lines>1078</Lines>
  <Paragraphs>305</Paragraphs>
  <ScaleCrop>false</ScaleCrop>
  <Company/>
  <LinksUpToDate>false</LinksUpToDate>
  <CharactersWithSpaces>152584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investigacion</dc:creator>
  <cp:keywords/>
  <dc:description/>
  <cp:lastModifiedBy>investigacion</cp:lastModifiedBy>
  <cp:revision>1</cp:revision>
  <dcterms:created xsi:type="dcterms:W3CDTF">2026-01-23T01:54:00Z</dcterms:created>
  <dcterms:modified xsi:type="dcterms:W3CDTF">2026-01-23T01:54:00Z</dcterms:modified>
</cp:coreProperties>
</file>