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8511CF" w14:textId="77777777" w:rsidR="00BF3251" w:rsidRPr="00BF3251" w:rsidRDefault="00BF3251" w:rsidP="00BF3251">
      <w:pPr>
        <w:pBdr>
          <w:bottom w:val="single" w:sz="12" w:space="1" w:color="000000"/>
        </w:pBdr>
        <w:spacing w:before="90" w:after="0" w:line="240" w:lineRule="auto"/>
        <w:jc w:val="both"/>
        <w:outlineLvl w:val="0"/>
        <w:rPr>
          <w:rFonts w:ascii="Arial" w:eastAsia="Times New Roman" w:hAnsi="Arial" w:cs="Arial"/>
          <w:b/>
          <w:bCs/>
          <w:color w:val="000000"/>
          <w:kern w:val="36"/>
          <w:sz w:val="48"/>
          <w:szCs w:val="48"/>
          <w:lang w:eastAsia="es-MX"/>
        </w:rPr>
      </w:pPr>
      <w:r w:rsidRPr="00BF3251">
        <w:rPr>
          <w:rFonts w:ascii="Times New Roman" w:eastAsia="Times New Roman" w:hAnsi="Times New Roman" w:cs="Times New Roman"/>
          <w:b/>
          <w:bCs/>
          <w:color w:val="000000"/>
          <w:kern w:val="36"/>
          <w:sz w:val="18"/>
          <w:szCs w:val="18"/>
          <w:lang w:eastAsia="es-MX"/>
        </w:rPr>
        <w:t>NORMA Oficial Mexicana NOM-017-STPS-2024, Equipo de protección personal-Selección, uso y manejo en los centros de trabajo.</w:t>
      </w:r>
    </w:p>
    <w:p w14:paraId="720904C4" w14:textId="77777777" w:rsidR="00BF3251" w:rsidRPr="00BF3251" w:rsidRDefault="00BF3251" w:rsidP="00BF3251">
      <w:pPr>
        <w:pBdr>
          <w:top w:val="double" w:sz="6" w:space="1" w:color="000000"/>
        </w:pBdr>
        <w:spacing w:after="60" w:line="240" w:lineRule="auto"/>
        <w:jc w:val="both"/>
        <w:outlineLvl w:val="1"/>
        <w:rPr>
          <w:rFonts w:ascii="Arial" w:eastAsia="Times New Roman" w:hAnsi="Arial" w:cs="Arial"/>
          <w:b/>
          <w:bCs/>
          <w:color w:val="000000"/>
          <w:sz w:val="36"/>
          <w:szCs w:val="36"/>
          <w:lang w:eastAsia="es-MX"/>
        </w:rPr>
      </w:pPr>
      <w:r w:rsidRPr="00BF3251">
        <w:rPr>
          <w:rFonts w:ascii="Arial" w:eastAsia="Times New Roman" w:hAnsi="Arial" w:cs="Arial"/>
          <w:color w:val="000000"/>
          <w:sz w:val="18"/>
          <w:szCs w:val="18"/>
          <w:lang w:eastAsia="es-MX"/>
        </w:rPr>
        <w:t xml:space="preserve">Al margen un sello con el Escudo Nacional, que dice: Estados Unidos </w:t>
      </w:r>
      <w:proofErr w:type="gramStart"/>
      <w:r w:rsidRPr="00BF3251">
        <w:rPr>
          <w:rFonts w:ascii="Arial" w:eastAsia="Times New Roman" w:hAnsi="Arial" w:cs="Arial"/>
          <w:color w:val="000000"/>
          <w:sz w:val="18"/>
          <w:szCs w:val="18"/>
          <w:lang w:eastAsia="es-MX"/>
        </w:rPr>
        <w:t>Mexicanos.-</w:t>
      </w:r>
      <w:proofErr w:type="gramEnd"/>
      <w:r w:rsidRPr="00BF3251">
        <w:rPr>
          <w:rFonts w:ascii="Arial" w:eastAsia="Times New Roman" w:hAnsi="Arial" w:cs="Arial"/>
          <w:color w:val="000000"/>
          <w:sz w:val="18"/>
          <w:szCs w:val="18"/>
          <w:lang w:eastAsia="es-MX"/>
        </w:rPr>
        <w:t xml:space="preserve"> Secretaría del Trabajo y Previsión Social.</w:t>
      </w:r>
    </w:p>
    <w:p w14:paraId="5F08D9D9" w14:textId="77777777" w:rsidR="00BF3251" w:rsidRPr="00BF3251" w:rsidRDefault="00BF3251" w:rsidP="00BF3251">
      <w:pPr>
        <w:spacing w:after="105" w:line="240" w:lineRule="auto"/>
        <w:ind w:firstLine="285"/>
        <w:jc w:val="both"/>
        <w:rPr>
          <w:rFonts w:ascii="Arial" w:eastAsia="Times New Roman" w:hAnsi="Arial" w:cs="Arial"/>
          <w:color w:val="000000"/>
          <w:sz w:val="20"/>
          <w:szCs w:val="20"/>
          <w:lang w:eastAsia="es-MX"/>
        </w:rPr>
      </w:pPr>
      <w:proofErr w:type="spellStart"/>
      <w:r w:rsidRPr="00BF3251">
        <w:rPr>
          <w:rFonts w:ascii="Arial" w:eastAsia="Times New Roman" w:hAnsi="Arial" w:cs="Arial"/>
          <w:color w:val="000000"/>
          <w:sz w:val="18"/>
          <w:szCs w:val="18"/>
          <w:lang w:eastAsia="es-MX"/>
        </w:rPr>
        <w:t>MARATH</w:t>
      </w:r>
      <w:proofErr w:type="spellEnd"/>
      <w:r w:rsidRPr="00BF3251">
        <w:rPr>
          <w:rFonts w:ascii="Arial" w:eastAsia="Times New Roman" w:hAnsi="Arial" w:cs="Arial"/>
          <w:color w:val="000000"/>
          <w:sz w:val="18"/>
          <w:szCs w:val="18"/>
          <w:lang w:eastAsia="es-MX"/>
        </w:rPr>
        <w:t xml:space="preserve"> BARUCH BOLAÑOS LÓPEZ, Secretario del Trabajo y Previsión Social, con fundamento en los artículos 40, fracciones I y XI de la Ley Orgánica de la Administración Pública Federal; 512, 523, fracción I y 524 de la Ley Federal del Trabajo; 4, de la Ley Federal de Procedimiento Administrativo; 40, fracción VII, 41, 47, fracción IV, 51, primer párrafo de la Ley Federal sobre Metrología y Normalización en relación con el Cuarto Transitorio de la Ley de Infraestructura de la Calidad; 28 del Reglamento Federal de la Ley sobre Metrología y Normalización en relación con el artículo Tercero Transitorio del Decreto por el que se expide la Ley de Infraestructura de la Calidad y se abroga la Ley Federal sobre Metrología y Normalización, publicado en el Diario Oficial de la Federación el 1 de julio de 2020; 3°, fracción XII, 5º, fracción III, 7, fracciones I, III, VII, X, XI, XII, XV, XX y XXI, 8, fracciones I, III, IV, VIII y XI, 10, 19, fracción XV, 20, fracción VI, 21, fracción VIII, 22, fracción XII, 23, fracción VI, 24, fracciones IX y XII, 25, fracción IX, 30, fracción XI, 31, fracción XV, 33, fracciones III y VI, 36, fracciones XII y XIV, 37, fracción VI, 38, fracción VI, 40, fracción VI, 41, fracción VII, 44, fracción IV y 51 del Reglamento Federal de Seguridad y Salud en el Trabajo; 22, fracciones XIX y XXXIII del Reglamento Interior de la Secretaría del Trabajo y Previsión Social, y</w:t>
      </w:r>
    </w:p>
    <w:p w14:paraId="719A4367" w14:textId="77777777" w:rsidR="00BF3251" w:rsidRPr="00BF3251" w:rsidRDefault="00BF3251" w:rsidP="00BF3251">
      <w:pPr>
        <w:spacing w:before="105" w:after="105" w:line="240" w:lineRule="auto"/>
        <w:jc w:val="center"/>
        <w:rPr>
          <w:rFonts w:ascii="Arial" w:eastAsia="Times New Roman" w:hAnsi="Arial" w:cs="Arial"/>
          <w:color w:val="000000"/>
          <w:sz w:val="20"/>
          <w:szCs w:val="20"/>
          <w:lang w:eastAsia="es-MX"/>
        </w:rPr>
      </w:pPr>
      <w:r w:rsidRPr="00BF3251">
        <w:rPr>
          <w:rFonts w:ascii="Times New Roman" w:eastAsia="Times New Roman" w:hAnsi="Times New Roman" w:cs="Times New Roman"/>
          <w:b/>
          <w:bCs/>
          <w:color w:val="000000"/>
          <w:sz w:val="18"/>
          <w:szCs w:val="18"/>
          <w:lang w:eastAsia="es-MX"/>
        </w:rPr>
        <w:t>CONSIDERANDO</w:t>
      </w:r>
    </w:p>
    <w:p w14:paraId="4618C3FF" w14:textId="77777777" w:rsidR="00BF3251" w:rsidRPr="00BF3251" w:rsidRDefault="00BF3251" w:rsidP="00BF3251">
      <w:pPr>
        <w:spacing w:after="105" w:line="240" w:lineRule="auto"/>
        <w:ind w:firstLine="285"/>
        <w:jc w:val="both"/>
        <w:rPr>
          <w:rFonts w:ascii="Arial" w:eastAsia="Times New Roman" w:hAnsi="Arial" w:cs="Arial"/>
          <w:color w:val="000000"/>
          <w:sz w:val="20"/>
          <w:szCs w:val="20"/>
          <w:lang w:eastAsia="es-MX"/>
        </w:rPr>
      </w:pPr>
      <w:r w:rsidRPr="00BF3251">
        <w:rPr>
          <w:rFonts w:ascii="Arial" w:eastAsia="Times New Roman" w:hAnsi="Arial" w:cs="Arial"/>
          <w:color w:val="000000"/>
          <w:sz w:val="18"/>
          <w:szCs w:val="18"/>
          <w:lang w:eastAsia="es-MX"/>
        </w:rPr>
        <w:t>Que conforme con lo previsto por el artículo 46, fracción I, de la abrogada Ley Federal sobre Metrología y Normalización, la Secretaría del Trabajo y Previsión Social presentó ante el Comité Consultivo Nacional de Normalización de Seguridad y Salud en el Trabajo, en su Segunda Sesión Extraordinaria, celebrada  el 29 de noviembre de 2017, el Proyecto de Norma Oficial Mexicana PROY-NOM-017-STPS-2017, Equipo de protección personal - Selección, uso y manejo en los centros de trabajo, para su aprobación, y que el citado Comité lo consideró procedente y acordó que se publicara como Proyecto en el Diario Oficial de la Federación;</w:t>
      </w:r>
    </w:p>
    <w:p w14:paraId="3F23F7F6" w14:textId="77777777" w:rsidR="00BF3251" w:rsidRPr="00BF3251" w:rsidRDefault="00BF3251" w:rsidP="00BF3251">
      <w:pPr>
        <w:spacing w:after="105" w:line="240" w:lineRule="auto"/>
        <w:ind w:firstLine="285"/>
        <w:jc w:val="both"/>
        <w:rPr>
          <w:rFonts w:ascii="Arial" w:eastAsia="Times New Roman" w:hAnsi="Arial" w:cs="Arial"/>
          <w:color w:val="000000"/>
          <w:sz w:val="20"/>
          <w:szCs w:val="20"/>
          <w:lang w:eastAsia="es-MX"/>
        </w:rPr>
      </w:pPr>
      <w:r w:rsidRPr="00BF3251">
        <w:rPr>
          <w:rFonts w:ascii="Arial" w:eastAsia="Times New Roman" w:hAnsi="Arial" w:cs="Arial"/>
          <w:color w:val="000000"/>
          <w:sz w:val="18"/>
          <w:szCs w:val="18"/>
          <w:lang w:eastAsia="es-MX"/>
        </w:rPr>
        <w:t>Que de conformidad con lo previsto por el artículo 45 de la Ley Federal sobre Metrología y Normalización, así como el artículo Quinto del Acuerdo que fija los lineamientos que deben ser observados por las dependencias y organismos descentralizados de la Administración Pública Federal, en cuanto a la emisión de los actos administrativos de carácter general a los que les resulta aplicable el artículo 69-H de la Ley Federal de Procedimiento Administrativo, con la finalidad de reducir costos de cumplimiento para los particulares, se abrogará la Norma Oficial Mexicana NOM-101-STPS-1994, Seguridad - Extintores a base de espuma química, emitida por la Secretaría del Trabajo y Previsión Social y publicada en el Diario Oficial de la Federación del 8 de enero de 1996, con lo que se beneficiará aproximadamente a 6.5 millones de centros de trabajo;</w:t>
      </w:r>
    </w:p>
    <w:p w14:paraId="61EC688A" w14:textId="77777777" w:rsidR="00BF3251" w:rsidRPr="00BF3251" w:rsidRDefault="00BF3251" w:rsidP="00BF3251">
      <w:pPr>
        <w:spacing w:after="105" w:line="240" w:lineRule="auto"/>
        <w:ind w:firstLine="285"/>
        <w:jc w:val="both"/>
        <w:rPr>
          <w:rFonts w:ascii="Arial" w:eastAsia="Times New Roman" w:hAnsi="Arial" w:cs="Arial"/>
          <w:color w:val="000000"/>
          <w:sz w:val="20"/>
          <w:szCs w:val="20"/>
          <w:lang w:eastAsia="es-MX"/>
        </w:rPr>
      </w:pPr>
      <w:r w:rsidRPr="00BF3251">
        <w:rPr>
          <w:rFonts w:ascii="Arial" w:eastAsia="Times New Roman" w:hAnsi="Arial" w:cs="Arial"/>
          <w:color w:val="000000"/>
          <w:sz w:val="18"/>
          <w:szCs w:val="18"/>
          <w:lang w:eastAsia="es-MX"/>
        </w:rPr>
        <w:t>Que de acuerdo con lo que determinan los artículos 69 y 71 de la Ley General de Mejora Regulatoria, el Proyecto correspondiente fue sometido a consideración de la Comisión Nacional de Mejora Regulatoria, quien dictaminó favorablemente en relación con el mismo;</w:t>
      </w:r>
    </w:p>
    <w:p w14:paraId="45735D9C" w14:textId="77777777" w:rsidR="00BF3251" w:rsidRPr="00BF3251" w:rsidRDefault="00BF3251" w:rsidP="00BF3251">
      <w:pPr>
        <w:spacing w:after="105" w:line="240" w:lineRule="auto"/>
        <w:ind w:firstLine="285"/>
        <w:jc w:val="both"/>
        <w:rPr>
          <w:rFonts w:ascii="Arial" w:eastAsia="Times New Roman" w:hAnsi="Arial" w:cs="Arial"/>
          <w:color w:val="000000"/>
          <w:sz w:val="20"/>
          <w:szCs w:val="20"/>
          <w:lang w:eastAsia="es-MX"/>
        </w:rPr>
      </w:pPr>
      <w:r w:rsidRPr="00BF3251">
        <w:rPr>
          <w:rFonts w:ascii="Arial" w:eastAsia="Times New Roman" w:hAnsi="Arial" w:cs="Arial"/>
          <w:color w:val="000000"/>
          <w:sz w:val="18"/>
          <w:szCs w:val="18"/>
          <w:lang w:eastAsia="es-MX"/>
        </w:rPr>
        <w:t>Que de conformidad con lo señalado por el artículo 47, fracción I, de la Ley Federal sobre Metrología y Normalización, se publicó para consulta pública por sesenta días naturales en el Diario Oficial de la Federación de 3 de enero de 2018, el Proyecto de Norma Oficial Mexicana PROY-NOM-017-STPS-2017, Equipo de protección personal - Selección, uso y manejo en los centros de trabajo, a efecto de que en dicho período los interesados presentaran sus comentarios al Comité Consultivo Nacional de Normalización de Seguridad y Salud en el Trabajo;</w:t>
      </w:r>
    </w:p>
    <w:p w14:paraId="75DAFD97" w14:textId="77777777" w:rsidR="00BF3251" w:rsidRPr="00BF3251" w:rsidRDefault="00BF3251" w:rsidP="00BF3251">
      <w:pPr>
        <w:spacing w:after="105" w:line="240" w:lineRule="auto"/>
        <w:ind w:firstLine="285"/>
        <w:jc w:val="both"/>
        <w:rPr>
          <w:rFonts w:ascii="Arial" w:eastAsia="Times New Roman" w:hAnsi="Arial" w:cs="Arial"/>
          <w:color w:val="000000"/>
          <w:sz w:val="20"/>
          <w:szCs w:val="20"/>
          <w:lang w:eastAsia="es-MX"/>
        </w:rPr>
      </w:pPr>
      <w:proofErr w:type="gramStart"/>
      <w:r w:rsidRPr="00BF3251">
        <w:rPr>
          <w:rFonts w:ascii="Arial" w:eastAsia="Times New Roman" w:hAnsi="Arial" w:cs="Arial"/>
          <w:color w:val="000000"/>
          <w:sz w:val="18"/>
          <w:szCs w:val="18"/>
          <w:lang w:eastAsia="es-MX"/>
        </w:rPr>
        <w:t>Que</w:t>
      </w:r>
      <w:proofErr w:type="gramEnd"/>
      <w:r w:rsidRPr="00BF3251">
        <w:rPr>
          <w:rFonts w:ascii="Arial" w:eastAsia="Times New Roman" w:hAnsi="Arial" w:cs="Arial"/>
          <w:color w:val="000000"/>
          <w:sz w:val="18"/>
          <w:szCs w:val="18"/>
          <w:lang w:eastAsia="es-MX"/>
        </w:rPr>
        <w:t xml:space="preserve"> habiendo recibido comentarios de dieciséis promoventes, el Comité referido procedió a su estudio y resolvió oportunamente sobre los mismos, por lo que esta Dependencia publicó las respuestas respectivas en el Diario Oficial de la Federación el 25 de junio de 2018, con base en lo que disponía el artículo 47, fracción III de la Ley Federal sobre Metrología y Normalización, abrogada el 1 de junio de 2020;</w:t>
      </w:r>
    </w:p>
    <w:p w14:paraId="6D3F747A" w14:textId="77777777" w:rsidR="00BF3251" w:rsidRPr="00BF3251" w:rsidRDefault="00BF3251" w:rsidP="00BF3251">
      <w:pPr>
        <w:spacing w:after="105" w:line="240" w:lineRule="auto"/>
        <w:ind w:firstLine="285"/>
        <w:jc w:val="both"/>
        <w:rPr>
          <w:rFonts w:ascii="Arial" w:eastAsia="Times New Roman" w:hAnsi="Arial" w:cs="Arial"/>
          <w:color w:val="000000"/>
          <w:sz w:val="20"/>
          <w:szCs w:val="20"/>
          <w:lang w:eastAsia="es-MX"/>
        </w:rPr>
      </w:pPr>
      <w:r w:rsidRPr="00BF3251">
        <w:rPr>
          <w:rFonts w:ascii="Arial" w:eastAsia="Times New Roman" w:hAnsi="Arial" w:cs="Arial"/>
          <w:color w:val="000000"/>
          <w:sz w:val="18"/>
          <w:szCs w:val="18"/>
          <w:lang w:eastAsia="es-MX"/>
        </w:rPr>
        <w:t>Que derivado del tiempo transcurrido a partir de la aprobación del Comité Consultivo Nacional de Normalización de Seguridad y Salud en el Trabajo y de las reformas que han sufrido diversos ordenamientos legales, se realizaron diversas modificaciones con el propósito de dar claridad, congruencia y certeza jurídica en cuanto a las disposiciones que aplican en los centros de trabajo, entre otros actualizar el año de la clave de la presente Norma Oficial Mexicana, así como textos editoriales, nuevos términos y articulados, y</w:t>
      </w:r>
    </w:p>
    <w:p w14:paraId="36645871" w14:textId="77777777" w:rsidR="00BF3251" w:rsidRPr="00BF3251" w:rsidRDefault="00BF3251" w:rsidP="00BF3251">
      <w:pPr>
        <w:spacing w:after="105" w:line="240" w:lineRule="auto"/>
        <w:ind w:firstLine="285"/>
        <w:jc w:val="both"/>
        <w:rPr>
          <w:rFonts w:ascii="Arial" w:eastAsia="Times New Roman" w:hAnsi="Arial" w:cs="Arial"/>
          <w:color w:val="000000"/>
          <w:sz w:val="20"/>
          <w:szCs w:val="20"/>
          <w:lang w:eastAsia="es-MX"/>
        </w:rPr>
      </w:pPr>
      <w:proofErr w:type="gramStart"/>
      <w:r w:rsidRPr="00BF3251">
        <w:rPr>
          <w:rFonts w:ascii="Arial" w:eastAsia="Times New Roman" w:hAnsi="Arial" w:cs="Arial"/>
          <w:color w:val="000000"/>
          <w:sz w:val="18"/>
          <w:szCs w:val="18"/>
          <w:lang w:eastAsia="es-MX"/>
        </w:rPr>
        <w:t>Que</w:t>
      </w:r>
      <w:proofErr w:type="gramEnd"/>
      <w:r w:rsidRPr="00BF3251">
        <w:rPr>
          <w:rFonts w:ascii="Arial" w:eastAsia="Times New Roman" w:hAnsi="Arial" w:cs="Arial"/>
          <w:color w:val="000000"/>
          <w:sz w:val="18"/>
          <w:szCs w:val="18"/>
          <w:lang w:eastAsia="es-MX"/>
        </w:rPr>
        <w:t xml:space="preserve"> en atención a las anteriores consideraciones, el Comité Consultivo Nacional de Normalización de Seguridad y Salud en el Trabajo, en su Quinta Sesión Extraordinaria de 2024, otorgó la aprobación respectiva a la NOM-017-STPS-2024, Equipo de protección personal - Selección, uso y manejo en los centros de trabajo, por lo que se expide la siguiente:</w:t>
      </w:r>
    </w:p>
    <w:p w14:paraId="42A1C516" w14:textId="77777777" w:rsidR="00BF3251" w:rsidRPr="00BF3251" w:rsidRDefault="00BF3251" w:rsidP="00BF3251">
      <w:pPr>
        <w:spacing w:before="105" w:after="90" w:line="240" w:lineRule="auto"/>
        <w:jc w:val="center"/>
        <w:rPr>
          <w:rFonts w:ascii="Arial" w:eastAsia="Times New Roman" w:hAnsi="Arial" w:cs="Arial"/>
          <w:color w:val="000000"/>
          <w:sz w:val="20"/>
          <w:szCs w:val="20"/>
          <w:lang w:eastAsia="es-MX"/>
        </w:rPr>
      </w:pPr>
      <w:r w:rsidRPr="00BF3251">
        <w:rPr>
          <w:rFonts w:ascii="Times New Roman" w:eastAsia="Times New Roman" w:hAnsi="Times New Roman" w:cs="Times New Roman"/>
          <w:b/>
          <w:bCs/>
          <w:color w:val="000000"/>
          <w:sz w:val="18"/>
          <w:szCs w:val="18"/>
          <w:lang w:eastAsia="es-MX"/>
        </w:rPr>
        <w:t xml:space="preserve">NORMA OFICIAL MEXICANA NOM-017-STPS-2024, EQUIPO DE </w:t>
      </w:r>
      <w:proofErr w:type="gramStart"/>
      <w:r w:rsidRPr="00BF3251">
        <w:rPr>
          <w:rFonts w:ascii="Times New Roman" w:eastAsia="Times New Roman" w:hAnsi="Times New Roman" w:cs="Times New Roman"/>
          <w:b/>
          <w:bCs/>
          <w:color w:val="000000"/>
          <w:sz w:val="18"/>
          <w:szCs w:val="18"/>
          <w:lang w:eastAsia="es-MX"/>
        </w:rPr>
        <w:t>PROTECCIÓN  PERSONAL</w:t>
      </w:r>
      <w:proofErr w:type="gramEnd"/>
      <w:r w:rsidRPr="00BF3251">
        <w:rPr>
          <w:rFonts w:ascii="Times New Roman" w:eastAsia="Times New Roman" w:hAnsi="Times New Roman" w:cs="Times New Roman"/>
          <w:b/>
          <w:bCs/>
          <w:color w:val="000000"/>
          <w:sz w:val="18"/>
          <w:szCs w:val="18"/>
          <w:lang w:eastAsia="es-MX"/>
        </w:rPr>
        <w:t>-SELECCIÓN, USO Y MANEJO EN LOS CENTROS DE TRABAJO</w:t>
      </w:r>
    </w:p>
    <w:p w14:paraId="5312B542" w14:textId="77777777" w:rsidR="00BF3251" w:rsidRPr="00BF3251" w:rsidRDefault="00BF3251" w:rsidP="00BF3251">
      <w:pPr>
        <w:spacing w:after="90" w:line="240" w:lineRule="auto"/>
        <w:jc w:val="center"/>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lastRenderedPageBreak/>
        <w:t>Índice de contenido</w:t>
      </w:r>
    </w:p>
    <w:p w14:paraId="0FC07DC5" w14:textId="77777777" w:rsidR="00BF3251" w:rsidRPr="00BF3251" w:rsidRDefault="00BF3251" w:rsidP="00BF3251">
      <w:pPr>
        <w:spacing w:after="90" w:line="240" w:lineRule="auto"/>
        <w:ind w:left="720" w:hanging="43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t>1.        </w:t>
      </w:r>
      <w:r w:rsidRPr="00BF3251">
        <w:rPr>
          <w:rFonts w:ascii="Arial" w:eastAsia="Times New Roman" w:hAnsi="Arial" w:cs="Arial"/>
          <w:color w:val="000000"/>
          <w:sz w:val="18"/>
          <w:szCs w:val="18"/>
          <w:lang w:eastAsia="es-MX"/>
        </w:rPr>
        <w:t>Objetivo</w:t>
      </w:r>
    </w:p>
    <w:p w14:paraId="66A5AB68" w14:textId="77777777" w:rsidR="00BF3251" w:rsidRPr="00BF3251" w:rsidRDefault="00BF3251" w:rsidP="00BF3251">
      <w:pPr>
        <w:spacing w:after="90" w:line="240" w:lineRule="auto"/>
        <w:ind w:left="720" w:hanging="43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t>2.        </w:t>
      </w:r>
      <w:r w:rsidRPr="00BF3251">
        <w:rPr>
          <w:rFonts w:ascii="Arial" w:eastAsia="Times New Roman" w:hAnsi="Arial" w:cs="Arial"/>
          <w:color w:val="000000"/>
          <w:sz w:val="18"/>
          <w:szCs w:val="18"/>
          <w:lang w:eastAsia="es-MX"/>
        </w:rPr>
        <w:t>Campo de aplicación</w:t>
      </w:r>
    </w:p>
    <w:p w14:paraId="7CADA180" w14:textId="77777777" w:rsidR="00BF3251" w:rsidRPr="00BF3251" w:rsidRDefault="00BF3251" w:rsidP="00BF3251">
      <w:pPr>
        <w:spacing w:after="90" w:line="240" w:lineRule="auto"/>
        <w:ind w:left="720" w:hanging="43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t>3.</w:t>
      </w:r>
      <w:r w:rsidRPr="00BF3251">
        <w:rPr>
          <w:rFonts w:ascii="Arial" w:eastAsia="Times New Roman" w:hAnsi="Arial" w:cs="Arial"/>
          <w:color w:val="000000"/>
          <w:sz w:val="18"/>
          <w:szCs w:val="18"/>
          <w:lang w:eastAsia="es-MX"/>
        </w:rPr>
        <w:t>        Referencias</w:t>
      </w:r>
    </w:p>
    <w:p w14:paraId="2C199AD8" w14:textId="77777777" w:rsidR="00BF3251" w:rsidRPr="00BF3251" w:rsidRDefault="00BF3251" w:rsidP="00BF3251">
      <w:pPr>
        <w:spacing w:after="90" w:line="240" w:lineRule="auto"/>
        <w:ind w:left="720" w:hanging="43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t>4.        </w:t>
      </w:r>
      <w:r w:rsidRPr="00BF3251">
        <w:rPr>
          <w:rFonts w:ascii="Arial" w:eastAsia="Times New Roman" w:hAnsi="Arial" w:cs="Arial"/>
          <w:color w:val="000000"/>
          <w:sz w:val="18"/>
          <w:szCs w:val="18"/>
          <w:lang w:eastAsia="es-MX"/>
        </w:rPr>
        <w:t>Definiciones</w:t>
      </w:r>
    </w:p>
    <w:p w14:paraId="6D56274F" w14:textId="77777777" w:rsidR="00BF3251" w:rsidRPr="00BF3251" w:rsidRDefault="00BF3251" w:rsidP="00BF3251">
      <w:pPr>
        <w:spacing w:after="90" w:line="240" w:lineRule="auto"/>
        <w:ind w:left="720" w:hanging="43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t>5.</w:t>
      </w:r>
      <w:r w:rsidRPr="00BF3251">
        <w:rPr>
          <w:rFonts w:ascii="Arial" w:eastAsia="Times New Roman" w:hAnsi="Arial" w:cs="Arial"/>
          <w:color w:val="000000"/>
          <w:sz w:val="18"/>
          <w:szCs w:val="18"/>
          <w:lang w:eastAsia="es-MX"/>
        </w:rPr>
        <w:t>        Obligaciones del patrón</w:t>
      </w:r>
    </w:p>
    <w:p w14:paraId="1D2EEF8C" w14:textId="77777777" w:rsidR="00BF3251" w:rsidRPr="00BF3251" w:rsidRDefault="00BF3251" w:rsidP="00BF3251">
      <w:pPr>
        <w:spacing w:after="90" w:line="240" w:lineRule="auto"/>
        <w:ind w:left="720" w:hanging="43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t>6.</w:t>
      </w:r>
      <w:r w:rsidRPr="00BF3251">
        <w:rPr>
          <w:rFonts w:ascii="Arial" w:eastAsia="Times New Roman" w:hAnsi="Arial" w:cs="Arial"/>
          <w:color w:val="000000"/>
          <w:sz w:val="18"/>
          <w:szCs w:val="18"/>
          <w:lang w:eastAsia="es-MX"/>
        </w:rPr>
        <w:t>        Obligaciones de las personas trabajadoras</w:t>
      </w:r>
    </w:p>
    <w:p w14:paraId="2CA88C6D" w14:textId="77777777" w:rsidR="00BF3251" w:rsidRPr="00BF3251" w:rsidRDefault="00BF3251" w:rsidP="00BF3251">
      <w:pPr>
        <w:spacing w:after="90" w:line="240" w:lineRule="auto"/>
        <w:ind w:left="720" w:hanging="43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t>7.</w:t>
      </w:r>
      <w:r w:rsidRPr="00BF3251">
        <w:rPr>
          <w:rFonts w:ascii="Arial" w:eastAsia="Times New Roman" w:hAnsi="Arial" w:cs="Arial"/>
          <w:color w:val="000000"/>
          <w:sz w:val="18"/>
          <w:szCs w:val="18"/>
          <w:lang w:eastAsia="es-MX"/>
        </w:rPr>
        <w:t>        Indicaciones, instrucciones o procedimientos para el uso, revisión, reposición, limpieza, limitaciones, mantenimiento, resguardo y disposición final del equipo de protección personal</w:t>
      </w:r>
    </w:p>
    <w:p w14:paraId="591FFEC6" w14:textId="77777777" w:rsidR="00BF3251" w:rsidRPr="00BF3251" w:rsidRDefault="00BF3251" w:rsidP="00BF3251">
      <w:pPr>
        <w:spacing w:after="90" w:line="240" w:lineRule="auto"/>
        <w:ind w:left="720" w:hanging="43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t>8.        </w:t>
      </w:r>
      <w:r w:rsidRPr="00BF3251">
        <w:rPr>
          <w:rFonts w:ascii="Arial" w:eastAsia="Times New Roman" w:hAnsi="Arial" w:cs="Arial"/>
          <w:color w:val="000000"/>
          <w:sz w:val="18"/>
          <w:szCs w:val="18"/>
          <w:lang w:eastAsia="es-MX"/>
        </w:rPr>
        <w:t>Unidades de inspección</w:t>
      </w:r>
    </w:p>
    <w:p w14:paraId="3B7DCF37" w14:textId="77777777" w:rsidR="00BF3251" w:rsidRPr="00BF3251" w:rsidRDefault="00BF3251" w:rsidP="00BF3251">
      <w:pPr>
        <w:spacing w:after="90" w:line="240" w:lineRule="auto"/>
        <w:ind w:left="720" w:hanging="43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t>9.        </w:t>
      </w:r>
      <w:r w:rsidRPr="00BF3251">
        <w:rPr>
          <w:rFonts w:ascii="Arial" w:eastAsia="Times New Roman" w:hAnsi="Arial" w:cs="Arial"/>
          <w:color w:val="000000"/>
          <w:sz w:val="18"/>
          <w:szCs w:val="18"/>
          <w:lang w:eastAsia="es-MX"/>
        </w:rPr>
        <w:t>Procedimiento de evaluación de la conformidad</w:t>
      </w:r>
    </w:p>
    <w:p w14:paraId="6483504A" w14:textId="77777777" w:rsidR="00BF3251" w:rsidRPr="00BF3251" w:rsidRDefault="00BF3251" w:rsidP="00BF3251">
      <w:pPr>
        <w:spacing w:after="90" w:line="240" w:lineRule="auto"/>
        <w:ind w:left="720" w:hanging="43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t>10.        </w:t>
      </w:r>
      <w:r w:rsidRPr="00BF3251">
        <w:rPr>
          <w:rFonts w:ascii="Arial" w:eastAsia="Times New Roman" w:hAnsi="Arial" w:cs="Arial"/>
          <w:color w:val="000000"/>
          <w:sz w:val="18"/>
          <w:szCs w:val="18"/>
          <w:lang w:eastAsia="es-MX"/>
        </w:rPr>
        <w:t>Vigilancia</w:t>
      </w:r>
    </w:p>
    <w:p w14:paraId="1CAC0286" w14:textId="77777777" w:rsidR="00BF3251" w:rsidRPr="00BF3251" w:rsidRDefault="00BF3251" w:rsidP="00BF3251">
      <w:pPr>
        <w:spacing w:after="90" w:line="240" w:lineRule="auto"/>
        <w:ind w:left="720" w:hanging="43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t>11.</w:t>
      </w:r>
      <w:r w:rsidRPr="00BF3251">
        <w:rPr>
          <w:rFonts w:ascii="Arial" w:eastAsia="Times New Roman" w:hAnsi="Arial" w:cs="Arial"/>
          <w:color w:val="000000"/>
          <w:sz w:val="18"/>
          <w:szCs w:val="18"/>
          <w:lang w:eastAsia="es-MX"/>
        </w:rPr>
        <w:t>        Bibliografía</w:t>
      </w:r>
    </w:p>
    <w:p w14:paraId="0DE987C7" w14:textId="77777777" w:rsidR="00BF3251" w:rsidRPr="00BF3251" w:rsidRDefault="00BF3251" w:rsidP="00BF3251">
      <w:pPr>
        <w:spacing w:after="90" w:line="240" w:lineRule="auto"/>
        <w:ind w:left="720" w:hanging="43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t>12.        </w:t>
      </w:r>
      <w:r w:rsidRPr="00BF3251">
        <w:rPr>
          <w:rFonts w:ascii="Arial" w:eastAsia="Times New Roman" w:hAnsi="Arial" w:cs="Arial"/>
          <w:color w:val="000000"/>
          <w:sz w:val="18"/>
          <w:szCs w:val="18"/>
          <w:lang w:eastAsia="es-MX"/>
        </w:rPr>
        <w:t>Concordancia con Normas Internacionales</w:t>
      </w:r>
    </w:p>
    <w:p w14:paraId="530AA081" w14:textId="77777777" w:rsidR="00BF3251" w:rsidRPr="00BF3251" w:rsidRDefault="00BF3251" w:rsidP="00BF3251">
      <w:pPr>
        <w:spacing w:after="90" w:line="240" w:lineRule="auto"/>
        <w:ind w:firstLine="28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t>Transitorios</w:t>
      </w:r>
    </w:p>
    <w:p w14:paraId="59BC4C14" w14:textId="77777777" w:rsidR="00BF3251" w:rsidRPr="00BF3251" w:rsidRDefault="00BF3251" w:rsidP="00BF3251">
      <w:pPr>
        <w:spacing w:after="90" w:line="240" w:lineRule="auto"/>
        <w:ind w:firstLine="28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t>Apéndice I No normativo. Identificación y selección del equipo de protección personal</w:t>
      </w:r>
    </w:p>
    <w:p w14:paraId="27BF8597" w14:textId="77777777" w:rsidR="00BF3251" w:rsidRPr="00BF3251" w:rsidRDefault="00BF3251" w:rsidP="00BF3251">
      <w:pPr>
        <w:spacing w:after="90" w:line="240" w:lineRule="auto"/>
        <w:ind w:firstLine="28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t>1. Objetivo</w:t>
      </w:r>
    </w:p>
    <w:p w14:paraId="7974C207" w14:textId="77777777" w:rsidR="00BF3251" w:rsidRPr="00BF3251" w:rsidRDefault="00BF3251" w:rsidP="00BF3251">
      <w:pPr>
        <w:spacing w:after="90" w:line="240" w:lineRule="auto"/>
        <w:ind w:firstLine="285"/>
        <w:jc w:val="both"/>
        <w:rPr>
          <w:rFonts w:ascii="Arial" w:eastAsia="Times New Roman" w:hAnsi="Arial" w:cs="Arial"/>
          <w:color w:val="000000"/>
          <w:sz w:val="20"/>
          <w:szCs w:val="20"/>
          <w:lang w:eastAsia="es-MX"/>
        </w:rPr>
      </w:pPr>
      <w:r w:rsidRPr="00BF3251">
        <w:rPr>
          <w:rFonts w:ascii="Arial" w:eastAsia="Times New Roman" w:hAnsi="Arial" w:cs="Arial"/>
          <w:color w:val="000000"/>
          <w:sz w:val="18"/>
          <w:szCs w:val="18"/>
          <w:lang w:eastAsia="es-MX"/>
        </w:rPr>
        <w:t>Establecer los requisitos mínimos para la selección, uso y manejo del equipo de protección personal que se proporcione a las personas trabajadoras para protegerlas de los factores de riesgo, agentes o contaminantes del ambiente laboral, a fin de prevenir accidentes y enfermedades de trabajo.</w:t>
      </w:r>
    </w:p>
    <w:p w14:paraId="0F446E06" w14:textId="77777777" w:rsidR="00BF3251" w:rsidRPr="00BF3251" w:rsidRDefault="00BF3251" w:rsidP="00BF3251">
      <w:pPr>
        <w:spacing w:after="90" w:line="240" w:lineRule="auto"/>
        <w:ind w:firstLine="28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t>2. Campo de aplicación</w:t>
      </w:r>
    </w:p>
    <w:p w14:paraId="4F3D89CF" w14:textId="77777777" w:rsidR="00BF3251" w:rsidRPr="00BF3251" w:rsidRDefault="00BF3251" w:rsidP="00BF3251">
      <w:pPr>
        <w:spacing w:after="90" w:line="240" w:lineRule="auto"/>
        <w:ind w:firstLine="285"/>
        <w:jc w:val="both"/>
        <w:rPr>
          <w:rFonts w:ascii="Arial" w:eastAsia="Times New Roman" w:hAnsi="Arial" w:cs="Arial"/>
          <w:color w:val="000000"/>
          <w:sz w:val="20"/>
          <w:szCs w:val="20"/>
          <w:lang w:eastAsia="es-MX"/>
        </w:rPr>
      </w:pPr>
      <w:r w:rsidRPr="00BF3251">
        <w:rPr>
          <w:rFonts w:ascii="Arial" w:eastAsia="Times New Roman" w:hAnsi="Arial" w:cs="Arial"/>
          <w:color w:val="000000"/>
          <w:sz w:val="18"/>
          <w:szCs w:val="18"/>
          <w:lang w:eastAsia="es-MX"/>
        </w:rPr>
        <w:t>Esta Norma aplica en todos los centros de trabajo del territorio nacional en que se requiera el uso de equipo de protección personal para proteger a las personas trabajadoras contra los riesgos derivados de las actividades que desarrollan.</w:t>
      </w:r>
    </w:p>
    <w:p w14:paraId="06DCBBCB" w14:textId="77777777" w:rsidR="00BF3251" w:rsidRPr="00BF3251" w:rsidRDefault="00BF3251" w:rsidP="00BF3251">
      <w:pPr>
        <w:spacing w:after="90" w:line="240" w:lineRule="auto"/>
        <w:ind w:firstLine="28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t>3. Referencias</w:t>
      </w:r>
    </w:p>
    <w:p w14:paraId="5D1D1C4F" w14:textId="77777777" w:rsidR="00BF3251" w:rsidRPr="00BF3251" w:rsidRDefault="00BF3251" w:rsidP="00BF3251">
      <w:pPr>
        <w:spacing w:after="90" w:line="240" w:lineRule="auto"/>
        <w:ind w:firstLine="285"/>
        <w:jc w:val="both"/>
        <w:rPr>
          <w:rFonts w:ascii="Arial" w:eastAsia="Times New Roman" w:hAnsi="Arial" w:cs="Arial"/>
          <w:color w:val="000000"/>
          <w:sz w:val="20"/>
          <w:szCs w:val="20"/>
          <w:lang w:eastAsia="es-MX"/>
        </w:rPr>
      </w:pPr>
      <w:r w:rsidRPr="00BF3251">
        <w:rPr>
          <w:rFonts w:ascii="Arial" w:eastAsia="Times New Roman" w:hAnsi="Arial" w:cs="Arial"/>
          <w:color w:val="000000"/>
          <w:sz w:val="18"/>
          <w:szCs w:val="18"/>
          <w:lang w:eastAsia="es-MX"/>
        </w:rPr>
        <w:t>Para la correcta interpretación de esta Norma deben consultarse las siguientes normas oficiales mexicanas vigentes, o las que las sustituyan:</w:t>
      </w:r>
    </w:p>
    <w:p w14:paraId="40D3DA11" w14:textId="77777777" w:rsidR="00BF3251" w:rsidRPr="00BF3251" w:rsidRDefault="00BF3251" w:rsidP="00BF3251">
      <w:pPr>
        <w:spacing w:after="90" w:line="240" w:lineRule="auto"/>
        <w:ind w:firstLine="28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t>3.1 </w:t>
      </w:r>
      <w:r w:rsidRPr="00BF3251">
        <w:rPr>
          <w:rFonts w:ascii="Arial" w:eastAsia="Times New Roman" w:hAnsi="Arial" w:cs="Arial"/>
          <w:color w:val="000000"/>
          <w:sz w:val="18"/>
          <w:szCs w:val="18"/>
          <w:lang w:eastAsia="es-MX"/>
        </w:rPr>
        <w:t>NOM-018-STPS-2015, Sistema armonizado para la identificación y comunicación de peligros y riesgos por sustancias químicas peligrosas en los centros de trabajo.</w:t>
      </w:r>
    </w:p>
    <w:p w14:paraId="1A619013" w14:textId="77777777" w:rsidR="00BF3251" w:rsidRPr="00BF3251" w:rsidRDefault="00BF3251" w:rsidP="00BF3251">
      <w:pPr>
        <w:spacing w:after="90" w:line="240" w:lineRule="auto"/>
        <w:ind w:firstLine="28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t>3.2 </w:t>
      </w:r>
      <w:r w:rsidRPr="00BF3251">
        <w:rPr>
          <w:rFonts w:ascii="Arial" w:eastAsia="Times New Roman" w:hAnsi="Arial" w:cs="Arial"/>
          <w:color w:val="000000"/>
          <w:sz w:val="18"/>
          <w:szCs w:val="18"/>
          <w:lang w:eastAsia="es-MX"/>
        </w:rPr>
        <w:t>NOM-026-STPS-2008, Colores y señales de seguridad e higiene, e identificación de riesgos por fluidos conducidos en tuberías.</w:t>
      </w:r>
    </w:p>
    <w:p w14:paraId="2BE0F0D6" w14:textId="77777777" w:rsidR="00BF3251" w:rsidRPr="00BF3251" w:rsidRDefault="00BF3251" w:rsidP="00BF3251">
      <w:pPr>
        <w:spacing w:after="90" w:line="240" w:lineRule="auto"/>
        <w:ind w:firstLine="28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t>3.3 </w:t>
      </w:r>
      <w:r w:rsidRPr="00BF3251">
        <w:rPr>
          <w:rFonts w:ascii="Arial" w:eastAsia="Times New Roman" w:hAnsi="Arial" w:cs="Arial"/>
          <w:color w:val="000000"/>
          <w:sz w:val="18"/>
          <w:szCs w:val="18"/>
          <w:lang w:eastAsia="es-MX"/>
        </w:rPr>
        <w:t>NOM-113-STPS-2009, Seguridad - Equipo de protección personal - Calzado de protección - Clasificación, especificaciones y métodos de prueba.</w:t>
      </w:r>
    </w:p>
    <w:p w14:paraId="6F84039A" w14:textId="77777777" w:rsidR="00BF3251" w:rsidRPr="00BF3251" w:rsidRDefault="00BF3251" w:rsidP="00BF3251">
      <w:pPr>
        <w:spacing w:after="90" w:line="240" w:lineRule="auto"/>
        <w:ind w:firstLine="28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t>3.4 </w:t>
      </w:r>
      <w:r w:rsidRPr="00BF3251">
        <w:rPr>
          <w:rFonts w:ascii="Arial" w:eastAsia="Times New Roman" w:hAnsi="Arial" w:cs="Arial"/>
          <w:color w:val="000000"/>
          <w:sz w:val="18"/>
          <w:szCs w:val="18"/>
          <w:lang w:eastAsia="es-MX"/>
        </w:rPr>
        <w:t>NOM-115-STPS-2009, Seguridad - Equipo de protección personal - Cascos de protección - Clasificación, especificaciones y métodos de prueba.</w:t>
      </w:r>
    </w:p>
    <w:p w14:paraId="368B1E30" w14:textId="77777777" w:rsidR="00BF3251" w:rsidRPr="00BF3251" w:rsidRDefault="00BF3251" w:rsidP="00BF3251">
      <w:pPr>
        <w:spacing w:after="90" w:line="240" w:lineRule="auto"/>
        <w:ind w:firstLine="28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t>3.5 </w:t>
      </w:r>
      <w:r w:rsidRPr="00BF3251">
        <w:rPr>
          <w:rFonts w:ascii="Arial" w:eastAsia="Times New Roman" w:hAnsi="Arial" w:cs="Arial"/>
          <w:color w:val="000000"/>
          <w:sz w:val="18"/>
          <w:szCs w:val="18"/>
          <w:lang w:eastAsia="es-MX"/>
        </w:rPr>
        <w:t>NOM-116-STPS-2009, Seguridad - Equipo de protección personal - Respiradores purificadores de aire de presión negativa contra partículas nocivas - Especificaciones y métodos de prueba.</w:t>
      </w:r>
    </w:p>
    <w:p w14:paraId="1211D901" w14:textId="77777777" w:rsidR="00BF3251" w:rsidRPr="00BF3251" w:rsidRDefault="00BF3251" w:rsidP="00BF3251">
      <w:pPr>
        <w:spacing w:after="90" w:line="240" w:lineRule="auto"/>
        <w:ind w:firstLine="28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t>4. Definiciones</w:t>
      </w:r>
    </w:p>
    <w:p w14:paraId="51BEAC5E" w14:textId="77777777" w:rsidR="00BF3251" w:rsidRPr="00BF3251" w:rsidRDefault="00BF3251" w:rsidP="00BF3251">
      <w:pPr>
        <w:spacing w:after="90" w:line="240" w:lineRule="auto"/>
        <w:ind w:firstLine="285"/>
        <w:jc w:val="both"/>
        <w:rPr>
          <w:rFonts w:ascii="Arial" w:eastAsia="Times New Roman" w:hAnsi="Arial" w:cs="Arial"/>
          <w:color w:val="000000"/>
          <w:sz w:val="20"/>
          <w:szCs w:val="20"/>
          <w:lang w:eastAsia="es-MX"/>
        </w:rPr>
      </w:pPr>
      <w:r w:rsidRPr="00BF3251">
        <w:rPr>
          <w:rFonts w:ascii="Arial" w:eastAsia="Times New Roman" w:hAnsi="Arial" w:cs="Arial"/>
          <w:color w:val="000000"/>
          <w:sz w:val="18"/>
          <w:szCs w:val="18"/>
          <w:lang w:eastAsia="es-MX"/>
        </w:rPr>
        <w:t>Para efectos de la presente Norma, se establecen las definiciones siguientes:</w:t>
      </w:r>
    </w:p>
    <w:p w14:paraId="1AE7640C" w14:textId="77777777" w:rsidR="00BF3251" w:rsidRPr="00BF3251" w:rsidRDefault="00BF3251" w:rsidP="00BF3251">
      <w:pPr>
        <w:spacing w:after="90" w:line="240" w:lineRule="auto"/>
        <w:ind w:firstLine="28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t>4.1 Autoridad del trabajo; Autoridad laboral:</w:t>
      </w:r>
      <w:r w:rsidRPr="00BF3251">
        <w:rPr>
          <w:rFonts w:ascii="Arial" w:eastAsia="Times New Roman" w:hAnsi="Arial" w:cs="Arial"/>
          <w:color w:val="000000"/>
          <w:sz w:val="18"/>
          <w:szCs w:val="18"/>
          <w:lang w:eastAsia="es-MX"/>
        </w:rPr>
        <w:t> Las unidades administrativas competentes de la Secretaría que realizan funciones de inspección y vigilancia en materia de Seguridad y Salud en el Trabajo y las correspondientes de las entidades federativas, que actúen en auxilio de aquéllas.</w:t>
      </w:r>
    </w:p>
    <w:p w14:paraId="39F5E84B" w14:textId="77777777" w:rsidR="00BF3251" w:rsidRPr="00BF3251" w:rsidRDefault="00BF3251" w:rsidP="00BF3251">
      <w:pPr>
        <w:spacing w:after="90" w:line="240" w:lineRule="auto"/>
        <w:ind w:firstLine="28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t>4.2 Equipo de protección personal (EPP):</w:t>
      </w:r>
      <w:r w:rsidRPr="00BF3251">
        <w:rPr>
          <w:rFonts w:ascii="Arial" w:eastAsia="Times New Roman" w:hAnsi="Arial" w:cs="Arial"/>
          <w:color w:val="000000"/>
          <w:sz w:val="18"/>
          <w:szCs w:val="18"/>
          <w:lang w:eastAsia="es-MX"/>
        </w:rPr>
        <w:t> El conjunto de elementos y dispositivos, diseñados específicamente para proteger a las personas trabajadoras contra accidentes y enfermedades que pudieran ser causados por la exposición a factores de riesgo, agentes o contaminantes del ambiente laboral en sus actividades de trabajo y/o con motivo de la atención de emergencias. En caso de que en el análisis de riesgos se establezca la necesidad de utilizar ropa de trabajo con características de protección, ésta será considerada equipo de protección personal.</w:t>
      </w:r>
    </w:p>
    <w:p w14:paraId="29DD471C" w14:textId="77777777" w:rsidR="00BF3251" w:rsidRPr="00BF3251" w:rsidRDefault="00BF3251" w:rsidP="00BF3251">
      <w:pPr>
        <w:spacing w:after="105" w:line="240" w:lineRule="auto"/>
        <w:ind w:firstLine="28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lastRenderedPageBreak/>
        <w:t>4.3 Disposición final:</w:t>
      </w:r>
      <w:r w:rsidRPr="00BF3251">
        <w:rPr>
          <w:rFonts w:ascii="Arial" w:eastAsia="Times New Roman" w:hAnsi="Arial" w:cs="Arial"/>
          <w:color w:val="000000"/>
          <w:sz w:val="18"/>
          <w:szCs w:val="18"/>
          <w:lang w:eastAsia="es-MX"/>
        </w:rPr>
        <w:t> Las medidas que se le aplican al equipo de protección personal desgastado o deteriorado que ya no cumple con su función, o que está contaminado con algún tipo de sustancia química peligrosa y/o agentes biológicos capaces de alterar la salud de las personas trabajadoras, enfocadas a su desecho como residuo sólido (o peligroso) de conformidad con la normatividad ambiental aplicable, de tal manera que se asegure que no se volverá a utilizar.</w:t>
      </w:r>
    </w:p>
    <w:p w14:paraId="28FDCA0D" w14:textId="77777777" w:rsidR="00BF3251" w:rsidRPr="00BF3251" w:rsidRDefault="00BF3251" w:rsidP="00BF3251">
      <w:pPr>
        <w:spacing w:after="105" w:line="240" w:lineRule="auto"/>
        <w:ind w:firstLine="28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t>4.4 Norma:</w:t>
      </w:r>
      <w:r w:rsidRPr="00BF3251">
        <w:rPr>
          <w:rFonts w:ascii="Arial" w:eastAsia="Times New Roman" w:hAnsi="Arial" w:cs="Arial"/>
          <w:color w:val="000000"/>
          <w:sz w:val="18"/>
          <w:szCs w:val="18"/>
          <w:lang w:eastAsia="es-MX"/>
        </w:rPr>
        <w:t> Norma Oficial Mexicana.</w:t>
      </w:r>
    </w:p>
    <w:p w14:paraId="2B3D1623" w14:textId="77777777" w:rsidR="00BF3251" w:rsidRPr="00BF3251" w:rsidRDefault="00BF3251" w:rsidP="00BF3251">
      <w:pPr>
        <w:spacing w:after="105" w:line="240" w:lineRule="auto"/>
        <w:ind w:firstLine="28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t>4.5 Secretaría</w:t>
      </w:r>
      <w:r w:rsidRPr="00BF3251">
        <w:rPr>
          <w:rFonts w:ascii="Arial" w:eastAsia="Times New Roman" w:hAnsi="Arial" w:cs="Arial"/>
          <w:color w:val="000000"/>
          <w:sz w:val="18"/>
          <w:szCs w:val="18"/>
          <w:lang w:eastAsia="es-MX"/>
        </w:rPr>
        <w:t>: La Secretaría del Trabajo y Previsión Social.</w:t>
      </w:r>
    </w:p>
    <w:p w14:paraId="61870625" w14:textId="77777777" w:rsidR="00BF3251" w:rsidRPr="00BF3251" w:rsidRDefault="00BF3251" w:rsidP="00BF3251">
      <w:pPr>
        <w:spacing w:after="105" w:line="240" w:lineRule="auto"/>
        <w:ind w:firstLine="28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t>5. Obligaciones del patrón</w:t>
      </w:r>
    </w:p>
    <w:p w14:paraId="14039395" w14:textId="77777777" w:rsidR="00BF3251" w:rsidRPr="00BF3251" w:rsidRDefault="00BF3251" w:rsidP="00BF3251">
      <w:pPr>
        <w:spacing w:after="105" w:line="240" w:lineRule="auto"/>
        <w:ind w:firstLine="28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t>5.1 </w:t>
      </w:r>
      <w:r w:rsidRPr="00BF3251">
        <w:rPr>
          <w:rFonts w:ascii="Arial" w:eastAsia="Times New Roman" w:hAnsi="Arial" w:cs="Arial"/>
          <w:color w:val="000000"/>
          <w:sz w:val="18"/>
          <w:szCs w:val="18"/>
          <w:lang w:eastAsia="es-MX"/>
        </w:rPr>
        <w:t>Identificar y analizar los riesgos a los que están expuestas las personas trabajadoras por cada puesto y área del centro de trabajo. Esta información debe registrarse y actualizarse cuando se modifiquen los implementos o procesos de trabajo y contener al menos los datos siguientes:</w:t>
      </w:r>
    </w:p>
    <w:p w14:paraId="6841824F" w14:textId="77777777" w:rsidR="00BF3251" w:rsidRPr="00BF3251" w:rsidRDefault="00BF3251" w:rsidP="00BF3251">
      <w:pPr>
        <w:spacing w:after="105" w:line="240" w:lineRule="auto"/>
        <w:ind w:left="720" w:hanging="43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t>a)        </w:t>
      </w:r>
      <w:r w:rsidRPr="00BF3251">
        <w:rPr>
          <w:rFonts w:ascii="Arial" w:eastAsia="Times New Roman" w:hAnsi="Arial" w:cs="Arial"/>
          <w:color w:val="000000"/>
          <w:sz w:val="18"/>
          <w:szCs w:val="18"/>
          <w:lang w:eastAsia="es-MX"/>
        </w:rPr>
        <w:t>La razón social y domicilio del centro de trabajo evaluado, y fecha en que se realizó la evaluación;</w:t>
      </w:r>
    </w:p>
    <w:p w14:paraId="3430FFF8" w14:textId="77777777" w:rsidR="00BF3251" w:rsidRPr="00BF3251" w:rsidRDefault="00BF3251" w:rsidP="00BF3251">
      <w:pPr>
        <w:spacing w:after="105" w:line="240" w:lineRule="auto"/>
        <w:ind w:left="720" w:hanging="43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t>b)        </w:t>
      </w:r>
      <w:r w:rsidRPr="00BF3251">
        <w:rPr>
          <w:rFonts w:ascii="Arial" w:eastAsia="Times New Roman" w:hAnsi="Arial" w:cs="Arial"/>
          <w:color w:val="000000"/>
          <w:sz w:val="18"/>
          <w:szCs w:val="18"/>
          <w:lang w:eastAsia="es-MX"/>
        </w:rPr>
        <w:t>Las actividades que desarrollan las personas trabajadoras evaluadas;</w:t>
      </w:r>
    </w:p>
    <w:p w14:paraId="56D89CD1" w14:textId="77777777" w:rsidR="00BF3251" w:rsidRPr="00BF3251" w:rsidRDefault="00BF3251" w:rsidP="00BF3251">
      <w:pPr>
        <w:spacing w:after="105" w:line="240" w:lineRule="auto"/>
        <w:ind w:left="720" w:hanging="43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t>c)        </w:t>
      </w:r>
      <w:r w:rsidRPr="00BF3251">
        <w:rPr>
          <w:rFonts w:ascii="Arial" w:eastAsia="Times New Roman" w:hAnsi="Arial" w:cs="Arial"/>
          <w:color w:val="000000"/>
          <w:sz w:val="18"/>
          <w:szCs w:val="18"/>
          <w:lang w:eastAsia="es-MX"/>
        </w:rPr>
        <w:t>Los puestos y áreas de trabajo evaluados;</w:t>
      </w:r>
    </w:p>
    <w:p w14:paraId="4F04E1F4" w14:textId="77777777" w:rsidR="00BF3251" w:rsidRPr="00BF3251" w:rsidRDefault="00BF3251" w:rsidP="00BF3251">
      <w:pPr>
        <w:spacing w:after="105" w:line="240" w:lineRule="auto"/>
        <w:ind w:left="720" w:hanging="43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t>d)        </w:t>
      </w:r>
      <w:r w:rsidRPr="00BF3251">
        <w:rPr>
          <w:rFonts w:ascii="Arial" w:eastAsia="Times New Roman" w:hAnsi="Arial" w:cs="Arial"/>
          <w:color w:val="000000"/>
          <w:sz w:val="18"/>
          <w:szCs w:val="18"/>
          <w:lang w:eastAsia="es-MX"/>
        </w:rPr>
        <w:t>Los riesgos de trabajo identificados, derivados de las actividades correspondientes a cada puesto, y los presentes en las áreas del centro de trabajo, entre éstos:</w:t>
      </w:r>
    </w:p>
    <w:p w14:paraId="095D3A4A" w14:textId="77777777" w:rsidR="00BF3251" w:rsidRPr="00BF3251" w:rsidRDefault="00BF3251" w:rsidP="00BF3251">
      <w:pPr>
        <w:spacing w:after="105" w:line="240" w:lineRule="auto"/>
        <w:ind w:left="1080" w:hanging="360"/>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t>1)        </w:t>
      </w:r>
      <w:r w:rsidRPr="00BF3251">
        <w:rPr>
          <w:rFonts w:ascii="Arial" w:eastAsia="Times New Roman" w:hAnsi="Arial" w:cs="Arial"/>
          <w:color w:val="000000"/>
          <w:sz w:val="18"/>
          <w:szCs w:val="18"/>
          <w:lang w:eastAsia="es-MX"/>
        </w:rPr>
        <w:t>Riesgos físicos, que son derivados del medio ambiente laboral tales como ruido, vibraciones, iluminación deficiente o excesiva, radiaciones, temperaturas extremas, incluyendo el riesgo eléctrico;</w:t>
      </w:r>
    </w:p>
    <w:p w14:paraId="5891EAE5" w14:textId="77777777" w:rsidR="00BF3251" w:rsidRPr="00BF3251" w:rsidRDefault="00BF3251" w:rsidP="00BF3251">
      <w:pPr>
        <w:spacing w:after="105" w:line="240" w:lineRule="auto"/>
        <w:ind w:left="1080" w:hanging="360"/>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t>2)        </w:t>
      </w:r>
      <w:r w:rsidRPr="00BF3251">
        <w:rPr>
          <w:rFonts w:ascii="Arial" w:eastAsia="Times New Roman" w:hAnsi="Arial" w:cs="Arial"/>
          <w:color w:val="000000"/>
          <w:sz w:val="18"/>
          <w:szCs w:val="18"/>
          <w:lang w:eastAsia="es-MX"/>
        </w:rPr>
        <w:t>Riesgos mecánicos, que pueden dar lugar a una lesión por la acción mecánica de máquinas, herramientas, piezas a trabajar o materiales proyectados, sólidos o fluidos que son capaces de ocasionar cortes, abrasiones, punciones, contusiones, golpes por desprendimiento o proyección de objetos, atrapamientos, aplastamientos y quemaduras entre otros;</w:t>
      </w:r>
    </w:p>
    <w:p w14:paraId="70ED2E00" w14:textId="77777777" w:rsidR="00BF3251" w:rsidRPr="00BF3251" w:rsidRDefault="00BF3251" w:rsidP="00BF3251">
      <w:pPr>
        <w:spacing w:after="105" w:line="240" w:lineRule="auto"/>
        <w:ind w:left="1080" w:hanging="360"/>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t>3)        </w:t>
      </w:r>
      <w:r w:rsidRPr="00BF3251">
        <w:rPr>
          <w:rFonts w:ascii="Arial" w:eastAsia="Times New Roman" w:hAnsi="Arial" w:cs="Arial"/>
          <w:color w:val="000000"/>
          <w:sz w:val="18"/>
          <w:szCs w:val="18"/>
          <w:lang w:eastAsia="es-MX"/>
        </w:rPr>
        <w:t>Riesgos químicos, que se originen por la exposición o manejo de sustancias químicas peligrosas, tales como las tóxicas, irritantes, corrosivas, sensibilizantes, mutagénicas, cancerígenas y teratogénicas. Los agentes químicos pueden ser materias primas, productos terminados, productos intermedios o desechos, entre otros, y</w:t>
      </w:r>
    </w:p>
    <w:p w14:paraId="560ABBE5" w14:textId="77777777" w:rsidR="00BF3251" w:rsidRPr="00BF3251" w:rsidRDefault="00BF3251" w:rsidP="00BF3251">
      <w:pPr>
        <w:spacing w:after="105" w:line="240" w:lineRule="auto"/>
        <w:ind w:left="1080" w:hanging="360"/>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t>4)        </w:t>
      </w:r>
      <w:r w:rsidRPr="00BF3251">
        <w:rPr>
          <w:rFonts w:ascii="Arial" w:eastAsia="Times New Roman" w:hAnsi="Arial" w:cs="Arial"/>
          <w:color w:val="000000"/>
          <w:sz w:val="18"/>
          <w:szCs w:val="18"/>
          <w:lang w:eastAsia="es-MX"/>
        </w:rPr>
        <w:t>Riesgos biológicos, derivados de la exposición de la persona trabajadora a organismos vivos que pueden causar daño a la salud humana. Figuran aquí los virus, bacterias y hongos, entre otros microorganismos que pueden estar presentes en el ambiente laboral y pueden causar enfermedades;</w:t>
      </w:r>
    </w:p>
    <w:p w14:paraId="74D730CE" w14:textId="77777777" w:rsidR="00BF3251" w:rsidRPr="00BF3251" w:rsidRDefault="00BF3251" w:rsidP="00BF3251">
      <w:pPr>
        <w:spacing w:after="105" w:line="240" w:lineRule="auto"/>
        <w:ind w:left="720" w:hanging="43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t>e)        </w:t>
      </w:r>
      <w:r w:rsidRPr="00BF3251">
        <w:rPr>
          <w:rFonts w:ascii="Arial" w:eastAsia="Times New Roman" w:hAnsi="Arial" w:cs="Arial"/>
          <w:color w:val="000000"/>
          <w:sz w:val="18"/>
          <w:szCs w:val="18"/>
          <w:lang w:eastAsia="es-MX"/>
        </w:rPr>
        <w:t>La(s) región(es) anatómica(s) expuesta(s) a riesgos de lesión, alteración de la salud o cualquier otro tipo de afectación;</w:t>
      </w:r>
    </w:p>
    <w:p w14:paraId="7E784F42" w14:textId="77777777" w:rsidR="00BF3251" w:rsidRPr="00BF3251" w:rsidRDefault="00BF3251" w:rsidP="00BF3251">
      <w:pPr>
        <w:spacing w:after="105" w:line="240" w:lineRule="auto"/>
        <w:ind w:left="720" w:hanging="43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t>f)        </w:t>
      </w:r>
      <w:r w:rsidRPr="00BF3251">
        <w:rPr>
          <w:rFonts w:ascii="Arial" w:eastAsia="Times New Roman" w:hAnsi="Arial" w:cs="Arial"/>
          <w:color w:val="000000"/>
          <w:sz w:val="18"/>
          <w:szCs w:val="18"/>
          <w:lang w:eastAsia="es-MX"/>
        </w:rPr>
        <w:t>Las personas</w:t>
      </w:r>
      <w:r w:rsidRPr="00BF3251">
        <w:rPr>
          <w:rFonts w:ascii="Arial" w:eastAsia="Times New Roman" w:hAnsi="Arial" w:cs="Arial"/>
          <w:b/>
          <w:bCs/>
          <w:color w:val="000000"/>
          <w:sz w:val="18"/>
          <w:szCs w:val="18"/>
          <w:lang w:eastAsia="es-MX"/>
        </w:rPr>
        <w:t> </w:t>
      </w:r>
      <w:r w:rsidRPr="00BF3251">
        <w:rPr>
          <w:rFonts w:ascii="Arial" w:eastAsia="Times New Roman" w:hAnsi="Arial" w:cs="Arial"/>
          <w:color w:val="000000"/>
          <w:sz w:val="18"/>
          <w:szCs w:val="18"/>
          <w:lang w:eastAsia="es-MX"/>
        </w:rPr>
        <w:t>trabajadoras a las que se debe proporcionar el equipo de protección personal, y</w:t>
      </w:r>
    </w:p>
    <w:p w14:paraId="6885A410" w14:textId="77777777" w:rsidR="00BF3251" w:rsidRPr="00BF3251" w:rsidRDefault="00BF3251" w:rsidP="00BF3251">
      <w:pPr>
        <w:spacing w:after="105" w:line="240" w:lineRule="auto"/>
        <w:ind w:left="720" w:hanging="43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t>g)        </w:t>
      </w:r>
      <w:r w:rsidRPr="00BF3251">
        <w:rPr>
          <w:rFonts w:ascii="Arial" w:eastAsia="Times New Roman" w:hAnsi="Arial" w:cs="Arial"/>
          <w:color w:val="000000"/>
          <w:sz w:val="18"/>
          <w:szCs w:val="18"/>
          <w:lang w:eastAsia="es-MX"/>
        </w:rPr>
        <w:t>El nombre y firma de la persona o personas que realizaron el análisis.</w:t>
      </w:r>
    </w:p>
    <w:p w14:paraId="69F3FB36" w14:textId="77777777" w:rsidR="00BF3251" w:rsidRPr="00BF3251" w:rsidRDefault="00BF3251" w:rsidP="00BF3251">
      <w:pPr>
        <w:spacing w:after="105" w:line="240" w:lineRule="auto"/>
        <w:ind w:firstLine="28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t>5.2 </w:t>
      </w:r>
      <w:r w:rsidRPr="00BF3251">
        <w:rPr>
          <w:rFonts w:ascii="Arial" w:eastAsia="Times New Roman" w:hAnsi="Arial" w:cs="Arial"/>
          <w:color w:val="000000"/>
          <w:sz w:val="18"/>
          <w:szCs w:val="18"/>
          <w:lang w:eastAsia="es-MX"/>
        </w:rPr>
        <w:t>Determinar el equipo de protección personal que deben utilizar las personas trabajadoras en función de los riesgos de trabajo a los que están expuestos por las actividades que desarrollan o por las áreas en donde se encuentran, de acuerdo con lo dispuesto por el numeral 5.1 de esta Norma. En caso de que en el análisis de riesgo se establezca la necesidad de utilizar ropa de trabajo con características de protección, ésta debe ser considerada equipo de protección personal.</w:t>
      </w:r>
    </w:p>
    <w:p w14:paraId="4FF93B0E" w14:textId="77777777" w:rsidR="00BF3251" w:rsidRPr="00BF3251" w:rsidRDefault="00BF3251" w:rsidP="00BF3251">
      <w:pPr>
        <w:spacing w:after="105" w:line="240" w:lineRule="auto"/>
        <w:ind w:firstLine="285"/>
        <w:jc w:val="both"/>
        <w:rPr>
          <w:rFonts w:ascii="Arial" w:eastAsia="Times New Roman" w:hAnsi="Arial" w:cs="Arial"/>
          <w:color w:val="000000"/>
          <w:sz w:val="20"/>
          <w:szCs w:val="20"/>
          <w:lang w:eastAsia="es-MX"/>
        </w:rPr>
      </w:pPr>
      <w:r w:rsidRPr="00BF3251">
        <w:rPr>
          <w:rFonts w:ascii="Arial" w:eastAsia="Times New Roman" w:hAnsi="Arial" w:cs="Arial"/>
          <w:color w:val="000000"/>
          <w:sz w:val="18"/>
          <w:szCs w:val="18"/>
          <w:lang w:eastAsia="es-MX"/>
        </w:rPr>
        <w:t>La determinación del uso del equipo de protección personal debe efectuarse considerando lo siguiente:</w:t>
      </w:r>
    </w:p>
    <w:p w14:paraId="275B6C44" w14:textId="77777777" w:rsidR="00BF3251" w:rsidRPr="00BF3251" w:rsidRDefault="00BF3251" w:rsidP="00BF3251">
      <w:pPr>
        <w:spacing w:after="105" w:line="240" w:lineRule="auto"/>
        <w:ind w:left="720" w:hanging="43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t>a)        </w:t>
      </w:r>
      <w:r w:rsidRPr="00BF3251">
        <w:rPr>
          <w:rFonts w:ascii="Arial" w:eastAsia="Times New Roman" w:hAnsi="Arial" w:cs="Arial"/>
          <w:color w:val="000000"/>
          <w:sz w:val="18"/>
          <w:szCs w:val="18"/>
          <w:lang w:eastAsia="es-MX"/>
        </w:rPr>
        <w:t>Como medida transitoria en tanto se aplican otras medidas de seguridad y control contra los riesgos identificados;</w:t>
      </w:r>
    </w:p>
    <w:p w14:paraId="795540EB" w14:textId="77777777" w:rsidR="00BF3251" w:rsidRPr="00BF3251" w:rsidRDefault="00BF3251" w:rsidP="00BF3251">
      <w:pPr>
        <w:spacing w:after="105" w:line="240" w:lineRule="auto"/>
        <w:ind w:left="720" w:hanging="43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t>b)        </w:t>
      </w:r>
      <w:r w:rsidRPr="00BF3251">
        <w:rPr>
          <w:rFonts w:ascii="Arial" w:eastAsia="Times New Roman" w:hAnsi="Arial" w:cs="Arial"/>
          <w:color w:val="000000"/>
          <w:sz w:val="18"/>
          <w:szCs w:val="18"/>
          <w:lang w:eastAsia="es-MX"/>
        </w:rPr>
        <w:t>Como complemento a otras medidas de seguridad y control, cuando éstas han resultado insuficientes para brindar la protección requerida a las personas trabajadoras, y</w:t>
      </w:r>
    </w:p>
    <w:p w14:paraId="56A87DDE" w14:textId="77777777" w:rsidR="00BF3251" w:rsidRPr="00BF3251" w:rsidRDefault="00BF3251" w:rsidP="00BF3251">
      <w:pPr>
        <w:spacing w:after="105" w:line="240" w:lineRule="auto"/>
        <w:ind w:left="720" w:hanging="43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t>c)        </w:t>
      </w:r>
      <w:r w:rsidRPr="00BF3251">
        <w:rPr>
          <w:rFonts w:ascii="Arial" w:eastAsia="Times New Roman" w:hAnsi="Arial" w:cs="Arial"/>
          <w:color w:val="000000"/>
          <w:sz w:val="18"/>
          <w:szCs w:val="18"/>
          <w:lang w:eastAsia="es-MX"/>
        </w:rPr>
        <w:t>Para proporcionar la protección requerida en caso de falla de otro tipo de medidas implantadas, o para dar una mayor protección respecto a la brindada por dichas medidas.</w:t>
      </w:r>
    </w:p>
    <w:p w14:paraId="18F1894A" w14:textId="77777777" w:rsidR="00BF3251" w:rsidRPr="00BF3251" w:rsidRDefault="00BF3251" w:rsidP="00BF3251">
      <w:pPr>
        <w:spacing w:after="105" w:line="240" w:lineRule="auto"/>
        <w:ind w:firstLine="285"/>
        <w:jc w:val="both"/>
        <w:rPr>
          <w:rFonts w:ascii="Arial" w:eastAsia="Times New Roman" w:hAnsi="Arial" w:cs="Arial"/>
          <w:color w:val="000000"/>
          <w:sz w:val="20"/>
          <w:szCs w:val="20"/>
          <w:lang w:eastAsia="es-MX"/>
        </w:rPr>
      </w:pPr>
      <w:r w:rsidRPr="00BF3251">
        <w:rPr>
          <w:rFonts w:ascii="Arial" w:eastAsia="Times New Roman" w:hAnsi="Arial" w:cs="Arial"/>
          <w:color w:val="000000"/>
          <w:sz w:val="18"/>
          <w:szCs w:val="18"/>
          <w:lang w:eastAsia="es-MX"/>
        </w:rPr>
        <w:t>El patrón puede hacer uso de las tablas contenidas en el Apéndice I, de la presente Norma, para determinar el equipo de protección personal para las personas trabajadoras, y para los visitantes que ingresen a las áreas donde existan señales de uso obligatorio del equipo de protección personal específico.</w:t>
      </w:r>
    </w:p>
    <w:p w14:paraId="052C94FB" w14:textId="77777777" w:rsidR="00BF3251" w:rsidRPr="00BF3251" w:rsidRDefault="00BF3251" w:rsidP="00BF3251">
      <w:pPr>
        <w:spacing w:after="105" w:line="240" w:lineRule="auto"/>
        <w:ind w:firstLine="28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lastRenderedPageBreak/>
        <w:t>5.3 </w:t>
      </w:r>
      <w:r w:rsidRPr="00BF3251">
        <w:rPr>
          <w:rFonts w:ascii="Arial" w:eastAsia="Times New Roman" w:hAnsi="Arial" w:cs="Arial"/>
          <w:color w:val="000000"/>
          <w:sz w:val="18"/>
          <w:szCs w:val="18"/>
          <w:lang w:eastAsia="es-MX"/>
        </w:rPr>
        <w:t>Proporcionar a las personas trabajadoras equipo de protección personal que cumpla con las condiciones siguientes:</w:t>
      </w:r>
    </w:p>
    <w:p w14:paraId="1A5C2466" w14:textId="77777777" w:rsidR="00BF3251" w:rsidRPr="00BF3251" w:rsidRDefault="00BF3251" w:rsidP="00BF3251">
      <w:pPr>
        <w:spacing w:after="105" w:line="240" w:lineRule="auto"/>
        <w:ind w:left="720" w:hanging="43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t>a)        </w:t>
      </w:r>
      <w:r w:rsidRPr="00BF3251">
        <w:rPr>
          <w:rFonts w:ascii="Arial" w:eastAsia="Times New Roman" w:hAnsi="Arial" w:cs="Arial"/>
          <w:color w:val="000000"/>
          <w:sz w:val="18"/>
          <w:szCs w:val="18"/>
          <w:lang w:eastAsia="es-MX"/>
        </w:rPr>
        <w:t>Que en la selección del equipo de protección personal se considere, según aplique, lo siguiente:</w:t>
      </w:r>
    </w:p>
    <w:p w14:paraId="5BED0DE8" w14:textId="77777777" w:rsidR="00BF3251" w:rsidRPr="00BF3251" w:rsidRDefault="00BF3251" w:rsidP="00BF3251">
      <w:pPr>
        <w:spacing w:after="105" w:line="240" w:lineRule="auto"/>
        <w:ind w:left="1080" w:hanging="360"/>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t>1)        </w:t>
      </w:r>
      <w:r w:rsidRPr="00BF3251">
        <w:rPr>
          <w:rFonts w:ascii="Arial" w:eastAsia="Times New Roman" w:hAnsi="Arial" w:cs="Arial"/>
          <w:color w:val="000000"/>
          <w:sz w:val="18"/>
          <w:szCs w:val="18"/>
          <w:lang w:eastAsia="es-MX"/>
        </w:rPr>
        <w:t>El resultado del análisis indicado en el numeral 5.1 de la presente Norma;</w:t>
      </w:r>
    </w:p>
    <w:p w14:paraId="303B679B" w14:textId="77777777" w:rsidR="00BF3251" w:rsidRPr="00BF3251" w:rsidRDefault="00BF3251" w:rsidP="00BF3251">
      <w:pPr>
        <w:spacing w:after="105" w:line="240" w:lineRule="auto"/>
        <w:ind w:left="1080" w:hanging="360"/>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t>2)        </w:t>
      </w:r>
      <w:r w:rsidRPr="00BF3251">
        <w:rPr>
          <w:rFonts w:ascii="Arial" w:eastAsia="Times New Roman" w:hAnsi="Arial" w:cs="Arial"/>
          <w:color w:val="000000"/>
          <w:sz w:val="18"/>
          <w:szCs w:val="18"/>
          <w:lang w:eastAsia="es-MX"/>
        </w:rPr>
        <w:t>Los requerimientos que establezcan las Normas Oficiales Mexicanas aplicables a las actividades específicas del centro de trabajo, entre éstas: exposición y manejo de sustancias químicas peligrosas, trabajo en alturas, exposición a ruido, actividades de soldadura y corte, riesgo eléctrico, trabajos en espacios confinados, combate de incendios y rescate, actividad agrícola, aprovechamiento forestal, construcción y minería, entre otras;</w:t>
      </w:r>
    </w:p>
    <w:p w14:paraId="7202757B" w14:textId="77777777" w:rsidR="00BF3251" w:rsidRPr="00BF3251" w:rsidRDefault="00BF3251" w:rsidP="00BF3251">
      <w:pPr>
        <w:spacing w:after="105" w:line="240" w:lineRule="auto"/>
        <w:ind w:left="1080" w:hanging="360"/>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t>3)        </w:t>
      </w:r>
      <w:r w:rsidRPr="00BF3251">
        <w:rPr>
          <w:rFonts w:ascii="Arial" w:eastAsia="Times New Roman" w:hAnsi="Arial" w:cs="Arial"/>
          <w:color w:val="000000"/>
          <w:sz w:val="18"/>
          <w:szCs w:val="18"/>
          <w:lang w:eastAsia="es-MX"/>
        </w:rPr>
        <w:t>Los requerimientos que al respecto señalen las hojas de datos de seguridad de las sustancias químicas peligrosas que se manejen, con base en lo dispuesto por la NOM-018-STPS-2015, así como también las etiquetas de los envases y embalajes de los productos, tales como: de uso agrícola, forestal, pecuario y de jardinería, entre otros;</w:t>
      </w:r>
    </w:p>
    <w:p w14:paraId="6361D728" w14:textId="77777777" w:rsidR="00BF3251" w:rsidRPr="00BF3251" w:rsidRDefault="00BF3251" w:rsidP="00BF3251">
      <w:pPr>
        <w:spacing w:after="105" w:line="240" w:lineRule="auto"/>
        <w:ind w:left="1080" w:hanging="360"/>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t>4)        </w:t>
      </w:r>
      <w:r w:rsidRPr="00BF3251">
        <w:rPr>
          <w:rFonts w:ascii="Arial" w:eastAsia="Times New Roman" w:hAnsi="Arial" w:cs="Arial"/>
          <w:color w:val="000000"/>
          <w:sz w:val="18"/>
          <w:szCs w:val="18"/>
          <w:lang w:eastAsia="es-MX"/>
        </w:rPr>
        <w:t>La recomendación del encargado de los Servicios Preventivos de Seguridad y Salud en el Trabajo, y de la Comisión de Seguridad e Higiene, y</w:t>
      </w:r>
    </w:p>
    <w:p w14:paraId="3B8813E4" w14:textId="77777777" w:rsidR="00BF3251" w:rsidRPr="00BF3251" w:rsidRDefault="00BF3251" w:rsidP="00BF3251">
      <w:pPr>
        <w:spacing w:after="105" w:line="240" w:lineRule="auto"/>
        <w:ind w:left="1080" w:hanging="360"/>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t>5)        </w:t>
      </w:r>
      <w:r w:rsidRPr="00BF3251">
        <w:rPr>
          <w:rFonts w:ascii="Arial" w:eastAsia="Times New Roman" w:hAnsi="Arial" w:cs="Arial"/>
          <w:color w:val="000000"/>
          <w:sz w:val="18"/>
          <w:szCs w:val="18"/>
          <w:lang w:eastAsia="es-MX"/>
        </w:rPr>
        <w:t>Las indicaciones y recomendaciones que señalen los fabricantes de los equipos que se requerirán emplear;</w:t>
      </w:r>
    </w:p>
    <w:p w14:paraId="6E6FDD0E" w14:textId="77777777" w:rsidR="00BF3251" w:rsidRPr="00BF3251" w:rsidRDefault="00BF3251" w:rsidP="00BF3251">
      <w:pPr>
        <w:spacing w:after="105" w:line="240" w:lineRule="auto"/>
        <w:ind w:left="720" w:hanging="43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t>b)        </w:t>
      </w:r>
      <w:r w:rsidRPr="00BF3251">
        <w:rPr>
          <w:rFonts w:ascii="Arial" w:eastAsia="Times New Roman" w:hAnsi="Arial" w:cs="Arial"/>
          <w:color w:val="000000"/>
          <w:sz w:val="18"/>
          <w:szCs w:val="18"/>
          <w:lang w:eastAsia="es-MX"/>
        </w:rPr>
        <w:t>Que el EPP provea la protección requerida contra los tipos y grados de riesgo a los que están expuestas las personas trabajadoras;</w:t>
      </w:r>
    </w:p>
    <w:p w14:paraId="54804A03" w14:textId="77777777" w:rsidR="00BF3251" w:rsidRPr="00BF3251" w:rsidRDefault="00BF3251" w:rsidP="00BF3251">
      <w:pPr>
        <w:spacing w:after="105" w:line="240" w:lineRule="auto"/>
        <w:ind w:left="720" w:hanging="43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t>c)        </w:t>
      </w:r>
      <w:r w:rsidRPr="00BF3251">
        <w:rPr>
          <w:rFonts w:ascii="Arial" w:eastAsia="Times New Roman" w:hAnsi="Arial" w:cs="Arial"/>
          <w:color w:val="000000"/>
          <w:sz w:val="18"/>
          <w:szCs w:val="18"/>
          <w:lang w:eastAsia="es-MX"/>
        </w:rPr>
        <w:t>Que el equipo de protección personal sea de la talla y medidas acordes a la persona trabajadora, de modo que no genere riesgos en sí mismo (por ejemplo: el uso de guantes holgados que pudieran propiciar atrapamientos en partes en movimiento de la maquinaria) y que haya compatibilidad entre el EPP con el trabajo y con otros aparatos utilizados por la persona trabajadora (anteojos para corregir defectos visuales, aparatos auxiliares auditivos, prótesis, entre otros);</w:t>
      </w:r>
    </w:p>
    <w:p w14:paraId="58A42C88" w14:textId="77777777" w:rsidR="00BF3251" w:rsidRPr="00BF3251" w:rsidRDefault="00BF3251" w:rsidP="00BF3251">
      <w:pPr>
        <w:spacing w:after="105" w:line="240" w:lineRule="auto"/>
        <w:ind w:left="720" w:hanging="43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t>d)        </w:t>
      </w:r>
      <w:r w:rsidRPr="00BF3251">
        <w:rPr>
          <w:rFonts w:ascii="Arial" w:eastAsia="Times New Roman" w:hAnsi="Arial" w:cs="Arial"/>
          <w:color w:val="000000"/>
          <w:sz w:val="18"/>
          <w:szCs w:val="18"/>
          <w:lang w:eastAsia="es-MX"/>
        </w:rPr>
        <w:t>Que sea de uso personal o, en el caso de los equipos utilizables por más de una persona trabajadora, éstos se conserven siempre limpios y en condiciones correctas de uso y funcionamiento. No se deben considerar como utilizables por más de una persona trabajadora: guantes, calzado, mascarillas y tapones auditivos, la ropa de protección considerada como EPP y aquellos equipos en los que pueda existir un riesgo de contagio;</w:t>
      </w:r>
    </w:p>
    <w:p w14:paraId="2D4D3646" w14:textId="77777777" w:rsidR="00BF3251" w:rsidRPr="00BF3251" w:rsidRDefault="00BF3251" w:rsidP="00BF3251">
      <w:pPr>
        <w:spacing w:after="105" w:line="240" w:lineRule="auto"/>
        <w:ind w:left="720" w:hanging="43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t>e)        </w:t>
      </w:r>
      <w:r w:rsidRPr="00BF3251">
        <w:rPr>
          <w:rFonts w:ascii="Arial" w:eastAsia="Times New Roman" w:hAnsi="Arial" w:cs="Arial"/>
          <w:color w:val="000000"/>
          <w:sz w:val="18"/>
          <w:szCs w:val="18"/>
          <w:lang w:eastAsia="es-MX"/>
        </w:rPr>
        <w:t>Que esté acorde a las características físicas y/o discapacidad de las personas trabajadoras, y</w:t>
      </w:r>
    </w:p>
    <w:p w14:paraId="0627DF3E" w14:textId="77777777" w:rsidR="00BF3251" w:rsidRPr="00BF3251" w:rsidRDefault="00BF3251" w:rsidP="00BF3251">
      <w:pPr>
        <w:spacing w:after="105" w:line="240" w:lineRule="auto"/>
        <w:ind w:left="720" w:hanging="43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t>f)        </w:t>
      </w:r>
      <w:r w:rsidRPr="00BF3251">
        <w:rPr>
          <w:rFonts w:ascii="Arial" w:eastAsia="Times New Roman" w:hAnsi="Arial" w:cs="Arial"/>
          <w:color w:val="000000"/>
          <w:sz w:val="18"/>
          <w:szCs w:val="18"/>
          <w:lang w:eastAsia="es-MX"/>
        </w:rPr>
        <w:t>Que cuando los equipos de protección personal requieran suministro de aire comprimido, ya sea de un contenedor autónomo (tanque) o a través de una línea de suministro de aire, éstos cumplan con lo que establezca la norma oficial mexicana de producto y/o de actividad específicas que le apliquen, y a falta de éstas, las especificaciones de calidad para aire comprimido de consumo humano siguientes:</w:t>
      </w:r>
    </w:p>
    <w:p w14:paraId="42AC0FC3" w14:textId="77777777" w:rsidR="00BF3251" w:rsidRPr="00BF3251" w:rsidRDefault="00BF3251" w:rsidP="00BF3251">
      <w:pPr>
        <w:spacing w:after="105" w:line="240" w:lineRule="auto"/>
        <w:ind w:left="1080" w:hanging="360"/>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t>1)        </w:t>
      </w:r>
      <w:r w:rsidRPr="00BF3251">
        <w:rPr>
          <w:rFonts w:ascii="Arial" w:eastAsia="Times New Roman" w:hAnsi="Arial" w:cs="Arial"/>
          <w:color w:val="000000"/>
          <w:sz w:val="18"/>
          <w:szCs w:val="18"/>
          <w:lang w:eastAsia="es-MX"/>
        </w:rPr>
        <w:t>Contenido de Oxígeno(O2) entre 20 y 22%;</w:t>
      </w:r>
    </w:p>
    <w:p w14:paraId="5DE57531" w14:textId="77777777" w:rsidR="00BF3251" w:rsidRPr="00BF3251" w:rsidRDefault="00BF3251" w:rsidP="00BF3251">
      <w:pPr>
        <w:spacing w:after="105" w:line="240" w:lineRule="auto"/>
        <w:ind w:left="1080" w:hanging="360"/>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t>2)        </w:t>
      </w:r>
      <w:r w:rsidRPr="00BF3251">
        <w:rPr>
          <w:rFonts w:ascii="Arial" w:eastAsia="Times New Roman" w:hAnsi="Arial" w:cs="Arial"/>
          <w:color w:val="000000"/>
          <w:sz w:val="18"/>
          <w:szCs w:val="18"/>
          <w:lang w:eastAsia="es-MX"/>
        </w:rPr>
        <w:t>Contenido de Dióxido de carbono (CO2), por volumen menor a 500 ppm;</w:t>
      </w:r>
    </w:p>
    <w:p w14:paraId="46CDD256" w14:textId="77777777" w:rsidR="00BF3251" w:rsidRPr="00BF3251" w:rsidRDefault="00BF3251" w:rsidP="00BF3251">
      <w:pPr>
        <w:spacing w:after="105" w:line="240" w:lineRule="auto"/>
        <w:ind w:left="1080" w:hanging="360"/>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t>3)        </w:t>
      </w:r>
      <w:r w:rsidRPr="00BF3251">
        <w:rPr>
          <w:rFonts w:ascii="Arial" w:eastAsia="Times New Roman" w:hAnsi="Arial" w:cs="Arial"/>
          <w:color w:val="000000"/>
          <w:sz w:val="18"/>
          <w:szCs w:val="18"/>
          <w:lang w:eastAsia="es-MX"/>
        </w:rPr>
        <w:t>Contenido de Monóxido de carbono (CO), por volumen menor a 10 ppm;</w:t>
      </w:r>
    </w:p>
    <w:p w14:paraId="610AF88B" w14:textId="77777777" w:rsidR="00BF3251" w:rsidRPr="00BF3251" w:rsidRDefault="00BF3251" w:rsidP="00BF3251">
      <w:pPr>
        <w:spacing w:after="105" w:line="240" w:lineRule="auto"/>
        <w:ind w:left="1080" w:hanging="360"/>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t>4)        </w:t>
      </w:r>
      <w:r w:rsidRPr="00BF3251">
        <w:rPr>
          <w:rFonts w:ascii="Arial" w:eastAsia="Times New Roman" w:hAnsi="Arial" w:cs="Arial"/>
          <w:color w:val="000000"/>
          <w:sz w:val="18"/>
          <w:szCs w:val="18"/>
          <w:lang w:eastAsia="es-MX"/>
        </w:rPr>
        <w:t>Contenido de aceite condensado, humo y/o partículas, menor a 5 mg/m3, y</w:t>
      </w:r>
    </w:p>
    <w:p w14:paraId="7CEDDB63" w14:textId="77777777" w:rsidR="00BF3251" w:rsidRPr="00BF3251" w:rsidRDefault="00BF3251" w:rsidP="00BF3251">
      <w:pPr>
        <w:spacing w:after="105" w:line="240" w:lineRule="auto"/>
        <w:ind w:left="1080" w:hanging="360"/>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t>5)        </w:t>
      </w:r>
      <w:r w:rsidRPr="00BF3251">
        <w:rPr>
          <w:rFonts w:ascii="Arial" w:eastAsia="Times New Roman" w:hAnsi="Arial" w:cs="Arial"/>
          <w:color w:val="000000"/>
          <w:sz w:val="18"/>
          <w:szCs w:val="18"/>
          <w:lang w:eastAsia="es-MX"/>
        </w:rPr>
        <w:t>Libre de los contaminantes del proceso en que se aplica y para los que el equipo protege.</w:t>
      </w:r>
    </w:p>
    <w:p w14:paraId="4C065E93" w14:textId="77777777" w:rsidR="00BF3251" w:rsidRPr="00BF3251" w:rsidRDefault="00BF3251" w:rsidP="00BF3251">
      <w:pPr>
        <w:spacing w:after="105" w:line="240" w:lineRule="auto"/>
        <w:ind w:firstLine="28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t>5.4 </w:t>
      </w:r>
      <w:r w:rsidRPr="00BF3251">
        <w:rPr>
          <w:rFonts w:ascii="Arial" w:eastAsia="Times New Roman" w:hAnsi="Arial" w:cs="Arial"/>
          <w:color w:val="000000"/>
          <w:sz w:val="18"/>
          <w:szCs w:val="18"/>
          <w:lang w:eastAsia="es-MX"/>
        </w:rPr>
        <w:t>Verificar que el equipo de protección personal que adquiera, después de cumplir con lo establecido en los numerales 5.1 y 5.2 de la presente Norma, cuente con la certificación emitida por un organismo de certificación, acreditado y aprobado en los términos de la Ley de Infraestructura de la Calidad, cuando existan normas oficiales mexicanas para estos equipos.</w:t>
      </w:r>
    </w:p>
    <w:p w14:paraId="2B66FFC0" w14:textId="77777777" w:rsidR="00BF3251" w:rsidRPr="00BF3251" w:rsidRDefault="00BF3251" w:rsidP="00BF3251">
      <w:pPr>
        <w:spacing w:after="105" w:line="240" w:lineRule="auto"/>
        <w:ind w:firstLine="285"/>
        <w:jc w:val="both"/>
        <w:rPr>
          <w:rFonts w:ascii="Arial" w:eastAsia="Times New Roman" w:hAnsi="Arial" w:cs="Arial"/>
          <w:color w:val="000000"/>
          <w:sz w:val="20"/>
          <w:szCs w:val="20"/>
          <w:lang w:eastAsia="es-MX"/>
        </w:rPr>
      </w:pPr>
      <w:r w:rsidRPr="00BF3251">
        <w:rPr>
          <w:rFonts w:ascii="Arial" w:eastAsia="Times New Roman" w:hAnsi="Arial" w:cs="Arial"/>
          <w:color w:val="000000"/>
          <w:sz w:val="18"/>
          <w:szCs w:val="18"/>
          <w:lang w:eastAsia="es-MX"/>
        </w:rPr>
        <w:t>En caso de no existir normas oficiales mexicanas que regulen estos equipos de protección personal, verificar que se cuente con la certificación conforme a las Normas Mexicanas, Estándares Técnicos aplicables y a falta de éstos, de los organismos de certificación o laboratorios de prueba acreditados y aprobados, conforme a lo establecido en la Ley de Infraestructura de la Calidad, verificar que se disponga y cuente con la información proporcionada por el fabricante a través del marcado, fichas u hojas técnicas, o equivalentes, sobre la capacidad o grado de protección que ofrece éste, así como las condiciones bajo las cuales el EPP no proporciona protección a la persona trabajadora, o los casos en que no se debe usar, según aplique a dicho equipo.</w:t>
      </w:r>
    </w:p>
    <w:p w14:paraId="296E3421" w14:textId="77777777" w:rsidR="00BF3251" w:rsidRPr="00BF3251" w:rsidRDefault="00BF3251" w:rsidP="00BF3251">
      <w:pPr>
        <w:spacing w:after="105" w:line="240" w:lineRule="auto"/>
        <w:ind w:firstLine="28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t>5.5 </w:t>
      </w:r>
      <w:r w:rsidRPr="00BF3251">
        <w:rPr>
          <w:rFonts w:ascii="Arial" w:eastAsia="Times New Roman" w:hAnsi="Arial" w:cs="Arial"/>
          <w:color w:val="000000"/>
          <w:sz w:val="18"/>
          <w:szCs w:val="18"/>
          <w:lang w:eastAsia="es-MX"/>
        </w:rPr>
        <w:t>Disponer de EPP para:</w:t>
      </w:r>
    </w:p>
    <w:p w14:paraId="03D2A57E" w14:textId="77777777" w:rsidR="00BF3251" w:rsidRPr="00BF3251" w:rsidRDefault="00BF3251" w:rsidP="00BF3251">
      <w:pPr>
        <w:spacing w:after="105" w:line="240" w:lineRule="auto"/>
        <w:ind w:left="720" w:hanging="43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lastRenderedPageBreak/>
        <w:t>a)        </w:t>
      </w:r>
      <w:r w:rsidRPr="00BF3251">
        <w:rPr>
          <w:rFonts w:ascii="Arial" w:eastAsia="Times New Roman" w:hAnsi="Arial" w:cs="Arial"/>
          <w:color w:val="000000"/>
          <w:sz w:val="18"/>
          <w:szCs w:val="18"/>
          <w:lang w:eastAsia="es-MX"/>
        </w:rPr>
        <w:t>Los visitantes al centro de trabajo, tales como proveedores, inspectores, asesores, auditores, verificadores, compradores, entre otros, que eventualmente lleguen a acceder a las áreas del centro de trabajo en las que se requiera del uso obligatorio de algún equipo de protección, a fin de prevenir cualquier posible lesión o sobreexposición a agentes nocivos, y</w:t>
      </w:r>
    </w:p>
    <w:p w14:paraId="43237B89" w14:textId="77777777" w:rsidR="00BF3251" w:rsidRPr="00BF3251" w:rsidRDefault="00BF3251" w:rsidP="00BF3251">
      <w:pPr>
        <w:spacing w:after="105" w:line="240" w:lineRule="auto"/>
        <w:ind w:left="720" w:hanging="43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t>b)        </w:t>
      </w:r>
      <w:r w:rsidRPr="00BF3251">
        <w:rPr>
          <w:rFonts w:ascii="Arial" w:eastAsia="Times New Roman" w:hAnsi="Arial" w:cs="Arial"/>
          <w:color w:val="000000"/>
          <w:sz w:val="18"/>
          <w:szCs w:val="18"/>
          <w:lang w:eastAsia="es-MX"/>
        </w:rPr>
        <w:t>La atención a emergencias, en cantidad suficiente conforme a los planes de atención que para tal efecto se tengan.</w:t>
      </w:r>
    </w:p>
    <w:p w14:paraId="4347096A" w14:textId="77777777" w:rsidR="00BF3251" w:rsidRPr="00BF3251" w:rsidRDefault="00BF3251" w:rsidP="00BF3251">
      <w:pPr>
        <w:spacing w:after="105" w:line="240" w:lineRule="auto"/>
        <w:ind w:firstLine="28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t>5.6 </w:t>
      </w:r>
      <w:r w:rsidRPr="00BF3251">
        <w:rPr>
          <w:rFonts w:ascii="Arial" w:eastAsia="Times New Roman" w:hAnsi="Arial" w:cs="Arial"/>
          <w:color w:val="000000"/>
          <w:sz w:val="18"/>
          <w:szCs w:val="18"/>
          <w:lang w:eastAsia="es-MX"/>
        </w:rPr>
        <w:t>Contar con las indicaciones, las instrucciones o los procedimientos para el uso, revisión, reposición, limpieza, limitaciones, mantenimiento, resguardo y disposición final del EPP, con base en las indicaciones del fabricante, y de conformidad con el Capítulo 7 de la presente Norma.</w:t>
      </w:r>
    </w:p>
    <w:p w14:paraId="17410EC3" w14:textId="77777777" w:rsidR="00BF3251" w:rsidRPr="00BF3251" w:rsidRDefault="00BF3251" w:rsidP="00BF3251">
      <w:pPr>
        <w:spacing w:after="105" w:line="240" w:lineRule="auto"/>
        <w:ind w:firstLine="28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t>5.7 </w:t>
      </w:r>
      <w:r w:rsidRPr="00BF3251">
        <w:rPr>
          <w:rFonts w:ascii="Arial" w:eastAsia="Times New Roman" w:hAnsi="Arial" w:cs="Arial"/>
          <w:color w:val="000000"/>
          <w:sz w:val="18"/>
          <w:szCs w:val="18"/>
          <w:lang w:eastAsia="es-MX"/>
        </w:rPr>
        <w:t>Comunicar a las personas trabajadoras los riesgos de trabajo a los que están expuestas, por puesto y área del centro de trabajo, con base a la identificación y análisis de riesgos a los que se refiere el numeral 5.1 de esta Norma.</w:t>
      </w:r>
    </w:p>
    <w:p w14:paraId="35E00DDB" w14:textId="77777777" w:rsidR="00BF3251" w:rsidRPr="00BF3251" w:rsidRDefault="00BF3251" w:rsidP="00BF3251">
      <w:pPr>
        <w:spacing w:after="105" w:line="240" w:lineRule="auto"/>
        <w:ind w:firstLine="28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t>5.8 </w:t>
      </w:r>
      <w:r w:rsidRPr="00BF3251">
        <w:rPr>
          <w:rFonts w:ascii="Arial" w:eastAsia="Times New Roman" w:hAnsi="Arial" w:cs="Arial"/>
          <w:color w:val="000000"/>
          <w:sz w:val="18"/>
          <w:szCs w:val="18"/>
          <w:lang w:eastAsia="es-MX"/>
        </w:rPr>
        <w:t>Asegurarse que las personas trabajadoras de empresas contratadas para realizar trabajos de Servicios Especializados u Obras Especializadas no considerados como preponderantes del centro de trabajo, conozcan los riesgos, las medidas de seguridad y, en su caso, el equipo de protección personal; el tipo de protección requerida, y la forma de usar el EPP que deben atender sus personas trabajadoras al efectuar las actividades, y supervisar que se cumplen tales medidas y se emplean correctamente los equipos de protección, de acuerdo con los riesgos implicados en los trabajos y las áreas en donde desarrollarán las labores.</w:t>
      </w:r>
    </w:p>
    <w:p w14:paraId="6F805B2E" w14:textId="77777777" w:rsidR="00BF3251" w:rsidRPr="00BF3251" w:rsidRDefault="00BF3251" w:rsidP="00BF3251">
      <w:pPr>
        <w:spacing w:after="105" w:line="240" w:lineRule="auto"/>
        <w:ind w:firstLine="28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t>5.9 </w:t>
      </w:r>
      <w:r w:rsidRPr="00BF3251">
        <w:rPr>
          <w:rFonts w:ascii="Arial" w:eastAsia="Times New Roman" w:hAnsi="Arial" w:cs="Arial"/>
          <w:color w:val="000000"/>
          <w:sz w:val="18"/>
          <w:szCs w:val="18"/>
          <w:lang w:eastAsia="es-MX"/>
        </w:rPr>
        <w:t>Proporcionar a las personas trabajadoras la capacitación y adiestramiento para identificar el equipo de protección personal que deben utilizar conforme al riesgo al que están expuestas, así como para el uso, revisión, reposición, limpieza, limitaciones, mantenimiento, resguardo y disposición final del equipo de protección personal, con base en las indicaciones, instrucciones o procedimientos para tal efecto, así como las recomendaciones del fabricante de dicho equipo de protección personal, conforme a lo siguiente:</w:t>
      </w:r>
    </w:p>
    <w:p w14:paraId="2A36DEA3" w14:textId="77777777" w:rsidR="00BF3251" w:rsidRPr="00BF3251" w:rsidRDefault="00BF3251" w:rsidP="00BF3251">
      <w:pPr>
        <w:spacing w:after="105" w:line="240" w:lineRule="auto"/>
        <w:ind w:left="720" w:hanging="43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t>a)        </w:t>
      </w:r>
      <w:r w:rsidRPr="00BF3251">
        <w:rPr>
          <w:rFonts w:ascii="Arial" w:eastAsia="Times New Roman" w:hAnsi="Arial" w:cs="Arial"/>
          <w:color w:val="000000"/>
          <w:sz w:val="18"/>
          <w:szCs w:val="18"/>
          <w:lang w:eastAsia="es-MX"/>
        </w:rPr>
        <w:t>La capacitación y adiestramiento debe consistir en una instrucción teórica y entrenamiento práctico;</w:t>
      </w:r>
    </w:p>
    <w:p w14:paraId="1607CE7C" w14:textId="77777777" w:rsidR="00BF3251" w:rsidRPr="00BF3251" w:rsidRDefault="00BF3251" w:rsidP="00BF3251">
      <w:pPr>
        <w:spacing w:after="105" w:line="240" w:lineRule="auto"/>
        <w:ind w:left="720" w:hanging="43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t>b)        </w:t>
      </w:r>
      <w:r w:rsidRPr="00BF3251">
        <w:rPr>
          <w:rFonts w:ascii="Arial" w:eastAsia="Times New Roman" w:hAnsi="Arial" w:cs="Arial"/>
          <w:color w:val="000000"/>
          <w:sz w:val="18"/>
          <w:szCs w:val="18"/>
          <w:lang w:eastAsia="es-MX"/>
        </w:rPr>
        <w:t>Las personas trabajadoras de nuevo ingreso deben recibir la capacitación y adiestramiento previo al inicio de sus actividades;</w:t>
      </w:r>
    </w:p>
    <w:p w14:paraId="44893886" w14:textId="77777777" w:rsidR="00BF3251" w:rsidRPr="00BF3251" w:rsidRDefault="00BF3251" w:rsidP="00BF3251">
      <w:pPr>
        <w:spacing w:after="105" w:line="240" w:lineRule="auto"/>
        <w:ind w:left="720" w:hanging="43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t>c)        </w:t>
      </w:r>
      <w:r w:rsidRPr="00BF3251">
        <w:rPr>
          <w:rFonts w:ascii="Arial" w:eastAsia="Times New Roman" w:hAnsi="Arial" w:cs="Arial"/>
          <w:color w:val="000000"/>
          <w:sz w:val="18"/>
          <w:szCs w:val="18"/>
          <w:lang w:eastAsia="es-MX"/>
        </w:rPr>
        <w:t>La capacitación y adiestramiento debe reforzarse por lo menos cada dos años o antes, cuando se cambie el equipo de protección personal o se modifiquen las condiciones en las que se desarrollan las actividades y afecten el uso del EPP, y</w:t>
      </w:r>
    </w:p>
    <w:p w14:paraId="5F4A3F79" w14:textId="77777777" w:rsidR="00BF3251" w:rsidRPr="00BF3251" w:rsidRDefault="00BF3251" w:rsidP="00BF3251">
      <w:pPr>
        <w:spacing w:after="105" w:line="240" w:lineRule="auto"/>
        <w:ind w:left="720" w:hanging="43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t>d)        </w:t>
      </w:r>
      <w:r w:rsidRPr="00BF3251">
        <w:rPr>
          <w:rFonts w:ascii="Arial" w:eastAsia="Times New Roman" w:hAnsi="Arial" w:cs="Arial"/>
          <w:color w:val="000000"/>
          <w:sz w:val="18"/>
          <w:szCs w:val="18"/>
          <w:lang w:eastAsia="es-MX"/>
        </w:rPr>
        <w:t>Los centros de trabajo deben llevar el registro de la capacitación y adiestramiento que se proporcione al personal ocupacionalmente expuesto, el cual debe contener, al menos, lo siguiente:</w:t>
      </w:r>
    </w:p>
    <w:p w14:paraId="3E71FA25" w14:textId="77777777" w:rsidR="00BF3251" w:rsidRPr="00BF3251" w:rsidRDefault="00BF3251" w:rsidP="00BF3251">
      <w:pPr>
        <w:spacing w:after="105" w:line="240" w:lineRule="auto"/>
        <w:ind w:left="1080" w:hanging="360"/>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t>1)        </w:t>
      </w:r>
      <w:r w:rsidRPr="00BF3251">
        <w:rPr>
          <w:rFonts w:ascii="Arial" w:eastAsia="Times New Roman" w:hAnsi="Arial" w:cs="Arial"/>
          <w:color w:val="000000"/>
          <w:sz w:val="18"/>
          <w:szCs w:val="18"/>
          <w:lang w:eastAsia="es-MX"/>
        </w:rPr>
        <w:t>El nombre y puesto de las personas trabajadoras a las que se les proporcionó;</w:t>
      </w:r>
    </w:p>
    <w:p w14:paraId="35963A94" w14:textId="77777777" w:rsidR="00BF3251" w:rsidRPr="00BF3251" w:rsidRDefault="00BF3251" w:rsidP="00BF3251">
      <w:pPr>
        <w:spacing w:after="105" w:line="240" w:lineRule="auto"/>
        <w:ind w:left="1080" w:hanging="360"/>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t>2)        </w:t>
      </w:r>
      <w:r w:rsidRPr="00BF3251">
        <w:rPr>
          <w:rFonts w:ascii="Arial" w:eastAsia="Times New Roman" w:hAnsi="Arial" w:cs="Arial"/>
          <w:color w:val="000000"/>
          <w:sz w:val="18"/>
          <w:szCs w:val="18"/>
          <w:lang w:eastAsia="es-MX"/>
        </w:rPr>
        <w:t>La fecha en que se proporcionó la capacitación;</w:t>
      </w:r>
    </w:p>
    <w:p w14:paraId="5F521123" w14:textId="77777777" w:rsidR="00BF3251" w:rsidRPr="00BF3251" w:rsidRDefault="00BF3251" w:rsidP="00BF3251">
      <w:pPr>
        <w:spacing w:after="105" w:line="240" w:lineRule="auto"/>
        <w:ind w:left="1080" w:hanging="360"/>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t>3)        </w:t>
      </w:r>
      <w:r w:rsidRPr="00BF3251">
        <w:rPr>
          <w:rFonts w:ascii="Arial" w:eastAsia="Times New Roman" w:hAnsi="Arial" w:cs="Arial"/>
          <w:color w:val="000000"/>
          <w:sz w:val="18"/>
          <w:szCs w:val="18"/>
          <w:lang w:eastAsia="es-MX"/>
        </w:rPr>
        <w:t>Los temas impartidos (acordes con el contenido de esta Norma), y</w:t>
      </w:r>
    </w:p>
    <w:p w14:paraId="6A684F98" w14:textId="77777777" w:rsidR="00BF3251" w:rsidRPr="00BF3251" w:rsidRDefault="00BF3251" w:rsidP="00BF3251">
      <w:pPr>
        <w:spacing w:after="105" w:line="240" w:lineRule="auto"/>
        <w:ind w:left="1080" w:hanging="360"/>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t>4)        </w:t>
      </w:r>
      <w:r w:rsidRPr="00BF3251">
        <w:rPr>
          <w:rFonts w:ascii="Arial" w:eastAsia="Times New Roman" w:hAnsi="Arial" w:cs="Arial"/>
          <w:color w:val="000000"/>
          <w:sz w:val="18"/>
          <w:szCs w:val="18"/>
          <w:lang w:eastAsia="es-MX"/>
        </w:rPr>
        <w:t>El nombre del instructor y, en su caso, número de registro como agente capacitador ante la Secretaría del Trabajo y Previsión Social.</w:t>
      </w:r>
    </w:p>
    <w:p w14:paraId="3EC258EE" w14:textId="77777777" w:rsidR="00BF3251" w:rsidRPr="00BF3251" w:rsidRDefault="00BF3251" w:rsidP="00BF3251">
      <w:pPr>
        <w:spacing w:after="105" w:line="240" w:lineRule="auto"/>
        <w:ind w:firstLine="28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t>5.10 </w:t>
      </w:r>
      <w:r w:rsidRPr="00BF3251">
        <w:rPr>
          <w:rFonts w:ascii="Arial" w:eastAsia="Times New Roman" w:hAnsi="Arial" w:cs="Arial"/>
          <w:color w:val="000000"/>
          <w:sz w:val="18"/>
          <w:szCs w:val="18"/>
          <w:lang w:eastAsia="es-MX"/>
        </w:rPr>
        <w:t>Supervisar durante la jornada de trabajo que:</w:t>
      </w:r>
    </w:p>
    <w:p w14:paraId="40DA6CB7" w14:textId="77777777" w:rsidR="00BF3251" w:rsidRPr="00BF3251" w:rsidRDefault="00BF3251" w:rsidP="00BF3251">
      <w:pPr>
        <w:spacing w:after="105" w:line="240" w:lineRule="auto"/>
        <w:ind w:left="720" w:hanging="43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t>a)        </w:t>
      </w:r>
      <w:r w:rsidRPr="00BF3251">
        <w:rPr>
          <w:rFonts w:ascii="Arial" w:eastAsia="Times New Roman" w:hAnsi="Arial" w:cs="Arial"/>
          <w:color w:val="000000"/>
          <w:sz w:val="18"/>
          <w:szCs w:val="18"/>
          <w:lang w:eastAsia="es-MX"/>
        </w:rPr>
        <w:t>Las personas trabajadoras utilicen el equipo de protección personal proporcionado, con base a la capacitación y adiestramiento previo, y</w:t>
      </w:r>
    </w:p>
    <w:p w14:paraId="1689828C" w14:textId="77777777" w:rsidR="00BF3251" w:rsidRPr="00BF3251" w:rsidRDefault="00BF3251" w:rsidP="00BF3251">
      <w:pPr>
        <w:spacing w:after="105" w:line="240" w:lineRule="auto"/>
        <w:ind w:left="720" w:hanging="43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t>b)        </w:t>
      </w:r>
      <w:r w:rsidRPr="00BF3251">
        <w:rPr>
          <w:rFonts w:ascii="Arial" w:eastAsia="Times New Roman" w:hAnsi="Arial" w:cs="Arial"/>
          <w:color w:val="000000"/>
          <w:sz w:val="18"/>
          <w:szCs w:val="18"/>
          <w:lang w:eastAsia="es-MX"/>
        </w:rPr>
        <w:t>Las personas trabajadoras de las empresas Contratistas de Servicios Especializados u Obras Especializadas, porten el equipo de protección personal, y que éste cumpla con las condiciones de la presente Norma.</w:t>
      </w:r>
    </w:p>
    <w:p w14:paraId="3461F513" w14:textId="77777777" w:rsidR="00BF3251" w:rsidRPr="00BF3251" w:rsidRDefault="00BF3251" w:rsidP="00BF3251">
      <w:pPr>
        <w:spacing w:after="105" w:line="240" w:lineRule="auto"/>
        <w:ind w:firstLine="28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t>5.11 </w:t>
      </w:r>
      <w:r w:rsidRPr="00BF3251">
        <w:rPr>
          <w:rFonts w:ascii="Arial" w:eastAsia="Times New Roman" w:hAnsi="Arial" w:cs="Arial"/>
          <w:color w:val="000000"/>
          <w:sz w:val="18"/>
          <w:szCs w:val="18"/>
          <w:lang w:eastAsia="es-MX"/>
        </w:rPr>
        <w:t>Identificar y señalizar las áreas del centro de trabajo en donde se requiera el uso obligatorio de equipo de protección personal. La señalización debe cumplir con lo establecido por la NOM-026-STPS-2008, vigente o las que la sustituyan.</w:t>
      </w:r>
    </w:p>
    <w:p w14:paraId="2D03A6EE" w14:textId="77777777" w:rsidR="00BF3251" w:rsidRPr="00BF3251" w:rsidRDefault="00BF3251" w:rsidP="00BF3251">
      <w:pPr>
        <w:spacing w:after="105" w:line="240" w:lineRule="auto"/>
        <w:ind w:firstLine="28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t>5.12 </w:t>
      </w:r>
      <w:r w:rsidRPr="00BF3251">
        <w:rPr>
          <w:rFonts w:ascii="Arial" w:eastAsia="Times New Roman" w:hAnsi="Arial" w:cs="Arial"/>
          <w:color w:val="000000"/>
          <w:sz w:val="18"/>
          <w:szCs w:val="18"/>
          <w:lang w:eastAsia="es-MX"/>
        </w:rPr>
        <w:t>Llevar los registros sobre la revisión, reposición, limpieza, mantenimiento, resguardo y disposición final del EPP que requiera mantenimiento, incluido, en su caso, aquél que se utilice para la protección contra sustancias químicas peligrosas o agentes biológicos capaces de alterar la salud de las personas trabajadoras. En el caso del EPP libre de mantenimiento (desechable) únicamente se debe llevar el registro de su entrega y reposición. El registro debe contener, según aplique, la información siguiente:</w:t>
      </w:r>
    </w:p>
    <w:p w14:paraId="0027C7D0" w14:textId="77777777" w:rsidR="00BF3251" w:rsidRPr="00BF3251" w:rsidRDefault="00BF3251" w:rsidP="00BF3251">
      <w:pPr>
        <w:spacing w:after="105" w:line="240" w:lineRule="auto"/>
        <w:ind w:left="720" w:hanging="43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t>a)        </w:t>
      </w:r>
      <w:r w:rsidRPr="00BF3251">
        <w:rPr>
          <w:rFonts w:ascii="Arial" w:eastAsia="Times New Roman" w:hAnsi="Arial" w:cs="Arial"/>
          <w:color w:val="000000"/>
          <w:sz w:val="18"/>
          <w:szCs w:val="18"/>
          <w:lang w:eastAsia="es-MX"/>
        </w:rPr>
        <w:t>La razón social del centro de trabajo;</w:t>
      </w:r>
    </w:p>
    <w:p w14:paraId="112937C1" w14:textId="77777777" w:rsidR="00BF3251" w:rsidRPr="00BF3251" w:rsidRDefault="00BF3251" w:rsidP="00BF3251">
      <w:pPr>
        <w:spacing w:after="105" w:line="240" w:lineRule="auto"/>
        <w:ind w:left="720" w:hanging="43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t>b)        </w:t>
      </w:r>
      <w:r w:rsidRPr="00BF3251">
        <w:rPr>
          <w:rFonts w:ascii="Arial" w:eastAsia="Times New Roman" w:hAnsi="Arial" w:cs="Arial"/>
          <w:color w:val="000000"/>
          <w:sz w:val="18"/>
          <w:szCs w:val="18"/>
          <w:lang w:eastAsia="es-MX"/>
        </w:rPr>
        <w:t>El domicilio completo;</w:t>
      </w:r>
    </w:p>
    <w:p w14:paraId="754C9BA3" w14:textId="77777777" w:rsidR="00BF3251" w:rsidRPr="00BF3251" w:rsidRDefault="00BF3251" w:rsidP="00BF3251">
      <w:pPr>
        <w:spacing w:after="105" w:line="240" w:lineRule="auto"/>
        <w:ind w:left="720" w:hanging="43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lastRenderedPageBreak/>
        <w:t>c)        </w:t>
      </w:r>
      <w:r w:rsidRPr="00BF3251">
        <w:rPr>
          <w:rFonts w:ascii="Arial" w:eastAsia="Times New Roman" w:hAnsi="Arial" w:cs="Arial"/>
          <w:color w:val="000000"/>
          <w:sz w:val="18"/>
          <w:szCs w:val="18"/>
          <w:lang w:eastAsia="es-MX"/>
        </w:rPr>
        <w:t>El tipo de equipo de protección personal;</w:t>
      </w:r>
    </w:p>
    <w:p w14:paraId="16FBB116" w14:textId="77777777" w:rsidR="00BF3251" w:rsidRPr="00BF3251" w:rsidRDefault="00BF3251" w:rsidP="00BF3251">
      <w:pPr>
        <w:spacing w:after="105" w:line="240" w:lineRule="auto"/>
        <w:ind w:left="720" w:hanging="43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t>d)        </w:t>
      </w:r>
      <w:r w:rsidRPr="00BF3251">
        <w:rPr>
          <w:rFonts w:ascii="Arial" w:eastAsia="Times New Roman" w:hAnsi="Arial" w:cs="Arial"/>
          <w:color w:val="000000"/>
          <w:sz w:val="18"/>
          <w:szCs w:val="18"/>
          <w:lang w:eastAsia="es-MX"/>
        </w:rPr>
        <w:t>El tipo de registro: revisión, reposición, limpieza, mantenimiento, resguardo y disposición final del EPP;</w:t>
      </w:r>
    </w:p>
    <w:p w14:paraId="50C56232" w14:textId="77777777" w:rsidR="00BF3251" w:rsidRPr="00BF3251" w:rsidRDefault="00BF3251" w:rsidP="00BF3251">
      <w:pPr>
        <w:spacing w:after="105" w:line="240" w:lineRule="auto"/>
        <w:ind w:left="720" w:hanging="43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t>e)        </w:t>
      </w:r>
      <w:r w:rsidRPr="00BF3251">
        <w:rPr>
          <w:rFonts w:ascii="Arial" w:eastAsia="Times New Roman" w:hAnsi="Arial" w:cs="Arial"/>
          <w:color w:val="000000"/>
          <w:sz w:val="18"/>
          <w:szCs w:val="18"/>
          <w:lang w:eastAsia="es-MX"/>
        </w:rPr>
        <w:t>La fecha de registro;</w:t>
      </w:r>
    </w:p>
    <w:p w14:paraId="3F5503C3" w14:textId="77777777" w:rsidR="00BF3251" w:rsidRPr="00BF3251" w:rsidRDefault="00BF3251" w:rsidP="00BF3251">
      <w:pPr>
        <w:spacing w:after="105" w:line="240" w:lineRule="auto"/>
        <w:ind w:left="720" w:hanging="43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t>f)        </w:t>
      </w:r>
      <w:r w:rsidRPr="00BF3251">
        <w:rPr>
          <w:rFonts w:ascii="Arial" w:eastAsia="Times New Roman" w:hAnsi="Arial" w:cs="Arial"/>
          <w:color w:val="000000"/>
          <w:sz w:val="18"/>
          <w:szCs w:val="18"/>
          <w:lang w:eastAsia="es-MX"/>
        </w:rPr>
        <w:t>El nombre y firma de la persona trabajadora que recibió el equipo de protección personal, y</w:t>
      </w:r>
    </w:p>
    <w:p w14:paraId="3B7E2363" w14:textId="77777777" w:rsidR="00BF3251" w:rsidRPr="00BF3251" w:rsidRDefault="00BF3251" w:rsidP="00BF3251">
      <w:pPr>
        <w:spacing w:after="105" w:line="240" w:lineRule="auto"/>
        <w:ind w:left="720" w:hanging="43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t>g)        </w:t>
      </w:r>
      <w:r w:rsidRPr="00BF3251">
        <w:rPr>
          <w:rFonts w:ascii="Arial" w:eastAsia="Times New Roman" w:hAnsi="Arial" w:cs="Arial"/>
          <w:color w:val="000000"/>
          <w:sz w:val="18"/>
          <w:szCs w:val="18"/>
          <w:lang w:eastAsia="es-MX"/>
        </w:rPr>
        <w:t>El nombre y firma del responsable de entregar el equipo y llevar el registro.</w:t>
      </w:r>
    </w:p>
    <w:p w14:paraId="712054BE" w14:textId="77777777" w:rsidR="00BF3251" w:rsidRPr="00BF3251" w:rsidRDefault="00BF3251" w:rsidP="00BF3251">
      <w:pPr>
        <w:spacing w:after="105" w:line="240" w:lineRule="auto"/>
        <w:ind w:firstLine="28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t>6. Obligaciones de las personas trabajadoras</w:t>
      </w:r>
    </w:p>
    <w:p w14:paraId="005FFDAE" w14:textId="77777777" w:rsidR="00BF3251" w:rsidRPr="00BF3251" w:rsidRDefault="00BF3251" w:rsidP="00BF3251">
      <w:pPr>
        <w:spacing w:after="105" w:line="240" w:lineRule="auto"/>
        <w:ind w:firstLine="28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t>6.1 </w:t>
      </w:r>
      <w:r w:rsidRPr="00BF3251">
        <w:rPr>
          <w:rFonts w:ascii="Arial" w:eastAsia="Times New Roman" w:hAnsi="Arial" w:cs="Arial"/>
          <w:color w:val="000000"/>
          <w:sz w:val="18"/>
          <w:szCs w:val="18"/>
          <w:lang w:eastAsia="es-MX"/>
        </w:rPr>
        <w:t>Participar en la capacitación y adiestramiento que el patrón proporcione para el uso, revisión, reposición, limpieza, limitaciones, mantenimiento, resguardo y disposición final del equipo de protección personal.</w:t>
      </w:r>
    </w:p>
    <w:p w14:paraId="7D93AB0A" w14:textId="77777777" w:rsidR="00BF3251" w:rsidRPr="00BF3251" w:rsidRDefault="00BF3251" w:rsidP="00BF3251">
      <w:pPr>
        <w:spacing w:after="105" w:line="240" w:lineRule="auto"/>
        <w:ind w:firstLine="28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t>6.2 </w:t>
      </w:r>
      <w:r w:rsidRPr="00BF3251">
        <w:rPr>
          <w:rFonts w:ascii="Arial" w:eastAsia="Times New Roman" w:hAnsi="Arial" w:cs="Arial"/>
          <w:color w:val="000000"/>
          <w:sz w:val="18"/>
          <w:szCs w:val="18"/>
          <w:lang w:eastAsia="es-MX"/>
        </w:rPr>
        <w:t>Utilizar y cuidar del equipo de protección personal proporcionado por el patrón de acuerdo con las indicaciones, instrucciones, procedimientos, capacitación y adiestramiento que recibieron para tal efecto.</w:t>
      </w:r>
    </w:p>
    <w:p w14:paraId="25158CA2" w14:textId="77777777" w:rsidR="00BF3251" w:rsidRPr="00BF3251" w:rsidRDefault="00BF3251" w:rsidP="00BF3251">
      <w:pPr>
        <w:spacing w:after="105" w:line="240" w:lineRule="auto"/>
        <w:ind w:firstLine="28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t>6.3 </w:t>
      </w:r>
      <w:r w:rsidRPr="00BF3251">
        <w:rPr>
          <w:rFonts w:ascii="Arial" w:eastAsia="Times New Roman" w:hAnsi="Arial" w:cs="Arial"/>
          <w:color w:val="000000"/>
          <w:sz w:val="18"/>
          <w:szCs w:val="18"/>
          <w:lang w:eastAsia="es-MX"/>
        </w:rPr>
        <w:t>Revisar, antes de iniciar su turno de trabajo, las condiciones del equipo de protección personal que utiliza y, en su caso, durante y al finalizar la jornada, cuando así se requiera, conforme a las indicaciones e instrucciones del fabricante, los procedimientos, la capacitación y adiestramiento recibidos para tal efecto.</w:t>
      </w:r>
    </w:p>
    <w:p w14:paraId="46C0D73A" w14:textId="77777777" w:rsidR="00BF3251" w:rsidRPr="00BF3251" w:rsidRDefault="00BF3251" w:rsidP="00BF3251">
      <w:pPr>
        <w:spacing w:after="105" w:line="240" w:lineRule="auto"/>
        <w:ind w:firstLine="28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t>6.4 </w:t>
      </w:r>
      <w:r w:rsidRPr="00BF3251">
        <w:rPr>
          <w:rFonts w:ascii="Arial" w:eastAsia="Times New Roman" w:hAnsi="Arial" w:cs="Arial"/>
          <w:color w:val="000000"/>
          <w:sz w:val="18"/>
          <w:szCs w:val="18"/>
          <w:lang w:eastAsia="es-MX"/>
        </w:rPr>
        <w:t>Informar al patrón cuando las condiciones del equipo de protección personal ya no lo protejan, a fin que se le proporcione mantenimiento o se lo reemplace, de acuerdo con las indicaciones, instrucciones o procedimientos, y la capacitación y adiestramiento recibidos para tal efecto.</w:t>
      </w:r>
    </w:p>
    <w:p w14:paraId="6F0DA4A2" w14:textId="77777777" w:rsidR="00BF3251" w:rsidRPr="00BF3251" w:rsidRDefault="00BF3251" w:rsidP="00BF3251">
      <w:pPr>
        <w:spacing w:after="105" w:line="240" w:lineRule="auto"/>
        <w:ind w:firstLine="28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t>7. Indicaciones, instrucciones o procedimientos para el uso, revisión, reposición, limpieza, limitaciones, mantenimiento, resguardo y disposición final del equipo de protección personal</w:t>
      </w:r>
    </w:p>
    <w:p w14:paraId="7971CF83" w14:textId="77777777" w:rsidR="00BF3251" w:rsidRPr="00BF3251" w:rsidRDefault="00BF3251" w:rsidP="00BF3251">
      <w:pPr>
        <w:spacing w:after="105" w:line="240" w:lineRule="auto"/>
        <w:ind w:firstLine="28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t>7.1 </w:t>
      </w:r>
      <w:r w:rsidRPr="00BF3251">
        <w:rPr>
          <w:rFonts w:ascii="Arial" w:eastAsia="Times New Roman" w:hAnsi="Arial" w:cs="Arial"/>
          <w:color w:val="000000"/>
          <w:sz w:val="18"/>
          <w:szCs w:val="18"/>
          <w:lang w:eastAsia="es-MX"/>
        </w:rPr>
        <w:t>Las indicaciones, instrucciones o procedimientos que el patrón proporcione a las personas trabajadoras para el uso, revisión, reposición, limpieza, limitaciones, mantenimiento, resguardo y disposición final del equipo de protección personal, según aplique, debe estar en idioma español o idioma que hablare la persona trabajadora, y contener al menos lo siguiente:</w:t>
      </w:r>
    </w:p>
    <w:p w14:paraId="1E32CDC0" w14:textId="77777777" w:rsidR="00BF3251" w:rsidRPr="00BF3251" w:rsidRDefault="00BF3251" w:rsidP="00BF3251">
      <w:pPr>
        <w:spacing w:after="105" w:line="240" w:lineRule="auto"/>
        <w:ind w:left="720" w:hanging="43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t>a)        </w:t>
      </w:r>
      <w:r w:rsidRPr="00BF3251">
        <w:rPr>
          <w:rFonts w:ascii="Arial" w:eastAsia="Times New Roman" w:hAnsi="Arial" w:cs="Arial"/>
          <w:color w:val="000000"/>
          <w:sz w:val="18"/>
          <w:szCs w:val="18"/>
          <w:lang w:eastAsia="es-MX"/>
        </w:rPr>
        <w:t>Estar basados en la información proporcionada por el fabricante del EPP, y en la que el patrón considere conveniente adicionar;</w:t>
      </w:r>
    </w:p>
    <w:p w14:paraId="1E0C0DA7" w14:textId="77777777" w:rsidR="00BF3251" w:rsidRPr="00BF3251" w:rsidRDefault="00BF3251" w:rsidP="00BF3251">
      <w:pPr>
        <w:spacing w:after="105" w:line="240" w:lineRule="auto"/>
        <w:ind w:left="720" w:hanging="43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t>b)        </w:t>
      </w:r>
      <w:r w:rsidRPr="00BF3251">
        <w:rPr>
          <w:rFonts w:ascii="Arial" w:eastAsia="Times New Roman" w:hAnsi="Arial" w:cs="Arial"/>
          <w:color w:val="000000"/>
          <w:sz w:val="18"/>
          <w:szCs w:val="18"/>
          <w:lang w:eastAsia="es-MX"/>
        </w:rPr>
        <w:t>Contar con instrucciones para verificar que se encuentra en condiciones seguras de uso, así como para corroborar su correcto funcionamiento;</w:t>
      </w:r>
    </w:p>
    <w:p w14:paraId="4F747D69" w14:textId="77777777" w:rsidR="00BF3251" w:rsidRPr="00BF3251" w:rsidRDefault="00BF3251" w:rsidP="00BF3251">
      <w:pPr>
        <w:spacing w:after="105" w:line="240" w:lineRule="auto"/>
        <w:ind w:left="720" w:hanging="43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t>c)        </w:t>
      </w:r>
      <w:r w:rsidRPr="00BF3251">
        <w:rPr>
          <w:rFonts w:ascii="Arial" w:eastAsia="Times New Roman" w:hAnsi="Arial" w:cs="Arial"/>
          <w:color w:val="000000"/>
          <w:sz w:val="18"/>
          <w:szCs w:val="18"/>
          <w:lang w:eastAsia="es-MX"/>
        </w:rPr>
        <w:t>Señalar sus limitaciones e incluir la información sobre la capacidad o grado de protección que éste ofrece;</w:t>
      </w:r>
    </w:p>
    <w:p w14:paraId="42FBF265" w14:textId="77777777" w:rsidR="00BF3251" w:rsidRPr="00BF3251" w:rsidRDefault="00BF3251" w:rsidP="00BF3251">
      <w:pPr>
        <w:spacing w:after="105" w:line="240" w:lineRule="auto"/>
        <w:ind w:left="720" w:hanging="43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t>d)        </w:t>
      </w:r>
      <w:r w:rsidRPr="00BF3251">
        <w:rPr>
          <w:rFonts w:ascii="Arial" w:eastAsia="Times New Roman" w:hAnsi="Arial" w:cs="Arial"/>
          <w:color w:val="000000"/>
          <w:sz w:val="18"/>
          <w:szCs w:val="18"/>
          <w:lang w:eastAsia="es-MX"/>
        </w:rPr>
        <w:t>Incluir información que describa en qué condiciones no proporciona protección o dónde no se debe usar;</w:t>
      </w:r>
    </w:p>
    <w:p w14:paraId="568EF0F2" w14:textId="77777777" w:rsidR="00BF3251" w:rsidRPr="00BF3251" w:rsidRDefault="00BF3251" w:rsidP="00BF3251">
      <w:pPr>
        <w:spacing w:after="105" w:line="240" w:lineRule="auto"/>
        <w:ind w:left="720" w:hanging="43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t>e)        </w:t>
      </w:r>
      <w:r w:rsidRPr="00BF3251">
        <w:rPr>
          <w:rFonts w:ascii="Arial" w:eastAsia="Times New Roman" w:hAnsi="Arial" w:cs="Arial"/>
          <w:color w:val="000000"/>
          <w:sz w:val="18"/>
          <w:szCs w:val="18"/>
          <w:lang w:eastAsia="es-MX"/>
        </w:rPr>
        <w:t>Desechar y reemplazar cuando se presente cualquiera de las condiciones siguientes:</w:t>
      </w:r>
    </w:p>
    <w:p w14:paraId="44BE4F1A" w14:textId="77777777" w:rsidR="00BF3251" w:rsidRPr="00BF3251" w:rsidRDefault="00BF3251" w:rsidP="00BF3251">
      <w:pPr>
        <w:spacing w:after="105" w:line="240" w:lineRule="auto"/>
        <w:ind w:left="1080" w:hanging="360"/>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t>1)        </w:t>
      </w:r>
      <w:r w:rsidRPr="00BF3251">
        <w:rPr>
          <w:rFonts w:ascii="Arial" w:eastAsia="Times New Roman" w:hAnsi="Arial" w:cs="Arial"/>
          <w:color w:val="000000"/>
          <w:sz w:val="18"/>
          <w:szCs w:val="18"/>
          <w:lang w:eastAsia="es-MX"/>
        </w:rPr>
        <w:t>Evidencia de falla, defecto, daño, deterioro, desgaste, quemadura o mal funcionamiento del equipo que, de acuerdo con las indicaciones del fabricante, no puedan ser reparados;</w:t>
      </w:r>
    </w:p>
    <w:p w14:paraId="53ED7475" w14:textId="77777777" w:rsidR="00BF3251" w:rsidRPr="00BF3251" w:rsidRDefault="00BF3251" w:rsidP="00BF3251">
      <w:pPr>
        <w:spacing w:after="105" w:line="240" w:lineRule="auto"/>
        <w:ind w:left="1080" w:hanging="360"/>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t>2)        </w:t>
      </w:r>
      <w:r w:rsidRPr="00BF3251">
        <w:rPr>
          <w:rFonts w:ascii="Arial" w:eastAsia="Times New Roman" w:hAnsi="Arial" w:cs="Arial"/>
          <w:color w:val="000000"/>
          <w:sz w:val="18"/>
          <w:szCs w:val="18"/>
          <w:lang w:eastAsia="es-MX"/>
        </w:rPr>
        <w:t>Cumplimiento del tiempo o condición de vida útil, o de la caducidad, indicados por el fabricante, y/o</w:t>
      </w:r>
    </w:p>
    <w:p w14:paraId="57998871" w14:textId="77777777" w:rsidR="00BF3251" w:rsidRPr="00BF3251" w:rsidRDefault="00BF3251" w:rsidP="00BF3251">
      <w:pPr>
        <w:spacing w:after="105" w:line="240" w:lineRule="auto"/>
        <w:ind w:left="1080" w:hanging="360"/>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t>3)        </w:t>
      </w:r>
      <w:r w:rsidRPr="00BF3251">
        <w:rPr>
          <w:rFonts w:ascii="Arial" w:eastAsia="Times New Roman" w:hAnsi="Arial" w:cs="Arial"/>
          <w:color w:val="000000"/>
          <w:sz w:val="18"/>
          <w:szCs w:val="18"/>
          <w:lang w:eastAsia="es-MX"/>
        </w:rPr>
        <w:t>Afectación de las características de protección al riesgo para el cual fue diseñado, por ejemplo, al verse implicado en incidentes tales como impactos, descargas eléctricas, o contacto con material incandescente, entre otros;</w:t>
      </w:r>
    </w:p>
    <w:p w14:paraId="38142C05" w14:textId="77777777" w:rsidR="00BF3251" w:rsidRPr="00BF3251" w:rsidRDefault="00BF3251" w:rsidP="00BF3251">
      <w:pPr>
        <w:spacing w:after="105" w:line="240" w:lineRule="auto"/>
        <w:ind w:left="720" w:hanging="43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t>f)        </w:t>
      </w:r>
      <w:r w:rsidRPr="00BF3251">
        <w:rPr>
          <w:rFonts w:ascii="Arial" w:eastAsia="Times New Roman" w:hAnsi="Arial" w:cs="Arial"/>
          <w:color w:val="000000"/>
          <w:sz w:val="18"/>
          <w:szCs w:val="18"/>
          <w:lang w:eastAsia="es-MX"/>
        </w:rPr>
        <w:t>Considerar las medidas técnicas o administrativas que se deben adoptar para minimizar los efectos que generen o produzcan alguna respuesta o reacción adversa en la persona trabajadora;</w:t>
      </w:r>
    </w:p>
    <w:p w14:paraId="78E994E7" w14:textId="77777777" w:rsidR="00BF3251" w:rsidRPr="00BF3251" w:rsidRDefault="00BF3251" w:rsidP="00BF3251">
      <w:pPr>
        <w:spacing w:after="105" w:line="240" w:lineRule="auto"/>
        <w:ind w:left="720" w:hanging="43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t>g)        </w:t>
      </w:r>
      <w:r w:rsidRPr="00BF3251">
        <w:rPr>
          <w:rFonts w:ascii="Arial" w:eastAsia="Times New Roman" w:hAnsi="Arial" w:cs="Arial"/>
          <w:color w:val="000000"/>
          <w:sz w:val="18"/>
          <w:szCs w:val="18"/>
          <w:lang w:eastAsia="es-MX"/>
        </w:rPr>
        <w:t>Incluir las acciones que se deben realizar antes, durante y después de su uso, para comprobar que continúa proporcionando la protección para la cual fue diseñado;</w:t>
      </w:r>
    </w:p>
    <w:p w14:paraId="340260FF" w14:textId="77777777" w:rsidR="00BF3251" w:rsidRPr="00BF3251" w:rsidRDefault="00BF3251" w:rsidP="00BF3251">
      <w:pPr>
        <w:spacing w:after="105" w:line="240" w:lineRule="auto"/>
        <w:ind w:left="720" w:hanging="43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t>h)        </w:t>
      </w:r>
      <w:r w:rsidRPr="00BF3251">
        <w:rPr>
          <w:rFonts w:ascii="Arial" w:eastAsia="Times New Roman" w:hAnsi="Arial" w:cs="Arial"/>
          <w:color w:val="000000"/>
          <w:sz w:val="18"/>
          <w:szCs w:val="18"/>
          <w:lang w:eastAsia="es-MX"/>
        </w:rPr>
        <w:t>Indicar que cuando la persona trabajadora esté en contacto con posibles agentes infecciosos, el EPP que utilice debe ser para ese uso exclusivo;</w:t>
      </w:r>
    </w:p>
    <w:p w14:paraId="5A4FF2DF" w14:textId="77777777" w:rsidR="00BF3251" w:rsidRPr="00BF3251" w:rsidRDefault="00BF3251" w:rsidP="00BF3251">
      <w:pPr>
        <w:spacing w:after="105" w:line="240" w:lineRule="auto"/>
        <w:ind w:left="720" w:hanging="43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t>i)        </w:t>
      </w:r>
      <w:r w:rsidRPr="00BF3251">
        <w:rPr>
          <w:rFonts w:ascii="Arial" w:eastAsia="Times New Roman" w:hAnsi="Arial" w:cs="Arial"/>
          <w:color w:val="000000"/>
          <w:sz w:val="18"/>
          <w:szCs w:val="18"/>
          <w:lang w:eastAsia="es-MX"/>
        </w:rPr>
        <w:t>Establecer, cuando aplique, el procedimiento para la descontaminación o desinfección del EPP después de cada jornada de uso, de acuerdo con las instrucciones o recomendaciones del fabricante, así como de los riesgos implicados en las actividades del centro laboral y los procedimientos de seguridad implantados para el manejo o exposición a sustancias químicas peligrosas o materiales peligrosos e infecto-contagiosos;</w:t>
      </w:r>
    </w:p>
    <w:p w14:paraId="482545DB" w14:textId="77777777" w:rsidR="00BF3251" w:rsidRPr="00BF3251" w:rsidRDefault="00BF3251" w:rsidP="00BF3251">
      <w:pPr>
        <w:spacing w:after="105" w:line="240" w:lineRule="auto"/>
        <w:ind w:left="720" w:hanging="43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lastRenderedPageBreak/>
        <w:t>j)        </w:t>
      </w:r>
      <w:r w:rsidRPr="00BF3251">
        <w:rPr>
          <w:rFonts w:ascii="Arial" w:eastAsia="Times New Roman" w:hAnsi="Arial" w:cs="Arial"/>
          <w:color w:val="000000"/>
          <w:sz w:val="18"/>
          <w:szCs w:val="18"/>
          <w:lang w:eastAsia="es-MX"/>
        </w:rPr>
        <w:t xml:space="preserve">Prever que si el EPP se limpia en el centro de trabajo, ya sea por la persona trabajadora </w:t>
      </w:r>
      <w:proofErr w:type="gramStart"/>
      <w:r w:rsidRPr="00BF3251">
        <w:rPr>
          <w:rFonts w:ascii="Arial" w:eastAsia="Times New Roman" w:hAnsi="Arial" w:cs="Arial"/>
          <w:color w:val="000000"/>
          <w:sz w:val="18"/>
          <w:szCs w:val="18"/>
          <w:lang w:eastAsia="es-MX"/>
        </w:rPr>
        <w:t>usuaria  o</w:t>
      </w:r>
      <w:proofErr w:type="gramEnd"/>
      <w:r w:rsidRPr="00BF3251">
        <w:rPr>
          <w:rFonts w:ascii="Arial" w:eastAsia="Times New Roman" w:hAnsi="Arial" w:cs="Arial"/>
          <w:color w:val="000000"/>
          <w:sz w:val="18"/>
          <w:szCs w:val="18"/>
          <w:lang w:eastAsia="es-MX"/>
        </w:rPr>
        <w:t xml:space="preserve"> por alguna otra persona designada por el patrón, se consideren las sustancias, condiciones o aditamentos para esta actividad, de forma que se eviten riesgos de exposición, contacto  o contaminación con los materiales y agentes peligrosos que pudieran estar impregnados en el EPP;</w:t>
      </w:r>
    </w:p>
    <w:p w14:paraId="58F5AB2A" w14:textId="77777777" w:rsidR="00BF3251" w:rsidRPr="00BF3251" w:rsidRDefault="00BF3251" w:rsidP="00BF3251">
      <w:pPr>
        <w:spacing w:after="105" w:line="240" w:lineRule="auto"/>
        <w:ind w:left="720" w:hanging="43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t>k)        </w:t>
      </w:r>
      <w:r w:rsidRPr="00BF3251">
        <w:rPr>
          <w:rFonts w:ascii="Arial" w:eastAsia="Times New Roman" w:hAnsi="Arial" w:cs="Arial"/>
          <w:color w:val="000000"/>
          <w:sz w:val="18"/>
          <w:szCs w:val="18"/>
          <w:lang w:eastAsia="es-MX"/>
        </w:rPr>
        <w:t>Establecer el procedimiento a seguir para reemplazar o reparar inmediatamente el equipo de protección personal cuando, derivado de su revisión, muestre alguna falla o deterioro que impida su óptimo funcionamiento;</w:t>
      </w:r>
    </w:p>
    <w:p w14:paraId="63B44478" w14:textId="77777777" w:rsidR="00BF3251" w:rsidRPr="00BF3251" w:rsidRDefault="00BF3251" w:rsidP="00BF3251">
      <w:pPr>
        <w:spacing w:after="105" w:line="240" w:lineRule="auto"/>
        <w:ind w:left="720" w:hanging="43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t>l)        </w:t>
      </w:r>
      <w:r w:rsidRPr="00BF3251">
        <w:rPr>
          <w:rFonts w:ascii="Arial" w:eastAsia="Times New Roman" w:hAnsi="Arial" w:cs="Arial"/>
          <w:color w:val="000000"/>
          <w:sz w:val="18"/>
          <w:szCs w:val="18"/>
          <w:lang w:eastAsia="es-MX"/>
        </w:rPr>
        <w:t>Indicar que el reemplazo en sus partes dañadas debe realizarse con refacciones de acuerdo a las indicaciones del fabricante o proveedor;</w:t>
      </w:r>
    </w:p>
    <w:p w14:paraId="15B3A41C" w14:textId="77777777" w:rsidR="00BF3251" w:rsidRPr="00BF3251" w:rsidRDefault="00BF3251" w:rsidP="00BF3251">
      <w:pPr>
        <w:spacing w:after="105" w:line="240" w:lineRule="auto"/>
        <w:ind w:left="720" w:hanging="43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t>m)        </w:t>
      </w:r>
      <w:r w:rsidRPr="00BF3251">
        <w:rPr>
          <w:rFonts w:ascii="Arial" w:eastAsia="Times New Roman" w:hAnsi="Arial" w:cs="Arial"/>
          <w:color w:val="000000"/>
          <w:sz w:val="18"/>
          <w:szCs w:val="18"/>
          <w:lang w:eastAsia="es-MX"/>
        </w:rPr>
        <w:t>Precisar lugares y formas de almacenarse en recipientes o contenedores especiales, si así lo establecen las indicaciones del fabricante o proveedor, para que no presenten daños o mal funcionamiento después de su uso;</w:t>
      </w:r>
    </w:p>
    <w:p w14:paraId="27AB8AF5" w14:textId="77777777" w:rsidR="00BF3251" w:rsidRPr="00BF3251" w:rsidRDefault="00BF3251" w:rsidP="00BF3251">
      <w:pPr>
        <w:spacing w:after="105" w:line="240" w:lineRule="auto"/>
        <w:ind w:left="720" w:hanging="43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t>n)        </w:t>
      </w:r>
      <w:r w:rsidRPr="00BF3251">
        <w:rPr>
          <w:rFonts w:ascii="Arial" w:eastAsia="Times New Roman" w:hAnsi="Arial" w:cs="Arial"/>
          <w:color w:val="000000"/>
          <w:sz w:val="18"/>
          <w:szCs w:val="18"/>
          <w:lang w:eastAsia="es-MX"/>
        </w:rPr>
        <w:t>Establecer las medidas de seguridad para tratarlo como residuo sólido (o peligroso) de conformidad con un procedimiento que para tal efecto se establezca, cuando quede contaminado con sustancias químicas peligrosas o agentes infectocontagiosos, y no sea posible su descontaminación, o se determine que ya no cumple con su función de protección;</w:t>
      </w:r>
    </w:p>
    <w:p w14:paraId="7AFEA919" w14:textId="77777777" w:rsidR="00BF3251" w:rsidRPr="00BF3251" w:rsidRDefault="00BF3251" w:rsidP="00BF3251">
      <w:pPr>
        <w:spacing w:after="105" w:line="240" w:lineRule="auto"/>
        <w:ind w:left="720" w:hanging="43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t>o)        </w:t>
      </w:r>
      <w:r w:rsidRPr="00BF3251">
        <w:rPr>
          <w:rFonts w:ascii="Arial" w:eastAsia="Times New Roman" w:hAnsi="Arial" w:cs="Arial"/>
          <w:color w:val="000000"/>
          <w:sz w:val="18"/>
          <w:szCs w:val="18"/>
          <w:lang w:eastAsia="es-MX"/>
        </w:rPr>
        <w:t>Prever un procedimiento para que cuando la ropa de protección se contamine con sustancias químicas peligrosas y/o agentes biológicos capaces de alterar la salud de las personas trabajadoras, ésta sea descontaminada y lavada en forma segura en el propio centro de trabajo, mediante procedimientos previamente establecidos, o bien, mediante la contratación de servicios especializados para tal fin, evitando siempre que la persona trabajadora lo realice en su domicilio, y</w:t>
      </w:r>
    </w:p>
    <w:p w14:paraId="16AA2AF5" w14:textId="77777777" w:rsidR="00BF3251" w:rsidRPr="00BF3251" w:rsidRDefault="00BF3251" w:rsidP="00BF3251">
      <w:pPr>
        <w:spacing w:after="105" w:line="240" w:lineRule="auto"/>
        <w:ind w:left="720" w:hanging="43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t>p)        </w:t>
      </w:r>
      <w:r w:rsidRPr="00BF3251">
        <w:rPr>
          <w:rFonts w:ascii="Arial" w:eastAsia="Times New Roman" w:hAnsi="Arial" w:cs="Arial"/>
          <w:color w:val="000000"/>
          <w:sz w:val="18"/>
          <w:szCs w:val="18"/>
          <w:lang w:eastAsia="es-MX"/>
        </w:rPr>
        <w:t>Asegurar que el equipo de protección personal obsoleto, caducado, en mal estado, dañado, o contaminado, sea sometido a un proceso de destrucción o manejo especial y, en su caso, de confinamiento, para evitar ser reutilizado.</w:t>
      </w:r>
    </w:p>
    <w:p w14:paraId="193EAAAF" w14:textId="77777777" w:rsidR="00BF3251" w:rsidRPr="00BF3251" w:rsidRDefault="00BF3251" w:rsidP="00BF3251">
      <w:pPr>
        <w:spacing w:after="105" w:line="240" w:lineRule="auto"/>
        <w:ind w:firstLine="28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t>7.2 </w:t>
      </w:r>
      <w:r w:rsidRPr="00BF3251">
        <w:rPr>
          <w:rFonts w:ascii="Arial" w:eastAsia="Times New Roman" w:hAnsi="Arial" w:cs="Arial"/>
          <w:color w:val="000000"/>
          <w:sz w:val="18"/>
          <w:szCs w:val="18"/>
          <w:lang w:eastAsia="es-MX"/>
        </w:rPr>
        <w:t>Las indicaciones, instrucciones o procedimientos deben estar disponibles para consulta de las personas trabajadoras en idioma español o en el que éstas hablen.</w:t>
      </w:r>
    </w:p>
    <w:p w14:paraId="1426BF76" w14:textId="77777777" w:rsidR="00BF3251" w:rsidRPr="00BF3251" w:rsidRDefault="00BF3251" w:rsidP="00BF3251">
      <w:pPr>
        <w:spacing w:after="105" w:line="240" w:lineRule="auto"/>
        <w:ind w:firstLine="28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t>8. Unidades de Inspección</w:t>
      </w:r>
    </w:p>
    <w:p w14:paraId="2D8BDB13" w14:textId="77777777" w:rsidR="00BF3251" w:rsidRPr="00BF3251" w:rsidRDefault="00BF3251" w:rsidP="00BF3251">
      <w:pPr>
        <w:spacing w:after="105" w:line="240" w:lineRule="auto"/>
        <w:ind w:firstLine="28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t>8.1 </w:t>
      </w:r>
      <w:r w:rsidRPr="00BF3251">
        <w:rPr>
          <w:rFonts w:ascii="Arial" w:eastAsia="Times New Roman" w:hAnsi="Arial" w:cs="Arial"/>
          <w:color w:val="000000"/>
          <w:sz w:val="18"/>
          <w:szCs w:val="18"/>
          <w:lang w:eastAsia="es-MX"/>
        </w:rPr>
        <w:t>El patrón tendrá la opción de contratar una unidad de inspección acreditada y aprobada, en los términos de la Ley de Infraestructura de la Calidad para evaluar la conformidad con esta Norma.</w:t>
      </w:r>
    </w:p>
    <w:p w14:paraId="69602D22" w14:textId="77777777" w:rsidR="00BF3251" w:rsidRPr="00BF3251" w:rsidRDefault="00BF3251" w:rsidP="00BF3251">
      <w:pPr>
        <w:spacing w:after="105" w:line="240" w:lineRule="auto"/>
        <w:ind w:firstLine="28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t>8.2 </w:t>
      </w:r>
      <w:r w:rsidRPr="00BF3251">
        <w:rPr>
          <w:rFonts w:ascii="Arial" w:eastAsia="Times New Roman" w:hAnsi="Arial" w:cs="Arial"/>
          <w:color w:val="000000"/>
          <w:sz w:val="18"/>
          <w:szCs w:val="18"/>
          <w:lang w:eastAsia="es-MX"/>
        </w:rPr>
        <w:t>Las unidades de inspección que realicen actos de evaluación de conformidad con la presente Norma deben tomar como base lo que establece el Capítulo 9 de la presente Norma.</w:t>
      </w:r>
    </w:p>
    <w:p w14:paraId="29B06B43" w14:textId="77777777" w:rsidR="00BF3251" w:rsidRPr="00BF3251" w:rsidRDefault="00BF3251" w:rsidP="00BF3251">
      <w:pPr>
        <w:spacing w:after="105" w:line="240" w:lineRule="auto"/>
        <w:ind w:firstLine="28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t>8.3 </w:t>
      </w:r>
      <w:r w:rsidRPr="00BF3251">
        <w:rPr>
          <w:rFonts w:ascii="Arial" w:eastAsia="Times New Roman" w:hAnsi="Arial" w:cs="Arial"/>
          <w:color w:val="000000"/>
          <w:sz w:val="18"/>
          <w:szCs w:val="18"/>
          <w:lang w:eastAsia="es-MX"/>
        </w:rPr>
        <w:t>Cuando el centro de trabajo cumpla con lo previsto por la presente Norma, la unidad de inspección emitirá un dictamen, el cual debe contener, al menos, lo siguiente:</w:t>
      </w:r>
    </w:p>
    <w:p w14:paraId="700FB11E" w14:textId="77777777" w:rsidR="00BF3251" w:rsidRPr="00BF3251" w:rsidRDefault="00BF3251" w:rsidP="00BF3251">
      <w:pPr>
        <w:spacing w:after="105" w:line="240" w:lineRule="auto"/>
        <w:ind w:left="720" w:hanging="43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t>a)        </w:t>
      </w:r>
      <w:r w:rsidRPr="00BF3251">
        <w:rPr>
          <w:rFonts w:ascii="Arial" w:eastAsia="Times New Roman" w:hAnsi="Arial" w:cs="Arial"/>
          <w:color w:val="000000"/>
          <w:sz w:val="18"/>
          <w:szCs w:val="18"/>
          <w:lang w:eastAsia="es-MX"/>
        </w:rPr>
        <w:t>Datos de identificación del centro de trabajo al que se le realizó la evaluación de la conformidad:</w:t>
      </w:r>
    </w:p>
    <w:p w14:paraId="250ACC8D" w14:textId="77777777" w:rsidR="00BF3251" w:rsidRPr="00BF3251" w:rsidRDefault="00BF3251" w:rsidP="00BF3251">
      <w:pPr>
        <w:spacing w:after="105" w:line="240" w:lineRule="auto"/>
        <w:ind w:left="1080" w:hanging="360"/>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t>1)        </w:t>
      </w:r>
      <w:r w:rsidRPr="00BF3251">
        <w:rPr>
          <w:rFonts w:ascii="Arial" w:eastAsia="Times New Roman" w:hAnsi="Arial" w:cs="Arial"/>
          <w:color w:val="000000"/>
          <w:sz w:val="18"/>
          <w:szCs w:val="18"/>
          <w:lang w:eastAsia="es-MX"/>
        </w:rPr>
        <w:t>El nombre, denominación o razón social;</w:t>
      </w:r>
    </w:p>
    <w:p w14:paraId="2A56126B" w14:textId="77777777" w:rsidR="00BF3251" w:rsidRPr="00BF3251" w:rsidRDefault="00BF3251" w:rsidP="00BF3251">
      <w:pPr>
        <w:spacing w:after="105" w:line="240" w:lineRule="auto"/>
        <w:ind w:left="1080" w:hanging="360"/>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t>2)        </w:t>
      </w:r>
      <w:r w:rsidRPr="00BF3251">
        <w:rPr>
          <w:rFonts w:ascii="Arial" w:eastAsia="Times New Roman" w:hAnsi="Arial" w:cs="Arial"/>
          <w:color w:val="000000"/>
          <w:sz w:val="18"/>
          <w:szCs w:val="18"/>
          <w:lang w:eastAsia="es-MX"/>
        </w:rPr>
        <w:t>El Registro Federal de Contribuyentes;</w:t>
      </w:r>
    </w:p>
    <w:p w14:paraId="430D5A81" w14:textId="77777777" w:rsidR="00BF3251" w:rsidRPr="00BF3251" w:rsidRDefault="00BF3251" w:rsidP="00BF3251">
      <w:pPr>
        <w:spacing w:after="105" w:line="240" w:lineRule="auto"/>
        <w:ind w:left="1080" w:hanging="360"/>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t>3)        </w:t>
      </w:r>
      <w:r w:rsidRPr="00BF3251">
        <w:rPr>
          <w:rFonts w:ascii="Arial" w:eastAsia="Times New Roman" w:hAnsi="Arial" w:cs="Arial"/>
          <w:color w:val="000000"/>
          <w:sz w:val="18"/>
          <w:szCs w:val="18"/>
          <w:lang w:eastAsia="es-MX"/>
        </w:rPr>
        <w:t>El domicilio completo;</w:t>
      </w:r>
    </w:p>
    <w:p w14:paraId="7255D336" w14:textId="77777777" w:rsidR="00BF3251" w:rsidRPr="00BF3251" w:rsidRDefault="00BF3251" w:rsidP="00BF3251">
      <w:pPr>
        <w:spacing w:after="105" w:line="240" w:lineRule="auto"/>
        <w:ind w:left="1080" w:hanging="360"/>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t>4)        </w:t>
      </w:r>
      <w:r w:rsidRPr="00BF3251">
        <w:rPr>
          <w:rFonts w:ascii="Arial" w:eastAsia="Times New Roman" w:hAnsi="Arial" w:cs="Arial"/>
          <w:color w:val="000000"/>
          <w:sz w:val="18"/>
          <w:szCs w:val="18"/>
          <w:lang w:eastAsia="es-MX"/>
        </w:rPr>
        <w:t>El teléfono;</w:t>
      </w:r>
    </w:p>
    <w:p w14:paraId="6194C257" w14:textId="77777777" w:rsidR="00BF3251" w:rsidRPr="00BF3251" w:rsidRDefault="00BF3251" w:rsidP="00BF3251">
      <w:pPr>
        <w:spacing w:after="105" w:line="240" w:lineRule="auto"/>
        <w:ind w:left="1080" w:hanging="360"/>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t>5)        </w:t>
      </w:r>
      <w:r w:rsidRPr="00BF3251">
        <w:rPr>
          <w:rFonts w:ascii="Arial" w:eastAsia="Times New Roman" w:hAnsi="Arial" w:cs="Arial"/>
          <w:color w:val="000000"/>
          <w:sz w:val="18"/>
          <w:szCs w:val="18"/>
          <w:lang w:eastAsia="es-MX"/>
        </w:rPr>
        <w:t>El correo electrónico, y</w:t>
      </w:r>
    </w:p>
    <w:p w14:paraId="22F06A09" w14:textId="77777777" w:rsidR="00BF3251" w:rsidRPr="00BF3251" w:rsidRDefault="00BF3251" w:rsidP="00BF3251">
      <w:pPr>
        <w:spacing w:after="105" w:line="240" w:lineRule="auto"/>
        <w:ind w:left="1080" w:hanging="360"/>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t>6)        </w:t>
      </w:r>
      <w:r w:rsidRPr="00BF3251">
        <w:rPr>
          <w:rFonts w:ascii="Arial" w:eastAsia="Times New Roman" w:hAnsi="Arial" w:cs="Arial"/>
          <w:color w:val="000000"/>
          <w:sz w:val="18"/>
          <w:szCs w:val="18"/>
          <w:lang w:eastAsia="es-MX"/>
        </w:rPr>
        <w:t>Su actividad principal;</w:t>
      </w:r>
    </w:p>
    <w:p w14:paraId="7C209A5B" w14:textId="77777777" w:rsidR="00BF3251" w:rsidRPr="00BF3251" w:rsidRDefault="00BF3251" w:rsidP="00BF3251">
      <w:pPr>
        <w:spacing w:after="105" w:line="240" w:lineRule="auto"/>
        <w:ind w:left="720" w:hanging="43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t>b)        </w:t>
      </w:r>
      <w:r w:rsidRPr="00BF3251">
        <w:rPr>
          <w:rFonts w:ascii="Arial" w:eastAsia="Times New Roman" w:hAnsi="Arial" w:cs="Arial"/>
          <w:color w:val="000000"/>
          <w:sz w:val="18"/>
          <w:szCs w:val="18"/>
          <w:lang w:eastAsia="es-MX"/>
        </w:rPr>
        <w:t>Datos de identificación de la unidad de inspección:</w:t>
      </w:r>
    </w:p>
    <w:p w14:paraId="09CE9304" w14:textId="77777777" w:rsidR="00BF3251" w:rsidRPr="00BF3251" w:rsidRDefault="00BF3251" w:rsidP="00BF3251">
      <w:pPr>
        <w:spacing w:after="105" w:line="240" w:lineRule="auto"/>
        <w:ind w:left="1080" w:hanging="360"/>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t>1)        </w:t>
      </w:r>
      <w:r w:rsidRPr="00BF3251">
        <w:rPr>
          <w:rFonts w:ascii="Arial" w:eastAsia="Times New Roman" w:hAnsi="Arial" w:cs="Arial"/>
          <w:color w:val="000000"/>
          <w:sz w:val="18"/>
          <w:szCs w:val="18"/>
          <w:lang w:eastAsia="es-MX"/>
        </w:rPr>
        <w:t>El nombre, denominación o razón social;</w:t>
      </w:r>
    </w:p>
    <w:p w14:paraId="54EAC0F7" w14:textId="77777777" w:rsidR="00BF3251" w:rsidRPr="00BF3251" w:rsidRDefault="00BF3251" w:rsidP="00BF3251">
      <w:pPr>
        <w:spacing w:after="105" w:line="240" w:lineRule="auto"/>
        <w:ind w:left="1080" w:hanging="360"/>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t>2)        </w:t>
      </w:r>
      <w:r w:rsidRPr="00BF3251">
        <w:rPr>
          <w:rFonts w:ascii="Arial" w:eastAsia="Times New Roman" w:hAnsi="Arial" w:cs="Arial"/>
          <w:color w:val="000000"/>
          <w:sz w:val="18"/>
          <w:szCs w:val="18"/>
          <w:lang w:eastAsia="es-MX"/>
        </w:rPr>
        <w:t>El Registro Federal de Contribuyentes;</w:t>
      </w:r>
    </w:p>
    <w:p w14:paraId="4CF9ACA1" w14:textId="77777777" w:rsidR="00BF3251" w:rsidRPr="00BF3251" w:rsidRDefault="00BF3251" w:rsidP="00BF3251">
      <w:pPr>
        <w:spacing w:after="105" w:line="240" w:lineRule="auto"/>
        <w:ind w:left="1080" w:hanging="360"/>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t>3)        </w:t>
      </w:r>
      <w:r w:rsidRPr="00BF3251">
        <w:rPr>
          <w:rFonts w:ascii="Arial" w:eastAsia="Times New Roman" w:hAnsi="Arial" w:cs="Arial"/>
          <w:color w:val="000000"/>
          <w:sz w:val="18"/>
          <w:szCs w:val="18"/>
          <w:lang w:eastAsia="es-MX"/>
        </w:rPr>
        <w:t>El número de acreditación;</w:t>
      </w:r>
    </w:p>
    <w:p w14:paraId="216081B8" w14:textId="77777777" w:rsidR="00BF3251" w:rsidRPr="00BF3251" w:rsidRDefault="00BF3251" w:rsidP="00BF3251">
      <w:pPr>
        <w:spacing w:after="105" w:line="240" w:lineRule="auto"/>
        <w:ind w:left="1080" w:hanging="360"/>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t>4)        </w:t>
      </w:r>
      <w:r w:rsidRPr="00BF3251">
        <w:rPr>
          <w:rFonts w:ascii="Arial" w:eastAsia="Times New Roman" w:hAnsi="Arial" w:cs="Arial"/>
          <w:color w:val="000000"/>
          <w:sz w:val="18"/>
          <w:szCs w:val="18"/>
          <w:lang w:eastAsia="es-MX"/>
        </w:rPr>
        <w:t>El número de aprobación otorgado por la Secretaría;</w:t>
      </w:r>
    </w:p>
    <w:p w14:paraId="0E5D3289" w14:textId="77777777" w:rsidR="00BF3251" w:rsidRPr="00BF3251" w:rsidRDefault="00BF3251" w:rsidP="00BF3251">
      <w:pPr>
        <w:spacing w:after="105" w:line="240" w:lineRule="auto"/>
        <w:ind w:left="1080" w:hanging="360"/>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t>5)        </w:t>
      </w:r>
      <w:r w:rsidRPr="00BF3251">
        <w:rPr>
          <w:rFonts w:ascii="Arial" w:eastAsia="Times New Roman" w:hAnsi="Arial" w:cs="Arial"/>
          <w:color w:val="000000"/>
          <w:sz w:val="18"/>
          <w:szCs w:val="18"/>
          <w:lang w:eastAsia="es-MX"/>
        </w:rPr>
        <w:t xml:space="preserve">El número de </w:t>
      </w:r>
      <w:proofErr w:type="spellStart"/>
      <w:r w:rsidRPr="00BF3251">
        <w:rPr>
          <w:rFonts w:ascii="Arial" w:eastAsia="Times New Roman" w:hAnsi="Arial" w:cs="Arial"/>
          <w:color w:val="000000"/>
          <w:sz w:val="18"/>
          <w:szCs w:val="18"/>
          <w:lang w:eastAsia="es-MX"/>
        </w:rPr>
        <w:t>REPSE</w:t>
      </w:r>
      <w:proofErr w:type="spellEnd"/>
      <w:r w:rsidRPr="00BF3251">
        <w:rPr>
          <w:rFonts w:ascii="Arial" w:eastAsia="Times New Roman" w:hAnsi="Arial" w:cs="Arial"/>
          <w:color w:val="000000"/>
          <w:sz w:val="18"/>
          <w:szCs w:val="18"/>
          <w:lang w:eastAsia="es-MX"/>
        </w:rPr>
        <w:t>, y</w:t>
      </w:r>
    </w:p>
    <w:p w14:paraId="28685836" w14:textId="77777777" w:rsidR="00BF3251" w:rsidRPr="00BF3251" w:rsidRDefault="00BF3251" w:rsidP="00BF3251">
      <w:pPr>
        <w:spacing w:after="105" w:line="240" w:lineRule="auto"/>
        <w:ind w:left="1080" w:hanging="360"/>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t>6)        </w:t>
      </w:r>
      <w:r w:rsidRPr="00BF3251">
        <w:rPr>
          <w:rFonts w:ascii="Arial" w:eastAsia="Times New Roman" w:hAnsi="Arial" w:cs="Arial"/>
          <w:color w:val="000000"/>
          <w:sz w:val="18"/>
          <w:szCs w:val="18"/>
          <w:lang w:eastAsia="es-MX"/>
        </w:rPr>
        <w:t>Su domicilio completo, y</w:t>
      </w:r>
    </w:p>
    <w:p w14:paraId="460CCA10" w14:textId="77777777" w:rsidR="00BF3251" w:rsidRPr="00BF3251" w:rsidRDefault="00BF3251" w:rsidP="00BF3251">
      <w:pPr>
        <w:spacing w:after="105" w:line="240" w:lineRule="auto"/>
        <w:ind w:left="720" w:hanging="43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t>c)        </w:t>
      </w:r>
      <w:r w:rsidRPr="00BF3251">
        <w:rPr>
          <w:rFonts w:ascii="Arial" w:eastAsia="Times New Roman" w:hAnsi="Arial" w:cs="Arial"/>
          <w:color w:val="000000"/>
          <w:sz w:val="18"/>
          <w:szCs w:val="18"/>
          <w:lang w:eastAsia="es-MX"/>
        </w:rPr>
        <w:t>Datos del dictamen:</w:t>
      </w:r>
    </w:p>
    <w:p w14:paraId="73B0955C" w14:textId="77777777" w:rsidR="00BF3251" w:rsidRPr="00BF3251" w:rsidRDefault="00BF3251" w:rsidP="00BF3251">
      <w:pPr>
        <w:spacing w:after="105" w:line="240" w:lineRule="auto"/>
        <w:ind w:left="1080" w:hanging="360"/>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t>1)        </w:t>
      </w:r>
      <w:r w:rsidRPr="00BF3251">
        <w:rPr>
          <w:rFonts w:ascii="Arial" w:eastAsia="Times New Roman" w:hAnsi="Arial" w:cs="Arial"/>
          <w:color w:val="000000"/>
          <w:sz w:val="18"/>
          <w:szCs w:val="18"/>
          <w:lang w:eastAsia="es-MX"/>
        </w:rPr>
        <w:t>La clave y nombre de la norma;</w:t>
      </w:r>
    </w:p>
    <w:p w14:paraId="585EEA8C" w14:textId="77777777" w:rsidR="00BF3251" w:rsidRPr="00BF3251" w:rsidRDefault="00BF3251" w:rsidP="00BF3251">
      <w:pPr>
        <w:spacing w:after="105" w:line="240" w:lineRule="auto"/>
        <w:ind w:left="1080" w:hanging="360"/>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lastRenderedPageBreak/>
        <w:t>2)        </w:t>
      </w:r>
      <w:r w:rsidRPr="00BF3251">
        <w:rPr>
          <w:rFonts w:ascii="Arial" w:eastAsia="Times New Roman" w:hAnsi="Arial" w:cs="Arial"/>
          <w:color w:val="000000"/>
          <w:sz w:val="18"/>
          <w:szCs w:val="18"/>
          <w:lang w:eastAsia="es-MX"/>
        </w:rPr>
        <w:t>El nombre del verificador (vigente en la aprobación);</w:t>
      </w:r>
    </w:p>
    <w:p w14:paraId="4C58EE13" w14:textId="77777777" w:rsidR="00BF3251" w:rsidRPr="00BF3251" w:rsidRDefault="00BF3251" w:rsidP="00BF3251">
      <w:pPr>
        <w:spacing w:after="105" w:line="240" w:lineRule="auto"/>
        <w:ind w:left="1080" w:hanging="360"/>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t>3)        </w:t>
      </w:r>
      <w:r w:rsidRPr="00BF3251">
        <w:rPr>
          <w:rFonts w:ascii="Arial" w:eastAsia="Times New Roman" w:hAnsi="Arial" w:cs="Arial"/>
          <w:color w:val="000000"/>
          <w:sz w:val="18"/>
          <w:szCs w:val="18"/>
          <w:lang w:eastAsia="es-MX"/>
        </w:rPr>
        <w:t>La fecha de la evaluación de la conformidad;</w:t>
      </w:r>
    </w:p>
    <w:p w14:paraId="0AB23A5A" w14:textId="77777777" w:rsidR="00BF3251" w:rsidRPr="00BF3251" w:rsidRDefault="00BF3251" w:rsidP="00BF3251">
      <w:pPr>
        <w:spacing w:after="105" w:line="240" w:lineRule="auto"/>
        <w:ind w:left="1080" w:hanging="360"/>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t>4)        </w:t>
      </w:r>
      <w:r w:rsidRPr="00BF3251">
        <w:rPr>
          <w:rFonts w:ascii="Arial" w:eastAsia="Times New Roman" w:hAnsi="Arial" w:cs="Arial"/>
          <w:color w:val="000000"/>
          <w:sz w:val="18"/>
          <w:szCs w:val="18"/>
          <w:lang w:eastAsia="es-MX"/>
        </w:rPr>
        <w:t>El número de dictamen (generado por la propia Unidad de Inspección);</w:t>
      </w:r>
    </w:p>
    <w:p w14:paraId="7275544D" w14:textId="77777777" w:rsidR="00BF3251" w:rsidRPr="00BF3251" w:rsidRDefault="00BF3251" w:rsidP="00BF3251">
      <w:pPr>
        <w:spacing w:after="105" w:line="240" w:lineRule="auto"/>
        <w:ind w:left="1080" w:hanging="360"/>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t>5)        </w:t>
      </w:r>
      <w:r w:rsidRPr="00BF3251">
        <w:rPr>
          <w:rFonts w:ascii="Arial" w:eastAsia="Times New Roman" w:hAnsi="Arial" w:cs="Arial"/>
          <w:color w:val="000000"/>
          <w:sz w:val="18"/>
          <w:szCs w:val="18"/>
          <w:lang w:eastAsia="es-MX"/>
        </w:rPr>
        <w:t>La vigencia del dictamen;</w:t>
      </w:r>
    </w:p>
    <w:p w14:paraId="1A30045D" w14:textId="77777777" w:rsidR="00BF3251" w:rsidRPr="00BF3251" w:rsidRDefault="00BF3251" w:rsidP="00BF3251">
      <w:pPr>
        <w:spacing w:after="105" w:line="240" w:lineRule="auto"/>
        <w:ind w:left="1080" w:hanging="360"/>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t>6)        </w:t>
      </w:r>
      <w:r w:rsidRPr="00BF3251">
        <w:rPr>
          <w:rFonts w:ascii="Arial" w:eastAsia="Times New Roman" w:hAnsi="Arial" w:cs="Arial"/>
          <w:color w:val="000000"/>
          <w:sz w:val="18"/>
          <w:szCs w:val="18"/>
          <w:lang w:eastAsia="es-MX"/>
        </w:rPr>
        <w:t>El lugar de emisión del dictamen;</w:t>
      </w:r>
    </w:p>
    <w:p w14:paraId="3F2416F6" w14:textId="77777777" w:rsidR="00BF3251" w:rsidRPr="00BF3251" w:rsidRDefault="00BF3251" w:rsidP="00BF3251">
      <w:pPr>
        <w:spacing w:after="105" w:line="240" w:lineRule="auto"/>
        <w:ind w:left="1080" w:hanging="360"/>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t>7)        </w:t>
      </w:r>
      <w:r w:rsidRPr="00BF3251">
        <w:rPr>
          <w:rFonts w:ascii="Arial" w:eastAsia="Times New Roman" w:hAnsi="Arial" w:cs="Arial"/>
          <w:color w:val="000000"/>
          <w:sz w:val="18"/>
          <w:szCs w:val="18"/>
          <w:lang w:eastAsia="es-MX"/>
        </w:rPr>
        <w:t>La fecha de emisión del dictamen, y</w:t>
      </w:r>
    </w:p>
    <w:p w14:paraId="6691B787" w14:textId="77777777" w:rsidR="00BF3251" w:rsidRPr="00BF3251" w:rsidRDefault="00BF3251" w:rsidP="00BF3251">
      <w:pPr>
        <w:spacing w:after="105" w:line="240" w:lineRule="auto"/>
        <w:ind w:left="1080" w:hanging="360"/>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t>8)        </w:t>
      </w:r>
      <w:r w:rsidRPr="00BF3251">
        <w:rPr>
          <w:rFonts w:ascii="Arial" w:eastAsia="Times New Roman" w:hAnsi="Arial" w:cs="Arial"/>
          <w:color w:val="000000"/>
          <w:sz w:val="18"/>
          <w:szCs w:val="18"/>
          <w:lang w:eastAsia="es-MX"/>
        </w:rPr>
        <w:t>El número de registro del dictamen emitido (por la Secretaría del Trabajo y Previsión Social) al rendirse el informe respectivo.</w:t>
      </w:r>
    </w:p>
    <w:p w14:paraId="7F3A9FEA" w14:textId="77777777" w:rsidR="00BF3251" w:rsidRPr="00BF3251" w:rsidRDefault="00BF3251" w:rsidP="00BF3251">
      <w:pPr>
        <w:spacing w:after="105" w:line="240" w:lineRule="auto"/>
        <w:ind w:firstLine="28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t>8.4 </w:t>
      </w:r>
      <w:r w:rsidRPr="00BF3251">
        <w:rPr>
          <w:rFonts w:ascii="Arial" w:eastAsia="Times New Roman" w:hAnsi="Arial" w:cs="Arial"/>
          <w:color w:val="000000"/>
          <w:sz w:val="18"/>
          <w:szCs w:val="18"/>
          <w:lang w:eastAsia="es-MX"/>
        </w:rPr>
        <w:t>La vigencia del dictamen emitido por la unidad de inspección será de dos años, siempre y cuando no sean modificadas las condiciones que sirvieron para su emisión.</w:t>
      </w:r>
    </w:p>
    <w:p w14:paraId="0715C71A" w14:textId="77777777" w:rsidR="00BF3251" w:rsidRPr="00BF3251" w:rsidRDefault="00BF3251" w:rsidP="00BF3251">
      <w:pPr>
        <w:spacing w:after="105" w:line="240" w:lineRule="auto"/>
        <w:ind w:firstLine="28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t>9. Procedimiento de evaluación de la conformidad</w:t>
      </w:r>
    </w:p>
    <w:p w14:paraId="6983E3EB" w14:textId="77777777" w:rsidR="00BF3251" w:rsidRPr="00BF3251" w:rsidRDefault="00BF3251" w:rsidP="00BF3251">
      <w:pPr>
        <w:spacing w:after="105" w:line="240" w:lineRule="auto"/>
        <w:ind w:firstLine="28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t>9.1 </w:t>
      </w:r>
      <w:r w:rsidRPr="00BF3251">
        <w:rPr>
          <w:rFonts w:ascii="Arial" w:eastAsia="Times New Roman" w:hAnsi="Arial" w:cs="Arial"/>
          <w:color w:val="000000"/>
          <w:sz w:val="18"/>
          <w:szCs w:val="18"/>
          <w:lang w:eastAsia="es-MX"/>
        </w:rPr>
        <w:t>Este procedimiento de evaluación de la conformidad aplica tanto a las visitas de inspección desarrolladas por la autoridad laboral, como a las visitas que realicen - a petición de parte- las unidades de inspección.</w:t>
      </w:r>
    </w:p>
    <w:p w14:paraId="03CBA669" w14:textId="77777777" w:rsidR="00BF3251" w:rsidRPr="00BF3251" w:rsidRDefault="00BF3251" w:rsidP="00BF3251">
      <w:pPr>
        <w:spacing w:after="105" w:line="240" w:lineRule="auto"/>
        <w:ind w:firstLine="28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t>9.2 </w:t>
      </w:r>
      <w:r w:rsidRPr="00BF3251">
        <w:rPr>
          <w:rFonts w:ascii="Arial" w:eastAsia="Times New Roman" w:hAnsi="Arial" w:cs="Arial"/>
          <w:color w:val="000000"/>
          <w:sz w:val="18"/>
          <w:szCs w:val="18"/>
          <w:lang w:eastAsia="es-MX"/>
        </w:rPr>
        <w:t>El dictamen vigente debe estar a disposición de la autoridad laboral cuando ésta lo solicite.</w:t>
      </w:r>
    </w:p>
    <w:p w14:paraId="36BBBD2C" w14:textId="77777777" w:rsidR="00BF3251" w:rsidRPr="00BF3251" w:rsidRDefault="00BF3251" w:rsidP="00BF3251">
      <w:pPr>
        <w:spacing w:after="105" w:line="240" w:lineRule="auto"/>
        <w:ind w:firstLine="28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t>9.3 </w:t>
      </w:r>
      <w:r w:rsidRPr="00BF3251">
        <w:rPr>
          <w:rFonts w:ascii="Arial" w:eastAsia="Times New Roman" w:hAnsi="Arial" w:cs="Arial"/>
          <w:color w:val="000000"/>
          <w:sz w:val="18"/>
          <w:szCs w:val="18"/>
          <w:lang w:eastAsia="es-MX"/>
        </w:rPr>
        <w:t>Los aspectos a considerar en la evaluación de la conformidad de la presente Norma se realizarán, según aplique, mediante la revisión documental, constatación física, registros o entrevistas, de conformidad con lo siguiente:</w:t>
      </w:r>
    </w:p>
    <w:p w14:paraId="5B550F35" w14:textId="77777777" w:rsidR="00BF3251" w:rsidRPr="00BF3251" w:rsidRDefault="00BF3251" w:rsidP="00BF3251">
      <w:pPr>
        <w:spacing w:after="0" w:line="240" w:lineRule="auto"/>
        <w:rPr>
          <w:rFonts w:ascii="Arial" w:eastAsia="Times New Roman" w:hAnsi="Arial" w:cs="Arial"/>
          <w:color w:val="000000"/>
          <w:sz w:val="20"/>
          <w:szCs w:val="20"/>
          <w:lang w:eastAsia="es-MX"/>
        </w:rPr>
      </w:pPr>
    </w:p>
    <w:tbl>
      <w:tblPr>
        <w:tblW w:w="5000" w:type="pct"/>
        <w:tblBorders>
          <w:top w:val="outset" w:sz="2" w:space="0" w:color="auto"/>
          <w:left w:val="outset" w:sz="2" w:space="0" w:color="auto"/>
          <w:bottom w:val="outset" w:sz="2" w:space="0" w:color="auto"/>
          <w:right w:val="outset" w:sz="2" w:space="0" w:color="auto"/>
        </w:tblBorders>
        <w:tblCellMar>
          <w:top w:w="30" w:type="dxa"/>
          <w:left w:w="30" w:type="dxa"/>
          <w:bottom w:w="30" w:type="dxa"/>
          <w:right w:w="30" w:type="dxa"/>
        </w:tblCellMar>
        <w:tblLook w:val="04A0" w:firstRow="1" w:lastRow="0" w:firstColumn="1" w:lastColumn="0" w:noHBand="0" w:noVBand="1"/>
      </w:tblPr>
      <w:tblGrid>
        <w:gridCol w:w="1157"/>
        <w:gridCol w:w="1398"/>
        <w:gridCol w:w="4117"/>
        <w:gridCol w:w="1450"/>
        <w:gridCol w:w="700"/>
      </w:tblGrid>
      <w:tr w:rsidR="00BF3251" w:rsidRPr="00BF3251" w14:paraId="4AFCBEFC" w14:textId="77777777" w:rsidTr="00BF3251">
        <w:trPr>
          <w:trHeight w:val="15"/>
        </w:trPr>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hideMark/>
          </w:tcPr>
          <w:p w14:paraId="6935565E" w14:textId="77777777" w:rsidR="00BF3251" w:rsidRPr="00BF3251" w:rsidRDefault="00BF3251" w:rsidP="00BF3251">
            <w:pPr>
              <w:spacing w:after="30" w:line="240" w:lineRule="auto"/>
              <w:jc w:val="center"/>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Disposición</w:t>
            </w:r>
          </w:p>
        </w:tc>
        <w:tc>
          <w:tcPr>
            <w:tcW w:w="1635" w:type="dxa"/>
            <w:tcBorders>
              <w:top w:val="single" w:sz="6" w:space="0" w:color="000000"/>
              <w:left w:val="single" w:sz="6" w:space="0" w:color="000000"/>
              <w:bottom w:val="single" w:sz="6" w:space="0" w:color="000000"/>
              <w:right w:val="single" w:sz="6" w:space="0" w:color="000000"/>
            </w:tcBorders>
            <w:shd w:val="clear" w:color="auto" w:fill="C0C0C0"/>
            <w:vAlign w:val="center"/>
            <w:hideMark/>
          </w:tcPr>
          <w:p w14:paraId="3E3F467D" w14:textId="77777777" w:rsidR="00BF3251" w:rsidRPr="00BF3251" w:rsidRDefault="00BF3251" w:rsidP="00BF3251">
            <w:pPr>
              <w:spacing w:after="30" w:line="240" w:lineRule="auto"/>
              <w:jc w:val="center"/>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Tipo de comprobación</w:t>
            </w:r>
          </w:p>
        </w:tc>
        <w:tc>
          <w:tcPr>
            <w:tcW w:w="5025" w:type="dxa"/>
            <w:tcBorders>
              <w:top w:val="single" w:sz="6" w:space="0" w:color="000000"/>
              <w:left w:val="single" w:sz="6" w:space="0" w:color="000000"/>
              <w:bottom w:val="single" w:sz="6" w:space="0" w:color="000000"/>
              <w:right w:val="single" w:sz="6" w:space="0" w:color="000000"/>
            </w:tcBorders>
            <w:shd w:val="clear" w:color="auto" w:fill="C0C0C0"/>
            <w:vAlign w:val="center"/>
            <w:hideMark/>
          </w:tcPr>
          <w:p w14:paraId="1C800A4C" w14:textId="77777777" w:rsidR="00BF3251" w:rsidRPr="00BF3251" w:rsidRDefault="00BF3251" w:rsidP="00BF3251">
            <w:pPr>
              <w:spacing w:after="30" w:line="240" w:lineRule="auto"/>
              <w:jc w:val="center"/>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Criterio de aceptación</w:t>
            </w:r>
          </w:p>
        </w:tc>
        <w:tc>
          <w:tcPr>
            <w:tcW w:w="1695" w:type="dxa"/>
            <w:tcBorders>
              <w:top w:val="single" w:sz="6" w:space="0" w:color="000000"/>
              <w:left w:val="single" w:sz="6" w:space="0" w:color="000000"/>
              <w:bottom w:val="single" w:sz="6" w:space="0" w:color="000000"/>
              <w:right w:val="single" w:sz="6" w:space="0" w:color="000000"/>
            </w:tcBorders>
            <w:shd w:val="clear" w:color="auto" w:fill="C0C0C0"/>
            <w:vAlign w:val="center"/>
            <w:hideMark/>
          </w:tcPr>
          <w:p w14:paraId="7717B3C3" w14:textId="77777777" w:rsidR="00BF3251" w:rsidRPr="00BF3251" w:rsidRDefault="00BF3251" w:rsidP="00BF3251">
            <w:pPr>
              <w:spacing w:after="30" w:line="240" w:lineRule="auto"/>
              <w:jc w:val="center"/>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Observaciones</w:t>
            </w:r>
          </w:p>
        </w:tc>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hideMark/>
          </w:tcPr>
          <w:p w14:paraId="63583BD8" w14:textId="77777777" w:rsidR="00BF3251" w:rsidRPr="00BF3251" w:rsidRDefault="00BF3251" w:rsidP="00BF3251">
            <w:pPr>
              <w:spacing w:after="30" w:line="240" w:lineRule="auto"/>
              <w:jc w:val="center"/>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Riesgo</w:t>
            </w:r>
          </w:p>
        </w:tc>
      </w:tr>
      <w:tr w:rsidR="00BF3251" w:rsidRPr="00BF3251" w14:paraId="6AE4C9B4" w14:textId="77777777" w:rsidTr="00BF3251">
        <w:trPr>
          <w:trHeight w:val="15"/>
        </w:trPr>
        <w:tc>
          <w:tcPr>
            <w:tcW w:w="1350" w:type="dxa"/>
            <w:tcBorders>
              <w:top w:val="single" w:sz="6" w:space="0" w:color="000000"/>
              <w:left w:val="single" w:sz="6" w:space="0" w:color="000000"/>
              <w:bottom w:val="single" w:sz="6" w:space="0" w:color="000000"/>
              <w:right w:val="single" w:sz="6" w:space="0" w:color="000000"/>
            </w:tcBorders>
            <w:hideMark/>
          </w:tcPr>
          <w:p w14:paraId="5D37AA81" w14:textId="77777777" w:rsidR="00BF3251" w:rsidRPr="00BF3251" w:rsidRDefault="00BF3251" w:rsidP="00BF3251">
            <w:pPr>
              <w:spacing w:after="30" w:line="240" w:lineRule="auto"/>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5.1</w:t>
            </w:r>
          </w:p>
        </w:tc>
        <w:tc>
          <w:tcPr>
            <w:tcW w:w="1635" w:type="dxa"/>
            <w:tcBorders>
              <w:top w:val="single" w:sz="6" w:space="0" w:color="000000"/>
              <w:left w:val="single" w:sz="6" w:space="0" w:color="000000"/>
              <w:bottom w:val="single" w:sz="6" w:space="0" w:color="000000"/>
              <w:right w:val="single" w:sz="6" w:space="0" w:color="000000"/>
            </w:tcBorders>
            <w:hideMark/>
          </w:tcPr>
          <w:p w14:paraId="3B94F25A" w14:textId="77777777" w:rsidR="00BF3251" w:rsidRPr="00BF3251" w:rsidRDefault="00BF3251" w:rsidP="00BF3251">
            <w:pPr>
              <w:spacing w:after="30" w:line="240" w:lineRule="auto"/>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Documental</w:t>
            </w:r>
          </w:p>
        </w:tc>
        <w:tc>
          <w:tcPr>
            <w:tcW w:w="5025" w:type="dxa"/>
            <w:tcBorders>
              <w:top w:val="single" w:sz="6" w:space="0" w:color="000000"/>
              <w:left w:val="single" w:sz="6" w:space="0" w:color="000000"/>
              <w:bottom w:val="single" w:sz="6" w:space="0" w:color="000000"/>
              <w:right w:val="single" w:sz="6" w:space="0" w:color="000000"/>
            </w:tcBorders>
            <w:hideMark/>
          </w:tcPr>
          <w:p w14:paraId="5C223837" w14:textId="77777777" w:rsidR="00BF3251" w:rsidRPr="00BF3251" w:rsidRDefault="00BF3251" w:rsidP="00BF3251">
            <w:pPr>
              <w:spacing w:after="30" w:line="240" w:lineRule="auto"/>
              <w:jc w:val="both"/>
              <w:rPr>
                <w:rFonts w:ascii="Arial" w:eastAsia="Times New Roman" w:hAnsi="Arial" w:cs="Arial"/>
                <w:color w:val="000000"/>
                <w:sz w:val="20"/>
                <w:szCs w:val="20"/>
                <w:lang w:eastAsia="es-MX"/>
              </w:rPr>
            </w:pPr>
            <w:r w:rsidRPr="00BF3251">
              <w:rPr>
                <w:rFonts w:ascii="Arial" w:eastAsia="Times New Roman" w:hAnsi="Arial" w:cs="Arial"/>
                <w:color w:val="000000"/>
                <w:sz w:val="14"/>
                <w:szCs w:val="14"/>
                <w:lang w:eastAsia="es-MX"/>
              </w:rPr>
              <w:t>El patrón cumple cuando presenta evidencia de que identifica y analiza los riesgos a los que están expuestas las personas trabajadoras por cada puesto y área del centro de trabajo. Esta información se registra y actualiza cuando se modifican los implementos o procesos de trabajo, y contiene al menos los datos siguientes:</w:t>
            </w:r>
          </w:p>
          <w:p w14:paraId="27D387CC" w14:textId="77777777" w:rsidR="00BF3251" w:rsidRPr="00BF3251" w:rsidRDefault="00BF3251" w:rsidP="00BF3251">
            <w:pPr>
              <w:numPr>
                <w:ilvl w:val="0"/>
                <w:numId w:val="1"/>
              </w:numPr>
              <w:spacing w:after="30" w:line="240" w:lineRule="auto"/>
              <w:ind w:left="1080" w:firstLine="0"/>
              <w:jc w:val="both"/>
              <w:rPr>
                <w:rFonts w:ascii="Arial" w:eastAsia="Times New Roman" w:hAnsi="Arial" w:cs="Arial"/>
                <w:color w:val="000000"/>
                <w:sz w:val="20"/>
                <w:szCs w:val="20"/>
                <w:lang w:eastAsia="es-MX"/>
              </w:rPr>
            </w:pPr>
            <w:r w:rsidRPr="00BF3251">
              <w:rPr>
                <w:rFonts w:ascii="Arial" w:eastAsia="Times New Roman" w:hAnsi="Arial" w:cs="Arial"/>
                <w:color w:val="000000"/>
                <w:sz w:val="14"/>
                <w:szCs w:val="14"/>
                <w:lang w:eastAsia="es-MX"/>
              </w:rPr>
              <w:t>La razón social y domicilio del centro de trabajo evaluado y fecha en que se realizó la evaluación;</w:t>
            </w:r>
          </w:p>
          <w:p w14:paraId="790D7393" w14:textId="77777777" w:rsidR="00BF3251" w:rsidRPr="00BF3251" w:rsidRDefault="00BF3251" w:rsidP="00BF3251">
            <w:pPr>
              <w:numPr>
                <w:ilvl w:val="0"/>
                <w:numId w:val="2"/>
              </w:numPr>
              <w:spacing w:after="30" w:line="240" w:lineRule="auto"/>
              <w:ind w:left="1080" w:firstLine="0"/>
              <w:jc w:val="both"/>
              <w:rPr>
                <w:rFonts w:ascii="Arial" w:eastAsia="Times New Roman" w:hAnsi="Arial" w:cs="Arial"/>
                <w:color w:val="000000"/>
                <w:sz w:val="20"/>
                <w:szCs w:val="20"/>
                <w:lang w:eastAsia="es-MX"/>
              </w:rPr>
            </w:pPr>
            <w:r w:rsidRPr="00BF3251">
              <w:rPr>
                <w:rFonts w:ascii="Arial" w:eastAsia="Times New Roman" w:hAnsi="Arial" w:cs="Arial"/>
                <w:color w:val="000000"/>
                <w:sz w:val="14"/>
                <w:szCs w:val="14"/>
                <w:lang w:eastAsia="es-MX"/>
              </w:rPr>
              <w:t>Las actividades que desarrollan las personas trabajadoras evaluadas;</w:t>
            </w:r>
          </w:p>
          <w:p w14:paraId="1417BFC6" w14:textId="77777777" w:rsidR="00BF3251" w:rsidRPr="00BF3251" w:rsidRDefault="00BF3251" w:rsidP="00BF3251">
            <w:pPr>
              <w:numPr>
                <w:ilvl w:val="0"/>
                <w:numId w:val="3"/>
              </w:numPr>
              <w:spacing w:after="30" w:line="240" w:lineRule="auto"/>
              <w:ind w:left="1080" w:firstLine="0"/>
              <w:jc w:val="both"/>
              <w:rPr>
                <w:rFonts w:ascii="Arial" w:eastAsia="Times New Roman" w:hAnsi="Arial" w:cs="Arial"/>
                <w:color w:val="000000"/>
                <w:sz w:val="20"/>
                <w:szCs w:val="20"/>
                <w:lang w:eastAsia="es-MX"/>
              </w:rPr>
            </w:pPr>
            <w:r w:rsidRPr="00BF3251">
              <w:rPr>
                <w:rFonts w:ascii="Arial" w:eastAsia="Times New Roman" w:hAnsi="Arial" w:cs="Arial"/>
                <w:color w:val="000000"/>
                <w:sz w:val="14"/>
                <w:szCs w:val="14"/>
                <w:lang w:eastAsia="es-MX"/>
              </w:rPr>
              <w:t>Los puestos y áreas de trabajo evaluados;</w:t>
            </w:r>
          </w:p>
          <w:p w14:paraId="6E24BBA9" w14:textId="77777777" w:rsidR="00BF3251" w:rsidRPr="00BF3251" w:rsidRDefault="00BF3251" w:rsidP="00BF3251">
            <w:pPr>
              <w:numPr>
                <w:ilvl w:val="0"/>
                <w:numId w:val="4"/>
              </w:numPr>
              <w:spacing w:after="30" w:line="240" w:lineRule="auto"/>
              <w:ind w:left="1080" w:firstLine="0"/>
              <w:jc w:val="both"/>
              <w:rPr>
                <w:rFonts w:ascii="Arial" w:eastAsia="Times New Roman" w:hAnsi="Arial" w:cs="Arial"/>
                <w:color w:val="000000"/>
                <w:sz w:val="20"/>
                <w:szCs w:val="20"/>
                <w:lang w:eastAsia="es-MX"/>
              </w:rPr>
            </w:pPr>
            <w:r w:rsidRPr="00BF3251">
              <w:rPr>
                <w:rFonts w:ascii="Arial" w:eastAsia="Times New Roman" w:hAnsi="Arial" w:cs="Arial"/>
                <w:color w:val="000000"/>
                <w:sz w:val="14"/>
                <w:szCs w:val="14"/>
                <w:lang w:eastAsia="es-MX"/>
              </w:rPr>
              <w:t>Los riesgos de trabajo identificados, derivados de las actividades correspondientes a cada puesto, y los presentes en las áreas del centro de trabajo, entre éstos:</w:t>
            </w:r>
          </w:p>
          <w:p w14:paraId="12402D18" w14:textId="77777777" w:rsidR="00BF3251" w:rsidRPr="00BF3251" w:rsidRDefault="00BF3251" w:rsidP="00BF3251">
            <w:pPr>
              <w:numPr>
                <w:ilvl w:val="0"/>
                <w:numId w:val="5"/>
              </w:numPr>
              <w:spacing w:after="30" w:line="240" w:lineRule="auto"/>
              <w:ind w:left="1440" w:firstLine="0"/>
              <w:jc w:val="both"/>
              <w:rPr>
                <w:rFonts w:ascii="Arial" w:eastAsia="Times New Roman" w:hAnsi="Arial" w:cs="Arial"/>
                <w:color w:val="000000"/>
                <w:sz w:val="20"/>
                <w:szCs w:val="20"/>
                <w:lang w:eastAsia="es-MX"/>
              </w:rPr>
            </w:pPr>
            <w:r w:rsidRPr="00BF3251">
              <w:rPr>
                <w:rFonts w:ascii="Arial" w:eastAsia="Times New Roman" w:hAnsi="Arial" w:cs="Arial"/>
                <w:color w:val="000000"/>
                <w:sz w:val="14"/>
                <w:szCs w:val="14"/>
                <w:lang w:eastAsia="es-MX"/>
              </w:rPr>
              <w:t>Riesgos físicos, que son derivados del medio ambiente laboral tales como ruido, vibraciones, iluminación deficiente o excesiva, radiaciones, temperaturas extremas, incluyendo el riesgo eléctrico;</w:t>
            </w:r>
          </w:p>
          <w:p w14:paraId="430EBE5F" w14:textId="77777777" w:rsidR="00BF3251" w:rsidRPr="00BF3251" w:rsidRDefault="00BF3251" w:rsidP="00BF3251">
            <w:pPr>
              <w:numPr>
                <w:ilvl w:val="0"/>
                <w:numId w:val="5"/>
              </w:numPr>
              <w:spacing w:after="30" w:line="240" w:lineRule="auto"/>
              <w:ind w:left="1440" w:firstLine="0"/>
              <w:jc w:val="both"/>
              <w:rPr>
                <w:rFonts w:ascii="Arial" w:eastAsia="Times New Roman" w:hAnsi="Arial" w:cs="Arial"/>
                <w:color w:val="000000"/>
                <w:sz w:val="20"/>
                <w:szCs w:val="20"/>
                <w:lang w:eastAsia="es-MX"/>
              </w:rPr>
            </w:pPr>
            <w:r w:rsidRPr="00BF3251">
              <w:rPr>
                <w:rFonts w:ascii="Arial" w:eastAsia="Times New Roman" w:hAnsi="Arial" w:cs="Arial"/>
                <w:color w:val="000000"/>
                <w:sz w:val="14"/>
                <w:szCs w:val="14"/>
                <w:lang w:eastAsia="es-MX"/>
              </w:rPr>
              <w:t>Riesgos mecánicos, que pueden dar lugar a una lesión por la acción mecánica de máquinas, herramientas, piezas a trabajar o materiales proyectados, sólidos o fluidos que son capaces de ocasionar cortes, abrasiones, punciones, contusiones, golpes por desprendimiento o proyección de objetos, atrapamientos, aplastamientos y quemaduras entre otros;</w:t>
            </w:r>
          </w:p>
        </w:tc>
        <w:tc>
          <w:tcPr>
            <w:tcW w:w="1695" w:type="dxa"/>
            <w:tcBorders>
              <w:top w:val="single" w:sz="6" w:space="0" w:color="000000"/>
              <w:left w:val="single" w:sz="6" w:space="0" w:color="000000"/>
              <w:bottom w:val="single" w:sz="6" w:space="0" w:color="000000"/>
              <w:right w:val="single" w:sz="6" w:space="0" w:color="000000"/>
            </w:tcBorders>
            <w:hideMark/>
          </w:tcPr>
          <w:p w14:paraId="27AA1562" w14:textId="77777777" w:rsidR="00BF3251" w:rsidRPr="00BF3251" w:rsidRDefault="00BF3251" w:rsidP="00BF3251">
            <w:pPr>
              <w:spacing w:after="30" w:line="240" w:lineRule="auto"/>
              <w:jc w:val="both"/>
              <w:rPr>
                <w:rFonts w:ascii="Arial" w:eastAsia="Times New Roman" w:hAnsi="Arial" w:cs="Arial"/>
                <w:color w:val="000000"/>
                <w:sz w:val="20"/>
                <w:szCs w:val="20"/>
                <w:lang w:eastAsia="es-MX"/>
              </w:rPr>
            </w:pPr>
          </w:p>
        </w:tc>
        <w:tc>
          <w:tcPr>
            <w:tcW w:w="810" w:type="dxa"/>
            <w:tcBorders>
              <w:top w:val="single" w:sz="6" w:space="0" w:color="000000"/>
              <w:left w:val="single" w:sz="6" w:space="0" w:color="000000"/>
              <w:bottom w:val="single" w:sz="6" w:space="0" w:color="000000"/>
              <w:right w:val="single" w:sz="6" w:space="0" w:color="000000"/>
            </w:tcBorders>
            <w:hideMark/>
          </w:tcPr>
          <w:p w14:paraId="43032665" w14:textId="77777777" w:rsidR="00BF3251" w:rsidRPr="00BF3251" w:rsidRDefault="00BF3251" w:rsidP="00BF3251">
            <w:pPr>
              <w:spacing w:after="30" w:line="240" w:lineRule="auto"/>
              <w:jc w:val="both"/>
              <w:rPr>
                <w:rFonts w:ascii="Arial" w:eastAsia="Times New Roman" w:hAnsi="Arial" w:cs="Arial"/>
                <w:color w:val="000000"/>
                <w:sz w:val="20"/>
                <w:szCs w:val="20"/>
                <w:lang w:eastAsia="es-MX"/>
              </w:rPr>
            </w:pPr>
          </w:p>
        </w:tc>
      </w:tr>
      <w:tr w:rsidR="00BF3251" w:rsidRPr="00BF3251" w14:paraId="45EDD78E" w14:textId="77777777" w:rsidTr="00BF3251">
        <w:trPr>
          <w:trHeight w:val="15"/>
        </w:trPr>
        <w:tc>
          <w:tcPr>
            <w:tcW w:w="1350" w:type="dxa"/>
            <w:tcBorders>
              <w:top w:val="single" w:sz="6" w:space="0" w:color="000000"/>
              <w:left w:val="single" w:sz="6" w:space="0" w:color="000000"/>
              <w:bottom w:val="single" w:sz="6" w:space="0" w:color="000000"/>
              <w:right w:val="single" w:sz="6" w:space="0" w:color="000000"/>
            </w:tcBorders>
            <w:hideMark/>
          </w:tcPr>
          <w:p w14:paraId="661AF680" w14:textId="77777777" w:rsidR="00BF3251" w:rsidRPr="00BF3251" w:rsidRDefault="00BF3251" w:rsidP="00BF3251">
            <w:pPr>
              <w:spacing w:after="90" w:line="240" w:lineRule="auto"/>
              <w:jc w:val="both"/>
              <w:rPr>
                <w:rFonts w:ascii="Arial" w:eastAsia="Times New Roman" w:hAnsi="Arial" w:cs="Arial"/>
                <w:color w:val="000000"/>
                <w:sz w:val="20"/>
                <w:szCs w:val="20"/>
                <w:lang w:eastAsia="es-MX"/>
              </w:rPr>
            </w:pPr>
          </w:p>
        </w:tc>
        <w:tc>
          <w:tcPr>
            <w:tcW w:w="1635" w:type="dxa"/>
            <w:tcBorders>
              <w:top w:val="single" w:sz="6" w:space="0" w:color="000000"/>
              <w:left w:val="single" w:sz="6" w:space="0" w:color="000000"/>
              <w:bottom w:val="single" w:sz="6" w:space="0" w:color="000000"/>
              <w:right w:val="single" w:sz="6" w:space="0" w:color="000000"/>
            </w:tcBorders>
            <w:hideMark/>
          </w:tcPr>
          <w:p w14:paraId="336F6CEF" w14:textId="77777777" w:rsidR="00BF3251" w:rsidRPr="00BF3251" w:rsidRDefault="00BF3251" w:rsidP="00BF3251">
            <w:pPr>
              <w:spacing w:after="90" w:line="240" w:lineRule="auto"/>
              <w:jc w:val="both"/>
              <w:rPr>
                <w:rFonts w:ascii="Arial" w:eastAsia="Times New Roman" w:hAnsi="Arial" w:cs="Arial"/>
                <w:color w:val="000000"/>
                <w:sz w:val="20"/>
                <w:szCs w:val="20"/>
                <w:lang w:eastAsia="es-MX"/>
              </w:rPr>
            </w:pPr>
          </w:p>
        </w:tc>
        <w:tc>
          <w:tcPr>
            <w:tcW w:w="5025" w:type="dxa"/>
            <w:tcBorders>
              <w:top w:val="single" w:sz="6" w:space="0" w:color="000000"/>
              <w:left w:val="single" w:sz="6" w:space="0" w:color="000000"/>
              <w:bottom w:val="single" w:sz="6" w:space="0" w:color="000000"/>
              <w:right w:val="single" w:sz="6" w:space="0" w:color="000000"/>
            </w:tcBorders>
            <w:hideMark/>
          </w:tcPr>
          <w:p w14:paraId="54B2DDE5" w14:textId="77777777" w:rsidR="00BF3251" w:rsidRPr="00BF3251" w:rsidRDefault="00BF3251" w:rsidP="00BF3251">
            <w:pPr>
              <w:numPr>
                <w:ilvl w:val="0"/>
                <w:numId w:val="6"/>
              </w:numPr>
              <w:spacing w:after="90" w:line="240" w:lineRule="auto"/>
              <w:ind w:left="1440" w:firstLine="0"/>
              <w:jc w:val="both"/>
              <w:rPr>
                <w:rFonts w:ascii="Arial" w:eastAsia="Times New Roman" w:hAnsi="Arial" w:cs="Arial"/>
                <w:color w:val="000000"/>
                <w:sz w:val="20"/>
                <w:szCs w:val="20"/>
                <w:lang w:eastAsia="es-MX"/>
              </w:rPr>
            </w:pPr>
            <w:r w:rsidRPr="00BF3251">
              <w:rPr>
                <w:rFonts w:ascii="Arial" w:eastAsia="Times New Roman" w:hAnsi="Arial" w:cs="Arial"/>
                <w:color w:val="000000"/>
                <w:sz w:val="14"/>
                <w:szCs w:val="14"/>
                <w:lang w:eastAsia="es-MX"/>
              </w:rPr>
              <w:t>Riesgos químicos, que se originen por la exposición o manejo de sustancias químicas peligrosas, tales como las tóxicas, irritantes, corrosivas, sensibilizantes, mutagénicas, cancerígenas y teratogénicas. Los agentes químicos pueden ser materias primas, productos terminados, productos intermedios o desechos, entre otros;</w:t>
            </w:r>
          </w:p>
          <w:p w14:paraId="6CF7888F" w14:textId="77777777" w:rsidR="00BF3251" w:rsidRPr="00BF3251" w:rsidRDefault="00BF3251" w:rsidP="00BF3251">
            <w:pPr>
              <w:numPr>
                <w:ilvl w:val="0"/>
                <w:numId w:val="6"/>
              </w:numPr>
              <w:spacing w:after="90" w:line="240" w:lineRule="auto"/>
              <w:ind w:left="1440" w:firstLine="0"/>
              <w:jc w:val="both"/>
              <w:rPr>
                <w:rFonts w:ascii="Arial" w:eastAsia="Times New Roman" w:hAnsi="Arial" w:cs="Arial"/>
                <w:color w:val="000000"/>
                <w:sz w:val="20"/>
                <w:szCs w:val="20"/>
                <w:lang w:eastAsia="es-MX"/>
              </w:rPr>
            </w:pPr>
            <w:r w:rsidRPr="00BF3251">
              <w:rPr>
                <w:rFonts w:ascii="Arial" w:eastAsia="Times New Roman" w:hAnsi="Arial" w:cs="Arial"/>
                <w:color w:val="000000"/>
                <w:sz w:val="14"/>
                <w:szCs w:val="14"/>
                <w:lang w:eastAsia="es-MX"/>
              </w:rPr>
              <w:lastRenderedPageBreak/>
              <w:t>Riesgos biológicos, derivados de la exposición de la persona trabajadora a organismos vivos que pueden causar daño a la salud humana. Entre éstos, los virus, bacterias y hongos, entre otros microorganismos que pueden estar presentes en el ambiente laboral y pueden causar enfermedades;</w:t>
            </w:r>
          </w:p>
          <w:p w14:paraId="6F3EC524" w14:textId="77777777" w:rsidR="00BF3251" w:rsidRPr="00BF3251" w:rsidRDefault="00BF3251" w:rsidP="00BF3251">
            <w:pPr>
              <w:numPr>
                <w:ilvl w:val="0"/>
                <w:numId w:val="7"/>
              </w:numPr>
              <w:spacing w:after="90" w:line="240" w:lineRule="auto"/>
              <w:ind w:left="1080" w:firstLine="0"/>
              <w:jc w:val="both"/>
              <w:rPr>
                <w:rFonts w:ascii="Arial" w:eastAsia="Times New Roman" w:hAnsi="Arial" w:cs="Arial"/>
                <w:color w:val="000000"/>
                <w:sz w:val="20"/>
                <w:szCs w:val="20"/>
                <w:lang w:eastAsia="es-MX"/>
              </w:rPr>
            </w:pPr>
            <w:r w:rsidRPr="00BF3251">
              <w:rPr>
                <w:rFonts w:ascii="Arial" w:eastAsia="Times New Roman" w:hAnsi="Arial" w:cs="Arial"/>
                <w:color w:val="000000"/>
                <w:sz w:val="14"/>
                <w:szCs w:val="14"/>
                <w:lang w:eastAsia="es-MX"/>
              </w:rPr>
              <w:t>La(s) región(es) anatómica(s) expuesta(s) a riesgos de lesión, alteración de la salud o cualquier otro tipo de afectación;</w:t>
            </w:r>
          </w:p>
          <w:p w14:paraId="561DE532" w14:textId="77777777" w:rsidR="00BF3251" w:rsidRPr="00BF3251" w:rsidRDefault="00BF3251" w:rsidP="00BF3251">
            <w:pPr>
              <w:numPr>
                <w:ilvl w:val="0"/>
                <w:numId w:val="8"/>
              </w:numPr>
              <w:spacing w:after="90" w:line="240" w:lineRule="auto"/>
              <w:ind w:left="1080" w:firstLine="0"/>
              <w:jc w:val="both"/>
              <w:rPr>
                <w:rFonts w:ascii="Arial" w:eastAsia="Times New Roman" w:hAnsi="Arial" w:cs="Arial"/>
                <w:color w:val="000000"/>
                <w:sz w:val="20"/>
                <w:szCs w:val="20"/>
                <w:lang w:eastAsia="es-MX"/>
              </w:rPr>
            </w:pPr>
            <w:r w:rsidRPr="00BF3251">
              <w:rPr>
                <w:rFonts w:ascii="Arial" w:eastAsia="Times New Roman" w:hAnsi="Arial" w:cs="Arial"/>
                <w:color w:val="000000"/>
                <w:sz w:val="14"/>
                <w:szCs w:val="14"/>
                <w:lang w:eastAsia="es-MX"/>
              </w:rPr>
              <w:t>Las personas trabajadoras a las que se debe proporcionar equipo de protección personal, y</w:t>
            </w:r>
          </w:p>
          <w:p w14:paraId="53EE9763" w14:textId="77777777" w:rsidR="00BF3251" w:rsidRPr="00BF3251" w:rsidRDefault="00BF3251" w:rsidP="00BF3251">
            <w:pPr>
              <w:numPr>
                <w:ilvl w:val="0"/>
                <w:numId w:val="9"/>
              </w:numPr>
              <w:spacing w:after="90" w:line="240" w:lineRule="auto"/>
              <w:ind w:left="1080" w:firstLine="0"/>
              <w:jc w:val="both"/>
              <w:rPr>
                <w:rFonts w:ascii="Arial" w:eastAsia="Times New Roman" w:hAnsi="Arial" w:cs="Arial"/>
                <w:color w:val="000000"/>
                <w:sz w:val="20"/>
                <w:szCs w:val="20"/>
                <w:lang w:eastAsia="es-MX"/>
              </w:rPr>
            </w:pPr>
            <w:r w:rsidRPr="00BF3251">
              <w:rPr>
                <w:rFonts w:ascii="Arial" w:eastAsia="Times New Roman" w:hAnsi="Arial" w:cs="Arial"/>
                <w:color w:val="000000"/>
                <w:sz w:val="14"/>
                <w:szCs w:val="14"/>
                <w:lang w:eastAsia="es-MX"/>
              </w:rPr>
              <w:t>El nombre y firma de la persona o personas que realizaron el análisis.</w:t>
            </w:r>
          </w:p>
        </w:tc>
        <w:tc>
          <w:tcPr>
            <w:tcW w:w="1695" w:type="dxa"/>
            <w:tcBorders>
              <w:top w:val="single" w:sz="6" w:space="0" w:color="000000"/>
              <w:left w:val="single" w:sz="6" w:space="0" w:color="000000"/>
              <w:bottom w:val="single" w:sz="6" w:space="0" w:color="000000"/>
              <w:right w:val="single" w:sz="6" w:space="0" w:color="000000"/>
            </w:tcBorders>
            <w:hideMark/>
          </w:tcPr>
          <w:p w14:paraId="0332A435" w14:textId="77777777" w:rsidR="00BF3251" w:rsidRPr="00BF3251" w:rsidRDefault="00BF3251" w:rsidP="00BF3251">
            <w:pPr>
              <w:spacing w:after="90" w:line="240" w:lineRule="auto"/>
              <w:jc w:val="both"/>
              <w:rPr>
                <w:rFonts w:ascii="Arial" w:eastAsia="Times New Roman" w:hAnsi="Arial" w:cs="Arial"/>
                <w:color w:val="000000"/>
                <w:sz w:val="20"/>
                <w:szCs w:val="20"/>
                <w:lang w:eastAsia="es-MX"/>
              </w:rPr>
            </w:pPr>
          </w:p>
        </w:tc>
        <w:tc>
          <w:tcPr>
            <w:tcW w:w="810" w:type="dxa"/>
            <w:tcBorders>
              <w:top w:val="single" w:sz="6" w:space="0" w:color="000000"/>
              <w:left w:val="single" w:sz="6" w:space="0" w:color="000000"/>
              <w:bottom w:val="single" w:sz="6" w:space="0" w:color="000000"/>
              <w:right w:val="single" w:sz="6" w:space="0" w:color="000000"/>
            </w:tcBorders>
            <w:hideMark/>
          </w:tcPr>
          <w:p w14:paraId="48D246AB" w14:textId="77777777" w:rsidR="00BF3251" w:rsidRPr="00BF3251" w:rsidRDefault="00BF3251" w:rsidP="00BF3251">
            <w:pPr>
              <w:spacing w:after="90" w:line="240" w:lineRule="auto"/>
              <w:jc w:val="both"/>
              <w:rPr>
                <w:rFonts w:ascii="Arial" w:eastAsia="Times New Roman" w:hAnsi="Arial" w:cs="Arial"/>
                <w:color w:val="000000"/>
                <w:sz w:val="20"/>
                <w:szCs w:val="20"/>
                <w:lang w:eastAsia="es-MX"/>
              </w:rPr>
            </w:pPr>
          </w:p>
        </w:tc>
      </w:tr>
      <w:tr w:rsidR="00BF3251" w:rsidRPr="00BF3251" w14:paraId="4A110051" w14:textId="77777777" w:rsidTr="00BF3251">
        <w:trPr>
          <w:trHeight w:val="15"/>
        </w:trPr>
        <w:tc>
          <w:tcPr>
            <w:tcW w:w="1350" w:type="dxa"/>
            <w:tcBorders>
              <w:top w:val="single" w:sz="6" w:space="0" w:color="000000"/>
              <w:left w:val="single" w:sz="6" w:space="0" w:color="000000"/>
              <w:bottom w:val="single" w:sz="6" w:space="0" w:color="000000"/>
              <w:right w:val="single" w:sz="6" w:space="0" w:color="000000"/>
            </w:tcBorders>
            <w:hideMark/>
          </w:tcPr>
          <w:p w14:paraId="50732D5D" w14:textId="77777777" w:rsidR="00BF3251" w:rsidRPr="00BF3251" w:rsidRDefault="00BF3251" w:rsidP="00BF3251">
            <w:pPr>
              <w:spacing w:after="90" w:line="240" w:lineRule="auto"/>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5.2</w:t>
            </w:r>
          </w:p>
        </w:tc>
        <w:tc>
          <w:tcPr>
            <w:tcW w:w="1635" w:type="dxa"/>
            <w:tcBorders>
              <w:top w:val="single" w:sz="6" w:space="0" w:color="000000"/>
              <w:left w:val="single" w:sz="6" w:space="0" w:color="000000"/>
              <w:bottom w:val="single" w:sz="6" w:space="0" w:color="000000"/>
              <w:right w:val="single" w:sz="6" w:space="0" w:color="000000"/>
            </w:tcBorders>
            <w:hideMark/>
          </w:tcPr>
          <w:p w14:paraId="6DA02D43" w14:textId="77777777" w:rsidR="00BF3251" w:rsidRPr="00BF3251" w:rsidRDefault="00BF3251" w:rsidP="00BF3251">
            <w:pPr>
              <w:spacing w:after="90" w:line="240" w:lineRule="auto"/>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Documental</w:t>
            </w:r>
          </w:p>
        </w:tc>
        <w:tc>
          <w:tcPr>
            <w:tcW w:w="5025" w:type="dxa"/>
            <w:tcBorders>
              <w:top w:val="single" w:sz="6" w:space="0" w:color="000000"/>
              <w:left w:val="single" w:sz="6" w:space="0" w:color="000000"/>
              <w:bottom w:val="single" w:sz="6" w:space="0" w:color="000000"/>
              <w:right w:val="single" w:sz="6" w:space="0" w:color="000000"/>
            </w:tcBorders>
            <w:hideMark/>
          </w:tcPr>
          <w:p w14:paraId="34F5536F" w14:textId="77777777" w:rsidR="00BF3251" w:rsidRPr="00BF3251" w:rsidRDefault="00BF3251" w:rsidP="00BF3251">
            <w:pPr>
              <w:spacing w:after="90" w:line="240" w:lineRule="auto"/>
              <w:jc w:val="both"/>
              <w:rPr>
                <w:rFonts w:ascii="Arial" w:eastAsia="Times New Roman" w:hAnsi="Arial" w:cs="Arial"/>
                <w:color w:val="000000"/>
                <w:sz w:val="20"/>
                <w:szCs w:val="20"/>
                <w:lang w:eastAsia="es-MX"/>
              </w:rPr>
            </w:pPr>
            <w:r w:rsidRPr="00BF3251">
              <w:rPr>
                <w:rFonts w:ascii="Arial" w:eastAsia="Times New Roman" w:hAnsi="Arial" w:cs="Arial"/>
                <w:color w:val="000000"/>
                <w:sz w:val="14"/>
                <w:szCs w:val="14"/>
                <w:lang w:eastAsia="es-MX"/>
              </w:rPr>
              <w:t>El patrón cumple cuando presenta evidencia de que:</w:t>
            </w:r>
          </w:p>
          <w:p w14:paraId="428E98F9" w14:textId="77777777" w:rsidR="00BF3251" w:rsidRPr="00BF3251" w:rsidRDefault="00BF3251" w:rsidP="00BF3251">
            <w:pPr>
              <w:numPr>
                <w:ilvl w:val="0"/>
                <w:numId w:val="10"/>
              </w:numPr>
              <w:spacing w:after="90" w:line="240" w:lineRule="auto"/>
              <w:ind w:left="1080" w:firstLine="0"/>
              <w:jc w:val="both"/>
              <w:rPr>
                <w:rFonts w:ascii="Arial" w:eastAsia="Times New Roman" w:hAnsi="Arial" w:cs="Arial"/>
                <w:color w:val="000000"/>
                <w:sz w:val="20"/>
                <w:szCs w:val="20"/>
                <w:lang w:eastAsia="es-MX"/>
              </w:rPr>
            </w:pPr>
            <w:r w:rsidRPr="00BF3251">
              <w:rPr>
                <w:rFonts w:ascii="Arial" w:eastAsia="Times New Roman" w:hAnsi="Arial" w:cs="Arial"/>
                <w:color w:val="000000"/>
                <w:sz w:val="14"/>
                <w:szCs w:val="14"/>
                <w:lang w:eastAsia="es-MX"/>
              </w:rPr>
              <w:t>Determina el equipo de protección personal que utilizan las personas trabajadoras en función de los riesgos de trabajo a los que están expuestas por las actividades que desarrollan o por las áreas en donde se encuentran, de acuerdo con lo dispuesto por el numeral 5.1;</w:t>
            </w:r>
          </w:p>
          <w:p w14:paraId="738F6584" w14:textId="77777777" w:rsidR="00BF3251" w:rsidRPr="00BF3251" w:rsidRDefault="00BF3251" w:rsidP="00BF3251">
            <w:pPr>
              <w:numPr>
                <w:ilvl w:val="0"/>
                <w:numId w:val="11"/>
              </w:numPr>
              <w:spacing w:after="90" w:line="240" w:lineRule="auto"/>
              <w:ind w:left="1080" w:firstLine="0"/>
              <w:jc w:val="both"/>
              <w:rPr>
                <w:rFonts w:ascii="Arial" w:eastAsia="Times New Roman" w:hAnsi="Arial" w:cs="Arial"/>
                <w:color w:val="000000"/>
                <w:sz w:val="20"/>
                <w:szCs w:val="20"/>
                <w:lang w:eastAsia="es-MX"/>
              </w:rPr>
            </w:pPr>
            <w:r w:rsidRPr="00BF3251">
              <w:rPr>
                <w:rFonts w:ascii="Arial" w:eastAsia="Times New Roman" w:hAnsi="Arial" w:cs="Arial"/>
                <w:color w:val="000000"/>
                <w:sz w:val="14"/>
                <w:szCs w:val="14"/>
                <w:lang w:eastAsia="es-MX"/>
              </w:rPr>
              <w:t>Considera la ropa de trabajo con características de protección como equipo de protección personal, en caso de que en el análisis de riesgo establezca la necesidad de utilizar ropa de trabajo, y</w:t>
            </w:r>
          </w:p>
          <w:p w14:paraId="5F3669B8" w14:textId="77777777" w:rsidR="00BF3251" w:rsidRPr="00BF3251" w:rsidRDefault="00BF3251" w:rsidP="00BF3251">
            <w:pPr>
              <w:numPr>
                <w:ilvl w:val="0"/>
                <w:numId w:val="12"/>
              </w:numPr>
              <w:spacing w:after="90" w:line="240" w:lineRule="auto"/>
              <w:ind w:left="1080" w:firstLine="0"/>
              <w:jc w:val="both"/>
              <w:rPr>
                <w:rFonts w:ascii="Arial" w:eastAsia="Times New Roman" w:hAnsi="Arial" w:cs="Arial"/>
                <w:color w:val="000000"/>
                <w:sz w:val="20"/>
                <w:szCs w:val="20"/>
                <w:lang w:eastAsia="es-MX"/>
              </w:rPr>
            </w:pPr>
            <w:r w:rsidRPr="00BF3251">
              <w:rPr>
                <w:rFonts w:ascii="Arial" w:eastAsia="Times New Roman" w:hAnsi="Arial" w:cs="Arial"/>
                <w:color w:val="000000"/>
                <w:sz w:val="14"/>
                <w:szCs w:val="14"/>
                <w:lang w:eastAsia="es-MX"/>
              </w:rPr>
              <w:t>Determina el uso del equipo de protección personal considerando lo siguiente:</w:t>
            </w:r>
          </w:p>
          <w:p w14:paraId="45829FEB" w14:textId="77777777" w:rsidR="00BF3251" w:rsidRPr="00BF3251" w:rsidRDefault="00BF3251" w:rsidP="00BF3251">
            <w:pPr>
              <w:numPr>
                <w:ilvl w:val="0"/>
                <w:numId w:val="13"/>
              </w:numPr>
              <w:spacing w:after="90" w:line="240" w:lineRule="auto"/>
              <w:ind w:left="1440" w:firstLine="0"/>
              <w:jc w:val="both"/>
              <w:rPr>
                <w:rFonts w:ascii="Arial" w:eastAsia="Times New Roman" w:hAnsi="Arial" w:cs="Arial"/>
                <w:color w:val="000000"/>
                <w:sz w:val="20"/>
                <w:szCs w:val="20"/>
                <w:lang w:eastAsia="es-MX"/>
              </w:rPr>
            </w:pPr>
            <w:r w:rsidRPr="00BF3251">
              <w:rPr>
                <w:rFonts w:ascii="Arial" w:eastAsia="Times New Roman" w:hAnsi="Arial" w:cs="Arial"/>
                <w:color w:val="000000"/>
                <w:sz w:val="14"/>
                <w:szCs w:val="14"/>
                <w:lang w:eastAsia="es-MX"/>
              </w:rPr>
              <w:t>Como medida transitoria en tanto se aplican otras medidas de seguridad y control contra los riesgos identificados;</w:t>
            </w:r>
          </w:p>
          <w:p w14:paraId="3F3DDFAD" w14:textId="77777777" w:rsidR="00BF3251" w:rsidRPr="00BF3251" w:rsidRDefault="00BF3251" w:rsidP="00BF3251">
            <w:pPr>
              <w:numPr>
                <w:ilvl w:val="0"/>
                <w:numId w:val="13"/>
              </w:numPr>
              <w:spacing w:after="90" w:line="240" w:lineRule="auto"/>
              <w:ind w:left="1440" w:firstLine="0"/>
              <w:jc w:val="both"/>
              <w:rPr>
                <w:rFonts w:ascii="Arial" w:eastAsia="Times New Roman" w:hAnsi="Arial" w:cs="Arial"/>
                <w:color w:val="000000"/>
                <w:sz w:val="20"/>
                <w:szCs w:val="20"/>
                <w:lang w:eastAsia="es-MX"/>
              </w:rPr>
            </w:pPr>
            <w:r w:rsidRPr="00BF3251">
              <w:rPr>
                <w:rFonts w:ascii="Arial" w:eastAsia="Times New Roman" w:hAnsi="Arial" w:cs="Arial"/>
                <w:color w:val="000000"/>
                <w:sz w:val="14"/>
                <w:szCs w:val="14"/>
                <w:lang w:eastAsia="es-MX"/>
              </w:rPr>
              <w:t>Como complemento a otras medidas de seguridad y control, cuando éstas han resultado insuficientes para brindar la protección requerida a las personas trabajadoras, y</w:t>
            </w:r>
          </w:p>
          <w:p w14:paraId="43BAB981" w14:textId="77777777" w:rsidR="00BF3251" w:rsidRPr="00BF3251" w:rsidRDefault="00BF3251" w:rsidP="00BF3251">
            <w:pPr>
              <w:numPr>
                <w:ilvl w:val="0"/>
                <w:numId w:val="13"/>
              </w:numPr>
              <w:spacing w:after="90" w:line="240" w:lineRule="auto"/>
              <w:ind w:left="1440" w:firstLine="0"/>
              <w:jc w:val="both"/>
              <w:rPr>
                <w:rFonts w:ascii="Arial" w:eastAsia="Times New Roman" w:hAnsi="Arial" w:cs="Arial"/>
                <w:color w:val="000000"/>
                <w:sz w:val="20"/>
                <w:szCs w:val="20"/>
                <w:lang w:eastAsia="es-MX"/>
              </w:rPr>
            </w:pPr>
            <w:r w:rsidRPr="00BF3251">
              <w:rPr>
                <w:rFonts w:ascii="Arial" w:eastAsia="Times New Roman" w:hAnsi="Arial" w:cs="Arial"/>
                <w:color w:val="000000"/>
                <w:sz w:val="14"/>
                <w:szCs w:val="14"/>
                <w:lang w:eastAsia="es-MX"/>
              </w:rPr>
              <w:t>Para proporcionar la protección requerida en caso de falla de otro tipo de medidas implantadas, o para dar una mayor protección respecto a la brindada por dichas medidas.</w:t>
            </w:r>
          </w:p>
        </w:tc>
        <w:tc>
          <w:tcPr>
            <w:tcW w:w="1695" w:type="dxa"/>
            <w:tcBorders>
              <w:top w:val="single" w:sz="6" w:space="0" w:color="000000"/>
              <w:left w:val="single" w:sz="6" w:space="0" w:color="000000"/>
              <w:bottom w:val="single" w:sz="6" w:space="0" w:color="000000"/>
              <w:right w:val="single" w:sz="6" w:space="0" w:color="000000"/>
            </w:tcBorders>
            <w:hideMark/>
          </w:tcPr>
          <w:p w14:paraId="6D6B528B" w14:textId="77777777" w:rsidR="00BF3251" w:rsidRPr="00BF3251" w:rsidRDefault="00BF3251" w:rsidP="00BF3251">
            <w:pPr>
              <w:spacing w:after="90" w:line="240" w:lineRule="auto"/>
              <w:jc w:val="both"/>
              <w:rPr>
                <w:rFonts w:ascii="Arial" w:eastAsia="Times New Roman" w:hAnsi="Arial" w:cs="Arial"/>
                <w:color w:val="000000"/>
                <w:sz w:val="20"/>
                <w:szCs w:val="20"/>
                <w:lang w:eastAsia="es-MX"/>
              </w:rPr>
            </w:pPr>
            <w:r w:rsidRPr="00BF3251">
              <w:rPr>
                <w:rFonts w:ascii="Arial" w:eastAsia="Times New Roman" w:hAnsi="Arial" w:cs="Arial"/>
                <w:color w:val="000000"/>
                <w:sz w:val="14"/>
                <w:szCs w:val="14"/>
                <w:lang w:eastAsia="es-MX"/>
              </w:rPr>
              <w:t>El patrón puede hacer uso de las tablas contenidas en el Apéndice I (no normativo) de la presente Norma para determinar el equipo de protección personal para las personas trabajadoras y para los visitantes que ingresen a las áreas donde sea obligatorio el uso del equipo de protección personal.</w:t>
            </w:r>
          </w:p>
        </w:tc>
        <w:tc>
          <w:tcPr>
            <w:tcW w:w="810" w:type="dxa"/>
            <w:tcBorders>
              <w:top w:val="single" w:sz="6" w:space="0" w:color="000000"/>
              <w:left w:val="single" w:sz="6" w:space="0" w:color="000000"/>
              <w:bottom w:val="single" w:sz="6" w:space="0" w:color="000000"/>
              <w:right w:val="single" w:sz="6" w:space="0" w:color="000000"/>
            </w:tcBorders>
            <w:hideMark/>
          </w:tcPr>
          <w:p w14:paraId="494A7FAE" w14:textId="77777777" w:rsidR="00BF3251" w:rsidRPr="00BF3251" w:rsidRDefault="00BF3251" w:rsidP="00BF3251">
            <w:pPr>
              <w:spacing w:after="90" w:line="240" w:lineRule="auto"/>
              <w:jc w:val="both"/>
              <w:rPr>
                <w:rFonts w:ascii="Arial" w:eastAsia="Times New Roman" w:hAnsi="Arial" w:cs="Arial"/>
                <w:color w:val="000000"/>
                <w:sz w:val="20"/>
                <w:szCs w:val="20"/>
                <w:lang w:eastAsia="es-MX"/>
              </w:rPr>
            </w:pPr>
          </w:p>
        </w:tc>
      </w:tr>
      <w:tr w:rsidR="00BF3251" w:rsidRPr="00BF3251" w14:paraId="1CA01B0D" w14:textId="77777777" w:rsidTr="00BF3251">
        <w:trPr>
          <w:trHeight w:val="15"/>
        </w:trPr>
        <w:tc>
          <w:tcPr>
            <w:tcW w:w="1350" w:type="dxa"/>
            <w:tcBorders>
              <w:top w:val="single" w:sz="6" w:space="0" w:color="000000"/>
              <w:left w:val="single" w:sz="6" w:space="0" w:color="000000"/>
              <w:bottom w:val="single" w:sz="6" w:space="0" w:color="000000"/>
              <w:right w:val="single" w:sz="6" w:space="0" w:color="000000"/>
            </w:tcBorders>
            <w:hideMark/>
          </w:tcPr>
          <w:p w14:paraId="0945EF8E" w14:textId="77777777" w:rsidR="00BF3251" w:rsidRPr="00BF3251" w:rsidRDefault="00BF3251" w:rsidP="00BF3251">
            <w:pPr>
              <w:spacing w:after="105" w:line="240" w:lineRule="auto"/>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5.3</w:t>
            </w:r>
          </w:p>
        </w:tc>
        <w:tc>
          <w:tcPr>
            <w:tcW w:w="1635" w:type="dxa"/>
            <w:tcBorders>
              <w:top w:val="single" w:sz="6" w:space="0" w:color="000000"/>
              <w:left w:val="single" w:sz="6" w:space="0" w:color="000000"/>
              <w:bottom w:val="single" w:sz="6" w:space="0" w:color="000000"/>
              <w:right w:val="single" w:sz="6" w:space="0" w:color="000000"/>
            </w:tcBorders>
            <w:hideMark/>
          </w:tcPr>
          <w:p w14:paraId="5B03E30A" w14:textId="77777777" w:rsidR="00BF3251" w:rsidRPr="00BF3251" w:rsidRDefault="00BF3251" w:rsidP="00BF3251">
            <w:pPr>
              <w:spacing w:after="105" w:line="240" w:lineRule="auto"/>
              <w:jc w:val="both"/>
              <w:rPr>
                <w:rFonts w:ascii="Arial" w:eastAsia="Times New Roman" w:hAnsi="Arial" w:cs="Arial"/>
                <w:color w:val="000000"/>
                <w:sz w:val="20"/>
                <w:szCs w:val="20"/>
                <w:lang w:eastAsia="es-MX"/>
              </w:rPr>
            </w:pPr>
            <w:r w:rsidRPr="00BF3251">
              <w:rPr>
                <w:rFonts w:ascii="Arial" w:eastAsia="Times New Roman" w:hAnsi="Arial" w:cs="Arial"/>
                <w:color w:val="000000"/>
                <w:sz w:val="14"/>
                <w:szCs w:val="14"/>
                <w:lang w:eastAsia="es-MX"/>
              </w:rPr>
              <w:t>Física y documental</w:t>
            </w:r>
          </w:p>
        </w:tc>
        <w:tc>
          <w:tcPr>
            <w:tcW w:w="5025" w:type="dxa"/>
            <w:tcBorders>
              <w:top w:val="single" w:sz="6" w:space="0" w:color="000000"/>
              <w:left w:val="single" w:sz="6" w:space="0" w:color="000000"/>
              <w:bottom w:val="single" w:sz="6" w:space="0" w:color="000000"/>
              <w:right w:val="single" w:sz="6" w:space="0" w:color="000000"/>
            </w:tcBorders>
            <w:hideMark/>
          </w:tcPr>
          <w:p w14:paraId="3F29E946" w14:textId="77777777" w:rsidR="00BF3251" w:rsidRPr="00BF3251" w:rsidRDefault="00BF3251" w:rsidP="00BF3251">
            <w:pPr>
              <w:spacing w:after="105" w:line="240" w:lineRule="auto"/>
              <w:jc w:val="both"/>
              <w:rPr>
                <w:rFonts w:ascii="Arial" w:eastAsia="Times New Roman" w:hAnsi="Arial" w:cs="Arial"/>
                <w:color w:val="000000"/>
                <w:sz w:val="20"/>
                <w:szCs w:val="20"/>
                <w:lang w:eastAsia="es-MX"/>
              </w:rPr>
            </w:pPr>
            <w:r w:rsidRPr="00BF3251">
              <w:rPr>
                <w:rFonts w:ascii="Arial" w:eastAsia="Times New Roman" w:hAnsi="Arial" w:cs="Arial"/>
                <w:color w:val="000000"/>
                <w:sz w:val="14"/>
                <w:szCs w:val="14"/>
                <w:lang w:eastAsia="es-MX"/>
              </w:rPr>
              <w:t>El patrón cumple cuando presenta evidencia de que:</w:t>
            </w:r>
          </w:p>
          <w:p w14:paraId="45E6F8D2" w14:textId="77777777" w:rsidR="00BF3251" w:rsidRPr="00BF3251" w:rsidRDefault="00BF3251" w:rsidP="00BF3251">
            <w:pPr>
              <w:numPr>
                <w:ilvl w:val="0"/>
                <w:numId w:val="14"/>
              </w:numPr>
              <w:spacing w:after="105" w:line="240" w:lineRule="auto"/>
              <w:ind w:left="1080" w:firstLine="0"/>
              <w:jc w:val="both"/>
              <w:rPr>
                <w:rFonts w:ascii="Arial" w:eastAsia="Times New Roman" w:hAnsi="Arial" w:cs="Arial"/>
                <w:color w:val="000000"/>
                <w:sz w:val="20"/>
                <w:szCs w:val="20"/>
                <w:lang w:eastAsia="es-MX"/>
              </w:rPr>
            </w:pPr>
            <w:r w:rsidRPr="00BF3251">
              <w:rPr>
                <w:rFonts w:ascii="Arial" w:eastAsia="Times New Roman" w:hAnsi="Arial" w:cs="Arial"/>
                <w:color w:val="000000"/>
                <w:sz w:val="14"/>
                <w:szCs w:val="14"/>
                <w:lang w:eastAsia="es-MX"/>
              </w:rPr>
              <w:t>Proporciona el equipo de protección personal a las personas trabajadoras;</w:t>
            </w:r>
          </w:p>
          <w:p w14:paraId="48E47AB0" w14:textId="77777777" w:rsidR="00BF3251" w:rsidRPr="00BF3251" w:rsidRDefault="00BF3251" w:rsidP="00BF3251">
            <w:pPr>
              <w:numPr>
                <w:ilvl w:val="0"/>
                <w:numId w:val="15"/>
              </w:numPr>
              <w:spacing w:after="105" w:line="240" w:lineRule="auto"/>
              <w:ind w:left="1080" w:firstLine="0"/>
              <w:jc w:val="both"/>
              <w:rPr>
                <w:rFonts w:ascii="Arial" w:eastAsia="Times New Roman" w:hAnsi="Arial" w:cs="Arial"/>
                <w:color w:val="000000"/>
                <w:sz w:val="20"/>
                <w:szCs w:val="20"/>
                <w:lang w:eastAsia="es-MX"/>
              </w:rPr>
            </w:pPr>
            <w:r w:rsidRPr="00BF3251">
              <w:rPr>
                <w:rFonts w:ascii="Arial" w:eastAsia="Times New Roman" w:hAnsi="Arial" w:cs="Arial"/>
                <w:color w:val="000000"/>
                <w:sz w:val="14"/>
                <w:szCs w:val="14"/>
                <w:lang w:eastAsia="es-MX"/>
              </w:rPr>
              <w:t>El equipo de protección personal que proporciona a las personas trabajadoras cumple con lo siguiente:</w:t>
            </w:r>
          </w:p>
          <w:p w14:paraId="00438915" w14:textId="77777777" w:rsidR="00BF3251" w:rsidRPr="00BF3251" w:rsidRDefault="00BF3251" w:rsidP="00BF3251">
            <w:pPr>
              <w:numPr>
                <w:ilvl w:val="0"/>
                <w:numId w:val="16"/>
              </w:numPr>
              <w:spacing w:after="105" w:line="240" w:lineRule="auto"/>
              <w:ind w:left="1440" w:firstLine="0"/>
              <w:jc w:val="both"/>
              <w:rPr>
                <w:rFonts w:ascii="Arial" w:eastAsia="Times New Roman" w:hAnsi="Arial" w:cs="Arial"/>
                <w:color w:val="000000"/>
                <w:sz w:val="20"/>
                <w:szCs w:val="20"/>
                <w:lang w:eastAsia="es-MX"/>
              </w:rPr>
            </w:pPr>
            <w:r w:rsidRPr="00BF3251">
              <w:rPr>
                <w:rFonts w:ascii="Arial" w:eastAsia="Times New Roman" w:hAnsi="Arial" w:cs="Arial"/>
                <w:color w:val="000000"/>
                <w:sz w:val="14"/>
                <w:szCs w:val="14"/>
                <w:lang w:eastAsia="es-MX"/>
              </w:rPr>
              <w:t>Que en la selección del equipo de protección personal se considere, según aplique, lo siguiente:</w:t>
            </w:r>
          </w:p>
          <w:p w14:paraId="39EEA79F" w14:textId="77777777" w:rsidR="00BF3251" w:rsidRPr="00BF3251" w:rsidRDefault="00BF3251" w:rsidP="00BF3251">
            <w:pPr>
              <w:spacing w:after="105" w:line="240" w:lineRule="auto"/>
              <w:ind w:left="1155" w:hanging="43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o        </w:t>
            </w:r>
            <w:r w:rsidRPr="00BF3251">
              <w:rPr>
                <w:rFonts w:ascii="Arial" w:eastAsia="Times New Roman" w:hAnsi="Arial" w:cs="Arial"/>
                <w:color w:val="000000"/>
                <w:sz w:val="14"/>
                <w:szCs w:val="14"/>
                <w:lang w:eastAsia="es-MX"/>
              </w:rPr>
              <w:t>El resultado del análisis indicado en el numeral 5.1;</w:t>
            </w:r>
          </w:p>
        </w:tc>
        <w:tc>
          <w:tcPr>
            <w:tcW w:w="1695" w:type="dxa"/>
            <w:tcBorders>
              <w:top w:val="single" w:sz="6" w:space="0" w:color="000000"/>
              <w:left w:val="single" w:sz="6" w:space="0" w:color="000000"/>
              <w:bottom w:val="single" w:sz="6" w:space="0" w:color="000000"/>
              <w:right w:val="single" w:sz="6" w:space="0" w:color="000000"/>
            </w:tcBorders>
            <w:hideMark/>
          </w:tcPr>
          <w:p w14:paraId="13A1530F" w14:textId="77777777" w:rsidR="00BF3251" w:rsidRPr="00BF3251" w:rsidRDefault="00BF3251" w:rsidP="00BF3251">
            <w:pPr>
              <w:spacing w:after="105" w:line="240" w:lineRule="auto"/>
              <w:jc w:val="both"/>
              <w:rPr>
                <w:rFonts w:ascii="Arial" w:eastAsia="Times New Roman" w:hAnsi="Arial" w:cs="Arial"/>
                <w:color w:val="000000"/>
                <w:sz w:val="20"/>
                <w:szCs w:val="20"/>
                <w:lang w:eastAsia="es-MX"/>
              </w:rPr>
            </w:pPr>
          </w:p>
        </w:tc>
        <w:tc>
          <w:tcPr>
            <w:tcW w:w="810" w:type="dxa"/>
            <w:tcBorders>
              <w:top w:val="single" w:sz="6" w:space="0" w:color="000000"/>
              <w:left w:val="single" w:sz="6" w:space="0" w:color="000000"/>
              <w:bottom w:val="single" w:sz="6" w:space="0" w:color="000000"/>
              <w:right w:val="single" w:sz="6" w:space="0" w:color="000000"/>
            </w:tcBorders>
            <w:hideMark/>
          </w:tcPr>
          <w:p w14:paraId="2EFC3593" w14:textId="77777777" w:rsidR="00BF3251" w:rsidRPr="00BF3251" w:rsidRDefault="00BF3251" w:rsidP="00BF3251">
            <w:pPr>
              <w:spacing w:after="105" w:line="240" w:lineRule="auto"/>
              <w:jc w:val="both"/>
              <w:rPr>
                <w:rFonts w:ascii="Arial" w:eastAsia="Times New Roman" w:hAnsi="Arial" w:cs="Arial"/>
                <w:color w:val="000000"/>
                <w:sz w:val="20"/>
                <w:szCs w:val="20"/>
                <w:lang w:eastAsia="es-MX"/>
              </w:rPr>
            </w:pPr>
          </w:p>
        </w:tc>
      </w:tr>
      <w:tr w:rsidR="00BF3251" w:rsidRPr="00BF3251" w14:paraId="2408C24B" w14:textId="77777777" w:rsidTr="00BF3251">
        <w:trPr>
          <w:trHeight w:val="15"/>
        </w:trPr>
        <w:tc>
          <w:tcPr>
            <w:tcW w:w="1350" w:type="dxa"/>
            <w:tcBorders>
              <w:top w:val="single" w:sz="6" w:space="0" w:color="000000"/>
              <w:left w:val="single" w:sz="6" w:space="0" w:color="000000"/>
              <w:bottom w:val="single" w:sz="6" w:space="0" w:color="000000"/>
              <w:right w:val="single" w:sz="6" w:space="0" w:color="000000"/>
            </w:tcBorders>
            <w:hideMark/>
          </w:tcPr>
          <w:p w14:paraId="453A829C" w14:textId="77777777" w:rsidR="00BF3251" w:rsidRPr="00BF3251" w:rsidRDefault="00BF3251" w:rsidP="00BF3251">
            <w:pPr>
              <w:spacing w:after="30" w:line="240" w:lineRule="auto"/>
              <w:jc w:val="both"/>
              <w:rPr>
                <w:rFonts w:ascii="Arial" w:eastAsia="Times New Roman" w:hAnsi="Arial" w:cs="Arial"/>
                <w:color w:val="000000"/>
                <w:sz w:val="20"/>
                <w:szCs w:val="20"/>
                <w:lang w:eastAsia="es-MX"/>
              </w:rPr>
            </w:pPr>
          </w:p>
        </w:tc>
        <w:tc>
          <w:tcPr>
            <w:tcW w:w="1635" w:type="dxa"/>
            <w:tcBorders>
              <w:top w:val="single" w:sz="6" w:space="0" w:color="000000"/>
              <w:left w:val="single" w:sz="6" w:space="0" w:color="000000"/>
              <w:bottom w:val="single" w:sz="6" w:space="0" w:color="000000"/>
              <w:right w:val="single" w:sz="6" w:space="0" w:color="000000"/>
            </w:tcBorders>
            <w:hideMark/>
          </w:tcPr>
          <w:p w14:paraId="70B1800C" w14:textId="77777777" w:rsidR="00BF3251" w:rsidRPr="00BF3251" w:rsidRDefault="00BF3251" w:rsidP="00BF3251">
            <w:pPr>
              <w:spacing w:after="30" w:line="240" w:lineRule="auto"/>
              <w:jc w:val="both"/>
              <w:rPr>
                <w:rFonts w:ascii="Arial" w:eastAsia="Times New Roman" w:hAnsi="Arial" w:cs="Arial"/>
                <w:color w:val="000000"/>
                <w:sz w:val="20"/>
                <w:szCs w:val="20"/>
                <w:lang w:eastAsia="es-MX"/>
              </w:rPr>
            </w:pPr>
          </w:p>
        </w:tc>
        <w:tc>
          <w:tcPr>
            <w:tcW w:w="5025" w:type="dxa"/>
            <w:tcBorders>
              <w:top w:val="single" w:sz="6" w:space="0" w:color="000000"/>
              <w:left w:val="single" w:sz="6" w:space="0" w:color="000000"/>
              <w:bottom w:val="single" w:sz="6" w:space="0" w:color="000000"/>
              <w:right w:val="single" w:sz="6" w:space="0" w:color="000000"/>
            </w:tcBorders>
            <w:hideMark/>
          </w:tcPr>
          <w:p w14:paraId="648A4358" w14:textId="77777777" w:rsidR="00BF3251" w:rsidRPr="00BF3251" w:rsidRDefault="00BF3251" w:rsidP="00BF3251">
            <w:pPr>
              <w:spacing w:after="30" w:line="240" w:lineRule="auto"/>
              <w:ind w:left="1155" w:hanging="43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o        </w:t>
            </w:r>
            <w:r w:rsidRPr="00BF3251">
              <w:rPr>
                <w:rFonts w:ascii="Arial" w:eastAsia="Times New Roman" w:hAnsi="Arial" w:cs="Arial"/>
                <w:color w:val="000000"/>
                <w:sz w:val="14"/>
                <w:szCs w:val="14"/>
                <w:lang w:eastAsia="es-MX"/>
              </w:rPr>
              <w:t xml:space="preserve">Los requerimientos que establezcan las Normas Oficiales Mexicanas aplicables a las actividades específicas del centro de trabajo; entre éstas: manejo de sustancias peligrosas, trabajo en alturas, exposición a ruido, actividades de soldadura y corte, riesgo eléctrico, trabajos en espacios confinados, </w:t>
            </w:r>
            <w:r w:rsidRPr="00BF3251">
              <w:rPr>
                <w:rFonts w:ascii="Arial" w:eastAsia="Times New Roman" w:hAnsi="Arial" w:cs="Arial"/>
                <w:color w:val="000000"/>
                <w:sz w:val="14"/>
                <w:szCs w:val="14"/>
                <w:lang w:eastAsia="es-MX"/>
              </w:rPr>
              <w:lastRenderedPageBreak/>
              <w:t>combate de incendios y rescate, actividad agrícola, aprovechamiento forestal, construcción, minería, entre otros;</w:t>
            </w:r>
          </w:p>
          <w:p w14:paraId="274671E5" w14:textId="77777777" w:rsidR="00BF3251" w:rsidRPr="00BF3251" w:rsidRDefault="00BF3251" w:rsidP="00BF3251">
            <w:pPr>
              <w:spacing w:after="30" w:line="240" w:lineRule="auto"/>
              <w:ind w:left="1155" w:hanging="43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o        </w:t>
            </w:r>
            <w:r w:rsidRPr="00BF3251">
              <w:rPr>
                <w:rFonts w:ascii="Arial" w:eastAsia="Times New Roman" w:hAnsi="Arial" w:cs="Arial"/>
                <w:color w:val="000000"/>
                <w:sz w:val="14"/>
                <w:szCs w:val="14"/>
                <w:lang w:eastAsia="es-MX"/>
              </w:rPr>
              <w:t>Los requerimientos que al respecto señalen las hojas de datos de seguridad de las sustancias químicas peligrosas que se manejen, con base en lo dispuesto por la NOM-018-STPS-2015, así como también las etiquetas de los envases y embalajes de los productos, tales como: de uso agrícola, forestal, pecuario y de jardinería, entre otros;</w:t>
            </w:r>
          </w:p>
          <w:p w14:paraId="548C1962" w14:textId="77777777" w:rsidR="00BF3251" w:rsidRPr="00BF3251" w:rsidRDefault="00BF3251" w:rsidP="00BF3251">
            <w:pPr>
              <w:spacing w:after="30" w:line="240" w:lineRule="auto"/>
              <w:ind w:left="1155" w:hanging="43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o        </w:t>
            </w:r>
            <w:r w:rsidRPr="00BF3251">
              <w:rPr>
                <w:rFonts w:ascii="Arial" w:eastAsia="Times New Roman" w:hAnsi="Arial" w:cs="Arial"/>
                <w:color w:val="000000"/>
                <w:sz w:val="14"/>
                <w:szCs w:val="14"/>
                <w:lang w:eastAsia="es-MX"/>
              </w:rPr>
              <w:t>La recomendación del encargado de los Servicios Preventivos de Seguridad y Salud en el Trabajo, y de la Comisión de Seguridad e Higiene, y</w:t>
            </w:r>
          </w:p>
          <w:p w14:paraId="1DB6B17A" w14:textId="77777777" w:rsidR="00BF3251" w:rsidRPr="00BF3251" w:rsidRDefault="00BF3251" w:rsidP="00BF3251">
            <w:pPr>
              <w:spacing w:after="30" w:line="240" w:lineRule="auto"/>
              <w:ind w:left="1155" w:hanging="43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o        </w:t>
            </w:r>
            <w:r w:rsidRPr="00BF3251">
              <w:rPr>
                <w:rFonts w:ascii="Arial" w:eastAsia="Times New Roman" w:hAnsi="Arial" w:cs="Arial"/>
                <w:color w:val="000000"/>
                <w:sz w:val="14"/>
                <w:szCs w:val="14"/>
                <w:lang w:eastAsia="es-MX"/>
              </w:rPr>
              <w:t>Las indicaciones y recomendaciones que señalen los fabricantes de los equipos que se requerirán emplear;</w:t>
            </w:r>
          </w:p>
          <w:p w14:paraId="04C345E1" w14:textId="77777777" w:rsidR="00BF3251" w:rsidRPr="00BF3251" w:rsidRDefault="00BF3251" w:rsidP="00BF3251">
            <w:pPr>
              <w:numPr>
                <w:ilvl w:val="0"/>
                <w:numId w:val="17"/>
              </w:numPr>
              <w:spacing w:after="30" w:line="240" w:lineRule="auto"/>
              <w:ind w:left="1440" w:firstLine="0"/>
              <w:jc w:val="both"/>
              <w:rPr>
                <w:rFonts w:ascii="Arial" w:eastAsia="Times New Roman" w:hAnsi="Arial" w:cs="Arial"/>
                <w:color w:val="000000"/>
                <w:sz w:val="20"/>
                <w:szCs w:val="20"/>
                <w:lang w:eastAsia="es-MX"/>
              </w:rPr>
            </w:pPr>
            <w:r w:rsidRPr="00BF3251">
              <w:rPr>
                <w:rFonts w:ascii="Arial" w:eastAsia="Times New Roman" w:hAnsi="Arial" w:cs="Arial"/>
                <w:color w:val="000000"/>
                <w:sz w:val="14"/>
                <w:szCs w:val="14"/>
                <w:lang w:eastAsia="es-MX"/>
              </w:rPr>
              <w:t>Que el EPP provea la protección requerida contra los tipos y grados de riesgo a los que están expuestas las personas trabajadoras;</w:t>
            </w:r>
          </w:p>
          <w:p w14:paraId="525C70D3" w14:textId="77777777" w:rsidR="00BF3251" w:rsidRPr="00BF3251" w:rsidRDefault="00BF3251" w:rsidP="00BF3251">
            <w:pPr>
              <w:numPr>
                <w:ilvl w:val="0"/>
                <w:numId w:val="17"/>
              </w:numPr>
              <w:spacing w:after="30" w:line="240" w:lineRule="auto"/>
              <w:ind w:left="1440" w:firstLine="0"/>
              <w:jc w:val="both"/>
              <w:rPr>
                <w:rFonts w:ascii="Arial" w:eastAsia="Times New Roman" w:hAnsi="Arial" w:cs="Arial"/>
                <w:color w:val="000000"/>
                <w:sz w:val="20"/>
                <w:szCs w:val="20"/>
                <w:lang w:eastAsia="es-MX"/>
              </w:rPr>
            </w:pPr>
            <w:r w:rsidRPr="00BF3251">
              <w:rPr>
                <w:rFonts w:ascii="Arial" w:eastAsia="Times New Roman" w:hAnsi="Arial" w:cs="Arial"/>
                <w:color w:val="000000"/>
                <w:sz w:val="14"/>
                <w:szCs w:val="14"/>
                <w:lang w:eastAsia="es-MX"/>
              </w:rPr>
              <w:t>Que el equipo de protección personal sea de la talla y medidas acordes a la persona trabajadora, de modo que no genere riesgos en sí mismo, por ejemplo, el uso de guantes holgados que pudieran propiciar atrapamientos en partes en movimiento de la maquinaria, y que haya compatibilidad entre el EPP con el trabajo y con otros aparatos utilizados por la persona trabajadora (anteojos para corregir defectos visuales, aparatos auxiliares auditivos, prótesis, entre otros);</w:t>
            </w:r>
          </w:p>
          <w:p w14:paraId="3F612F4F" w14:textId="77777777" w:rsidR="00BF3251" w:rsidRPr="00BF3251" w:rsidRDefault="00BF3251" w:rsidP="00BF3251">
            <w:pPr>
              <w:numPr>
                <w:ilvl w:val="0"/>
                <w:numId w:val="17"/>
              </w:numPr>
              <w:spacing w:after="30" w:line="240" w:lineRule="auto"/>
              <w:ind w:left="1440" w:firstLine="0"/>
              <w:jc w:val="both"/>
              <w:rPr>
                <w:rFonts w:ascii="Arial" w:eastAsia="Times New Roman" w:hAnsi="Arial" w:cs="Arial"/>
                <w:color w:val="000000"/>
                <w:sz w:val="20"/>
                <w:szCs w:val="20"/>
                <w:lang w:eastAsia="es-MX"/>
              </w:rPr>
            </w:pPr>
            <w:r w:rsidRPr="00BF3251">
              <w:rPr>
                <w:rFonts w:ascii="Arial" w:eastAsia="Times New Roman" w:hAnsi="Arial" w:cs="Arial"/>
                <w:color w:val="000000"/>
                <w:sz w:val="14"/>
                <w:szCs w:val="14"/>
                <w:lang w:eastAsia="es-MX"/>
              </w:rPr>
              <w:t>Que sea de uso personal o, en el caso de los equipos utilizables por más de una persona trabajadora, deben conservarse siempre limpios y en condiciones correctas de uso y funcionamiento, no se deben considerar como utilizables por más de una persona trabajadora guantes, calzado, mascarillas, tapones auditivos, la ropa de protección considerada como EPP, y aquellos equipos en los que pueda existir un riesgo de contagio;</w:t>
            </w:r>
          </w:p>
          <w:p w14:paraId="0E60CFAE" w14:textId="77777777" w:rsidR="00BF3251" w:rsidRPr="00BF3251" w:rsidRDefault="00BF3251" w:rsidP="00BF3251">
            <w:pPr>
              <w:numPr>
                <w:ilvl w:val="0"/>
                <w:numId w:val="17"/>
              </w:numPr>
              <w:spacing w:after="30" w:line="240" w:lineRule="auto"/>
              <w:ind w:left="1440" w:firstLine="0"/>
              <w:jc w:val="both"/>
              <w:rPr>
                <w:rFonts w:ascii="Arial" w:eastAsia="Times New Roman" w:hAnsi="Arial" w:cs="Arial"/>
                <w:color w:val="000000"/>
                <w:sz w:val="20"/>
                <w:szCs w:val="20"/>
                <w:lang w:eastAsia="es-MX"/>
              </w:rPr>
            </w:pPr>
            <w:r w:rsidRPr="00BF3251">
              <w:rPr>
                <w:rFonts w:ascii="Arial" w:eastAsia="Times New Roman" w:hAnsi="Arial" w:cs="Arial"/>
                <w:color w:val="000000"/>
                <w:sz w:val="14"/>
                <w:szCs w:val="14"/>
                <w:lang w:eastAsia="es-MX"/>
              </w:rPr>
              <w:t>Que esté acorde a las características físicas y/o discapacidad de las personas trabajadoras, y</w:t>
            </w:r>
          </w:p>
          <w:p w14:paraId="330C01DB" w14:textId="77777777" w:rsidR="00BF3251" w:rsidRPr="00BF3251" w:rsidRDefault="00BF3251" w:rsidP="00BF3251">
            <w:pPr>
              <w:numPr>
                <w:ilvl w:val="0"/>
                <w:numId w:val="17"/>
              </w:numPr>
              <w:spacing w:after="30" w:line="240" w:lineRule="auto"/>
              <w:ind w:left="1440" w:firstLine="0"/>
              <w:jc w:val="both"/>
              <w:rPr>
                <w:rFonts w:ascii="Arial" w:eastAsia="Times New Roman" w:hAnsi="Arial" w:cs="Arial"/>
                <w:color w:val="000000"/>
                <w:sz w:val="20"/>
                <w:szCs w:val="20"/>
                <w:lang w:eastAsia="es-MX"/>
              </w:rPr>
            </w:pPr>
            <w:r w:rsidRPr="00BF3251">
              <w:rPr>
                <w:rFonts w:ascii="Arial" w:eastAsia="Times New Roman" w:hAnsi="Arial" w:cs="Arial"/>
                <w:color w:val="000000"/>
                <w:sz w:val="14"/>
                <w:szCs w:val="14"/>
                <w:lang w:eastAsia="es-MX"/>
              </w:rPr>
              <w:t>Que cuando los equipos de protección personal requieran suministro de aire comprimido, ya sea de un contenedor autónomo (tanque) o a través de una línea de suministro de aire, éstos cumplan con lo que establezca la Norma Oficial Mexicana de producto y/o de actividad específicas que le apliquen y a falta de éstas, las especificaciones de calidad para aire comprimido de consumo humano siguientes:</w:t>
            </w:r>
          </w:p>
        </w:tc>
        <w:tc>
          <w:tcPr>
            <w:tcW w:w="1695" w:type="dxa"/>
            <w:tcBorders>
              <w:top w:val="single" w:sz="6" w:space="0" w:color="000000"/>
              <w:left w:val="single" w:sz="6" w:space="0" w:color="000000"/>
              <w:bottom w:val="single" w:sz="6" w:space="0" w:color="000000"/>
              <w:right w:val="single" w:sz="6" w:space="0" w:color="000000"/>
            </w:tcBorders>
            <w:hideMark/>
          </w:tcPr>
          <w:p w14:paraId="6EAFF883" w14:textId="77777777" w:rsidR="00BF3251" w:rsidRPr="00BF3251" w:rsidRDefault="00BF3251" w:rsidP="00BF3251">
            <w:pPr>
              <w:spacing w:after="30" w:line="240" w:lineRule="auto"/>
              <w:jc w:val="both"/>
              <w:rPr>
                <w:rFonts w:ascii="Arial" w:eastAsia="Times New Roman" w:hAnsi="Arial" w:cs="Arial"/>
                <w:color w:val="000000"/>
                <w:sz w:val="20"/>
                <w:szCs w:val="20"/>
                <w:lang w:eastAsia="es-MX"/>
              </w:rPr>
            </w:pPr>
          </w:p>
        </w:tc>
        <w:tc>
          <w:tcPr>
            <w:tcW w:w="810" w:type="dxa"/>
            <w:tcBorders>
              <w:top w:val="single" w:sz="6" w:space="0" w:color="000000"/>
              <w:left w:val="single" w:sz="6" w:space="0" w:color="000000"/>
              <w:bottom w:val="single" w:sz="6" w:space="0" w:color="000000"/>
              <w:right w:val="single" w:sz="6" w:space="0" w:color="000000"/>
            </w:tcBorders>
            <w:hideMark/>
          </w:tcPr>
          <w:p w14:paraId="6FDD9E24" w14:textId="77777777" w:rsidR="00BF3251" w:rsidRPr="00BF3251" w:rsidRDefault="00BF3251" w:rsidP="00BF3251">
            <w:pPr>
              <w:spacing w:after="30" w:line="240" w:lineRule="auto"/>
              <w:jc w:val="both"/>
              <w:rPr>
                <w:rFonts w:ascii="Arial" w:eastAsia="Times New Roman" w:hAnsi="Arial" w:cs="Arial"/>
                <w:color w:val="000000"/>
                <w:sz w:val="20"/>
                <w:szCs w:val="20"/>
                <w:lang w:eastAsia="es-MX"/>
              </w:rPr>
            </w:pPr>
          </w:p>
        </w:tc>
      </w:tr>
      <w:tr w:rsidR="00BF3251" w:rsidRPr="00BF3251" w14:paraId="46FE4D82" w14:textId="77777777" w:rsidTr="00BF3251">
        <w:trPr>
          <w:trHeight w:val="15"/>
        </w:trPr>
        <w:tc>
          <w:tcPr>
            <w:tcW w:w="1350" w:type="dxa"/>
            <w:tcBorders>
              <w:top w:val="single" w:sz="6" w:space="0" w:color="000000"/>
              <w:left w:val="single" w:sz="6" w:space="0" w:color="000000"/>
              <w:bottom w:val="single" w:sz="6" w:space="0" w:color="000000"/>
              <w:right w:val="single" w:sz="6" w:space="0" w:color="000000"/>
            </w:tcBorders>
            <w:hideMark/>
          </w:tcPr>
          <w:p w14:paraId="7F126A6B" w14:textId="77777777" w:rsidR="00BF3251" w:rsidRPr="00BF3251" w:rsidRDefault="00BF3251" w:rsidP="00BF3251">
            <w:pPr>
              <w:spacing w:after="105" w:line="240" w:lineRule="auto"/>
              <w:jc w:val="both"/>
              <w:rPr>
                <w:rFonts w:ascii="Arial" w:eastAsia="Times New Roman" w:hAnsi="Arial" w:cs="Arial"/>
                <w:color w:val="000000"/>
                <w:sz w:val="20"/>
                <w:szCs w:val="20"/>
                <w:lang w:eastAsia="es-MX"/>
              </w:rPr>
            </w:pPr>
          </w:p>
        </w:tc>
        <w:tc>
          <w:tcPr>
            <w:tcW w:w="1635" w:type="dxa"/>
            <w:tcBorders>
              <w:top w:val="single" w:sz="6" w:space="0" w:color="000000"/>
              <w:left w:val="single" w:sz="6" w:space="0" w:color="000000"/>
              <w:bottom w:val="single" w:sz="6" w:space="0" w:color="000000"/>
              <w:right w:val="single" w:sz="6" w:space="0" w:color="000000"/>
            </w:tcBorders>
            <w:hideMark/>
          </w:tcPr>
          <w:p w14:paraId="00898D66" w14:textId="77777777" w:rsidR="00BF3251" w:rsidRPr="00BF3251" w:rsidRDefault="00BF3251" w:rsidP="00BF3251">
            <w:pPr>
              <w:spacing w:after="105" w:line="240" w:lineRule="auto"/>
              <w:jc w:val="both"/>
              <w:rPr>
                <w:rFonts w:ascii="Arial" w:eastAsia="Times New Roman" w:hAnsi="Arial" w:cs="Arial"/>
                <w:color w:val="000000"/>
                <w:sz w:val="20"/>
                <w:szCs w:val="20"/>
                <w:lang w:eastAsia="es-MX"/>
              </w:rPr>
            </w:pPr>
          </w:p>
        </w:tc>
        <w:tc>
          <w:tcPr>
            <w:tcW w:w="5025" w:type="dxa"/>
            <w:tcBorders>
              <w:top w:val="single" w:sz="6" w:space="0" w:color="000000"/>
              <w:left w:val="single" w:sz="6" w:space="0" w:color="000000"/>
              <w:bottom w:val="single" w:sz="6" w:space="0" w:color="000000"/>
              <w:right w:val="single" w:sz="6" w:space="0" w:color="000000"/>
            </w:tcBorders>
            <w:hideMark/>
          </w:tcPr>
          <w:p w14:paraId="380245B7" w14:textId="77777777" w:rsidR="00BF3251" w:rsidRPr="00BF3251" w:rsidRDefault="00BF3251" w:rsidP="00BF3251">
            <w:pPr>
              <w:spacing w:after="105" w:line="240" w:lineRule="auto"/>
              <w:ind w:left="1155" w:hanging="43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o        </w:t>
            </w:r>
            <w:r w:rsidRPr="00BF3251">
              <w:rPr>
                <w:rFonts w:ascii="Arial" w:eastAsia="Times New Roman" w:hAnsi="Arial" w:cs="Arial"/>
                <w:color w:val="000000"/>
                <w:sz w:val="14"/>
                <w:szCs w:val="14"/>
                <w:lang w:eastAsia="es-MX"/>
              </w:rPr>
              <w:t>Contenido de Oxígeno(O2) entre 20 y 22%;</w:t>
            </w:r>
          </w:p>
          <w:p w14:paraId="4A395825" w14:textId="77777777" w:rsidR="00BF3251" w:rsidRPr="00BF3251" w:rsidRDefault="00BF3251" w:rsidP="00BF3251">
            <w:pPr>
              <w:spacing w:after="105" w:line="240" w:lineRule="auto"/>
              <w:ind w:left="1155" w:hanging="43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o        </w:t>
            </w:r>
            <w:r w:rsidRPr="00BF3251">
              <w:rPr>
                <w:rFonts w:ascii="Arial" w:eastAsia="Times New Roman" w:hAnsi="Arial" w:cs="Arial"/>
                <w:color w:val="000000"/>
                <w:sz w:val="14"/>
                <w:szCs w:val="14"/>
                <w:lang w:eastAsia="es-MX"/>
              </w:rPr>
              <w:t>Contenido de Dióxido de carbono (CO2), por volumen) menor a 500 ppm;</w:t>
            </w:r>
          </w:p>
          <w:p w14:paraId="14F76081" w14:textId="77777777" w:rsidR="00BF3251" w:rsidRPr="00BF3251" w:rsidRDefault="00BF3251" w:rsidP="00BF3251">
            <w:pPr>
              <w:spacing w:after="105" w:line="240" w:lineRule="auto"/>
              <w:ind w:left="1155" w:hanging="43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o        </w:t>
            </w:r>
            <w:r w:rsidRPr="00BF3251">
              <w:rPr>
                <w:rFonts w:ascii="Arial" w:eastAsia="Times New Roman" w:hAnsi="Arial" w:cs="Arial"/>
                <w:color w:val="000000"/>
                <w:sz w:val="14"/>
                <w:szCs w:val="14"/>
                <w:lang w:eastAsia="es-MX"/>
              </w:rPr>
              <w:t>Contenido de Monóxido de carbono (CO), por volumen menor a 10 ppm;</w:t>
            </w:r>
          </w:p>
          <w:p w14:paraId="713DFF44" w14:textId="77777777" w:rsidR="00BF3251" w:rsidRPr="00BF3251" w:rsidRDefault="00BF3251" w:rsidP="00BF3251">
            <w:pPr>
              <w:spacing w:after="105" w:line="240" w:lineRule="auto"/>
              <w:ind w:left="1155" w:hanging="43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o        </w:t>
            </w:r>
            <w:r w:rsidRPr="00BF3251">
              <w:rPr>
                <w:rFonts w:ascii="Arial" w:eastAsia="Times New Roman" w:hAnsi="Arial" w:cs="Arial"/>
                <w:color w:val="000000"/>
                <w:sz w:val="14"/>
                <w:szCs w:val="14"/>
                <w:lang w:eastAsia="es-MX"/>
              </w:rPr>
              <w:t>Contenido de aceite condensado, humo y/o partículas, menor a 5 mg/m3, y</w:t>
            </w:r>
          </w:p>
          <w:p w14:paraId="7276BBB3" w14:textId="77777777" w:rsidR="00BF3251" w:rsidRPr="00BF3251" w:rsidRDefault="00BF3251" w:rsidP="00BF3251">
            <w:pPr>
              <w:spacing w:after="105" w:line="240" w:lineRule="auto"/>
              <w:ind w:left="1155" w:hanging="43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o        </w:t>
            </w:r>
            <w:r w:rsidRPr="00BF3251">
              <w:rPr>
                <w:rFonts w:ascii="Arial" w:eastAsia="Times New Roman" w:hAnsi="Arial" w:cs="Arial"/>
                <w:color w:val="000000"/>
                <w:sz w:val="14"/>
                <w:szCs w:val="14"/>
                <w:lang w:eastAsia="es-MX"/>
              </w:rPr>
              <w:t>Libre de los contaminantes del proceso en que se aplica y para los que el equipo protege.</w:t>
            </w:r>
          </w:p>
        </w:tc>
        <w:tc>
          <w:tcPr>
            <w:tcW w:w="1695" w:type="dxa"/>
            <w:tcBorders>
              <w:top w:val="single" w:sz="6" w:space="0" w:color="000000"/>
              <w:left w:val="single" w:sz="6" w:space="0" w:color="000000"/>
              <w:bottom w:val="single" w:sz="6" w:space="0" w:color="000000"/>
              <w:right w:val="single" w:sz="6" w:space="0" w:color="000000"/>
            </w:tcBorders>
            <w:hideMark/>
          </w:tcPr>
          <w:p w14:paraId="500BC6BA" w14:textId="77777777" w:rsidR="00BF3251" w:rsidRPr="00BF3251" w:rsidRDefault="00BF3251" w:rsidP="00BF3251">
            <w:pPr>
              <w:spacing w:after="105" w:line="240" w:lineRule="auto"/>
              <w:jc w:val="both"/>
              <w:rPr>
                <w:rFonts w:ascii="Arial" w:eastAsia="Times New Roman" w:hAnsi="Arial" w:cs="Arial"/>
                <w:color w:val="000000"/>
                <w:sz w:val="20"/>
                <w:szCs w:val="20"/>
                <w:lang w:eastAsia="es-MX"/>
              </w:rPr>
            </w:pPr>
          </w:p>
        </w:tc>
        <w:tc>
          <w:tcPr>
            <w:tcW w:w="810" w:type="dxa"/>
            <w:tcBorders>
              <w:top w:val="single" w:sz="6" w:space="0" w:color="000000"/>
              <w:left w:val="single" w:sz="6" w:space="0" w:color="000000"/>
              <w:bottom w:val="single" w:sz="6" w:space="0" w:color="000000"/>
              <w:right w:val="single" w:sz="6" w:space="0" w:color="000000"/>
            </w:tcBorders>
            <w:hideMark/>
          </w:tcPr>
          <w:p w14:paraId="6ED39B6B" w14:textId="77777777" w:rsidR="00BF3251" w:rsidRPr="00BF3251" w:rsidRDefault="00BF3251" w:rsidP="00BF3251">
            <w:pPr>
              <w:spacing w:after="105" w:line="240" w:lineRule="auto"/>
              <w:jc w:val="both"/>
              <w:rPr>
                <w:rFonts w:ascii="Arial" w:eastAsia="Times New Roman" w:hAnsi="Arial" w:cs="Arial"/>
                <w:color w:val="000000"/>
                <w:sz w:val="20"/>
                <w:szCs w:val="20"/>
                <w:lang w:eastAsia="es-MX"/>
              </w:rPr>
            </w:pPr>
          </w:p>
        </w:tc>
      </w:tr>
      <w:tr w:rsidR="00BF3251" w:rsidRPr="00BF3251" w14:paraId="44DFF8CD" w14:textId="77777777" w:rsidTr="00BF3251">
        <w:trPr>
          <w:trHeight w:val="15"/>
        </w:trPr>
        <w:tc>
          <w:tcPr>
            <w:tcW w:w="1350" w:type="dxa"/>
            <w:tcBorders>
              <w:top w:val="single" w:sz="6" w:space="0" w:color="000000"/>
              <w:left w:val="single" w:sz="6" w:space="0" w:color="000000"/>
              <w:bottom w:val="single" w:sz="6" w:space="0" w:color="000000"/>
              <w:right w:val="single" w:sz="6" w:space="0" w:color="000000"/>
            </w:tcBorders>
            <w:hideMark/>
          </w:tcPr>
          <w:p w14:paraId="24F054F6" w14:textId="77777777" w:rsidR="00BF3251" w:rsidRPr="00BF3251" w:rsidRDefault="00BF3251" w:rsidP="00BF3251">
            <w:pPr>
              <w:spacing w:after="105" w:line="240" w:lineRule="auto"/>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5.4</w:t>
            </w:r>
          </w:p>
        </w:tc>
        <w:tc>
          <w:tcPr>
            <w:tcW w:w="1635" w:type="dxa"/>
            <w:tcBorders>
              <w:top w:val="single" w:sz="6" w:space="0" w:color="000000"/>
              <w:left w:val="single" w:sz="6" w:space="0" w:color="000000"/>
              <w:bottom w:val="single" w:sz="6" w:space="0" w:color="000000"/>
              <w:right w:val="single" w:sz="6" w:space="0" w:color="000000"/>
            </w:tcBorders>
            <w:hideMark/>
          </w:tcPr>
          <w:p w14:paraId="32F827F3" w14:textId="77777777" w:rsidR="00BF3251" w:rsidRPr="00BF3251" w:rsidRDefault="00BF3251" w:rsidP="00BF3251">
            <w:pPr>
              <w:spacing w:after="105" w:line="240" w:lineRule="auto"/>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Documental y Física</w:t>
            </w:r>
          </w:p>
        </w:tc>
        <w:tc>
          <w:tcPr>
            <w:tcW w:w="5025" w:type="dxa"/>
            <w:tcBorders>
              <w:top w:val="single" w:sz="6" w:space="0" w:color="000000"/>
              <w:left w:val="single" w:sz="6" w:space="0" w:color="000000"/>
              <w:bottom w:val="single" w:sz="6" w:space="0" w:color="000000"/>
              <w:right w:val="single" w:sz="6" w:space="0" w:color="000000"/>
            </w:tcBorders>
            <w:hideMark/>
          </w:tcPr>
          <w:p w14:paraId="75217329" w14:textId="77777777" w:rsidR="00BF3251" w:rsidRPr="00BF3251" w:rsidRDefault="00BF3251" w:rsidP="00BF3251">
            <w:pPr>
              <w:spacing w:after="105" w:line="240" w:lineRule="auto"/>
              <w:jc w:val="both"/>
              <w:rPr>
                <w:rFonts w:ascii="Arial" w:eastAsia="Times New Roman" w:hAnsi="Arial" w:cs="Arial"/>
                <w:color w:val="000000"/>
                <w:sz w:val="20"/>
                <w:szCs w:val="20"/>
                <w:lang w:eastAsia="es-MX"/>
              </w:rPr>
            </w:pPr>
            <w:r w:rsidRPr="00BF3251">
              <w:rPr>
                <w:rFonts w:ascii="Arial" w:eastAsia="Times New Roman" w:hAnsi="Arial" w:cs="Arial"/>
                <w:color w:val="000000"/>
                <w:sz w:val="14"/>
                <w:szCs w:val="14"/>
                <w:lang w:eastAsia="es-MX"/>
              </w:rPr>
              <w:t>El patrón cumple cuando presenta evidencia de que:</w:t>
            </w:r>
          </w:p>
          <w:p w14:paraId="1F4BDC97" w14:textId="77777777" w:rsidR="00BF3251" w:rsidRPr="00BF3251" w:rsidRDefault="00BF3251" w:rsidP="00BF3251">
            <w:pPr>
              <w:numPr>
                <w:ilvl w:val="0"/>
                <w:numId w:val="18"/>
              </w:numPr>
              <w:spacing w:after="105" w:line="240" w:lineRule="auto"/>
              <w:ind w:left="1080" w:firstLine="0"/>
              <w:jc w:val="both"/>
              <w:rPr>
                <w:rFonts w:ascii="Arial" w:eastAsia="Times New Roman" w:hAnsi="Arial" w:cs="Arial"/>
                <w:color w:val="000000"/>
                <w:sz w:val="20"/>
                <w:szCs w:val="20"/>
                <w:lang w:eastAsia="es-MX"/>
              </w:rPr>
            </w:pPr>
            <w:r w:rsidRPr="00BF3251">
              <w:rPr>
                <w:rFonts w:ascii="Arial" w:eastAsia="Times New Roman" w:hAnsi="Arial" w:cs="Arial"/>
                <w:color w:val="000000"/>
                <w:sz w:val="14"/>
                <w:szCs w:val="14"/>
                <w:lang w:eastAsia="es-MX"/>
              </w:rPr>
              <w:lastRenderedPageBreak/>
              <w:t>Verifica que el equipo de protección personal que adquiera, después de cumplir con lo establecido en los numerales 5.1 y 5.2 de la presente Norma, cuente con la certificación emitida por un organismo de certificación, acreditado y aprobado en los términos de la Ley de Infraestructura de la Calidad, cuando existan normas oficiales mexicanas para estos equipos, o</w:t>
            </w:r>
          </w:p>
          <w:p w14:paraId="3C5A4786" w14:textId="77777777" w:rsidR="00BF3251" w:rsidRPr="00BF3251" w:rsidRDefault="00BF3251" w:rsidP="00BF3251">
            <w:pPr>
              <w:numPr>
                <w:ilvl w:val="0"/>
                <w:numId w:val="19"/>
              </w:numPr>
              <w:spacing w:after="105" w:line="240" w:lineRule="auto"/>
              <w:ind w:left="1080" w:firstLine="0"/>
              <w:jc w:val="both"/>
              <w:rPr>
                <w:rFonts w:ascii="Arial" w:eastAsia="Times New Roman" w:hAnsi="Arial" w:cs="Arial"/>
                <w:color w:val="000000"/>
                <w:sz w:val="20"/>
                <w:szCs w:val="20"/>
                <w:lang w:eastAsia="es-MX"/>
              </w:rPr>
            </w:pPr>
            <w:r w:rsidRPr="00BF3251">
              <w:rPr>
                <w:rFonts w:ascii="Arial" w:eastAsia="Times New Roman" w:hAnsi="Arial" w:cs="Arial"/>
                <w:color w:val="000000"/>
                <w:sz w:val="14"/>
                <w:szCs w:val="14"/>
                <w:lang w:eastAsia="es-MX"/>
              </w:rPr>
              <w:t>En caso de no existir normas oficiales mexicanas que regulen estos equipos de protección personal, verificar que se cuente con la certificación conforme a las Normas Mexicanas o Estándares Técnicos aplicables, o, a falta de éstos, o de los organismos de certificación o laboratorios de prueba acreditados y aprobados, conforme a lo establecido en la Ley de Infraestructura de la Calidad, verificar que se disponga y cuente con la información proporcionada por el fabricante a través del marcado, fichas u hojas técnicas, o equivalentes, sobre la capacidad o grado de protección que ofrece éste, así como las condiciones bajo las cuales el EPP no proporciona protección a la persona trabajadora, o los casos en que no se debe usar, según aplique a dicho equipo.</w:t>
            </w:r>
          </w:p>
        </w:tc>
        <w:tc>
          <w:tcPr>
            <w:tcW w:w="1695" w:type="dxa"/>
            <w:tcBorders>
              <w:top w:val="single" w:sz="6" w:space="0" w:color="000000"/>
              <w:left w:val="single" w:sz="6" w:space="0" w:color="000000"/>
              <w:bottom w:val="single" w:sz="6" w:space="0" w:color="000000"/>
              <w:right w:val="single" w:sz="6" w:space="0" w:color="000000"/>
            </w:tcBorders>
            <w:hideMark/>
          </w:tcPr>
          <w:p w14:paraId="6E76C222" w14:textId="77777777" w:rsidR="00BF3251" w:rsidRPr="00BF3251" w:rsidRDefault="00BF3251" w:rsidP="00BF3251">
            <w:pPr>
              <w:spacing w:after="105" w:line="240" w:lineRule="auto"/>
              <w:jc w:val="both"/>
              <w:rPr>
                <w:rFonts w:ascii="Arial" w:eastAsia="Times New Roman" w:hAnsi="Arial" w:cs="Arial"/>
                <w:color w:val="000000"/>
                <w:sz w:val="20"/>
                <w:szCs w:val="20"/>
                <w:lang w:eastAsia="es-MX"/>
              </w:rPr>
            </w:pPr>
          </w:p>
        </w:tc>
        <w:tc>
          <w:tcPr>
            <w:tcW w:w="810" w:type="dxa"/>
            <w:tcBorders>
              <w:top w:val="single" w:sz="6" w:space="0" w:color="000000"/>
              <w:left w:val="single" w:sz="6" w:space="0" w:color="000000"/>
              <w:bottom w:val="single" w:sz="6" w:space="0" w:color="000000"/>
              <w:right w:val="single" w:sz="6" w:space="0" w:color="000000"/>
            </w:tcBorders>
            <w:hideMark/>
          </w:tcPr>
          <w:p w14:paraId="5D02861D" w14:textId="77777777" w:rsidR="00BF3251" w:rsidRPr="00BF3251" w:rsidRDefault="00BF3251" w:rsidP="00BF3251">
            <w:pPr>
              <w:spacing w:after="105" w:line="240" w:lineRule="auto"/>
              <w:jc w:val="both"/>
              <w:rPr>
                <w:rFonts w:ascii="Arial" w:eastAsia="Times New Roman" w:hAnsi="Arial" w:cs="Arial"/>
                <w:color w:val="000000"/>
                <w:sz w:val="20"/>
                <w:szCs w:val="20"/>
                <w:lang w:eastAsia="es-MX"/>
              </w:rPr>
            </w:pPr>
          </w:p>
        </w:tc>
      </w:tr>
      <w:tr w:rsidR="00BF3251" w:rsidRPr="00BF3251" w14:paraId="4BD482E4" w14:textId="77777777" w:rsidTr="00BF3251">
        <w:trPr>
          <w:trHeight w:val="15"/>
        </w:trPr>
        <w:tc>
          <w:tcPr>
            <w:tcW w:w="1350" w:type="dxa"/>
            <w:tcBorders>
              <w:top w:val="single" w:sz="6" w:space="0" w:color="000000"/>
              <w:left w:val="single" w:sz="6" w:space="0" w:color="000000"/>
              <w:bottom w:val="single" w:sz="6" w:space="0" w:color="000000"/>
              <w:right w:val="single" w:sz="6" w:space="0" w:color="000000"/>
            </w:tcBorders>
            <w:hideMark/>
          </w:tcPr>
          <w:p w14:paraId="5F58AA63" w14:textId="77777777" w:rsidR="00BF3251" w:rsidRPr="00BF3251" w:rsidRDefault="00BF3251" w:rsidP="00BF3251">
            <w:pPr>
              <w:spacing w:after="105" w:line="240" w:lineRule="auto"/>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5.5</w:t>
            </w:r>
          </w:p>
        </w:tc>
        <w:tc>
          <w:tcPr>
            <w:tcW w:w="1635" w:type="dxa"/>
            <w:tcBorders>
              <w:top w:val="single" w:sz="6" w:space="0" w:color="000000"/>
              <w:left w:val="single" w:sz="6" w:space="0" w:color="000000"/>
              <w:bottom w:val="single" w:sz="6" w:space="0" w:color="000000"/>
              <w:right w:val="single" w:sz="6" w:space="0" w:color="000000"/>
            </w:tcBorders>
            <w:hideMark/>
          </w:tcPr>
          <w:p w14:paraId="678D709A" w14:textId="77777777" w:rsidR="00BF3251" w:rsidRPr="00BF3251" w:rsidRDefault="00BF3251" w:rsidP="00BF3251">
            <w:pPr>
              <w:spacing w:after="105" w:line="240" w:lineRule="auto"/>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Física</w:t>
            </w:r>
          </w:p>
        </w:tc>
        <w:tc>
          <w:tcPr>
            <w:tcW w:w="5025" w:type="dxa"/>
            <w:tcBorders>
              <w:top w:val="single" w:sz="6" w:space="0" w:color="000000"/>
              <w:left w:val="single" w:sz="6" w:space="0" w:color="000000"/>
              <w:bottom w:val="single" w:sz="6" w:space="0" w:color="000000"/>
              <w:right w:val="single" w:sz="6" w:space="0" w:color="000000"/>
            </w:tcBorders>
            <w:hideMark/>
          </w:tcPr>
          <w:p w14:paraId="3825BF94" w14:textId="77777777" w:rsidR="00BF3251" w:rsidRPr="00BF3251" w:rsidRDefault="00BF3251" w:rsidP="00BF3251">
            <w:pPr>
              <w:spacing w:after="105" w:line="240" w:lineRule="auto"/>
              <w:jc w:val="both"/>
              <w:rPr>
                <w:rFonts w:ascii="Arial" w:eastAsia="Times New Roman" w:hAnsi="Arial" w:cs="Arial"/>
                <w:color w:val="000000"/>
                <w:sz w:val="20"/>
                <w:szCs w:val="20"/>
                <w:lang w:eastAsia="es-MX"/>
              </w:rPr>
            </w:pPr>
            <w:r w:rsidRPr="00BF3251">
              <w:rPr>
                <w:rFonts w:ascii="Arial" w:eastAsia="Times New Roman" w:hAnsi="Arial" w:cs="Arial"/>
                <w:color w:val="000000"/>
                <w:sz w:val="14"/>
                <w:szCs w:val="14"/>
                <w:lang w:eastAsia="es-MX"/>
              </w:rPr>
              <w:t>El patrón cumple cuando presenta evidencia de que dispone de equipo de protección personal para:</w:t>
            </w:r>
          </w:p>
          <w:p w14:paraId="1B335F5E" w14:textId="77777777" w:rsidR="00BF3251" w:rsidRPr="00BF3251" w:rsidRDefault="00BF3251" w:rsidP="00BF3251">
            <w:pPr>
              <w:numPr>
                <w:ilvl w:val="0"/>
                <w:numId w:val="20"/>
              </w:numPr>
              <w:spacing w:after="105" w:line="240" w:lineRule="auto"/>
              <w:ind w:left="1080" w:firstLine="0"/>
              <w:jc w:val="both"/>
              <w:rPr>
                <w:rFonts w:ascii="Arial" w:eastAsia="Times New Roman" w:hAnsi="Arial" w:cs="Arial"/>
                <w:color w:val="000000"/>
                <w:sz w:val="20"/>
                <w:szCs w:val="20"/>
                <w:lang w:eastAsia="es-MX"/>
              </w:rPr>
            </w:pPr>
            <w:r w:rsidRPr="00BF3251">
              <w:rPr>
                <w:rFonts w:ascii="Arial" w:eastAsia="Times New Roman" w:hAnsi="Arial" w:cs="Arial"/>
                <w:color w:val="000000"/>
                <w:sz w:val="14"/>
                <w:szCs w:val="14"/>
                <w:lang w:eastAsia="es-MX"/>
              </w:rPr>
              <w:t>Los visitantes al centro de trabajo, tales como proveedores, inspectores, asesores, auditores, verificadores, compradores, entre otros, que eventualmente lleguen a acceder a las áreas del centro de trabajo en las que se requiera del uso obligatorio de algún equipo de protección, a fin de prevenir cualquier posible lesión o sobreexposición a agentes nocivos, y</w:t>
            </w:r>
          </w:p>
          <w:p w14:paraId="1CDE6162" w14:textId="77777777" w:rsidR="00BF3251" w:rsidRPr="00BF3251" w:rsidRDefault="00BF3251" w:rsidP="00BF3251">
            <w:pPr>
              <w:numPr>
                <w:ilvl w:val="0"/>
                <w:numId w:val="21"/>
              </w:numPr>
              <w:spacing w:after="105" w:line="240" w:lineRule="auto"/>
              <w:ind w:left="1080" w:firstLine="0"/>
              <w:jc w:val="both"/>
              <w:rPr>
                <w:rFonts w:ascii="Arial" w:eastAsia="Times New Roman" w:hAnsi="Arial" w:cs="Arial"/>
                <w:color w:val="000000"/>
                <w:sz w:val="20"/>
                <w:szCs w:val="20"/>
                <w:lang w:eastAsia="es-MX"/>
              </w:rPr>
            </w:pPr>
            <w:r w:rsidRPr="00BF3251">
              <w:rPr>
                <w:rFonts w:ascii="Arial" w:eastAsia="Times New Roman" w:hAnsi="Arial" w:cs="Arial"/>
                <w:color w:val="000000"/>
                <w:sz w:val="14"/>
                <w:szCs w:val="14"/>
                <w:lang w:eastAsia="es-MX"/>
              </w:rPr>
              <w:t>La atención a emergencias, en cantidad suficiente conforme a los planes de atención que para tal efecto se tengan.</w:t>
            </w:r>
          </w:p>
        </w:tc>
        <w:tc>
          <w:tcPr>
            <w:tcW w:w="1695" w:type="dxa"/>
            <w:tcBorders>
              <w:top w:val="single" w:sz="6" w:space="0" w:color="000000"/>
              <w:left w:val="single" w:sz="6" w:space="0" w:color="000000"/>
              <w:bottom w:val="single" w:sz="6" w:space="0" w:color="000000"/>
              <w:right w:val="single" w:sz="6" w:space="0" w:color="000000"/>
            </w:tcBorders>
            <w:hideMark/>
          </w:tcPr>
          <w:p w14:paraId="1A4AA3FA" w14:textId="77777777" w:rsidR="00BF3251" w:rsidRPr="00BF3251" w:rsidRDefault="00BF3251" w:rsidP="00BF3251">
            <w:pPr>
              <w:spacing w:after="105" w:line="240" w:lineRule="auto"/>
              <w:jc w:val="both"/>
              <w:rPr>
                <w:rFonts w:ascii="Arial" w:eastAsia="Times New Roman" w:hAnsi="Arial" w:cs="Arial"/>
                <w:color w:val="000000"/>
                <w:sz w:val="20"/>
                <w:szCs w:val="20"/>
                <w:lang w:eastAsia="es-MX"/>
              </w:rPr>
            </w:pPr>
          </w:p>
        </w:tc>
        <w:tc>
          <w:tcPr>
            <w:tcW w:w="810" w:type="dxa"/>
            <w:tcBorders>
              <w:top w:val="single" w:sz="6" w:space="0" w:color="000000"/>
              <w:left w:val="single" w:sz="6" w:space="0" w:color="000000"/>
              <w:bottom w:val="single" w:sz="6" w:space="0" w:color="000000"/>
              <w:right w:val="single" w:sz="6" w:space="0" w:color="000000"/>
            </w:tcBorders>
            <w:hideMark/>
          </w:tcPr>
          <w:p w14:paraId="3C816A37" w14:textId="77777777" w:rsidR="00BF3251" w:rsidRPr="00BF3251" w:rsidRDefault="00BF3251" w:rsidP="00BF3251">
            <w:pPr>
              <w:spacing w:after="105" w:line="240" w:lineRule="auto"/>
              <w:jc w:val="both"/>
              <w:rPr>
                <w:rFonts w:ascii="Arial" w:eastAsia="Times New Roman" w:hAnsi="Arial" w:cs="Arial"/>
                <w:color w:val="000000"/>
                <w:sz w:val="20"/>
                <w:szCs w:val="20"/>
                <w:lang w:eastAsia="es-MX"/>
              </w:rPr>
            </w:pPr>
          </w:p>
        </w:tc>
      </w:tr>
      <w:tr w:rsidR="00BF3251" w:rsidRPr="00BF3251" w14:paraId="001BE72B" w14:textId="77777777" w:rsidTr="00BF3251">
        <w:trPr>
          <w:trHeight w:val="15"/>
        </w:trPr>
        <w:tc>
          <w:tcPr>
            <w:tcW w:w="1350" w:type="dxa"/>
            <w:tcBorders>
              <w:top w:val="single" w:sz="6" w:space="0" w:color="000000"/>
              <w:left w:val="single" w:sz="6" w:space="0" w:color="000000"/>
              <w:bottom w:val="single" w:sz="6" w:space="0" w:color="000000"/>
              <w:right w:val="single" w:sz="6" w:space="0" w:color="000000"/>
            </w:tcBorders>
            <w:hideMark/>
          </w:tcPr>
          <w:p w14:paraId="32AE4689" w14:textId="77777777" w:rsidR="00BF3251" w:rsidRPr="00BF3251" w:rsidRDefault="00BF3251" w:rsidP="00BF3251">
            <w:pPr>
              <w:spacing w:after="105" w:line="240" w:lineRule="auto"/>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5.6 y 7</w:t>
            </w:r>
          </w:p>
        </w:tc>
        <w:tc>
          <w:tcPr>
            <w:tcW w:w="1635" w:type="dxa"/>
            <w:tcBorders>
              <w:top w:val="single" w:sz="6" w:space="0" w:color="000000"/>
              <w:left w:val="single" w:sz="6" w:space="0" w:color="000000"/>
              <w:bottom w:val="single" w:sz="6" w:space="0" w:color="000000"/>
              <w:right w:val="single" w:sz="6" w:space="0" w:color="000000"/>
            </w:tcBorders>
            <w:hideMark/>
          </w:tcPr>
          <w:p w14:paraId="62D4CA36" w14:textId="77777777" w:rsidR="00BF3251" w:rsidRPr="00BF3251" w:rsidRDefault="00BF3251" w:rsidP="00BF3251">
            <w:pPr>
              <w:spacing w:after="105" w:line="240" w:lineRule="auto"/>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Documental</w:t>
            </w:r>
          </w:p>
        </w:tc>
        <w:tc>
          <w:tcPr>
            <w:tcW w:w="5025" w:type="dxa"/>
            <w:tcBorders>
              <w:top w:val="single" w:sz="6" w:space="0" w:color="000000"/>
              <w:left w:val="single" w:sz="6" w:space="0" w:color="000000"/>
              <w:bottom w:val="single" w:sz="6" w:space="0" w:color="000000"/>
              <w:right w:val="single" w:sz="6" w:space="0" w:color="000000"/>
            </w:tcBorders>
            <w:hideMark/>
          </w:tcPr>
          <w:p w14:paraId="185E6EA8" w14:textId="77777777" w:rsidR="00BF3251" w:rsidRPr="00BF3251" w:rsidRDefault="00BF3251" w:rsidP="00BF3251">
            <w:pPr>
              <w:spacing w:after="105" w:line="240" w:lineRule="auto"/>
              <w:jc w:val="both"/>
              <w:rPr>
                <w:rFonts w:ascii="Arial" w:eastAsia="Times New Roman" w:hAnsi="Arial" w:cs="Arial"/>
                <w:color w:val="000000"/>
                <w:sz w:val="20"/>
                <w:szCs w:val="20"/>
                <w:lang w:eastAsia="es-MX"/>
              </w:rPr>
            </w:pPr>
            <w:r w:rsidRPr="00BF3251">
              <w:rPr>
                <w:rFonts w:ascii="Arial" w:eastAsia="Times New Roman" w:hAnsi="Arial" w:cs="Arial"/>
                <w:color w:val="000000"/>
                <w:sz w:val="14"/>
                <w:szCs w:val="14"/>
                <w:lang w:eastAsia="es-MX"/>
              </w:rPr>
              <w:t>El patrón cumple cuando presenta evidencia de que:</w:t>
            </w:r>
          </w:p>
          <w:p w14:paraId="79C7F23A" w14:textId="77777777" w:rsidR="00BF3251" w:rsidRPr="00BF3251" w:rsidRDefault="00BF3251" w:rsidP="00BF3251">
            <w:pPr>
              <w:numPr>
                <w:ilvl w:val="0"/>
                <w:numId w:val="22"/>
              </w:numPr>
              <w:spacing w:after="105" w:line="240" w:lineRule="auto"/>
              <w:ind w:left="1080" w:firstLine="0"/>
              <w:jc w:val="both"/>
              <w:rPr>
                <w:rFonts w:ascii="Arial" w:eastAsia="Times New Roman" w:hAnsi="Arial" w:cs="Arial"/>
                <w:color w:val="000000"/>
                <w:sz w:val="20"/>
                <w:szCs w:val="20"/>
                <w:lang w:eastAsia="es-MX"/>
              </w:rPr>
            </w:pPr>
            <w:r w:rsidRPr="00BF3251">
              <w:rPr>
                <w:rFonts w:ascii="Arial" w:eastAsia="Times New Roman" w:hAnsi="Arial" w:cs="Arial"/>
                <w:color w:val="000000"/>
                <w:sz w:val="14"/>
                <w:szCs w:val="14"/>
                <w:lang w:eastAsia="es-MX"/>
              </w:rPr>
              <w:t>Cuenta con las indicaciones, las instrucciones o los procedimientos para su uso, revisión, reposición, limpieza, limitaciones, mantenimiento, resguardo y disposición final, con base en las indicaciones del fabricante, en idioma español, o idioma que hablare la persona trabajadora, las cuales:</w:t>
            </w:r>
          </w:p>
        </w:tc>
        <w:tc>
          <w:tcPr>
            <w:tcW w:w="1695" w:type="dxa"/>
            <w:tcBorders>
              <w:top w:val="single" w:sz="6" w:space="0" w:color="000000"/>
              <w:left w:val="single" w:sz="6" w:space="0" w:color="000000"/>
              <w:bottom w:val="single" w:sz="6" w:space="0" w:color="000000"/>
              <w:right w:val="single" w:sz="6" w:space="0" w:color="000000"/>
            </w:tcBorders>
            <w:hideMark/>
          </w:tcPr>
          <w:p w14:paraId="06A49B0D" w14:textId="77777777" w:rsidR="00BF3251" w:rsidRPr="00BF3251" w:rsidRDefault="00BF3251" w:rsidP="00BF3251">
            <w:pPr>
              <w:spacing w:after="105" w:line="240" w:lineRule="auto"/>
              <w:jc w:val="both"/>
              <w:rPr>
                <w:rFonts w:ascii="Arial" w:eastAsia="Times New Roman" w:hAnsi="Arial" w:cs="Arial"/>
                <w:color w:val="000000"/>
                <w:sz w:val="20"/>
                <w:szCs w:val="20"/>
                <w:lang w:eastAsia="es-MX"/>
              </w:rPr>
            </w:pPr>
          </w:p>
        </w:tc>
        <w:tc>
          <w:tcPr>
            <w:tcW w:w="810" w:type="dxa"/>
            <w:tcBorders>
              <w:top w:val="single" w:sz="6" w:space="0" w:color="000000"/>
              <w:left w:val="single" w:sz="6" w:space="0" w:color="000000"/>
              <w:bottom w:val="single" w:sz="6" w:space="0" w:color="000000"/>
              <w:right w:val="single" w:sz="6" w:space="0" w:color="000000"/>
            </w:tcBorders>
            <w:hideMark/>
          </w:tcPr>
          <w:p w14:paraId="73DCFE7D" w14:textId="77777777" w:rsidR="00BF3251" w:rsidRPr="00BF3251" w:rsidRDefault="00BF3251" w:rsidP="00BF3251">
            <w:pPr>
              <w:spacing w:after="105" w:line="240" w:lineRule="auto"/>
              <w:jc w:val="both"/>
              <w:rPr>
                <w:rFonts w:ascii="Arial" w:eastAsia="Times New Roman" w:hAnsi="Arial" w:cs="Arial"/>
                <w:color w:val="000000"/>
                <w:sz w:val="20"/>
                <w:szCs w:val="20"/>
                <w:lang w:eastAsia="es-MX"/>
              </w:rPr>
            </w:pPr>
          </w:p>
        </w:tc>
      </w:tr>
    </w:tbl>
    <w:p w14:paraId="49800382" w14:textId="77777777" w:rsidR="00BF3251" w:rsidRPr="00BF3251" w:rsidRDefault="00BF3251" w:rsidP="00BF3251">
      <w:pPr>
        <w:spacing w:after="0" w:line="240" w:lineRule="auto"/>
        <w:rPr>
          <w:rFonts w:ascii="Arial" w:eastAsia="Times New Roman" w:hAnsi="Arial" w:cs="Arial"/>
          <w:color w:val="000000"/>
          <w:sz w:val="20"/>
          <w:szCs w:val="20"/>
          <w:lang w:eastAsia="es-MX"/>
        </w:rPr>
      </w:pPr>
    </w:p>
    <w:tbl>
      <w:tblPr>
        <w:tblW w:w="5000" w:type="pct"/>
        <w:tblBorders>
          <w:top w:val="outset" w:sz="2" w:space="0" w:color="auto"/>
          <w:left w:val="outset" w:sz="2" w:space="0" w:color="auto"/>
          <w:bottom w:val="outset" w:sz="2" w:space="0" w:color="auto"/>
          <w:right w:val="outset" w:sz="2" w:space="0" w:color="auto"/>
        </w:tblBorders>
        <w:tblCellMar>
          <w:top w:w="30" w:type="dxa"/>
          <w:left w:w="30" w:type="dxa"/>
          <w:bottom w:w="30" w:type="dxa"/>
          <w:right w:w="30" w:type="dxa"/>
        </w:tblCellMar>
        <w:tblLook w:val="04A0" w:firstRow="1" w:lastRow="0" w:firstColumn="1" w:lastColumn="0" w:noHBand="0" w:noVBand="1"/>
      </w:tblPr>
      <w:tblGrid>
        <w:gridCol w:w="990"/>
        <w:gridCol w:w="1361"/>
        <w:gridCol w:w="4473"/>
        <w:gridCol w:w="1452"/>
        <w:gridCol w:w="546"/>
      </w:tblGrid>
      <w:tr w:rsidR="00BF3251" w:rsidRPr="00BF3251" w14:paraId="0923B4A7" w14:textId="77777777" w:rsidTr="00BF3251">
        <w:trPr>
          <w:trHeight w:val="15"/>
        </w:trPr>
        <w:tc>
          <w:tcPr>
            <w:tcW w:w="1350" w:type="dxa"/>
            <w:tcBorders>
              <w:top w:val="single" w:sz="6" w:space="0" w:color="000000"/>
              <w:left w:val="single" w:sz="6" w:space="0" w:color="000000"/>
              <w:bottom w:val="single" w:sz="6" w:space="0" w:color="000000"/>
              <w:right w:val="single" w:sz="6" w:space="0" w:color="000000"/>
            </w:tcBorders>
            <w:hideMark/>
          </w:tcPr>
          <w:p w14:paraId="4F13767B" w14:textId="77777777" w:rsidR="00BF3251" w:rsidRPr="00BF3251" w:rsidRDefault="00BF3251" w:rsidP="00BF3251">
            <w:pPr>
              <w:spacing w:after="105" w:line="240" w:lineRule="auto"/>
              <w:jc w:val="both"/>
              <w:rPr>
                <w:rFonts w:ascii="Arial" w:eastAsia="Times New Roman" w:hAnsi="Arial" w:cs="Arial"/>
                <w:color w:val="000000"/>
                <w:sz w:val="20"/>
                <w:szCs w:val="20"/>
                <w:lang w:eastAsia="es-MX"/>
              </w:rPr>
            </w:pPr>
          </w:p>
        </w:tc>
        <w:tc>
          <w:tcPr>
            <w:tcW w:w="1635" w:type="dxa"/>
            <w:tcBorders>
              <w:top w:val="single" w:sz="6" w:space="0" w:color="000000"/>
              <w:left w:val="single" w:sz="6" w:space="0" w:color="000000"/>
              <w:bottom w:val="single" w:sz="6" w:space="0" w:color="000000"/>
              <w:right w:val="single" w:sz="6" w:space="0" w:color="000000"/>
            </w:tcBorders>
            <w:hideMark/>
          </w:tcPr>
          <w:p w14:paraId="38B53642" w14:textId="77777777" w:rsidR="00BF3251" w:rsidRPr="00BF3251" w:rsidRDefault="00BF3251" w:rsidP="00BF3251">
            <w:pPr>
              <w:spacing w:after="105" w:line="240" w:lineRule="auto"/>
              <w:jc w:val="both"/>
              <w:rPr>
                <w:rFonts w:ascii="Arial" w:eastAsia="Times New Roman" w:hAnsi="Arial" w:cs="Arial"/>
                <w:color w:val="000000"/>
                <w:sz w:val="20"/>
                <w:szCs w:val="20"/>
                <w:lang w:eastAsia="es-MX"/>
              </w:rPr>
            </w:pPr>
          </w:p>
        </w:tc>
        <w:tc>
          <w:tcPr>
            <w:tcW w:w="5025" w:type="dxa"/>
            <w:tcBorders>
              <w:top w:val="single" w:sz="6" w:space="0" w:color="000000"/>
              <w:left w:val="single" w:sz="6" w:space="0" w:color="000000"/>
              <w:bottom w:val="single" w:sz="6" w:space="0" w:color="000000"/>
              <w:right w:val="single" w:sz="6" w:space="0" w:color="000000"/>
            </w:tcBorders>
            <w:hideMark/>
          </w:tcPr>
          <w:p w14:paraId="1AEF5932" w14:textId="77777777" w:rsidR="00BF3251" w:rsidRPr="00BF3251" w:rsidRDefault="00BF3251" w:rsidP="00BF3251">
            <w:pPr>
              <w:numPr>
                <w:ilvl w:val="0"/>
                <w:numId w:val="23"/>
              </w:numPr>
              <w:spacing w:after="105" w:line="240" w:lineRule="auto"/>
              <w:ind w:left="1440" w:firstLine="0"/>
              <w:jc w:val="both"/>
              <w:rPr>
                <w:rFonts w:ascii="Arial" w:eastAsia="Times New Roman" w:hAnsi="Arial" w:cs="Arial"/>
                <w:color w:val="000000"/>
                <w:sz w:val="20"/>
                <w:szCs w:val="20"/>
                <w:lang w:eastAsia="es-MX"/>
              </w:rPr>
            </w:pPr>
            <w:r w:rsidRPr="00BF3251">
              <w:rPr>
                <w:rFonts w:ascii="Arial" w:eastAsia="Times New Roman" w:hAnsi="Arial" w:cs="Arial"/>
                <w:color w:val="000000"/>
                <w:sz w:val="14"/>
                <w:szCs w:val="14"/>
                <w:lang w:eastAsia="es-MX"/>
              </w:rPr>
              <w:t>Están basados en la información proporcionada por el fabricante del equipo, y en la que el patrón considera conveniente adicionar;</w:t>
            </w:r>
          </w:p>
          <w:p w14:paraId="6B3D971F" w14:textId="77777777" w:rsidR="00BF3251" w:rsidRPr="00BF3251" w:rsidRDefault="00BF3251" w:rsidP="00BF3251">
            <w:pPr>
              <w:numPr>
                <w:ilvl w:val="0"/>
                <w:numId w:val="23"/>
              </w:numPr>
              <w:spacing w:after="105" w:line="240" w:lineRule="auto"/>
              <w:ind w:left="1440" w:firstLine="0"/>
              <w:jc w:val="both"/>
              <w:rPr>
                <w:rFonts w:ascii="Arial" w:eastAsia="Times New Roman" w:hAnsi="Arial" w:cs="Arial"/>
                <w:color w:val="000000"/>
                <w:sz w:val="20"/>
                <w:szCs w:val="20"/>
                <w:lang w:eastAsia="es-MX"/>
              </w:rPr>
            </w:pPr>
            <w:r w:rsidRPr="00BF3251">
              <w:rPr>
                <w:rFonts w:ascii="Arial" w:eastAsia="Times New Roman" w:hAnsi="Arial" w:cs="Arial"/>
                <w:color w:val="000000"/>
                <w:sz w:val="14"/>
                <w:szCs w:val="14"/>
                <w:lang w:eastAsia="es-MX"/>
              </w:rPr>
              <w:t>Cuentan con instrucciones para verificar que se encuentra en condiciones seguras de uso, así como para corroborar su correcto funcionamiento;</w:t>
            </w:r>
          </w:p>
          <w:p w14:paraId="34DB76CD" w14:textId="77777777" w:rsidR="00BF3251" w:rsidRPr="00BF3251" w:rsidRDefault="00BF3251" w:rsidP="00BF3251">
            <w:pPr>
              <w:numPr>
                <w:ilvl w:val="0"/>
                <w:numId w:val="23"/>
              </w:numPr>
              <w:spacing w:after="105" w:line="240" w:lineRule="auto"/>
              <w:ind w:left="1440" w:firstLine="0"/>
              <w:jc w:val="both"/>
              <w:rPr>
                <w:rFonts w:ascii="Arial" w:eastAsia="Times New Roman" w:hAnsi="Arial" w:cs="Arial"/>
                <w:color w:val="000000"/>
                <w:sz w:val="20"/>
                <w:szCs w:val="20"/>
                <w:lang w:eastAsia="es-MX"/>
              </w:rPr>
            </w:pPr>
            <w:r w:rsidRPr="00BF3251">
              <w:rPr>
                <w:rFonts w:ascii="Arial" w:eastAsia="Times New Roman" w:hAnsi="Arial" w:cs="Arial"/>
                <w:color w:val="000000"/>
                <w:sz w:val="14"/>
                <w:szCs w:val="14"/>
                <w:lang w:eastAsia="es-MX"/>
              </w:rPr>
              <w:t>Señalan las limitaciones e incluyen la información sobre la capacidad o grado de protección que éste ofrece;</w:t>
            </w:r>
          </w:p>
          <w:p w14:paraId="626957BC" w14:textId="77777777" w:rsidR="00BF3251" w:rsidRPr="00BF3251" w:rsidRDefault="00BF3251" w:rsidP="00BF3251">
            <w:pPr>
              <w:numPr>
                <w:ilvl w:val="0"/>
                <w:numId w:val="23"/>
              </w:numPr>
              <w:spacing w:after="105" w:line="240" w:lineRule="auto"/>
              <w:ind w:left="1440" w:firstLine="0"/>
              <w:jc w:val="both"/>
              <w:rPr>
                <w:rFonts w:ascii="Arial" w:eastAsia="Times New Roman" w:hAnsi="Arial" w:cs="Arial"/>
                <w:color w:val="000000"/>
                <w:sz w:val="20"/>
                <w:szCs w:val="20"/>
                <w:lang w:eastAsia="es-MX"/>
              </w:rPr>
            </w:pPr>
            <w:r w:rsidRPr="00BF3251">
              <w:rPr>
                <w:rFonts w:ascii="Arial" w:eastAsia="Times New Roman" w:hAnsi="Arial" w:cs="Arial"/>
                <w:color w:val="000000"/>
                <w:sz w:val="14"/>
                <w:szCs w:val="14"/>
                <w:lang w:eastAsia="es-MX"/>
              </w:rPr>
              <w:t>Incluyen información que describe en qué condiciones no se proporciona protección o dónde no se deben usar;</w:t>
            </w:r>
          </w:p>
          <w:p w14:paraId="7E57A926" w14:textId="77777777" w:rsidR="00BF3251" w:rsidRPr="00BF3251" w:rsidRDefault="00BF3251" w:rsidP="00BF3251">
            <w:pPr>
              <w:numPr>
                <w:ilvl w:val="0"/>
                <w:numId w:val="23"/>
              </w:numPr>
              <w:spacing w:after="105" w:line="240" w:lineRule="auto"/>
              <w:ind w:left="1440" w:firstLine="0"/>
              <w:jc w:val="both"/>
              <w:rPr>
                <w:rFonts w:ascii="Arial" w:eastAsia="Times New Roman" w:hAnsi="Arial" w:cs="Arial"/>
                <w:color w:val="000000"/>
                <w:sz w:val="20"/>
                <w:szCs w:val="20"/>
                <w:lang w:eastAsia="es-MX"/>
              </w:rPr>
            </w:pPr>
            <w:r w:rsidRPr="00BF3251">
              <w:rPr>
                <w:rFonts w:ascii="Arial" w:eastAsia="Times New Roman" w:hAnsi="Arial" w:cs="Arial"/>
                <w:color w:val="000000"/>
                <w:sz w:val="14"/>
                <w:szCs w:val="14"/>
                <w:lang w:eastAsia="es-MX"/>
              </w:rPr>
              <w:t>Desechan y reemplazan el EPP, cuando se presente cualquiera de las condiciones siguientes:</w:t>
            </w:r>
          </w:p>
          <w:p w14:paraId="04011F8E" w14:textId="77777777" w:rsidR="00BF3251" w:rsidRPr="00BF3251" w:rsidRDefault="00BF3251" w:rsidP="00BF3251">
            <w:pPr>
              <w:spacing w:after="105" w:line="240" w:lineRule="auto"/>
              <w:ind w:left="1155" w:hanging="43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lastRenderedPageBreak/>
              <w:t>o        </w:t>
            </w:r>
            <w:r w:rsidRPr="00BF3251">
              <w:rPr>
                <w:rFonts w:ascii="Arial" w:eastAsia="Times New Roman" w:hAnsi="Arial" w:cs="Arial"/>
                <w:color w:val="000000"/>
                <w:sz w:val="14"/>
                <w:szCs w:val="14"/>
                <w:lang w:eastAsia="es-MX"/>
              </w:rPr>
              <w:t>Hay evidencia de falla, defecto, daño, deterioro, desgaste, quemadura o mal funcionamiento del equipo que, de acuerdo con las indicaciones del fabricante, no puedan ser reparados;</w:t>
            </w:r>
          </w:p>
          <w:p w14:paraId="3A242ABB" w14:textId="77777777" w:rsidR="00BF3251" w:rsidRPr="00BF3251" w:rsidRDefault="00BF3251" w:rsidP="00BF3251">
            <w:pPr>
              <w:spacing w:after="105" w:line="240" w:lineRule="auto"/>
              <w:ind w:left="1155" w:hanging="43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o        </w:t>
            </w:r>
            <w:r w:rsidRPr="00BF3251">
              <w:rPr>
                <w:rFonts w:ascii="Arial" w:eastAsia="Times New Roman" w:hAnsi="Arial" w:cs="Arial"/>
                <w:color w:val="000000"/>
                <w:sz w:val="14"/>
                <w:szCs w:val="14"/>
                <w:lang w:eastAsia="es-MX"/>
              </w:rPr>
              <w:t>Se cumplió el tiempo o condición de vida útil, o de la caducidad, indicados por el fabricante, y</w:t>
            </w:r>
          </w:p>
          <w:p w14:paraId="18881EDA" w14:textId="77777777" w:rsidR="00BF3251" w:rsidRPr="00BF3251" w:rsidRDefault="00BF3251" w:rsidP="00BF3251">
            <w:pPr>
              <w:spacing w:after="105" w:line="240" w:lineRule="auto"/>
              <w:ind w:left="1155" w:hanging="43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o        </w:t>
            </w:r>
            <w:r w:rsidRPr="00BF3251">
              <w:rPr>
                <w:rFonts w:ascii="Arial" w:eastAsia="Times New Roman" w:hAnsi="Arial" w:cs="Arial"/>
                <w:color w:val="000000"/>
                <w:sz w:val="14"/>
                <w:szCs w:val="14"/>
                <w:lang w:eastAsia="es-MX"/>
              </w:rPr>
              <w:t>Afectación de las características de protección al riesgo para el cual fue diseñado, por ejemplo, al verse implicado en incidentes tales como impactos, descargas eléctricas, o contacto con material incandescente, entre otros;</w:t>
            </w:r>
          </w:p>
          <w:p w14:paraId="39145FA5" w14:textId="77777777" w:rsidR="00BF3251" w:rsidRPr="00BF3251" w:rsidRDefault="00BF3251" w:rsidP="00BF3251">
            <w:pPr>
              <w:numPr>
                <w:ilvl w:val="0"/>
                <w:numId w:val="24"/>
              </w:numPr>
              <w:spacing w:after="105" w:line="240" w:lineRule="auto"/>
              <w:ind w:left="1440" w:firstLine="0"/>
              <w:jc w:val="both"/>
              <w:rPr>
                <w:rFonts w:ascii="Arial" w:eastAsia="Times New Roman" w:hAnsi="Arial" w:cs="Arial"/>
                <w:color w:val="000000"/>
                <w:sz w:val="20"/>
                <w:szCs w:val="20"/>
                <w:lang w:eastAsia="es-MX"/>
              </w:rPr>
            </w:pPr>
            <w:r w:rsidRPr="00BF3251">
              <w:rPr>
                <w:rFonts w:ascii="Arial" w:eastAsia="Times New Roman" w:hAnsi="Arial" w:cs="Arial"/>
                <w:color w:val="000000"/>
                <w:sz w:val="14"/>
                <w:szCs w:val="14"/>
                <w:lang w:eastAsia="es-MX"/>
              </w:rPr>
              <w:t>Consideran las medidas técnicas o administrativas que por adoptar para minimizar los efectos que se generen o produzcan alguna respuesta o reacción adversa en la persona trabajadora;</w:t>
            </w:r>
          </w:p>
          <w:p w14:paraId="5DA61D99" w14:textId="77777777" w:rsidR="00BF3251" w:rsidRPr="00BF3251" w:rsidRDefault="00BF3251" w:rsidP="00BF3251">
            <w:pPr>
              <w:numPr>
                <w:ilvl w:val="0"/>
                <w:numId w:val="24"/>
              </w:numPr>
              <w:spacing w:after="105" w:line="240" w:lineRule="auto"/>
              <w:ind w:left="1440" w:firstLine="0"/>
              <w:jc w:val="both"/>
              <w:rPr>
                <w:rFonts w:ascii="Arial" w:eastAsia="Times New Roman" w:hAnsi="Arial" w:cs="Arial"/>
                <w:color w:val="000000"/>
                <w:sz w:val="20"/>
                <w:szCs w:val="20"/>
                <w:lang w:eastAsia="es-MX"/>
              </w:rPr>
            </w:pPr>
            <w:r w:rsidRPr="00BF3251">
              <w:rPr>
                <w:rFonts w:ascii="Arial" w:eastAsia="Times New Roman" w:hAnsi="Arial" w:cs="Arial"/>
                <w:color w:val="000000"/>
                <w:sz w:val="14"/>
                <w:szCs w:val="14"/>
                <w:lang w:eastAsia="es-MX"/>
              </w:rPr>
              <w:t>Incluyen las acciones por realizar antes, durante y después de su uso, para comprobar que continúa proporcionando la protección para la cual fue diseñado;</w:t>
            </w:r>
          </w:p>
          <w:p w14:paraId="48CA5C8F" w14:textId="77777777" w:rsidR="00BF3251" w:rsidRPr="00BF3251" w:rsidRDefault="00BF3251" w:rsidP="00BF3251">
            <w:pPr>
              <w:numPr>
                <w:ilvl w:val="0"/>
                <w:numId w:val="24"/>
              </w:numPr>
              <w:spacing w:after="105" w:line="240" w:lineRule="auto"/>
              <w:ind w:left="1440" w:firstLine="0"/>
              <w:jc w:val="both"/>
              <w:rPr>
                <w:rFonts w:ascii="Arial" w:eastAsia="Times New Roman" w:hAnsi="Arial" w:cs="Arial"/>
                <w:color w:val="000000"/>
                <w:sz w:val="20"/>
                <w:szCs w:val="20"/>
                <w:lang w:eastAsia="es-MX"/>
              </w:rPr>
            </w:pPr>
            <w:r w:rsidRPr="00BF3251">
              <w:rPr>
                <w:rFonts w:ascii="Arial" w:eastAsia="Times New Roman" w:hAnsi="Arial" w:cs="Arial"/>
                <w:color w:val="000000"/>
                <w:sz w:val="14"/>
                <w:szCs w:val="14"/>
                <w:lang w:eastAsia="es-MX"/>
              </w:rPr>
              <w:t>Indican que cuando la persona trabajadora está en contacto con posibles agentes infecciosos, el EPP que utilice sea para ese uso exclusivo;</w:t>
            </w:r>
          </w:p>
          <w:p w14:paraId="164DBBF5" w14:textId="77777777" w:rsidR="00BF3251" w:rsidRPr="00BF3251" w:rsidRDefault="00BF3251" w:rsidP="00BF3251">
            <w:pPr>
              <w:numPr>
                <w:ilvl w:val="0"/>
                <w:numId w:val="24"/>
              </w:numPr>
              <w:spacing w:after="105" w:line="240" w:lineRule="auto"/>
              <w:ind w:left="1440" w:firstLine="0"/>
              <w:jc w:val="both"/>
              <w:rPr>
                <w:rFonts w:ascii="Arial" w:eastAsia="Times New Roman" w:hAnsi="Arial" w:cs="Arial"/>
                <w:color w:val="000000"/>
                <w:sz w:val="20"/>
                <w:szCs w:val="20"/>
                <w:lang w:eastAsia="es-MX"/>
              </w:rPr>
            </w:pPr>
            <w:r w:rsidRPr="00BF3251">
              <w:rPr>
                <w:rFonts w:ascii="Arial" w:eastAsia="Times New Roman" w:hAnsi="Arial" w:cs="Arial"/>
                <w:color w:val="000000"/>
                <w:sz w:val="14"/>
                <w:szCs w:val="14"/>
                <w:lang w:eastAsia="es-MX"/>
              </w:rPr>
              <w:t>Establecen el procedimiento para la descontaminación o desinfección del EPP, cuando aplique, después de cada jornada de uso, de acuerdo con las instrucciones o recomendaciones del fabricante, así como de los riesgos implicados en las actividades del centro laboral y los procedimientos de seguridad implantados para el manejo o exposición a sustancias químicas peligrosas o materiales peligrosos e infecto-contagiosos;</w:t>
            </w:r>
          </w:p>
        </w:tc>
        <w:tc>
          <w:tcPr>
            <w:tcW w:w="1695" w:type="dxa"/>
            <w:tcBorders>
              <w:top w:val="single" w:sz="6" w:space="0" w:color="000000"/>
              <w:left w:val="single" w:sz="6" w:space="0" w:color="000000"/>
              <w:bottom w:val="single" w:sz="6" w:space="0" w:color="000000"/>
              <w:right w:val="single" w:sz="6" w:space="0" w:color="000000"/>
            </w:tcBorders>
            <w:hideMark/>
          </w:tcPr>
          <w:p w14:paraId="3F306FF5" w14:textId="77777777" w:rsidR="00BF3251" w:rsidRPr="00BF3251" w:rsidRDefault="00BF3251" w:rsidP="00BF3251">
            <w:pPr>
              <w:spacing w:after="105" w:line="240" w:lineRule="auto"/>
              <w:jc w:val="both"/>
              <w:rPr>
                <w:rFonts w:ascii="Arial" w:eastAsia="Times New Roman" w:hAnsi="Arial" w:cs="Arial"/>
                <w:color w:val="000000"/>
                <w:sz w:val="20"/>
                <w:szCs w:val="20"/>
                <w:lang w:eastAsia="es-MX"/>
              </w:rPr>
            </w:pPr>
          </w:p>
        </w:tc>
        <w:tc>
          <w:tcPr>
            <w:tcW w:w="810" w:type="dxa"/>
            <w:tcBorders>
              <w:top w:val="single" w:sz="6" w:space="0" w:color="000000"/>
              <w:left w:val="single" w:sz="6" w:space="0" w:color="000000"/>
              <w:bottom w:val="single" w:sz="6" w:space="0" w:color="000000"/>
              <w:right w:val="single" w:sz="6" w:space="0" w:color="000000"/>
            </w:tcBorders>
            <w:hideMark/>
          </w:tcPr>
          <w:p w14:paraId="4043EE8F" w14:textId="77777777" w:rsidR="00BF3251" w:rsidRPr="00BF3251" w:rsidRDefault="00BF3251" w:rsidP="00BF3251">
            <w:pPr>
              <w:spacing w:after="105" w:line="240" w:lineRule="auto"/>
              <w:jc w:val="both"/>
              <w:rPr>
                <w:rFonts w:ascii="Arial" w:eastAsia="Times New Roman" w:hAnsi="Arial" w:cs="Arial"/>
                <w:color w:val="000000"/>
                <w:sz w:val="20"/>
                <w:szCs w:val="20"/>
                <w:lang w:eastAsia="es-MX"/>
              </w:rPr>
            </w:pPr>
          </w:p>
        </w:tc>
      </w:tr>
      <w:tr w:rsidR="00BF3251" w:rsidRPr="00BF3251" w14:paraId="48BE9A7D" w14:textId="77777777" w:rsidTr="00BF3251">
        <w:trPr>
          <w:trHeight w:val="15"/>
        </w:trPr>
        <w:tc>
          <w:tcPr>
            <w:tcW w:w="1350" w:type="dxa"/>
            <w:tcBorders>
              <w:top w:val="single" w:sz="6" w:space="0" w:color="000000"/>
              <w:left w:val="single" w:sz="6" w:space="0" w:color="000000"/>
              <w:bottom w:val="single" w:sz="6" w:space="0" w:color="000000"/>
              <w:right w:val="single" w:sz="6" w:space="0" w:color="000000"/>
            </w:tcBorders>
            <w:hideMark/>
          </w:tcPr>
          <w:p w14:paraId="39D60FD5" w14:textId="77777777" w:rsidR="00BF3251" w:rsidRPr="00BF3251" w:rsidRDefault="00BF3251" w:rsidP="00BF3251">
            <w:pPr>
              <w:spacing w:after="105" w:line="240" w:lineRule="auto"/>
              <w:jc w:val="both"/>
              <w:rPr>
                <w:rFonts w:ascii="Arial" w:eastAsia="Times New Roman" w:hAnsi="Arial" w:cs="Arial"/>
                <w:color w:val="000000"/>
                <w:sz w:val="20"/>
                <w:szCs w:val="20"/>
                <w:lang w:eastAsia="es-MX"/>
              </w:rPr>
            </w:pPr>
          </w:p>
        </w:tc>
        <w:tc>
          <w:tcPr>
            <w:tcW w:w="1635" w:type="dxa"/>
            <w:tcBorders>
              <w:top w:val="single" w:sz="6" w:space="0" w:color="000000"/>
              <w:left w:val="single" w:sz="6" w:space="0" w:color="000000"/>
              <w:bottom w:val="single" w:sz="6" w:space="0" w:color="000000"/>
              <w:right w:val="single" w:sz="6" w:space="0" w:color="000000"/>
            </w:tcBorders>
            <w:hideMark/>
          </w:tcPr>
          <w:p w14:paraId="642A3BD0" w14:textId="77777777" w:rsidR="00BF3251" w:rsidRPr="00BF3251" w:rsidRDefault="00BF3251" w:rsidP="00BF3251">
            <w:pPr>
              <w:spacing w:after="105" w:line="240" w:lineRule="auto"/>
              <w:jc w:val="both"/>
              <w:rPr>
                <w:rFonts w:ascii="Arial" w:eastAsia="Times New Roman" w:hAnsi="Arial" w:cs="Arial"/>
                <w:color w:val="000000"/>
                <w:sz w:val="20"/>
                <w:szCs w:val="20"/>
                <w:lang w:eastAsia="es-MX"/>
              </w:rPr>
            </w:pPr>
          </w:p>
        </w:tc>
        <w:tc>
          <w:tcPr>
            <w:tcW w:w="5025" w:type="dxa"/>
            <w:tcBorders>
              <w:top w:val="single" w:sz="6" w:space="0" w:color="000000"/>
              <w:left w:val="single" w:sz="6" w:space="0" w:color="000000"/>
              <w:bottom w:val="single" w:sz="6" w:space="0" w:color="000000"/>
              <w:right w:val="single" w:sz="6" w:space="0" w:color="000000"/>
            </w:tcBorders>
            <w:hideMark/>
          </w:tcPr>
          <w:p w14:paraId="434587CF" w14:textId="77777777" w:rsidR="00BF3251" w:rsidRPr="00BF3251" w:rsidRDefault="00BF3251" w:rsidP="00BF3251">
            <w:pPr>
              <w:numPr>
                <w:ilvl w:val="0"/>
                <w:numId w:val="25"/>
              </w:numPr>
              <w:spacing w:after="105" w:line="240" w:lineRule="auto"/>
              <w:ind w:left="1440" w:firstLine="0"/>
              <w:jc w:val="both"/>
              <w:rPr>
                <w:rFonts w:ascii="Arial" w:eastAsia="Times New Roman" w:hAnsi="Arial" w:cs="Arial"/>
                <w:color w:val="000000"/>
                <w:sz w:val="20"/>
                <w:szCs w:val="20"/>
                <w:lang w:eastAsia="es-MX"/>
              </w:rPr>
            </w:pPr>
            <w:r w:rsidRPr="00BF3251">
              <w:rPr>
                <w:rFonts w:ascii="Arial" w:eastAsia="Times New Roman" w:hAnsi="Arial" w:cs="Arial"/>
                <w:color w:val="000000"/>
                <w:sz w:val="14"/>
                <w:szCs w:val="14"/>
                <w:lang w:eastAsia="es-MX"/>
              </w:rPr>
              <w:t>Prevén que, si el EPP se limpia en el centro de trabajo, ya sea por la persona trabajadora usuaria o por alguna otra persona designada por el patrón, se consideren las sustancias, condiciones o aditamentos para esta actividad, de forma que se eviten riesgos de exposición, contacto o contaminación con los materiales y agentes peligrosos que pudieran estar impregnados en el EPP;</w:t>
            </w:r>
          </w:p>
          <w:p w14:paraId="5D77E398" w14:textId="77777777" w:rsidR="00BF3251" w:rsidRPr="00BF3251" w:rsidRDefault="00BF3251" w:rsidP="00BF3251">
            <w:pPr>
              <w:numPr>
                <w:ilvl w:val="0"/>
                <w:numId w:val="25"/>
              </w:numPr>
              <w:spacing w:after="105" w:line="240" w:lineRule="auto"/>
              <w:ind w:left="1440" w:firstLine="0"/>
              <w:jc w:val="both"/>
              <w:rPr>
                <w:rFonts w:ascii="Arial" w:eastAsia="Times New Roman" w:hAnsi="Arial" w:cs="Arial"/>
                <w:color w:val="000000"/>
                <w:sz w:val="20"/>
                <w:szCs w:val="20"/>
                <w:lang w:eastAsia="es-MX"/>
              </w:rPr>
            </w:pPr>
            <w:r w:rsidRPr="00BF3251">
              <w:rPr>
                <w:rFonts w:ascii="Arial" w:eastAsia="Times New Roman" w:hAnsi="Arial" w:cs="Arial"/>
                <w:color w:val="000000"/>
                <w:sz w:val="14"/>
                <w:szCs w:val="14"/>
                <w:lang w:eastAsia="es-MX"/>
              </w:rPr>
              <w:t>Establecen el procedimiento a seguir para reemplazar o reparar inmediatamente el equipo de protección personal cuando, derivado de su revisión, muestre alguna falla o deterioro, que impidan su óptimo funcionamiento;</w:t>
            </w:r>
          </w:p>
          <w:p w14:paraId="5B631E6D" w14:textId="77777777" w:rsidR="00BF3251" w:rsidRPr="00BF3251" w:rsidRDefault="00BF3251" w:rsidP="00BF3251">
            <w:pPr>
              <w:numPr>
                <w:ilvl w:val="0"/>
                <w:numId w:val="25"/>
              </w:numPr>
              <w:spacing w:after="105" w:line="240" w:lineRule="auto"/>
              <w:ind w:left="1440" w:firstLine="0"/>
              <w:jc w:val="both"/>
              <w:rPr>
                <w:rFonts w:ascii="Arial" w:eastAsia="Times New Roman" w:hAnsi="Arial" w:cs="Arial"/>
                <w:color w:val="000000"/>
                <w:sz w:val="20"/>
                <w:szCs w:val="20"/>
                <w:lang w:eastAsia="es-MX"/>
              </w:rPr>
            </w:pPr>
            <w:r w:rsidRPr="00BF3251">
              <w:rPr>
                <w:rFonts w:ascii="Arial" w:eastAsia="Times New Roman" w:hAnsi="Arial" w:cs="Arial"/>
                <w:color w:val="000000"/>
                <w:sz w:val="14"/>
                <w:szCs w:val="14"/>
                <w:lang w:eastAsia="es-MX"/>
              </w:rPr>
              <w:t>Indican que el reemplazo en sus partes dañadas, se realice con refacciones de acuerdo a las indicaciones del fabricante o proveedor;</w:t>
            </w:r>
          </w:p>
          <w:p w14:paraId="04931E22" w14:textId="77777777" w:rsidR="00BF3251" w:rsidRPr="00BF3251" w:rsidRDefault="00BF3251" w:rsidP="00BF3251">
            <w:pPr>
              <w:numPr>
                <w:ilvl w:val="0"/>
                <w:numId w:val="25"/>
              </w:numPr>
              <w:spacing w:after="105" w:line="240" w:lineRule="auto"/>
              <w:ind w:left="1440" w:firstLine="0"/>
              <w:jc w:val="both"/>
              <w:rPr>
                <w:rFonts w:ascii="Arial" w:eastAsia="Times New Roman" w:hAnsi="Arial" w:cs="Arial"/>
                <w:color w:val="000000"/>
                <w:sz w:val="20"/>
                <w:szCs w:val="20"/>
                <w:lang w:eastAsia="es-MX"/>
              </w:rPr>
            </w:pPr>
            <w:r w:rsidRPr="00BF3251">
              <w:rPr>
                <w:rFonts w:ascii="Arial" w:eastAsia="Times New Roman" w:hAnsi="Arial" w:cs="Arial"/>
                <w:color w:val="000000"/>
                <w:sz w:val="14"/>
                <w:szCs w:val="14"/>
                <w:lang w:eastAsia="es-MX"/>
              </w:rPr>
              <w:t>Precisan lugares y formas de almacenarse en recipientes o contenedores especiales, si así lo establecen las indicaciones del fabricante o proveedor para que no presenten daños o mal funcionamiento después de su uso;</w:t>
            </w:r>
          </w:p>
          <w:p w14:paraId="1AF7AC5C" w14:textId="77777777" w:rsidR="00BF3251" w:rsidRPr="00BF3251" w:rsidRDefault="00BF3251" w:rsidP="00BF3251">
            <w:pPr>
              <w:numPr>
                <w:ilvl w:val="0"/>
                <w:numId w:val="25"/>
              </w:numPr>
              <w:spacing w:after="105" w:line="240" w:lineRule="auto"/>
              <w:ind w:left="1440" w:firstLine="0"/>
              <w:jc w:val="both"/>
              <w:rPr>
                <w:rFonts w:ascii="Arial" w:eastAsia="Times New Roman" w:hAnsi="Arial" w:cs="Arial"/>
                <w:color w:val="000000"/>
                <w:sz w:val="20"/>
                <w:szCs w:val="20"/>
                <w:lang w:eastAsia="es-MX"/>
              </w:rPr>
            </w:pPr>
            <w:r w:rsidRPr="00BF3251">
              <w:rPr>
                <w:rFonts w:ascii="Arial" w:eastAsia="Times New Roman" w:hAnsi="Arial" w:cs="Arial"/>
                <w:color w:val="000000"/>
                <w:sz w:val="14"/>
                <w:szCs w:val="14"/>
                <w:lang w:eastAsia="es-MX"/>
              </w:rPr>
              <w:t>Establecen las medidas de seguridad para tratarlo como residuo sólido (o peligroso) de conformidad con un procedimiento que para tal efecto se establezca, cuando quede contaminado con sustancias químicas peligrosas o agentes infectocontagiosos y no sea posible su descontaminación, o se determine que ya no cumple con su función de protección;</w:t>
            </w:r>
          </w:p>
          <w:p w14:paraId="2A9C0D21" w14:textId="77777777" w:rsidR="00BF3251" w:rsidRPr="00BF3251" w:rsidRDefault="00BF3251" w:rsidP="00BF3251">
            <w:pPr>
              <w:numPr>
                <w:ilvl w:val="0"/>
                <w:numId w:val="26"/>
              </w:numPr>
              <w:spacing w:after="105" w:line="240" w:lineRule="auto"/>
              <w:ind w:left="1440" w:firstLine="0"/>
              <w:jc w:val="both"/>
              <w:rPr>
                <w:rFonts w:ascii="Arial" w:eastAsia="Times New Roman" w:hAnsi="Arial" w:cs="Arial"/>
                <w:color w:val="000000"/>
                <w:sz w:val="20"/>
                <w:szCs w:val="20"/>
                <w:lang w:eastAsia="es-MX"/>
              </w:rPr>
            </w:pPr>
            <w:r w:rsidRPr="00BF3251">
              <w:rPr>
                <w:rFonts w:ascii="Arial" w:eastAsia="Times New Roman" w:hAnsi="Arial" w:cs="Arial"/>
                <w:color w:val="000000"/>
                <w:sz w:val="14"/>
                <w:szCs w:val="14"/>
                <w:lang w:eastAsia="es-MX"/>
              </w:rPr>
              <w:lastRenderedPageBreak/>
              <w:t>Prevén un procedimiento para que, cuando la ropa de protección se contamine con sustancias químicas peligrosas y/o agentes biológicos capaces de alterar la salud de las personas trabajadoras, ésta sea descontaminada y lavada en forma segura en el propio centro de trabajo, mediante procedimientos seguros previamente establecidos, o bien, mediante la contratación de servicios especializados para tal fin, evitando siempre que la persona trabajadora lo realice en su domicilio, y</w:t>
            </w:r>
          </w:p>
          <w:p w14:paraId="3FB07E4F" w14:textId="77777777" w:rsidR="00BF3251" w:rsidRPr="00BF3251" w:rsidRDefault="00BF3251" w:rsidP="00BF3251">
            <w:pPr>
              <w:numPr>
                <w:ilvl w:val="0"/>
                <w:numId w:val="26"/>
              </w:numPr>
              <w:spacing w:after="105" w:line="240" w:lineRule="auto"/>
              <w:ind w:left="1440" w:firstLine="0"/>
              <w:jc w:val="both"/>
              <w:rPr>
                <w:rFonts w:ascii="Arial" w:eastAsia="Times New Roman" w:hAnsi="Arial" w:cs="Arial"/>
                <w:color w:val="000000"/>
                <w:sz w:val="20"/>
                <w:szCs w:val="20"/>
                <w:lang w:eastAsia="es-MX"/>
              </w:rPr>
            </w:pPr>
            <w:r w:rsidRPr="00BF3251">
              <w:rPr>
                <w:rFonts w:ascii="Arial" w:eastAsia="Times New Roman" w:hAnsi="Arial" w:cs="Arial"/>
                <w:color w:val="000000"/>
                <w:sz w:val="14"/>
                <w:szCs w:val="14"/>
                <w:lang w:eastAsia="es-MX"/>
              </w:rPr>
              <w:t>Que el equipo de protección personal obsoleto, caducado, en mal estado, dañado, o contaminado, sea sometido a un proceso de destrucción o manejo especial y, en su caso, de confinamiento, para evitar ser reutilizado, y</w:t>
            </w:r>
          </w:p>
          <w:p w14:paraId="70EA75F0" w14:textId="77777777" w:rsidR="00BF3251" w:rsidRPr="00BF3251" w:rsidRDefault="00BF3251" w:rsidP="00BF3251">
            <w:pPr>
              <w:numPr>
                <w:ilvl w:val="0"/>
                <w:numId w:val="27"/>
              </w:numPr>
              <w:spacing w:after="105" w:line="240" w:lineRule="auto"/>
              <w:ind w:left="1080" w:firstLine="0"/>
              <w:jc w:val="both"/>
              <w:rPr>
                <w:rFonts w:ascii="Arial" w:eastAsia="Times New Roman" w:hAnsi="Arial" w:cs="Arial"/>
                <w:color w:val="000000"/>
                <w:sz w:val="20"/>
                <w:szCs w:val="20"/>
                <w:lang w:eastAsia="es-MX"/>
              </w:rPr>
            </w:pPr>
            <w:r w:rsidRPr="00BF3251">
              <w:rPr>
                <w:rFonts w:ascii="Arial" w:eastAsia="Times New Roman" w:hAnsi="Arial" w:cs="Arial"/>
                <w:color w:val="000000"/>
                <w:sz w:val="14"/>
                <w:szCs w:val="14"/>
                <w:lang w:eastAsia="es-MX"/>
              </w:rPr>
              <w:t>Las indicaciones, instrucciones o procedimientos están disponibles para consulta de las personas trabajadoras y en idioma español, o en el que éstos hablen.</w:t>
            </w:r>
          </w:p>
        </w:tc>
        <w:tc>
          <w:tcPr>
            <w:tcW w:w="1695" w:type="dxa"/>
            <w:tcBorders>
              <w:top w:val="single" w:sz="6" w:space="0" w:color="000000"/>
              <w:left w:val="single" w:sz="6" w:space="0" w:color="000000"/>
              <w:bottom w:val="single" w:sz="6" w:space="0" w:color="000000"/>
              <w:right w:val="single" w:sz="6" w:space="0" w:color="000000"/>
            </w:tcBorders>
            <w:hideMark/>
          </w:tcPr>
          <w:p w14:paraId="6DBB5ED6" w14:textId="77777777" w:rsidR="00BF3251" w:rsidRPr="00BF3251" w:rsidRDefault="00BF3251" w:rsidP="00BF3251">
            <w:pPr>
              <w:spacing w:after="105" w:line="240" w:lineRule="auto"/>
              <w:jc w:val="both"/>
              <w:rPr>
                <w:rFonts w:ascii="Arial" w:eastAsia="Times New Roman" w:hAnsi="Arial" w:cs="Arial"/>
                <w:color w:val="000000"/>
                <w:sz w:val="20"/>
                <w:szCs w:val="20"/>
                <w:lang w:eastAsia="es-MX"/>
              </w:rPr>
            </w:pPr>
          </w:p>
        </w:tc>
        <w:tc>
          <w:tcPr>
            <w:tcW w:w="810" w:type="dxa"/>
            <w:tcBorders>
              <w:top w:val="single" w:sz="6" w:space="0" w:color="000000"/>
              <w:left w:val="single" w:sz="6" w:space="0" w:color="000000"/>
              <w:bottom w:val="single" w:sz="6" w:space="0" w:color="000000"/>
              <w:right w:val="single" w:sz="6" w:space="0" w:color="000000"/>
            </w:tcBorders>
            <w:hideMark/>
          </w:tcPr>
          <w:p w14:paraId="48323240" w14:textId="77777777" w:rsidR="00BF3251" w:rsidRPr="00BF3251" w:rsidRDefault="00BF3251" w:rsidP="00BF3251">
            <w:pPr>
              <w:spacing w:after="105" w:line="240" w:lineRule="auto"/>
              <w:jc w:val="both"/>
              <w:rPr>
                <w:rFonts w:ascii="Arial" w:eastAsia="Times New Roman" w:hAnsi="Arial" w:cs="Arial"/>
                <w:color w:val="000000"/>
                <w:sz w:val="20"/>
                <w:szCs w:val="20"/>
                <w:lang w:eastAsia="es-MX"/>
              </w:rPr>
            </w:pPr>
          </w:p>
        </w:tc>
      </w:tr>
      <w:tr w:rsidR="00BF3251" w:rsidRPr="00BF3251" w14:paraId="32C2BC21" w14:textId="77777777" w:rsidTr="00BF3251">
        <w:trPr>
          <w:trHeight w:val="15"/>
        </w:trPr>
        <w:tc>
          <w:tcPr>
            <w:tcW w:w="1350" w:type="dxa"/>
            <w:tcBorders>
              <w:top w:val="single" w:sz="6" w:space="0" w:color="000000"/>
              <w:left w:val="single" w:sz="6" w:space="0" w:color="000000"/>
              <w:bottom w:val="single" w:sz="6" w:space="0" w:color="000000"/>
              <w:right w:val="single" w:sz="6" w:space="0" w:color="000000"/>
            </w:tcBorders>
            <w:hideMark/>
          </w:tcPr>
          <w:p w14:paraId="53399410" w14:textId="77777777" w:rsidR="00BF3251" w:rsidRPr="00BF3251" w:rsidRDefault="00BF3251" w:rsidP="00BF3251">
            <w:pPr>
              <w:spacing w:after="105" w:line="240" w:lineRule="auto"/>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5.7</w:t>
            </w:r>
          </w:p>
        </w:tc>
        <w:tc>
          <w:tcPr>
            <w:tcW w:w="1635" w:type="dxa"/>
            <w:tcBorders>
              <w:top w:val="single" w:sz="6" w:space="0" w:color="000000"/>
              <w:left w:val="single" w:sz="6" w:space="0" w:color="000000"/>
              <w:bottom w:val="single" w:sz="6" w:space="0" w:color="000000"/>
              <w:right w:val="single" w:sz="6" w:space="0" w:color="000000"/>
            </w:tcBorders>
            <w:hideMark/>
          </w:tcPr>
          <w:p w14:paraId="62F1FDCE" w14:textId="77777777" w:rsidR="00BF3251" w:rsidRPr="00BF3251" w:rsidRDefault="00BF3251" w:rsidP="00BF3251">
            <w:pPr>
              <w:spacing w:after="105" w:line="240" w:lineRule="auto"/>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Física o Documental</w:t>
            </w:r>
          </w:p>
        </w:tc>
        <w:tc>
          <w:tcPr>
            <w:tcW w:w="5025" w:type="dxa"/>
            <w:tcBorders>
              <w:top w:val="single" w:sz="6" w:space="0" w:color="000000"/>
              <w:left w:val="single" w:sz="6" w:space="0" w:color="000000"/>
              <w:bottom w:val="single" w:sz="6" w:space="0" w:color="000000"/>
              <w:right w:val="single" w:sz="6" w:space="0" w:color="000000"/>
            </w:tcBorders>
            <w:hideMark/>
          </w:tcPr>
          <w:p w14:paraId="78A2B96D" w14:textId="77777777" w:rsidR="00BF3251" w:rsidRPr="00BF3251" w:rsidRDefault="00BF3251" w:rsidP="00BF3251">
            <w:pPr>
              <w:spacing w:after="105" w:line="240" w:lineRule="auto"/>
              <w:jc w:val="both"/>
              <w:rPr>
                <w:rFonts w:ascii="Arial" w:eastAsia="Times New Roman" w:hAnsi="Arial" w:cs="Arial"/>
                <w:color w:val="000000"/>
                <w:sz w:val="20"/>
                <w:szCs w:val="20"/>
                <w:lang w:eastAsia="es-MX"/>
              </w:rPr>
            </w:pPr>
            <w:r w:rsidRPr="00BF3251">
              <w:rPr>
                <w:rFonts w:ascii="Arial" w:eastAsia="Times New Roman" w:hAnsi="Arial" w:cs="Arial"/>
                <w:color w:val="000000"/>
                <w:sz w:val="14"/>
                <w:szCs w:val="14"/>
                <w:lang w:eastAsia="es-MX"/>
              </w:rPr>
              <w:t>El patrón cumple cuando presenta evidencia de que comunica a las personas trabajadoras los riesgos de trabajo a los que están expuestos, por puesto de trabajo y área del centro laboral, con base a la identificación y análisis de riesgos a los que se refiere el numeral 5.1 de esta Norma.</w:t>
            </w:r>
          </w:p>
        </w:tc>
        <w:tc>
          <w:tcPr>
            <w:tcW w:w="1695" w:type="dxa"/>
            <w:tcBorders>
              <w:top w:val="single" w:sz="6" w:space="0" w:color="000000"/>
              <w:left w:val="single" w:sz="6" w:space="0" w:color="000000"/>
              <w:bottom w:val="single" w:sz="6" w:space="0" w:color="000000"/>
              <w:right w:val="single" w:sz="6" w:space="0" w:color="000000"/>
            </w:tcBorders>
            <w:hideMark/>
          </w:tcPr>
          <w:p w14:paraId="15B07287" w14:textId="77777777" w:rsidR="00BF3251" w:rsidRPr="00BF3251" w:rsidRDefault="00BF3251" w:rsidP="00BF3251">
            <w:pPr>
              <w:spacing w:after="105" w:line="240" w:lineRule="auto"/>
              <w:jc w:val="both"/>
              <w:rPr>
                <w:rFonts w:ascii="Arial" w:eastAsia="Times New Roman" w:hAnsi="Arial" w:cs="Arial"/>
                <w:color w:val="000000"/>
                <w:sz w:val="20"/>
                <w:szCs w:val="20"/>
                <w:lang w:eastAsia="es-MX"/>
              </w:rPr>
            </w:pPr>
            <w:r w:rsidRPr="00BF3251">
              <w:rPr>
                <w:rFonts w:ascii="Arial" w:eastAsia="Times New Roman" w:hAnsi="Arial" w:cs="Arial"/>
                <w:color w:val="000000"/>
                <w:sz w:val="14"/>
                <w:szCs w:val="14"/>
                <w:lang w:eastAsia="es-MX"/>
              </w:rPr>
              <w:t>La evidencia para dar cumplimiento de esta obligación puede ser a través de folletos, boletines, y/o carteles.</w:t>
            </w:r>
          </w:p>
        </w:tc>
        <w:tc>
          <w:tcPr>
            <w:tcW w:w="810" w:type="dxa"/>
            <w:tcBorders>
              <w:top w:val="single" w:sz="6" w:space="0" w:color="000000"/>
              <w:left w:val="single" w:sz="6" w:space="0" w:color="000000"/>
              <w:bottom w:val="single" w:sz="6" w:space="0" w:color="000000"/>
              <w:right w:val="single" w:sz="6" w:space="0" w:color="000000"/>
            </w:tcBorders>
            <w:hideMark/>
          </w:tcPr>
          <w:p w14:paraId="2D26561F" w14:textId="77777777" w:rsidR="00BF3251" w:rsidRPr="00BF3251" w:rsidRDefault="00BF3251" w:rsidP="00BF3251">
            <w:pPr>
              <w:spacing w:after="105" w:line="240" w:lineRule="auto"/>
              <w:jc w:val="both"/>
              <w:rPr>
                <w:rFonts w:ascii="Arial" w:eastAsia="Times New Roman" w:hAnsi="Arial" w:cs="Arial"/>
                <w:color w:val="000000"/>
                <w:sz w:val="20"/>
                <w:szCs w:val="20"/>
                <w:lang w:eastAsia="es-MX"/>
              </w:rPr>
            </w:pPr>
          </w:p>
        </w:tc>
      </w:tr>
      <w:tr w:rsidR="00BF3251" w:rsidRPr="00BF3251" w14:paraId="7F3747AA" w14:textId="77777777" w:rsidTr="00BF3251">
        <w:trPr>
          <w:trHeight w:val="15"/>
        </w:trPr>
        <w:tc>
          <w:tcPr>
            <w:tcW w:w="1350" w:type="dxa"/>
            <w:tcBorders>
              <w:top w:val="single" w:sz="6" w:space="0" w:color="000000"/>
              <w:left w:val="single" w:sz="6" w:space="0" w:color="000000"/>
              <w:bottom w:val="single" w:sz="6" w:space="0" w:color="000000"/>
              <w:right w:val="single" w:sz="6" w:space="0" w:color="000000"/>
            </w:tcBorders>
            <w:hideMark/>
          </w:tcPr>
          <w:p w14:paraId="73B801CC" w14:textId="77777777" w:rsidR="00BF3251" w:rsidRPr="00BF3251" w:rsidRDefault="00BF3251" w:rsidP="00BF3251">
            <w:pPr>
              <w:spacing w:after="105" w:line="240" w:lineRule="auto"/>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5.8</w:t>
            </w:r>
          </w:p>
        </w:tc>
        <w:tc>
          <w:tcPr>
            <w:tcW w:w="1635" w:type="dxa"/>
            <w:tcBorders>
              <w:top w:val="single" w:sz="6" w:space="0" w:color="000000"/>
              <w:left w:val="single" w:sz="6" w:space="0" w:color="000000"/>
              <w:bottom w:val="single" w:sz="6" w:space="0" w:color="000000"/>
              <w:right w:val="single" w:sz="6" w:space="0" w:color="000000"/>
            </w:tcBorders>
            <w:hideMark/>
          </w:tcPr>
          <w:p w14:paraId="7529D7B5" w14:textId="77777777" w:rsidR="00BF3251" w:rsidRPr="00BF3251" w:rsidRDefault="00BF3251" w:rsidP="00BF3251">
            <w:pPr>
              <w:spacing w:after="105" w:line="240" w:lineRule="auto"/>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Física o Documental</w:t>
            </w:r>
          </w:p>
        </w:tc>
        <w:tc>
          <w:tcPr>
            <w:tcW w:w="5025" w:type="dxa"/>
            <w:tcBorders>
              <w:top w:val="single" w:sz="6" w:space="0" w:color="000000"/>
              <w:left w:val="single" w:sz="6" w:space="0" w:color="000000"/>
              <w:bottom w:val="single" w:sz="6" w:space="0" w:color="000000"/>
              <w:right w:val="single" w:sz="6" w:space="0" w:color="000000"/>
            </w:tcBorders>
            <w:hideMark/>
          </w:tcPr>
          <w:p w14:paraId="61452A78" w14:textId="77777777" w:rsidR="00BF3251" w:rsidRPr="00BF3251" w:rsidRDefault="00BF3251" w:rsidP="00BF3251">
            <w:pPr>
              <w:spacing w:after="105" w:line="240" w:lineRule="auto"/>
              <w:jc w:val="both"/>
              <w:rPr>
                <w:rFonts w:ascii="Arial" w:eastAsia="Times New Roman" w:hAnsi="Arial" w:cs="Arial"/>
                <w:color w:val="000000"/>
                <w:sz w:val="20"/>
                <w:szCs w:val="20"/>
                <w:lang w:eastAsia="es-MX"/>
              </w:rPr>
            </w:pPr>
            <w:r w:rsidRPr="00BF3251">
              <w:rPr>
                <w:rFonts w:ascii="Arial" w:eastAsia="Times New Roman" w:hAnsi="Arial" w:cs="Arial"/>
                <w:color w:val="000000"/>
                <w:sz w:val="14"/>
                <w:szCs w:val="14"/>
                <w:lang w:eastAsia="es-MX"/>
              </w:rPr>
              <w:t>El patrón cumple cuando presenta evidencia de que las personas trabajadoras de empresas contratadas para realizar trabajos de Servicios Especializados u Obras Especializadas no considerados como preponderantes del centro de trabajo, conozcan los riesgos, las medidas de seguridad y, en su caso, el equipo de protección personal; el tipo de protección requerida, y la forma de usar el EPP que deben atender sus personas trabajadoras al efectuar las actividades, y son supervisadas para que se cumplan tales medidas y se emplean correctamente los equipos de protección, de acuerdo con los riesgos implicados en los trabajos y las áreas en donde desarrollarán las labores.</w:t>
            </w:r>
          </w:p>
        </w:tc>
        <w:tc>
          <w:tcPr>
            <w:tcW w:w="1695" w:type="dxa"/>
            <w:tcBorders>
              <w:top w:val="single" w:sz="6" w:space="0" w:color="000000"/>
              <w:left w:val="single" w:sz="6" w:space="0" w:color="000000"/>
              <w:bottom w:val="single" w:sz="6" w:space="0" w:color="000000"/>
              <w:right w:val="single" w:sz="6" w:space="0" w:color="000000"/>
            </w:tcBorders>
            <w:hideMark/>
          </w:tcPr>
          <w:p w14:paraId="357B3734" w14:textId="77777777" w:rsidR="00BF3251" w:rsidRPr="00BF3251" w:rsidRDefault="00BF3251" w:rsidP="00BF3251">
            <w:pPr>
              <w:spacing w:after="105" w:line="240" w:lineRule="auto"/>
              <w:jc w:val="both"/>
              <w:rPr>
                <w:rFonts w:ascii="Arial" w:eastAsia="Times New Roman" w:hAnsi="Arial" w:cs="Arial"/>
                <w:color w:val="000000"/>
                <w:sz w:val="20"/>
                <w:szCs w:val="20"/>
                <w:lang w:eastAsia="es-MX"/>
              </w:rPr>
            </w:pPr>
            <w:r w:rsidRPr="00BF3251">
              <w:rPr>
                <w:rFonts w:ascii="Arial" w:eastAsia="Times New Roman" w:hAnsi="Arial" w:cs="Arial"/>
                <w:color w:val="000000"/>
                <w:sz w:val="14"/>
                <w:szCs w:val="14"/>
                <w:lang w:eastAsia="es-MX"/>
              </w:rPr>
              <w:t>La evidencia para dar cumplimiento de esta obligación es a través de oficios, memorándums u otras formas de comunicación formal internas del centro de trabajo. Asimismo, se debe presentar al Contratista de Servicios Especializados u Obras Especializadas los documentos como reglamentos internos, procedimientos y manuales de seguridad, u otros similares, que se hubieran elaborado en el centro laboral para identificar los riesgos implicados en las actividades que se llevarán a cabo, así como las medidas orientadas a la prevención de tales riesgos.</w:t>
            </w:r>
          </w:p>
        </w:tc>
        <w:tc>
          <w:tcPr>
            <w:tcW w:w="810" w:type="dxa"/>
            <w:tcBorders>
              <w:top w:val="single" w:sz="6" w:space="0" w:color="000000"/>
              <w:left w:val="single" w:sz="6" w:space="0" w:color="000000"/>
              <w:bottom w:val="single" w:sz="6" w:space="0" w:color="000000"/>
              <w:right w:val="single" w:sz="6" w:space="0" w:color="000000"/>
            </w:tcBorders>
            <w:hideMark/>
          </w:tcPr>
          <w:p w14:paraId="53019829" w14:textId="77777777" w:rsidR="00BF3251" w:rsidRPr="00BF3251" w:rsidRDefault="00BF3251" w:rsidP="00BF3251">
            <w:pPr>
              <w:spacing w:after="105" w:line="240" w:lineRule="auto"/>
              <w:jc w:val="both"/>
              <w:rPr>
                <w:rFonts w:ascii="Arial" w:eastAsia="Times New Roman" w:hAnsi="Arial" w:cs="Arial"/>
                <w:color w:val="000000"/>
                <w:sz w:val="20"/>
                <w:szCs w:val="20"/>
                <w:lang w:eastAsia="es-MX"/>
              </w:rPr>
            </w:pPr>
          </w:p>
        </w:tc>
      </w:tr>
      <w:tr w:rsidR="00BF3251" w:rsidRPr="00BF3251" w14:paraId="06FF2186" w14:textId="77777777" w:rsidTr="00BF3251">
        <w:trPr>
          <w:trHeight w:val="15"/>
        </w:trPr>
        <w:tc>
          <w:tcPr>
            <w:tcW w:w="1350" w:type="dxa"/>
            <w:tcBorders>
              <w:top w:val="single" w:sz="6" w:space="0" w:color="000000"/>
              <w:left w:val="single" w:sz="6" w:space="0" w:color="000000"/>
              <w:bottom w:val="single" w:sz="6" w:space="0" w:color="000000"/>
              <w:right w:val="single" w:sz="6" w:space="0" w:color="000000"/>
            </w:tcBorders>
            <w:hideMark/>
          </w:tcPr>
          <w:p w14:paraId="06C53EBF" w14:textId="77777777" w:rsidR="00BF3251" w:rsidRPr="00BF3251" w:rsidRDefault="00BF3251" w:rsidP="00BF3251">
            <w:pPr>
              <w:spacing w:after="105" w:line="240" w:lineRule="auto"/>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5.9</w:t>
            </w:r>
          </w:p>
        </w:tc>
        <w:tc>
          <w:tcPr>
            <w:tcW w:w="1635" w:type="dxa"/>
            <w:tcBorders>
              <w:top w:val="single" w:sz="6" w:space="0" w:color="000000"/>
              <w:left w:val="single" w:sz="6" w:space="0" w:color="000000"/>
              <w:bottom w:val="single" w:sz="6" w:space="0" w:color="000000"/>
              <w:right w:val="single" w:sz="6" w:space="0" w:color="000000"/>
            </w:tcBorders>
            <w:hideMark/>
          </w:tcPr>
          <w:p w14:paraId="5804CDC6" w14:textId="77777777" w:rsidR="00BF3251" w:rsidRPr="00BF3251" w:rsidRDefault="00BF3251" w:rsidP="00BF3251">
            <w:pPr>
              <w:spacing w:after="105" w:line="240" w:lineRule="auto"/>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Documental y entrevista</w:t>
            </w:r>
          </w:p>
        </w:tc>
        <w:tc>
          <w:tcPr>
            <w:tcW w:w="5025" w:type="dxa"/>
            <w:tcBorders>
              <w:top w:val="single" w:sz="6" w:space="0" w:color="000000"/>
              <w:left w:val="single" w:sz="6" w:space="0" w:color="000000"/>
              <w:bottom w:val="single" w:sz="6" w:space="0" w:color="000000"/>
              <w:right w:val="single" w:sz="6" w:space="0" w:color="000000"/>
            </w:tcBorders>
            <w:hideMark/>
          </w:tcPr>
          <w:p w14:paraId="4B56FB19" w14:textId="77777777" w:rsidR="00BF3251" w:rsidRPr="00BF3251" w:rsidRDefault="00BF3251" w:rsidP="00BF3251">
            <w:pPr>
              <w:spacing w:after="105" w:line="240" w:lineRule="auto"/>
              <w:jc w:val="both"/>
              <w:rPr>
                <w:rFonts w:ascii="Arial" w:eastAsia="Times New Roman" w:hAnsi="Arial" w:cs="Arial"/>
                <w:color w:val="000000"/>
                <w:sz w:val="20"/>
                <w:szCs w:val="20"/>
                <w:lang w:eastAsia="es-MX"/>
              </w:rPr>
            </w:pPr>
            <w:r w:rsidRPr="00BF3251">
              <w:rPr>
                <w:rFonts w:ascii="Arial" w:eastAsia="Times New Roman" w:hAnsi="Arial" w:cs="Arial"/>
                <w:color w:val="000000"/>
                <w:sz w:val="14"/>
                <w:szCs w:val="14"/>
                <w:lang w:eastAsia="es-MX"/>
              </w:rPr>
              <w:t>El patrón cumple cuando presenta evidencia de que proporciona a las personas trabajadoras la capacitación y adiestramiento para identificar el equipo de protección personal que deben utilizar conforme al riesgo al que está expuesto, así como para su uso, revisión, reposición, limpieza, limitaciones, mantenimiento, resguardo y disposición final del equipo de protección personal, con base en las indicaciones, instrucciones o procedimientos para tal efecto, así como las recomendaciones del fabricante de dicho equipo de protección personal, conforme a lo siguiente:</w:t>
            </w:r>
          </w:p>
          <w:p w14:paraId="62EBC393" w14:textId="77777777" w:rsidR="00BF3251" w:rsidRPr="00BF3251" w:rsidRDefault="00BF3251" w:rsidP="00BF3251">
            <w:pPr>
              <w:numPr>
                <w:ilvl w:val="0"/>
                <w:numId w:val="28"/>
              </w:numPr>
              <w:spacing w:after="105" w:line="240" w:lineRule="auto"/>
              <w:ind w:left="1080" w:firstLine="0"/>
              <w:jc w:val="both"/>
              <w:rPr>
                <w:rFonts w:ascii="Arial" w:eastAsia="Times New Roman" w:hAnsi="Arial" w:cs="Arial"/>
                <w:color w:val="000000"/>
                <w:sz w:val="20"/>
                <w:szCs w:val="20"/>
                <w:lang w:eastAsia="es-MX"/>
              </w:rPr>
            </w:pPr>
            <w:r w:rsidRPr="00BF3251">
              <w:rPr>
                <w:rFonts w:ascii="Arial" w:eastAsia="Times New Roman" w:hAnsi="Arial" w:cs="Arial"/>
                <w:color w:val="000000"/>
                <w:sz w:val="14"/>
                <w:szCs w:val="14"/>
                <w:lang w:eastAsia="es-MX"/>
              </w:rPr>
              <w:t>La capacitación y adiestramiento consiste en una instrucción teórica y entrenamiento práctico;</w:t>
            </w:r>
          </w:p>
          <w:p w14:paraId="09BAC1E9" w14:textId="77777777" w:rsidR="00BF3251" w:rsidRPr="00BF3251" w:rsidRDefault="00BF3251" w:rsidP="00BF3251">
            <w:pPr>
              <w:numPr>
                <w:ilvl w:val="0"/>
                <w:numId w:val="29"/>
              </w:numPr>
              <w:spacing w:after="105" w:line="240" w:lineRule="auto"/>
              <w:ind w:left="1080" w:firstLine="0"/>
              <w:jc w:val="both"/>
              <w:rPr>
                <w:rFonts w:ascii="Arial" w:eastAsia="Times New Roman" w:hAnsi="Arial" w:cs="Arial"/>
                <w:color w:val="000000"/>
                <w:sz w:val="20"/>
                <w:szCs w:val="20"/>
                <w:lang w:eastAsia="es-MX"/>
              </w:rPr>
            </w:pPr>
            <w:r w:rsidRPr="00BF3251">
              <w:rPr>
                <w:rFonts w:ascii="Arial" w:eastAsia="Times New Roman" w:hAnsi="Arial" w:cs="Arial"/>
                <w:color w:val="000000"/>
                <w:sz w:val="14"/>
                <w:szCs w:val="14"/>
                <w:lang w:eastAsia="es-MX"/>
              </w:rPr>
              <w:t>Las personas trabajadoras de nuevo ingreso reciben la capacitación y adiestramiento previo al inicio de sus actividades;</w:t>
            </w:r>
          </w:p>
          <w:p w14:paraId="5CADC383" w14:textId="77777777" w:rsidR="00BF3251" w:rsidRPr="00BF3251" w:rsidRDefault="00BF3251" w:rsidP="00BF3251">
            <w:pPr>
              <w:numPr>
                <w:ilvl w:val="0"/>
                <w:numId w:val="30"/>
              </w:numPr>
              <w:spacing w:after="105" w:line="240" w:lineRule="auto"/>
              <w:ind w:left="1080" w:firstLine="0"/>
              <w:jc w:val="both"/>
              <w:rPr>
                <w:rFonts w:ascii="Arial" w:eastAsia="Times New Roman" w:hAnsi="Arial" w:cs="Arial"/>
                <w:color w:val="000000"/>
                <w:sz w:val="20"/>
                <w:szCs w:val="20"/>
                <w:lang w:eastAsia="es-MX"/>
              </w:rPr>
            </w:pPr>
            <w:r w:rsidRPr="00BF3251">
              <w:rPr>
                <w:rFonts w:ascii="Arial" w:eastAsia="Times New Roman" w:hAnsi="Arial" w:cs="Arial"/>
                <w:color w:val="000000"/>
                <w:sz w:val="14"/>
                <w:szCs w:val="14"/>
                <w:lang w:eastAsia="es-MX"/>
              </w:rPr>
              <w:lastRenderedPageBreak/>
              <w:t>La capacitación y adiestramiento se refuerza por lo menos cada dos años, o antes cuando se cambia el equipo de protección personal o se modifican las condiciones en las que se desarrollan las actividades y afectan el uso del EPP;</w:t>
            </w:r>
          </w:p>
          <w:p w14:paraId="11325774" w14:textId="77777777" w:rsidR="00BF3251" w:rsidRPr="00BF3251" w:rsidRDefault="00BF3251" w:rsidP="00BF3251">
            <w:pPr>
              <w:numPr>
                <w:ilvl w:val="0"/>
                <w:numId w:val="31"/>
              </w:numPr>
              <w:spacing w:after="105" w:line="240" w:lineRule="auto"/>
              <w:ind w:left="1080" w:firstLine="0"/>
              <w:jc w:val="both"/>
              <w:rPr>
                <w:rFonts w:ascii="Arial" w:eastAsia="Times New Roman" w:hAnsi="Arial" w:cs="Arial"/>
                <w:color w:val="000000"/>
                <w:sz w:val="20"/>
                <w:szCs w:val="20"/>
                <w:lang w:eastAsia="es-MX"/>
              </w:rPr>
            </w:pPr>
            <w:r w:rsidRPr="00BF3251">
              <w:rPr>
                <w:rFonts w:ascii="Arial" w:eastAsia="Times New Roman" w:hAnsi="Arial" w:cs="Arial"/>
                <w:color w:val="000000"/>
                <w:sz w:val="14"/>
                <w:szCs w:val="14"/>
                <w:lang w:eastAsia="es-MX"/>
              </w:rPr>
              <w:t>Los centros de trabajo llevan el registro de la capacitación y adiestramiento que se proporciona al personal ocupacionalmente expuesto, el cual contiene, al menos, lo siguiente:</w:t>
            </w:r>
          </w:p>
          <w:p w14:paraId="5351AEF8" w14:textId="77777777" w:rsidR="00BF3251" w:rsidRPr="00BF3251" w:rsidRDefault="00BF3251" w:rsidP="00BF3251">
            <w:pPr>
              <w:numPr>
                <w:ilvl w:val="0"/>
                <w:numId w:val="32"/>
              </w:numPr>
              <w:spacing w:after="105" w:line="240" w:lineRule="auto"/>
              <w:ind w:left="1440" w:firstLine="0"/>
              <w:jc w:val="both"/>
              <w:rPr>
                <w:rFonts w:ascii="Arial" w:eastAsia="Times New Roman" w:hAnsi="Arial" w:cs="Arial"/>
                <w:color w:val="000000"/>
                <w:sz w:val="20"/>
                <w:szCs w:val="20"/>
                <w:lang w:eastAsia="es-MX"/>
              </w:rPr>
            </w:pPr>
            <w:r w:rsidRPr="00BF3251">
              <w:rPr>
                <w:rFonts w:ascii="Arial" w:eastAsia="Times New Roman" w:hAnsi="Arial" w:cs="Arial"/>
                <w:color w:val="000000"/>
                <w:sz w:val="14"/>
                <w:szCs w:val="14"/>
                <w:lang w:eastAsia="es-MX"/>
              </w:rPr>
              <w:t>El nombre y puesto de las personas trabajadoras a las que se les proporcionó;</w:t>
            </w:r>
          </w:p>
          <w:p w14:paraId="7FB231E9" w14:textId="77777777" w:rsidR="00BF3251" w:rsidRPr="00BF3251" w:rsidRDefault="00BF3251" w:rsidP="00BF3251">
            <w:pPr>
              <w:numPr>
                <w:ilvl w:val="0"/>
                <w:numId w:val="32"/>
              </w:numPr>
              <w:spacing w:after="105" w:line="240" w:lineRule="auto"/>
              <w:ind w:left="1440" w:firstLine="0"/>
              <w:jc w:val="both"/>
              <w:rPr>
                <w:rFonts w:ascii="Arial" w:eastAsia="Times New Roman" w:hAnsi="Arial" w:cs="Arial"/>
                <w:color w:val="000000"/>
                <w:sz w:val="20"/>
                <w:szCs w:val="20"/>
                <w:lang w:eastAsia="es-MX"/>
              </w:rPr>
            </w:pPr>
            <w:r w:rsidRPr="00BF3251">
              <w:rPr>
                <w:rFonts w:ascii="Arial" w:eastAsia="Times New Roman" w:hAnsi="Arial" w:cs="Arial"/>
                <w:color w:val="000000"/>
                <w:sz w:val="14"/>
                <w:szCs w:val="14"/>
                <w:lang w:eastAsia="es-MX"/>
              </w:rPr>
              <w:t>La fecha en que se proporcionó la capacitación;</w:t>
            </w:r>
          </w:p>
          <w:p w14:paraId="7231C555" w14:textId="77777777" w:rsidR="00BF3251" w:rsidRPr="00BF3251" w:rsidRDefault="00BF3251" w:rsidP="00BF3251">
            <w:pPr>
              <w:numPr>
                <w:ilvl w:val="0"/>
                <w:numId w:val="32"/>
              </w:numPr>
              <w:spacing w:after="105" w:line="240" w:lineRule="auto"/>
              <w:ind w:left="1440" w:firstLine="0"/>
              <w:jc w:val="both"/>
              <w:rPr>
                <w:rFonts w:ascii="Arial" w:eastAsia="Times New Roman" w:hAnsi="Arial" w:cs="Arial"/>
                <w:color w:val="000000"/>
                <w:sz w:val="20"/>
                <w:szCs w:val="20"/>
                <w:lang w:eastAsia="es-MX"/>
              </w:rPr>
            </w:pPr>
            <w:r w:rsidRPr="00BF3251">
              <w:rPr>
                <w:rFonts w:ascii="Arial" w:eastAsia="Times New Roman" w:hAnsi="Arial" w:cs="Arial"/>
                <w:color w:val="000000"/>
                <w:sz w:val="14"/>
                <w:szCs w:val="14"/>
                <w:lang w:eastAsia="es-MX"/>
              </w:rPr>
              <w:t>Los temas impartidos (acorde con el contenido de esta NOM), y</w:t>
            </w:r>
          </w:p>
          <w:p w14:paraId="7A6C3A4C" w14:textId="77777777" w:rsidR="00BF3251" w:rsidRPr="00BF3251" w:rsidRDefault="00BF3251" w:rsidP="00BF3251">
            <w:pPr>
              <w:numPr>
                <w:ilvl w:val="0"/>
                <w:numId w:val="32"/>
              </w:numPr>
              <w:spacing w:after="105" w:line="240" w:lineRule="auto"/>
              <w:ind w:left="1440" w:firstLine="0"/>
              <w:jc w:val="both"/>
              <w:rPr>
                <w:rFonts w:ascii="Arial" w:eastAsia="Times New Roman" w:hAnsi="Arial" w:cs="Arial"/>
                <w:color w:val="000000"/>
                <w:sz w:val="20"/>
                <w:szCs w:val="20"/>
                <w:lang w:eastAsia="es-MX"/>
              </w:rPr>
            </w:pPr>
            <w:r w:rsidRPr="00BF3251">
              <w:rPr>
                <w:rFonts w:ascii="Arial" w:eastAsia="Times New Roman" w:hAnsi="Arial" w:cs="Arial"/>
                <w:color w:val="000000"/>
                <w:sz w:val="14"/>
                <w:szCs w:val="14"/>
                <w:lang w:eastAsia="es-MX"/>
              </w:rPr>
              <w:t>El nombre del instructor y, en su caso, número de registro como agente capacitador ante la Secretaría del Trabajo y Previsión Social.</w:t>
            </w:r>
          </w:p>
        </w:tc>
        <w:tc>
          <w:tcPr>
            <w:tcW w:w="1695" w:type="dxa"/>
            <w:tcBorders>
              <w:top w:val="single" w:sz="6" w:space="0" w:color="000000"/>
              <w:left w:val="single" w:sz="6" w:space="0" w:color="000000"/>
              <w:bottom w:val="single" w:sz="6" w:space="0" w:color="000000"/>
              <w:right w:val="single" w:sz="6" w:space="0" w:color="000000"/>
            </w:tcBorders>
            <w:hideMark/>
          </w:tcPr>
          <w:p w14:paraId="25056F85" w14:textId="77777777" w:rsidR="00BF3251" w:rsidRPr="00BF3251" w:rsidRDefault="00BF3251" w:rsidP="00BF3251">
            <w:pPr>
              <w:spacing w:after="105" w:line="240" w:lineRule="auto"/>
              <w:jc w:val="both"/>
              <w:rPr>
                <w:rFonts w:ascii="Arial" w:eastAsia="Times New Roman" w:hAnsi="Arial" w:cs="Arial"/>
                <w:color w:val="000000"/>
                <w:sz w:val="20"/>
                <w:szCs w:val="20"/>
                <w:lang w:eastAsia="es-MX"/>
              </w:rPr>
            </w:pPr>
            <w:r w:rsidRPr="00BF3251">
              <w:rPr>
                <w:rFonts w:ascii="Arial" w:eastAsia="Times New Roman" w:hAnsi="Arial" w:cs="Arial"/>
                <w:color w:val="000000"/>
                <w:sz w:val="14"/>
                <w:szCs w:val="14"/>
                <w:lang w:eastAsia="es-MX"/>
              </w:rPr>
              <w:lastRenderedPageBreak/>
              <w:t>La capacitación debe evidenciarse a través de la constancia de habilidades laborales emitida cuando esta cubre el contenido de esta Norma.</w:t>
            </w:r>
          </w:p>
          <w:p w14:paraId="5C94092C" w14:textId="77777777" w:rsidR="00BF3251" w:rsidRPr="00BF3251" w:rsidRDefault="00BF3251" w:rsidP="00BF3251">
            <w:pPr>
              <w:spacing w:after="105" w:line="240" w:lineRule="auto"/>
              <w:jc w:val="both"/>
              <w:rPr>
                <w:rFonts w:ascii="Arial" w:eastAsia="Times New Roman" w:hAnsi="Arial" w:cs="Arial"/>
                <w:color w:val="000000"/>
                <w:sz w:val="20"/>
                <w:szCs w:val="20"/>
                <w:lang w:eastAsia="es-MX"/>
              </w:rPr>
            </w:pPr>
            <w:r w:rsidRPr="00BF3251">
              <w:rPr>
                <w:rFonts w:ascii="Arial" w:eastAsia="Times New Roman" w:hAnsi="Arial" w:cs="Arial"/>
                <w:color w:val="000000"/>
                <w:sz w:val="14"/>
                <w:szCs w:val="14"/>
                <w:lang w:eastAsia="es-MX"/>
              </w:rPr>
              <w:t xml:space="preserve">La capacitación y adiestramiento podrá ser proporcionada por el fabricante del equipo de protección personal respectivo, un capacitador autorizado por éste, o un agente capacitador interno o externo, con </w:t>
            </w:r>
            <w:r w:rsidRPr="00BF3251">
              <w:rPr>
                <w:rFonts w:ascii="Arial" w:eastAsia="Times New Roman" w:hAnsi="Arial" w:cs="Arial"/>
                <w:color w:val="000000"/>
                <w:sz w:val="14"/>
                <w:szCs w:val="14"/>
                <w:lang w:eastAsia="es-MX"/>
              </w:rPr>
              <w:lastRenderedPageBreak/>
              <w:t>registro ante la Secretaría del Trabajo y Previsión Social. En cualquiera de los casos los temas de la capacitación deben estar acorde con el contenido de la presente Norma.</w:t>
            </w:r>
          </w:p>
        </w:tc>
        <w:tc>
          <w:tcPr>
            <w:tcW w:w="810" w:type="dxa"/>
            <w:tcBorders>
              <w:top w:val="single" w:sz="6" w:space="0" w:color="000000"/>
              <w:left w:val="single" w:sz="6" w:space="0" w:color="000000"/>
              <w:bottom w:val="single" w:sz="6" w:space="0" w:color="000000"/>
              <w:right w:val="single" w:sz="6" w:space="0" w:color="000000"/>
            </w:tcBorders>
            <w:hideMark/>
          </w:tcPr>
          <w:p w14:paraId="3630BE3E" w14:textId="77777777" w:rsidR="00BF3251" w:rsidRPr="00BF3251" w:rsidRDefault="00BF3251" w:rsidP="00BF3251">
            <w:pPr>
              <w:spacing w:after="105" w:line="240" w:lineRule="auto"/>
              <w:jc w:val="both"/>
              <w:rPr>
                <w:rFonts w:ascii="Arial" w:eastAsia="Times New Roman" w:hAnsi="Arial" w:cs="Arial"/>
                <w:color w:val="000000"/>
                <w:sz w:val="20"/>
                <w:szCs w:val="20"/>
                <w:lang w:eastAsia="es-MX"/>
              </w:rPr>
            </w:pPr>
          </w:p>
        </w:tc>
      </w:tr>
      <w:tr w:rsidR="00BF3251" w:rsidRPr="00BF3251" w14:paraId="62C5F4C4" w14:textId="77777777" w:rsidTr="00BF3251">
        <w:trPr>
          <w:trHeight w:val="15"/>
        </w:trPr>
        <w:tc>
          <w:tcPr>
            <w:tcW w:w="1350" w:type="dxa"/>
            <w:tcBorders>
              <w:top w:val="single" w:sz="6" w:space="0" w:color="000000"/>
              <w:left w:val="single" w:sz="6" w:space="0" w:color="000000"/>
              <w:bottom w:val="single" w:sz="6" w:space="0" w:color="000000"/>
              <w:right w:val="single" w:sz="6" w:space="0" w:color="000000"/>
            </w:tcBorders>
            <w:hideMark/>
          </w:tcPr>
          <w:p w14:paraId="04B5D2B9" w14:textId="77777777" w:rsidR="00BF3251" w:rsidRPr="00BF3251" w:rsidRDefault="00BF3251" w:rsidP="00BF3251">
            <w:pPr>
              <w:spacing w:after="105" w:line="240" w:lineRule="auto"/>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5.10</w:t>
            </w:r>
          </w:p>
        </w:tc>
        <w:tc>
          <w:tcPr>
            <w:tcW w:w="1635" w:type="dxa"/>
            <w:tcBorders>
              <w:top w:val="single" w:sz="6" w:space="0" w:color="000000"/>
              <w:left w:val="single" w:sz="6" w:space="0" w:color="000000"/>
              <w:bottom w:val="single" w:sz="6" w:space="0" w:color="000000"/>
              <w:right w:val="single" w:sz="6" w:space="0" w:color="000000"/>
            </w:tcBorders>
            <w:hideMark/>
          </w:tcPr>
          <w:p w14:paraId="4E61A9CB" w14:textId="77777777" w:rsidR="00BF3251" w:rsidRPr="00BF3251" w:rsidRDefault="00BF3251" w:rsidP="00BF3251">
            <w:pPr>
              <w:spacing w:after="105" w:line="240" w:lineRule="auto"/>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Física</w:t>
            </w:r>
          </w:p>
        </w:tc>
        <w:tc>
          <w:tcPr>
            <w:tcW w:w="5025" w:type="dxa"/>
            <w:tcBorders>
              <w:top w:val="single" w:sz="6" w:space="0" w:color="000000"/>
              <w:left w:val="single" w:sz="6" w:space="0" w:color="000000"/>
              <w:bottom w:val="single" w:sz="6" w:space="0" w:color="000000"/>
              <w:right w:val="single" w:sz="6" w:space="0" w:color="000000"/>
            </w:tcBorders>
            <w:hideMark/>
          </w:tcPr>
          <w:p w14:paraId="13BBBF7E" w14:textId="77777777" w:rsidR="00BF3251" w:rsidRPr="00BF3251" w:rsidRDefault="00BF3251" w:rsidP="00BF3251">
            <w:pPr>
              <w:spacing w:after="105" w:line="240" w:lineRule="auto"/>
              <w:jc w:val="both"/>
              <w:rPr>
                <w:rFonts w:ascii="Arial" w:eastAsia="Times New Roman" w:hAnsi="Arial" w:cs="Arial"/>
                <w:color w:val="000000"/>
                <w:sz w:val="20"/>
                <w:szCs w:val="20"/>
                <w:lang w:eastAsia="es-MX"/>
              </w:rPr>
            </w:pPr>
            <w:r w:rsidRPr="00BF3251">
              <w:rPr>
                <w:rFonts w:ascii="Arial" w:eastAsia="Times New Roman" w:hAnsi="Arial" w:cs="Arial"/>
                <w:color w:val="000000"/>
                <w:sz w:val="14"/>
                <w:szCs w:val="14"/>
                <w:lang w:eastAsia="es-MX"/>
              </w:rPr>
              <w:t>El patrón cumple cuando al realizar un recorrido en el centro de trabajo se constata que supervisa durante la jornada de trabajo que:</w:t>
            </w:r>
          </w:p>
          <w:p w14:paraId="24AE0A16" w14:textId="77777777" w:rsidR="00BF3251" w:rsidRPr="00BF3251" w:rsidRDefault="00BF3251" w:rsidP="00BF3251">
            <w:pPr>
              <w:numPr>
                <w:ilvl w:val="0"/>
                <w:numId w:val="33"/>
              </w:numPr>
              <w:spacing w:after="105" w:line="240" w:lineRule="auto"/>
              <w:ind w:left="1080" w:firstLine="0"/>
              <w:jc w:val="both"/>
              <w:rPr>
                <w:rFonts w:ascii="Arial" w:eastAsia="Times New Roman" w:hAnsi="Arial" w:cs="Arial"/>
                <w:color w:val="000000"/>
                <w:sz w:val="20"/>
                <w:szCs w:val="20"/>
                <w:lang w:eastAsia="es-MX"/>
              </w:rPr>
            </w:pPr>
            <w:r w:rsidRPr="00BF3251">
              <w:rPr>
                <w:rFonts w:ascii="Arial" w:eastAsia="Times New Roman" w:hAnsi="Arial" w:cs="Arial"/>
                <w:color w:val="000000"/>
                <w:sz w:val="14"/>
                <w:szCs w:val="14"/>
                <w:lang w:eastAsia="es-MX"/>
              </w:rPr>
              <w:t>Las personas trabajadoras utilizan el equipo de protección personal proporcionado, con base a la capacitación y adiestramiento proporcionados previamente, y</w:t>
            </w:r>
          </w:p>
          <w:p w14:paraId="43C5A224" w14:textId="77777777" w:rsidR="00BF3251" w:rsidRPr="00BF3251" w:rsidRDefault="00BF3251" w:rsidP="00BF3251">
            <w:pPr>
              <w:numPr>
                <w:ilvl w:val="0"/>
                <w:numId w:val="34"/>
              </w:numPr>
              <w:spacing w:after="105" w:line="240" w:lineRule="auto"/>
              <w:ind w:left="1080" w:firstLine="0"/>
              <w:jc w:val="both"/>
              <w:rPr>
                <w:rFonts w:ascii="Arial" w:eastAsia="Times New Roman" w:hAnsi="Arial" w:cs="Arial"/>
                <w:color w:val="000000"/>
                <w:sz w:val="20"/>
                <w:szCs w:val="20"/>
                <w:lang w:eastAsia="es-MX"/>
              </w:rPr>
            </w:pPr>
            <w:r w:rsidRPr="00BF3251">
              <w:rPr>
                <w:rFonts w:ascii="Arial" w:eastAsia="Times New Roman" w:hAnsi="Arial" w:cs="Arial"/>
                <w:color w:val="000000"/>
                <w:sz w:val="14"/>
                <w:szCs w:val="14"/>
                <w:lang w:eastAsia="es-MX"/>
              </w:rPr>
              <w:t>Las personas trabajadoras de las empresas contratistas, portan el equipo de protección personal y éste cumple con las condiciones de la presente Norma</w:t>
            </w:r>
          </w:p>
        </w:tc>
        <w:tc>
          <w:tcPr>
            <w:tcW w:w="1695" w:type="dxa"/>
            <w:tcBorders>
              <w:top w:val="single" w:sz="6" w:space="0" w:color="000000"/>
              <w:left w:val="single" w:sz="6" w:space="0" w:color="000000"/>
              <w:bottom w:val="single" w:sz="6" w:space="0" w:color="000000"/>
              <w:right w:val="single" w:sz="6" w:space="0" w:color="000000"/>
            </w:tcBorders>
            <w:hideMark/>
          </w:tcPr>
          <w:p w14:paraId="0FEA291B" w14:textId="77777777" w:rsidR="00BF3251" w:rsidRPr="00BF3251" w:rsidRDefault="00BF3251" w:rsidP="00BF3251">
            <w:pPr>
              <w:spacing w:after="105" w:line="240" w:lineRule="auto"/>
              <w:jc w:val="both"/>
              <w:rPr>
                <w:rFonts w:ascii="Arial" w:eastAsia="Times New Roman" w:hAnsi="Arial" w:cs="Arial"/>
                <w:color w:val="000000"/>
                <w:sz w:val="20"/>
                <w:szCs w:val="20"/>
                <w:lang w:eastAsia="es-MX"/>
              </w:rPr>
            </w:pPr>
          </w:p>
        </w:tc>
        <w:tc>
          <w:tcPr>
            <w:tcW w:w="810" w:type="dxa"/>
            <w:tcBorders>
              <w:top w:val="single" w:sz="6" w:space="0" w:color="000000"/>
              <w:left w:val="single" w:sz="6" w:space="0" w:color="000000"/>
              <w:bottom w:val="single" w:sz="6" w:space="0" w:color="000000"/>
              <w:right w:val="single" w:sz="6" w:space="0" w:color="000000"/>
            </w:tcBorders>
            <w:hideMark/>
          </w:tcPr>
          <w:p w14:paraId="2537A51C" w14:textId="77777777" w:rsidR="00BF3251" w:rsidRPr="00BF3251" w:rsidRDefault="00BF3251" w:rsidP="00BF3251">
            <w:pPr>
              <w:spacing w:after="105" w:line="240" w:lineRule="auto"/>
              <w:jc w:val="both"/>
              <w:rPr>
                <w:rFonts w:ascii="Arial" w:eastAsia="Times New Roman" w:hAnsi="Arial" w:cs="Arial"/>
                <w:color w:val="000000"/>
                <w:sz w:val="20"/>
                <w:szCs w:val="20"/>
                <w:lang w:eastAsia="es-MX"/>
              </w:rPr>
            </w:pPr>
          </w:p>
        </w:tc>
      </w:tr>
      <w:tr w:rsidR="00BF3251" w:rsidRPr="00BF3251" w14:paraId="2418D8BC" w14:textId="77777777" w:rsidTr="00BF3251">
        <w:trPr>
          <w:trHeight w:val="15"/>
        </w:trPr>
        <w:tc>
          <w:tcPr>
            <w:tcW w:w="1350" w:type="dxa"/>
            <w:tcBorders>
              <w:top w:val="single" w:sz="6" w:space="0" w:color="000000"/>
              <w:left w:val="single" w:sz="6" w:space="0" w:color="000000"/>
              <w:bottom w:val="single" w:sz="6" w:space="0" w:color="000000"/>
              <w:right w:val="single" w:sz="6" w:space="0" w:color="000000"/>
            </w:tcBorders>
            <w:hideMark/>
          </w:tcPr>
          <w:p w14:paraId="5F4BFBFC" w14:textId="77777777" w:rsidR="00BF3251" w:rsidRPr="00BF3251" w:rsidRDefault="00BF3251" w:rsidP="00BF3251">
            <w:pPr>
              <w:spacing w:after="105" w:line="240" w:lineRule="auto"/>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5.11</w:t>
            </w:r>
          </w:p>
        </w:tc>
        <w:tc>
          <w:tcPr>
            <w:tcW w:w="1635" w:type="dxa"/>
            <w:tcBorders>
              <w:top w:val="single" w:sz="6" w:space="0" w:color="000000"/>
              <w:left w:val="single" w:sz="6" w:space="0" w:color="000000"/>
              <w:bottom w:val="single" w:sz="6" w:space="0" w:color="000000"/>
              <w:right w:val="single" w:sz="6" w:space="0" w:color="000000"/>
            </w:tcBorders>
            <w:hideMark/>
          </w:tcPr>
          <w:p w14:paraId="010EEB43" w14:textId="77777777" w:rsidR="00BF3251" w:rsidRPr="00BF3251" w:rsidRDefault="00BF3251" w:rsidP="00BF3251">
            <w:pPr>
              <w:spacing w:after="105" w:line="240" w:lineRule="auto"/>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Física</w:t>
            </w:r>
          </w:p>
        </w:tc>
        <w:tc>
          <w:tcPr>
            <w:tcW w:w="5025" w:type="dxa"/>
            <w:tcBorders>
              <w:top w:val="single" w:sz="6" w:space="0" w:color="000000"/>
              <w:left w:val="single" w:sz="6" w:space="0" w:color="000000"/>
              <w:bottom w:val="single" w:sz="6" w:space="0" w:color="000000"/>
              <w:right w:val="single" w:sz="6" w:space="0" w:color="000000"/>
            </w:tcBorders>
            <w:hideMark/>
          </w:tcPr>
          <w:p w14:paraId="34640E5B" w14:textId="77777777" w:rsidR="00BF3251" w:rsidRPr="00BF3251" w:rsidRDefault="00BF3251" w:rsidP="00BF3251">
            <w:pPr>
              <w:spacing w:after="105" w:line="240" w:lineRule="auto"/>
              <w:jc w:val="both"/>
              <w:rPr>
                <w:rFonts w:ascii="Arial" w:eastAsia="Times New Roman" w:hAnsi="Arial" w:cs="Arial"/>
                <w:color w:val="000000"/>
                <w:sz w:val="20"/>
                <w:szCs w:val="20"/>
                <w:lang w:eastAsia="es-MX"/>
              </w:rPr>
            </w:pPr>
            <w:r w:rsidRPr="00BF3251">
              <w:rPr>
                <w:rFonts w:ascii="Arial" w:eastAsia="Times New Roman" w:hAnsi="Arial" w:cs="Arial"/>
                <w:color w:val="000000"/>
                <w:sz w:val="14"/>
                <w:szCs w:val="14"/>
                <w:lang w:eastAsia="es-MX"/>
              </w:rPr>
              <w:t>El patrón cumple cuando al realizar un recorrido en el centro de trabajo se constata que las áreas del centro de trabajo en donde se requiere el uso obligatorio de equipo de protección personal, están señalizadas conforme a lo establecido en la NOM-026-STPS-2008, vigente o las que la sustituyan.</w:t>
            </w:r>
          </w:p>
        </w:tc>
        <w:tc>
          <w:tcPr>
            <w:tcW w:w="1695" w:type="dxa"/>
            <w:tcBorders>
              <w:top w:val="single" w:sz="6" w:space="0" w:color="000000"/>
              <w:left w:val="single" w:sz="6" w:space="0" w:color="000000"/>
              <w:bottom w:val="single" w:sz="6" w:space="0" w:color="000000"/>
              <w:right w:val="single" w:sz="6" w:space="0" w:color="000000"/>
            </w:tcBorders>
            <w:hideMark/>
          </w:tcPr>
          <w:p w14:paraId="7D87888E" w14:textId="77777777" w:rsidR="00BF3251" w:rsidRPr="00BF3251" w:rsidRDefault="00BF3251" w:rsidP="00BF3251">
            <w:pPr>
              <w:spacing w:after="105" w:line="240" w:lineRule="auto"/>
              <w:jc w:val="both"/>
              <w:rPr>
                <w:rFonts w:ascii="Arial" w:eastAsia="Times New Roman" w:hAnsi="Arial" w:cs="Arial"/>
                <w:color w:val="000000"/>
                <w:sz w:val="20"/>
                <w:szCs w:val="20"/>
                <w:lang w:eastAsia="es-MX"/>
              </w:rPr>
            </w:pPr>
          </w:p>
        </w:tc>
        <w:tc>
          <w:tcPr>
            <w:tcW w:w="810" w:type="dxa"/>
            <w:tcBorders>
              <w:top w:val="single" w:sz="6" w:space="0" w:color="000000"/>
              <w:left w:val="single" w:sz="6" w:space="0" w:color="000000"/>
              <w:bottom w:val="single" w:sz="6" w:space="0" w:color="000000"/>
              <w:right w:val="single" w:sz="6" w:space="0" w:color="000000"/>
            </w:tcBorders>
            <w:hideMark/>
          </w:tcPr>
          <w:p w14:paraId="538EB093" w14:textId="77777777" w:rsidR="00BF3251" w:rsidRPr="00BF3251" w:rsidRDefault="00BF3251" w:rsidP="00BF3251">
            <w:pPr>
              <w:spacing w:after="105" w:line="240" w:lineRule="auto"/>
              <w:jc w:val="both"/>
              <w:rPr>
                <w:rFonts w:ascii="Arial" w:eastAsia="Times New Roman" w:hAnsi="Arial" w:cs="Arial"/>
                <w:color w:val="000000"/>
                <w:sz w:val="20"/>
                <w:szCs w:val="20"/>
                <w:lang w:eastAsia="es-MX"/>
              </w:rPr>
            </w:pPr>
          </w:p>
        </w:tc>
      </w:tr>
    </w:tbl>
    <w:p w14:paraId="683F7C43" w14:textId="77777777" w:rsidR="00BF3251" w:rsidRPr="00BF3251" w:rsidRDefault="00BF3251" w:rsidP="00BF3251">
      <w:pPr>
        <w:spacing w:after="0" w:line="240" w:lineRule="auto"/>
        <w:rPr>
          <w:rFonts w:ascii="Arial" w:eastAsia="Times New Roman" w:hAnsi="Arial" w:cs="Arial"/>
          <w:color w:val="000000"/>
          <w:sz w:val="20"/>
          <w:szCs w:val="20"/>
          <w:lang w:eastAsia="es-MX"/>
        </w:rPr>
      </w:pPr>
    </w:p>
    <w:tbl>
      <w:tblPr>
        <w:tblW w:w="5000" w:type="pct"/>
        <w:tblBorders>
          <w:top w:val="outset" w:sz="2" w:space="0" w:color="auto"/>
          <w:left w:val="outset" w:sz="2" w:space="0" w:color="auto"/>
          <w:bottom w:val="outset" w:sz="2" w:space="0" w:color="auto"/>
          <w:right w:val="outset" w:sz="2" w:space="0" w:color="auto"/>
        </w:tblBorders>
        <w:tblCellMar>
          <w:top w:w="30" w:type="dxa"/>
          <w:left w:w="30" w:type="dxa"/>
          <w:bottom w:w="30" w:type="dxa"/>
          <w:right w:w="30" w:type="dxa"/>
        </w:tblCellMar>
        <w:tblLook w:val="04A0" w:firstRow="1" w:lastRow="0" w:firstColumn="1" w:lastColumn="0" w:noHBand="0" w:noVBand="1"/>
      </w:tblPr>
      <w:tblGrid>
        <w:gridCol w:w="1103"/>
        <w:gridCol w:w="1390"/>
        <w:gridCol w:w="4401"/>
        <w:gridCol w:w="1299"/>
        <w:gridCol w:w="629"/>
      </w:tblGrid>
      <w:tr w:rsidR="00BF3251" w:rsidRPr="00BF3251" w14:paraId="07E68BE2" w14:textId="77777777" w:rsidTr="00BF3251">
        <w:trPr>
          <w:trHeight w:val="15"/>
        </w:trPr>
        <w:tc>
          <w:tcPr>
            <w:tcW w:w="1350" w:type="dxa"/>
            <w:tcBorders>
              <w:top w:val="single" w:sz="6" w:space="0" w:color="000000"/>
              <w:left w:val="single" w:sz="6" w:space="0" w:color="000000"/>
              <w:bottom w:val="single" w:sz="6" w:space="0" w:color="000000"/>
              <w:right w:val="single" w:sz="6" w:space="0" w:color="000000"/>
            </w:tcBorders>
            <w:hideMark/>
          </w:tcPr>
          <w:p w14:paraId="668EF99E" w14:textId="77777777" w:rsidR="00BF3251" w:rsidRPr="00BF3251" w:rsidRDefault="00BF3251" w:rsidP="00BF3251">
            <w:pPr>
              <w:spacing w:after="105" w:line="240" w:lineRule="auto"/>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5.12</w:t>
            </w:r>
          </w:p>
        </w:tc>
        <w:tc>
          <w:tcPr>
            <w:tcW w:w="1635" w:type="dxa"/>
            <w:tcBorders>
              <w:top w:val="single" w:sz="6" w:space="0" w:color="000000"/>
              <w:left w:val="single" w:sz="6" w:space="0" w:color="000000"/>
              <w:bottom w:val="single" w:sz="6" w:space="0" w:color="000000"/>
              <w:right w:val="single" w:sz="6" w:space="0" w:color="000000"/>
            </w:tcBorders>
            <w:hideMark/>
          </w:tcPr>
          <w:p w14:paraId="160B1617" w14:textId="77777777" w:rsidR="00BF3251" w:rsidRPr="00BF3251" w:rsidRDefault="00BF3251" w:rsidP="00BF3251">
            <w:pPr>
              <w:spacing w:after="105" w:line="240" w:lineRule="auto"/>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Registro</w:t>
            </w:r>
          </w:p>
        </w:tc>
        <w:tc>
          <w:tcPr>
            <w:tcW w:w="5025" w:type="dxa"/>
            <w:tcBorders>
              <w:top w:val="single" w:sz="6" w:space="0" w:color="000000"/>
              <w:left w:val="single" w:sz="6" w:space="0" w:color="000000"/>
              <w:bottom w:val="single" w:sz="6" w:space="0" w:color="000000"/>
              <w:right w:val="single" w:sz="6" w:space="0" w:color="000000"/>
            </w:tcBorders>
            <w:hideMark/>
          </w:tcPr>
          <w:p w14:paraId="425B3537" w14:textId="77777777" w:rsidR="00BF3251" w:rsidRPr="00BF3251" w:rsidRDefault="00BF3251" w:rsidP="00BF3251">
            <w:pPr>
              <w:spacing w:after="105" w:line="240" w:lineRule="auto"/>
              <w:jc w:val="both"/>
              <w:rPr>
                <w:rFonts w:ascii="Arial" w:eastAsia="Times New Roman" w:hAnsi="Arial" w:cs="Arial"/>
                <w:color w:val="000000"/>
                <w:sz w:val="20"/>
                <w:szCs w:val="20"/>
                <w:lang w:eastAsia="es-MX"/>
              </w:rPr>
            </w:pPr>
            <w:r w:rsidRPr="00BF3251">
              <w:rPr>
                <w:rFonts w:ascii="Arial" w:eastAsia="Times New Roman" w:hAnsi="Arial" w:cs="Arial"/>
                <w:color w:val="000000"/>
                <w:sz w:val="14"/>
                <w:szCs w:val="14"/>
                <w:lang w:eastAsia="es-MX"/>
              </w:rPr>
              <w:t>El patrón cumple cuando:</w:t>
            </w:r>
          </w:p>
          <w:p w14:paraId="4015560C" w14:textId="77777777" w:rsidR="00BF3251" w:rsidRPr="00BF3251" w:rsidRDefault="00BF3251" w:rsidP="00BF3251">
            <w:pPr>
              <w:numPr>
                <w:ilvl w:val="0"/>
                <w:numId w:val="35"/>
              </w:numPr>
              <w:spacing w:after="105" w:line="240" w:lineRule="auto"/>
              <w:ind w:left="1080" w:firstLine="0"/>
              <w:jc w:val="both"/>
              <w:rPr>
                <w:rFonts w:ascii="Arial" w:eastAsia="Times New Roman" w:hAnsi="Arial" w:cs="Arial"/>
                <w:color w:val="000000"/>
                <w:sz w:val="20"/>
                <w:szCs w:val="20"/>
                <w:lang w:eastAsia="es-MX"/>
              </w:rPr>
            </w:pPr>
            <w:r w:rsidRPr="00BF3251">
              <w:rPr>
                <w:rFonts w:ascii="Arial" w:eastAsia="Times New Roman" w:hAnsi="Arial" w:cs="Arial"/>
                <w:color w:val="000000"/>
                <w:sz w:val="14"/>
                <w:szCs w:val="14"/>
                <w:lang w:eastAsia="es-MX"/>
              </w:rPr>
              <w:t>Presenta evidencia de que cuenta con el registro sobre la revisión, reposición, limpieza, mantenimiento, resguardo y disposición final del equipo, tratándose de equipo de protección personal que requiera mantenimiento y/o se utilice para la protección contra sustancias químicas peligrosas o agentes biológicos capaces de alterar la salud de las personas trabajadoras.</w:t>
            </w:r>
          </w:p>
          <w:p w14:paraId="0D92E6C0" w14:textId="77777777" w:rsidR="00BF3251" w:rsidRPr="00BF3251" w:rsidRDefault="00BF3251" w:rsidP="00BF3251">
            <w:pPr>
              <w:numPr>
                <w:ilvl w:val="0"/>
                <w:numId w:val="36"/>
              </w:numPr>
              <w:spacing w:after="105" w:line="240" w:lineRule="auto"/>
              <w:ind w:left="1080" w:firstLine="0"/>
              <w:jc w:val="both"/>
              <w:rPr>
                <w:rFonts w:ascii="Arial" w:eastAsia="Times New Roman" w:hAnsi="Arial" w:cs="Arial"/>
                <w:color w:val="000000"/>
                <w:sz w:val="20"/>
                <w:szCs w:val="20"/>
                <w:lang w:eastAsia="es-MX"/>
              </w:rPr>
            </w:pPr>
            <w:r w:rsidRPr="00BF3251">
              <w:rPr>
                <w:rFonts w:ascii="Arial" w:eastAsia="Times New Roman" w:hAnsi="Arial" w:cs="Arial"/>
                <w:color w:val="000000"/>
                <w:sz w:val="14"/>
                <w:szCs w:val="14"/>
                <w:lang w:eastAsia="es-MX"/>
              </w:rPr>
              <w:t>El registro contiene la información siguiente:</w:t>
            </w:r>
          </w:p>
          <w:p w14:paraId="57AB05CD" w14:textId="77777777" w:rsidR="00BF3251" w:rsidRPr="00BF3251" w:rsidRDefault="00BF3251" w:rsidP="00BF3251">
            <w:pPr>
              <w:numPr>
                <w:ilvl w:val="0"/>
                <w:numId w:val="37"/>
              </w:numPr>
              <w:spacing w:after="105" w:line="240" w:lineRule="auto"/>
              <w:ind w:left="1440" w:firstLine="0"/>
              <w:jc w:val="both"/>
              <w:rPr>
                <w:rFonts w:ascii="Arial" w:eastAsia="Times New Roman" w:hAnsi="Arial" w:cs="Arial"/>
                <w:color w:val="000000"/>
                <w:sz w:val="20"/>
                <w:szCs w:val="20"/>
                <w:lang w:eastAsia="es-MX"/>
              </w:rPr>
            </w:pPr>
            <w:r w:rsidRPr="00BF3251">
              <w:rPr>
                <w:rFonts w:ascii="Arial" w:eastAsia="Times New Roman" w:hAnsi="Arial" w:cs="Arial"/>
                <w:color w:val="000000"/>
                <w:sz w:val="14"/>
                <w:szCs w:val="14"/>
                <w:lang w:eastAsia="es-MX"/>
              </w:rPr>
              <w:t>La razón social del centro de trabajo;</w:t>
            </w:r>
          </w:p>
          <w:p w14:paraId="570A7033" w14:textId="77777777" w:rsidR="00BF3251" w:rsidRPr="00BF3251" w:rsidRDefault="00BF3251" w:rsidP="00BF3251">
            <w:pPr>
              <w:numPr>
                <w:ilvl w:val="0"/>
                <w:numId w:val="37"/>
              </w:numPr>
              <w:spacing w:after="105" w:line="240" w:lineRule="auto"/>
              <w:ind w:left="1440" w:firstLine="0"/>
              <w:jc w:val="both"/>
              <w:rPr>
                <w:rFonts w:ascii="Arial" w:eastAsia="Times New Roman" w:hAnsi="Arial" w:cs="Arial"/>
                <w:color w:val="000000"/>
                <w:sz w:val="20"/>
                <w:szCs w:val="20"/>
                <w:lang w:eastAsia="es-MX"/>
              </w:rPr>
            </w:pPr>
            <w:r w:rsidRPr="00BF3251">
              <w:rPr>
                <w:rFonts w:ascii="Arial" w:eastAsia="Times New Roman" w:hAnsi="Arial" w:cs="Arial"/>
                <w:color w:val="000000"/>
                <w:sz w:val="14"/>
                <w:szCs w:val="14"/>
                <w:lang w:eastAsia="es-MX"/>
              </w:rPr>
              <w:t>El domicilio completo;</w:t>
            </w:r>
          </w:p>
          <w:p w14:paraId="467F2F7D" w14:textId="77777777" w:rsidR="00BF3251" w:rsidRPr="00BF3251" w:rsidRDefault="00BF3251" w:rsidP="00BF3251">
            <w:pPr>
              <w:numPr>
                <w:ilvl w:val="0"/>
                <w:numId w:val="37"/>
              </w:numPr>
              <w:spacing w:after="105" w:line="240" w:lineRule="auto"/>
              <w:ind w:left="1440" w:firstLine="0"/>
              <w:jc w:val="both"/>
              <w:rPr>
                <w:rFonts w:ascii="Arial" w:eastAsia="Times New Roman" w:hAnsi="Arial" w:cs="Arial"/>
                <w:color w:val="000000"/>
                <w:sz w:val="20"/>
                <w:szCs w:val="20"/>
                <w:lang w:eastAsia="es-MX"/>
              </w:rPr>
            </w:pPr>
            <w:r w:rsidRPr="00BF3251">
              <w:rPr>
                <w:rFonts w:ascii="Arial" w:eastAsia="Times New Roman" w:hAnsi="Arial" w:cs="Arial"/>
                <w:color w:val="000000"/>
                <w:sz w:val="14"/>
                <w:szCs w:val="14"/>
                <w:lang w:eastAsia="es-MX"/>
              </w:rPr>
              <w:t>El tipo de equipo de protección personal;</w:t>
            </w:r>
          </w:p>
          <w:p w14:paraId="184DBBE2" w14:textId="77777777" w:rsidR="00BF3251" w:rsidRPr="00BF3251" w:rsidRDefault="00BF3251" w:rsidP="00BF3251">
            <w:pPr>
              <w:numPr>
                <w:ilvl w:val="0"/>
                <w:numId w:val="37"/>
              </w:numPr>
              <w:spacing w:after="105" w:line="240" w:lineRule="auto"/>
              <w:ind w:left="1440" w:firstLine="0"/>
              <w:jc w:val="both"/>
              <w:rPr>
                <w:rFonts w:ascii="Arial" w:eastAsia="Times New Roman" w:hAnsi="Arial" w:cs="Arial"/>
                <w:color w:val="000000"/>
                <w:sz w:val="20"/>
                <w:szCs w:val="20"/>
                <w:lang w:eastAsia="es-MX"/>
              </w:rPr>
            </w:pPr>
            <w:r w:rsidRPr="00BF3251">
              <w:rPr>
                <w:rFonts w:ascii="Arial" w:eastAsia="Times New Roman" w:hAnsi="Arial" w:cs="Arial"/>
                <w:color w:val="000000"/>
                <w:sz w:val="14"/>
                <w:szCs w:val="14"/>
                <w:lang w:eastAsia="es-MX"/>
              </w:rPr>
              <w:t>El tipo de registro: revisión, reposición, limpieza, mantenimiento, resguardo y disposición final del equipo;</w:t>
            </w:r>
          </w:p>
          <w:p w14:paraId="792D8F09" w14:textId="77777777" w:rsidR="00BF3251" w:rsidRPr="00BF3251" w:rsidRDefault="00BF3251" w:rsidP="00BF3251">
            <w:pPr>
              <w:numPr>
                <w:ilvl w:val="0"/>
                <w:numId w:val="37"/>
              </w:numPr>
              <w:spacing w:after="105" w:line="240" w:lineRule="auto"/>
              <w:ind w:left="1440" w:firstLine="0"/>
              <w:jc w:val="both"/>
              <w:rPr>
                <w:rFonts w:ascii="Arial" w:eastAsia="Times New Roman" w:hAnsi="Arial" w:cs="Arial"/>
                <w:color w:val="000000"/>
                <w:sz w:val="20"/>
                <w:szCs w:val="20"/>
                <w:lang w:eastAsia="es-MX"/>
              </w:rPr>
            </w:pPr>
            <w:r w:rsidRPr="00BF3251">
              <w:rPr>
                <w:rFonts w:ascii="Arial" w:eastAsia="Times New Roman" w:hAnsi="Arial" w:cs="Arial"/>
                <w:color w:val="000000"/>
                <w:sz w:val="14"/>
                <w:szCs w:val="14"/>
                <w:lang w:eastAsia="es-MX"/>
              </w:rPr>
              <w:t>La fecha de registro;</w:t>
            </w:r>
          </w:p>
          <w:p w14:paraId="63D5467A" w14:textId="77777777" w:rsidR="00BF3251" w:rsidRPr="00BF3251" w:rsidRDefault="00BF3251" w:rsidP="00BF3251">
            <w:pPr>
              <w:numPr>
                <w:ilvl w:val="0"/>
                <w:numId w:val="37"/>
              </w:numPr>
              <w:spacing w:after="105" w:line="240" w:lineRule="auto"/>
              <w:ind w:left="1440" w:firstLine="0"/>
              <w:jc w:val="both"/>
              <w:rPr>
                <w:rFonts w:ascii="Arial" w:eastAsia="Times New Roman" w:hAnsi="Arial" w:cs="Arial"/>
                <w:color w:val="000000"/>
                <w:sz w:val="20"/>
                <w:szCs w:val="20"/>
                <w:lang w:eastAsia="es-MX"/>
              </w:rPr>
            </w:pPr>
            <w:r w:rsidRPr="00BF3251">
              <w:rPr>
                <w:rFonts w:ascii="Arial" w:eastAsia="Times New Roman" w:hAnsi="Arial" w:cs="Arial"/>
                <w:color w:val="000000"/>
                <w:sz w:val="14"/>
                <w:szCs w:val="14"/>
                <w:lang w:eastAsia="es-MX"/>
              </w:rPr>
              <w:t>El nombre y firma de la persona trabajadora </w:t>
            </w:r>
            <w:r w:rsidRPr="00BF3251">
              <w:rPr>
                <w:rFonts w:ascii="Arial" w:eastAsia="Times New Roman" w:hAnsi="Arial" w:cs="Arial"/>
                <w:color w:val="000000"/>
                <w:spacing w:val="-15"/>
                <w:sz w:val="14"/>
                <w:szCs w:val="14"/>
                <w:lang w:eastAsia="es-MX"/>
              </w:rPr>
              <w:t>que recibió el equipo de protección personal, y</w:t>
            </w:r>
          </w:p>
          <w:p w14:paraId="07FD9A0E" w14:textId="77777777" w:rsidR="00BF3251" w:rsidRPr="00BF3251" w:rsidRDefault="00BF3251" w:rsidP="00BF3251">
            <w:pPr>
              <w:numPr>
                <w:ilvl w:val="0"/>
                <w:numId w:val="37"/>
              </w:numPr>
              <w:spacing w:after="105" w:line="240" w:lineRule="auto"/>
              <w:ind w:left="1440" w:firstLine="0"/>
              <w:jc w:val="both"/>
              <w:rPr>
                <w:rFonts w:ascii="Arial" w:eastAsia="Times New Roman" w:hAnsi="Arial" w:cs="Arial"/>
                <w:color w:val="000000"/>
                <w:sz w:val="20"/>
                <w:szCs w:val="20"/>
                <w:lang w:eastAsia="es-MX"/>
              </w:rPr>
            </w:pPr>
            <w:r w:rsidRPr="00BF3251">
              <w:rPr>
                <w:rFonts w:ascii="Arial" w:eastAsia="Times New Roman" w:hAnsi="Arial" w:cs="Arial"/>
                <w:color w:val="000000"/>
                <w:sz w:val="14"/>
                <w:szCs w:val="14"/>
                <w:lang w:eastAsia="es-MX"/>
              </w:rPr>
              <w:lastRenderedPageBreak/>
              <w:t>El nombre y firma del responsable de entregar el equipo y llevar el registro.</w:t>
            </w:r>
          </w:p>
          <w:p w14:paraId="270BB57F" w14:textId="77777777" w:rsidR="00BF3251" w:rsidRPr="00BF3251" w:rsidRDefault="00BF3251" w:rsidP="00BF3251">
            <w:pPr>
              <w:numPr>
                <w:ilvl w:val="0"/>
                <w:numId w:val="38"/>
              </w:numPr>
              <w:spacing w:after="105" w:line="240" w:lineRule="auto"/>
              <w:ind w:left="1080" w:firstLine="0"/>
              <w:jc w:val="both"/>
              <w:rPr>
                <w:rFonts w:ascii="Arial" w:eastAsia="Times New Roman" w:hAnsi="Arial" w:cs="Arial"/>
                <w:color w:val="000000"/>
                <w:sz w:val="20"/>
                <w:szCs w:val="20"/>
                <w:lang w:eastAsia="es-MX"/>
              </w:rPr>
            </w:pPr>
            <w:r w:rsidRPr="00BF3251">
              <w:rPr>
                <w:rFonts w:ascii="Arial" w:eastAsia="Times New Roman" w:hAnsi="Arial" w:cs="Arial"/>
                <w:color w:val="000000"/>
                <w:sz w:val="14"/>
                <w:szCs w:val="14"/>
                <w:lang w:eastAsia="es-MX"/>
              </w:rPr>
              <w:t>En caso del equipo de protección personal sea libre de mantenimiento (desechable) el patrón lleva el registro de su entrega y reposición.</w:t>
            </w:r>
          </w:p>
        </w:tc>
        <w:tc>
          <w:tcPr>
            <w:tcW w:w="1695" w:type="dxa"/>
            <w:tcBorders>
              <w:top w:val="single" w:sz="6" w:space="0" w:color="000000"/>
              <w:left w:val="single" w:sz="6" w:space="0" w:color="000000"/>
              <w:bottom w:val="single" w:sz="6" w:space="0" w:color="000000"/>
              <w:right w:val="single" w:sz="6" w:space="0" w:color="000000"/>
            </w:tcBorders>
            <w:hideMark/>
          </w:tcPr>
          <w:p w14:paraId="073E9BA3" w14:textId="77777777" w:rsidR="00BF3251" w:rsidRPr="00BF3251" w:rsidRDefault="00BF3251" w:rsidP="00BF3251">
            <w:pPr>
              <w:spacing w:after="105" w:line="240" w:lineRule="auto"/>
              <w:jc w:val="both"/>
              <w:rPr>
                <w:rFonts w:ascii="Arial" w:eastAsia="Times New Roman" w:hAnsi="Arial" w:cs="Arial"/>
                <w:color w:val="000000"/>
                <w:sz w:val="20"/>
                <w:szCs w:val="20"/>
                <w:lang w:eastAsia="es-MX"/>
              </w:rPr>
            </w:pPr>
          </w:p>
        </w:tc>
        <w:tc>
          <w:tcPr>
            <w:tcW w:w="810" w:type="dxa"/>
            <w:tcBorders>
              <w:top w:val="single" w:sz="6" w:space="0" w:color="000000"/>
              <w:left w:val="single" w:sz="6" w:space="0" w:color="000000"/>
              <w:bottom w:val="single" w:sz="6" w:space="0" w:color="000000"/>
              <w:right w:val="single" w:sz="6" w:space="0" w:color="000000"/>
            </w:tcBorders>
            <w:hideMark/>
          </w:tcPr>
          <w:p w14:paraId="07E56F2B" w14:textId="77777777" w:rsidR="00BF3251" w:rsidRPr="00BF3251" w:rsidRDefault="00BF3251" w:rsidP="00BF3251">
            <w:pPr>
              <w:spacing w:after="105" w:line="240" w:lineRule="auto"/>
              <w:jc w:val="both"/>
              <w:rPr>
                <w:rFonts w:ascii="Arial" w:eastAsia="Times New Roman" w:hAnsi="Arial" w:cs="Arial"/>
                <w:color w:val="000000"/>
                <w:sz w:val="20"/>
                <w:szCs w:val="20"/>
                <w:lang w:eastAsia="es-MX"/>
              </w:rPr>
            </w:pPr>
          </w:p>
        </w:tc>
      </w:tr>
    </w:tbl>
    <w:p w14:paraId="3291069D" w14:textId="77777777" w:rsidR="00BF3251" w:rsidRPr="00BF3251" w:rsidRDefault="00BF3251" w:rsidP="00BF3251">
      <w:pPr>
        <w:spacing w:after="105" w:line="240" w:lineRule="auto"/>
        <w:ind w:firstLine="285"/>
        <w:jc w:val="both"/>
        <w:rPr>
          <w:rFonts w:ascii="Arial" w:eastAsia="Times New Roman" w:hAnsi="Arial" w:cs="Arial"/>
          <w:color w:val="000000"/>
          <w:sz w:val="20"/>
          <w:szCs w:val="20"/>
          <w:lang w:eastAsia="es-MX"/>
        </w:rPr>
      </w:pPr>
    </w:p>
    <w:p w14:paraId="00B780A4" w14:textId="77777777" w:rsidR="00BF3251" w:rsidRPr="00BF3251" w:rsidRDefault="00BF3251" w:rsidP="00BF3251">
      <w:pPr>
        <w:spacing w:after="105" w:line="240" w:lineRule="auto"/>
        <w:ind w:firstLine="28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t>9.4 </w:t>
      </w:r>
      <w:r w:rsidRPr="00BF3251">
        <w:rPr>
          <w:rFonts w:ascii="Arial" w:eastAsia="Times New Roman" w:hAnsi="Arial" w:cs="Arial"/>
          <w:color w:val="000000"/>
          <w:sz w:val="18"/>
          <w:szCs w:val="18"/>
          <w:lang w:eastAsia="es-MX"/>
        </w:rPr>
        <w:t>Para la selección de las personas trabajadoras por entrevistar por parte de la autoridad laboral y/o las unidades de inspección, con el propósito de constatar el cumplimiento de las disposiciones que integran el presente procedimiento para la evaluación de la conformidad, se aplicará el criterio muestral contenido en la </w:t>
      </w:r>
      <w:r w:rsidRPr="00BF3251">
        <w:rPr>
          <w:rFonts w:ascii="Arial" w:eastAsia="Times New Roman" w:hAnsi="Arial" w:cs="Arial"/>
          <w:b/>
          <w:bCs/>
          <w:color w:val="000000"/>
          <w:sz w:val="18"/>
          <w:szCs w:val="18"/>
          <w:lang w:eastAsia="es-MX"/>
        </w:rPr>
        <w:t>Tabla 1 </w:t>
      </w:r>
      <w:r w:rsidRPr="00BF3251">
        <w:rPr>
          <w:rFonts w:ascii="Arial" w:eastAsia="Times New Roman" w:hAnsi="Arial" w:cs="Arial"/>
          <w:color w:val="000000"/>
          <w:sz w:val="18"/>
          <w:szCs w:val="18"/>
          <w:lang w:eastAsia="es-MX"/>
        </w:rPr>
        <w:t>siguiente:</w:t>
      </w:r>
    </w:p>
    <w:p w14:paraId="1ACED19F" w14:textId="77777777" w:rsidR="00BF3251" w:rsidRPr="00BF3251" w:rsidRDefault="00BF3251" w:rsidP="00BF3251">
      <w:pPr>
        <w:spacing w:after="105" w:line="240" w:lineRule="auto"/>
        <w:jc w:val="center"/>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t>Tabla 1</w:t>
      </w:r>
    </w:p>
    <w:p w14:paraId="0B4C8387" w14:textId="77777777" w:rsidR="00BF3251" w:rsidRPr="00BF3251" w:rsidRDefault="00BF3251" w:rsidP="00BF3251">
      <w:pPr>
        <w:spacing w:after="105" w:line="240" w:lineRule="auto"/>
        <w:jc w:val="center"/>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t>Muestreo por selección aleatoria</w:t>
      </w:r>
    </w:p>
    <w:tbl>
      <w:tblPr>
        <w:tblW w:w="0" w:type="auto"/>
        <w:jc w:val="center"/>
        <w:tblBorders>
          <w:top w:val="outset" w:sz="2" w:space="0" w:color="auto"/>
          <w:left w:val="outset" w:sz="2" w:space="0" w:color="auto"/>
          <w:bottom w:val="outset" w:sz="2" w:space="0" w:color="auto"/>
          <w:right w:val="outset" w:sz="2" w:space="0" w:color="auto"/>
        </w:tblBorders>
        <w:tblCellMar>
          <w:top w:w="30" w:type="dxa"/>
          <w:left w:w="30" w:type="dxa"/>
          <w:bottom w:w="30" w:type="dxa"/>
          <w:right w:w="30" w:type="dxa"/>
        </w:tblCellMar>
        <w:tblLook w:val="04A0" w:firstRow="1" w:lastRow="0" w:firstColumn="1" w:lastColumn="0" w:noHBand="0" w:noVBand="1"/>
      </w:tblPr>
      <w:tblGrid>
        <w:gridCol w:w="3510"/>
        <w:gridCol w:w="3255"/>
      </w:tblGrid>
      <w:tr w:rsidR="00BF3251" w:rsidRPr="00BF3251" w14:paraId="33CA9060" w14:textId="77777777" w:rsidTr="00BF3251">
        <w:trPr>
          <w:trHeight w:val="15"/>
          <w:jc w:val="center"/>
        </w:trPr>
        <w:tc>
          <w:tcPr>
            <w:tcW w:w="3510" w:type="dxa"/>
            <w:tcBorders>
              <w:top w:val="single" w:sz="6" w:space="0" w:color="000000"/>
              <w:left w:val="single" w:sz="6" w:space="0" w:color="000000"/>
              <w:bottom w:val="single" w:sz="6" w:space="0" w:color="000000"/>
              <w:right w:val="single" w:sz="6" w:space="0" w:color="000000"/>
            </w:tcBorders>
            <w:shd w:val="clear" w:color="auto" w:fill="C0C0C0"/>
            <w:vAlign w:val="center"/>
            <w:hideMark/>
          </w:tcPr>
          <w:p w14:paraId="115E8AF4" w14:textId="77777777" w:rsidR="00BF3251" w:rsidRPr="00BF3251" w:rsidRDefault="00BF3251" w:rsidP="00BF3251">
            <w:pPr>
              <w:spacing w:after="105" w:line="240" w:lineRule="auto"/>
              <w:jc w:val="center"/>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t>Número total de personas trabajadoras</w:t>
            </w:r>
          </w:p>
        </w:tc>
        <w:tc>
          <w:tcPr>
            <w:tcW w:w="3255" w:type="dxa"/>
            <w:tcBorders>
              <w:top w:val="single" w:sz="6" w:space="0" w:color="000000"/>
              <w:left w:val="single" w:sz="6" w:space="0" w:color="000000"/>
              <w:bottom w:val="single" w:sz="6" w:space="0" w:color="000000"/>
              <w:right w:val="single" w:sz="6" w:space="0" w:color="000000"/>
            </w:tcBorders>
            <w:shd w:val="clear" w:color="auto" w:fill="C0C0C0"/>
            <w:vAlign w:val="center"/>
            <w:hideMark/>
          </w:tcPr>
          <w:p w14:paraId="7305779C" w14:textId="77777777" w:rsidR="00BF3251" w:rsidRPr="00BF3251" w:rsidRDefault="00BF3251" w:rsidP="00BF3251">
            <w:pPr>
              <w:spacing w:after="105" w:line="240" w:lineRule="auto"/>
              <w:jc w:val="center"/>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t>Número de personas trabajadoras por entrevistar</w:t>
            </w:r>
          </w:p>
        </w:tc>
      </w:tr>
      <w:tr w:rsidR="00BF3251" w:rsidRPr="00BF3251" w14:paraId="196A64F3" w14:textId="77777777" w:rsidTr="00BF3251">
        <w:trPr>
          <w:trHeight w:val="15"/>
          <w:jc w:val="center"/>
        </w:trPr>
        <w:tc>
          <w:tcPr>
            <w:tcW w:w="3510" w:type="dxa"/>
            <w:tcBorders>
              <w:top w:val="single" w:sz="6" w:space="0" w:color="000000"/>
              <w:left w:val="single" w:sz="6" w:space="0" w:color="000000"/>
              <w:bottom w:val="single" w:sz="6" w:space="0" w:color="000000"/>
              <w:right w:val="single" w:sz="6" w:space="0" w:color="000000"/>
            </w:tcBorders>
            <w:vAlign w:val="center"/>
            <w:hideMark/>
          </w:tcPr>
          <w:p w14:paraId="7D1175EF" w14:textId="77777777" w:rsidR="00BF3251" w:rsidRPr="00BF3251" w:rsidRDefault="00BF3251" w:rsidP="00BF3251">
            <w:pPr>
              <w:spacing w:after="105" w:line="240" w:lineRule="auto"/>
              <w:jc w:val="center"/>
              <w:rPr>
                <w:rFonts w:ascii="Arial" w:eastAsia="Times New Roman" w:hAnsi="Arial" w:cs="Arial"/>
                <w:color w:val="000000"/>
                <w:sz w:val="20"/>
                <w:szCs w:val="20"/>
                <w:lang w:eastAsia="es-MX"/>
              </w:rPr>
            </w:pPr>
            <w:r w:rsidRPr="00BF3251">
              <w:rPr>
                <w:rFonts w:ascii="Arial" w:eastAsia="Times New Roman" w:hAnsi="Arial" w:cs="Arial"/>
                <w:color w:val="000000"/>
                <w:sz w:val="18"/>
                <w:szCs w:val="18"/>
                <w:lang w:eastAsia="es-MX"/>
              </w:rPr>
              <w:t>1-15</w:t>
            </w:r>
          </w:p>
        </w:tc>
        <w:tc>
          <w:tcPr>
            <w:tcW w:w="3255" w:type="dxa"/>
            <w:tcBorders>
              <w:top w:val="single" w:sz="6" w:space="0" w:color="000000"/>
              <w:left w:val="single" w:sz="6" w:space="0" w:color="000000"/>
              <w:bottom w:val="single" w:sz="6" w:space="0" w:color="000000"/>
              <w:right w:val="single" w:sz="6" w:space="0" w:color="000000"/>
            </w:tcBorders>
            <w:vAlign w:val="center"/>
            <w:hideMark/>
          </w:tcPr>
          <w:p w14:paraId="21E64178" w14:textId="77777777" w:rsidR="00BF3251" w:rsidRPr="00BF3251" w:rsidRDefault="00BF3251" w:rsidP="00BF3251">
            <w:pPr>
              <w:spacing w:after="105" w:line="240" w:lineRule="auto"/>
              <w:jc w:val="center"/>
              <w:rPr>
                <w:rFonts w:ascii="Arial" w:eastAsia="Times New Roman" w:hAnsi="Arial" w:cs="Arial"/>
                <w:color w:val="000000"/>
                <w:sz w:val="20"/>
                <w:szCs w:val="20"/>
                <w:lang w:eastAsia="es-MX"/>
              </w:rPr>
            </w:pPr>
            <w:r w:rsidRPr="00BF3251">
              <w:rPr>
                <w:rFonts w:ascii="Arial" w:eastAsia="Times New Roman" w:hAnsi="Arial" w:cs="Arial"/>
                <w:color w:val="000000"/>
                <w:sz w:val="18"/>
                <w:szCs w:val="18"/>
                <w:lang w:eastAsia="es-MX"/>
              </w:rPr>
              <w:t>1</w:t>
            </w:r>
          </w:p>
        </w:tc>
      </w:tr>
      <w:tr w:rsidR="00BF3251" w:rsidRPr="00BF3251" w14:paraId="327CCB45" w14:textId="77777777" w:rsidTr="00BF3251">
        <w:trPr>
          <w:trHeight w:val="15"/>
          <w:jc w:val="center"/>
        </w:trPr>
        <w:tc>
          <w:tcPr>
            <w:tcW w:w="3510" w:type="dxa"/>
            <w:tcBorders>
              <w:top w:val="single" w:sz="6" w:space="0" w:color="000000"/>
              <w:left w:val="single" w:sz="6" w:space="0" w:color="000000"/>
              <w:bottom w:val="single" w:sz="6" w:space="0" w:color="000000"/>
              <w:right w:val="single" w:sz="6" w:space="0" w:color="000000"/>
            </w:tcBorders>
            <w:vAlign w:val="center"/>
            <w:hideMark/>
          </w:tcPr>
          <w:p w14:paraId="21AF7547" w14:textId="77777777" w:rsidR="00BF3251" w:rsidRPr="00BF3251" w:rsidRDefault="00BF3251" w:rsidP="00BF3251">
            <w:pPr>
              <w:spacing w:after="105" w:line="240" w:lineRule="auto"/>
              <w:jc w:val="center"/>
              <w:rPr>
                <w:rFonts w:ascii="Arial" w:eastAsia="Times New Roman" w:hAnsi="Arial" w:cs="Arial"/>
                <w:color w:val="000000"/>
                <w:sz w:val="20"/>
                <w:szCs w:val="20"/>
                <w:lang w:eastAsia="es-MX"/>
              </w:rPr>
            </w:pPr>
            <w:r w:rsidRPr="00BF3251">
              <w:rPr>
                <w:rFonts w:ascii="Arial" w:eastAsia="Times New Roman" w:hAnsi="Arial" w:cs="Arial"/>
                <w:color w:val="000000"/>
                <w:sz w:val="18"/>
                <w:szCs w:val="18"/>
                <w:lang w:eastAsia="es-MX"/>
              </w:rPr>
              <w:t>16-50</w:t>
            </w:r>
          </w:p>
        </w:tc>
        <w:tc>
          <w:tcPr>
            <w:tcW w:w="3255" w:type="dxa"/>
            <w:tcBorders>
              <w:top w:val="single" w:sz="6" w:space="0" w:color="000000"/>
              <w:left w:val="single" w:sz="6" w:space="0" w:color="000000"/>
              <w:bottom w:val="single" w:sz="6" w:space="0" w:color="000000"/>
              <w:right w:val="single" w:sz="6" w:space="0" w:color="000000"/>
            </w:tcBorders>
            <w:vAlign w:val="center"/>
            <w:hideMark/>
          </w:tcPr>
          <w:p w14:paraId="6332E4B4" w14:textId="77777777" w:rsidR="00BF3251" w:rsidRPr="00BF3251" w:rsidRDefault="00BF3251" w:rsidP="00BF3251">
            <w:pPr>
              <w:spacing w:after="105" w:line="240" w:lineRule="auto"/>
              <w:jc w:val="center"/>
              <w:rPr>
                <w:rFonts w:ascii="Arial" w:eastAsia="Times New Roman" w:hAnsi="Arial" w:cs="Arial"/>
                <w:color w:val="000000"/>
                <w:sz w:val="20"/>
                <w:szCs w:val="20"/>
                <w:lang w:eastAsia="es-MX"/>
              </w:rPr>
            </w:pPr>
            <w:r w:rsidRPr="00BF3251">
              <w:rPr>
                <w:rFonts w:ascii="Arial" w:eastAsia="Times New Roman" w:hAnsi="Arial" w:cs="Arial"/>
                <w:color w:val="000000"/>
                <w:sz w:val="18"/>
                <w:szCs w:val="18"/>
                <w:lang w:eastAsia="es-MX"/>
              </w:rPr>
              <w:t>2</w:t>
            </w:r>
          </w:p>
        </w:tc>
      </w:tr>
      <w:tr w:rsidR="00BF3251" w:rsidRPr="00BF3251" w14:paraId="01464970" w14:textId="77777777" w:rsidTr="00BF3251">
        <w:trPr>
          <w:trHeight w:val="15"/>
          <w:jc w:val="center"/>
        </w:trPr>
        <w:tc>
          <w:tcPr>
            <w:tcW w:w="3510" w:type="dxa"/>
            <w:tcBorders>
              <w:top w:val="single" w:sz="6" w:space="0" w:color="000000"/>
              <w:left w:val="single" w:sz="6" w:space="0" w:color="000000"/>
              <w:bottom w:val="single" w:sz="6" w:space="0" w:color="000000"/>
              <w:right w:val="single" w:sz="6" w:space="0" w:color="000000"/>
            </w:tcBorders>
            <w:vAlign w:val="center"/>
            <w:hideMark/>
          </w:tcPr>
          <w:p w14:paraId="788EF5E6" w14:textId="77777777" w:rsidR="00BF3251" w:rsidRPr="00BF3251" w:rsidRDefault="00BF3251" w:rsidP="00BF3251">
            <w:pPr>
              <w:spacing w:after="105" w:line="240" w:lineRule="auto"/>
              <w:jc w:val="center"/>
              <w:rPr>
                <w:rFonts w:ascii="Arial" w:eastAsia="Times New Roman" w:hAnsi="Arial" w:cs="Arial"/>
                <w:color w:val="000000"/>
                <w:sz w:val="20"/>
                <w:szCs w:val="20"/>
                <w:lang w:eastAsia="es-MX"/>
              </w:rPr>
            </w:pPr>
            <w:r w:rsidRPr="00BF3251">
              <w:rPr>
                <w:rFonts w:ascii="Arial" w:eastAsia="Times New Roman" w:hAnsi="Arial" w:cs="Arial"/>
                <w:color w:val="000000"/>
                <w:sz w:val="18"/>
                <w:szCs w:val="18"/>
                <w:lang w:eastAsia="es-MX"/>
              </w:rPr>
              <w:t>51-105</w:t>
            </w:r>
          </w:p>
        </w:tc>
        <w:tc>
          <w:tcPr>
            <w:tcW w:w="3255" w:type="dxa"/>
            <w:tcBorders>
              <w:top w:val="single" w:sz="6" w:space="0" w:color="000000"/>
              <w:left w:val="single" w:sz="6" w:space="0" w:color="000000"/>
              <w:bottom w:val="single" w:sz="6" w:space="0" w:color="000000"/>
              <w:right w:val="single" w:sz="6" w:space="0" w:color="000000"/>
            </w:tcBorders>
            <w:vAlign w:val="center"/>
            <w:hideMark/>
          </w:tcPr>
          <w:p w14:paraId="1F7C5E9C" w14:textId="77777777" w:rsidR="00BF3251" w:rsidRPr="00BF3251" w:rsidRDefault="00BF3251" w:rsidP="00BF3251">
            <w:pPr>
              <w:spacing w:after="105" w:line="240" w:lineRule="auto"/>
              <w:jc w:val="center"/>
              <w:rPr>
                <w:rFonts w:ascii="Arial" w:eastAsia="Times New Roman" w:hAnsi="Arial" w:cs="Arial"/>
                <w:color w:val="000000"/>
                <w:sz w:val="20"/>
                <w:szCs w:val="20"/>
                <w:lang w:eastAsia="es-MX"/>
              </w:rPr>
            </w:pPr>
            <w:r w:rsidRPr="00BF3251">
              <w:rPr>
                <w:rFonts w:ascii="Arial" w:eastAsia="Times New Roman" w:hAnsi="Arial" w:cs="Arial"/>
                <w:color w:val="000000"/>
                <w:sz w:val="18"/>
                <w:szCs w:val="18"/>
                <w:lang w:eastAsia="es-MX"/>
              </w:rPr>
              <w:t>3</w:t>
            </w:r>
          </w:p>
        </w:tc>
      </w:tr>
      <w:tr w:rsidR="00BF3251" w:rsidRPr="00BF3251" w14:paraId="101C0336" w14:textId="77777777" w:rsidTr="00BF3251">
        <w:trPr>
          <w:trHeight w:val="15"/>
          <w:jc w:val="center"/>
        </w:trPr>
        <w:tc>
          <w:tcPr>
            <w:tcW w:w="3510" w:type="dxa"/>
            <w:tcBorders>
              <w:top w:val="single" w:sz="6" w:space="0" w:color="000000"/>
              <w:left w:val="single" w:sz="6" w:space="0" w:color="000000"/>
              <w:bottom w:val="single" w:sz="6" w:space="0" w:color="000000"/>
              <w:right w:val="single" w:sz="6" w:space="0" w:color="000000"/>
            </w:tcBorders>
            <w:vAlign w:val="center"/>
            <w:hideMark/>
          </w:tcPr>
          <w:p w14:paraId="007BFB19" w14:textId="77777777" w:rsidR="00BF3251" w:rsidRPr="00BF3251" w:rsidRDefault="00BF3251" w:rsidP="00BF3251">
            <w:pPr>
              <w:spacing w:after="105" w:line="240" w:lineRule="auto"/>
              <w:jc w:val="center"/>
              <w:rPr>
                <w:rFonts w:ascii="Arial" w:eastAsia="Times New Roman" w:hAnsi="Arial" w:cs="Arial"/>
                <w:color w:val="000000"/>
                <w:sz w:val="20"/>
                <w:szCs w:val="20"/>
                <w:lang w:eastAsia="es-MX"/>
              </w:rPr>
            </w:pPr>
            <w:r w:rsidRPr="00BF3251">
              <w:rPr>
                <w:rFonts w:ascii="Arial" w:eastAsia="Times New Roman" w:hAnsi="Arial" w:cs="Arial"/>
                <w:color w:val="000000"/>
                <w:sz w:val="18"/>
                <w:szCs w:val="18"/>
                <w:lang w:eastAsia="es-MX"/>
              </w:rPr>
              <w:t>Más de 105</w:t>
            </w:r>
          </w:p>
        </w:tc>
        <w:tc>
          <w:tcPr>
            <w:tcW w:w="3255" w:type="dxa"/>
            <w:tcBorders>
              <w:top w:val="single" w:sz="6" w:space="0" w:color="000000"/>
              <w:left w:val="single" w:sz="6" w:space="0" w:color="000000"/>
              <w:bottom w:val="single" w:sz="6" w:space="0" w:color="000000"/>
              <w:right w:val="single" w:sz="6" w:space="0" w:color="000000"/>
            </w:tcBorders>
            <w:vAlign w:val="center"/>
            <w:hideMark/>
          </w:tcPr>
          <w:p w14:paraId="2F5CA468" w14:textId="77777777" w:rsidR="00BF3251" w:rsidRPr="00BF3251" w:rsidRDefault="00BF3251" w:rsidP="00BF3251">
            <w:pPr>
              <w:spacing w:after="105" w:line="240" w:lineRule="auto"/>
              <w:jc w:val="center"/>
              <w:rPr>
                <w:rFonts w:ascii="Arial" w:eastAsia="Times New Roman" w:hAnsi="Arial" w:cs="Arial"/>
                <w:color w:val="000000"/>
                <w:sz w:val="20"/>
                <w:szCs w:val="20"/>
                <w:lang w:eastAsia="es-MX"/>
              </w:rPr>
            </w:pPr>
            <w:r w:rsidRPr="00BF3251">
              <w:rPr>
                <w:rFonts w:ascii="Arial" w:eastAsia="Times New Roman" w:hAnsi="Arial" w:cs="Arial"/>
                <w:color w:val="000000"/>
                <w:sz w:val="18"/>
                <w:szCs w:val="18"/>
                <w:lang w:eastAsia="es-MX"/>
              </w:rPr>
              <w:t>1 por cada 35 personas trabajadoras, hasta un máximo de 15</w:t>
            </w:r>
          </w:p>
        </w:tc>
      </w:tr>
    </w:tbl>
    <w:p w14:paraId="1DB3D625" w14:textId="77777777" w:rsidR="00BF3251" w:rsidRPr="00BF3251" w:rsidRDefault="00BF3251" w:rsidP="00BF3251">
      <w:pPr>
        <w:spacing w:after="105" w:line="240" w:lineRule="auto"/>
        <w:ind w:firstLine="285"/>
        <w:jc w:val="both"/>
        <w:rPr>
          <w:rFonts w:ascii="Arial" w:eastAsia="Times New Roman" w:hAnsi="Arial" w:cs="Arial"/>
          <w:color w:val="000000"/>
          <w:sz w:val="20"/>
          <w:szCs w:val="20"/>
          <w:lang w:eastAsia="es-MX"/>
        </w:rPr>
      </w:pPr>
    </w:p>
    <w:p w14:paraId="172B0905" w14:textId="77777777" w:rsidR="00BF3251" w:rsidRPr="00BF3251" w:rsidRDefault="00BF3251" w:rsidP="00BF3251">
      <w:pPr>
        <w:spacing w:after="105" w:line="240" w:lineRule="auto"/>
        <w:ind w:firstLine="28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t>9.5 </w:t>
      </w:r>
      <w:r w:rsidRPr="00BF3251">
        <w:rPr>
          <w:rFonts w:ascii="Arial" w:eastAsia="Times New Roman" w:hAnsi="Arial" w:cs="Arial"/>
          <w:color w:val="000000"/>
          <w:sz w:val="18"/>
          <w:szCs w:val="18"/>
          <w:lang w:eastAsia="es-MX"/>
        </w:rPr>
        <w:t>Las evidencias de tipo documental o los registros a que alude esta Norma podrán exhibirse de manera impresa o en medios electrónicos, y se deben conservar al menos durante un año, a partir de la fecha de elaboración.</w:t>
      </w:r>
    </w:p>
    <w:p w14:paraId="6905D028" w14:textId="77777777" w:rsidR="00BF3251" w:rsidRPr="00BF3251" w:rsidRDefault="00BF3251" w:rsidP="00BF3251">
      <w:pPr>
        <w:spacing w:after="105" w:line="240" w:lineRule="auto"/>
        <w:ind w:firstLine="28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t>10. Vigilancia</w:t>
      </w:r>
    </w:p>
    <w:p w14:paraId="1F0F6DBB" w14:textId="77777777" w:rsidR="00BF3251" w:rsidRPr="00BF3251" w:rsidRDefault="00BF3251" w:rsidP="00BF3251">
      <w:pPr>
        <w:spacing w:after="105" w:line="240" w:lineRule="auto"/>
        <w:ind w:firstLine="285"/>
        <w:jc w:val="both"/>
        <w:rPr>
          <w:rFonts w:ascii="Arial" w:eastAsia="Times New Roman" w:hAnsi="Arial" w:cs="Arial"/>
          <w:color w:val="000000"/>
          <w:sz w:val="20"/>
          <w:szCs w:val="20"/>
          <w:lang w:eastAsia="es-MX"/>
        </w:rPr>
      </w:pPr>
      <w:r w:rsidRPr="00BF3251">
        <w:rPr>
          <w:rFonts w:ascii="Arial" w:eastAsia="Times New Roman" w:hAnsi="Arial" w:cs="Arial"/>
          <w:color w:val="000000"/>
          <w:sz w:val="18"/>
          <w:szCs w:val="18"/>
          <w:lang w:eastAsia="es-MX"/>
        </w:rPr>
        <w:t>La vigilancia del cumplimiento de la presente Norma Oficial Mexicana corresponde a la Secretaría del Trabajo y Previsión Social.</w:t>
      </w:r>
    </w:p>
    <w:p w14:paraId="2DF15CFA" w14:textId="77777777" w:rsidR="00BF3251" w:rsidRPr="00BF3251" w:rsidRDefault="00BF3251" w:rsidP="00BF3251">
      <w:pPr>
        <w:spacing w:after="105" w:line="240" w:lineRule="auto"/>
        <w:ind w:firstLine="28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t>11. Bibliografía</w:t>
      </w:r>
    </w:p>
    <w:p w14:paraId="1F88A595" w14:textId="77777777" w:rsidR="00BF3251" w:rsidRPr="00BF3251" w:rsidRDefault="00BF3251" w:rsidP="00BF3251">
      <w:pPr>
        <w:spacing w:after="105" w:line="240" w:lineRule="auto"/>
        <w:ind w:firstLine="28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t>11.1 </w:t>
      </w:r>
      <w:proofErr w:type="spellStart"/>
      <w:r w:rsidRPr="00BF3251">
        <w:rPr>
          <w:rFonts w:ascii="Arial" w:eastAsia="Times New Roman" w:hAnsi="Arial" w:cs="Arial"/>
          <w:color w:val="000000"/>
          <w:sz w:val="18"/>
          <w:szCs w:val="18"/>
          <w:lang w:eastAsia="es-MX"/>
        </w:rPr>
        <w:t>Health</w:t>
      </w:r>
      <w:proofErr w:type="spellEnd"/>
      <w:r w:rsidRPr="00BF3251">
        <w:rPr>
          <w:rFonts w:ascii="Arial" w:eastAsia="Times New Roman" w:hAnsi="Arial" w:cs="Arial"/>
          <w:color w:val="000000"/>
          <w:sz w:val="18"/>
          <w:szCs w:val="18"/>
          <w:lang w:eastAsia="es-MX"/>
        </w:rPr>
        <w:t xml:space="preserve"> and safety Executive. Personal </w:t>
      </w:r>
      <w:proofErr w:type="spellStart"/>
      <w:r w:rsidRPr="00BF3251">
        <w:rPr>
          <w:rFonts w:ascii="Arial" w:eastAsia="Times New Roman" w:hAnsi="Arial" w:cs="Arial"/>
          <w:color w:val="000000"/>
          <w:sz w:val="18"/>
          <w:szCs w:val="18"/>
          <w:lang w:eastAsia="es-MX"/>
        </w:rPr>
        <w:t>protective</w:t>
      </w:r>
      <w:proofErr w:type="spellEnd"/>
      <w:r w:rsidRPr="00BF3251">
        <w:rPr>
          <w:rFonts w:ascii="Arial" w:eastAsia="Times New Roman" w:hAnsi="Arial" w:cs="Arial"/>
          <w:color w:val="000000"/>
          <w:sz w:val="18"/>
          <w:szCs w:val="18"/>
          <w:lang w:eastAsia="es-MX"/>
        </w:rPr>
        <w:t xml:space="preserve"> </w:t>
      </w:r>
      <w:proofErr w:type="spellStart"/>
      <w:r w:rsidRPr="00BF3251">
        <w:rPr>
          <w:rFonts w:ascii="Arial" w:eastAsia="Times New Roman" w:hAnsi="Arial" w:cs="Arial"/>
          <w:color w:val="000000"/>
          <w:sz w:val="18"/>
          <w:szCs w:val="18"/>
          <w:lang w:eastAsia="es-MX"/>
        </w:rPr>
        <w:t>equipment</w:t>
      </w:r>
      <w:proofErr w:type="spellEnd"/>
      <w:r w:rsidRPr="00BF3251">
        <w:rPr>
          <w:rFonts w:ascii="Arial" w:eastAsia="Times New Roman" w:hAnsi="Arial" w:cs="Arial"/>
          <w:color w:val="000000"/>
          <w:sz w:val="18"/>
          <w:szCs w:val="18"/>
          <w:lang w:eastAsia="es-MX"/>
        </w:rPr>
        <w:t xml:space="preserve"> at </w:t>
      </w:r>
      <w:proofErr w:type="spellStart"/>
      <w:proofErr w:type="gramStart"/>
      <w:r w:rsidRPr="00BF3251">
        <w:rPr>
          <w:rFonts w:ascii="Arial" w:eastAsia="Times New Roman" w:hAnsi="Arial" w:cs="Arial"/>
          <w:color w:val="000000"/>
          <w:sz w:val="18"/>
          <w:szCs w:val="18"/>
          <w:lang w:eastAsia="es-MX"/>
        </w:rPr>
        <w:t>work</w:t>
      </w:r>
      <w:proofErr w:type="spellEnd"/>
      <w:r w:rsidRPr="00BF3251">
        <w:rPr>
          <w:rFonts w:ascii="Arial" w:eastAsia="Times New Roman" w:hAnsi="Arial" w:cs="Arial"/>
          <w:color w:val="000000"/>
          <w:sz w:val="18"/>
          <w:szCs w:val="18"/>
          <w:lang w:eastAsia="es-MX"/>
        </w:rPr>
        <w:t>.(</w:t>
      </w:r>
      <w:proofErr w:type="spellStart"/>
      <w:proofErr w:type="gramEnd"/>
      <w:r w:rsidRPr="00BF3251">
        <w:rPr>
          <w:rFonts w:ascii="Arial" w:eastAsia="Times New Roman" w:hAnsi="Arial" w:cs="Arial"/>
          <w:color w:val="000000"/>
          <w:sz w:val="18"/>
          <w:szCs w:val="18"/>
          <w:lang w:eastAsia="es-MX"/>
        </w:rPr>
        <w:t>Third</w:t>
      </w:r>
      <w:proofErr w:type="spellEnd"/>
      <w:r w:rsidRPr="00BF3251">
        <w:rPr>
          <w:rFonts w:ascii="Arial" w:eastAsia="Times New Roman" w:hAnsi="Arial" w:cs="Arial"/>
          <w:color w:val="000000"/>
          <w:sz w:val="18"/>
          <w:szCs w:val="18"/>
          <w:lang w:eastAsia="es-MX"/>
        </w:rPr>
        <w:t xml:space="preserve"> </w:t>
      </w:r>
      <w:proofErr w:type="spellStart"/>
      <w:r w:rsidRPr="00BF3251">
        <w:rPr>
          <w:rFonts w:ascii="Arial" w:eastAsia="Times New Roman" w:hAnsi="Arial" w:cs="Arial"/>
          <w:color w:val="000000"/>
          <w:sz w:val="18"/>
          <w:szCs w:val="18"/>
          <w:lang w:eastAsia="es-MX"/>
        </w:rPr>
        <w:t>edition</w:t>
      </w:r>
      <w:proofErr w:type="spellEnd"/>
      <w:r w:rsidRPr="00BF3251">
        <w:rPr>
          <w:rFonts w:ascii="Arial" w:eastAsia="Times New Roman" w:hAnsi="Arial" w:cs="Arial"/>
          <w:color w:val="000000"/>
          <w:sz w:val="18"/>
          <w:szCs w:val="18"/>
          <w:lang w:eastAsia="es-MX"/>
        </w:rPr>
        <w:t xml:space="preserve">) </w:t>
      </w:r>
      <w:proofErr w:type="spellStart"/>
      <w:r w:rsidRPr="00BF3251">
        <w:rPr>
          <w:rFonts w:ascii="Arial" w:eastAsia="Times New Roman" w:hAnsi="Arial" w:cs="Arial"/>
          <w:color w:val="000000"/>
          <w:sz w:val="18"/>
          <w:szCs w:val="18"/>
          <w:lang w:eastAsia="es-MX"/>
        </w:rPr>
        <w:t>published</w:t>
      </w:r>
      <w:proofErr w:type="spellEnd"/>
      <w:r w:rsidRPr="00BF3251">
        <w:rPr>
          <w:rFonts w:ascii="Arial" w:eastAsia="Times New Roman" w:hAnsi="Arial" w:cs="Arial"/>
          <w:color w:val="000000"/>
          <w:sz w:val="18"/>
          <w:szCs w:val="18"/>
          <w:lang w:eastAsia="es-MX"/>
        </w:rPr>
        <w:t xml:space="preserve"> 2015.</w:t>
      </w:r>
    </w:p>
    <w:p w14:paraId="584518E6" w14:textId="77777777" w:rsidR="00BF3251" w:rsidRPr="00BF3251" w:rsidRDefault="00BF3251" w:rsidP="00BF3251">
      <w:pPr>
        <w:spacing w:after="105" w:line="240" w:lineRule="auto"/>
        <w:ind w:firstLine="28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t>11.2 </w:t>
      </w:r>
      <w:proofErr w:type="spellStart"/>
      <w:r w:rsidRPr="00BF3251">
        <w:rPr>
          <w:rFonts w:ascii="Arial" w:eastAsia="Times New Roman" w:hAnsi="Arial" w:cs="Arial"/>
          <w:color w:val="000000"/>
          <w:sz w:val="18"/>
          <w:szCs w:val="18"/>
          <w:lang w:eastAsia="es-MX"/>
        </w:rPr>
        <w:t>U.S</w:t>
      </w:r>
      <w:proofErr w:type="spellEnd"/>
      <w:r w:rsidRPr="00BF3251">
        <w:rPr>
          <w:rFonts w:ascii="Arial" w:eastAsia="Times New Roman" w:hAnsi="Arial" w:cs="Arial"/>
          <w:color w:val="000000"/>
          <w:sz w:val="18"/>
          <w:szCs w:val="18"/>
          <w:lang w:eastAsia="es-MX"/>
        </w:rPr>
        <w:t xml:space="preserve">. </w:t>
      </w:r>
      <w:proofErr w:type="spellStart"/>
      <w:r w:rsidRPr="00BF3251">
        <w:rPr>
          <w:rFonts w:ascii="Arial" w:eastAsia="Times New Roman" w:hAnsi="Arial" w:cs="Arial"/>
          <w:color w:val="000000"/>
          <w:sz w:val="18"/>
          <w:szCs w:val="18"/>
          <w:lang w:eastAsia="es-MX"/>
        </w:rPr>
        <w:t>Department</w:t>
      </w:r>
      <w:proofErr w:type="spellEnd"/>
      <w:r w:rsidRPr="00BF3251">
        <w:rPr>
          <w:rFonts w:ascii="Arial" w:eastAsia="Times New Roman" w:hAnsi="Arial" w:cs="Arial"/>
          <w:color w:val="000000"/>
          <w:sz w:val="18"/>
          <w:szCs w:val="18"/>
          <w:lang w:eastAsia="es-MX"/>
        </w:rPr>
        <w:t xml:space="preserve"> </w:t>
      </w:r>
      <w:proofErr w:type="spellStart"/>
      <w:r w:rsidRPr="00BF3251">
        <w:rPr>
          <w:rFonts w:ascii="Arial" w:eastAsia="Times New Roman" w:hAnsi="Arial" w:cs="Arial"/>
          <w:color w:val="000000"/>
          <w:sz w:val="18"/>
          <w:szCs w:val="18"/>
          <w:lang w:eastAsia="es-MX"/>
        </w:rPr>
        <w:t>of</w:t>
      </w:r>
      <w:proofErr w:type="spellEnd"/>
      <w:r w:rsidRPr="00BF3251">
        <w:rPr>
          <w:rFonts w:ascii="Arial" w:eastAsia="Times New Roman" w:hAnsi="Arial" w:cs="Arial"/>
          <w:color w:val="000000"/>
          <w:sz w:val="18"/>
          <w:szCs w:val="18"/>
          <w:lang w:eastAsia="es-MX"/>
        </w:rPr>
        <w:t xml:space="preserve"> Labor. </w:t>
      </w:r>
      <w:proofErr w:type="spellStart"/>
      <w:r w:rsidRPr="00BF3251">
        <w:rPr>
          <w:rFonts w:ascii="Arial" w:eastAsia="Times New Roman" w:hAnsi="Arial" w:cs="Arial"/>
          <w:color w:val="000000"/>
          <w:sz w:val="18"/>
          <w:szCs w:val="18"/>
          <w:lang w:eastAsia="es-MX"/>
        </w:rPr>
        <w:t>Occupational</w:t>
      </w:r>
      <w:proofErr w:type="spellEnd"/>
      <w:r w:rsidRPr="00BF3251">
        <w:rPr>
          <w:rFonts w:ascii="Arial" w:eastAsia="Times New Roman" w:hAnsi="Arial" w:cs="Arial"/>
          <w:color w:val="000000"/>
          <w:sz w:val="18"/>
          <w:szCs w:val="18"/>
          <w:lang w:eastAsia="es-MX"/>
        </w:rPr>
        <w:t xml:space="preserve"> Safety and </w:t>
      </w:r>
      <w:proofErr w:type="spellStart"/>
      <w:r w:rsidRPr="00BF3251">
        <w:rPr>
          <w:rFonts w:ascii="Arial" w:eastAsia="Times New Roman" w:hAnsi="Arial" w:cs="Arial"/>
          <w:color w:val="000000"/>
          <w:sz w:val="18"/>
          <w:szCs w:val="18"/>
          <w:lang w:eastAsia="es-MX"/>
        </w:rPr>
        <w:t>Health</w:t>
      </w:r>
      <w:proofErr w:type="spellEnd"/>
      <w:r w:rsidRPr="00BF3251">
        <w:rPr>
          <w:rFonts w:ascii="Arial" w:eastAsia="Times New Roman" w:hAnsi="Arial" w:cs="Arial"/>
          <w:color w:val="000000"/>
          <w:sz w:val="18"/>
          <w:szCs w:val="18"/>
          <w:lang w:eastAsia="es-MX"/>
        </w:rPr>
        <w:t xml:space="preserve"> </w:t>
      </w:r>
      <w:proofErr w:type="spellStart"/>
      <w:r w:rsidRPr="00BF3251">
        <w:rPr>
          <w:rFonts w:ascii="Arial" w:eastAsia="Times New Roman" w:hAnsi="Arial" w:cs="Arial"/>
          <w:color w:val="000000"/>
          <w:sz w:val="18"/>
          <w:szCs w:val="18"/>
          <w:lang w:eastAsia="es-MX"/>
        </w:rPr>
        <w:t>Administration</w:t>
      </w:r>
      <w:proofErr w:type="spellEnd"/>
      <w:r w:rsidRPr="00BF3251">
        <w:rPr>
          <w:rFonts w:ascii="Arial" w:eastAsia="Times New Roman" w:hAnsi="Arial" w:cs="Arial"/>
          <w:color w:val="000000"/>
          <w:sz w:val="18"/>
          <w:szCs w:val="18"/>
          <w:lang w:eastAsia="es-MX"/>
        </w:rPr>
        <w:t xml:space="preserve">. Personal </w:t>
      </w:r>
      <w:proofErr w:type="spellStart"/>
      <w:r w:rsidRPr="00BF3251">
        <w:rPr>
          <w:rFonts w:ascii="Arial" w:eastAsia="Times New Roman" w:hAnsi="Arial" w:cs="Arial"/>
          <w:color w:val="000000"/>
          <w:sz w:val="18"/>
          <w:szCs w:val="18"/>
          <w:lang w:eastAsia="es-MX"/>
        </w:rPr>
        <w:t>protective</w:t>
      </w:r>
      <w:proofErr w:type="spellEnd"/>
      <w:r w:rsidRPr="00BF3251">
        <w:rPr>
          <w:rFonts w:ascii="Arial" w:eastAsia="Times New Roman" w:hAnsi="Arial" w:cs="Arial"/>
          <w:color w:val="000000"/>
          <w:sz w:val="18"/>
          <w:szCs w:val="18"/>
          <w:lang w:eastAsia="es-MX"/>
        </w:rPr>
        <w:t xml:space="preserve"> </w:t>
      </w:r>
      <w:proofErr w:type="spellStart"/>
      <w:r w:rsidRPr="00BF3251">
        <w:rPr>
          <w:rFonts w:ascii="Arial" w:eastAsia="Times New Roman" w:hAnsi="Arial" w:cs="Arial"/>
          <w:color w:val="000000"/>
          <w:sz w:val="18"/>
          <w:szCs w:val="18"/>
          <w:lang w:eastAsia="es-MX"/>
        </w:rPr>
        <w:t>Equipment</w:t>
      </w:r>
      <w:proofErr w:type="spellEnd"/>
      <w:r w:rsidRPr="00BF3251">
        <w:rPr>
          <w:rFonts w:ascii="Arial" w:eastAsia="Times New Roman" w:hAnsi="Arial" w:cs="Arial"/>
          <w:color w:val="000000"/>
          <w:sz w:val="18"/>
          <w:szCs w:val="18"/>
          <w:lang w:eastAsia="es-MX"/>
        </w:rPr>
        <w:t>. 2004.</w:t>
      </w:r>
    </w:p>
    <w:p w14:paraId="6DD90C3D" w14:textId="77777777" w:rsidR="00BF3251" w:rsidRPr="00BF3251" w:rsidRDefault="00BF3251" w:rsidP="00BF3251">
      <w:pPr>
        <w:spacing w:after="105" w:line="240" w:lineRule="auto"/>
        <w:ind w:firstLine="28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t>12. Concordancia con Normas Internacionales</w:t>
      </w:r>
    </w:p>
    <w:p w14:paraId="3AB77473" w14:textId="77777777" w:rsidR="00BF3251" w:rsidRPr="00BF3251" w:rsidRDefault="00BF3251" w:rsidP="00BF3251">
      <w:pPr>
        <w:spacing w:after="105" w:line="240" w:lineRule="auto"/>
        <w:ind w:firstLine="285"/>
        <w:jc w:val="both"/>
        <w:rPr>
          <w:rFonts w:ascii="Arial" w:eastAsia="Times New Roman" w:hAnsi="Arial" w:cs="Arial"/>
          <w:color w:val="000000"/>
          <w:sz w:val="20"/>
          <w:szCs w:val="20"/>
          <w:lang w:eastAsia="es-MX"/>
        </w:rPr>
      </w:pPr>
      <w:r w:rsidRPr="00BF3251">
        <w:rPr>
          <w:rFonts w:ascii="Arial" w:eastAsia="Times New Roman" w:hAnsi="Arial" w:cs="Arial"/>
          <w:color w:val="000000"/>
          <w:sz w:val="18"/>
          <w:szCs w:val="18"/>
          <w:lang w:eastAsia="es-MX"/>
        </w:rPr>
        <w:t>Esta Norma Oficial Mexicana no es equivalente con ninguna norma internacional por no existir, en los mismos términos de la presente, al momento de su elaboración.</w:t>
      </w:r>
    </w:p>
    <w:p w14:paraId="2AFB3605" w14:textId="77777777" w:rsidR="00BF3251" w:rsidRPr="00BF3251" w:rsidRDefault="00BF3251" w:rsidP="00BF3251">
      <w:pPr>
        <w:spacing w:before="105" w:after="105" w:line="240" w:lineRule="auto"/>
        <w:jc w:val="center"/>
        <w:rPr>
          <w:rFonts w:ascii="Arial" w:eastAsia="Times New Roman" w:hAnsi="Arial" w:cs="Arial"/>
          <w:color w:val="000000"/>
          <w:sz w:val="20"/>
          <w:szCs w:val="20"/>
          <w:lang w:eastAsia="es-MX"/>
        </w:rPr>
      </w:pPr>
      <w:r w:rsidRPr="00BF3251">
        <w:rPr>
          <w:rFonts w:ascii="Times New Roman" w:eastAsia="Times New Roman" w:hAnsi="Times New Roman" w:cs="Times New Roman"/>
          <w:b/>
          <w:bCs/>
          <w:color w:val="000000"/>
          <w:sz w:val="18"/>
          <w:szCs w:val="18"/>
          <w:lang w:eastAsia="es-MX"/>
        </w:rPr>
        <w:t>TRANSITORIOS</w:t>
      </w:r>
    </w:p>
    <w:p w14:paraId="02543A48" w14:textId="77777777" w:rsidR="00BF3251" w:rsidRPr="00BF3251" w:rsidRDefault="00BF3251" w:rsidP="00BF3251">
      <w:pPr>
        <w:spacing w:after="105" w:line="240" w:lineRule="auto"/>
        <w:ind w:firstLine="28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t>PRIMERO.</w:t>
      </w:r>
      <w:r w:rsidRPr="00BF3251">
        <w:rPr>
          <w:rFonts w:ascii="Arial" w:eastAsia="Times New Roman" w:hAnsi="Arial" w:cs="Arial"/>
          <w:color w:val="000000"/>
          <w:sz w:val="18"/>
          <w:szCs w:val="18"/>
          <w:lang w:eastAsia="es-MX"/>
        </w:rPr>
        <w:t> La presente Norma Oficial Mexicana entrará en vigor a los </w:t>
      </w:r>
      <w:r w:rsidRPr="00BF3251">
        <w:rPr>
          <w:rFonts w:ascii="Arial" w:eastAsia="Times New Roman" w:hAnsi="Arial" w:cs="Arial"/>
          <w:b/>
          <w:bCs/>
          <w:color w:val="000000"/>
          <w:sz w:val="18"/>
          <w:szCs w:val="18"/>
          <w:lang w:eastAsia="es-MX"/>
        </w:rPr>
        <w:t>seis meses </w:t>
      </w:r>
      <w:r w:rsidRPr="00BF3251">
        <w:rPr>
          <w:rFonts w:ascii="Arial" w:eastAsia="Times New Roman" w:hAnsi="Arial" w:cs="Arial"/>
          <w:color w:val="000000"/>
          <w:sz w:val="18"/>
          <w:szCs w:val="18"/>
          <w:lang w:eastAsia="es-MX"/>
        </w:rPr>
        <w:t>siguientes de su publicación en el Diario Oficial de la Federación.</w:t>
      </w:r>
    </w:p>
    <w:p w14:paraId="744C952C" w14:textId="77777777" w:rsidR="00BF3251" w:rsidRPr="00BF3251" w:rsidRDefault="00BF3251" w:rsidP="00BF3251">
      <w:pPr>
        <w:spacing w:after="105" w:line="240" w:lineRule="auto"/>
        <w:ind w:firstLine="28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t>SEGUNDO.</w:t>
      </w:r>
      <w:r w:rsidRPr="00BF3251">
        <w:rPr>
          <w:rFonts w:ascii="Arial" w:eastAsia="Times New Roman" w:hAnsi="Arial" w:cs="Arial"/>
          <w:color w:val="000000"/>
          <w:sz w:val="18"/>
          <w:szCs w:val="18"/>
          <w:lang w:eastAsia="es-MX"/>
        </w:rPr>
        <w:t> Durante el lapso señalado en el artículo anterior, los patrones cumplirán con la Norma Oficial Mexicana NOM-017-STPS-2008, Equipo de protección personal-Selección, uso y manejo en los centros de trabajo, o bien realizarán las adaptaciones para observar las disposiciones de la presente Norma Oficial Mexicana y, en este último caso, las autoridades laborales proporcionarán a petición de los patrones interesados, asesoría y orientación para instrumentar su cumplimiento, sin que los patrones se hagan acreedores a sanciones por el incumplimiento de la Norma en vigor.</w:t>
      </w:r>
    </w:p>
    <w:p w14:paraId="3903C1F5" w14:textId="77777777" w:rsidR="00BF3251" w:rsidRPr="00BF3251" w:rsidRDefault="00BF3251" w:rsidP="00BF3251">
      <w:pPr>
        <w:spacing w:after="105" w:line="240" w:lineRule="auto"/>
        <w:ind w:firstLine="28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t>TERCERO.</w:t>
      </w:r>
      <w:r w:rsidRPr="00BF3251">
        <w:rPr>
          <w:rFonts w:ascii="Arial" w:eastAsia="Times New Roman" w:hAnsi="Arial" w:cs="Arial"/>
          <w:color w:val="000000"/>
          <w:sz w:val="18"/>
          <w:szCs w:val="18"/>
          <w:lang w:eastAsia="es-MX"/>
        </w:rPr>
        <w:t> A partir de la fecha en que entre en vigor la presente Norma quedará sin efectos la Norma Oficial Mexicana NOM-017-STPS-2008, Equipo de protección personal - Selección, uso y manejo en los centros de trabajo, publicada en el Diario Oficial de la Federación del 9 de diciembre de 2008.</w:t>
      </w:r>
    </w:p>
    <w:p w14:paraId="6034A00E" w14:textId="77777777" w:rsidR="00BF3251" w:rsidRPr="00BF3251" w:rsidRDefault="00BF3251" w:rsidP="00BF3251">
      <w:pPr>
        <w:spacing w:after="105" w:line="240" w:lineRule="auto"/>
        <w:ind w:firstLine="285"/>
        <w:jc w:val="both"/>
        <w:rPr>
          <w:rFonts w:ascii="Arial" w:eastAsia="Times New Roman" w:hAnsi="Arial" w:cs="Arial"/>
          <w:color w:val="000000"/>
          <w:sz w:val="20"/>
          <w:szCs w:val="20"/>
          <w:lang w:eastAsia="es-MX"/>
        </w:rPr>
      </w:pPr>
      <w:r w:rsidRPr="00BF3251">
        <w:rPr>
          <w:rFonts w:ascii="Arial" w:eastAsia="Times New Roman" w:hAnsi="Arial" w:cs="Arial"/>
          <w:color w:val="000000"/>
          <w:sz w:val="18"/>
          <w:szCs w:val="18"/>
          <w:lang w:eastAsia="es-MX"/>
        </w:rPr>
        <w:t xml:space="preserve">Ciudad de México, a los catorce días del mes de marzo de dos mil </w:t>
      </w:r>
      <w:proofErr w:type="gramStart"/>
      <w:r w:rsidRPr="00BF3251">
        <w:rPr>
          <w:rFonts w:ascii="Arial" w:eastAsia="Times New Roman" w:hAnsi="Arial" w:cs="Arial"/>
          <w:color w:val="000000"/>
          <w:sz w:val="18"/>
          <w:szCs w:val="18"/>
          <w:lang w:eastAsia="es-MX"/>
        </w:rPr>
        <w:t>veinticinco.-</w:t>
      </w:r>
      <w:proofErr w:type="gramEnd"/>
      <w:r w:rsidRPr="00BF3251">
        <w:rPr>
          <w:rFonts w:ascii="Arial" w:eastAsia="Times New Roman" w:hAnsi="Arial" w:cs="Arial"/>
          <w:color w:val="000000"/>
          <w:sz w:val="18"/>
          <w:szCs w:val="18"/>
          <w:lang w:eastAsia="es-MX"/>
        </w:rPr>
        <w:t xml:space="preserve"> El Secretario del Trabajo y Previsión Social, </w:t>
      </w:r>
      <w:proofErr w:type="spellStart"/>
      <w:r w:rsidRPr="00BF3251">
        <w:rPr>
          <w:rFonts w:ascii="Arial" w:eastAsia="Times New Roman" w:hAnsi="Arial" w:cs="Arial"/>
          <w:b/>
          <w:bCs/>
          <w:color w:val="000000"/>
          <w:sz w:val="18"/>
          <w:szCs w:val="18"/>
          <w:lang w:eastAsia="es-MX"/>
        </w:rPr>
        <w:t>Marath</w:t>
      </w:r>
      <w:proofErr w:type="spellEnd"/>
      <w:r w:rsidRPr="00BF3251">
        <w:rPr>
          <w:rFonts w:ascii="Arial" w:eastAsia="Times New Roman" w:hAnsi="Arial" w:cs="Arial"/>
          <w:b/>
          <w:bCs/>
          <w:color w:val="000000"/>
          <w:sz w:val="18"/>
          <w:szCs w:val="18"/>
          <w:lang w:eastAsia="es-MX"/>
        </w:rPr>
        <w:t xml:space="preserve"> Baruch Bolaños López</w:t>
      </w:r>
      <w:r w:rsidRPr="00BF3251">
        <w:rPr>
          <w:rFonts w:ascii="Arial" w:eastAsia="Times New Roman" w:hAnsi="Arial" w:cs="Arial"/>
          <w:color w:val="000000"/>
          <w:sz w:val="18"/>
          <w:szCs w:val="18"/>
          <w:lang w:eastAsia="es-MX"/>
        </w:rPr>
        <w:t>.- Rúbrica.</w:t>
      </w:r>
    </w:p>
    <w:p w14:paraId="5DED20EF" w14:textId="77777777" w:rsidR="00BF3251" w:rsidRPr="00BF3251" w:rsidRDefault="00BF3251" w:rsidP="00BF3251">
      <w:pPr>
        <w:spacing w:after="30" w:line="240" w:lineRule="auto"/>
        <w:jc w:val="center"/>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t>Apéndice I. No normativo</w:t>
      </w:r>
    </w:p>
    <w:p w14:paraId="6D156795" w14:textId="77777777" w:rsidR="00BF3251" w:rsidRPr="00BF3251" w:rsidRDefault="00BF3251" w:rsidP="00BF3251">
      <w:pPr>
        <w:spacing w:after="30" w:line="240" w:lineRule="auto"/>
        <w:jc w:val="center"/>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lastRenderedPageBreak/>
        <w:t>Identificación y selección del equipo de protección personal</w:t>
      </w:r>
    </w:p>
    <w:p w14:paraId="6933BB82" w14:textId="77777777" w:rsidR="00BF3251" w:rsidRPr="00BF3251" w:rsidRDefault="00BF3251" w:rsidP="00BF3251">
      <w:pPr>
        <w:spacing w:after="105" w:line="240" w:lineRule="auto"/>
        <w:ind w:firstLine="285"/>
        <w:jc w:val="both"/>
        <w:rPr>
          <w:rFonts w:ascii="Arial" w:eastAsia="Times New Roman" w:hAnsi="Arial" w:cs="Arial"/>
          <w:color w:val="000000"/>
          <w:sz w:val="20"/>
          <w:szCs w:val="20"/>
          <w:lang w:eastAsia="es-MX"/>
        </w:rPr>
      </w:pPr>
      <w:r w:rsidRPr="00BF3251">
        <w:rPr>
          <w:rFonts w:ascii="Arial" w:eastAsia="Times New Roman" w:hAnsi="Arial" w:cs="Arial"/>
          <w:color w:val="000000"/>
          <w:sz w:val="18"/>
          <w:szCs w:val="18"/>
          <w:lang w:eastAsia="es-MX"/>
        </w:rPr>
        <w:t>El contenido de este Apéndice es un complemento para la mejor comprensión de la Norma y no es de cumplimiento obligatorio.</w:t>
      </w:r>
    </w:p>
    <w:p w14:paraId="00AD5827" w14:textId="77777777" w:rsidR="00BF3251" w:rsidRPr="00BF3251" w:rsidRDefault="00BF3251" w:rsidP="00BF3251">
      <w:pPr>
        <w:spacing w:after="105" w:line="240" w:lineRule="auto"/>
        <w:ind w:firstLine="285"/>
        <w:jc w:val="both"/>
        <w:rPr>
          <w:rFonts w:ascii="Arial" w:eastAsia="Times New Roman" w:hAnsi="Arial" w:cs="Arial"/>
          <w:color w:val="000000"/>
          <w:sz w:val="20"/>
          <w:szCs w:val="20"/>
          <w:lang w:eastAsia="es-MX"/>
        </w:rPr>
      </w:pPr>
      <w:r w:rsidRPr="00BF3251">
        <w:rPr>
          <w:rFonts w:ascii="Arial" w:eastAsia="Times New Roman" w:hAnsi="Arial" w:cs="Arial"/>
          <w:color w:val="000000"/>
          <w:sz w:val="18"/>
          <w:szCs w:val="18"/>
          <w:lang w:eastAsia="es-MX"/>
        </w:rPr>
        <w:t>Con base en la actividad que desarrolle cada persona trabajadora, en función de su puesto de trabajo, y de las áreas en el que se encuentre o por las que transite, se podrá seleccionar el equipo de protección personal para las regiones anatómicas del cuerpo expuestas y la protección que se requiere dar.</w:t>
      </w:r>
    </w:p>
    <w:p w14:paraId="151B6F31" w14:textId="77777777" w:rsidR="00BF3251" w:rsidRPr="00BF3251" w:rsidRDefault="00BF3251" w:rsidP="00BF3251">
      <w:pPr>
        <w:spacing w:after="105" w:line="240" w:lineRule="auto"/>
        <w:ind w:firstLine="285"/>
        <w:jc w:val="both"/>
        <w:rPr>
          <w:rFonts w:ascii="Arial" w:eastAsia="Times New Roman" w:hAnsi="Arial" w:cs="Arial"/>
          <w:color w:val="000000"/>
          <w:sz w:val="20"/>
          <w:szCs w:val="20"/>
          <w:lang w:eastAsia="es-MX"/>
        </w:rPr>
      </w:pPr>
      <w:r w:rsidRPr="00BF3251">
        <w:rPr>
          <w:rFonts w:ascii="Arial" w:eastAsia="Times New Roman" w:hAnsi="Arial" w:cs="Arial"/>
          <w:color w:val="000000"/>
          <w:sz w:val="18"/>
          <w:szCs w:val="18"/>
          <w:lang w:eastAsia="es-MX"/>
        </w:rPr>
        <w:t>Al revisar la Tabla I.1, se recomienda también revisar las normas oficiales mexicanas de producto, de actividades o específicas, emitidas por la Secretaría del Trabajo y Previsión Social. Asimismo, es importante verificar el marcado de los equipos, y los instructivos o manuales de los fabricantes, para corroborar el tipo y grado de protección que ofrecen cada uno de los productos, así como la certificación con que cuentan éstos.</w:t>
      </w:r>
    </w:p>
    <w:p w14:paraId="588565EB" w14:textId="77777777" w:rsidR="00BF3251" w:rsidRPr="00BF3251" w:rsidRDefault="00BF3251" w:rsidP="00BF3251">
      <w:pPr>
        <w:spacing w:after="105" w:line="240" w:lineRule="auto"/>
        <w:ind w:firstLine="285"/>
        <w:jc w:val="both"/>
        <w:rPr>
          <w:rFonts w:ascii="Arial" w:eastAsia="Times New Roman" w:hAnsi="Arial" w:cs="Arial"/>
          <w:color w:val="000000"/>
          <w:sz w:val="20"/>
          <w:szCs w:val="20"/>
          <w:lang w:eastAsia="es-MX"/>
        </w:rPr>
      </w:pPr>
      <w:r w:rsidRPr="00BF3251">
        <w:rPr>
          <w:rFonts w:ascii="Arial" w:eastAsia="Times New Roman" w:hAnsi="Arial" w:cs="Arial"/>
          <w:color w:val="000000"/>
          <w:sz w:val="18"/>
          <w:szCs w:val="18"/>
          <w:lang w:eastAsia="es-MX"/>
        </w:rPr>
        <w:t>La Tabla I.1 relaciona las regiones anatómicas del cuerpo humano con el equipo de protección personal, así como los tipos de riesgo a cubrir.</w:t>
      </w:r>
    </w:p>
    <w:p w14:paraId="10A3D9C7" w14:textId="77777777" w:rsidR="00BF3251" w:rsidRPr="00BF3251" w:rsidRDefault="00BF3251" w:rsidP="00BF3251">
      <w:pPr>
        <w:spacing w:after="30" w:line="240" w:lineRule="auto"/>
        <w:jc w:val="center"/>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t>TABLA I.1</w:t>
      </w:r>
    </w:p>
    <w:p w14:paraId="78E66A93" w14:textId="77777777" w:rsidR="00BF3251" w:rsidRPr="00BF3251" w:rsidRDefault="00BF3251" w:rsidP="00BF3251">
      <w:pPr>
        <w:spacing w:after="30" w:line="240" w:lineRule="auto"/>
        <w:jc w:val="center"/>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t>DETERMINACIÓN DEL EQUIPO DE PROTECCIÓN PERSONAL</w:t>
      </w:r>
    </w:p>
    <w:p w14:paraId="3A938DF3" w14:textId="77777777" w:rsidR="00BF3251" w:rsidRPr="00BF3251" w:rsidRDefault="00BF3251" w:rsidP="00BF3251">
      <w:pPr>
        <w:spacing w:after="0" w:line="240" w:lineRule="auto"/>
        <w:rPr>
          <w:rFonts w:ascii="Arial" w:eastAsia="Times New Roman" w:hAnsi="Arial" w:cs="Arial"/>
          <w:color w:val="000000"/>
          <w:sz w:val="20"/>
          <w:szCs w:val="20"/>
          <w:lang w:eastAsia="es-MX"/>
        </w:rPr>
      </w:pPr>
    </w:p>
    <w:tbl>
      <w:tblPr>
        <w:tblW w:w="5000" w:type="pct"/>
        <w:tblBorders>
          <w:top w:val="outset" w:sz="2" w:space="0" w:color="auto"/>
          <w:left w:val="outset" w:sz="2" w:space="0" w:color="auto"/>
          <w:bottom w:val="outset" w:sz="2" w:space="0" w:color="auto"/>
          <w:right w:val="outset" w:sz="2" w:space="0" w:color="auto"/>
        </w:tblBorders>
        <w:tblCellMar>
          <w:top w:w="30" w:type="dxa"/>
          <w:left w:w="30" w:type="dxa"/>
          <w:bottom w:w="30" w:type="dxa"/>
          <w:right w:w="30" w:type="dxa"/>
        </w:tblCellMar>
        <w:tblLook w:val="04A0" w:firstRow="1" w:lastRow="0" w:firstColumn="1" w:lastColumn="0" w:noHBand="0" w:noVBand="1"/>
      </w:tblPr>
      <w:tblGrid>
        <w:gridCol w:w="1572"/>
        <w:gridCol w:w="2207"/>
        <w:gridCol w:w="5043"/>
      </w:tblGrid>
      <w:tr w:rsidR="00BF3251" w:rsidRPr="00BF3251" w14:paraId="5BC21EEB" w14:textId="77777777" w:rsidTr="00BF3251">
        <w:trPr>
          <w:trHeight w:val="15"/>
        </w:trPr>
        <w:tc>
          <w:tcPr>
            <w:tcW w:w="178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9B9898E" w14:textId="77777777" w:rsidR="00BF3251" w:rsidRPr="00BF3251" w:rsidRDefault="00BF3251" w:rsidP="00BF3251">
            <w:pPr>
              <w:spacing w:before="45" w:after="45" w:line="240" w:lineRule="auto"/>
              <w:jc w:val="center"/>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CLAVE Y REGIÓN ANATÓMICA</w:t>
            </w:r>
          </w:p>
        </w:tc>
        <w:tc>
          <w:tcPr>
            <w:tcW w:w="249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DDEE41A" w14:textId="77777777" w:rsidR="00BF3251" w:rsidRPr="00BF3251" w:rsidRDefault="00BF3251" w:rsidP="00BF3251">
            <w:pPr>
              <w:spacing w:before="45" w:after="45" w:line="240" w:lineRule="auto"/>
              <w:jc w:val="center"/>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CLAVE Y EPP</w:t>
            </w:r>
          </w:p>
        </w:tc>
        <w:tc>
          <w:tcPr>
            <w:tcW w:w="654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AE19948" w14:textId="77777777" w:rsidR="00BF3251" w:rsidRPr="00BF3251" w:rsidRDefault="00BF3251" w:rsidP="00BF3251">
            <w:pPr>
              <w:spacing w:before="45" w:after="45" w:line="240" w:lineRule="auto"/>
              <w:jc w:val="center"/>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TIPO DE RIESGO EN FUNCIÓN DE LA ACTIVIDAD DE LA PERSONA TRABAJADORA</w:t>
            </w:r>
          </w:p>
        </w:tc>
      </w:tr>
      <w:tr w:rsidR="00BF3251" w:rsidRPr="00BF3251" w14:paraId="0BABF3EA" w14:textId="77777777" w:rsidTr="00BF3251">
        <w:trPr>
          <w:trHeight w:val="15"/>
        </w:trPr>
        <w:tc>
          <w:tcPr>
            <w:tcW w:w="1785" w:type="dxa"/>
            <w:tcBorders>
              <w:top w:val="single" w:sz="6" w:space="0" w:color="000000"/>
              <w:left w:val="single" w:sz="6" w:space="0" w:color="000000"/>
              <w:bottom w:val="single" w:sz="6" w:space="0" w:color="000000"/>
              <w:right w:val="single" w:sz="6" w:space="0" w:color="000000"/>
            </w:tcBorders>
            <w:hideMark/>
          </w:tcPr>
          <w:p w14:paraId="41290D50" w14:textId="77777777" w:rsidR="00BF3251" w:rsidRPr="00BF3251" w:rsidRDefault="00BF3251" w:rsidP="00BF3251">
            <w:pPr>
              <w:spacing w:before="45" w:after="45" w:line="240" w:lineRule="auto"/>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1)</w:t>
            </w:r>
            <w:r w:rsidRPr="00BF3251">
              <w:rPr>
                <w:rFonts w:ascii="Arial" w:eastAsia="Times New Roman" w:hAnsi="Arial" w:cs="Arial"/>
                <w:color w:val="000000"/>
                <w:sz w:val="14"/>
                <w:szCs w:val="14"/>
                <w:lang w:eastAsia="es-MX"/>
              </w:rPr>
              <w:t> Cabeza</w:t>
            </w:r>
          </w:p>
          <w:p w14:paraId="5EF09E23" w14:textId="77777777" w:rsidR="00BF3251" w:rsidRPr="00BF3251" w:rsidRDefault="00BF3251" w:rsidP="00BF3251">
            <w:pPr>
              <w:spacing w:before="45" w:after="45" w:line="240" w:lineRule="auto"/>
              <w:jc w:val="both"/>
              <w:rPr>
                <w:rFonts w:ascii="Arial" w:eastAsia="Times New Roman" w:hAnsi="Arial" w:cs="Arial"/>
                <w:color w:val="000000"/>
                <w:sz w:val="20"/>
                <w:szCs w:val="20"/>
                <w:lang w:eastAsia="es-MX"/>
              </w:rPr>
            </w:pPr>
            <w:r w:rsidRPr="00BF3251">
              <w:rPr>
                <w:rFonts w:ascii="Arial" w:eastAsia="Times New Roman" w:hAnsi="Arial" w:cs="Arial"/>
                <w:color w:val="000000"/>
                <w:sz w:val="14"/>
                <w:szCs w:val="14"/>
                <w:lang w:eastAsia="es-MX"/>
              </w:rPr>
              <w:t>(ver también NOM-115-STPS-2009, en lo referente a clasificación y designación de cascos)</w:t>
            </w:r>
          </w:p>
        </w:tc>
        <w:tc>
          <w:tcPr>
            <w:tcW w:w="2490" w:type="dxa"/>
            <w:tcBorders>
              <w:top w:val="single" w:sz="6" w:space="0" w:color="000000"/>
              <w:left w:val="single" w:sz="6" w:space="0" w:color="000000"/>
              <w:bottom w:val="single" w:sz="6" w:space="0" w:color="000000"/>
              <w:right w:val="single" w:sz="6" w:space="0" w:color="000000"/>
            </w:tcBorders>
            <w:hideMark/>
          </w:tcPr>
          <w:p w14:paraId="4FEF8A04" w14:textId="77777777" w:rsidR="00BF3251" w:rsidRPr="00BF3251" w:rsidRDefault="00BF3251" w:rsidP="00BF3251">
            <w:pPr>
              <w:spacing w:before="45" w:after="45" w:line="240" w:lineRule="auto"/>
              <w:ind w:left="435" w:hanging="43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A)</w:t>
            </w:r>
            <w:r w:rsidRPr="00BF3251">
              <w:rPr>
                <w:rFonts w:ascii="Arial" w:eastAsia="Times New Roman" w:hAnsi="Arial" w:cs="Arial"/>
                <w:color w:val="000000"/>
                <w:sz w:val="14"/>
                <w:szCs w:val="14"/>
                <w:lang w:eastAsia="es-MX"/>
              </w:rPr>
              <w:t>        Casco contra impacto</w:t>
            </w:r>
          </w:p>
          <w:p w14:paraId="338EAB79" w14:textId="77777777" w:rsidR="00BF3251" w:rsidRPr="00BF3251" w:rsidRDefault="00BF3251" w:rsidP="00BF3251">
            <w:pPr>
              <w:spacing w:before="45" w:after="45" w:line="240" w:lineRule="auto"/>
              <w:ind w:left="435" w:hanging="43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B)</w:t>
            </w:r>
            <w:r w:rsidRPr="00BF3251">
              <w:rPr>
                <w:rFonts w:ascii="Arial" w:eastAsia="Times New Roman" w:hAnsi="Arial" w:cs="Arial"/>
                <w:color w:val="000000"/>
                <w:sz w:val="14"/>
                <w:szCs w:val="14"/>
                <w:lang w:eastAsia="es-MX"/>
              </w:rPr>
              <w:t>        Casco dieléctrico</w:t>
            </w:r>
          </w:p>
          <w:p w14:paraId="035509A4" w14:textId="77777777" w:rsidR="00BF3251" w:rsidRPr="00BF3251" w:rsidRDefault="00BF3251" w:rsidP="00BF3251">
            <w:pPr>
              <w:spacing w:before="45" w:after="45" w:line="240" w:lineRule="auto"/>
              <w:ind w:left="435" w:hanging="43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C)</w:t>
            </w:r>
            <w:r w:rsidRPr="00BF3251">
              <w:rPr>
                <w:rFonts w:ascii="Arial" w:eastAsia="Times New Roman" w:hAnsi="Arial" w:cs="Arial"/>
                <w:color w:val="000000"/>
                <w:sz w:val="14"/>
                <w:szCs w:val="14"/>
                <w:lang w:eastAsia="es-MX"/>
              </w:rPr>
              <w:t>        Capuchas</w:t>
            </w:r>
          </w:p>
        </w:tc>
        <w:tc>
          <w:tcPr>
            <w:tcW w:w="6540" w:type="dxa"/>
            <w:tcBorders>
              <w:top w:val="single" w:sz="6" w:space="0" w:color="000000"/>
              <w:left w:val="single" w:sz="6" w:space="0" w:color="000000"/>
              <w:bottom w:val="single" w:sz="6" w:space="0" w:color="000000"/>
              <w:right w:val="single" w:sz="6" w:space="0" w:color="000000"/>
            </w:tcBorders>
            <w:hideMark/>
          </w:tcPr>
          <w:p w14:paraId="705F9365" w14:textId="77777777" w:rsidR="00BF3251" w:rsidRPr="00BF3251" w:rsidRDefault="00BF3251" w:rsidP="00BF3251">
            <w:pPr>
              <w:spacing w:before="45" w:after="45" w:line="240" w:lineRule="auto"/>
              <w:ind w:left="435" w:hanging="43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A)</w:t>
            </w:r>
            <w:r w:rsidRPr="00BF3251">
              <w:rPr>
                <w:rFonts w:ascii="Arial" w:eastAsia="Times New Roman" w:hAnsi="Arial" w:cs="Arial"/>
                <w:color w:val="000000"/>
                <w:sz w:val="14"/>
                <w:szCs w:val="14"/>
                <w:lang w:eastAsia="es-MX"/>
              </w:rPr>
              <w:t>        Golpe contra, o por algo, proyección de materiales o salpicaduras.</w:t>
            </w:r>
          </w:p>
          <w:p w14:paraId="1DA67A17" w14:textId="77777777" w:rsidR="00BF3251" w:rsidRPr="00BF3251" w:rsidRDefault="00BF3251" w:rsidP="00BF3251">
            <w:pPr>
              <w:spacing w:before="45" w:after="45" w:line="240" w:lineRule="auto"/>
              <w:ind w:left="435" w:hanging="43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B)</w:t>
            </w:r>
            <w:r w:rsidRPr="00BF3251">
              <w:rPr>
                <w:rFonts w:ascii="Arial" w:eastAsia="Times New Roman" w:hAnsi="Arial" w:cs="Arial"/>
                <w:color w:val="000000"/>
                <w:sz w:val="14"/>
                <w:szCs w:val="14"/>
                <w:lang w:eastAsia="es-MX"/>
              </w:rPr>
              <w:t>        Riesgo de descarga eléctrica (cascos clase G hasta 2 200 volts, clase E hasta 20 000 volts (NOM-115-STPS-2009).</w:t>
            </w:r>
          </w:p>
          <w:p w14:paraId="16A67A3B" w14:textId="77777777" w:rsidR="00BF3251" w:rsidRPr="00BF3251" w:rsidRDefault="00BF3251" w:rsidP="00BF3251">
            <w:pPr>
              <w:spacing w:before="45" w:after="45" w:line="240" w:lineRule="auto"/>
              <w:ind w:left="435" w:hanging="43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C)</w:t>
            </w:r>
            <w:r w:rsidRPr="00BF3251">
              <w:rPr>
                <w:rFonts w:ascii="Arial" w:eastAsia="Times New Roman" w:hAnsi="Arial" w:cs="Arial"/>
                <w:color w:val="000000"/>
                <w:sz w:val="14"/>
                <w:szCs w:val="14"/>
                <w:lang w:eastAsia="es-MX"/>
              </w:rPr>
              <w:t>        Exposición a temperaturas bajas o altas, exposición a partículas y salpicaduras. Protección con una capucha que puede ir abajo del casco de protección personal.</w:t>
            </w:r>
          </w:p>
        </w:tc>
      </w:tr>
      <w:tr w:rsidR="00BF3251" w:rsidRPr="00BF3251" w14:paraId="1EC636CA" w14:textId="77777777" w:rsidTr="00BF3251">
        <w:trPr>
          <w:trHeight w:val="15"/>
        </w:trPr>
        <w:tc>
          <w:tcPr>
            <w:tcW w:w="1785" w:type="dxa"/>
            <w:tcBorders>
              <w:top w:val="single" w:sz="6" w:space="0" w:color="000000"/>
              <w:left w:val="single" w:sz="6" w:space="0" w:color="000000"/>
              <w:bottom w:val="single" w:sz="6" w:space="0" w:color="000000"/>
              <w:right w:val="single" w:sz="6" w:space="0" w:color="000000"/>
            </w:tcBorders>
            <w:hideMark/>
          </w:tcPr>
          <w:p w14:paraId="5EB9209D" w14:textId="77777777" w:rsidR="00BF3251" w:rsidRPr="00BF3251" w:rsidRDefault="00BF3251" w:rsidP="00BF3251">
            <w:pPr>
              <w:spacing w:before="45" w:after="45" w:line="240" w:lineRule="auto"/>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2)</w:t>
            </w:r>
            <w:r w:rsidRPr="00BF3251">
              <w:rPr>
                <w:rFonts w:ascii="Arial" w:eastAsia="Times New Roman" w:hAnsi="Arial" w:cs="Arial"/>
                <w:color w:val="000000"/>
                <w:sz w:val="14"/>
                <w:szCs w:val="14"/>
                <w:lang w:eastAsia="es-MX"/>
              </w:rPr>
              <w:t> Ojos y cara</w:t>
            </w:r>
          </w:p>
        </w:tc>
        <w:tc>
          <w:tcPr>
            <w:tcW w:w="2490" w:type="dxa"/>
            <w:tcBorders>
              <w:top w:val="single" w:sz="6" w:space="0" w:color="000000"/>
              <w:left w:val="single" w:sz="6" w:space="0" w:color="000000"/>
              <w:bottom w:val="single" w:sz="6" w:space="0" w:color="000000"/>
              <w:right w:val="single" w:sz="6" w:space="0" w:color="000000"/>
            </w:tcBorders>
            <w:hideMark/>
          </w:tcPr>
          <w:p w14:paraId="7F25013F" w14:textId="77777777" w:rsidR="00BF3251" w:rsidRPr="00BF3251" w:rsidRDefault="00BF3251" w:rsidP="00BF3251">
            <w:pPr>
              <w:spacing w:before="45" w:after="45" w:line="240" w:lineRule="auto"/>
              <w:ind w:left="435" w:hanging="43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A)</w:t>
            </w:r>
            <w:r w:rsidRPr="00BF3251">
              <w:rPr>
                <w:rFonts w:ascii="Arial" w:eastAsia="Times New Roman" w:hAnsi="Arial" w:cs="Arial"/>
                <w:color w:val="000000"/>
                <w:sz w:val="14"/>
                <w:szCs w:val="14"/>
                <w:lang w:eastAsia="es-MX"/>
              </w:rPr>
              <w:t>        Anteojos y gafas de protección</w:t>
            </w:r>
          </w:p>
          <w:p w14:paraId="49ADC266" w14:textId="77777777" w:rsidR="00BF3251" w:rsidRPr="00BF3251" w:rsidRDefault="00BF3251" w:rsidP="00BF3251">
            <w:pPr>
              <w:spacing w:before="45" w:after="45" w:line="240" w:lineRule="auto"/>
              <w:ind w:left="435" w:hanging="43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B)</w:t>
            </w:r>
            <w:r w:rsidRPr="00BF3251">
              <w:rPr>
                <w:rFonts w:ascii="Arial" w:eastAsia="Times New Roman" w:hAnsi="Arial" w:cs="Arial"/>
                <w:color w:val="000000"/>
                <w:sz w:val="14"/>
                <w:szCs w:val="14"/>
                <w:lang w:eastAsia="es-MX"/>
              </w:rPr>
              <w:t>        Gafas de protección</w:t>
            </w:r>
          </w:p>
          <w:p w14:paraId="2A07AE47" w14:textId="77777777" w:rsidR="00BF3251" w:rsidRPr="00BF3251" w:rsidRDefault="00BF3251" w:rsidP="00BF3251">
            <w:pPr>
              <w:spacing w:before="45" w:after="45" w:line="240" w:lineRule="auto"/>
              <w:ind w:left="435" w:hanging="43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C)</w:t>
            </w:r>
            <w:r w:rsidRPr="00BF3251">
              <w:rPr>
                <w:rFonts w:ascii="Arial" w:eastAsia="Times New Roman" w:hAnsi="Arial" w:cs="Arial"/>
                <w:color w:val="000000"/>
                <w:sz w:val="14"/>
                <w:szCs w:val="14"/>
                <w:lang w:eastAsia="es-MX"/>
              </w:rPr>
              <w:t>        Protector facial</w:t>
            </w:r>
          </w:p>
          <w:p w14:paraId="03B5B0DD" w14:textId="77777777" w:rsidR="00BF3251" w:rsidRPr="00BF3251" w:rsidRDefault="00BF3251" w:rsidP="00BF3251">
            <w:pPr>
              <w:spacing w:before="45" w:after="45" w:line="240" w:lineRule="auto"/>
              <w:ind w:left="435" w:hanging="43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D)</w:t>
            </w:r>
            <w:r w:rsidRPr="00BF3251">
              <w:rPr>
                <w:rFonts w:ascii="Arial" w:eastAsia="Times New Roman" w:hAnsi="Arial" w:cs="Arial"/>
                <w:color w:val="000000"/>
                <w:sz w:val="14"/>
                <w:szCs w:val="14"/>
                <w:lang w:eastAsia="es-MX"/>
              </w:rPr>
              <w:t>        Careta para soldador</w:t>
            </w:r>
          </w:p>
          <w:p w14:paraId="6C4EC44E" w14:textId="77777777" w:rsidR="00BF3251" w:rsidRPr="00BF3251" w:rsidRDefault="00BF3251" w:rsidP="00BF3251">
            <w:pPr>
              <w:spacing w:before="45" w:after="45" w:line="240" w:lineRule="auto"/>
              <w:ind w:left="435" w:hanging="43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E)</w:t>
            </w:r>
            <w:r w:rsidRPr="00BF3251">
              <w:rPr>
                <w:rFonts w:ascii="Arial" w:eastAsia="Times New Roman" w:hAnsi="Arial" w:cs="Arial"/>
                <w:color w:val="000000"/>
                <w:sz w:val="14"/>
                <w:szCs w:val="14"/>
                <w:lang w:eastAsia="es-MX"/>
              </w:rPr>
              <w:t>        Gafas para soldador</w:t>
            </w:r>
          </w:p>
        </w:tc>
        <w:tc>
          <w:tcPr>
            <w:tcW w:w="6540" w:type="dxa"/>
            <w:tcBorders>
              <w:top w:val="single" w:sz="6" w:space="0" w:color="000000"/>
              <w:left w:val="single" w:sz="6" w:space="0" w:color="000000"/>
              <w:bottom w:val="single" w:sz="6" w:space="0" w:color="000000"/>
              <w:right w:val="single" w:sz="6" w:space="0" w:color="000000"/>
            </w:tcBorders>
            <w:hideMark/>
          </w:tcPr>
          <w:p w14:paraId="24CDE31E" w14:textId="77777777" w:rsidR="00BF3251" w:rsidRPr="00BF3251" w:rsidRDefault="00BF3251" w:rsidP="00BF3251">
            <w:pPr>
              <w:spacing w:before="45" w:after="45" w:line="240" w:lineRule="auto"/>
              <w:ind w:left="435" w:hanging="43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A)</w:t>
            </w:r>
            <w:r w:rsidRPr="00BF3251">
              <w:rPr>
                <w:rFonts w:ascii="Arial" w:eastAsia="Times New Roman" w:hAnsi="Arial" w:cs="Arial"/>
                <w:color w:val="000000"/>
                <w:sz w:val="14"/>
                <w:szCs w:val="14"/>
                <w:lang w:eastAsia="es-MX"/>
              </w:rPr>
              <w:t>        Riesgo de proyección de partículas o líquidos.</w:t>
            </w:r>
          </w:p>
          <w:p w14:paraId="098EB644" w14:textId="77777777" w:rsidR="00BF3251" w:rsidRPr="00BF3251" w:rsidRDefault="00BF3251" w:rsidP="00BF3251">
            <w:pPr>
              <w:spacing w:before="45" w:after="45" w:line="240" w:lineRule="auto"/>
              <w:ind w:left="435" w:hanging="43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B)</w:t>
            </w:r>
            <w:r w:rsidRPr="00BF3251">
              <w:rPr>
                <w:rFonts w:ascii="Arial" w:eastAsia="Times New Roman" w:hAnsi="Arial" w:cs="Arial"/>
                <w:color w:val="000000"/>
                <w:sz w:val="14"/>
                <w:szCs w:val="14"/>
                <w:lang w:eastAsia="es-MX"/>
              </w:rPr>
              <w:t>        Riesgo de exposición a vapores, humos, salpicaduras, radiaciones o neblinas que pudieran irritar los ojos o proyección de partículas.</w:t>
            </w:r>
          </w:p>
          <w:p w14:paraId="42F3034E" w14:textId="77777777" w:rsidR="00BF3251" w:rsidRPr="00BF3251" w:rsidRDefault="00BF3251" w:rsidP="00BF3251">
            <w:pPr>
              <w:spacing w:before="45" w:after="45" w:line="240" w:lineRule="auto"/>
              <w:ind w:left="435" w:hanging="43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C)</w:t>
            </w:r>
            <w:r w:rsidRPr="00BF3251">
              <w:rPr>
                <w:rFonts w:ascii="Arial" w:eastAsia="Times New Roman" w:hAnsi="Arial" w:cs="Arial"/>
                <w:color w:val="000000"/>
                <w:sz w:val="14"/>
                <w:szCs w:val="14"/>
                <w:lang w:eastAsia="es-MX"/>
              </w:rPr>
              <w:t>        Se utiliza en forma adicional al protector ocular cuando se expone a la proyección de partículas en procesos tales como esmerilado, corte, taladrado o procesos similares; para proteger ojos y cara, así como en caso de proyección de chispas, de metal incandescente y exposición a alta temperatura y radiación.</w:t>
            </w:r>
          </w:p>
          <w:p w14:paraId="7FD28E70" w14:textId="77777777" w:rsidR="00BF3251" w:rsidRPr="00BF3251" w:rsidRDefault="00BF3251" w:rsidP="00BF3251">
            <w:pPr>
              <w:spacing w:before="45" w:after="45" w:line="240" w:lineRule="auto"/>
              <w:ind w:left="435" w:hanging="43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D)</w:t>
            </w:r>
            <w:r w:rsidRPr="00BF3251">
              <w:rPr>
                <w:rFonts w:ascii="Arial" w:eastAsia="Times New Roman" w:hAnsi="Arial" w:cs="Arial"/>
                <w:color w:val="000000"/>
                <w:sz w:val="14"/>
                <w:szCs w:val="14"/>
                <w:lang w:eastAsia="es-MX"/>
              </w:rPr>
              <w:t>        Específico para procesos de soldadura eléctrica.</w:t>
            </w:r>
          </w:p>
          <w:p w14:paraId="4BAF6D5A" w14:textId="77777777" w:rsidR="00BF3251" w:rsidRPr="00BF3251" w:rsidRDefault="00BF3251" w:rsidP="00BF3251">
            <w:pPr>
              <w:spacing w:before="45" w:after="45" w:line="240" w:lineRule="auto"/>
              <w:ind w:left="435" w:hanging="43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E)</w:t>
            </w:r>
            <w:r w:rsidRPr="00BF3251">
              <w:rPr>
                <w:rFonts w:ascii="Arial" w:eastAsia="Times New Roman" w:hAnsi="Arial" w:cs="Arial"/>
                <w:color w:val="000000"/>
                <w:sz w:val="14"/>
                <w:szCs w:val="14"/>
                <w:lang w:eastAsia="es-MX"/>
              </w:rPr>
              <w:t>        Específico para procesos con soldadura autógena.</w:t>
            </w:r>
          </w:p>
          <w:p w14:paraId="2402E98B" w14:textId="77777777" w:rsidR="00BF3251" w:rsidRPr="00BF3251" w:rsidRDefault="00BF3251" w:rsidP="00BF3251">
            <w:pPr>
              <w:spacing w:before="45" w:after="45" w:line="240" w:lineRule="auto"/>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Nota - </w:t>
            </w:r>
            <w:r w:rsidRPr="00BF3251">
              <w:rPr>
                <w:rFonts w:ascii="Arial" w:eastAsia="Times New Roman" w:hAnsi="Arial" w:cs="Arial"/>
                <w:color w:val="000000"/>
                <w:sz w:val="14"/>
                <w:szCs w:val="14"/>
                <w:lang w:eastAsia="es-MX"/>
              </w:rPr>
              <w:t>Debe analizarse siempre si aparte de los riesgos indicados en los incisos A) a E), existe exposición a algún tipo radiación óptica, tal como ultravioleta, infrarroja, visible de alta intensidad, laser, entre otras, o de cualquier otra clase, en cuyo caso deben seleccionarse protectores contra el tipo específico de radiación a la que estarán expuestas las personas trabajadoras.</w:t>
            </w:r>
          </w:p>
        </w:tc>
      </w:tr>
      <w:tr w:rsidR="00BF3251" w:rsidRPr="00BF3251" w14:paraId="76B310CB" w14:textId="77777777" w:rsidTr="00BF3251">
        <w:trPr>
          <w:trHeight w:val="15"/>
        </w:trPr>
        <w:tc>
          <w:tcPr>
            <w:tcW w:w="1785" w:type="dxa"/>
            <w:tcBorders>
              <w:top w:val="single" w:sz="6" w:space="0" w:color="000000"/>
              <w:left w:val="single" w:sz="6" w:space="0" w:color="000000"/>
              <w:bottom w:val="single" w:sz="6" w:space="0" w:color="000000"/>
              <w:right w:val="single" w:sz="6" w:space="0" w:color="000000"/>
            </w:tcBorders>
            <w:hideMark/>
          </w:tcPr>
          <w:p w14:paraId="3530AD30" w14:textId="77777777" w:rsidR="00BF3251" w:rsidRPr="00BF3251" w:rsidRDefault="00BF3251" w:rsidP="00BF3251">
            <w:pPr>
              <w:spacing w:before="45" w:after="45" w:line="240" w:lineRule="auto"/>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3)</w:t>
            </w:r>
            <w:r w:rsidRPr="00BF3251">
              <w:rPr>
                <w:rFonts w:ascii="Arial" w:eastAsia="Times New Roman" w:hAnsi="Arial" w:cs="Arial"/>
                <w:color w:val="000000"/>
                <w:sz w:val="14"/>
                <w:szCs w:val="14"/>
                <w:lang w:eastAsia="es-MX"/>
              </w:rPr>
              <w:t> Oídos</w:t>
            </w:r>
          </w:p>
        </w:tc>
        <w:tc>
          <w:tcPr>
            <w:tcW w:w="2490" w:type="dxa"/>
            <w:tcBorders>
              <w:top w:val="single" w:sz="6" w:space="0" w:color="000000"/>
              <w:left w:val="single" w:sz="6" w:space="0" w:color="000000"/>
              <w:bottom w:val="single" w:sz="6" w:space="0" w:color="000000"/>
              <w:right w:val="single" w:sz="6" w:space="0" w:color="000000"/>
            </w:tcBorders>
            <w:hideMark/>
          </w:tcPr>
          <w:p w14:paraId="2770E10E" w14:textId="77777777" w:rsidR="00BF3251" w:rsidRPr="00BF3251" w:rsidRDefault="00BF3251" w:rsidP="00BF3251">
            <w:pPr>
              <w:spacing w:before="45" w:after="45" w:line="240" w:lineRule="auto"/>
              <w:ind w:left="435" w:hanging="43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A)</w:t>
            </w:r>
            <w:r w:rsidRPr="00BF3251">
              <w:rPr>
                <w:rFonts w:ascii="Arial" w:eastAsia="Times New Roman" w:hAnsi="Arial" w:cs="Arial"/>
                <w:color w:val="000000"/>
                <w:sz w:val="14"/>
                <w:szCs w:val="14"/>
                <w:lang w:eastAsia="es-MX"/>
              </w:rPr>
              <w:t>        Tapones auditivos</w:t>
            </w:r>
          </w:p>
          <w:p w14:paraId="3076AF07" w14:textId="77777777" w:rsidR="00BF3251" w:rsidRPr="00BF3251" w:rsidRDefault="00BF3251" w:rsidP="00BF3251">
            <w:pPr>
              <w:spacing w:before="45" w:after="45" w:line="240" w:lineRule="auto"/>
              <w:ind w:left="435" w:hanging="43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B)</w:t>
            </w:r>
            <w:r w:rsidRPr="00BF3251">
              <w:rPr>
                <w:rFonts w:ascii="Arial" w:eastAsia="Times New Roman" w:hAnsi="Arial" w:cs="Arial"/>
                <w:color w:val="000000"/>
                <w:sz w:val="14"/>
                <w:szCs w:val="14"/>
                <w:lang w:eastAsia="es-MX"/>
              </w:rPr>
              <w:t>        Conchas de protección auditiva (orejeras).</w:t>
            </w:r>
          </w:p>
        </w:tc>
        <w:tc>
          <w:tcPr>
            <w:tcW w:w="6540" w:type="dxa"/>
            <w:tcBorders>
              <w:top w:val="single" w:sz="6" w:space="0" w:color="000000"/>
              <w:left w:val="single" w:sz="6" w:space="0" w:color="000000"/>
              <w:bottom w:val="single" w:sz="6" w:space="0" w:color="000000"/>
              <w:right w:val="single" w:sz="6" w:space="0" w:color="000000"/>
            </w:tcBorders>
            <w:hideMark/>
          </w:tcPr>
          <w:p w14:paraId="54256A52" w14:textId="77777777" w:rsidR="00BF3251" w:rsidRPr="00BF3251" w:rsidRDefault="00BF3251" w:rsidP="00BF3251">
            <w:pPr>
              <w:spacing w:before="45" w:after="45" w:line="240" w:lineRule="auto"/>
              <w:ind w:left="435" w:hanging="43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A)</w:t>
            </w:r>
            <w:r w:rsidRPr="00BF3251">
              <w:rPr>
                <w:rFonts w:ascii="Arial" w:eastAsia="Times New Roman" w:hAnsi="Arial" w:cs="Arial"/>
                <w:color w:val="000000"/>
                <w:sz w:val="14"/>
                <w:szCs w:val="14"/>
                <w:lang w:eastAsia="es-MX"/>
              </w:rPr>
              <w:t>        Protección contra riesgo de ruido; de acuerdo con el valor de atenuación especificado en el producto o por el fabricante, y que cumpla con el criterio para determinar el factor de reducción R o el nivel de ruido efectivo que al respecto establezca la NOM-011-STPS-2001, o las que la sustituyan.</w:t>
            </w:r>
          </w:p>
          <w:p w14:paraId="3A6CB045" w14:textId="77777777" w:rsidR="00BF3251" w:rsidRPr="00BF3251" w:rsidRDefault="00BF3251" w:rsidP="00BF3251">
            <w:pPr>
              <w:spacing w:before="45" w:after="45" w:line="240" w:lineRule="auto"/>
              <w:ind w:left="435" w:hanging="43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B)</w:t>
            </w:r>
            <w:r w:rsidRPr="00BF3251">
              <w:rPr>
                <w:rFonts w:ascii="Arial" w:eastAsia="Times New Roman" w:hAnsi="Arial" w:cs="Arial"/>
                <w:color w:val="000000"/>
                <w:sz w:val="14"/>
                <w:szCs w:val="14"/>
                <w:lang w:eastAsia="es-MX"/>
              </w:rPr>
              <w:t>        Mismo caso del inciso A.</w:t>
            </w:r>
          </w:p>
        </w:tc>
      </w:tr>
      <w:tr w:rsidR="00BF3251" w:rsidRPr="00BF3251" w14:paraId="6C93D868" w14:textId="77777777" w:rsidTr="00BF3251">
        <w:trPr>
          <w:trHeight w:val="15"/>
        </w:trPr>
        <w:tc>
          <w:tcPr>
            <w:tcW w:w="1785" w:type="dxa"/>
            <w:tcBorders>
              <w:top w:val="single" w:sz="6" w:space="0" w:color="000000"/>
              <w:left w:val="single" w:sz="6" w:space="0" w:color="000000"/>
              <w:bottom w:val="single" w:sz="6" w:space="0" w:color="000000"/>
              <w:right w:val="single" w:sz="6" w:space="0" w:color="000000"/>
            </w:tcBorders>
            <w:hideMark/>
          </w:tcPr>
          <w:p w14:paraId="4E9831C2" w14:textId="77777777" w:rsidR="00BF3251" w:rsidRPr="00BF3251" w:rsidRDefault="00BF3251" w:rsidP="00BF3251">
            <w:pPr>
              <w:spacing w:before="45" w:after="45" w:line="240" w:lineRule="auto"/>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4)</w:t>
            </w:r>
            <w:r w:rsidRPr="00BF3251">
              <w:rPr>
                <w:rFonts w:ascii="Arial" w:eastAsia="Times New Roman" w:hAnsi="Arial" w:cs="Arial"/>
                <w:color w:val="000000"/>
                <w:sz w:val="14"/>
                <w:szCs w:val="14"/>
                <w:lang w:eastAsia="es-MX"/>
              </w:rPr>
              <w:t> Aparato respiratorio</w:t>
            </w:r>
          </w:p>
        </w:tc>
        <w:tc>
          <w:tcPr>
            <w:tcW w:w="2490" w:type="dxa"/>
            <w:tcBorders>
              <w:top w:val="single" w:sz="6" w:space="0" w:color="000000"/>
              <w:left w:val="single" w:sz="6" w:space="0" w:color="000000"/>
              <w:bottom w:val="single" w:sz="6" w:space="0" w:color="000000"/>
              <w:right w:val="single" w:sz="6" w:space="0" w:color="000000"/>
            </w:tcBorders>
            <w:hideMark/>
          </w:tcPr>
          <w:p w14:paraId="3FB9BC9D" w14:textId="77777777" w:rsidR="00BF3251" w:rsidRPr="00BF3251" w:rsidRDefault="00BF3251" w:rsidP="00BF3251">
            <w:pPr>
              <w:spacing w:before="45" w:after="45" w:line="240" w:lineRule="auto"/>
              <w:ind w:left="435" w:hanging="43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A)</w:t>
            </w:r>
            <w:r w:rsidRPr="00BF3251">
              <w:rPr>
                <w:rFonts w:ascii="Arial" w:eastAsia="Times New Roman" w:hAnsi="Arial" w:cs="Arial"/>
                <w:color w:val="000000"/>
                <w:sz w:val="14"/>
                <w:szCs w:val="14"/>
                <w:lang w:eastAsia="es-MX"/>
              </w:rPr>
              <w:t>        Respirador contra partículas</w:t>
            </w:r>
          </w:p>
          <w:p w14:paraId="5385A468" w14:textId="77777777" w:rsidR="00BF3251" w:rsidRPr="00BF3251" w:rsidRDefault="00BF3251" w:rsidP="00BF3251">
            <w:pPr>
              <w:spacing w:before="45" w:after="45" w:line="240" w:lineRule="auto"/>
              <w:ind w:left="435" w:hanging="43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B)</w:t>
            </w:r>
            <w:r w:rsidRPr="00BF3251">
              <w:rPr>
                <w:rFonts w:ascii="Arial" w:eastAsia="Times New Roman" w:hAnsi="Arial" w:cs="Arial"/>
                <w:color w:val="000000"/>
                <w:sz w:val="14"/>
                <w:szCs w:val="14"/>
                <w:lang w:eastAsia="es-MX"/>
              </w:rPr>
              <w:t>        Respirador contra gases y vapores</w:t>
            </w:r>
          </w:p>
          <w:p w14:paraId="49010DA9" w14:textId="77777777" w:rsidR="00BF3251" w:rsidRPr="00BF3251" w:rsidRDefault="00BF3251" w:rsidP="00BF3251">
            <w:pPr>
              <w:spacing w:before="45" w:after="45" w:line="240" w:lineRule="auto"/>
              <w:ind w:left="435" w:hanging="43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C)</w:t>
            </w:r>
            <w:r w:rsidRPr="00BF3251">
              <w:rPr>
                <w:rFonts w:ascii="Arial" w:eastAsia="Times New Roman" w:hAnsi="Arial" w:cs="Arial"/>
                <w:color w:val="000000"/>
                <w:sz w:val="14"/>
                <w:szCs w:val="14"/>
                <w:lang w:eastAsia="es-MX"/>
              </w:rPr>
              <w:t>        Equipo de respiración autónomo o con línea de suministro de aire</w:t>
            </w:r>
          </w:p>
        </w:tc>
        <w:tc>
          <w:tcPr>
            <w:tcW w:w="6540" w:type="dxa"/>
            <w:tcBorders>
              <w:top w:val="single" w:sz="6" w:space="0" w:color="000000"/>
              <w:left w:val="single" w:sz="6" w:space="0" w:color="000000"/>
              <w:bottom w:val="single" w:sz="6" w:space="0" w:color="000000"/>
              <w:right w:val="single" w:sz="6" w:space="0" w:color="000000"/>
            </w:tcBorders>
            <w:hideMark/>
          </w:tcPr>
          <w:p w14:paraId="4875EB1B" w14:textId="77777777" w:rsidR="00BF3251" w:rsidRPr="00BF3251" w:rsidRDefault="00BF3251" w:rsidP="00BF3251">
            <w:pPr>
              <w:spacing w:before="45" w:after="45" w:line="240" w:lineRule="auto"/>
              <w:jc w:val="both"/>
              <w:rPr>
                <w:rFonts w:ascii="Arial" w:eastAsia="Times New Roman" w:hAnsi="Arial" w:cs="Arial"/>
                <w:color w:val="000000"/>
                <w:sz w:val="20"/>
                <w:szCs w:val="20"/>
                <w:lang w:eastAsia="es-MX"/>
              </w:rPr>
            </w:pPr>
            <w:r w:rsidRPr="00BF3251">
              <w:rPr>
                <w:rFonts w:ascii="Arial" w:eastAsia="Times New Roman" w:hAnsi="Arial" w:cs="Arial"/>
                <w:color w:val="000000"/>
                <w:sz w:val="14"/>
                <w:szCs w:val="14"/>
                <w:lang w:eastAsia="es-MX"/>
              </w:rPr>
              <w:t>En este tipo de productos es importante verificar las recomendaciones o especificaciones de protección del equipo, hecha por el fabricante del producto.</w:t>
            </w:r>
          </w:p>
          <w:p w14:paraId="6EC9350F" w14:textId="77777777" w:rsidR="00BF3251" w:rsidRPr="00BF3251" w:rsidRDefault="00BF3251" w:rsidP="00BF3251">
            <w:pPr>
              <w:spacing w:before="45" w:after="45" w:line="240" w:lineRule="auto"/>
              <w:ind w:left="435" w:hanging="43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A)</w:t>
            </w:r>
            <w:r w:rsidRPr="00BF3251">
              <w:rPr>
                <w:rFonts w:ascii="Arial" w:eastAsia="Times New Roman" w:hAnsi="Arial" w:cs="Arial"/>
                <w:color w:val="000000"/>
                <w:sz w:val="14"/>
                <w:szCs w:val="14"/>
                <w:lang w:eastAsia="es-MX"/>
              </w:rPr>
              <w:t>        Protección contra partículas sólidas como polvos, fibras y</w:t>
            </w:r>
            <w:r w:rsidRPr="00BF3251">
              <w:rPr>
                <w:rFonts w:ascii="Arial" w:eastAsia="Times New Roman" w:hAnsi="Arial" w:cs="Arial"/>
                <w:b/>
                <w:bCs/>
                <w:color w:val="000000"/>
                <w:sz w:val="14"/>
                <w:szCs w:val="14"/>
                <w:lang w:eastAsia="es-MX"/>
              </w:rPr>
              <w:t> </w:t>
            </w:r>
            <w:r w:rsidRPr="00BF3251">
              <w:rPr>
                <w:rFonts w:ascii="Arial" w:eastAsia="Times New Roman" w:hAnsi="Arial" w:cs="Arial"/>
                <w:color w:val="000000"/>
                <w:sz w:val="14"/>
                <w:szCs w:val="14"/>
                <w:lang w:eastAsia="es-MX"/>
              </w:rPr>
              <w:t>pelusas, partículas líquidas o agentes biológicos, presentes en el ambiente laboral y que representan un riesgo a la salud de la persona trabajadora (Ver NOM-116-STPS-2009, o las que la sustituyan).</w:t>
            </w:r>
          </w:p>
          <w:p w14:paraId="380580E1" w14:textId="77777777" w:rsidR="00BF3251" w:rsidRPr="00BF3251" w:rsidRDefault="00BF3251" w:rsidP="00BF3251">
            <w:pPr>
              <w:spacing w:before="45" w:after="45" w:line="240" w:lineRule="auto"/>
              <w:ind w:left="435" w:hanging="43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B)</w:t>
            </w:r>
            <w:r w:rsidRPr="00BF3251">
              <w:rPr>
                <w:rFonts w:ascii="Arial" w:eastAsia="Times New Roman" w:hAnsi="Arial" w:cs="Arial"/>
                <w:color w:val="000000"/>
                <w:sz w:val="14"/>
                <w:szCs w:val="14"/>
                <w:lang w:eastAsia="es-MX"/>
              </w:rPr>
              <w:t>        Protección contra gases y vapores. Considerar que hay diferentes tipos de gases y vapores para los cuales aplican también diferentes tipos de respiradores.</w:t>
            </w:r>
          </w:p>
          <w:p w14:paraId="462DF81A" w14:textId="77777777" w:rsidR="00BF3251" w:rsidRPr="00BF3251" w:rsidRDefault="00BF3251" w:rsidP="00BF3251">
            <w:pPr>
              <w:spacing w:before="45" w:after="45" w:line="240" w:lineRule="auto"/>
              <w:ind w:left="435" w:hanging="43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C)</w:t>
            </w:r>
            <w:r w:rsidRPr="00BF3251">
              <w:rPr>
                <w:rFonts w:ascii="Arial" w:eastAsia="Times New Roman" w:hAnsi="Arial" w:cs="Arial"/>
                <w:color w:val="000000"/>
                <w:sz w:val="14"/>
                <w:szCs w:val="14"/>
                <w:lang w:eastAsia="es-MX"/>
              </w:rPr>
              <w:t xml:space="preserve">        Se utiliza cuando la persona trabajadora se expondrá a ambientes con deficiencia de oxígeno, cuando entra a espacios confinados o cuando un respirador no proporciona la protección requerida (ambientes con altas concentraciones de contaminantes o </w:t>
            </w:r>
            <w:proofErr w:type="spellStart"/>
            <w:r w:rsidRPr="00BF3251">
              <w:rPr>
                <w:rFonts w:ascii="Arial" w:eastAsia="Times New Roman" w:hAnsi="Arial" w:cs="Arial"/>
                <w:color w:val="000000"/>
                <w:sz w:val="14"/>
                <w:szCs w:val="14"/>
                <w:lang w:eastAsia="es-MX"/>
              </w:rPr>
              <w:t>IPVS</w:t>
            </w:r>
            <w:proofErr w:type="spellEnd"/>
            <w:r w:rsidRPr="00BF3251">
              <w:rPr>
                <w:rFonts w:ascii="Arial" w:eastAsia="Times New Roman" w:hAnsi="Arial" w:cs="Arial"/>
                <w:color w:val="000000"/>
                <w:sz w:val="14"/>
                <w:szCs w:val="14"/>
                <w:lang w:eastAsia="es-MX"/>
              </w:rPr>
              <w:t xml:space="preserve"> inmediatamente peligrosa para la vida o la salud).</w:t>
            </w:r>
          </w:p>
        </w:tc>
      </w:tr>
      <w:tr w:rsidR="00BF3251" w:rsidRPr="00BF3251" w14:paraId="1DDB5403" w14:textId="77777777" w:rsidTr="00BF3251">
        <w:trPr>
          <w:trHeight w:val="15"/>
        </w:trPr>
        <w:tc>
          <w:tcPr>
            <w:tcW w:w="1785" w:type="dxa"/>
            <w:tcBorders>
              <w:top w:val="single" w:sz="6" w:space="0" w:color="000000"/>
              <w:left w:val="single" w:sz="6" w:space="0" w:color="000000"/>
              <w:bottom w:val="nil"/>
              <w:right w:val="single" w:sz="6" w:space="0" w:color="000000"/>
            </w:tcBorders>
            <w:hideMark/>
          </w:tcPr>
          <w:p w14:paraId="7EE1FB3F" w14:textId="77777777" w:rsidR="00BF3251" w:rsidRPr="00BF3251" w:rsidRDefault="00BF3251" w:rsidP="00BF3251">
            <w:pPr>
              <w:spacing w:before="45" w:after="45" w:line="240" w:lineRule="auto"/>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5)</w:t>
            </w:r>
            <w:r w:rsidRPr="00BF3251">
              <w:rPr>
                <w:rFonts w:ascii="Arial" w:eastAsia="Times New Roman" w:hAnsi="Arial" w:cs="Arial"/>
                <w:color w:val="000000"/>
                <w:sz w:val="14"/>
                <w:szCs w:val="14"/>
                <w:lang w:eastAsia="es-MX"/>
              </w:rPr>
              <w:t> Extremidades superiores</w:t>
            </w:r>
          </w:p>
        </w:tc>
        <w:tc>
          <w:tcPr>
            <w:tcW w:w="2490" w:type="dxa"/>
            <w:tcBorders>
              <w:top w:val="single" w:sz="6" w:space="0" w:color="000000"/>
              <w:left w:val="single" w:sz="6" w:space="0" w:color="000000"/>
              <w:bottom w:val="nil"/>
              <w:right w:val="single" w:sz="6" w:space="0" w:color="000000"/>
            </w:tcBorders>
            <w:hideMark/>
          </w:tcPr>
          <w:p w14:paraId="3E70AEA0" w14:textId="77777777" w:rsidR="00BF3251" w:rsidRPr="00BF3251" w:rsidRDefault="00BF3251" w:rsidP="00BF3251">
            <w:pPr>
              <w:spacing w:before="45" w:after="45" w:line="240" w:lineRule="auto"/>
              <w:ind w:left="435" w:hanging="43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A)</w:t>
            </w:r>
            <w:r w:rsidRPr="00BF3251">
              <w:rPr>
                <w:rFonts w:ascii="Arial" w:eastAsia="Times New Roman" w:hAnsi="Arial" w:cs="Arial"/>
                <w:color w:val="000000"/>
                <w:sz w:val="14"/>
                <w:szCs w:val="14"/>
                <w:lang w:eastAsia="es-MX"/>
              </w:rPr>
              <w:t>        Guantes contra sustancias químicas y agentes biológicos</w:t>
            </w:r>
          </w:p>
          <w:p w14:paraId="03E80B04" w14:textId="77777777" w:rsidR="00BF3251" w:rsidRPr="00BF3251" w:rsidRDefault="00BF3251" w:rsidP="00BF3251">
            <w:pPr>
              <w:spacing w:before="45" w:after="45" w:line="240" w:lineRule="auto"/>
              <w:ind w:left="435" w:hanging="43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B)</w:t>
            </w:r>
            <w:r w:rsidRPr="00BF3251">
              <w:rPr>
                <w:rFonts w:ascii="Arial" w:eastAsia="Times New Roman" w:hAnsi="Arial" w:cs="Arial"/>
                <w:color w:val="000000"/>
                <w:sz w:val="14"/>
                <w:szCs w:val="14"/>
                <w:lang w:eastAsia="es-MX"/>
              </w:rPr>
              <w:t>        Guantes dieléctricos</w:t>
            </w:r>
          </w:p>
          <w:p w14:paraId="77FB5897" w14:textId="77777777" w:rsidR="00BF3251" w:rsidRPr="00BF3251" w:rsidRDefault="00BF3251" w:rsidP="00BF3251">
            <w:pPr>
              <w:spacing w:before="45" w:after="45" w:line="240" w:lineRule="auto"/>
              <w:ind w:left="435" w:hanging="43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lastRenderedPageBreak/>
              <w:t>C)</w:t>
            </w:r>
            <w:r w:rsidRPr="00BF3251">
              <w:rPr>
                <w:rFonts w:ascii="Arial" w:eastAsia="Times New Roman" w:hAnsi="Arial" w:cs="Arial"/>
                <w:color w:val="000000"/>
                <w:sz w:val="14"/>
                <w:szCs w:val="14"/>
                <w:lang w:eastAsia="es-MX"/>
              </w:rPr>
              <w:t>        Guantes contra fuego y contra temperaturas extremas</w:t>
            </w:r>
          </w:p>
          <w:p w14:paraId="00828548" w14:textId="77777777" w:rsidR="00BF3251" w:rsidRPr="00BF3251" w:rsidRDefault="00BF3251" w:rsidP="00BF3251">
            <w:pPr>
              <w:spacing w:before="45" w:after="45" w:line="240" w:lineRule="auto"/>
              <w:ind w:left="435" w:hanging="43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D)</w:t>
            </w:r>
            <w:r w:rsidRPr="00BF3251">
              <w:rPr>
                <w:rFonts w:ascii="Arial" w:eastAsia="Times New Roman" w:hAnsi="Arial" w:cs="Arial"/>
                <w:color w:val="000000"/>
                <w:sz w:val="14"/>
                <w:szCs w:val="14"/>
                <w:lang w:eastAsia="es-MX"/>
              </w:rPr>
              <w:t>        Guantes contra agentes mecánicos</w:t>
            </w:r>
          </w:p>
          <w:p w14:paraId="2A3FC857" w14:textId="77777777" w:rsidR="00BF3251" w:rsidRPr="00BF3251" w:rsidRDefault="00BF3251" w:rsidP="00BF3251">
            <w:pPr>
              <w:spacing w:before="45" w:after="45" w:line="240" w:lineRule="auto"/>
              <w:ind w:left="435" w:hanging="43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E)</w:t>
            </w:r>
            <w:r w:rsidRPr="00BF3251">
              <w:rPr>
                <w:rFonts w:ascii="Arial" w:eastAsia="Times New Roman" w:hAnsi="Arial" w:cs="Arial"/>
                <w:color w:val="000000"/>
                <w:sz w:val="14"/>
                <w:szCs w:val="14"/>
                <w:lang w:eastAsia="es-MX"/>
              </w:rPr>
              <w:t>        Guante dieléctrico</w:t>
            </w:r>
          </w:p>
          <w:p w14:paraId="6BF57963" w14:textId="77777777" w:rsidR="00BF3251" w:rsidRPr="00BF3251" w:rsidRDefault="00BF3251" w:rsidP="00BF3251">
            <w:pPr>
              <w:spacing w:before="45" w:after="45" w:line="240" w:lineRule="auto"/>
              <w:ind w:left="435" w:hanging="43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F)</w:t>
            </w:r>
            <w:r w:rsidRPr="00BF3251">
              <w:rPr>
                <w:rFonts w:ascii="Arial" w:eastAsia="Times New Roman" w:hAnsi="Arial" w:cs="Arial"/>
                <w:color w:val="000000"/>
                <w:sz w:val="14"/>
                <w:szCs w:val="14"/>
                <w:lang w:eastAsia="es-MX"/>
              </w:rPr>
              <w:t>        Mangas</w:t>
            </w:r>
          </w:p>
        </w:tc>
        <w:tc>
          <w:tcPr>
            <w:tcW w:w="6540" w:type="dxa"/>
            <w:tcBorders>
              <w:top w:val="single" w:sz="6" w:space="0" w:color="000000"/>
              <w:left w:val="single" w:sz="6" w:space="0" w:color="000000"/>
              <w:bottom w:val="nil"/>
              <w:right w:val="single" w:sz="6" w:space="0" w:color="000000"/>
            </w:tcBorders>
            <w:hideMark/>
          </w:tcPr>
          <w:p w14:paraId="433EB0C1" w14:textId="77777777" w:rsidR="00BF3251" w:rsidRPr="00BF3251" w:rsidRDefault="00BF3251" w:rsidP="00BF3251">
            <w:pPr>
              <w:spacing w:before="45" w:after="45" w:line="240" w:lineRule="auto"/>
              <w:jc w:val="both"/>
              <w:rPr>
                <w:rFonts w:ascii="Arial" w:eastAsia="Times New Roman" w:hAnsi="Arial" w:cs="Arial"/>
                <w:color w:val="000000"/>
                <w:sz w:val="20"/>
                <w:szCs w:val="20"/>
                <w:lang w:eastAsia="es-MX"/>
              </w:rPr>
            </w:pPr>
            <w:r w:rsidRPr="00BF3251">
              <w:rPr>
                <w:rFonts w:ascii="Arial" w:eastAsia="Times New Roman" w:hAnsi="Arial" w:cs="Arial"/>
                <w:color w:val="000000"/>
                <w:sz w:val="14"/>
                <w:szCs w:val="14"/>
                <w:lang w:eastAsia="es-MX"/>
              </w:rPr>
              <w:lastRenderedPageBreak/>
              <w:t>En este tipo de productos es importante verificar las recomendaciones o especificaciones de los diferentes guantes existentes en el mercado, hecha por el fabricante del producto. Su uso depende de los materiales o actividad a desarrollar.</w:t>
            </w:r>
          </w:p>
          <w:p w14:paraId="570FBFFE" w14:textId="77777777" w:rsidR="00BF3251" w:rsidRPr="00BF3251" w:rsidRDefault="00BF3251" w:rsidP="00BF3251">
            <w:pPr>
              <w:spacing w:before="45" w:after="45" w:line="240" w:lineRule="auto"/>
              <w:ind w:left="435" w:hanging="43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A)</w:t>
            </w:r>
            <w:r w:rsidRPr="00BF3251">
              <w:rPr>
                <w:rFonts w:ascii="Arial" w:eastAsia="Times New Roman" w:hAnsi="Arial" w:cs="Arial"/>
                <w:color w:val="000000"/>
                <w:sz w:val="14"/>
                <w:szCs w:val="14"/>
                <w:lang w:eastAsia="es-MX"/>
              </w:rPr>
              <w:t>        Riesgo por exposición o contacto con sustancias químicas corrosivas, irritantes, tóxicas y agentes infecciosos.</w:t>
            </w:r>
          </w:p>
          <w:p w14:paraId="124551FC" w14:textId="77777777" w:rsidR="00BF3251" w:rsidRPr="00BF3251" w:rsidRDefault="00BF3251" w:rsidP="00BF3251">
            <w:pPr>
              <w:spacing w:before="45" w:after="45" w:line="240" w:lineRule="auto"/>
              <w:ind w:left="435" w:hanging="43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lastRenderedPageBreak/>
              <w:t>B)</w:t>
            </w:r>
            <w:r w:rsidRPr="00BF3251">
              <w:rPr>
                <w:rFonts w:ascii="Arial" w:eastAsia="Times New Roman" w:hAnsi="Arial" w:cs="Arial"/>
                <w:color w:val="000000"/>
                <w:sz w:val="14"/>
                <w:szCs w:val="14"/>
                <w:lang w:eastAsia="es-MX"/>
              </w:rPr>
              <w:t>        Protección contra descargas eléctricas. Considerar que son diferentes guantes dependiendo de protección contra alta, media o baja tensión.</w:t>
            </w:r>
          </w:p>
          <w:p w14:paraId="0866FACE" w14:textId="77777777" w:rsidR="00BF3251" w:rsidRPr="00BF3251" w:rsidRDefault="00BF3251" w:rsidP="00BF3251">
            <w:pPr>
              <w:spacing w:before="45" w:after="45" w:line="240" w:lineRule="auto"/>
              <w:ind w:left="435" w:hanging="43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C)</w:t>
            </w:r>
            <w:r w:rsidRPr="00BF3251">
              <w:rPr>
                <w:rFonts w:ascii="Arial" w:eastAsia="Times New Roman" w:hAnsi="Arial" w:cs="Arial"/>
                <w:color w:val="000000"/>
                <w:sz w:val="14"/>
                <w:szCs w:val="14"/>
                <w:lang w:eastAsia="es-MX"/>
              </w:rPr>
              <w:t>        Riesgo por exposición a fuego y a temperaturas extremas bajas o altas que puedan provocar quemaduras u otras lesiones.</w:t>
            </w:r>
          </w:p>
          <w:p w14:paraId="71B06489" w14:textId="77777777" w:rsidR="00BF3251" w:rsidRPr="00BF3251" w:rsidRDefault="00BF3251" w:rsidP="00BF3251">
            <w:pPr>
              <w:spacing w:before="45" w:after="45" w:line="240" w:lineRule="auto"/>
              <w:ind w:left="435" w:hanging="43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D)</w:t>
            </w:r>
            <w:r w:rsidRPr="00BF3251">
              <w:rPr>
                <w:rFonts w:ascii="Arial" w:eastAsia="Times New Roman" w:hAnsi="Arial" w:cs="Arial"/>
                <w:color w:val="000000"/>
                <w:sz w:val="14"/>
                <w:szCs w:val="14"/>
                <w:lang w:eastAsia="es-MX"/>
              </w:rPr>
              <w:t>        Hay una gran variedad de guantes: tela, carnaza, cuero, PVC, látex, lona, entre otros. Dependiendo del tipo de protección que se requiere, este tipo de guantes se emplean en actividades en las que existe exposición a corte, abrasión o perforación, que pueden producir lesiones en las manos como cortaduras, laceraciones, pinchazos, entre otras de origen mecánico.</w:t>
            </w:r>
          </w:p>
          <w:p w14:paraId="170DC259" w14:textId="77777777" w:rsidR="00BF3251" w:rsidRPr="00BF3251" w:rsidRDefault="00BF3251" w:rsidP="00BF3251">
            <w:pPr>
              <w:spacing w:before="45" w:after="45" w:line="240" w:lineRule="auto"/>
              <w:ind w:left="435"/>
              <w:jc w:val="both"/>
              <w:rPr>
                <w:rFonts w:ascii="Arial" w:eastAsia="Times New Roman" w:hAnsi="Arial" w:cs="Arial"/>
                <w:color w:val="000000"/>
                <w:sz w:val="20"/>
                <w:szCs w:val="20"/>
                <w:lang w:eastAsia="es-MX"/>
              </w:rPr>
            </w:pPr>
            <w:r w:rsidRPr="00BF3251">
              <w:rPr>
                <w:rFonts w:ascii="Arial" w:eastAsia="Times New Roman" w:hAnsi="Arial" w:cs="Arial"/>
                <w:color w:val="000000"/>
                <w:sz w:val="14"/>
                <w:szCs w:val="14"/>
                <w:lang w:eastAsia="es-MX"/>
              </w:rPr>
              <w:t>Nota: Los guantes de látex pueden llegar a provocar reacciones alérgicas en los usuarios, por lo que, en caso de confirmarse este efecto en alguna persona trabajadora, inmediatamente debe evitarse su uso y remitirla a atención médica y seleccionar un guante de material inocuo para ella.</w:t>
            </w:r>
          </w:p>
          <w:p w14:paraId="05E59D70" w14:textId="77777777" w:rsidR="00BF3251" w:rsidRPr="00BF3251" w:rsidRDefault="00BF3251" w:rsidP="00BF3251">
            <w:pPr>
              <w:spacing w:before="45" w:after="45" w:line="240" w:lineRule="auto"/>
              <w:ind w:left="435" w:hanging="43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E)</w:t>
            </w:r>
            <w:r w:rsidRPr="00BF3251">
              <w:rPr>
                <w:rFonts w:ascii="Arial" w:eastAsia="Times New Roman" w:hAnsi="Arial" w:cs="Arial"/>
                <w:color w:val="000000"/>
                <w:sz w:val="14"/>
                <w:szCs w:val="14"/>
                <w:lang w:eastAsia="es-MX"/>
              </w:rPr>
              <w:t>        Empleados en los trabajos en instalaciones y equipos eléctricos, y en general en cualquier actividad que implique riesgo de choque eléctrico a través de las manos.</w:t>
            </w:r>
          </w:p>
          <w:p w14:paraId="54D581A4" w14:textId="77777777" w:rsidR="00BF3251" w:rsidRPr="00BF3251" w:rsidRDefault="00BF3251" w:rsidP="00BF3251">
            <w:pPr>
              <w:spacing w:before="45" w:after="45" w:line="240" w:lineRule="auto"/>
              <w:ind w:left="435" w:hanging="43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F)</w:t>
            </w:r>
            <w:r w:rsidRPr="00BF3251">
              <w:rPr>
                <w:rFonts w:ascii="Arial" w:eastAsia="Times New Roman" w:hAnsi="Arial" w:cs="Arial"/>
                <w:color w:val="000000"/>
                <w:sz w:val="14"/>
                <w:szCs w:val="14"/>
                <w:lang w:eastAsia="es-MX"/>
              </w:rPr>
              <w:t>        Se utilizan cuando es necesario extender la protección de los guantes hasta los brazos.</w:t>
            </w:r>
          </w:p>
        </w:tc>
      </w:tr>
      <w:tr w:rsidR="00BF3251" w:rsidRPr="00BF3251" w14:paraId="6EB7B659" w14:textId="77777777" w:rsidTr="00BF3251">
        <w:trPr>
          <w:trHeight w:val="15"/>
        </w:trPr>
        <w:tc>
          <w:tcPr>
            <w:tcW w:w="1785" w:type="dxa"/>
            <w:tcBorders>
              <w:top w:val="single" w:sz="6" w:space="0" w:color="000000"/>
              <w:left w:val="single" w:sz="6" w:space="0" w:color="000000"/>
              <w:bottom w:val="single" w:sz="6" w:space="0" w:color="000000"/>
              <w:right w:val="single" w:sz="6" w:space="0" w:color="000000"/>
            </w:tcBorders>
            <w:hideMark/>
          </w:tcPr>
          <w:p w14:paraId="0232ABFE" w14:textId="77777777" w:rsidR="00BF3251" w:rsidRPr="00BF3251" w:rsidRDefault="00BF3251" w:rsidP="00BF3251">
            <w:pPr>
              <w:spacing w:before="45" w:after="45" w:line="240" w:lineRule="auto"/>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lastRenderedPageBreak/>
              <w:t>6)</w:t>
            </w:r>
            <w:r w:rsidRPr="00BF3251">
              <w:rPr>
                <w:rFonts w:ascii="Arial" w:eastAsia="Times New Roman" w:hAnsi="Arial" w:cs="Arial"/>
                <w:color w:val="000000"/>
                <w:sz w:val="14"/>
                <w:szCs w:val="14"/>
                <w:lang w:eastAsia="es-MX"/>
              </w:rPr>
              <w:t> Tronco</w:t>
            </w:r>
          </w:p>
        </w:tc>
        <w:tc>
          <w:tcPr>
            <w:tcW w:w="2490" w:type="dxa"/>
            <w:tcBorders>
              <w:top w:val="single" w:sz="6" w:space="0" w:color="000000"/>
              <w:left w:val="single" w:sz="6" w:space="0" w:color="000000"/>
              <w:bottom w:val="single" w:sz="6" w:space="0" w:color="000000"/>
              <w:right w:val="single" w:sz="6" w:space="0" w:color="000000"/>
            </w:tcBorders>
            <w:hideMark/>
          </w:tcPr>
          <w:p w14:paraId="6CFCEBE3" w14:textId="77777777" w:rsidR="00BF3251" w:rsidRPr="00BF3251" w:rsidRDefault="00BF3251" w:rsidP="00BF3251">
            <w:pPr>
              <w:spacing w:before="45" w:after="45" w:line="240" w:lineRule="auto"/>
              <w:ind w:left="435" w:hanging="43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A)</w:t>
            </w:r>
            <w:r w:rsidRPr="00BF3251">
              <w:rPr>
                <w:rFonts w:ascii="Arial" w:eastAsia="Times New Roman" w:hAnsi="Arial" w:cs="Arial"/>
                <w:color w:val="000000"/>
                <w:sz w:val="14"/>
                <w:szCs w:val="14"/>
                <w:lang w:eastAsia="es-MX"/>
              </w:rPr>
              <w:t>        Ropa o mandil contra fuego y/o altas temperaturas</w:t>
            </w:r>
          </w:p>
          <w:p w14:paraId="3DF261A6" w14:textId="77777777" w:rsidR="00BF3251" w:rsidRPr="00BF3251" w:rsidRDefault="00BF3251" w:rsidP="00BF3251">
            <w:pPr>
              <w:spacing w:before="45" w:after="45" w:line="240" w:lineRule="auto"/>
              <w:ind w:left="435" w:hanging="43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B)</w:t>
            </w:r>
            <w:r w:rsidRPr="00BF3251">
              <w:rPr>
                <w:rFonts w:ascii="Arial" w:eastAsia="Times New Roman" w:hAnsi="Arial" w:cs="Arial"/>
                <w:color w:val="000000"/>
                <w:sz w:val="14"/>
                <w:szCs w:val="14"/>
                <w:lang w:eastAsia="es-MX"/>
              </w:rPr>
              <w:t>        Ropa o mandil contra sustancias químicas y contra riesgos biológicos</w:t>
            </w:r>
          </w:p>
          <w:p w14:paraId="1698E35E" w14:textId="77777777" w:rsidR="00BF3251" w:rsidRPr="00BF3251" w:rsidRDefault="00BF3251" w:rsidP="00BF3251">
            <w:pPr>
              <w:spacing w:before="45" w:after="45" w:line="240" w:lineRule="auto"/>
              <w:ind w:left="435" w:hanging="43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C)</w:t>
            </w:r>
            <w:r w:rsidRPr="00BF3251">
              <w:rPr>
                <w:rFonts w:ascii="Arial" w:eastAsia="Times New Roman" w:hAnsi="Arial" w:cs="Arial"/>
                <w:color w:val="000000"/>
                <w:sz w:val="14"/>
                <w:szCs w:val="14"/>
                <w:lang w:eastAsia="es-MX"/>
              </w:rPr>
              <w:t>        Overol</w:t>
            </w:r>
          </w:p>
          <w:p w14:paraId="02573A42" w14:textId="77777777" w:rsidR="00BF3251" w:rsidRPr="00BF3251" w:rsidRDefault="00BF3251" w:rsidP="00BF3251">
            <w:pPr>
              <w:spacing w:before="45" w:after="45" w:line="240" w:lineRule="auto"/>
              <w:ind w:left="435" w:hanging="43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D)</w:t>
            </w:r>
            <w:r w:rsidRPr="00BF3251">
              <w:rPr>
                <w:rFonts w:ascii="Arial" w:eastAsia="Times New Roman" w:hAnsi="Arial" w:cs="Arial"/>
                <w:color w:val="000000"/>
                <w:sz w:val="14"/>
                <w:szCs w:val="14"/>
                <w:lang w:eastAsia="es-MX"/>
              </w:rPr>
              <w:t>        Bata</w:t>
            </w:r>
          </w:p>
          <w:p w14:paraId="6762B6CA" w14:textId="77777777" w:rsidR="00BF3251" w:rsidRPr="00BF3251" w:rsidRDefault="00BF3251" w:rsidP="00BF3251">
            <w:pPr>
              <w:spacing w:before="45" w:after="45" w:line="240" w:lineRule="auto"/>
              <w:ind w:left="435" w:hanging="43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E)</w:t>
            </w:r>
            <w:r w:rsidRPr="00BF3251">
              <w:rPr>
                <w:rFonts w:ascii="Arial" w:eastAsia="Times New Roman" w:hAnsi="Arial" w:cs="Arial"/>
                <w:color w:val="000000"/>
                <w:sz w:val="14"/>
                <w:szCs w:val="14"/>
                <w:lang w:eastAsia="es-MX"/>
              </w:rPr>
              <w:t>        Ropa de encapsulamiento contra sustancias peligrosas</w:t>
            </w:r>
          </w:p>
        </w:tc>
        <w:tc>
          <w:tcPr>
            <w:tcW w:w="6540" w:type="dxa"/>
            <w:tcBorders>
              <w:top w:val="single" w:sz="6" w:space="0" w:color="000000"/>
              <w:left w:val="single" w:sz="6" w:space="0" w:color="000000"/>
              <w:bottom w:val="single" w:sz="6" w:space="0" w:color="000000"/>
              <w:right w:val="single" w:sz="6" w:space="0" w:color="000000"/>
            </w:tcBorders>
            <w:hideMark/>
          </w:tcPr>
          <w:p w14:paraId="510B41CB" w14:textId="77777777" w:rsidR="00BF3251" w:rsidRPr="00BF3251" w:rsidRDefault="00BF3251" w:rsidP="00BF3251">
            <w:pPr>
              <w:spacing w:before="45" w:after="45" w:line="240" w:lineRule="auto"/>
              <w:ind w:left="435" w:hanging="43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A)</w:t>
            </w:r>
            <w:r w:rsidRPr="00BF3251">
              <w:rPr>
                <w:rFonts w:ascii="Arial" w:eastAsia="Times New Roman" w:hAnsi="Arial" w:cs="Arial"/>
                <w:color w:val="000000"/>
                <w:sz w:val="14"/>
                <w:szCs w:val="14"/>
                <w:lang w:eastAsia="es-MX"/>
              </w:rPr>
              <w:t>        Riesgo por exposición a fuego y/o altas temperaturas; cuando se puede tener contacto del cuerpo con fuego o algo que esté a alta temperatura.</w:t>
            </w:r>
          </w:p>
          <w:p w14:paraId="37E7F47E" w14:textId="77777777" w:rsidR="00BF3251" w:rsidRPr="00BF3251" w:rsidRDefault="00BF3251" w:rsidP="00BF3251">
            <w:pPr>
              <w:spacing w:before="45" w:after="45" w:line="240" w:lineRule="auto"/>
              <w:ind w:left="435" w:hanging="43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B)</w:t>
            </w:r>
            <w:r w:rsidRPr="00BF3251">
              <w:rPr>
                <w:rFonts w:ascii="Arial" w:eastAsia="Times New Roman" w:hAnsi="Arial" w:cs="Arial"/>
                <w:color w:val="000000"/>
                <w:sz w:val="14"/>
                <w:szCs w:val="14"/>
                <w:lang w:eastAsia="es-MX"/>
              </w:rPr>
              <w:t>        Riesgo por exposición a sustancias químicas corrosivas, irritantes o tóxicas, cuando se puede tener contacto del cuerpo con este tipo de sustancias, o a agentes biológicos, tal como las labores realizadas en hospitales, clínicas o laboratorios.</w:t>
            </w:r>
          </w:p>
          <w:p w14:paraId="589B6741" w14:textId="77777777" w:rsidR="00BF3251" w:rsidRPr="00BF3251" w:rsidRDefault="00BF3251" w:rsidP="00BF3251">
            <w:pPr>
              <w:spacing w:before="45" w:after="45" w:line="240" w:lineRule="auto"/>
              <w:ind w:left="435" w:hanging="43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C)</w:t>
            </w:r>
            <w:r w:rsidRPr="00BF3251">
              <w:rPr>
                <w:rFonts w:ascii="Arial" w:eastAsia="Times New Roman" w:hAnsi="Arial" w:cs="Arial"/>
                <w:color w:val="000000"/>
                <w:sz w:val="14"/>
                <w:szCs w:val="14"/>
                <w:lang w:eastAsia="es-MX"/>
              </w:rPr>
              <w:t>        Extensión de la protección en todo el cuerpo por posible exposición a sustancias o altas temperaturas. Considerar la facilidad de quitarse la ropa lo más pronto posible, cuando se trata de sustancias corrosivas.</w:t>
            </w:r>
          </w:p>
          <w:p w14:paraId="5CD50E84" w14:textId="77777777" w:rsidR="00BF3251" w:rsidRPr="00BF3251" w:rsidRDefault="00BF3251" w:rsidP="00BF3251">
            <w:pPr>
              <w:spacing w:before="45" w:after="45" w:line="240" w:lineRule="auto"/>
              <w:ind w:left="435" w:hanging="43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D)</w:t>
            </w:r>
            <w:r w:rsidRPr="00BF3251">
              <w:rPr>
                <w:rFonts w:ascii="Arial" w:eastAsia="Times New Roman" w:hAnsi="Arial" w:cs="Arial"/>
                <w:color w:val="000000"/>
                <w:sz w:val="14"/>
                <w:szCs w:val="14"/>
                <w:lang w:eastAsia="es-MX"/>
              </w:rPr>
              <w:t>        Protección generalmente usada en laboratorios u hospitales.</w:t>
            </w:r>
          </w:p>
          <w:p w14:paraId="749AB8FD" w14:textId="77777777" w:rsidR="00BF3251" w:rsidRPr="00BF3251" w:rsidRDefault="00BF3251" w:rsidP="00BF3251">
            <w:pPr>
              <w:spacing w:before="45" w:after="45" w:line="240" w:lineRule="auto"/>
              <w:ind w:left="435" w:hanging="43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E)</w:t>
            </w:r>
            <w:r w:rsidRPr="00BF3251">
              <w:rPr>
                <w:rFonts w:ascii="Arial" w:eastAsia="Times New Roman" w:hAnsi="Arial" w:cs="Arial"/>
                <w:color w:val="000000"/>
                <w:sz w:val="14"/>
                <w:szCs w:val="14"/>
                <w:lang w:eastAsia="es-MX"/>
              </w:rPr>
              <w:t>        Es un equipo de protección personal que protege cuerpo, cabeza, brazos, piernas pies; cubre y protege completamente el cuerpo humano ante la exposición a sustancias altamente tóxicas o corrosivas.</w:t>
            </w:r>
          </w:p>
        </w:tc>
      </w:tr>
      <w:tr w:rsidR="00BF3251" w:rsidRPr="00BF3251" w14:paraId="5769463E" w14:textId="77777777" w:rsidTr="00BF3251">
        <w:trPr>
          <w:trHeight w:val="4380"/>
        </w:trPr>
        <w:tc>
          <w:tcPr>
            <w:tcW w:w="1785" w:type="dxa"/>
            <w:tcBorders>
              <w:top w:val="single" w:sz="6" w:space="0" w:color="000000"/>
              <w:left w:val="single" w:sz="6" w:space="0" w:color="000000"/>
              <w:bottom w:val="nil"/>
              <w:right w:val="single" w:sz="6" w:space="0" w:color="000000"/>
            </w:tcBorders>
            <w:hideMark/>
          </w:tcPr>
          <w:p w14:paraId="18DB58AA" w14:textId="77777777" w:rsidR="00BF3251" w:rsidRPr="00BF3251" w:rsidRDefault="00BF3251" w:rsidP="00BF3251">
            <w:pPr>
              <w:spacing w:before="45" w:after="45" w:line="240" w:lineRule="auto"/>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7)</w:t>
            </w:r>
            <w:r w:rsidRPr="00BF3251">
              <w:rPr>
                <w:rFonts w:ascii="Arial" w:eastAsia="Times New Roman" w:hAnsi="Arial" w:cs="Arial"/>
                <w:color w:val="000000"/>
                <w:sz w:val="14"/>
                <w:szCs w:val="14"/>
                <w:lang w:eastAsia="es-MX"/>
              </w:rPr>
              <w:t> Extremidades inferiores (ver también NOM-113-STPS-2009, o la que la sustituya, en lo referente a clasificación del calzado de protección. La clasificación de esta Apéndice no sustituye e la indicada en la norma)</w:t>
            </w:r>
          </w:p>
        </w:tc>
        <w:tc>
          <w:tcPr>
            <w:tcW w:w="2490" w:type="dxa"/>
            <w:tcBorders>
              <w:top w:val="single" w:sz="6" w:space="0" w:color="000000"/>
              <w:left w:val="single" w:sz="6" w:space="0" w:color="000000"/>
              <w:bottom w:val="nil"/>
              <w:right w:val="single" w:sz="6" w:space="0" w:color="000000"/>
            </w:tcBorders>
            <w:hideMark/>
          </w:tcPr>
          <w:p w14:paraId="31E52DA0" w14:textId="77777777" w:rsidR="00BF3251" w:rsidRPr="00BF3251" w:rsidRDefault="00BF3251" w:rsidP="00BF3251">
            <w:pPr>
              <w:spacing w:before="45" w:after="45" w:line="240" w:lineRule="auto"/>
              <w:ind w:left="435" w:hanging="43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A)</w:t>
            </w:r>
            <w:r w:rsidRPr="00BF3251">
              <w:rPr>
                <w:rFonts w:ascii="Arial" w:eastAsia="Times New Roman" w:hAnsi="Arial" w:cs="Arial"/>
                <w:color w:val="000000"/>
                <w:sz w:val="14"/>
                <w:szCs w:val="14"/>
                <w:lang w:eastAsia="es-MX"/>
              </w:rPr>
              <w:t>        Calzado ocupacional</w:t>
            </w:r>
          </w:p>
          <w:p w14:paraId="401431FC" w14:textId="77777777" w:rsidR="00BF3251" w:rsidRPr="00BF3251" w:rsidRDefault="00BF3251" w:rsidP="00BF3251">
            <w:pPr>
              <w:spacing w:before="45" w:after="45" w:line="240" w:lineRule="auto"/>
              <w:ind w:left="435" w:hanging="43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B)</w:t>
            </w:r>
            <w:r w:rsidRPr="00BF3251">
              <w:rPr>
                <w:rFonts w:ascii="Arial" w:eastAsia="Times New Roman" w:hAnsi="Arial" w:cs="Arial"/>
                <w:color w:val="000000"/>
                <w:sz w:val="14"/>
                <w:szCs w:val="14"/>
                <w:lang w:eastAsia="es-MX"/>
              </w:rPr>
              <w:t>        Calzado con puntera de protección</w:t>
            </w:r>
          </w:p>
          <w:p w14:paraId="61CE68BC" w14:textId="77777777" w:rsidR="00BF3251" w:rsidRPr="00BF3251" w:rsidRDefault="00BF3251" w:rsidP="00BF3251">
            <w:pPr>
              <w:spacing w:before="45" w:after="45" w:line="240" w:lineRule="auto"/>
              <w:ind w:left="435" w:hanging="43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C)</w:t>
            </w:r>
            <w:r w:rsidRPr="00BF3251">
              <w:rPr>
                <w:rFonts w:ascii="Arial" w:eastAsia="Times New Roman" w:hAnsi="Arial" w:cs="Arial"/>
                <w:color w:val="000000"/>
                <w:sz w:val="14"/>
                <w:szCs w:val="14"/>
                <w:lang w:eastAsia="es-MX"/>
              </w:rPr>
              <w:t>        Calzado dieléctrico</w:t>
            </w:r>
          </w:p>
          <w:p w14:paraId="4694EC7B" w14:textId="77777777" w:rsidR="00BF3251" w:rsidRPr="00BF3251" w:rsidRDefault="00BF3251" w:rsidP="00BF3251">
            <w:pPr>
              <w:spacing w:before="45" w:after="45" w:line="240" w:lineRule="auto"/>
              <w:ind w:left="435" w:hanging="43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D)</w:t>
            </w:r>
            <w:r w:rsidRPr="00BF3251">
              <w:rPr>
                <w:rFonts w:ascii="Arial" w:eastAsia="Times New Roman" w:hAnsi="Arial" w:cs="Arial"/>
                <w:color w:val="000000"/>
                <w:sz w:val="14"/>
                <w:szCs w:val="14"/>
                <w:lang w:eastAsia="es-MX"/>
              </w:rPr>
              <w:t xml:space="preserve">        Calzado con protección </w:t>
            </w:r>
            <w:proofErr w:type="spellStart"/>
            <w:r w:rsidRPr="00BF3251">
              <w:rPr>
                <w:rFonts w:ascii="Arial" w:eastAsia="Times New Roman" w:hAnsi="Arial" w:cs="Arial"/>
                <w:color w:val="000000"/>
                <w:sz w:val="14"/>
                <w:szCs w:val="14"/>
                <w:lang w:eastAsia="es-MX"/>
              </w:rPr>
              <w:t>metatarsal</w:t>
            </w:r>
            <w:proofErr w:type="spellEnd"/>
          </w:p>
          <w:p w14:paraId="5A411202" w14:textId="77777777" w:rsidR="00BF3251" w:rsidRPr="00BF3251" w:rsidRDefault="00BF3251" w:rsidP="00BF3251">
            <w:pPr>
              <w:spacing w:before="45" w:after="45" w:line="240" w:lineRule="auto"/>
              <w:ind w:left="435" w:hanging="43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E)</w:t>
            </w:r>
            <w:r w:rsidRPr="00BF3251">
              <w:rPr>
                <w:rFonts w:ascii="Arial" w:eastAsia="Times New Roman" w:hAnsi="Arial" w:cs="Arial"/>
                <w:color w:val="000000"/>
                <w:sz w:val="14"/>
                <w:szCs w:val="14"/>
                <w:lang w:eastAsia="es-MX"/>
              </w:rPr>
              <w:t>        Calzado conductivo</w:t>
            </w:r>
          </w:p>
          <w:p w14:paraId="0D5CC314" w14:textId="77777777" w:rsidR="00BF3251" w:rsidRPr="00BF3251" w:rsidRDefault="00BF3251" w:rsidP="00BF3251">
            <w:pPr>
              <w:spacing w:before="45" w:after="45" w:line="240" w:lineRule="auto"/>
              <w:ind w:left="435" w:hanging="43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F)</w:t>
            </w:r>
            <w:r w:rsidRPr="00BF3251">
              <w:rPr>
                <w:rFonts w:ascii="Arial" w:eastAsia="Times New Roman" w:hAnsi="Arial" w:cs="Arial"/>
                <w:color w:val="000000"/>
                <w:sz w:val="14"/>
                <w:szCs w:val="14"/>
                <w:lang w:eastAsia="es-MX"/>
              </w:rPr>
              <w:t>        Calzado resistente a la penetración</w:t>
            </w:r>
          </w:p>
          <w:p w14:paraId="3AB47C68" w14:textId="77777777" w:rsidR="00BF3251" w:rsidRPr="00BF3251" w:rsidRDefault="00BF3251" w:rsidP="00BF3251">
            <w:pPr>
              <w:spacing w:before="45" w:after="45" w:line="240" w:lineRule="auto"/>
              <w:ind w:left="435" w:hanging="43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G)</w:t>
            </w:r>
            <w:r w:rsidRPr="00BF3251">
              <w:rPr>
                <w:rFonts w:ascii="Arial" w:eastAsia="Times New Roman" w:hAnsi="Arial" w:cs="Arial"/>
                <w:color w:val="000000"/>
                <w:sz w:val="14"/>
                <w:szCs w:val="14"/>
                <w:lang w:eastAsia="es-MX"/>
              </w:rPr>
              <w:t>        Calzado antiestático</w:t>
            </w:r>
          </w:p>
          <w:p w14:paraId="391566B7" w14:textId="77777777" w:rsidR="00BF3251" w:rsidRPr="00BF3251" w:rsidRDefault="00BF3251" w:rsidP="00BF3251">
            <w:pPr>
              <w:spacing w:before="45" w:after="45" w:line="240" w:lineRule="auto"/>
              <w:ind w:left="435" w:hanging="43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H)</w:t>
            </w:r>
            <w:r w:rsidRPr="00BF3251">
              <w:rPr>
                <w:rFonts w:ascii="Arial" w:eastAsia="Times New Roman" w:hAnsi="Arial" w:cs="Arial"/>
                <w:color w:val="000000"/>
                <w:sz w:val="14"/>
                <w:szCs w:val="14"/>
                <w:lang w:eastAsia="es-MX"/>
              </w:rPr>
              <w:t>        Calzado contra sustancias químicas</w:t>
            </w:r>
          </w:p>
          <w:p w14:paraId="05125885" w14:textId="77777777" w:rsidR="00BF3251" w:rsidRPr="00BF3251" w:rsidRDefault="00BF3251" w:rsidP="00BF3251">
            <w:pPr>
              <w:spacing w:before="45" w:after="45" w:line="240" w:lineRule="auto"/>
              <w:ind w:left="435" w:hanging="43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I)</w:t>
            </w:r>
            <w:r w:rsidRPr="00BF3251">
              <w:rPr>
                <w:rFonts w:ascii="Arial" w:eastAsia="Times New Roman" w:hAnsi="Arial" w:cs="Arial"/>
                <w:color w:val="000000"/>
                <w:sz w:val="14"/>
                <w:szCs w:val="14"/>
                <w:lang w:eastAsia="es-MX"/>
              </w:rPr>
              <w:t>        Polainas</w:t>
            </w:r>
          </w:p>
          <w:p w14:paraId="2BDA9838" w14:textId="77777777" w:rsidR="00BF3251" w:rsidRPr="00BF3251" w:rsidRDefault="00BF3251" w:rsidP="00BF3251">
            <w:pPr>
              <w:spacing w:before="45" w:after="45" w:line="240" w:lineRule="auto"/>
              <w:ind w:left="435" w:hanging="43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J)</w:t>
            </w:r>
            <w:r w:rsidRPr="00BF3251">
              <w:rPr>
                <w:rFonts w:ascii="Arial" w:eastAsia="Times New Roman" w:hAnsi="Arial" w:cs="Arial"/>
                <w:color w:val="000000"/>
                <w:sz w:val="14"/>
                <w:szCs w:val="14"/>
                <w:lang w:eastAsia="es-MX"/>
              </w:rPr>
              <w:t>        Botas impermeables</w:t>
            </w:r>
          </w:p>
        </w:tc>
        <w:tc>
          <w:tcPr>
            <w:tcW w:w="6540" w:type="dxa"/>
            <w:tcBorders>
              <w:top w:val="single" w:sz="6" w:space="0" w:color="000000"/>
              <w:left w:val="single" w:sz="6" w:space="0" w:color="000000"/>
              <w:bottom w:val="nil"/>
              <w:right w:val="single" w:sz="6" w:space="0" w:color="000000"/>
            </w:tcBorders>
            <w:hideMark/>
          </w:tcPr>
          <w:p w14:paraId="7C0E7521" w14:textId="77777777" w:rsidR="00BF3251" w:rsidRPr="00BF3251" w:rsidRDefault="00BF3251" w:rsidP="00BF3251">
            <w:pPr>
              <w:spacing w:before="45" w:after="45" w:line="240" w:lineRule="auto"/>
              <w:ind w:left="435" w:hanging="43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A)</w:t>
            </w:r>
            <w:r w:rsidRPr="00BF3251">
              <w:rPr>
                <w:rFonts w:ascii="Arial" w:eastAsia="Times New Roman" w:hAnsi="Arial" w:cs="Arial"/>
                <w:color w:val="000000"/>
                <w:sz w:val="14"/>
                <w:szCs w:val="14"/>
                <w:lang w:eastAsia="es-MX"/>
              </w:rPr>
              <w:t>        Proteger a la persona contra golpes, machucamientos, resbalones, por ejemplo.</w:t>
            </w:r>
          </w:p>
          <w:p w14:paraId="51B07C8E" w14:textId="77777777" w:rsidR="00BF3251" w:rsidRPr="00BF3251" w:rsidRDefault="00BF3251" w:rsidP="00BF3251">
            <w:pPr>
              <w:spacing w:before="45" w:after="45" w:line="240" w:lineRule="auto"/>
              <w:ind w:left="435" w:hanging="43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B)</w:t>
            </w:r>
            <w:r w:rsidRPr="00BF3251">
              <w:rPr>
                <w:rFonts w:ascii="Arial" w:eastAsia="Times New Roman" w:hAnsi="Arial" w:cs="Arial"/>
                <w:color w:val="000000"/>
                <w:sz w:val="14"/>
                <w:szCs w:val="14"/>
                <w:lang w:eastAsia="es-MX"/>
              </w:rPr>
              <w:t>        Protección mayor que la del inciso anterior contra golpes, que pueden representar un riesgo permanente en función de la actividad desarrollada, particularmente hacia la parte frontal del pie.</w:t>
            </w:r>
          </w:p>
          <w:p w14:paraId="7AA7404E" w14:textId="77777777" w:rsidR="00BF3251" w:rsidRPr="00BF3251" w:rsidRDefault="00BF3251" w:rsidP="00BF3251">
            <w:pPr>
              <w:spacing w:before="45" w:after="45" w:line="240" w:lineRule="auto"/>
              <w:ind w:left="435" w:hanging="43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C)</w:t>
            </w:r>
            <w:r w:rsidRPr="00BF3251">
              <w:rPr>
                <w:rFonts w:ascii="Arial" w:eastAsia="Times New Roman" w:hAnsi="Arial" w:cs="Arial"/>
                <w:color w:val="000000"/>
                <w:sz w:val="14"/>
                <w:szCs w:val="14"/>
                <w:lang w:eastAsia="es-MX"/>
              </w:rPr>
              <w:t>        Protección contra descargas eléctricas.</w:t>
            </w:r>
          </w:p>
          <w:p w14:paraId="7D5ADFAD" w14:textId="77777777" w:rsidR="00BF3251" w:rsidRPr="00BF3251" w:rsidRDefault="00BF3251" w:rsidP="00BF3251">
            <w:pPr>
              <w:spacing w:before="45" w:after="45" w:line="240" w:lineRule="auto"/>
              <w:ind w:left="435" w:hanging="43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D)</w:t>
            </w:r>
            <w:r w:rsidRPr="00BF3251">
              <w:rPr>
                <w:rFonts w:ascii="Arial" w:eastAsia="Times New Roman" w:hAnsi="Arial" w:cs="Arial"/>
                <w:color w:val="000000"/>
                <w:sz w:val="14"/>
                <w:szCs w:val="14"/>
                <w:lang w:eastAsia="es-MX"/>
              </w:rPr>
              <w:t>        Protección al empeine del pie contra riesgos de impacto directo al metatarso, además de cubrir los riesgos del calzado con puntera.</w:t>
            </w:r>
          </w:p>
          <w:p w14:paraId="2243ED0E" w14:textId="77777777" w:rsidR="00BF3251" w:rsidRPr="00BF3251" w:rsidRDefault="00BF3251" w:rsidP="00BF3251">
            <w:pPr>
              <w:spacing w:before="45" w:after="45" w:line="240" w:lineRule="auto"/>
              <w:ind w:left="435" w:hanging="43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E)</w:t>
            </w:r>
            <w:r w:rsidRPr="00BF3251">
              <w:rPr>
                <w:rFonts w:ascii="Arial" w:eastAsia="Times New Roman" w:hAnsi="Arial" w:cs="Arial"/>
                <w:color w:val="000000"/>
                <w:sz w:val="14"/>
                <w:szCs w:val="14"/>
                <w:lang w:eastAsia="es-MX"/>
              </w:rPr>
              <w:t>        Protección de la persona trabajadora cuando es necesario que se elimine la electricidad estática de la persona trabajadora; generalmente usadas en áreas de trabajo con manejo de sustancias altamente inflamables o explosivas.</w:t>
            </w:r>
          </w:p>
          <w:p w14:paraId="22E9F9A5" w14:textId="77777777" w:rsidR="00BF3251" w:rsidRPr="00BF3251" w:rsidRDefault="00BF3251" w:rsidP="00BF3251">
            <w:pPr>
              <w:spacing w:before="45" w:after="45" w:line="240" w:lineRule="auto"/>
              <w:ind w:left="435" w:hanging="43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F)</w:t>
            </w:r>
            <w:r w:rsidRPr="00BF3251">
              <w:rPr>
                <w:rFonts w:ascii="Arial" w:eastAsia="Times New Roman" w:hAnsi="Arial" w:cs="Arial"/>
                <w:color w:val="000000"/>
                <w:sz w:val="14"/>
                <w:szCs w:val="14"/>
                <w:lang w:eastAsia="es-MX"/>
              </w:rPr>
              <w:t>        Protección a la planta del pie del usuario contra objetos punzocortantes que puedan traspasar la suela del calzado.</w:t>
            </w:r>
          </w:p>
          <w:p w14:paraId="051AF454" w14:textId="77777777" w:rsidR="00BF3251" w:rsidRPr="00BF3251" w:rsidRDefault="00BF3251" w:rsidP="00BF3251">
            <w:pPr>
              <w:spacing w:before="45" w:after="45" w:line="240" w:lineRule="auto"/>
              <w:ind w:left="435" w:hanging="43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G)        </w:t>
            </w:r>
            <w:r w:rsidRPr="00BF3251">
              <w:rPr>
                <w:rFonts w:ascii="Arial" w:eastAsia="Times New Roman" w:hAnsi="Arial" w:cs="Arial"/>
                <w:color w:val="000000"/>
                <w:sz w:val="14"/>
                <w:szCs w:val="14"/>
                <w:lang w:eastAsia="es-MX"/>
              </w:rPr>
              <w:t>Destinado a reducir la acumulación de electricidad estática, disipándola del cuerpo al piso manteniendo una resistencia lo suficientemente alta para ofrecer al usuario una protección limitada contra un posible riesgo de choque eléctrico.</w:t>
            </w:r>
          </w:p>
          <w:p w14:paraId="761BF5A2" w14:textId="77777777" w:rsidR="00BF3251" w:rsidRPr="00BF3251" w:rsidRDefault="00BF3251" w:rsidP="00BF3251">
            <w:pPr>
              <w:spacing w:before="45" w:after="45" w:line="240" w:lineRule="auto"/>
              <w:ind w:left="435" w:hanging="43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H)</w:t>
            </w:r>
            <w:r w:rsidRPr="00BF3251">
              <w:rPr>
                <w:rFonts w:ascii="Arial" w:eastAsia="Times New Roman" w:hAnsi="Arial" w:cs="Arial"/>
                <w:color w:val="000000"/>
                <w:sz w:val="14"/>
                <w:szCs w:val="14"/>
                <w:lang w:eastAsia="es-MX"/>
              </w:rPr>
              <w:t>        Protección de los pies cuando hay posibilidad de tener contacto con algunas sustancias químicas. Considerar especificación del fabricante.</w:t>
            </w:r>
          </w:p>
          <w:p w14:paraId="29AB2DC1" w14:textId="77777777" w:rsidR="00BF3251" w:rsidRPr="00BF3251" w:rsidRDefault="00BF3251" w:rsidP="00BF3251">
            <w:pPr>
              <w:spacing w:before="45" w:after="45" w:line="240" w:lineRule="auto"/>
              <w:ind w:left="435" w:hanging="43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I)</w:t>
            </w:r>
            <w:r w:rsidRPr="00BF3251">
              <w:rPr>
                <w:rFonts w:ascii="Arial" w:eastAsia="Times New Roman" w:hAnsi="Arial" w:cs="Arial"/>
                <w:color w:val="000000"/>
                <w:sz w:val="14"/>
                <w:szCs w:val="14"/>
                <w:lang w:eastAsia="es-MX"/>
              </w:rPr>
              <w:t>        Extensión de la protección que pudiera tenerse con los zapatos exclusivamente.</w:t>
            </w:r>
          </w:p>
          <w:p w14:paraId="27072027" w14:textId="77777777" w:rsidR="00BF3251" w:rsidRPr="00BF3251" w:rsidRDefault="00BF3251" w:rsidP="00BF3251">
            <w:pPr>
              <w:spacing w:before="45" w:after="45" w:line="240" w:lineRule="auto"/>
              <w:ind w:left="435" w:hanging="43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J)        </w:t>
            </w:r>
            <w:r w:rsidRPr="00BF3251">
              <w:rPr>
                <w:rFonts w:ascii="Arial" w:eastAsia="Times New Roman" w:hAnsi="Arial" w:cs="Arial"/>
                <w:color w:val="000000"/>
                <w:sz w:val="14"/>
                <w:szCs w:val="14"/>
                <w:lang w:eastAsia="es-MX"/>
              </w:rPr>
              <w:t>Generalmente utilizadas cuando se trabaja en áreas con presencia de agua en un nivel bajo, o de cualquier otra forma, húmedas o mojadas.</w:t>
            </w:r>
          </w:p>
        </w:tc>
      </w:tr>
      <w:tr w:rsidR="00BF3251" w:rsidRPr="00BF3251" w14:paraId="1AD079A6" w14:textId="77777777" w:rsidTr="00BF3251">
        <w:trPr>
          <w:trHeight w:val="15"/>
        </w:trPr>
        <w:tc>
          <w:tcPr>
            <w:tcW w:w="1785" w:type="dxa"/>
            <w:tcBorders>
              <w:top w:val="single" w:sz="6" w:space="0" w:color="000000"/>
              <w:left w:val="single" w:sz="6" w:space="0" w:color="000000"/>
              <w:bottom w:val="single" w:sz="6" w:space="0" w:color="000000"/>
              <w:right w:val="single" w:sz="6" w:space="0" w:color="000000"/>
            </w:tcBorders>
            <w:hideMark/>
          </w:tcPr>
          <w:p w14:paraId="7CB89CB3" w14:textId="77777777" w:rsidR="00BF3251" w:rsidRPr="00BF3251" w:rsidRDefault="00BF3251" w:rsidP="00BF3251">
            <w:pPr>
              <w:spacing w:before="45" w:after="45" w:line="240" w:lineRule="auto"/>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8)</w:t>
            </w:r>
            <w:r w:rsidRPr="00BF3251">
              <w:rPr>
                <w:rFonts w:ascii="Arial" w:eastAsia="Times New Roman" w:hAnsi="Arial" w:cs="Arial"/>
                <w:color w:val="000000"/>
                <w:sz w:val="14"/>
                <w:szCs w:val="14"/>
                <w:lang w:eastAsia="es-MX"/>
              </w:rPr>
              <w:t> Otros</w:t>
            </w:r>
          </w:p>
        </w:tc>
        <w:tc>
          <w:tcPr>
            <w:tcW w:w="2490" w:type="dxa"/>
            <w:tcBorders>
              <w:top w:val="single" w:sz="6" w:space="0" w:color="000000"/>
              <w:left w:val="single" w:sz="6" w:space="0" w:color="000000"/>
              <w:bottom w:val="single" w:sz="6" w:space="0" w:color="000000"/>
              <w:right w:val="single" w:sz="6" w:space="0" w:color="000000"/>
            </w:tcBorders>
            <w:hideMark/>
          </w:tcPr>
          <w:p w14:paraId="5160799C" w14:textId="77777777" w:rsidR="00BF3251" w:rsidRPr="00BF3251" w:rsidRDefault="00BF3251" w:rsidP="00BF3251">
            <w:pPr>
              <w:spacing w:before="45" w:after="45" w:line="240" w:lineRule="auto"/>
              <w:ind w:left="435" w:hanging="43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A)</w:t>
            </w:r>
            <w:r w:rsidRPr="00BF3251">
              <w:rPr>
                <w:rFonts w:ascii="Arial" w:eastAsia="Times New Roman" w:hAnsi="Arial" w:cs="Arial"/>
                <w:color w:val="000000"/>
                <w:sz w:val="14"/>
                <w:szCs w:val="14"/>
                <w:lang w:eastAsia="es-MX"/>
              </w:rPr>
              <w:t>        Equipo de protección contra caídas de altura</w:t>
            </w:r>
          </w:p>
          <w:p w14:paraId="7D2635CD" w14:textId="77777777" w:rsidR="00BF3251" w:rsidRPr="00BF3251" w:rsidRDefault="00BF3251" w:rsidP="00BF3251">
            <w:pPr>
              <w:spacing w:before="45" w:after="45" w:line="240" w:lineRule="auto"/>
              <w:ind w:left="435" w:hanging="43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B)</w:t>
            </w:r>
            <w:r w:rsidRPr="00BF3251">
              <w:rPr>
                <w:rFonts w:ascii="Arial" w:eastAsia="Times New Roman" w:hAnsi="Arial" w:cs="Arial"/>
                <w:color w:val="000000"/>
                <w:sz w:val="14"/>
                <w:szCs w:val="14"/>
                <w:lang w:eastAsia="es-MX"/>
              </w:rPr>
              <w:t>        Equipo para brigadista contra incendio, rescatistas, atención de derrames químicos y otras emergencias que impliquen riesgos para las personas trabajadoras.</w:t>
            </w:r>
          </w:p>
          <w:p w14:paraId="3DEAFB66" w14:textId="77777777" w:rsidR="00BF3251" w:rsidRPr="00BF3251" w:rsidRDefault="00BF3251" w:rsidP="00BF3251">
            <w:pPr>
              <w:spacing w:before="45" w:after="45" w:line="240" w:lineRule="auto"/>
              <w:ind w:left="435" w:hanging="43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C)        </w:t>
            </w:r>
            <w:r w:rsidRPr="00BF3251">
              <w:rPr>
                <w:rFonts w:ascii="Arial" w:eastAsia="Times New Roman" w:hAnsi="Arial" w:cs="Arial"/>
                <w:color w:val="000000"/>
                <w:sz w:val="14"/>
                <w:szCs w:val="14"/>
                <w:lang w:eastAsia="es-MX"/>
              </w:rPr>
              <w:t>Detector de gases</w:t>
            </w:r>
          </w:p>
        </w:tc>
        <w:tc>
          <w:tcPr>
            <w:tcW w:w="6540" w:type="dxa"/>
            <w:tcBorders>
              <w:top w:val="single" w:sz="6" w:space="0" w:color="000000"/>
              <w:left w:val="single" w:sz="6" w:space="0" w:color="000000"/>
              <w:bottom w:val="single" w:sz="6" w:space="0" w:color="000000"/>
              <w:right w:val="single" w:sz="6" w:space="0" w:color="000000"/>
            </w:tcBorders>
            <w:hideMark/>
          </w:tcPr>
          <w:p w14:paraId="7ABB50B1" w14:textId="77777777" w:rsidR="00BF3251" w:rsidRPr="00BF3251" w:rsidRDefault="00BF3251" w:rsidP="00BF3251">
            <w:pPr>
              <w:spacing w:before="45" w:after="45" w:line="240" w:lineRule="auto"/>
              <w:ind w:left="435" w:hanging="43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A)</w:t>
            </w:r>
            <w:r w:rsidRPr="00BF3251">
              <w:rPr>
                <w:rFonts w:ascii="Arial" w:eastAsia="Times New Roman" w:hAnsi="Arial" w:cs="Arial"/>
                <w:color w:val="000000"/>
                <w:sz w:val="14"/>
                <w:szCs w:val="14"/>
                <w:lang w:eastAsia="es-MX"/>
              </w:rPr>
              <w:t>        Específico para proteger a personas trabajadoras que desarrollen sus actividades en alturas y entrada a espacios confinados.</w:t>
            </w:r>
          </w:p>
          <w:p w14:paraId="7F1391EE" w14:textId="77777777" w:rsidR="00BF3251" w:rsidRPr="00BF3251" w:rsidRDefault="00BF3251" w:rsidP="00BF3251">
            <w:pPr>
              <w:spacing w:before="45" w:after="45" w:line="240" w:lineRule="auto"/>
              <w:ind w:left="435" w:hanging="43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B)</w:t>
            </w:r>
            <w:r w:rsidRPr="00BF3251">
              <w:rPr>
                <w:rFonts w:ascii="Arial" w:eastAsia="Times New Roman" w:hAnsi="Arial" w:cs="Arial"/>
                <w:color w:val="000000"/>
                <w:sz w:val="14"/>
                <w:szCs w:val="14"/>
                <w:lang w:eastAsia="es-MX"/>
              </w:rPr>
              <w:t>        Específico para proteger a los brigadistas contra altas temperaturas y fuego, así como exposición a sustancias químicas peligrosas y productos de la combustión.</w:t>
            </w:r>
          </w:p>
          <w:p w14:paraId="2CD24C93" w14:textId="77777777" w:rsidR="00BF3251" w:rsidRPr="00BF3251" w:rsidRDefault="00BF3251" w:rsidP="00BF3251">
            <w:pPr>
              <w:spacing w:before="45" w:after="45" w:line="240" w:lineRule="auto"/>
              <w:ind w:left="435" w:hanging="43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C)</w:t>
            </w:r>
            <w:r w:rsidRPr="00BF3251">
              <w:rPr>
                <w:rFonts w:ascii="Arial" w:eastAsia="Times New Roman" w:hAnsi="Arial" w:cs="Arial"/>
                <w:color w:val="000000"/>
                <w:sz w:val="14"/>
                <w:szCs w:val="14"/>
                <w:lang w:eastAsia="es-MX"/>
              </w:rPr>
              <w:t>        Para advertir a la persona trabajadora usuario sobre la presencia de altas concentraciones en el ambiente de sustancias tóxicas o deficiencia de oxígeno.</w:t>
            </w:r>
          </w:p>
        </w:tc>
      </w:tr>
    </w:tbl>
    <w:p w14:paraId="4AD78B67" w14:textId="77777777" w:rsidR="00BF3251" w:rsidRPr="00BF3251" w:rsidRDefault="00BF3251" w:rsidP="00BF3251">
      <w:pPr>
        <w:spacing w:after="105" w:line="240" w:lineRule="auto"/>
        <w:ind w:firstLine="285"/>
        <w:jc w:val="both"/>
        <w:rPr>
          <w:rFonts w:ascii="Arial" w:eastAsia="Times New Roman" w:hAnsi="Arial" w:cs="Arial"/>
          <w:color w:val="000000"/>
          <w:sz w:val="20"/>
          <w:szCs w:val="20"/>
          <w:lang w:eastAsia="es-MX"/>
        </w:rPr>
      </w:pPr>
      <w:r w:rsidRPr="00BF3251">
        <w:rPr>
          <w:rFonts w:ascii="Arial" w:eastAsia="Times New Roman" w:hAnsi="Arial" w:cs="Arial"/>
          <w:color w:val="000000"/>
          <w:sz w:val="18"/>
          <w:szCs w:val="18"/>
          <w:lang w:eastAsia="es-MX"/>
        </w:rPr>
        <w:t>Al relacionar en la Tabla I.1, los puestos de trabajo con sus correspondientes regiones anatómicas y el equipo de protección personal requerido, se puede ingresar a la </w:t>
      </w:r>
      <w:r w:rsidRPr="00BF3251">
        <w:rPr>
          <w:rFonts w:ascii="Arial" w:eastAsia="Times New Roman" w:hAnsi="Arial" w:cs="Arial"/>
          <w:b/>
          <w:bCs/>
          <w:color w:val="000000"/>
          <w:sz w:val="18"/>
          <w:szCs w:val="18"/>
          <w:lang w:eastAsia="es-MX"/>
        </w:rPr>
        <w:t>Tabla I.2.</w:t>
      </w:r>
    </w:p>
    <w:p w14:paraId="4A0BCDCD" w14:textId="77777777" w:rsidR="00BF3251" w:rsidRPr="00BF3251" w:rsidRDefault="00BF3251" w:rsidP="00BF3251">
      <w:pPr>
        <w:spacing w:after="105" w:line="240" w:lineRule="auto"/>
        <w:ind w:firstLine="285"/>
        <w:jc w:val="both"/>
        <w:rPr>
          <w:rFonts w:ascii="Arial" w:eastAsia="Times New Roman" w:hAnsi="Arial" w:cs="Arial"/>
          <w:color w:val="000000"/>
          <w:sz w:val="20"/>
          <w:szCs w:val="20"/>
          <w:lang w:eastAsia="es-MX"/>
        </w:rPr>
      </w:pPr>
      <w:r w:rsidRPr="00BF3251">
        <w:rPr>
          <w:rFonts w:ascii="Arial" w:eastAsia="Times New Roman" w:hAnsi="Arial" w:cs="Arial"/>
          <w:color w:val="000000"/>
          <w:sz w:val="18"/>
          <w:szCs w:val="18"/>
          <w:lang w:eastAsia="es-MX"/>
        </w:rPr>
        <w:t>La Tabla I.2 relaciona las regiones anatómicas y los EPP con las claves enunciadas en la </w:t>
      </w:r>
      <w:r w:rsidRPr="00BF3251">
        <w:rPr>
          <w:rFonts w:ascii="Arial" w:eastAsia="Times New Roman" w:hAnsi="Arial" w:cs="Arial"/>
          <w:b/>
          <w:bCs/>
          <w:color w:val="000000"/>
          <w:sz w:val="18"/>
          <w:szCs w:val="18"/>
          <w:lang w:eastAsia="es-MX"/>
        </w:rPr>
        <w:t>Tabla I.1.</w:t>
      </w:r>
    </w:p>
    <w:p w14:paraId="41E31414" w14:textId="77777777" w:rsidR="00BF3251" w:rsidRPr="00BF3251" w:rsidRDefault="00BF3251" w:rsidP="00BF3251">
      <w:pPr>
        <w:spacing w:after="105" w:line="240" w:lineRule="auto"/>
        <w:jc w:val="center"/>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lastRenderedPageBreak/>
        <w:t>TABLA I.2</w:t>
      </w:r>
    </w:p>
    <w:p w14:paraId="3F861E9B" w14:textId="77777777" w:rsidR="00BF3251" w:rsidRPr="00BF3251" w:rsidRDefault="00BF3251" w:rsidP="00BF3251">
      <w:pPr>
        <w:spacing w:after="105" w:line="240" w:lineRule="auto"/>
        <w:jc w:val="center"/>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t>EQUIPO DE PROTECCIÓN PERSONAL POR PUESTO DE TRABAJO</w:t>
      </w:r>
    </w:p>
    <w:tbl>
      <w:tblPr>
        <w:tblW w:w="5000" w:type="pct"/>
        <w:jc w:val="center"/>
        <w:tblBorders>
          <w:top w:val="outset" w:sz="2" w:space="0" w:color="auto"/>
          <w:left w:val="outset" w:sz="2" w:space="0" w:color="auto"/>
          <w:bottom w:val="outset" w:sz="2" w:space="0" w:color="auto"/>
          <w:right w:val="outset" w:sz="2" w:space="0" w:color="auto"/>
        </w:tblBorders>
        <w:tblCellMar>
          <w:top w:w="30" w:type="dxa"/>
          <w:left w:w="30" w:type="dxa"/>
          <w:bottom w:w="30" w:type="dxa"/>
          <w:right w:w="30" w:type="dxa"/>
        </w:tblCellMar>
        <w:tblLook w:val="04A0" w:firstRow="1" w:lastRow="0" w:firstColumn="1" w:lastColumn="0" w:noHBand="0" w:noVBand="1"/>
      </w:tblPr>
      <w:tblGrid>
        <w:gridCol w:w="179"/>
        <w:gridCol w:w="179"/>
        <w:gridCol w:w="179"/>
        <w:gridCol w:w="269"/>
        <w:gridCol w:w="178"/>
        <w:gridCol w:w="178"/>
        <w:gridCol w:w="178"/>
        <w:gridCol w:w="178"/>
        <w:gridCol w:w="356"/>
        <w:gridCol w:w="178"/>
        <w:gridCol w:w="268"/>
        <w:gridCol w:w="178"/>
        <w:gridCol w:w="178"/>
        <w:gridCol w:w="178"/>
        <w:gridCol w:w="356"/>
        <w:gridCol w:w="178"/>
        <w:gridCol w:w="178"/>
        <w:gridCol w:w="178"/>
        <w:gridCol w:w="178"/>
        <w:gridCol w:w="178"/>
        <w:gridCol w:w="446"/>
        <w:gridCol w:w="178"/>
        <w:gridCol w:w="178"/>
        <w:gridCol w:w="178"/>
        <w:gridCol w:w="178"/>
        <w:gridCol w:w="356"/>
        <w:gridCol w:w="178"/>
        <w:gridCol w:w="178"/>
        <w:gridCol w:w="178"/>
        <w:gridCol w:w="178"/>
        <w:gridCol w:w="178"/>
        <w:gridCol w:w="178"/>
        <w:gridCol w:w="178"/>
        <w:gridCol w:w="178"/>
        <w:gridCol w:w="178"/>
        <w:gridCol w:w="625"/>
        <w:gridCol w:w="178"/>
        <w:gridCol w:w="178"/>
        <w:gridCol w:w="625"/>
      </w:tblGrid>
      <w:tr w:rsidR="00BF3251" w:rsidRPr="00BF3251" w14:paraId="5DC0292E" w14:textId="77777777" w:rsidTr="00BF3251">
        <w:trPr>
          <w:trHeight w:val="15"/>
          <w:jc w:val="center"/>
        </w:trPr>
        <w:tc>
          <w:tcPr>
            <w:tcW w:w="100" w:type="pct"/>
            <w:vMerge w:val="restart"/>
            <w:tcBorders>
              <w:top w:val="single" w:sz="6" w:space="0" w:color="000000"/>
              <w:left w:val="single" w:sz="6" w:space="0" w:color="000000"/>
              <w:bottom w:val="single" w:sz="6" w:space="0" w:color="000000"/>
              <w:right w:val="single" w:sz="6" w:space="0" w:color="000000"/>
            </w:tcBorders>
            <w:vAlign w:val="center"/>
            <w:hideMark/>
          </w:tcPr>
          <w:p w14:paraId="1750E3E6"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w:t>
            </w:r>
          </w:p>
        </w:tc>
        <w:tc>
          <w:tcPr>
            <w:tcW w:w="4850" w:type="pct"/>
            <w:gridSpan w:val="38"/>
            <w:tcBorders>
              <w:top w:val="single" w:sz="6" w:space="0" w:color="000000"/>
              <w:left w:val="single" w:sz="6" w:space="0" w:color="000000"/>
              <w:bottom w:val="single" w:sz="6" w:space="0" w:color="000000"/>
              <w:right w:val="single" w:sz="6" w:space="0" w:color="000000"/>
            </w:tcBorders>
            <w:vAlign w:val="center"/>
            <w:hideMark/>
          </w:tcPr>
          <w:p w14:paraId="15439BE4"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EQUIPO DE PROTECCIÓN PERSONAL</w:t>
            </w:r>
          </w:p>
        </w:tc>
      </w:tr>
      <w:tr w:rsidR="00BF3251" w:rsidRPr="00BF3251" w14:paraId="72D38AA5" w14:textId="77777777" w:rsidTr="00BF3251">
        <w:trPr>
          <w:trHeight w:val="15"/>
          <w:jc w:val="center"/>
        </w:trPr>
        <w:tc>
          <w:tcPr>
            <w:tcW w:w="0" w:type="auto"/>
            <w:vMerge/>
            <w:tcBorders>
              <w:top w:val="single" w:sz="6" w:space="0" w:color="000000"/>
              <w:left w:val="single" w:sz="6" w:space="0" w:color="000000"/>
              <w:bottom w:val="single" w:sz="6" w:space="0" w:color="000000"/>
              <w:right w:val="single" w:sz="6" w:space="0" w:color="000000"/>
            </w:tcBorders>
            <w:hideMark/>
          </w:tcPr>
          <w:p w14:paraId="2FF8C21F" w14:textId="77777777" w:rsidR="00BF3251" w:rsidRPr="00BF3251" w:rsidRDefault="00BF3251" w:rsidP="00BF3251">
            <w:pPr>
              <w:spacing w:after="0" w:line="240" w:lineRule="auto"/>
              <w:rPr>
                <w:rFonts w:ascii="Arial" w:eastAsia="Times New Roman" w:hAnsi="Arial" w:cs="Arial"/>
                <w:color w:val="000000"/>
                <w:sz w:val="20"/>
                <w:szCs w:val="20"/>
                <w:lang w:eastAsia="es-MX"/>
              </w:rPr>
            </w:pPr>
          </w:p>
        </w:tc>
        <w:tc>
          <w:tcPr>
            <w:tcW w:w="350" w:type="pct"/>
            <w:gridSpan w:val="3"/>
            <w:tcBorders>
              <w:top w:val="single" w:sz="6" w:space="0" w:color="000000"/>
              <w:left w:val="single" w:sz="6" w:space="0" w:color="000000"/>
              <w:bottom w:val="single" w:sz="6" w:space="0" w:color="000000"/>
              <w:right w:val="single" w:sz="6" w:space="0" w:color="000000"/>
            </w:tcBorders>
            <w:vAlign w:val="center"/>
            <w:hideMark/>
          </w:tcPr>
          <w:p w14:paraId="753BF520"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1</w:t>
            </w:r>
          </w:p>
        </w:tc>
        <w:tc>
          <w:tcPr>
            <w:tcW w:w="600" w:type="pct"/>
            <w:gridSpan w:val="5"/>
            <w:tcBorders>
              <w:top w:val="single" w:sz="6" w:space="0" w:color="000000"/>
              <w:left w:val="single" w:sz="6" w:space="0" w:color="000000"/>
              <w:bottom w:val="single" w:sz="6" w:space="0" w:color="000000"/>
              <w:right w:val="single" w:sz="6" w:space="0" w:color="000000"/>
            </w:tcBorders>
            <w:vAlign w:val="center"/>
            <w:hideMark/>
          </w:tcPr>
          <w:p w14:paraId="1837D2F9"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2</w:t>
            </w:r>
          </w:p>
        </w:tc>
        <w:tc>
          <w:tcPr>
            <w:tcW w:w="250" w:type="pct"/>
            <w:gridSpan w:val="2"/>
            <w:tcBorders>
              <w:top w:val="single" w:sz="6" w:space="0" w:color="000000"/>
              <w:left w:val="single" w:sz="6" w:space="0" w:color="000000"/>
              <w:bottom w:val="single" w:sz="6" w:space="0" w:color="000000"/>
              <w:right w:val="single" w:sz="6" w:space="0" w:color="000000"/>
            </w:tcBorders>
            <w:vAlign w:val="center"/>
            <w:hideMark/>
          </w:tcPr>
          <w:p w14:paraId="30A56829"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3</w:t>
            </w:r>
          </w:p>
        </w:tc>
        <w:tc>
          <w:tcPr>
            <w:tcW w:w="500" w:type="pct"/>
            <w:gridSpan w:val="4"/>
            <w:tcBorders>
              <w:top w:val="single" w:sz="6" w:space="0" w:color="000000"/>
              <w:left w:val="single" w:sz="6" w:space="0" w:color="000000"/>
              <w:bottom w:val="single" w:sz="6" w:space="0" w:color="000000"/>
              <w:right w:val="single" w:sz="6" w:space="0" w:color="000000"/>
            </w:tcBorders>
            <w:vAlign w:val="center"/>
            <w:hideMark/>
          </w:tcPr>
          <w:p w14:paraId="5499AE3B"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4</w:t>
            </w:r>
          </w:p>
        </w:tc>
        <w:tc>
          <w:tcPr>
            <w:tcW w:w="750" w:type="pct"/>
            <w:gridSpan w:val="6"/>
            <w:tcBorders>
              <w:top w:val="single" w:sz="6" w:space="0" w:color="000000"/>
              <w:left w:val="single" w:sz="6" w:space="0" w:color="000000"/>
              <w:bottom w:val="single" w:sz="6" w:space="0" w:color="000000"/>
              <w:right w:val="single" w:sz="6" w:space="0" w:color="000000"/>
            </w:tcBorders>
            <w:vAlign w:val="center"/>
            <w:hideMark/>
          </w:tcPr>
          <w:p w14:paraId="26BDF643"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5</w:t>
            </w:r>
          </w:p>
        </w:tc>
        <w:tc>
          <w:tcPr>
            <w:tcW w:w="600" w:type="pct"/>
            <w:gridSpan w:val="5"/>
            <w:tcBorders>
              <w:top w:val="single" w:sz="6" w:space="0" w:color="000000"/>
              <w:left w:val="single" w:sz="6" w:space="0" w:color="000000"/>
              <w:bottom w:val="single" w:sz="6" w:space="0" w:color="000000"/>
              <w:right w:val="single" w:sz="6" w:space="0" w:color="000000"/>
            </w:tcBorders>
            <w:vAlign w:val="center"/>
            <w:hideMark/>
          </w:tcPr>
          <w:p w14:paraId="609D203C"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6</w:t>
            </w:r>
          </w:p>
        </w:tc>
        <w:tc>
          <w:tcPr>
            <w:tcW w:w="1250" w:type="pct"/>
            <w:gridSpan w:val="10"/>
            <w:tcBorders>
              <w:top w:val="single" w:sz="6" w:space="0" w:color="000000"/>
              <w:left w:val="single" w:sz="6" w:space="0" w:color="000000"/>
              <w:bottom w:val="single" w:sz="6" w:space="0" w:color="000000"/>
              <w:right w:val="single" w:sz="6" w:space="0" w:color="000000"/>
            </w:tcBorders>
            <w:vAlign w:val="center"/>
            <w:hideMark/>
          </w:tcPr>
          <w:p w14:paraId="06EA8AF9"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7</w:t>
            </w:r>
          </w:p>
        </w:tc>
        <w:tc>
          <w:tcPr>
            <w:tcW w:w="350" w:type="pct"/>
            <w:gridSpan w:val="3"/>
            <w:tcBorders>
              <w:top w:val="single" w:sz="6" w:space="0" w:color="000000"/>
              <w:left w:val="single" w:sz="6" w:space="0" w:color="000000"/>
              <w:bottom w:val="single" w:sz="6" w:space="0" w:color="000000"/>
              <w:right w:val="single" w:sz="6" w:space="0" w:color="000000"/>
            </w:tcBorders>
            <w:vAlign w:val="center"/>
            <w:hideMark/>
          </w:tcPr>
          <w:p w14:paraId="6EE21885"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8</w:t>
            </w:r>
          </w:p>
        </w:tc>
      </w:tr>
      <w:tr w:rsidR="00BF3251" w:rsidRPr="00BF3251" w14:paraId="228B80AA" w14:textId="77777777" w:rsidTr="00BF3251">
        <w:trPr>
          <w:trHeight w:val="15"/>
          <w:jc w:val="center"/>
        </w:trPr>
        <w:tc>
          <w:tcPr>
            <w:tcW w:w="100" w:type="pct"/>
            <w:tcBorders>
              <w:top w:val="single" w:sz="6" w:space="0" w:color="000000"/>
              <w:left w:val="single" w:sz="6" w:space="0" w:color="000000"/>
              <w:bottom w:val="single" w:sz="6" w:space="0" w:color="000000"/>
              <w:right w:val="single" w:sz="6" w:space="0" w:color="000000"/>
            </w:tcBorders>
            <w:vAlign w:val="center"/>
            <w:hideMark/>
          </w:tcPr>
          <w:p w14:paraId="387ABE2C"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57DE7CEB"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A</w:t>
            </w: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0D6B2289"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B</w:t>
            </w: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6218891B"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C</w:t>
            </w: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6250B882"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A</w:t>
            </w: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4DC33C0D"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B</w:t>
            </w: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55E39CFB"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C</w:t>
            </w: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180A365B"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D</w:t>
            </w: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5AD40D7C"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E</w:t>
            </w: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14163261"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A</w:t>
            </w: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32976F08"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B</w:t>
            </w: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768B5DCB"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A</w:t>
            </w: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5B9A376B"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B</w:t>
            </w: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464CFBAE"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C</w:t>
            </w: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12602D10"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D</w:t>
            </w: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0EAD730A"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A</w:t>
            </w: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2F231143"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B</w:t>
            </w: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6F5A0DE1"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C</w:t>
            </w: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6CD36912"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D</w:t>
            </w: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0572CCF5"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E</w:t>
            </w: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202D7865"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F</w:t>
            </w: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0B7086AC"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A</w:t>
            </w: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76EB2F00"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B</w:t>
            </w: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37770DE2"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C</w:t>
            </w: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6D5C6CBE"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D</w:t>
            </w: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0DC4A678"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E</w:t>
            </w: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4C32FD5E"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A</w:t>
            </w: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5B2EECB1"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B</w:t>
            </w: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323B3192"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C</w:t>
            </w: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23E97DC4"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D</w:t>
            </w: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4F8A85DE"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E</w:t>
            </w: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103E824C"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F</w:t>
            </w: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49195F9F"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G</w:t>
            </w: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6D763193"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H</w:t>
            </w: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6A58B3EF"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I</w:t>
            </w: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67FBC870"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J</w:t>
            </w: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4145711D"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A</w:t>
            </w: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20114C1D"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B</w:t>
            </w: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52A1C190"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C</w:t>
            </w:r>
          </w:p>
        </w:tc>
      </w:tr>
      <w:tr w:rsidR="00BF3251" w:rsidRPr="00BF3251" w14:paraId="42331C53" w14:textId="77777777" w:rsidTr="00BF3251">
        <w:trPr>
          <w:trHeight w:val="15"/>
          <w:jc w:val="center"/>
        </w:trPr>
        <w:tc>
          <w:tcPr>
            <w:tcW w:w="100" w:type="pct"/>
            <w:tcBorders>
              <w:top w:val="single" w:sz="6" w:space="0" w:color="000000"/>
              <w:left w:val="single" w:sz="6" w:space="0" w:color="000000"/>
              <w:bottom w:val="single" w:sz="6" w:space="0" w:color="000000"/>
              <w:right w:val="single" w:sz="6" w:space="0" w:color="000000"/>
            </w:tcBorders>
            <w:vAlign w:val="center"/>
            <w:hideMark/>
          </w:tcPr>
          <w:p w14:paraId="5CD3BAF2"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1</w:t>
            </w: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41B7B0CD"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3F068EFA"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79A7D2E0"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3651D536"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7C6D3994"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0546CF1E"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08845831"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5837FC4F"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76D7387D"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399F12CA"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26A0A122"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7B524F58"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1FBAD370"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5D4E3BE3"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1D5C6941"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7D3EAAC4"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682A1E55"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32DA89E8"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04E959C2"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07251E1A"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36008EE2"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4E7639DC"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28968AE2"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325AD166"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612012F7"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26847090"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41DF0E31"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25304B63"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48C8E9C9"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5EBD8F2C"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292A6BF1"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5B7BD809"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391BC928"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7A00CEFB"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0C117005"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1403149C"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553A5F44"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3B658F31"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r>
      <w:tr w:rsidR="00BF3251" w:rsidRPr="00BF3251" w14:paraId="7358D75D" w14:textId="77777777" w:rsidTr="00BF3251">
        <w:trPr>
          <w:trHeight w:val="15"/>
          <w:jc w:val="center"/>
        </w:trPr>
        <w:tc>
          <w:tcPr>
            <w:tcW w:w="100" w:type="pct"/>
            <w:tcBorders>
              <w:top w:val="single" w:sz="6" w:space="0" w:color="000000"/>
              <w:left w:val="single" w:sz="6" w:space="0" w:color="000000"/>
              <w:bottom w:val="single" w:sz="6" w:space="0" w:color="000000"/>
              <w:right w:val="single" w:sz="6" w:space="0" w:color="000000"/>
            </w:tcBorders>
            <w:vAlign w:val="center"/>
            <w:hideMark/>
          </w:tcPr>
          <w:p w14:paraId="3DD2679B"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2</w:t>
            </w: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4BDD7BC7"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0AE24C4D"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2695D2A2"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5CBE4E37"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0BCB8B1F"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1AA4D066"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3FDB8C02"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6496EFFB"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0D81666D"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384308D6"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7EB6DE25"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48751A91"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4F890085"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55E5D1F8"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6CB50742"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77E46BF4"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110E6EF2"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71C304C4"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619ABEA6"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0890D26E"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36E57D8F"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1D0EA840"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565955CC"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3C3D55F1"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1816C86F"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3D14018C"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438C2CAE"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739ADA5C"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16B802BF"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2C4E0EAA"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499548DA"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7F18BCC4"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730EA8C8"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146DEAFC"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57DC6F6E"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3EABBD68"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5D8E0E94"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2DD22EC4"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r>
      <w:tr w:rsidR="00BF3251" w:rsidRPr="00BF3251" w14:paraId="6B14E84A" w14:textId="77777777" w:rsidTr="00BF3251">
        <w:trPr>
          <w:trHeight w:val="15"/>
          <w:jc w:val="center"/>
        </w:trPr>
        <w:tc>
          <w:tcPr>
            <w:tcW w:w="100" w:type="pct"/>
            <w:tcBorders>
              <w:top w:val="single" w:sz="6" w:space="0" w:color="000000"/>
              <w:left w:val="single" w:sz="6" w:space="0" w:color="000000"/>
              <w:bottom w:val="single" w:sz="6" w:space="0" w:color="000000"/>
              <w:right w:val="single" w:sz="6" w:space="0" w:color="000000"/>
            </w:tcBorders>
            <w:vAlign w:val="center"/>
            <w:hideMark/>
          </w:tcPr>
          <w:p w14:paraId="324AF389"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3</w:t>
            </w: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006DA637"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098E3E7C"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30FFDEDC"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63156BA8"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47D00A66"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132BBEAD"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103EC19A"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5295E0C0"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5ADBFB3E"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44425D07"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40F7B7C6"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7A5205C9"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37B4EE93"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33314F4D"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05BC04E8"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1914FA25"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54CD2A51"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5DDD4D33"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0DE78D53"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07255CEE"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3F6ADDA5"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01C5CBDA"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1C2A138F"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153D129F"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630014AF"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15265CE3"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7BC625BC"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7BA2A31E"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29589FA0"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47F07BFD"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6FD181F5"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5373872B"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12155D82"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58B0F262"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174F6F3F"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5D6B8EF7"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025873B9"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165C3975"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r>
      <w:tr w:rsidR="00BF3251" w:rsidRPr="00BF3251" w14:paraId="459D6A67" w14:textId="77777777" w:rsidTr="00BF3251">
        <w:trPr>
          <w:trHeight w:val="15"/>
          <w:jc w:val="center"/>
        </w:trPr>
        <w:tc>
          <w:tcPr>
            <w:tcW w:w="100" w:type="pct"/>
            <w:tcBorders>
              <w:top w:val="single" w:sz="6" w:space="0" w:color="000000"/>
              <w:left w:val="single" w:sz="6" w:space="0" w:color="000000"/>
              <w:bottom w:val="single" w:sz="6" w:space="0" w:color="000000"/>
              <w:right w:val="single" w:sz="6" w:space="0" w:color="000000"/>
            </w:tcBorders>
            <w:vAlign w:val="center"/>
            <w:hideMark/>
          </w:tcPr>
          <w:p w14:paraId="1C2044DD"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4</w:t>
            </w: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1CFE8E01"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6C9A8D49"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002B09F5"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0E29A6CB"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6EF0625B"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16FA3680"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180998B4"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433400D1"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3D101A15"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2DC56E66"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0A28FF92"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61E14693"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1A5D5AA2"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0A6ABB8B"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3BA969EF"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6D51D6A1"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77A3D266"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62CB9341"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36DD1CB9"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5BA3C590"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34DF15C8"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6D5365C8"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3374987A"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1B0A4CAD"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752C3FD8"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3D9A27BF"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5DF3A1FA"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6699DA9F"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3764E7B2"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35195AA7"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28B77AFB"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21F5BF82"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6BC0AD46"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59C44878"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5A1D0F1D"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27D9BE7A"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676D1A38"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5F93D69F"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r>
      <w:tr w:rsidR="00BF3251" w:rsidRPr="00BF3251" w14:paraId="6E93DCC0" w14:textId="77777777" w:rsidTr="00BF3251">
        <w:trPr>
          <w:trHeight w:val="15"/>
          <w:jc w:val="center"/>
        </w:trPr>
        <w:tc>
          <w:tcPr>
            <w:tcW w:w="100" w:type="pct"/>
            <w:tcBorders>
              <w:top w:val="single" w:sz="6" w:space="0" w:color="000000"/>
              <w:left w:val="single" w:sz="6" w:space="0" w:color="000000"/>
              <w:bottom w:val="single" w:sz="6" w:space="0" w:color="000000"/>
              <w:right w:val="single" w:sz="6" w:space="0" w:color="000000"/>
            </w:tcBorders>
            <w:vAlign w:val="center"/>
            <w:hideMark/>
          </w:tcPr>
          <w:p w14:paraId="4307C6B0"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5</w:t>
            </w: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1C5E1C8A"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6179A25D"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1256A786"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21657C13"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4D55A7D0"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6A13B844"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11910384"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03408745"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5D920AE7"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46B91989"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4615708A"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3F8B3AD2"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5B5C5837"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00B10C3A"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232EC32C"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54022801"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71C59C78"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4510918B"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27AC5558"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1952CE43"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18BFAA26"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0BEF2410"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70472C63"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757EC31B"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1B0FC771"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4762EB6E"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38EEA956"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36E321EF"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4299918F"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1871FC95"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67F3AD9A"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0A57E61C"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692368A2"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0E71EBFE"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43771A48"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4B382009"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4331D7FB"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6A37826F"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r>
      <w:tr w:rsidR="00BF3251" w:rsidRPr="00BF3251" w14:paraId="5ED643F1" w14:textId="77777777" w:rsidTr="00BF3251">
        <w:trPr>
          <w:trHeight w:val="15"/>
          <w:jc w:val="center"/>
        </w:trPr>
        <w:tc>
          <w:tcPr>
            <w:tcW w:w="100" w:type="pct"/>
            <w:tcBorders>
              <w:top w:val="single" w:sz="6" w:space="0" w:color="000000"/>
              <w:left w:val="single" w:sz="6" w:space="0" w:color="000000"/>
              <w:bottom w:val="single" w:sz="6" w:space="0" w:color="000000"/>
              <w:right w:val="single" w:sz="6" w:space="0" w:color="000000"/>
            </w:tcBorders>
            <w:vAlign w:val="center"/>
            <w:hideMark/>
          </w:tcPr>
          <w:p w14:paraId="39889854"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6</w:t>
            </w: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48489B9E"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2486D2B8"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634E99E9"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59735AE8"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39735943"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19343729"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0334CEE1"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1BF13CF2"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10BBD408"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10C1DF4C"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78A01669"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3088B601"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07BB0195"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2C3873F7"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0CC5A579"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1569C529"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15BD8433"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228544E3"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6DB08052"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2737AB0C"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1DA9BC82"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13B19634"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1EDC0D9A"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7B029612"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2D443B88"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2DACA826"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53BB882E"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5C642666"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09220128"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789316CC"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3DDE83F3"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1C78D43A"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62726B77"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5A91AF7C"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22062089"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601ADE3E"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01CCCC64"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28C9BFF8"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r>
      <w:tr w:rsidR="00BF3251" w:rsidRPr="00BF3251" w14:paraId="7F5BAB24" w14:textId="77777777" w:rsidTr="00BF3251">
        <w:trPr>
          <w:trHeight w:val="15"/>
          <w:jc w:val="center"/>
        </w:trPr>
        <w:tc>
          <w:tcPr>
            <w:tcW w:w="100" w:type="pct"/>
            <w:tcBorders>
              <w:top w:val="single" w:sz="6" w:space="0" w:color="000000"/>
              <w:left w:val="single" w:sz="6" w:space="0" w:color="000000"/>
              <w:bottom w:val="single" w:sz="6" w:space="0" w:color="000000"/>
              <w:right w:val="single" w:sz="6" w:space="0" w:color="000000"/>
            </w:tcBorders>
            <w:vAlign w:val="center"/>
            <w:hideMark/>
          </w:tcPr>
          <w:p w14:paraId="5CF963E5"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7</w:t>
            </w: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667A1EE2"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75FFA402"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6B43CDBF"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2338FD51"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5C5AD9AD"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245DA61B"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37BA0EA2"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77D038DC"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0A22523A"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61B929C0"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17838AD0"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2C70FBCB"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0578775D"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7987CB60"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69922299"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26464A2F"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7198B78D"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0AC68B32"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7DD6B116"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3054947A"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37D0CCFC"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6054B005"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2BF18CCE"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6CB37E45"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3D000930"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456D5479"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0E4E7E3A"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744D297F"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4F3DD057"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116E8654"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58240D7F"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7A2697D3"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359B7FED"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29876DC2"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4B8A69F7"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1810154E"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3C0E0C61"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01FDC42D"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r>
      <w:tr w:rsidR="00BF3251" w:rsidRPr="00BF3251" w14:paraId="020B553E" w14:textId="77777777" w:rsidTr="00BF3251">
        <w:trPr>
          <w:trHeight w:val="15"/>
          <w:jc w:val="center"/>
        </w:trPr>
        <w:tc>
          <w:tcPr>
            <w:tcW w:w="100" w:type="pct"/>
            <w:tcBorders>
              <w:top w:val="single" w:sz="6" w:space="0" w:color="000000"/>
              <w:left w:val="single" w:sz="6" w:space="0" w:color="000000"/>
              <w:bottom w:val="single" w:sz="6" w:space="0" w:color="000000"/>
              <w:right w:val="single" w:sz="6" w:space="0" w:color="000000"/>
            </w:tcBorders>
            <w:vAlign w:val="center"/>
            <w:hideMark/>
          </w:tcPr>
          <w:p w14:paraId="7AC17824"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r w:rsidRPr="00BF3251">
              <w:rPr>
                <w:rFonts w:ascii="Arial" w:eastAsia="Times New Roman" w:hAnsi="Arial" w:cs="Arial"/>
                <w:b/>
                <w:bCs/>
                <w:color w:val="000000"/>
                <w:sz w:val="14"/>
                <w:szCs w:val="14"/>
                <w:lang w:eastAsia="es-MX"/>
              </w:rPr>
              <w:t>8</w:t>
            </w: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6B2AFBC8"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6B0A077D"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7ACE2C89"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528F73C9"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6459D523"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655287DD"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2A33158F"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04CED47D"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0DBA621B"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42525D1B"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6CCAB098"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36E5A49D"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22E8FC5E"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5F267A1D"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62278DD0"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22785841"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7DDE7A78"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5B0D4B06"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280401B8"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3CC2AFD5"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13E05CDE"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21576600"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30F0CE11"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211E2145"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1BEF054C"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3BAAF50C"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2887AF4B"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785C933B"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1289271D"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32AE2D92"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5F17100E"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12CFD702"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4A782D1C"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7F676CA6"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3DC02892"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0FE14415"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4FFD8157"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c>
          <w:tcPr>
            <w:tcW w:w="100" w:type="pct"/>
            <w:tcBorders>
              <w:top w:val="single" w:sz="6" w:space="0" w:color="000000"/>
              <w:left w:val="single" w:sz="6" w:space="0" w:color="000000"/>
              <w:bottom w:val="single" w:sz="6" w:space="0" w:color="000000"/>
              <w:right w:val="single" w:sz="6" w:space="0" w:color="000000"/>
            </w:tcBorders>
            <w:vAlign w:val="center"/>
            <w:hideMark/>
          </w:tcPr>
          <w:p w14:paraId="4B57CAC9" w14:textId="77777777" w:rsidR="00BF3251" w:rsidRPr="00BF3251" w:rsidRDefault="00BF3251" w:rsidP="00BF3251">
            <w:pPr>
              <w:spacing w:before="60" w:after="60" w:line="240" w:lineRule="auto"/>
              <w:jc w:val="center"/>
              <w:rPr>
                <w:rFonts w:ascii="Arial" w:eastAsia="Times New Roman" w:hAnsi="Arial" w:cs="Arial"/>
                <w:color w:val="000000"/>
                <w:sz w:val="20"/>
                <w:szCs w:val="20"/>
                <w:lang w:eastAsia="es-MX"/>
              </w:rPr>
            </w:pPr>
          </w:p>
        </w:tc>
      </w:tr>
    </w:tbl>
    <w:p w14:paraId="07D1E54C" w14:textId="77777777" w:rsidR="00BF3251" w:rsidRPr="00BF3251" w:rsidRDefault="00BF3251" w:rsidP="00BF3251">
      <w:pPr>
        <w:spacing w:before="105" w:after="105" w:line="240" w:lineRule="auto"/>
        <w:ind w:firstLine="285"/>
        <w:jc w:val="both"/>
        <w:rPr>
          <w:rFonts w:ascii="Arial" w:eastAsia="Times New Roman" w:hAnsi="Arial" w:cs="Arial"/>
          <w:color w:val="000000"/>
          <w:sz w:val="20"/>
          <w:szCs w:val="20"/>
          <w:lang w:eastAsia="es-MX"/>
        </w:rPr>
      </w:pPr>
      <w:r w:rsidRPr="00BF3251">
        <w:rPr>
          <w:rFonts w:ascii="Arial" w:eastAsia="Times New Roman" w:hAnsi="Arial" w:cs="Arial"/>
          <w:b/>
          <w:bCs/>
          <w:color w:val="000000"/>
          <w:sz w:val="18"/>
          <w:szCs w:val="18"/>
          <w:lang w:eastAsia="es-MX"/>
        </w:rPr>
        <w:t>(*) PUESTO O ÁREA EN LOS QUE SE REQUIERE EL USO DE EPP</w:t>
      </w:r>
    </w:p>
    <w:p w14:paraId="1A5649D0" w14:textId="77777777" w:rsidR="00BF3251" w:rsidRPr="00BF3251" w:rsidRDefault="00BF3251" w:rsidP="00BF3251">
      <w:pPr>
        <w:spacing w:after="105" w:line="240" w:lineRule="auto"/>
        <w:jc w:val="center"/>
        <w:rPr>
          <w:rFonts w:ascii="Arial" w:eastAsia="Times New Roman" w:hAnsi="Arial" w:cs="Arial"/>
          <w:color w:val="000000"/>
          <w:sz w:val="20"/>
          <w:szCs w:val="20"/>
          <w:lang w:eastAsia="es-MX"/>
        </w:rPr>
      </w:pPr>
      <w:r w:rsidRPr="00BF3251">
        <w:rPr>
          <w:rFonts w:ascii="Arial" w:eastAsia="Times New Roman" w:hAnsi="Arial" w:cs="Arial"/>
          <w:color w:val="000000"/>
          <w:sz w:val="18"/>
          <w:szCs w:val="18"/>
          <w:lang w:eastAsia="es-MX"/>
        </w:rPr>
        <w:t>________________________________________</w:t>
      </w:r>
    </w:p>
    <w:p w14:paraId="6E556DB3" w14:textId="77777777" w:rsidR="00B318CC" w:rsidRDefault="00B318CC"/>
    <w:sectPr w:rsidR="00B318CC" w:rsidSect="00235007">
      <w:pgSz w:w="12240" w:h="15840" w:code="119"/>
      <w:pgMar w:top="1417" w:right="1701" w:bottom="1417" w:left="1701" w:header="0" w:footer="708"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708A7"/>
    <w:multiLevelType w:val="multilevel"/>
    <w:tmpl w:val="1A98A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FA7073"/>
    <w:multiLevelType w:val="multilevel"/>
    <w:tmpl w:val="9A88F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3211E0"/>
    <w:multiLevelType w:val="multilevel"/>
    <w:tmpl w:val="F7E48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465D73"/>
    <w:multiLevelType w:val="multilevel"/>
    <w:tmpl w:val="7D1C3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225B43"/>
    <w:multiLevelType w:val="multilevel"/>
    <w:tmpl w:val="AD74E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E230F1"/>
    <w:multiLevelType w:val="multilevel"/>
    <w:tmpl w:val="8F042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A0751A"/>
    <w:multiLevelType w:val="multilevel"/>
    <w:tmpl w:val="95D6C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DB5F25"/>
    <w:multiLevelType w:val="multilevel"/>
    <w:tmpl w:val="A7166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BD2475"/>
    <w:multiLevelType w:val="multilevel"/>
    <w:tmpl w:val="B19E6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DA4488"/>
    <w:multiLevelType w:val="multilevel"/>
    <w:tmpl w:val="96E44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0F7796"/>
    <w:multiLevelType w:val="multilevel"/>
    <w:tmpl w:val="13586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5C54D5"/>
    <w:multiLevelType w:val="multilevel"/>
    <w:tmpl w:val="8E249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534D46"/>
    <w:multiLevelType w:val="multilevel"/>
    <w:tmpl w:val="5A62B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953841"/>
    <w:multiLevelType w:val="multilevel"/>
    <w:tmpl w:val="9EAA6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4C2E1D"/>
    <w:multiLevelType w:val="multilevel"/>
    <w:tmpl w:val="A4FAA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5C122F"/>
    <w:multiLevelType w:val="multilevel"/>
    <w:tmpl w:val="7CC2A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886858"/>
    <w:multiLevelType w:val="multilevel"/>
    <w:tmpl w:val="76B22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B42DEC"/>
    <w:multiLevelType w:val="multilevel"/>
    <w:tmpl w:val="C78E1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1B1AEE"/>
    <w:multiLevelType w:val="multilevel"/>
    <w:tmpl w:val="831C6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EC4D16"/>
    <w:multiLevelType w:val="multilevel"/>
    <w:tmpl w:val="14185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CA7ABE"/>
    <w:multiLevelType w:val="multilevel"/>
    <w:tmpl w:val="473E7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0C0DC3"/>
    <w:multiLevelType w:val="multilevel"/>
    <w:tmpl w:val="46686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485DC8"/>
    <w:multiLevelType w:val="multilevel"/>
    <w:tmpl w:val="FBAA3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594D11"/>
    <w:multiLevelType w:val="multilevel"/>
    <w:tmpl w:val="722EC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641509"/>
    <w:multiLevelType w:val="multilevel"/>
    <w:tmpl w:val="49A24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EC5103"/>
    <w:multiLevelType w:val="multilevel"/>
    <w:tmpl w:val="4EE8A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C24245"/>
    <w:multiLevelType w:val="multilevel"/>
    <w:tmpl w:val="16704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006B20"/>
    <w:multiLevelType w:val="multilevel"/>
    <w:tmpl w:val="07000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A9264C"/>
    <w:multiLevelType w:val="multilevel"/>
    <w:tmpl w:val="B62AE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C47AB1"/>
    <w:multiLevelType w:val="multilevel"/>
    <w:tmpl w:val="71CAB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7D4CF0"/>
    <w:multiLevelType w:val="multilevel"/>
    <w:tmpl w:val="BDC84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F5711A"/>
    <w:multiLevelType w:val="multilevel"/>
    <w:tmpl w:val="8DB86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7207A6"/>
    <w:multiLevelType w:val="multilevel"/>
    <w:tmpl w:val="1F6CF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355FB9"/>
    <w:multiLevelType w:val="multilevel"/>
    <w:tmpl w:val="FA7AC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A06D23"/>
    <w:multiLevelType w:val="multilevel"/>
    <w:tmpl w:val="33D86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FD6703"/>
    <w:multiLevelType w:val="multilevel"/>
    <w:tmpl w:val="5F40A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0654DA"/>
    <w:multiLevelType w:val="multilevel"/>
    <w:tmpl w:val="FB1E4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D85F7D"/>
    <w:multiLevelType w:val="multilevel"/>
    <w:tmpl w:val="0E369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35"/>
  </w:num>
  <w:num w:numId="3">
    <w:abstractNumId w:val="24"/>
  </w:num>
  <w:num w:numId="4">
    <w:abstractNumId w:val="32"/>
  </w:num>
  <w:num w:numId="5">
    <w:abstractNumId w:val="29"/>
  </w:num>
  <w:num w:numId="6">
    <w:abstractNumId w:val="33"/>
  </w:num>
  <w:num w:numId="7">
    <w:abstractNumId w:val="0"/>
  </w:num>
  <w:num w:numId="8">
    <w:abstractNumId w:val="19"/>
  </w:num>
  <w:num w:numId="9">
    <w:abstractNumId w:val="8"/>
  </w:num>
  <w:num w:numId="10">
    <w:abstractNumId w:val="37"/>
  </w:num>
  <w:num w:numId="11">
    <w:abstractNumId w:val="5"/>
  </w:num>
  <w:num w:numId="12">
    <w:abstractNumId w:val="11"/>
  </w:num>
  <w:num w:numId="13">
    <w:abstractNumId w:val="12"/>
  </w:num>
  <w:num w:numId="14">
    <w:abstractNumId w:val="13"/>
  </w:num>
  <w:num w:numId="15">
    <w:abstractNumId w:val="28"/>
  </w:num>
  <w:num w:numId="16">
    <w:abstractNumId w:val="30"/>
  </w:num>
  <w:num w:numId="17">
    <w:abstractNumId w:val="21"/>
  </w:num>
  <w:num w:numId="18">
    <w:abstractNumId w:val="34"/>
  </w:num>
  <w:num w:numId="19">
    <w:abstractNumId w:val="25"/>
  </w:num>
  <w:num w:numId="20">
    <w:abstractNumId w:val="2"/>
  </w:num>
  <w:num w:numId="21">
    <w:abstractNumId w:val="36"/>
  </w:num>
  <w:num w:numId="22">
    <w:abstractNumId w:val="31"/>
  </w:num>
  <w:num w:numId="23">
    <w:abstractNumId w:val="6"/>
  </w:num>
  <w:num w:numId="24">
    <w:abstractNumId w:val="20"/>
  </w:num>
  <w:num w:numId="25">
    <w:abstractNumId w:val="16"/>
  </w:num>
  <w:num w:numId="26">
    <w:abstractNumId w:val="10"/>
  </w:num>
  <w:num w:numId="27">
    <w:abstractNumId w:val="17"/>
  </w:num>
  <w:num w:numId="28">
    <w:abstractNumId w:val="23"/>
  </w:num>
  <w:num w:numId="29">
    <w:abstractNumId w:val="9"/>
  </w:num>
  <w:num w:numId="30">
    <w:abstractNumId w:val="15"/>
  </w:num>
  <w:num w:numId="31">
    <w:abstractNumId w:val="27"/>
  </w:num>
  <w:num w:numId="32">
    <w:abstractNumId w:val="4"/>
  </w:num>
  <w:num w:numId="33">
    <w:abstractNumId w:val="3"/>
  </w:num>
  <w:num w:numId="34">
    <w:abstractNumId w:val="22"/>
  </w:num>
  <w:num w:numId="35">
    <w:abstractNumId w:val="14"/>
  </w:num>
  <w:num w:numId="36">
    <w:abstractNumId w:val="1"/>
  </w:num>
  <w:num w:numId="37">
    <w:abstractNumId w:val="18"/>
  </w:num>
  <w:num w:numId="3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evenAndOddHeaders/>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3251"/>
    <w:rsid w:val="00235007"/>
    <w:rsid w:val="00B318CC"/>
    <w:rsid w:val="00BF3251"/>
    <w:rsid w:val="00BF620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2E5C62"/>
  <w15:chartTrackingRefBased/>
  <w15:docId w15:val="{566C1757-789C-4BE9-A798-260344AE35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BF325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MX"/>
    </w:rPr>
  </w:style>
  <w:style w:type="paragraph" w:styleId="Ttulo2">
    <w:name w:val="heading 2"/>
    <w:basedOn w:val="Normal"/>
    <w:link w:val="Ttulo2Car"/>
    <w:uiPriority w:val="9"/>
    <w:qFormat/>
    <w:rsid w:val="00BF3251"/>
    <w:pPr>
      <w:spacing w:before="100" w:beforeAutospacing="1" w:after="100" w:afterAutospacing="1" w:line="240" w:lineRule="auto"/>
      <w:outlineLvl w:val="1"/>
    </w:pPr>
    <w:rPr>
      <w:rFonts w:ascii="Times New Roman" w:eastAsia="Times New Roman" w:hAnsi="Times New Roman" w:cs="Times New Roman"/>
      <w:b/>
      <w:bCs/>
      <w:sz w:val="36"/>
      <w:szCs w:val="36"/>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F3251"/>
    <w:rPr>
      <w:rFonts w:ascii="Times New Roman" w:eastAsia="Times New Roman" w:hAnsi="Times New Roman" w:cs="Times New Roman"/>
      <w:b/>
      <w:bCs/>
      <w:kern w:val="36"/>
      <w:sz w:val="48"/>
      <w:szCs w:val="48"/>
      <w:lang w:eastAsia="es-MX"/>
    </w:rPr>
  </w:style>
  <w:style w:type="character" w:customStyle="1" w:styleId="Ttulo2Car">
    <w:name w:val="Título 2 Car"/>
    <w:basedOn w:val="Fuentedeprrafopredeter"/>
    <w:link w:val="Ttulo2"/>
    <w:uiPriority w:val="9"/>
    <w:rsid w:val="00BF3251"/>
    <w:rPr>
      <w:rFonts w:ascii="Times New Roman" w:eastAsia="Times New Roman" w:hAnsi="Times New Roman" w:cs="Times New Roman"/>
      <w:b/>
      <w:bCs/>
      <w:sz w:val="36"/>
      <w:szCs w:val="36"/>
      <w:lang w:eastAsia="es-MX"/>
    </w:rPr>
  </w:style>
  <w:style w:type="paragraph" w:customStyle="1" w:styleId="msonormal0">
    <w:name w:val="msonormal"/>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rvts0">
    <w:name w:val="rvts0"/>
    <w:basedOn w:val="Fuentedeprrafopredeter"/>
    <w:rsid w:val="00BF3251"/>
  </w:style>
  <w:style w:type="character" w:customStyle="1" w:styleId="rvts6">
    <w:name w:val="rvts6"/>
    <w:basedOn w:val="Fuentedeprrafopredeter"/>
    <w:rsid w:val="00BF3251"/>
  </w:style>
  <w:style w:type="character" w:customStyle="1" w:styleId="rvts7">
    <w:name w:val="rvts7"/>
    <w:basedOn w:val="Fuentedeprrafopredeter"/>
    <w:rsid w:val="00BF3251"/>
  </w:style>
  <w:style w:type="paragraph" w:customStyle="1" w:styleId="rvps4">
    <w:name w:val="rvps4"/>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5">
    <w:name w:val="rvps5"/>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6">
    <w:name w:val="rvps6"/>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7">
    <w:name w:val="rvps7"/>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8">
    <w:name w:val="rvps8"/>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9">
    <w:name w:val="rvps9"/>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0">
    <w:name w:val="rvps10"/>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1">
    <w:name w:val="rvps11"/>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2">
    <w:name w:val="rvps12"/>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3">
    <w:name w:val="rvps13"/>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4">
    <w:name w:val="rvps14"/>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rvts8">
    <w:name w:val="rvts8"/>
    <w:basedOn w:val="Fuentedeprrafopredeter"/>
    <w:rsid w:val="00BF3251"/>
  </w:style>
  <w:style w:type="paragraph" w:customStyle="1" w:styleId="rvps15">
    <w:name w:val="rvps15"/>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6">
    <w:name w:val="rvps16"/>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7">
    <w:name w:val="rvps17"/>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8">
    <w:name w:val="rvps18"/>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9">
    <w:name w:val="rvps19"/>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0">
    <w:name w:val="rvps20"/>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1">
    <w:name w:val="rvps21"/>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2">
    <w:name w:val="rvps22"/>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3">
    <w:name w:val="rvps23"/>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4">
    <w:name w:val="rvps24"/>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5">
    <w:name w:val="rvps25"/>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6">
    <w:name w:val="rvps26"/>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7">
    <w:name w:val="rvps27"/>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8">
    <w:name w:val="rvps28"/>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9">
    <w:name w:val="rvps29"/>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0">
    <w:name w:val="rvps30"/>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1">
    <w:name w:val="rvps31"/>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2">
    <w:name w:val="rvps32"/>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3">
    <w:name w:val="rvps33"/>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4">
    <w:name w:val="rvps34"/>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5">
    <w:name w:val="rvps35"/>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6">
    <w:name w:val="rvps36"/>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7">
    <w:name w:val="rvps37"/>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8">
    <w:name w:val="rvps38"/>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9">
    <w:name w:val="rvps39"/>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0">
    <w:name w:val="rvps40"/>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1">
    <w:name w:val="rvps41"/>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2">
    <w:name w:val="rvps42"/>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rvts9">
    <w:name w:val="rvts9"/>
    <w:basedOn w:val="Fuentedeprrafopredeter"/>
    <w:rsid w:val="00BF3251"/>
  </w:style>
  <w:style w:type="character" w:customStyle="1" w:styleId="rvts10">
    <w:name w:val="rvts10"/>
    <w:basedOn w:val="Fuentedeprrafopredeter"/>
    <w:rsid w:val="00BF3251"/>
  </w:style>
  <w:style w:type="paragraph" w:customStyle="1" w:styleId="rvps43">
    <w:name w:val="rvps43"/>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4">
    <w:name w:val="rvps44"/>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5">
    <w:name w:val="rvps45"/>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6">
    <w:name w:val="rvps46"/>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7">
    <w:name w:val="rvps47"/>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8">
    <w:name w:val="rvps48"/>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9">
    <w:name w:val="rvps49"/>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50">
    <w:name w:val="rvps50"/>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51">
    <w:name w:val="rvps51"/>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52">
    <w:name w:val="rvps52"/>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53">
    <w:name w:val="rvps53"/>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54">
    <w:name w:val="rvps54"/>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55">
    <w:name w:val="rvps55"/>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56">
    <w:name w:val="rvps56"/>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57">
    <w:name w:val="rvps57"/>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58">
    <w:name w:val="rvps58"/>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59">
    <w:name w:val="rvps59"/>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60">
    <w:name w:val="rvps60"/>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61">
    <w:name w:val="rvps61"/>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62">
    <w:name w:val="rvps62"/>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63">
    <w:name w:val="rvps63"/>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64">
    <w:name w:val="rvps64"/>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65">
    <w:name w:val="rvps65"/>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66">
    <w:name w:val="rvps66"/>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67">
    <w:name w:val="rvps67"/>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68">
    <w:name w:val="rvps68"/>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69">
    <w:name w:val="rvps69"/>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70">
    <w:name w:val="rvps70"/>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71">
    <w:name w:val="rvps71"/>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72">
    <w:name w:val="rvps72"/>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73">
    <w:name w:val="rvps73"/>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74">
    <w:name w:val="rvps74"/>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75">
    <w:name w:val="rvps75"/>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76">
    <w:name w:val="rvps76"/>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77">
    <w:name w:val="rvps77"/>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78">
    <w:name w:val="rvps78"/>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79">
    <w:name w:val="rvps79"/>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80">
    <w:name w:val="rvps80"/>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81">
    <w:name w:val="rvps81"/>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82">
    <w:name w:val="rvps82"/>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83">
    <w:name w:val="rvps83"/>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84">
    <w:name w:val="rvps84"/>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85">
    <w:name w:val="rvps85"/>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86">
    <w:name w:val="rvps86"/>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87">
    <w:name w:val="rvps87"/>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88">
    <w:name w:val="rvps88"/>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89">
    <w:name w:val="rvps89"/>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90">
    <w:name w:val="rvps90"/>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91">
    <w:name w:val="rvps91"/>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92">
    <w:name w:val="rvps92"/>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93">
    <w:name w:val="rvps93"/>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94">
    <w:name w:val="rvps94"/>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95">
    <w:name w:val="rvps95"/>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96">
    <w:name w:val="rvps96"/>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97">
    <w:name w:val="rvps97"/>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98">
    <w:name w:val="rvps98"/>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99">
    <w:name w:val="rvps99"/>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00">
    <w:name w:val="rvps100"/>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01">
    <w:name w:val="rvps101"/>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02">
    <w:name w:val="rvps102"/>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03">
    <w:name w:val="rvps103"/>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04">
    <w:name w:val="rvps104"/>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05">
    <w:name w:val="rvps105"/>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06">
    <w:name w:val="rvps106"/>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07">
    <w:name w:val="rvps107"/>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08">
    <w:name w:val="rvps108"/>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09">
    <w:name w:val="rvps109"/>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10">
    <w:name w:val="rvps110"/>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11">
    <w:name w:val="rvps111"/>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12">
    <w:name w:val="rvps112"/>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13">
    <w:name w:val="rvps113"/>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14">
    <w:name w:val="rvps114"/>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15">
    <w:name w:val="rvps115"/>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16">
    <w:name w:val="rvps116"/>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17">
    <w:name w:val="rvps117"/>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18">
    <w:name w:val="rvps118"/>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19">
    <w:name w:val="rvps119"/>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20">
    <w:name w:val="rvps120"/>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21">
    <w:name w:val="rvps121"/>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22">
    <w:name w:val="rvps122"/>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23">
    <w:name w:val="rvps123"/>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24">
    <w:name w:val="rvps124"/>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25">
    <w:name w:val="rvps125"/>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26">
    <w:name w:val="rvps126"/>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27">
    <w:name w:val="rvps127"/>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28">
    <w:name w:val="rvps128"/>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29">
    <w:name w:val="rvps129"/>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30">
    <w:name w:val="rvps130"/>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31">
    <w:name w:val="rvps131"/>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32">
    <w:name w:val="rvps132"/>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33">
    <w:name w:val="rvps133"/>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34">
    <w:name w:val="rvps134"/>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35">
    <w:name w:val="rvps135"/>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36">
    <w:name w:val="rvps136"/>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37">
    <w:name w:val="rvps137"/>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38">
    <w:name w:val="rvps138"/>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39">
    <w:name w:val="rvps139"/>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40">
    <w:name w:val="rvps140"/>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41">
    <w:name w:val="rvps141"/>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42">
    <w:name w:val="rvps142"/>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43">
    <w:name w:val="rvps143"/>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44">
    <w:name w:val="rvps144"/>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45">
    <w:name w:val="rvps145"/>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46">
    <w:name w:val="rvps146"/>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47">
    <w:name w:val="rvps147"/>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48">
    <w:name w:val="rvps148"/>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49">
    <w:name w:val="rvps149"/>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50">
    <w:name w:val="rvps150"/>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51">
    <w:name w:val="rvps151"/>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52">
    <w:name w:val="rvps152"/>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53">
    <w:name w:val="rvps153"/>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54">
    <w:name w:val="rvps154"/>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55">
    <w:name w:val="rvps155"/>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56">
    <w:name w:val="rvps156"/>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57">
    <w:name w:val="rvps157"/>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58">
    <w:name w:val="rvps158"/>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59">
    <w:name w:val="rvps159"/>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60">
    <w:name w:val="rvps160"/>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61">
    <w:name w:val="rvps161"/>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62">
    <w:name w:val="rvps162"/>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63">
    <w:name w:val="rvps163"/>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64">
    <w:name w:val="rvps164"/>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65">
    <w:name w:val="rvps165"/>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66">
    <w:name w:val="rvps166"/>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67">
    <w:name w:val="rvps167"/>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68">
    <w:name w:val="rvps168"/>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69">
    <w:name w:val="rvps169"/>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70">
    <w:name w:val="rvps170"/>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styleId="NormalWeb">
    <w:name w:val="Normal (Web)"/>
    <w:basedOn w:val="Normal"/>
    <w:uiPriority w:val="99"/>
    <w:semiHidden/>
    <w:unhideWhenUsed/>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rvts11">
    <w:name w:val="rvts11"/>
    <w:basedOn w:val="Fuentedeprrafopredeter"/>
    <w:rsid w:val="00BF3251"/>
  </w:style>
  <w:style w:type="paragraph" w:customStyle="1" w:styleId="rvps171">
    <w:name w:val="rvps171"/>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rvts12">
    <w:name w:val="rvts12"/>
    <w:basedOn w:val="Fuentedeprrafopredeter"/>
    <w:rsid w:val="00BF3251"/>
  </w:style>
  <w:style w:type="paragraph" w:customStyle="1" w:styleId="rvps172">
    <w:name w:val="rvps172"/>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73">
    <w:name w:val="rvps173"/>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74">
    <w:name w:val="rvps174"/>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rvts13">
    <w:name w:val="rvts13"/>
    <w:basedOn w:val="Fuentedeprrafopredeter"/>
    <w:rsid w:val="00BF3251"/>
  </w:style>
  <w:style w:type="paragraph" w:customStyle="1" w:styleId="rvps175">
    <w:name w:val="rvps175"/>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76">
    <w:name w:val="rvps176"/>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77">
    <w:name w:val="rvps177"/>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78">
    <w:name w:val="rvps178"/>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79">
    <w:name w:val="rvps179"/>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80">
    <w:name w:val="rvps180"/>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81">
    <w:name w:val="rvps181"/>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82">
    <w:name w:val="rvps182"/>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83">
    <w:name w:val="rvps183"/>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84">
    <w:name w:val="rvps184"/>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85">
    <w:name w:val="rvps185"/>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86">
    <w:name w:val="rvps186"/>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87">
    <w:name w:val="rvps187"/>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88">
    <w:name w:val="rvps188"/>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89">
    <w:name w:val="rvps189"/>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90">
    <w:name w:val="rvps190"/>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91">
    <w:name w:val="rvps191"/>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92">
    <w:name w:val="rvps192"/>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93">
    <w:name w:val="rvps193"/>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94">
    <w:name w:val="rvps194"/>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95">
    <w:name w:val="rvps195"/>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rvts14">
    <w:name w:val="rvts14"/>
    <w:basedOn w:val="Fuentedeprrafopredeter"/>
    <w:rsid w:val="00BF3251"/>
  </w:style>
  <w:style w:type="paragraph" w:customStyle="1" w:styleId="rvps196">
    <w:name w:val="rvps196"/>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97">
    <w:name w:val="rvps197"/>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98">
    <w:name w:val="rvps198"/>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199">
    <w:name w:val="rvps199"/>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00">
    <w:name w:val="rvps200"/>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01">
    <w:name w:val="rvps201"/>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02">
    <w:name w:val="rvps202"/>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03">
    <w:name w:val="rvps203"/>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04">
    <w:name w:val="rvps204"/>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05">
    <w:name w:val="rvps205"/>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06">
    <w:name w:val="rvps206"/>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07">
    <w:name w:val="rvps207"/>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08">
    <w:name w:val="rvps208"/>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09">
    <w:name w:val="rvps209"/>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10">
    <w:name w:val="rvps210"/>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11">
    <w:name w:val="rvps211"/>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12">
    <w:name w:val="rvps212"/>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13">
    <w:name w:val="rvps213"/>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14">
    <w:name w:val="rvps214"/>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15">
    <w:name w:val="rvps215"/>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16">
    <w:name w:val="rvps216"/>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17">
    <w:name w:val="rvps217"/>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18">
    <w:name w:val="rvps218"/>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19">
    <w:name w:val="rvps219"/>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20">
    <w:name w:val="rvps220"/>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21">
    <w:name w:val="rvps221"/>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22">
    <w:name w:val="rvps222"/>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23">
    <w:name w:val="rvps223"/>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24">
    <w:name w:val="rvps224"/>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25">
    <w:name w:val="rvps225"/>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26">
    <w:name w:val="rvps226"/>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27">
    <w:name w:val="rvps227"/>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28">
    <w:name w:val="rvps228"/>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29">
    <w:name w:val="rvps229"/>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30">
    <w:name w:val="rvps230"/>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31">
    <w:name w:val="rvps231"/>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32">
    <w:name w:val="rvps232"/>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33">
    <w:name w:val="rvps233"/>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34">
    <w:name w:val="rvps234"/>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35">
    <w:name w:val="rvps235"/>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36">
    <w:name w:val="rvps236"/>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37">
    <w:name w:val="rvps237"/>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38">
    <w:name w:val="rvps238"/>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39">
    <w:name w:val="rvps239"/>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40">
    <w:name w:val="rvps240"/>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41">
    <w:name w:val="rvps241"/>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42">
    <w:name w:val="rvps242"/>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43">
    <w:name w:val="rvps243"/>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44">
    <w:name w:val="rvps244"/>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45">
    <w:name w:val="rvps245"/>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46">
    <w:name w:val="rvps246"/>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47">
    <w:name w:val="rvps247"/>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48">
    <w:name w:val="rvps248"/>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49">
    <w:name w:val="rvps249"/>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50">
    <w:name w:val="rvps250"/>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51">
    <w:name w:val="rvps251"/>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52">
    <w:name w:val="rvps252"/>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53">
    <w:name w:val="rvps253"/>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54">
    <w:name w:val="rvps254"/>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55">
    <w:name w:val="rvps255"/>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56">
    <w:name w:val="rvps256"/>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57">
    <w:name w:val="rvps257"/>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58">
    <w:name w:val="rvps258"/>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59">
    <w:name w:val="rvps259"/>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60">
    <w:name w:val="rvps260"/>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61">
    <w:name w:val="rvps261"/>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62">
    <w:name w:val="rvps262"/>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rvts15">
    <w:name w:val="rvts15"/>
    <w:basedOn w:val="Fuentedeprrafopredeter"/>
    <w:rsid w:val="00BF3251"/>
  </w:style>
  <w:style w:type="paragraph" w:customStyle="1" w:styleId="rvps263">
    <w:name w:val="rvps263"/>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64">
    <w:name w:val="rvps264"/>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65">
    <w:name w:val="rvps265"/>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66">
    <w:name w:val="rvps266"/>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67">
    <w:name w:val="rvps267"/>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68">
    <w:name w:val="rvps268"/>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69">
    <w:name w:val="rvps269"/>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70">
    <w:name w:val="rvps270"/>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71">
    <w:name w:val="rvps271"/>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72">
    <w:name w:val="rvps272"/>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73">
    <w:name w:val="rvps273"/>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74">
    <w:name w:val="rvps274"/>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75">
    <w:name w:val="rvps275"/>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76">
    <w:name w:val="rvps276"/>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77">
    <w:name w:val="rvps277"/>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78">
    <w:name w:val="rvps278"/>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79">
    <w:name w:val="rvps279"/>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80">
    <w:name w:val="rvps280"/>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81">
    <w:name w:val="rvps281"/>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82">
    <w:name w:val="rvps282"/>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83">
    <w:name w:val="rvps283"/>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84">
    <w:name w:val="rvps284"/>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85">
    <w:name w:val="rvps285"/>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86">
    <w:name w:val="rvps286"/>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87">
    <w:name w:val="rvps287"/>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88">
    <w:name w:val="rvps288"/>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89">
    <w:name w:val="rvps289"/>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90">
    <w:name w:val="rvps290"/>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91">
    <w:name w:val="rvps291"/>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92">
    <w:name w:val="rvps292"/>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93">
    <w:name w:val="rvps293"/>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94">
    <w:name w:val="rvps294"/>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95">
    <w:name w:val="rvps295"/>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96">
    <w:name w:val="rvps296"/>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97">
    <w:name w:val="rvps297"/>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98">
    <w:name w:val="rvps298"/>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299">
    <w:name w:val="rvps299"/>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00">
    <w:name w:val="rvps300"/>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01">
    <w:name w:val="rvps301"/>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02">
    <w:name w:val="rvps302"/>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03">
    <w:name w:val="rvps303"/>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04">
    <w:name w:val="rvps304"/>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05">
    <w:name w:val="rvps305"/>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06">
    <w:name w:val="rvps306"/>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07">
    <w:name w:val="rvps307"/>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08">
    <w:name w:val="rvps308"/>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09">
    <w:name w:val="rvps309"/>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10">
    <w:name w:val="rvps310"/>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11">
    <w:name w:val="rvps311"/>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12">
    <w:name w:val="rvps312"/>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13">
    <w:name w:val="rvps313"/>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14">
    <w:name w:val="rvps314"/>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15">
    <w:name w:val="rvps315"/>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16">
    <w:name w:val="rvps316"/>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17">
    <w:name w:val="rvps317"/>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18">
    <w:name w:val="rvps318"/>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19">
    <w:name w:val="rvps319"/>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20">
    <w:name w:val="rvps320"/>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21">
    <w:name w:val="rvps321"/>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22">
    <w:name w:val="rvps322"/>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23">
    <w:name w:val="rvps323"/>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24">
    <w:name w:val="rvps324"/>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25">
    <w:name w:val="rvps325"/>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26">
    <w:name w:val="rvps326"/>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27">
    <w:name w:val="rvps327"/>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28">
    <w:name w:val="rvps328"/>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rvts16">
    <w:name w:val="rvts16"/>
    <w:basedOn w:val="Fuentedeprrafopredeter"/>
    <w:rsid w:val="00BF3251"/>
  </w:style>
  <w:style w:type="paragraph" w:customStyle="1" w:styleId="rvps329">
    <w:name w:val="rvps329"/>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30">
    <w:name w:val="rvps330"/>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31">
    <w:name w:val="rvps331"/>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32">
    <w:name w:val="rvps332"/>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33">
    <w:name w:val="rvps333"/>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34">
    <w:name w:val="rvps334"/>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35">
    <w:name w:val="rvps335"/>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36">
    <w:name w:val="rvps336"/>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37">
    <w:name w:val="rvps337"/>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38">
    <w:name w:val="rvps338"/>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39">
    <w:name w:val="rvps339"/>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40">
    <w:name w:val="rvps340"/>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41">
    <w:name w:val="rvps341"/>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42">
    <w:name w:val="rvps342"/>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43">
    <w:name w:val="rvps343"/>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44">
    <w:name w:val="rvps344"/>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45">
    <w:name w:val="rvps345"/>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46">
    <w:name w:val="rvps346"/>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47">
    <w:name w:val="rvps347"/>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48">
    <w:name w:val="rvps348"/>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49">
    <w:name w:val="rvps349"/>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50">
    <w:name w:val="rvps350"/>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51">
    <w:name w:val="rvps351"/>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52">
    <w:name w:val="rvps352"/>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53">
    <w:name w:val="rvps353"/>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54">
    <w:name w:val="rvps354"/>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55">
    <w:name w:val="rvps355"/>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56">
    <w:name w:val="rvps356"/>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57">
    <w:name w:val="rvps357"/>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58">
    <w:name w:val="rvps358"/>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59">
    <w:name w:val="rvps359"/>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60">
    <w:name w:val="rvps360"/>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61">
    <w:name w:val="rvps361"/>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62">
    <w:name w:val="rvps362"/>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63">
    <w:name w:val="rvps363"/>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64">
    <w:name w:val="rvps364"/>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65">
    <w:name w:val="rvps365"/>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66">
    <w:name w:val="rvps366"/>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67">
    <w:name w:val="rvps367"/>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68">
    <w:name w:val="rvps368"/>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69">
    <w:name w:val="rvps369"/>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70">
    <w:name w:val="rvps370"/>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71">
    <w:name w:val="rvps371"/>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72">
    <w:name w:val="rvps372"/>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73">
    <w:name w:val="rvps373"/>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74">
    <w:name w:val="rvps374"/>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75">
    <w:name w:val="rvps375"/>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76">
    <w:name w:val="rvps376"/>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77">
    <w:name w:val="rvps377"/>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78">
    <w:name w:val="rvps378"/>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79">
    <w:name w:val="rvps379"/>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80">
    <w:name w:val="rvps380"/>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81">
    <w:name w:val="rvps381"/>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82">
    <w:name w:val="rvps382"/>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83">
    <w:name w:val="rvps383"/>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84">
    <w:name w:val="rvps384"/>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85">
    <w:name w:val="rvps385"/>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86">
    <w:name w:val="rvps386"/>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87">
    <w:name w:val="rvps387"/>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88">
    <w:name w:val="rvps388"/>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89">
    <w:name w:val="rvps389"/>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90">
    <w:name w:val="rvps390"/>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91">
    <w:name w:val="rvps391"/>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92">
    <w:name w:val="rvps392"/>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93">
    <w:name w:val="rvps393"/>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94">
    <w:name w:val="rvps394"/>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95">
    <w:name w:val="rvps395"/>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96">
    <w:name w:val="rvps396"/>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97">
    <w:name w:val="rvps397"/>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98">
    <w:name w:val="rvps398"/>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399">
    <w:name w:val="rvps399"/>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00">
    <w:name w:val="rvps400"/>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01">
    <w:name w:val="rvps401"/>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02">
    <w:name w:val="rvps402"/>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03">
    <w:name w:val="rvps403"/>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04">
    <w:name w:val="rvps404"/>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05">
    <w:name w:val="rvps405"/>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06">
    <w:name w:val="rvps406"/>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07">
    <w:name w:val="rvps407"/>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08">
    <w:name w:val="rvps408"/>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09">
    <w:name w:val="rvps409"/>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10">
    <w:name w:val="rvps410"/>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11">
    <w:name w:val="rvps411"/>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12">
    <w:name w:val="rvps412"/>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13">
    <w:name w:val="rvps413"/>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14">
    <w:name w:val="rvps414"/>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15">
    <w:name w:val="rvps415"/>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16">
    <w:name w:val="rvps416"/>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17">
    <w:name w:val="rvps417"/>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18">
    <w:name w:val="rvps418"/>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19">
    <w:name w:val="rvps419"/>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20">
    <w:name w:val="rvps420"/>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21">
    <w:name w:val="rvps421"/>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22">
    <w:name w:val="rvps422"/>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23">
    <w:name w:val="rvps423"/>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24">
    <w:name w:val="rvps424"/>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25">
    <w:name w:val="rvps425"/>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26">
    <w:name w:val="rvps426"/>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27">
    <w:name w:val="rvps427"/>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28">
    <w:name w:val="rvps428"/>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29">
    <w:name w:val="rvps429"/>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30">
    <w:name w:val="rvps430"/>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31">
    <w:name w:val="rvps431"/>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32">
    <w:name w:val="rvps432"/>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33">
    <w:name w:val="rvps433"/>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34">
    <w:name w:val="rvps434"/>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35">
    <w:name w:val="rvps435"/>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36">
    <w:name w:val="rvps436"/>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37">
    <w:name w:val="rvps437"/>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38">
    <w:name w:val="rvps438"/>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39">
    <w:name w:val="rvps439"/>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40">
    <w:name w:val="rvps440"/>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41">
    <w:name w:val="rvps441"/>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42">
    <w:name w:val="rvps442"/>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43">
    <w:name w:val="rvps443"/>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44">
    <w:name w:val="rvps444"/>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45">
    <w:name w:val="rvps445"/>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46">
    <w:name w:val="rvps446"/>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47">
    <w:name w:val="rvps447"/>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48">
    <w:name w:val="rvps448"/>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49">
    <w:name w:val="rvps449"/>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50">
    <w:name w:val="rvps450"/>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51">
    <w:name w:val="rvps451"/>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52">
    <w:name w:val="rvps452"/>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53">
    <w:name w:val="rvps453"/>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54">
    <w:name w:val="rvps454"/>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55">
    <w:name w:val="rvps455"/>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56">
    <w:name w:val="rvps456"/>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57">
    <w:name w:val="rvps457"/>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58">
    <w:name w:val="rvps458"/>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59">
    <w:name w:val="rvps459"/>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60">
    <w:name w:val="rvps460"/>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61">
    <w:name w:val="rvps461"/>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62">
    <w:name w:val="rvps462"/>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63">
    <w:name w:val="rvps463"/>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64">
    <w:name w:val="rvps464"/>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vps465">
    <w:name w:val="rvps465"/>
    <w:basedOn w:val="Normal"/>
    <w:rsid w:val="00BF3251"/>
    <w:pPr>
      <w:spacing w:before="100" w:beforeAutospacing="1" w:after="100" w:afterAutospacing="1" w:line="240" w:lineRule="auto"/>
    </w:pPr>
    <w:rPr>
      <w:rFonts w:ascii="Times New Roman" w:eastAsia="Times New Roman" w:hAnsi="Times New Roman" w:cs="Times New Roman"/>
      <w:sz w:val="24"/>
      <w:szCs w:val="24"/>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6468252">
      <w:bodyDiv w:val="1"/>
      <w:marLeft w:val="0"/>
      <w:marRight w:val="0"/>
      <w:marTop w:val="0"/>
      <w:marBottom w:val="0"/>
      <w:divBdr>
        <w:top w:val="none" w:sz="0" w:space="0" w:color="auto"/>
        <w:left w:val="none" w:sz="0" w:space="0" w:color="auto"/>
        <w:bottom w:val="none" w:sz="0" w:space="0" w:color="auto"/>
        <w:right w:val="none" w:sz="0" w:space="0" w:color="auto"/>
      </w:divBdr>
      <w:divsChild>
        <w:div w:id="1132944004">
          <w:marLeft w:val="0"/>
          <w:marRight w:val="0"/>
          <w:marTop w:val="0"/>
          <w:marBottom w:val="0"/>
          <w:divBdr>
            <w:top w:val="none" w:sz="0" w:space="0" w:color="auto"/>
            <w:left w:val="none" w:sz="0" w:space="0" w:color="auto"/>
            <w:bottom w:val="none" w:sz="0" w:space="0" w:color="auto"/>
            <w:right w:val="none" w:sz="0" w:space="0" w:color="auto"/>
          </w:divBdr>
        </w:div>
        <w:div w:id="514535095">
          <w:marLeft w:val="0"/>
          <w:marRight w:val="0"/>
          <w:marTop w:val="0"/>
          <w:marBottom w:val="0"/>
          <w:divBdr>
            <w:top w:val="none" w:sz="0" w:space="0" w:color="auto"/>
            <w:left w:val="none" w:sz="0" w:space="0" w:color="auto"/>
            <w:bottom w:val="none" w:sz="0" w:space="0" w:color="auto"/>
            <w:right w:val="none" w:sz="0" w:space="0" w:color="auto"/>
          </w:divBdr>
        </w:div>
        <w:div w:id="1377849455">
          <w:marLeft w:val="0"/>
          <w:marRight w:val="0"/>
          <w:marTop w:val="0"/>
          <w:marBottom w:val="0"/>
          <w:divBdr>
            <w:top w:val="none" w:sz="0" w:space="0" w:color="auto"/>
            <w:left w:val="none" w:sz="0" w:space="0" w:color="auto"/>
            <w:bottom w:val="none" w:sz="0" w:space="0" w:color="auto"/>
            <w:right w:val="none" w:sz="0" w:space="0" w:color="auto"/>
          </w:divBdr>
        </w:div>
        <w:div w:id="199081968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9692</Words>
  <Characters>53311</Characters>
  <Application>Microsoft Office Word</Application>
  <DocSecurity>0</DocSecurity>
  <Lines>444</Lines>
  <Paragraphs>125</Paragraphs>
  <ScaleCrop>false</ScaleCrop>
  <Company/>
  <LinksUpToDate>false</LinksUpToDate>
  <CharactersWithSpaces>62878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investigacion</dc:creator>
  <cp:keywords/>
  <dc:description/>
  <cp:lastModifiedBy>investigacion</cp:lastModifiedBy>
  <cp:revision>1</cp:revision>
  <dcterms:created xsi:type="dcterms:W3CDTF">2026-01-23T01:46:00Z</dcterms:created>
  <dcterms:modified xsi:type="dcterms:W3CDTF">2026-01-23T01:47:00Z</dcterms:modified>
</cp:coreProperties>
</file>