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313228"/>
        <w:docPartObj>
          <w:docPartGallery w:val="Cover Pages"/>
          <w:docPartUnique/>
        </w:docPartObj>
      </w:sdtPr>
      <w:sdtEndPr/>
      <w:sdtContent>
        <w:p w:rsidR="00481B80" w:rsidRDefault="00481B80">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A327E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81B80" w:rsidRDefault="00481B80">
                                    <w:pPr>
                                      <w:pStyle w:val="NoSpacing"/>
                                      <w:jc w:val="right"/>
                                      <w:rPr>
                                        <w:color w:val="595959" w:themeColor="text1" w:themeTint="A6"/>
                                        <w:sz w:val="28"/>
                                        <w:szCs w:val="28"/>
                                      </w:rPr>
                                    </w:pPr>
                                    <w:r>
                                      <w:rPr>
                                        <w:color w:val="595959" w:themeColor="text1" w:themeTint="A6"/>
                                        <w:sz w:val="28"/>
                                        <w:szCs w:val="28"/>
                                      </w:rPr>
                                      <w:t>Solaiyappan, Chenniappan (Cognizant)</w:t>
                                    </w:r>
                                  </w:p>
                                </w:sdtContent>
                              </w:sdt>
                              <w:p w:rsidR="00481B80" w:rsidRDefault="00B42EE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81B80">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81B80" w:rsidRDefault="00481B80">
                              <w:pPr>
                                <w:pStyle w:val="NoSpacing"/>
                                <w:jc w:val="right"/>
                                <w:rPr>
                                  <w:color w:val="595959" w:themeColor="text1" w:themeTint="A6"/>
                                  <w:sz w:val="28"/>
                                  <w:szCs w:val="28"/>
                                </w:rPr>
                              </w:pPr>
                              <w:r>
                                <w:rPr>
                                  <w:color w:val="595959" w:themeColor="text1" w:themeTint="A6"/>
                                  <w:sz w:val="28"/>
                                  <w:szCs w:val="28"/>
                                </w:rPr>
                                <w:t>Solaiyappan, Chenniappan (Cognizant)</w:t>
                              </w:r>
                            </w:p>
                          </w:sdtContent>
                        </w:sdt>
                        <w:p w:rsidR="00481B80" w:rsidRDefault="00BD6A1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81B80">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1B80" w:rsidRDefault="00481B80">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81B80" w:rsidRDefault="006922E3">
                                    <w:pPr>
                                      <w:pStyle w:val="NoSpacing"/>
                                      <w:jc w:val="right"/>
                                      <w:rPr>
                                        <w:color w:val="595959" w:themeColor="text1" w:themeTint="A6"/>
                                        <w:sz w:val="20"/>
                                        <w:szCs w:val="20"/>
                                      </w:rPr>
                                    </w:pPr>
                                    <w:r>
                                      <w:rPr>
                                        <w:color w:val="595959" w:themeColor="text1" w:themeTint="A6"/>
                                        <w:sz w:val="20"/>
                                        <w:szCs w:val="20"/>
                                      </w:rPr>
                                      <w:t>HEDIS Operating Environment – Fly like BIRDS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81B80" w:rsidRDefault="00481B80">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81B80" w:rsidRDefault="006922E3">
                              <w:pPr>
                                <w:pStyle w:val="NoSpacing"/>
                                <w:jc w:val="right"/>
                                <w:rPr>
                                  <w:color w:val="595959" w:themeColor="text1" w:themeTint="A6"/>
                                  <w:sz w:val="20"/>
                                  <w:szCs w:val="20"/>
                                </w:rPr>
                              </w:pPr>
                              <w:r>
                                <w:rPr>
                                  <w:color w:val="595959" w:themeColor="text1" w:themeTint="A6"/>
                                  <w:sz w:val="20"/>
                                  <w:szCs w:val="20"/>
                                </w:rPr>
                                <w:t>HEDIS Operating Environment – Fly like BIRDS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1B80" w:rsidRDefault="00B42EE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1B80">
                                      <w:rPr>
                                        <w:caps/>
                                        <w:color w:val="5B9BD5" w:themeColor="accent1"/>
                                        <w:sz w:val="64"/>
                                        <w:szCs w:val="64"/>
                                      </w:rPr>
                                      <w:t>Claimpshere user experience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81B80" w:rsidRDefault="006922E3">
                                    <w:pPr>
                                      <w:jc w:val="right"/>
                                      <w:rPr>
                                        <w:smallCaps/>
                                        <w:color w:val="404040" w:themeColor="text1" w:themeTint="BF"/>
                                        <w:sz w:val="36"/>
                                        <w:szCs w:val="36"/>
                                      </w:rPr>
                                    </w:pPr>
                                    <w:r>
                                      <w:rPr>
                                        <w:color w:val="404040" w:themeColor="text1" w:themeTint="BF"/>
                                        <w:sz w:val="36"/>
                                        <w:szCs w:val="36"/>
                                      </w:rPr>
                                      <w:t>Strive for Perfection</w:t>
                                    </w:r>
                                    <w:r w:rsidR="003513D0">
                                      <w:rPr>
                                        <w:color w:val="404040" w:themeColor="text1" w:themeTint="BF"/>
                                        <w:sz w:val="36"/>
                                        <w:szCs w:val="36"/>
                                      </w:rPr>
                                      <w:t>, No matter how hard it is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81B80" w:rsidRDefault="00BD6A1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81B80">
                                <w:rPr>
                                  <w:caps/>
                                  <w:color w:val="5B9BD5" w:themeColor="accent1"/>
                                  <w:sz w:val="64"/>
                                  <w:szCs w:val="64"/>
                                </w:rPr>
                                <w:t>Claimpshere user experience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481B80" w:rsidRDefault="006922E3">
                              <w:pPr>
                                <w:jc w:val="right"/>
                                <w:rPr>
                                  <w:smallCaps/>
                                  <w:color w:val="404040" w:themeColor="text1" w:themeTint="BF"/>
                                  <w:sz w:val="36"/>
                                  <w:szCs w:val="36"/>
                                </w:rPr>
                              </w:pPr>
                              <w:r>
                                <w:rPr>
                                  <w:color w:val="404040" w:themeColor="text1" w:themeTint="BF"/>
                                  <w:sz w:val="36"/>
                                  <w:szCs w:val="36"/>
                                </w:rPr>
                                <w:t>Strive for Perfection</w:t>
                              </w:r>
                              <w:r w:rsidR="003513D0">
                                <w:rPr>
                                  <w:color w:val="404040" w:themeColor="text1" w:themeTint="BF"/>
                                  <w:sz w:val="36"/>
                                  <w:szCs w:val="36"/>
                                </w:rPr>
                                <w:t>, No matter how hard it is</w:t>
                              </w:r>
                            </w:p>
                          </w:sdtContent>
                        </w:sdt>
                      </w:txbxContent>
                    </v:textbox>
                    <w10:wrap type="square" anchorx="page" anchory="page"/>
                  </v:shape>
                </w:pict>
              </mc:Fallback>
            </mc:AlternateContent>
          </w:r>
        </w:p>
        <w:p w:rsidR="00481B80" w:rsidRDefault="00481B80">
          <w:r>
            <w:br w:type="page"/>
          </w:r>
        </w:p>
      </w:sdtContent>
    </w:sdt>
    <w:p w:rsidR="00481B80" w:rsidRDefault="00481B80"/>
    <w:sdt>
      <w:sdtPr>
        <w:rPr>
          <w:rFonts w:asciiTheme="minorHAnsi" w:eastAsiaTheme="minorHAnsi" w:hAnsiTheme="minorHAnsi" w:cstheme="minorBidi"/>
          <w:color w:val="auto"/>
          <w:sz w:val="22"/>
          <w:szCs w:val="22"/>
        </w:rPr>
        <w:id w:val="885608277"/>
        <w:docPartObj>
          <w:docPartGallery w:val="Table of Contents"/>
          <w:docPartUnique/>
        </w:docPartObj>
      </w:sdtPr>
      <w:sdtEndPr>
        <w:rPr>
          <w:b/>
          <w:bCs/>
          <w:noProof/>
        </w:rPr>
      </w:sdtEndPr>
      <w:sdtContent>
        <w:p w:rsidR="00481B80" w:rsidRDefault="00481B80" w:rsidP="0057698F">
          <w:pPr>
            <w:pStyle w:val="TOCHeading"/>
          </w:pPr>
          <w:r>
            <w:t>Contents</w:t>
          </w:r>
        </w:p>
        <w:p w:rsidR="00154E3C" w:rsidRDefault="00481B80">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022751" w:history="1">
            <w:r w:rsidR="00154E3C" w:rsidRPr="009A1DEB">
              <w:rPr>
                <w:rStyle w:val="Hyperlink"/>
                <w:b/>
                <w:noProof/>
              </w:rPr>
              <w:t>Cockpit</w:t>
            </w:r>
            <w:r w:rsidR="00154E3C">
              <w:rPr>
                <w:noProof/>
                <w:webHidden/>
              </w:rPr>
              <w:tab/>
            </w:r>
            <w:r w:rsidR="00154E3C">
              <w:rPr>
                <w:noProof/>
                <w:webHidden/>
              </w:rPr>
              <w:fldChar w:fldCharType="begin"/>
            </w:r>
            <w:r w:rsidR="00154E3C">
              <w:rPr>
                <w:noProof/>
                <w:webHidden/>
              </w:rPr>
              <w:instrText xml:space="preserve"> PAGEREF _Toc15022751 \h </w:instrText>
            </w:r>
            <w:r w:rsidR="00154E3C">
              <w:rPr>
                <w:noProof/>
                <w:webHidden/>
              </w:rPr>
            </w:r>
            <w:r w:rsidR="00154E3C">
              <w:rPr>
                <w:noProof/>
                <w:webHidden/>
              </w:rPr>
              <w:fldChar w:fldCharType="separate"/>
            </w:r>
            <w:r w:rsidR="00154E3C">
              <w:rPr>
                <w:noProof/>
                <w:webHidden/>
              </w:rPr>
              <w:t>2</w:t>
            </w:r>
            <w:r w:rsidR="00154E3C">
              <w:rPr>
                <w:noProof/>
                <w:webHidden/>
              </w:rPr>
              <w:fldChar w:fldCharType="end"/>
            </w:r>
          </w:hyperlink>
        </w:p>
        <w:p w:rsidR="00154E3C" w:rsidRDefault="00B42EE8">
          <w:pPr>
            <w:pStyle w:val="TOC1"/>
            <w:tabs>
              <w:tab w:val="right" w:leader="dot" w:pos="9350"/>
            </w:tabs>
            <w:rPr>
              <w:rFonts w:eastAsiaTheme="minorEastAsia"/>
              <w:noProof/>
            </w:rPr>
          </w:pPr>
          <w:hyperlink w:anchor="_Toc15022752" w:history="1">
            <w:r w:rsidR="00154E3C" w:rsidRPr="009A1DEB">
              <w:rPr>
                <w:rStyle w:val="Hyperlink"/>
                <w:b/>
                <w:noProof/>
              </w:rPr>
              <w:t>Qbuilder</w:t>
            </w:r>
            <w:r w:rsidR="00154E3C">
              <w:rPr>
                <w:noProof/>
                <w:webHidden/>
              </w:rPr>
              <w:tab/>
            </w:r>
            <w:r w:rsidR="00154E3C">
              <w:rPr>
                <w:noProof/>
                <w:webHidden/>
              </w:rPr>
              <w:fldChar w:fldCharType="begin"/>
            </w:r>
            <w:r w:rsidR="00154E3C">
              <w:rPr>
                <w:noProof/>
                <w:webHidden/>
              </w:rPr>
              <w:instrText xml:space="preserve"> PAGEREF _Toc15022752 \h </w:instrText>
            </w:r>
            <w:r w:rsidR="00154E3C">
              <w:rPr>
                <w:noProof/>
                <w:webHidden/>
              </w:rPr>
            </w:r>
            <w:r w:rsidR="00154E3C">
              <w:rPr>
                <w:noProof/>
                <w:webHidden/>
              </w:rPr>
              <w:fldChar w:fldCharType="separate"/>
            </w:r>
            <w:r w:rsidR="00154E3C">
              <w:rPr>
                <w:noProof/>
                <w:webHidden/>
              </w:rPr>
              <w:t>10</w:t>
            </w:r>
            <w:r w:rsidR="00154E3C">
              <w:rPr>
                <w:noProof/>
                <w:webHidden/>
              </w:rPr>
              <w:fldChar w:fldCharType="end"/>
            </w:r>
          </w:hyperlink>
        </w:p>
        <w:p w:rsidR="00154E3C" w:rsidRDefault="00B42EE8">
          <w:pPr>
            <w:pStyle w:val="TOC1"/>
            <w:tabs>
              <w:tab w:val="right" w:leader="dot" w:pos="9350"/>
            </w:tabs>
            <w:rPr>
              <w:rFonts w:eastAsiaTheme="minorEastAsia"/>
              <w:noProof/>
            </w:rPr>
          </w:pPr>
          <w:hyperlink w:anchor="_Toc15022753" w:history="1">
            <w:r w:rsidR="00154E3C" w:rsidRPr="009A1DEB">
              <w:rPr>
                <w:rStyle w:val="Hyperlink"/>
                <w:noProof/>
              </w:rPr>
              <w:t>Cohort Explorer</w:t>
            </w:r>
            <w:r w:rsidR="00154E3C">
              <w:rPr>
                <w:noProof/>
                <w:webHidden/>
              </w:rPr>
              <w:tab/>
            </w:r>
            <w:r w:rsidR="00154E3C">
              <w:rPr>
                <w:noProof/>
                <w:webHidden/>
              </w:rPr>
              <w:fldChar w:fldCharType="begin"/>
            </w:r>
            <w:r w:rsidR="00154E3C">
              <w:rPr>
                <w:noProof/>
                <w:webHidden/>
              </w:rPr>
              <w:instrText xml:space="preserve"> PAGEREF _Toc15022753 \h </w:instrText>
            </w:r>
            <w:r w:rsidR="00154E3C">
              <w:rPr>
                <w:noProof/>
                <w:webHidden/>
              </w:rPr>
            </w:r>
            <w:r w:rsidR="00154E3C">
              <w:rPr>
                <w:noProof/>
                <w:webHidden/>
              </w:rPr>
              <w:fldChar w:fldCharType="separate"/>
            </w:r>
            <w:r w:rsidR="00154E3C">
              <w:rPr>
                <w:noProof/>
                <w:webHidden/>
              </w:rPr>
              <w:t>11</w:t>
            </w:r>
            <w:r w:rsidR="00154E3C">
              <w:rPr>
                <w:noProof/>
                <w:webHidden/>
              </w:rPr>
              <w:fldChar w:fldCharType="end"/>
            </w:r>
          </w:hyperlink>
        </w:p>
        <w:p w:rsidR="00154E3C" w:rsidRDefault="00B42EE8">
          <w:pPr>
            <w:pStyle w:val="TOC1"/>
            <w:tabs>
              <w:tab w:val="right" w:leader="dot" w:pos="9350"/>
            </w:tabs>
            <w:rPr>
              <w:rFonts w:eastAsiaTheme="minorEastAsia"/>
              <w:noProof/>
            </w:rPr>
          </w:pPr>
          <w:hyperlink w:anchor="_Toc15022754" w:history="1">
            <w:r w:rsidR="00154E3C" w:rsidRPr="009A1DEB">
              <w:rPr>
                <w:rStyle w:val="Hyperlink"/>
                <w:b/>
                <w:noProof/>
              </w:rPr>
              <w:t>Clinical+ V10</w:t>
            </w:r>
            <w:r w:rsidR="00154E3C">
              <w:rPr>
                <w:noProof/>
                <w:webHidden/>
              </w:rPr>
              <w:tab/>
            </w:r>
            <w:r w:rsidR="00154E3C">
              <w:rPr>
                <w:noProof/>
                <w:webHidden/>
              </w:rPr>
              <w:fldChar w:fldCharType="begin"/>
            </w:r>
            <w:r w:rsidR="00154E3C">
              <w:rPr>
                <w:noProof/>
                <w:webHidden/>
              </w:rPr>
              <w:instrText xml:space="preserve"> PAGEREF _Toc15022754 \h </w:instrText>
            </w:r>
            <w:r w:rsidR="00154E3C">
              <w:rPr>
                <w:noProof/>
                <w:webHidden/>
              </w:rPr>
            </w:r>
            <w:r w:rsidR="00154E3C">
              <w:rPr>
                <w:noProof/>
                <w:webHidden/>
              </w:rPr>
              <w:fldChar w:fldCharType="separate"/>
            </w:r>
            <w:r w:rsidR="00154E3C">
              <w:rPr>
                <w:noProof/>
                <w:webHidden/>
              </w:rPr>
              <w:t>13</w:t>
            </w:r>
            <w:r w:rsidR="00154E3C">
              <w:rPr>
                <w:noProof/>
                <w:webHidden/>
              </w:rPr>
              <w:fldChar w:fldCharType="end"/>
            </w:r>
          </w:hyperlink>
        </w:p>
        <w:p w:rsidR="00154E3C" w:rsidRDefault="00B42EE8">
          <w:pPr>
            <w:pStyle w:val="TOC1"/>
            <w:tabs>
              <w:tab w:val="right" w:leader="dot" w:pos="9350"/>
            </w:tabs>
            <w:rPr>
              <w:rFonts w:eastAsiaTheme="minorEastAsia"/>
              <w:noProof/>
            </w:rPr>
          </w:pPr>
          <w:hyperlink w:anchor="_Toc15022755" w:history="1">
            <w:r w:rsidR="00154E3C" w:rsidRPr="009A1DEB">
              <w:rPr>
                <w:rStyle w:val="Hyperlink"/>
                <w:noProof/>
              </w:rPr>
              <w:t>MRRA</w:t>
            </w:r>
            <w:r w:rsidR="00154E3C">
              <w:rPr>
                <w:noProof/>
                <w:webHidden/>
              </w:rPr>
              <w:tab/>
            </w:r>
            <w:r w:rsidR="00154E3C">
              <w:rPr>
                <w:noProof/>
                <w:webHidden/>
              </w:rPr>
              <w:fldChar w:fldCharType="begin"/>
            </w:r>
            <w:r w:rsidR="00154E3C">
              <w:rPr>
                <w:noProof/>
                <w:webHidden/>
              </w:rPr>
              <w:instrText xml:space="preserve"> PAGEREF _Toc15022755 \h </w:instrText>
            </w:r>
            <w:r w:rsidR="00154E3C">
              <w:rPr>
                <w:noProof/>
                <w:webHidden/>
              </w:rPr>
            </w:r>
            <w:r w:rsidR="00154E3C">
              <w:rPr>
                <w:noProof/>
                <w:webHidden/>
              </w:rPr>
              <w:fldChar w:fldCharType="separate"/>
            </w:r>
            <w:r w:rsidR="00154E3C">
              <w:rPr>
                <w:noProof/>
                <w:webHidden/>
              </w:rPr>
              <w:t>15</w:t>
            </w:r>
            <w:r w:rsidR="00154E3C">
              <w:rPr>
                <w:noProof/>
                <w:webHidden/>
              </w:rPr>
              <w:fldChar w:fldCharType="end"/>
            </w:r>
          </w:hyperlink>
        </w:p>
        <w:p w:rsidR="00481B80" w:rsidRDefault="00481B80">
          <w:r>
            <w:rPr>
              <w:b/>
              <w:bCs/>
              <w:noProof/>
            </w:rPr>
            <w:fldChar w:fldCharType="end"/>
          </w:r>
        </w:p>
      </w:sdtContent>
    </w:sdt>
    <w:p w:rsidR="00481B80" w:rsidRDefault="00481B80">
      <w:pPr>
        <w:rPr>
          <w:rFonts w:asciiTheme="majorHAnsi" w:eastAsiaTheme="majorEastAsia" w:hAnsiTheme="majorHAnsi" w:cstheme="majorBidi"/>
          <w:color w:val="2E74B5" w:themeColor="accent1" w:themeShade="BF"/>
          <w:sz w:val="26"/>
          <w:szCs w:val="26"/>
        </w:rPr>
      </w:pPr>
    </w:p>
    <w:p w:rsidR="00481B80" w:rsidRDefault="00481B80" w:rsidP="00481B80">
      <w:pPr>
        <w:pStyle w:val="Heading2"/>
      </w:pPr>
    </w:p>
    <w:p w:rsidR="00481B80" w:rsidRPr="00481B80" w:rsidRDefault="00481B80" w:rsidP="00481B80">
      <w:pPr>
        <w:pStyle w:val="Heading1"/>
        <w:rPr>
          <w:b/>
          <w:sz w:val="26"/>
          <w:szCs w:val="26"/>
        </w:rPr>
      </w:pPr>
      <w:r>
        <w:br w:type="page"/>
      </w:r>
      <w:bookmarkStart w:id="0" w:name="_Toc15022751"/>
      <w:r w:rsidRPr="00481B80">
        <w:rPr>
          <w:b/>
        </w:rPr>
        <w:lastRenderedPageBreak/>
        <w:t>Cockpit</w:t>
      </w:r>
      <w:bookmarkEnd w:id="0"/>
    </w:p>
    <w:p w:rsidR="00481B80" w:rsidRDefault="00481B80" w:rsidP="00481B80">
      <w:pPr>
        <w:pStyle w:val="ListParagraph"/>
        <w:rPr>
          <w:b/>
        </w:rPr>
      </w:pPr>
    </w:p>
    <w:p w:rsidR="00A342FC" w:rsidRPr="00E60A67" w:rsidRDefault="00E60A67" w:rsidP="00E60A67">
      <w:pPr>
        <w:pStyle w:val="ListParagraph"/>
        <w:numPr>
          <w:ilvl w:val="0"/>
          <w:numId w:val="1"/>
        </w:numPr>
        <w:rPr>
          <w:b/>
        </w:rPr>
      </w:pPr>
      <w:r w:rsidRPr="00E60A67">
        <w:rPr>
          <w:b/>
        </w:rPr>
        <w:t>Self Review &amp; Peer Review Checklist:</w:t>
      </w:r>
    </w:p>
    <w:p w:rsidR="00E60A67" w:rsidRDefault="00E60A67">
      <w:r>
        <w:t xml:space="preserve">Member which has…. </w:t>
      </w:r>
    </w:p>
    <w:p w:rsidR="00E60A67" w:rsidRDefault="00E60A67">
      <w:r>
        <w:t xml:space="preserve">Is this grammatically right ? </w:t>
      </w:r>
    </w:p>
    <w:p w:rsidR="00E60A67" w:rsidRDefault="00E60A67"/>
    <w:p w:rsidR="00E60A67" w:rsidRDefault="00E60A67">
      <w:bookmarkStart w:id="1" w:name="_GoBack"/>
      <w:r>
        <w:rPr>
          <w:noProof/>
        </w:rPr>
        <w:drawing>
          <wp:inline distT="0" distB="0" distL="0" distR="0" wp14:anchorId="3AE30419" wp14:editId="0A0322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bookmarkEnd w:id="1"/>
    </w:p>
    <w:p w:rsidR="00E60A67" w:rsidRDefault="00E60A67"/>
    <w:p w:rsidR="00E60A67" w:rsidRDefault="00E60A67" w:rsidP="00E60A67">
      <w:pPr>
        <w:pStyle w:val="ListParagraph"/>
        <w:numPr>
          <w:ilvl w:val="0"/>
          <w:numId w:val="1"/>
        </w:numPr>
      </w:pPr>
      <w:r>
        <w:lastRenderedPageBreak/>
        <w:t xml:space="preserve">Lets fix the report name and it doesn’t make sense to have one report as Data Quality report but the context had Data Load Statistics, whereas the other report is named as Data Load Statistics. </w:t>
      </w:r>
    </w:p>
    <w:p w:rsidR="00E60A67" w:rsidRDefault="00E60A67" w:rsidP="00E60A67">
      <w:pPr>
        <w:pStyle w:val="ListParagraph"/>
      </w:pPr>
      <w:r>
        <w:rPr>
          <w:noProof/>
        </w:rPr>
        <w:drawing>
          <wp:inline distT="0" distB="0" distL="0" distR="0" wp14:anchorId="71D1ECB0" wp14:editId="68976E7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E60A67" w:rsidRDefault="00E60A67" w:rsidP="00E60A67">
      <w:pPr>
        <w:pStyle w:val="ListParagraph"/>
      </w:pPr>
    </w:p>
    <w:p w:rsidR="00E60A67" w:rsidRDefault="00E60A67" w:rsidP="00E60A67">
      <w:pPr>
        <w:pStyle w:val="ListParagraph"/>
        <w:numPr>
          <w:ilvl w:val="0"/>
          <w:numId w:val="1"/>
        </w:numPr>
      </w:pPr>
      <w:r>
        <w:t>This report must display the variance but Year 2018 rate is missing:</w:t>
      </w:r>
    </w:p>
    <w:p w:rsidR="00E60A67" w:rsidRDefault="00E60A67" w:rsidP="00E60A67">
      <w:r>
        <w:rPr>
          <w:noProof/>
        </w:rPr>
        <w:lastRenderedPageBreak/>
        <w:drawing>
          <wp:inline distT="0" distB="0" distL="0" distR="0" wp14:anchorId="2996E83F" wp14:editId="095B99F8">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60A67" w:rsidRDefault="00E60A67" w:rsidP="00E60A67">
      <w:pPr>
        <w:pStyle w:val="ListParagraph"/>
        <w:numPr>
          <w:ilvl w:val="0"/>
          <w:numId w:val="1"/>
        </w:numPr>
        <w:rPr>
          <w:color w:val="FF0000"/>
        </w:rPr>
      </w:pPr>
      <w:r w:rsidRPr="00E60A67">
        <w:rPr>
          <w:color w:val="FF0000"/>
        </w:rPr>
        <w:t>Error Occurred</w:t>
      </w:r>
    </w:p>
    <w:p w:rsidR="00E60A67" w:rsidRDefault="00E60A67" w:rsidP="00E60A67">
      <w:pPr>
        <w:pStyle w:val="ListParagraph"/>
      </w:pPr>
    </w:p>
    <w:p w:rsidR="00E60A67" w:rsidRDefault="00E60A67" w:rsidP="00E60A67">
      <w:pPr>
        <w:pStyle w:val="ListParagraph"/>
      </w:pPr>
      <w:r>
        <w:rPr>
          <w:noProof/>
        </w:rPr>
        <w:lastRenderedPageBreak/>
        <w:drawing>
          <wp:inline distT="0" distB="0" distL="0" distR="0" wp14:anchorId="31F61A32" wp14:editId="17E4DA4A">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E60A67" w:rsidRDefault="00E60A67" w:rsidP="00E60A67">
      <w:pPr>
        <w:pStyle w:val="ListParagraph"/>
      </w:pPr>
    </w:p>
    <w:p w:rsidR="00E60A67" w:rsidRDefault="00E60A67" w:rsidP="00E60A67">
      <w:pPr>
        <w:pStyle w:val="ListParagraph"/>
      </w:pPr>
      <w:r>
        <w:rPr>
          <w:noProof/>
        </w:rPr>
        <w:lastRenderedPageBreak/>
        <w:drawing>
          <wp:inline distT="0" distB="0" distL="0" distR="0" wp14:anchorId="12B414B8" wp14:editId="7EB0B14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rsidR="008C4B26" w:rsidRDefault="008C4B26" w:rsidP="00E60A67">
      <w:pPr>
        <w:pStyle w:val="ListParagraph"/>
      </w:pPr>
    </w:p>
    <w:p w:rsidR="008C4B26" w:rsidRDefault="008C4B26" w:rsidP="008C4B26">
      <w:pPr>
        <w:pStyle w:val="ListParagraph"/>
        <w:numPr>
          <w:ilvl w:val="0"/>
          <w:numId w:val="1"/>
        </w:numPr>
      </w:pPr>
      <w:r>
        <w:t>Can I get the Report catalogue with description and usage, for those reports available in Cockpit.</w:t>
      </w:r>
    </w:p>
    <w:p w:rsidR="008C4B26" w:rsidRDefault="00660A2C" w:rsidP="008C4B26">
      <w:pPr>
        <w:pStyle w:val="ListParagraph"/>
        <w:numPr>
          <w:ilvl w:val="0"/>
          <w:numId w:val="1"/>
        </w:numPr>
      </w:pPr>
      <w:r>
        <w:t>Measure Cloning – Look and feel needs to be improved:</w:t>
      </w:r>
      <w:r w:rsidR="00FC006A">
        <w:t xml:space="preserve"> </w:t>
      </w:r>
      <w:r w:rsidR="00FC006A" w:rsidRPr="00FC006A">
        <w:rPr>
          <w:highlight w:val="yellow"/>
        </w:rPr>
        <w:t>10SP</w:t>
      </w:r>
    </w:p>
    <w:p w:rsidR="00660A2C" w:rsidRDefault="00660A2C" w:rsidP="00660A2C">
      <w:pPr>
        <w:pStyle w:val="ListParagraph"/>
      </w:pPr>
      <w:r>
        <w:rPr>
          <w:noProof/>
        </w:rPr>
        <w:lastRenderedPageBreak/>
        <w:drawing>
          <wp:inline distT="0" distB="0" distL="0" distR="0" wp14:anchorId="2BAE3A76" wp14:editId="6C2D698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r>
        <w:t xml:space="preserve"> </w:t>
      </w:r>
    </w:p>
    <w:p w:rsidR="00660A2C" w:rsidRDefault="00660A2C" w:rsidP="00660A2C">
      <w:pPr>
        <w:pStyle w:val="ListParagraph"/>
      </w:pPr>
    </w:p>
    <w:p w:rsidR="00660A2C" w:rsidRDefault="00660A2C" w:rsidP="00660A2C">
      <w:pPr>
        <w:pStyle w:val="ListParagraph"/>
        <w:numPr>
          <w:ilvl w:val="0"/>
          <w:numId w:val="1"/>
        </w:numPr>
      </w:pPr>
      <w:r>
        <w:t>Why don’t I see all the measures listed in Cockpit for editing the measure parameters</w:t>
      </w:r>
    </w:p>
    <w:p w:rsidR="00660A2C" w:rsidRDefault="00660A2C" w:rsidP="00660A2C">
      <w:pPr>
        <w:pStyle w:val="ListParagraph"/>
      </w:pPr>
      <w:r>
        <w:rPr>
          <w:noProof/>
        </w:rPr>
        <w:lastRenderedPageBreak/>
        <w:drawing>
          <wp:inline distT="0" distB="0" distL="0" distR="0" wp14:anchorId="7A977312" wp14:editId="4B7CF9C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F410F5" w:rsidRDefault="00F410F5" w:rsidP="00660A2C">
      <w:pPr>
        <w:pStyle w:val="ListParagraph"/>
      </w:pPr>
    </w:p>
    <w:p w:rsidR="00F410F5" w:rsidRDefault="00E8014A" w:rsidP="00E8014A">
      <w:pPr>
        <w:pStyle w:val="ListParagraph"/>
        <w:numPr>
          <w:ilvl w:val="0"/>
          <w:numId w:val="1"/>
        </w:numPr>
      </w:pPr>
      <w:r>
        <w:t>Widgets are not sequenced by the flow: Why ?</w:t>
      </w:r>
    </w:p>
    <w:p w:rsidR="00E8014A" w:rsidRDefault="00E8014A" w:rsidP="00E8014A">
      <w:pPr>
        <w:pStyle w:val="ListParagraph"/>
        <w:ind w:left="360"/>
      </w:pPr>
      <w:r>
        <w:rPr>
          <w:noProof/>
        </w:rPr>
        <w:lastRenderedPageBreak/>
        <w:drawing>
          <wp:inline distT="0" distB="0" distL="0" distR="0" wp14:anchorId="78324A9E" wp14:editId="5D25A9E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0757A9" w:rsidRDefault="000757A9" w:rsidP="00E8014A">
      <w:pPr>
        <w:pStyle w:val="ListParagraph"/>
        <w:ind w:left="360"/>
      </w:pPr>
    </w:p>
    <w:p w:rsidR="000757A9" w:rsidRDefault="000757A9" w:rsidP="000757A9">
      <w:pPr>
        <w:pStyle w:val="ListParagraph"/>
        <w:numPr>
          <w:ilvl w:val="0"/>
          <w:numId w:val="1"/>
        </w:numPr>
      </w:pPr>
      <w:r>
        <w:t>Home icon is taking me out of Cockpit. Why ?</w:t>
      </w:r>
      <w:r w:rsidR="00FC006A">
        <w:t xml:space="preserve"> 1SP</w:t>
      </w:r>
    </w:p>
    <w:p w:rsidR="000757A9" w:rsidRDefault="000757A9" w:rsidP="000757A9">
      <w:pPr>
        <w:pStyle w:val="ListParagraph"/>
        <w:ind w:left="360"/>
      </w:pPr>
    </w:p>
    <w:p w:rsidR="000757A9" w:rsidRDefault="000757A9" w:rsidP="000757A9">
      <w:pPr>
        <w:pStyle w:val="ListParagraph"/>
        <w:ind w:left="360"/>
      </w:pPr>
      <w:r>
        <w:rPr>
          <w:noProof/>
        </w:rPr>
        <w:lastRenderedPageBreak/>
        <w:drawing>
          <wp:inline distT="0" distB="0" distL="0" distR="0" wp14:anchorId="16392559" wp14:editId="3B9E8C56">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0757A9" w:rsidRDefault="000757A9" w:rsidP="000757A9">
      <w:pPr>
        <w:pStyle w:val="ListParagraph"/>
        <w:ind w:left="360"/>
      </w:pPr>
    </w:p>
    <w:p w:rsidR="000757A9" w:rsidRDefault="000757A9" w:rsidP="000757A9">
      <w:pPr>
        <w:pStyle w:val="ListParagraph"/>
        <w:ind w:left="360"/>
      </w:pPr>
      <w:r>
        <w:rPr>
          <w:noProof/>
        </w:rPr>
        <w:lastRenderedPageBreak/>
        <w:drawing>
          <wp:inline distT="0" distB="0" distL="0" distR="0" wp14:anchorId="3246A0F0" wp14:editId="1678DA7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0757A9" w:rsidRDefault="000757A9" w:rsidP="000757A9">
      <w:pPr>
        <w:pStyle w:val="ListParagraph"/>
        <w:ind w:left="360"/>
      </w:pPr>
    </w:p>
    <w:p w:rsidR="000757A9" w:rsidRDefault="000757A9" w:rsidP="000757A9">
      <w:pPr>
        <w:pStyle w:val="ListParagraph"/>
        <w:numPr>
          <w:ilvl w:val="0"/>
          <w:numId w:val="1"/>
        </w:numPr>
      </w:pPr>
      <w:r>
        <w:t>What is the elapse time of each report ?</w:t>
      </w:r>
    </w:p>
    <w:p w:rsidR="000757A9" w:rsidRDefault="000757A9" w:rsidP="000757A9">
      <w:pPr>
        <w:pStyle w:val="ListParagraph"/>
        <w:ind w:left="360"/>
      </w:pPr>
      <w:r>
        <w:rPr>
          <w:noProof/>
        </w:rPr>
        <w:lastRenderedPageBreak/>
        <w:drawing>
          <wp:inline distT="0" distB="0" distL="0" distR="0" wp14:anchorId="1E512583" wp14:editId="237A359F">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0757A9" w:rsidRDefault="000757A9" w:rsidP="000757A9">
      <w:pPr>
        <w:pStyle w:val="ListParagraph"/>
        <w:ind w:left="360"/>
      </w:pPr>
    </w:p>
    <w:p w:rsidR="00F410F5" w:rsidRDefault="000757A9" w:rsidP="000757A9">
      <w:pPr>
        <w:pStyle w:val="ListParagraph"/>
        <w:numPr>
          <w:ilvl w:val="0"/>
          <w:numId w:val="1"/>
        </w:numPr>
      </w:pPr>
      <w:r>
        <w:t>Look and feel is not professional.</w:t>
      </w:r>
    </w:p>
    <w:p w:rsidR="000757A9" w:rsidRDefault="000757A9" w:rsidP="000757A9">
      <w:pPr>
        <w:pStyle w:val="ListParagraph"/>
        <w:ind w:left="360"/>
      </w:pPr>
      <w:r>
        <w:rPr>
          <w:noProof/>
        </w:rPr>
        <w:lastRenderedPageBreak/>
        <w:drawing>
          <wp:inline distT="0" distB="0" distL="0" distR="0" wp14:anchorId="3D27F9E9" wp14:editId="33A17C5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0C24B3" w:rsidRDefault="000C24B3" w:rsidP="000757A9">
      <w:pPr>
        <w:pStyle w:val="ListParagraph"/>
        <w:ind w:left="360"/>
      </w:pPr>
    </w:p>
    <w:p w:rsidR="000C24B3" w:rsidRDefault="000C24B3" w:rsidP="000C24B3">
      <w:pPr>
        <w:pStyle w:val="ListParagraph"/>
        <w:numPr>
          <w:ilvl w:val="0"/>
          <w:numId w:val="1"/>
        </w:numPr>
      </w:pPr>
      <w:r>
        <w:t>Why do we have to confirm. Pl remove the confirmation to avoid a mouse click.</w:t>
      </w:r>
    </w:p>
    <w:p w:rsidR="000C24B3" w:rsidRDefault="000C24B3" w:rsidP="000C24B3">
      <w:r>
        <w:rPr>
          <w:noProof/>
        </w:rPr>
        <w:lastRenderedPageBreak/>
        <w:drawing>
          <wp:inline distT="0" distB="0" distL="0" distR="0" wp14:anchorId="2C2A1B44" wp14:editId="3D8B1BC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0C24B3" w:rsidRDefault="000C24B3" w:rsidP="000C24B3">
      <w:pPr>
        <w:pStyle w:val="ListParagraph"/>
        <w:numPr>
          <w:ilvl w:val="0"/>
          <w:numId w:val="1"/>
        </w:numPr>
      </w:pPr>
      <w:r>
        <w:t>Chase response and Data Quality are blank.</w:t>
      </w:r>
    </w:p>
    <w:p w:rsidR="009023B4" w:rsidRDefault="000C24B3" w:rsidP="000C24B3">
      <w:pPr>
        <w:pStyle w:val="ListParagraph"/>
        <w:ind w:left="360"/>
        <w:rPr>
          <w:b/>
        </w:rPr>
      </w:pPr>
      <w:r>
        <w:rPr>
          <w:noProof/>
        </w:rPr>
        <w:lastRenderedPageBreak/>
        <w:drawing>
          <wp:inline distT="0" distB="0" distL="0" distR="0" wp14:anchorId="76992703" wp14:editId="4378244F">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9023B4" w:rsidRDefault="009023B4" w:rsidP="000C24B3">
      <w:pPr>
        <w:pStyle w:val="ListParagraph"/>
        <w:ind w:left="360"/>
        <w:rPr>
          <w:b/>
        </w:rPr>
      </w:pPr>
    </w:p>
    <w:p w:rsidR="009023B4" w:rsidRDefault="009023B4" w:rsidP="009023B4">
      <w:pPr>
        <w:pStyle w:val="ListParagraph"/>
        <w:numPr>
          <w:ilvl w:val="0"/>
          <w:numId w:val="1"/>
        </w:numPr>
        <w:rPr>
          <w:b/>
        </w:rPr>
      </w:pPr>
      <w:r>
        <w:rPr>
          <w:b/>
        </w:rPr>
        <w:t xml:space="preserve">Measure Stewards </w:t>
      </w:r>
      <w:r w:rsidRPr="009023B4">
        <w:rPr>
          <w:b/>
        </w:rPr>
        <w:sym w:font="Wingdings" w:char="F0DF"/>
      </w:r>
      <w:r>
        <w:rPr>
          <w:b/>
        </w:rPr>
        <w:t xml:space="preserve"> Steward cannot be plural</w:t>
      </w:r>
    </w:p>
    <w:p w:rsidR="009023B4" w:rsidRDefault="009023B4" w:rsidP="009023B4">
      <w:pPr>
        <w:pStyle w:val="ListParagraph"/>
        <w:numPr>
          <w:ilvl w:val="0"/>
          <w:numId w:val="1"/>
        </w:numPr>
        <w:rPr>
          <w:b/>
        </w:rPr>
      </w:pPr>
      <w:r>
        <w:rPr>
          <w:b/>
        </w:rPr>
        <w:t>Hedis cannot be mixed case, its an acronym, all uppercase:</w:t>
      </w:r>
    </w:p>
    <w:p w:rsidR="000C24B3" w:rsidRDefault="009023B4" w:rsidP="009023B4">
      <w:pPr>
        <w:rPr>
          <w:b/>
        </w:rPr>
      </w:pPr>
      <w:r>
        <w:rPr>
          <w:noProof/>
        </w:rPr>
        <w:lastRenderedPageBreak/>
        <w:drawing>
          <wp:inline distT="0" distB="0" distL="0" distR="0" wp14:anchorId="031D29E3" wp14:editId="2E1E5119">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r w:rsidR="000C24B3" w:rsidRPr="009023B4">
        <w:rPr>
          <w:b/>
        </w:rPr>
        <w:br w:type="page"/>
      </w:r>
    </w:p>
    <w:p w:rsidR="009023B4" w:rsidRPr="009023B4" w:rsidRDefault="009023B4" w:rsidP="009023B4">
      <w:pPr>
        <w:pStyle w:val="ListParagraph"/>
        <w:numPr>
          <w:ilvl w:val="0"/>
          <w:numId w:val="1"/>
        </w:numPr>
        <w:rPr>
          <w:b/>
        </w:rPr>
      </w:pPr>
    </w:p>
    <w:p w:rsidR="000C24B3" w:rsidRDefault="000C24B3" w:rsidP="000C24B3">
      <w:pPr>
        <w:pStyle w:val="ListParagraph"/>
        <w:ind w:left="360"/>
        <w:rPr>
          <w:b/>
        </w:rPr>
      </w:pPr>
    </w:p>
    <w:p w:rsidR="000C24B3" w:rsidRDefault="000C24B3" w:rsidP="000C24B3">
      <w:pPr>
        <w:pStyle w:val="ListParagraph"/>
        <w:ind w:left="360"/>
        <w:rPr>
          <w:b/>
        </w:rPr>
      </w:pPr>
    </w:p>
    <w:p w:rsidR="000C24B3" w:rsidRPr="000C24B3" w:rsidRDefault="000C24B3" w:rsidP="000C24B3">
      <w:pPr>
        <w:pStyle w:val="ListParagraph"/>
        <w:ind w:left="360"/>
        <w:rPr>
          <w:rFonts w:asciiTheme="majorHAnsi" w:eastAsiaTheme="majorEastAsia" w:hAnsiTheme="majorHAnsi" w:cstheme="majorBidi"/>
          <w:b/>
          <w:color w:val="2E74B5" w:themeColor="accent1" w:themeShade="BF"/>
          <w:sz w:val="32"/>
          <w:szCs w:val="32"/>
        </w:rPr>
      </w:pPr>
    </w:p>
    <w:p w:rsidR="00F410F5" w:rsidRPr="00481B80" w:rsidRDefault="00F410F5" w:rsidP="00481B80">
      <w:pPr>
        <w:pStyle w:val="Heading1"/>
        <w:rPr>
          <w:b/>
        </w:rPr>
      </w:pPr>
      <w:bookmarkStart w:id="2" w:name="_Toc15022752"/>
      <w:r w:rsidRPr="00481B80">
        <w:rPr>
          <w:b/>
        </w:rPr>
        <w:t>Qbuilder</w:t>
      </w:r>
      <w:bookmarkEnd w:id="2"/>
    </w:p>
    <w:p w:rsidR="00F410F5" w:rsidRDefault="00F410F5" w:rsidP="00660A2C">
      <w:pPr>
        <w:pStyle w:val="ListParagraph"/>
      </w:pPr>
    </w:p>
    <w:p w:rsidR="00F410F5" w:rsidRDefault="00F410F5" w:rsidP="00F410F5">
      <w:pPr>
        <w:pStyle w:val="ListParagraph"/>
        <w:numPr>
          <w:ilvl w:val="0"/>
          <w:numId w:val="2"/>
        </w:numPr>
      </w:pPr>
      <w:r>
        <w:t>Every query and the folder name must be reviewed for naming convention. How can you name a query as “NDC…” within ICD10 folder ? ICD and NDC are two different terminology.</w:t>
      </w:r>
    </w:p>
    <w:p w:rsidR="00F410F5" w:rsidRDefault="00F410F5" w:rsidP="00F410F5">
      <w:pPr>
        <w:pStyle w:val="ListParagraph"/>
        <w:ind w:left="1080"/>
      </w:pPr>
    </w:p>
    <w:p w:rsidR="00F410F5" w:rsidRDefault="00F410F5" w:rsidP="00F410F5">
      <w:pPr>
        <w:pStyle w:val="ListParagraph"/>
        <w:ind w:left="1080"/>
      </w:pPr>
      <w:r>
        <w:rPr>
          <w:noProof/>
        </w:rPr>
        <w:drawing>
          <wp:inline distT="0" distB="0" distL="0" distR="0" wp14:anchorId="7E66097A" wp14:editId="3901356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rsidR="00F410F5" w:rsidRDefault="00F410F5" w:rsidP="00F410F5">
      <w:pPr>
        <w:pStyle w:val="ListParagraph"/>
        <w:ind w:left="1080"/>
      </w:pPr>
    </w:p>
    <w:p w:rsidR="00F410F5" w:rsidRDefault="00F410F5" w:rsidP="00F410F5">
      <w:pPr>
        <w:pStyle w:val="ListParagraph"/>
        <w:ind w:left="1080"/>
      </w:pPr>
    </w:p>
    <w:p w:rsidR="00481B80" w:rsidRDefault="00481B80">
      <w:r>
        <w:br w:type="page"/>
      </w:r>
    </w:p>
    <w:p w:rsidR="00E60A67" w:rsidRDefault="00481B80" w:rsidP="00481B80">
      <w:pPr>
        <w:pStyle w:val="Heading1"/>
      </w:pPr>
      <w:bookmarkStart w:id="3" w:name="_Toc15022753"/>
      <w:r>
        <w:lastRenderedPageBreak/>
        <w:t>Cohort Explorer</w:t>
      </w:r>
      <w:bookmarkEnd w:id="3"/>
    </w:p>
    <w:p w:rsidR="00481B80" w:rsidRDefault="00481B80" w:rsidP="00481B80"/>
    <w:p w:rsidR="00481B80" w:rsidRDefault="00481B80" w:rsidP="00481B80">
      <w:pPr>
        <w:pStyle w:val="ListParagraph"/>
        <w:numPr>
          <w:ilvl w:val="0"/>
          <w:numId w:val="3"/>
        </w:numPr>
      </w:pPr>
      <w:r>
        <w:t>Someone had created a “Gender” Cohort in a private mode. This needs to be avoided thru proper guidance.</w:t>
      </w:r>
    </w:p>
    <w:p w:rsidR="00481B80" w:rsidRDefault="00481B80" w:rsidP="00481B80">
      <w:r>
        <w:rPr>
          <w:noProof/>
        </w:rPr>
        <w:drawing>
          <wp:inline distT="0" distB="0" distL="0" distR="0" wp14:anchorId="1C77D828" wp14:editId="4DA67C9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9023B4" w:rsidRDefault="009023B4" w:rsidP="00481B80"/>
    <w:p w:rsidR="009023B4" w:rsidRDefault="009023B4" w:rsidP="009023B4">
      <w:pPr>
        <w:pStyle w:val="ListParagraph"/>
        <w:numPr>
          <w:ilvl w:val="0"/>
          <w:numId w:val="3"/>
        </w:numPr>
      </w:pPr>
      <w:r>
        <w:t>Dementia for 2 year old !</w:t>
      </w:r>
    </w:p>
    <w:p w:rsidR="009023B4" w:rsidRDefault="009023B4" w:rsidP="009023B4">
      <w:pPr>
        <w:pStyle w:val="ListParagraph"/>
      </w:pPr>
      <w:r>
        <w:rPr>
          <w:noProof/>
        </w:rPr>
        <w:lastRenderedPageBreak/>
        <w:drawing>
          <wp:inline distT="0" distB="0" distL="0" distR="0" wp14:anchorId="1ABD8B18" wp14:editId="18AD3928">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9023B4" w:rsidRDefault="009023B4" w:rsidP="009023B4">
      <w:pPr>
        <w:pStyle w:val="ListParagraph"/>
      </w:pPr>
    </w:p>
    <w:p w:rsidR="009023B4" w:rsidRDefault="009023B4" w:rsidP="009023B4">
      <w:pPr>
        <w:pStyle w:val="ListParagraph"/>
      </w:pPr>
    </w:p>
    <w:p w:rsidR="00481B80" w:rsidRDefault="00481B80" w:rsidP="00481B80"/>
    <w:p w:rsidR="00481B80" w:rsidRDefault="00481B80" w:rsidP="004D7844"/>
    <w:p w:rsidR="004D7844" w:rsidRDefault="004D7844">
      <w:r>
        <w:br w:type="page"/>
      </w:r>
    </w:p>
    <w:p w:rsidR="004D7844" w:rsidRPr="0057698F" w:rsidRDefault="004D7844" w:rsidP="004D7844">
      <w:pPr>
        <w:pStyle w:val="Heading1"/>
        <w:rPr>
          <w:b/>
        </w:rPr>
      </w:pPr>
      <w:bookmarkStart w:id="4" w:name="_Toc15022754"/>
      <w:r w:rsidRPr="0057698F">
        <w:rPr>
          <w:b/>
        </w:rPr>
        <w:lastRenderedPageBreak/>
        <w:t>Clinical+ V10</w:t>
      </w:r>
      <w:bookmarkEnd w:id="4"/>
    </w:p>
    <w:p w:rsidR="004D7844" w:rsidRDefault="004D7844" w:rsidP="004D7844"/>
    <w:p w:rsidR="004D7844" w:rsidRDefault="004D7844" w:rsidP="004D7844">
      <w:pPr>
        <w:pStyle w:val="ListParagraph"/>
        <w:numPr>
          <w:ilvl w:val="0"/>
          <w:numId w:val="4"/>
        </w:numPr>
      </w:pPr>
      <w:r>
        <w:t>Overall summary report, what is the meaning of Perf Rank 2 ?</w:t>
      </w:r>
    </w:p>
    <w:p w:rsidR="004D7844" w:rsidRDefault="004D7844" w:rsidP="004D7844">
      <w:r>
        <w:rPr>
          <w:noProof/>
        </w:rPr>
        <w:drawing>
          <wp:inline distT="0" distB="0" distL="0" distR="0" wp14:anchorId="703173E9" wp14:editId="74205174">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CA3668" w:rsidRDefault="00CA3668" w:rsidP="004D7844"/>
    <w:p w:rsidR="00CA3668" w:rsidRDefault="00CA3668" w:rsidP="00CA3668">
      <w:pPr>
        <w:pStyle w:val="ListParagraph"/>
        <w:numPr>
          <w:ilvl w:val="0"/>
          <w:numId w:val="2"/>
        </w:numPr>
      </w:pPr>
      <w:r>
        <w:t>Why do we have IESD data in ABA in Clinical+ v10 ?</w:t>
      </w:r>
    </w:p>
    <w:p w:rsidR="00CA3668" w:rsidRDefault="00CA3668" w:rsidP="00CA3668">
      <w:r>
        <w:rPr>
          <w:noProof/>
        </w:rPr>
        <w:lastRenderedPageBreak/>
        <w:drawing>
          <wp:inline distT="0" distB="0" distL="0" distR="0" wp14:anchorId="7D337E46" wp14:editId="7D33DE3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1370"/>
                    </a:xfrm>
                    <a:prstGeom prst="rect">
                      <a:avLst/>
                    </a:prstGeom>
                  </pic:spPr>
                </pic:pic>
              </a:graphicData>
            </a:graphic>
          </wp:inline>
        </w:drawing>
      </w:r>
    </w:p>
    <w:p w:rsidR="0057698F" w:rsidRDefault="0057698F" w:rsidP="0057698F">
      <w:pPr>
        <w:pStyle w:val="ListParagraph"/>
        <w:ind w:left="1080"/>
      </w:pPr>
    </w:p>
    <w:p w:rsidR="00E91337" w:rsidRDefault="00E91337" w:rsidP="00E91337">
      <w:pPr>
        <w:pStyle w:val="ListParagraph"/>
        <w:numPr>
          <w:ilvl w:val="0"/>
          <w:numId w:val="2"/>
        </w:numPr>
      </w:pPr>
      <w:r>
        <w:t>User Saha and Nancy are missing in v11</w:t>
      </w:r>
    </w:p>
    <w:p w:rsidR="00E91337" w:rsidRDefault="00BA55FE" w:rsidP="00BA55FE">
      <w:pPr>
        <w:pStyle w:val="ListParagraph"/>
        <w:numPr>
          <w:ilvl w:val="0"/>
          <w:numId w:val="2"/>
        </w:numPr>
      </w:pPr>
      <w:r>
        <w:t>Why do I have to scroll down to click “Start Abstraction” ?</w:t>
      </w:r>
    </w:p>
    <w:p w:rsidR="00BA55FE" w:rsidRDefault="00BA55FE" w:rsidP="00BA55FE">
      <w:pPr>
        <w:pStyle w:val="ListParagraph"/>
        <w:ind w:left="1080"/>
      </w:pPr>
      <w:r>
        <w:rPr>
          <w:noProof/>
        </w:rPr>
        <w:lastRenderedPageBreak/>
        <w:drawing>
          <wp:inline distT="0" distB="0" distL="0" distR="0" wp14:anchorId="0210CA1E" wp14:editId="5271500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1370"/>
                    </a:xfrm>
                    <a:prstGeom prst="rect">
                      <a:avLst/>
                    </a:prstGeom>
                  </pic:spPr>
                </pic:pic>
              </a:graphicData>
            </a:graphic>
          </wp:inline>
        </w:drawing>
      </w:r>
    </w:p>
    <w:p w:rsidR="004D7844" w:rsidRDefault="004D7844" w:rsidP="004D7844"/>
    <w:p w:rsidR="00BA55FE" w:rsidRDefault="00BA55FE">
      <w:r>
        <w:br w:type="page"/>
      </w:r>
    </w:p>
    <w:p w:rsidR="004D7844" w:rsidRDefault="009023B4" w:rsidP="009023B4">
      <w:pPr>
        <w:pStyle w:val="Heading1"/>
      </w:pPr>
      <w:bookmarkStart w:id="5" w:name="_Toc15022755"/>
      <w:r>
        <w:lastRenderedPageBreak/>
        <w:t>MRRA</w:t>
      </w:r>
      <w:bookmarkEnd w:id="5"/>
    </w:p>
    <w:p w:rsidR="009023B4" w:rsidRDefault="009023B4" w:rsidP="004D7844"/>
    <w:p w:rsidR="009023B4" w:rsidRDefault="009023B4" w:rsidP="009023B4">
      <w:pPr>
        <w:pStyle w:val="ListParagraph"/>
        <w:numPr>
          <w:ilvl w:val="0"/>
          <w:numId w:val="5"/>
        </w:numPr>
      </w:pPr>
      <w:r>
        <w:t xml:space="preserve">Is the error message is correct ? </w:t>
      </w:r>
    </w:p>
    <w:p w:rsidR="009023B4" w:rsidRDefault="009023B4" w:rsidP="009023B4">
      <w:pPr>
        <w:pStyle w:val="ListParagraph"/>
      </w:pPr>
      <w:r>
        <w:rPr>
          <w:noProof/>
        </w:rPr>
        <w:drawing>
          <wp:inline distT="0" distB="0" distL="0" distR="0" wp14:anchorId="105C9F20" wp14:editId="5BC0FEE5">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1370"/>
                    </a:xfrm>
                    <a:prstGeom prst="rect">
                      <a:avLst/>
                    </a:prstGeom>
                  </pic:spPr>
                </pic:pic>
              </a:graphicData>
            </a:graphic>
          </wp:inline>
        </w:drawing>
      </w:r>
    </w:p>
    <w:p w:rsidR="00422016" w:rsidRDefault="00422016" w:rsidP="009023B4">
      <w:pPr>
        <w:pStyle w:val="ListParagraph"/>
      </w:pPr>
    </w:p>
    <w:p w:rsidR="00422016" w:rsidRDefault="00422016" w:rsidP="00422016">
      <w:pPr>
        <w:pStyle w:val="ListParagraph"/>
        <w:numPr>
          <w:ilvl w:val="0"/>
          <w:numId w:val="5"/>
        </w:numPr>
      </w:pPr>
      <w:r>
        <w:t>It will be a good design if you have Measure-wise Summary Dashboard, rather than, jumping straight into raw data.</w:t>
      </w:r>
    </w:p>
    <w:p w:rsidR="00422016" w:rsidRPr="004D7844" w:rsidRDefault="00422016" w:rsidP="00422016"/>
    <w:sectPr w:rsidR="00422016" w:rsidRPr="004D7844" w:rsidSect="00481B8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A18" w:rsidRDefault="00BD6A18" w:rsidP="008C4B26">
      <w:pPr>
        <w:spacing w:after="0" w:line="240" w:lineRule="auto"/>
      </w:pPr>
      <w:r>
        <w:separator/>
      </w:r>
    </w:p>
  </w:endnote>
  <w:endnote w:type="continuationSeparator" w:id="0">
    <w:p w:rsidR="00BD6A18" w:rsidRDefault="00BD6A18" w:rsidP="008C4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A18" w:rsidRDefault="00BD6A18" w:rsidP="008C4B26">
      <w:pPr>
        <w:spacing w:after="0" w:line="240" w:lineRule="auto"/>
      </w:pPr>
      <w:r>
        <w:separator/>
      </w:r>
    </w:p>
  </w:footnote>
  <w:footnote w:type="continuationSeparator" w:id="0">
    <w:p w:rsidR="00BD6A18" w:rsidRDefault="00BD6A18" w:rsidP="008C4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D03E6"/>
    <w:multiLevelType w:val="hybridMultilevel"/>
    <w:tmpl w:val="979CDC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044D8"/>
    <w:multiLevelType w:val="hybridMultilevel"/>
    <w:tmpl w:val="F6DC1AB4"/>
    <w:lvl w:ilvl="0" w:tplc="C00C04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0592B"/>
    <w:multiLevelType w:val="hybridMultilevel"/>
    <w:tmpl w:val="4D74A8F2"/>
    <w:lvl w:ilvl="0" w:tplc="1BB421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41D44A8"/>
    <w:multiLevelType w:val="hybridMultilevel"/>
    <w:tmpl w:val="FD0C7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6228A"/>
    <w:multiLevelType w:val="hybridMultilevel"/>
    <w:tmpl w:val="A028C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A67"/>
    <w:rsid w:val="000757A9"/>
    <w:rsid w:val="000C24B3"/>
    <w:rsid w:val="00154E3C"/>
    <w:rsid w:val="003513D0"/>
    <w:rsid w:val="00422016"/>
    <w:rsid w:val="00481B80"/>
    <w:rsid w:val="004D7844"/>
    <w:rsid w:val="0057698F"/>
    <w:rsid w:val="00660A2C"/>
    <w:rsid w:val="006922E3"/>
    <w:rsid w:val="008C4B26"/>
    <w:rsid w:val="009023B4"/>
    <w:rsid w:val="00A342FC"/>
    <w:rsid w:val="00B42EE8"/>
    <w:rsid w:val="00BA55FE"/>
    <w:rsid w:val="00BD6A18"/>
    <w:rsid w:val="00C25C02"/>
    <w:rsid w:val="00CA3668"/>
    <w:rsid w:val="00E60A67"/>
    <w:rsid w:val="00E8014A"/>
    <w:rsid w:val="00E91337"/>
    <w:rsid w:val="00F410F5"/>
    <w:rsid w:val="00FA79FA"/>
    <w:rsid w:val="00FC0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348B627"/>
  <w15:chartTrackingRefBased/>
  <w15:docId w15:val="{AD31B854-CCA9-4E0F-891E-6F6C1557B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1B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1B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A67"/>
    <w:pPr>
      <w:ind w:left="720"/>
      <w:contextualSpacing/>
    </w:pPr>
  </w:style>
  <w:style w:type="character" w:customStyle="1" w:styleId="Heading1Char">
    <w:name w:val="Heading 1 Char"/>
    <w:basedOn w:val="DefaultParagraphFont"/>
    <w:link w:val="Heading1"/>
    <w:uiPriority w:val="9"/>
    <w:rsid w:val="00481B8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81B80"/>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481B80"/>
    <w:pPr>
      <w:spacing w:after="0" w:line="240" w:lineRule="auto"/>
    </w:pPr>
    <w:rPr>
      <w:rFonts w:eastAsiaTheme="minorEastAsia"/>
    </w:rPr>
  </w:style>
  <w:style w:type="character" w:customStyle="1" w:styleId="NoSpacingChar">
    <w:name w:val="No Spacing Char"/>
    <w:basedOn w:val="DefaultParagraphFont"/>
    <w:link w:val="NoSpacing"/>
    <w:uiPriority w:val="1"/>
    <w:rsid w:val="00481B80"/>
    <w:rPr>
      <w:rFonts w:eastAsiaTheme="minorEastAsia"/>
    </w:rPr>
  </w:style>
  <w:style w:type="paragraph" w:styleId="TOCHeading">
    <w:name w:val="TOC Heading"/>
    <w:basedOn w:val="Heading1"/>
    <w:next w:val="Normal"/>
    <w:uiPriority w:val="39"/>
    <w:unhideWhenUsed/>
    <w:qFormat/>
    <w:rsid w:val="00481B80"/>
    <w:pPr>
      <w:outlineLvl w:val="9"/>
    </w:pPr>
  </w:style>
  <w:style w:type="paragraph" w:styleId="TOC2">
    <w:name w:val="toc 2"/>
    <w:basedOn w:val="Normal"/>
    <w:next w:val="Normal"/>
    <w:autoRedefine/>
    <w:uiPriority w:val="39"/>
    <w:unhideWhenUsed/>
    <w:rsid w:val="00481B80"/>
    <w:pPr>
      <w:spacing w:after="100"/>
      <w:ind w:left="220"/>
    </w:pPr>
  </w:style>
  <w:style w:type="paragraph" w:styleId="TOC1">
    <w:name w:val="toc 1"/>
    <w:basedOn w:val="Normal"/>
    <w:next w:val="Normal"/>
    <w:autoRedefine/>
    <w:uiPriority w:val="39"/>
    <w:unhideWhenUsed/>
    <w:rsid w:val="00481B80"/>
    <w:pPr>
      <w:spacing w:after="100"/>
    </w:pPr>
  </w:style>
  <w:style w:type="character" w:styleId="Hyperlink">
    <w:name w:val="Hyperlink"/>
    <w:basedOn w:val="DefaultParagraphFont"/>
    <w:uiPriority w:val="99"/>
    <w:unhideWhenUsed/>
    <w:rsid w:val="00481B80"/>
    <w:rPr>
      <w:color w:val="0563C1" w:themeColor="hyperlink"/>
      <w:u w:val="single"/>
    </w:rPr>
  </w:style>
  <w:style w:type="character" w:styleId="FollowedHyperlink">
    <w:name w:val="FollowedHyperlink"/>
    <w:basedOn w:val="DefaultParagraphFont"/>
    <w:uiPriority w:val="99"/>
    <w:semiHidden/>
    <w:unhideWhenUsed/>
    <w:rsid w:val="00FC006A"/>
    <w:rPr>
      <w:color w:val="954F72" w:themeColor="followedHyperlink"/>
      <w:u w:val="single"/>
    </w:rPr>
  </w:style>
  <w:style w:type="paragraph" w:styleId="BalloonText">
    <w:name w:val="Balloon Text"/>
    <w:basedOn w:val="Normal"/>
    <w:link w:val="BalloonTextChar"/>
    <w:uiPriority w:val="99"/>
    <w:semiHidden/>
    <w:unhideWhenUsed/>
    <w:rsid w:val="00B4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EE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HEDIS Operating Environment – Fly like BIRDS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6637B9-7C78-41CC-A8D8-5446EA1E1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332</Words>
  <Characters>1898</Characters>
  <Application>Microsoft Office Word</Application>
  <DocSecurity>4</DocSecurity>
  <Lines>15</Lines>
  <Paragraphs>4</Paragraphs>
  <ScaleCrop>false</ScaleCrop>
  <HeadingPairs>
    <vt:vector size="2" baseType="variant">
      <vt:variant>
        <vt:lpstr>Title</vt:lpstr>
      </vt:variant>
      <vt:variant>
        <vt:i4>1</vt:i4>
      </vt:variant>
    </vt:vector>
  </HeadingPairs>
  <TitlesOfParts>
    <vt:vector size="1" baseType="lpstr">
      <vt:lpstr>Claimpshere user experience</vt:lpstr>
    </vt:vector>
  </TitlesOfParts>
  <Company>Cognizant Technology Solutions</Company>
  <LinksUpToDate>false</LinksUpToDate>
  <CharactersWithSpaces>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Claimpshere user experience</dc:title>
  <dc:subject>Strive for Perfection, No matter how hard it is</dc:subject>
  <dc:creator>Solaiyappan, Chenniappan (Cognizant)</dc:creator>
  <cp:keywords/>
  <dc:description/>
  <cp:lastModifiedBy>Kanagaraj, Pon Krishna Suthakar (Cognizant)</cp:lastModifiedBy>
  <cp:revision>2</cp:revision>
  <dcterms:created xsi:type="dcterms:W3CDTF">2019-08-01T06:19:00Z</dcterms:created>
  <dcterms:modified xsi:type="dcterms:W3CDTF">2019-08-01T06:19:00Z</dcterms:modified>
</cp:coreProperties>
</file>