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SOFTWARE ENGINEER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 xml:space="preserve">Trivandrum, Kerala, India | +91 93843 40144 | </w:t>
      </w:r>
      <w:hyperlink r:id="rId9">
        <w:r>
          <w:rPr>
            <w:rFonts w:ascii="Arial" w:hAnsi="Arial" w:cs="Arial" w:eastAsia="Arial"/>
            <w:sz w:val="20"/>
            <w:color w:val="002060"/>
          </w:rPr>
          <w:t xml:space="preserve">suthanks2000@gmail.com</w:t>
        </w:r>
      </w:hyperlink>
    </w:p>
    <w:p>
      <w:pPr>
        <w:widowControl w:val="0"/>
        <w:spacing w:before="0" w:after="10" w:line="240" w:lineRule="auto"/>
        <w:jc w:val="center"/>
      </w:pPr>
      <w:hyperlink r:id="rId10">
        <w:r>
          <w:rPr>
            <w:rFonts w:ascii="Arial" w:hAnsi="Arial" w:cs="Arial" w:eastAsia="Arial"/>
            <w:sz w:val="20"/>
            <w:color w:val="002060"/>
          </w:rPr>
          <w:t xml:space="preserve">suthan.vercel.app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1">
        <w:r>
          <w:rPr>
            <w:rFonts w:ascii="Arial" w:hAnsi="Arial" w:cs="Arial" w:eastAsia="Arial"/>
            <w:sz w:val="20"/>
            <w:color w:val="002060"/>
          </w:rPr>
          <w:t xml:space="preserve">github.com/suthanks2000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2">
        <w:r>
          <w:rPr>
            <w:rFonts w:ascii="Arial" w:hAnsi="Arial" w:cs="Arial" w:eastAsia="Arial"/>
            <w:sz w:val="20"/>
            <w:color w:val="002060"/>
          </w:rPr>
          <w:t xml:space="preserve">linkedin.com/in/suthan-k</w:t>
        </w:r>
      </w:hyperlink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Full Stack Software Engineer with 2+ years of experience building client-facing web applications with React.js, Next.js, JavaScript, TypeScript, Node.js and Python. Cut API response time by 25% by optimising REST and GraphQL APIs. Hands-on with JWT/RBAC, PostgreSQL, Dockerised microservices on AWS and Azure, and CI/CD in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 (SignalR),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Redis, TimescaleDB, TypeORM, Prisma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(Lambda, ECS, API Gateway, S3, RDS, CloudWatch), Azure, Docker, Nginx, GitHub Actions,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 (role-based access control), OAuth2, Keycloak, Vitest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 full-stack features for an Industrial IoT and Digital Twin platform and an AI-powered Education Management Platform, delivered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.NET microservices with SignalR, handling 10,000+ concurrent events/sec at sub-100 ms latency.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REST APIs with pagination, search and RBAC across 12+ modules of a live education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clients by turning requirements into configurations and features; resolve live production issues.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manual showing coordination and booking conflicts with client self-booking and optimised scheduling logic.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SEO and load speed with server-rendered Next.js pages for an AI-powered real estate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client engagement with AI-powered follow-up automation in Python; secured APIs with JWT/RBAC and shipped to Vercel via GitHub Actions CI/CD.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API response time by 25% by optimising GraphQL and REST APIs, and built React, TypeScript and Redux Toolkit features for a live HealthTech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TypeORM queries; deployed to AWS Lambda via GitHub Actions.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and maintained order-related Node.js microservices in a 28-service backend, scaled independently.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React 19, .NET 8/9, ASP.NET Core, SignalR, PostgreSQL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Enabled real-time asset monitoring across plants with 7+ ASP.NET Core microservices and a React 19 cockpit.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multi-hop graph queries by 45% and sped up time-series aggregations 3x by combining Apache AGE and TimescaleDB in one PostgreSQL data tier.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client deployment time from 3 weeks to 2 days with a metadata-driven UI configured through JSON schemas; secured with Keycloak and tested with xUnit and Vitest (85%+ coverage).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AI-Powered Education Management Platform</w:t>
      </w:r>
      <w:r>
        <w:rPr>
          <w:rFonts w:ascii="Arial" w:hAnsi="Arial" w:cs="Arial" w:eastAsia="Arial"/>
          <w:b w:val="0"/>
          <w:sz w:val="20"/>
        </w:rPr>
        <w:t xml:space="preserve"> | React, Next.js, Node.js, PostgreSQL, AWS ECS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features across 12+ modules for schools, colleges and universities, keeping data consistent across timetables, assignments and quizzes with class-wise subject integration.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Resolved API and data compatibility issues by migrating from Prisma/MySQL to raw PostgreSQL queries.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App – Digital Healthcare Platform</w:t>
      </w:r>
      <w:r>
        <w:rPr>
          <w:rFonts w:ascii="Arial" w:hAnsi="Arial" w:cs="Arial" w:eastAsia="Arial"/>
          <w:b w:val="0"/>
          <w:sz w:val="20"/>
        </w:rPr>
        <w:t xml:space="preserve"> | React, Node.js, PostgreSQL, GraphQL,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Processed 10,000+ daily orders on a live platform for medicine purchases and digital prescriptions, with staged verification.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order processing and delivery-readiness workflows with AWS Lambda, cutting manual handling.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thanks2000@gmail.com" TargetMode="External"/><Relationship Id="rId10" Type="http://schemas.openxmlformats.org/officeDocument/2006/relationships/hyperlink" Target="https://suthan.vercel.app" TargetMode="External"/><Relationship Id="rId11" Type="http://schemas.openxmlformats.org/officeDocument/2006/relationships/hyperlink" Target="https://github.com/suthanks2000" TargetMode="External"/><Relationship Id="rId12" Type="http://schemas.openxmlformats.org/officeDocument/2006/relationships/hyperlink" Target="https://www.linkedin.com/in/suthan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2026-10-27T18:59:45Z</dcterms:created>
  <dcterms:modified xsi:type="dcterms:W3CDTF">2026-10-27T18:59:45Z</dcterms:modified>
  <cp:category/>
</cp:coreProperties>
</file>