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FRONTEND SOFTWARE ENGINEER | REACT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Frontend Software Engineer with 2+ years of experience building responsive, client-facing web applications with React.js, Next.js, JavaScript and TypeScript. Cut API response time by 25% by optimising REST and GraphQL APIs. Hands-on with Redux Toolkit, Tailwind CSS, server-side rendering, JWT/RBAC and CI/CD with GitHub Actions and Vercel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2026-10-27T18:59:45Z</dcterms:created>
  <dcterms:modified xsi:type="dcterms:W3CDTF">2026-10-27T18:59:45Z</dcterms:modified>
  <cp:category/>
</cp:coreProperties>
</file>