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REACT DEVELOPER | FRONTEND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React Developer with 2+ years of experience building responsive, scalable, client-facing web applications with React.js, Next.js, JavaScript and TypeScript. Cut API response time by 25% by optimising REST and GraphQL APIs. Hands-on with Redux Toolkit, Tailwind CSS, Node.js APIs, JWT/RBAC authentication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