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2.xml.rels" ContentType="application/vnd.openxmlformats-package.relationship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jc w:val="center"/>
        <w:rPr>
          <w:rFonts w:ascii="Calibri" w:hAnsi="Calibri"/>
          <w:b/>
          <w:b/>
          <w:sz w:val="48"/>
        </w:rPr>
      </w:pPr>
      <w:r>
        <w:rPr>
          <w:rFonts w:ascii="Calibri" w:hAnsi="Calibri"/>
          <w:b/>
          <w:sz w:val="48"/>
        </w:rPr>
      </w:r>
    </w:p>
    <w:p>
      <w:pPr>
        <w:pStyle w:val="Normal"/>
        <w:jc w:val="center"/>
        <w:rPr/>
      </w:pPr>
      <w:r>
        <w:rPr>
          <w:rFonts w:ascii="Calibri" w:hAnsi="Calibri"/>
          <w:b/>
          <w:sz w:val="48"/>
        </w:rPr>
        <w:t>Sample Report Template</w:t>
      </w:r>
    </w:p>
    <w:p>
      <w:pPr>
        <w:pStyle w:val="Normal"/>
        <w:jc w:val="center"/>
        <w:rPr/>
      </w:pPr>
      <w:r>
        <w:rPr>
          <w:rFonts w:ascii="Calibri" w:hAnsi="Calibri"/>
          <w:sz w:val="28"/>
        </w:rPr>
        <w:t>Precision Micro-Boom Spray Bar Prototype for Ultra-Selective Ground Application</w:t>
      </w:r>
    </w:p>
    <w:p>
      <w:pPr>
        <w:pStyle w:val="Normal"/>
        <w:rPr/>
      </w:pPr>
      <w:r>
        <w:rPr/>
      </w:r>
    </w:p>
    <w:p>
      <w:pPr>
        <w:pStyle w:val="Normal"/>
        <w:rPr/>
      </w:pPr>
      <w:r>
        <w:rPr/>
      </w:r>
    </w:p>
    <w:p>
      <w:pPr>
        <w:pStyle w:val="Normal"/>
        <w:jc w:val="center"/>
        <w:rPr>
          <w:rFonts w:ascii="Calibri" w:hAnsi="Calibri"/>
          <w:sz w:val="22"/>
        </w:rPr>
      </w:pPr>
      <w:r>
        <w:rPr>
          <w:rFonts w:ascii="Calibri" w:hAnsi="Calibri"/>
          <w:sz w:val="22"/>
        </w:rPr>
        <w:t>Client: United Farmers of Alberta (UFA)</w:t>
        <w:br/>
        <w:t>Prepared for: Simon Cobban, United Farmers of Alberta</w:t>
        <w:br/>
        <w:t>Prepared by: Precision AI Engineering Team</w:t>
      </w:r>
    </w:p>
    <w:p>
      <w:pPr>
        <w:pStyle w:val="Normal"/>
        <w:jc w:val="center"/>
        <w:rPr/>
      </w:pPr>
      <w:r>
        <w:rPr>
          <w:rFonts w:ascii="Calibri" w:hAnsi="Calibri"/>
          <w:sz w:val="22"/>
        </w:rPr>
        <w:t>Date: December 26, 2025</w:t>
      </w:r>
    </w:p>
    <w:p>
      <w:pPr>
        <w:pStyle w:val="Normal"/>
        <w:rPr/>
      </w:pPr>
      <w:r>
        <w:rPr/>
      </w:r>
    </w:p>
    <w:p>
      <w:pPr>
        <w:pStyle w:val="Normal"/>
        <w:jc w:val="center"/>
        <w:rPr/>
      </w:pPr>
      <w:r>
        <w:rPr>
          <w:rFonts w:ascii="Calibri" w:hAnsi="Calibri"/>
          <w:i/>
        </w:rPr>
        <w:t>Confidential and Proprietary</w:t>
        <w:br/>
        <w:t>For discussion purposes only</w:t>
      </w:r>
    </w:p>
    <w:p>
      <w:pPr>
        <w:pStyle w:val="Normal"/>
        <w:rPr/>
      </w:pPr>
      <w:r>
        <w:rPr/>
      </w:r>
      <w:r>
        <w:br w:type="page"/>
      </w:r>
    </w:p>
    <w:p>
      <w:pPr>
        <w:pStyle w:val="Heading1"/>
        <w:rPr/>
      </w:pPr>
      <w:bookmarkStart w:id="0" w:name="_Toc217745031"/>
      <w:r>
        <w:rPr/>
        <w:t>Table of Contents</w:t>
      </w:r>
      <w:bookmarkEnd w:id="0"/>
    </w:p>
    <w:p>
      <w:pPr>
        <w:pStyle w:val="Normal"/>
        <w:rPr/>
      </w:pPr>
      <w:r>
        <w:rPr/>
      </w:r>
    </w:p>
    <w:sdt>
      <w:sdtPr>
        <w:docPartObj>
          <w:docPartGallery w:val="Table of Contents"/>
          <w:docPartUnique w:val="true"/>
        </w:docPartObj>
      </w:sdtPr>
      <w:sdtContent>
        <w:p>
          <w:pPr>
            <w:pStyle w:val="Contents1"/>
            <w:tabs>
              <w:tab w:val="clear" w:pos="720"/>
              <w:tab w:val="right" w:pos="9355" w:leader="dot"/>
            </w:tabs>
            <w:rPr>
              <w:kern w:val="2"/>
              <w:sz w:val="24"/>
              <w:szCs w:val="24"/>
              <w:lang w:val="en-CA" w:eastAsia="en-CA"/>
              <w14:ligatures w14:val="standardContextual"/>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17745031">
            <w:r>
              <w:rPr>
                <w:webHidden/>
              </w:rPr>
              <w:fldChar w:fldCharType="begin"/>
            </w:r>
            <w:r>
              <w:rPr>
                <w:webHidden/>
              </w:rPr>
              <w:instrText xml:space="preserve">PAGEREF _Toc217745031 \h</w:instrText>
            </w:r>
            <w:r>
              <w:rPr>
                <w:webHidden/>
              </w:rPr>
              <w:fldChar w:fldCharType="separate"/>
            </w:r>
            <w:r>
              <w:rPr>
                <w:webHidden/>
                <w:rStyle w:val="IndexLink"/>
                <w:vanish w:val="false"/>
              </w:rPr>
              <w:t>Table of Contents</w:t>
              <w:tab/>
              <w:t>2</w:t>
            </w:r>
            <w:r>
              <w:rPr>
                <w:webHidden/>
              </w:rPr>
              <w:fldChar w:fldCharType="end"/>
            </w:r>
          </w:hyperlink>
        </w:p>
        <w:p>
          <w:pPr>
            <w:pStyle w:val="Contents1"/>
            <w:tabs>
              <w:tab w:val="clear" w:pos="720"/>
              <w:tab w:val="right" w:pos="9355" w:leader="dot"/>
            </w:tabs>
            <w:rPr>
              <w:kern w:val="2"/>
              <w:sz w:val="24"/>
              <w:szCs w:val="24"/>
              <w:lang w:val="en-CA" w:eastAsia="en-CA"/>
              <w14:ligatures w14:val="standardContextual"/>
            </w:rPr>
          </w:pPr>
          <w:hyperlink w:anchor="_Toc217745032">
            <w:r>
              <w:rPr>
                <w:webHidden/>
              </w:rPr>
              <w:fldChar w:fldCharType="begin"/>
            </w:r>
            <w:r>
              <w:rPr>
                <w:webHidden/>
              </w:rPr>
              <w:instrText xml:space="preserve">PAGEREF _Toc217745032 \h</w:instrText>
            </w:r>
            <w:r>
              <w:rPr>
                <w:webHidden/>
              </w:rPr>
              <w:fldChar w:fldCharType="separate"/>
            </w:r>
            <w:r>
              <w:rPr>
                <w:webHidden/>
                <w:rStyle w:val="IndexLink"/>
                <w:vanish w:val="false"/>
              </w:rPr>
              <w:t>Executive Summary</w:t>
              <w:tab/>
              <w:t>3</w:t>
            </w:r>
            <w:r>
              <w:rPr>
                <w:webHidden/>
              </w:rPr>
              <w:fldChar w:fldCharType="end"/>
            </w:r>
          </w:hyperlink>
        </w:p>
        <w:p>
          <w:pPr>
            <w:pStyle w:val="Contents1"/>
            <w:tabs>
              <w:tab w:val="clear" w:pos="720"/>
              <w:tab w:val="right" w:pos="9355" w:leader="dot"/>
            </w:tabs>
            <w:rPr>
              <w:kern w:val="2"/>
              <w:sz w:val="24"/>
              <w:szCs w:val="24"/>
              <w:lang w:val="en-CA" w:eastAsia="en-CA"/>
              <w14:ligatures w14:val="standardContextual"/>
            </w:rPr>
          </w:pPr>
          <w:hyperlink w:anchor="_Toc217745033">
            <w:r>
              <w:rPr>
                <w:webHidden/>
              </w:rPr>
              <w:fldChar w:fldCharType="begin"/>
            </w:r>
            <w:r>
              <w:rPr>
                <w:webHidden/>
              </w:rPr>
              <w:instrText xml:space="preserve">PAGEREF _Toc217745033 \h</w:instrText>
            </w:r>
            <w:r>
              <w:rPr>
                <w:webHidden/>
              </w:rPr>
              <w:fldChar w:fldCharType="separate"/>
            </w:r>
            <w:r>
              <w:rPr>
                <w:webHidden/>
                <w:rStyle w:val="IndexLink"/>
                <w:vanish w:val="false"/>
              </w:rPr>
              <w:t>HEADING STYLE GOES HERE</w:t>
              <w:tab/>
              <w:t>3</w:t>
            </w:r>
            <w:r>
              <w:rPr>
                <w:webHidden/>
              </w:rPr>
              <w:fldChar w:fldCharType="end"/>
            </w:r>
          </w:hyperlink>
        </w:p>
        <w:p>
          <w:pPr>
            <w:pStyle w:val="Contents2"/>
            <w:tabs>
              <w:tab w:val="clear" w:pos="720"/>
              <w:tab w:val="right" w:pos="9355" w:leader="dot"/>
            </w:tabs>
            <w:rPr>
              <w:kern w:val="2"/>
              <w:sz w:val="24"/>
              <w:szCs w:val="24"/>
              <w:lang w:val="en-CA" w:eastAsia="en-CA"/>
              <w14:ligatures w14:val="standardContextual"/>
            </w:rPr>
          </w:pPr>
          <w:hyperlink w:anchor="_Toc217745034">
            <w:r>
              <w:rPr>
                <w:webHidden/>
              </w:rPr>
              <w:fldChar w:fldCharType="begin"/>
            </w:r>
            <w:r>
              <w:rPr>
                <w:webHidden/>
              </w:rPr>
              <w:instrText xml:space="preserve">PAGEREF _Toc217745034 \h</w:instrText>
            </w:r>
            <w:r>
              <w:rPr>
                <w:webHidden/>
              </w:rPr>
              <w:fldChar w:fldCharType="separate"/>
            </w:r>
            <w:r>
              <w:rPr>
                <w:webHidden/>
                <w:rStyle w:val="IndexLink"/>
                <w:vanish w:val="false"/>
              </w:rPr>
              <w:t>Objectives</w:t>
              <w:tab/>
              <w:t>3</w:t>
            </w:r>
            <w:r>
              <w:rPr>
                <w:webHidden/>
              </w:rPr>
              <w:fldChar w:fldCharType="end"/>
            </w:r>
          </w:hyperlink>
          <w:r>
            <w:rPr>
              <w:rStyle w:val="IndexLink"/>
              <w:vanish w:val="false"/>
            </w:rPr>
            <w:fldChar w:fldCharType="end"/>
          </w:r>
        </w:p>
      </w:sdtContent>
    </w:sdt>
    <w:p>
      <w:pPr>
        <w:pStyle w:val="Normal"/>
        <w:widowControl/>
        <w:bidi w:val="0"/>
        <w:spacing w:lineRule="auto" w:line="276" w:before="100" w:after="200"/>
        <w:jc w:val="left"/>
        <w:rPr/>
      </w:pPr>
      <w:r>
        <w:rPr/>
      </w:r>
    </w:p>
    <w:p>
      <w:pPr>
        <w:pStyle w:val="Title"/>
        <w:rPr/>
      </w:pPr>
      <w:r>
        <w:rPr/>
      </w:r>
      <w:r>
        <w:br w:type="page"/>
      </w:r>
    </w:p>
    <w:p>
      <w:pPr>
        <w:pStyle w:val="Heading1"/>
        <w:rPr/>
      </w:pPr>
      <w:bookmarkStart w:id="1" w:name="_Toc217745032"/>
      <w:r>
        <w:rPr/>
        <w:t>Executive “Summary</w:t>
      </w:r>
      <w:bookmarkEnd w:id="1"/>
      <w:r>
        <w:rPr/>
        <w:t>”</w:t>
      </w:r>
    </w:p>
    <w:p>
      <w:pPr>
        <w:pStyle w:val="Normal"/>
        <w:rPr/>
      </w:pPr>
      <w:r>
        <w:rPr>
          <w:b/>
          <w:bCs/>
        </w:rPr>
        <w:t>Lorem Ipsum</w:t>
      </w:r>
      <w:r>
        <w:rPr/>
        <w:t xml:space="preserve"> is is simply dummy text of the printing and typesetting industry. Lorem Ipsum has been the industry's standard dummy text ever since the 1500s, when an unknown printer took a galley of type and </w:t>
      </w:r>
      <w:hyperlink r:id="rId2">
        <w:r>
          <w:rPr>
            <w:rStyle w:val="InternetLink"/>
          </w:rPr>
          <w:t>scrambled</w:t>
        </w:r>
      </w:hyperlink>
      <w:r>
        <w:rPr/>
        <w:t xml:space="preserve"> it to make a type specimen book. </w:t>
      </w:r>
    </w:p>
    <w:p>
      <w:pPr>
        <w:pStyle w:val="Normal"/>
        <w:rPr/>
      </w:pPr>
      <w:r>
        <w:rPr/>
        <w:t xml:space="preserve">It has survived not only five centuries, </w:t>
      </w:r>
      <w:r>
        <w:rPr>
          <w:color w:val="780373"/>
        </w:rPr>
        <w:t>but</w:t>
      </w:r>
      <w:r>
        <w:rPr/>
        <w:t xml:space="preserve"> </w:t>
      </w:r>
      <w:r>
        <w:rPr>
          <w:color w:val="800080"/>
        </w:rPr>
        <w:t>also</w:t>
      </w:r>
      <w:r>
        <w:rPr/>
        <w:t xml:space="preserve"> the leap into electronic typesetting, remaining essentially unchanged. It </w:t>
      </w:r>
      <w:r>
        <w:rPr>
          <w:rFonts w:eastAsia="" w:cs="" w:cstheme="minorBidi" w:eastAsiaTheme="minorEastAsia"/>
          <w:shd w:fill="55215B" w:val="clear"/>
        </w:rPr>
        <w:t>was popularised</w:t>
      </w:r>
      <w:r>
        <w:rPr/>
        <w:t xml:space="preserve"> in the 1960s with the release of Letraset sheets containing Lorem Ipsum passages, and more recently with desktop publishing software like Aldus PageMaker including versions of Lorem Ipsum.</w:t>
      </w:r>
    </w:p>
    <w:p>
      <w:pPr>
        <w:pStyle w:val="Normal"/>
        <w:rPr/>
      </w:pPr>
      <w:r>
        <w:rPr/>
      </w:r>
    </w:p>
    <w:p>
      <w:pPr>
        <w:pStyle w:val="Heading1"/>
        <w:rPr/>
      </w:pPr>
      <w:bookmarkStart w:id="2" w:name="_Toc217745033"/>
      <w:r>
        <w:rPr/>
        <w:t>HEADING STYLE GOES HERE</w:t>
      </w:r>
      <w:bookmarkEnd w:id="2"/>
    </w:p>
    <w:p>
      <w:pPr>
        <w:pStyle w:val="Normal"/>
        <w:rPr>
          <w:b/>
          <w:b/>
          <w:caps/>
        </w:rPr>
      </w:pPr>
      <w:r>
        <w:rPr>
          <w:bCs/>
        </w:rPr>
        <w:t>Lorem Ipsum</w:t>
      </w:r>
      <w:r>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Normal"/>
        <w:rPr>
          <w:b/>
          <w:b/>
          <w:caps/>
        </w:rPr>
      </w:pPr>
      <w:r>
        <w:rPr>
          <w:b/>
          <w:caps/>
        </w:rPr>
      </w:r>
    </w:p>
    <w:p>
      <w:pPr>
        <w:pStyle w:val="Heading1"/>
        <w:rPr/>
      </w:pPr>
      <w:bookmarkStart w:id="3" w:name="_Toc2177450331"/>
      <w:r>
        <w:rPr/>
        <w:t>M</w:t>
      </w:r>
      <w:bookmarkEnd w:id="3"/>
      <w:r>
        <w:rPr/>
        <w:t>odified</w:t>
      </w:r>
    </w:p>
    <w:p>
      <w:pPr>
        <w:pStyle w:val="Normal"/>
        <w:numPr>
          <w:ilvl w:val="0"/>
          <w:numId w:val="2"/>
        </w:numPr>
        <w:rPr>
          <w:b/>
          <w:b/>
          <w:caps/>
        </w:rPr>
      </w:pPr>
      <w:r>
        <w:rPr>
          <w:bCs/>
        </w:rPr>
        <w:t>Lorem Ipsum</w:t>
      </w:r>
      <w:r>
        <w:rPr/>
        <w:t> is simply dummy text of the printing and typesetting industry. Lorem Ipsum has been the industry's standard dummy text ever since the 1500s, when an unknown</w:t>
      </w:r>
    </w:p>
    <w:p>
      <w:pPr>
        <w:pStyle w:val="Normal"/>
        <w:numPr>
          <w:ilvl w:val="0"/>
          <w:numId w:val="2"/>
        </w:numPr>
        <w:rPr>
          <w:b/>
          <w:b/>
          <w:caps/>
        </w:rPr>
      </w:pPr>
      <w:r>
        <w:rPr>
          <w:bCs/>
        </w:rPr>
        <w:t>printer took a galley of type and scrambled it to make a type specimen book. It has survived not only five centuries, but also the leap into electronic typesetting, remaining</w:t>
      </w:r>
    </w:p>
    <w:p>
      <w:pPr>
        <w:pStyle w:val="Normal"/>
        <w:numPr>
          <w:ilvl w:val="0"/>
          <w:numId w:val="2"/>
        </w:numPr>
        <w:rPr>
          <w:b/>
          <w:b/>
          <w:caps/>
        </w:rPr>
      </w:pPr>
      <w:r>
        <w:rPr>
          <w:bCs/>
        </w:rPr>
        <w:t>essentially unchanged. It was popularised in the 1960s with the release of Letraset sheets containing Lorem Ipsum passages, and more recently with desktop publishing software like Aldus PageMaker including versions of Lorem Ipsum.</w:t>
      </w:r>
    </w:p>
    <w:p>
      <w:pPr>
        <w:pStyle w:val="Normal"/>
        <w:numPr>
          <w:ilvl w:val="0"/>
          <w:numId w:val="2"/>
        </w:numPr>
        <w:rPr>
          <w:b/>
          <w:b/>
          <w:caps/>
        </w:rPr>
      </w:pPr>
      <w:r>
        <w:rPr>
          <w:bCs/>
        </w:rPr>
        <w:t>printer took a galley of type and scrambled it to make a type specimen book. It has survived not only five centuries, but also the leap into electronic typesetting, remaining</w:t>
      </w:r>
    </w:p>
    <w:p>
      <w:pPr>
        <w:pStyle w:val="Normal"/>
        <w:numPr>
          <w:ilvl w:val="0"/>
          <w:numId w:val="2"/>
        </w:numPr>
        <w:rPr>
          <w:b/>
          <w:b/>
          <w:caps/>
        </w:rPr>
      </w:pPr>
      <w:r>
        <w:rPr>
          <w:bCs/>
        </w:rPr>
        <w:t>essentially unchanged. It was popularised in the 1960s with the release of Letraset sheets containing Lorem Ipsum passages, and more recently with desktop publishing software like Aldus PageMaker including versions of Lorem Ipsum.printer took a galley of type and scrambled it to make a type specimen book. It has survived not only five centuries, but also the leap into electronic typesetting, remainingprinter took a galley of type and scrambled it to make a type specimen book. It has survived not only five centuries, but also the leap into electronic typesetting, remaining</w:t>
      </w:r>
    </w:p>
    <w:p>
      <w:pPr>
        <w:pStyle w:val="Heading2"/>
        <w:rPr/>
      </w:pPr>
      <w:bookmarkStart w:id="4" w:name="_Toc217745034"/>
      <w:r>
        <w:rPr/>
        <w:t>Objectives</w:t>
      </w:r>
      <w:bookmarkEnd w:id="4"/>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1"/>
        </w:numPr>
        <w:tabs>
          <w:tab w:val="left" w:pos="360" w:leader="none"/>
        </w:tabs>
        <w:ind w:left="360" w:hanging="360"/>
        <w:rPr>
          <w:sz w:val="20"/>
          <w:szCs w:val="20"/>
        </w:rPr>
      </w:pPr>
      <w:r>
        <w:rPr>
          <w:sz w:val="20"/>
          <w:szCs w:val="20"/>
        </w:rPr>
        <w:t>You can put a few bullet points here</w:t>
      </w:r>
    </w:p>
    <w:p>
      <w:pPr>
        <w:pStyle w:val="ListBullet"/>
        <w:numPr>
          <w:ilvl w:val="0"/>
          <w:numId w:val="0"/>
        </w:numPr>
        <w:spacing w:before="0" w:after="200"/>
        <w:ind w:left="0" w:hanging="0"/>
        <w:contextualSpacing/>
        <w:rPr>
          <w:sz w:val="20"/>
          <w:szCs w:val="20"/>
        </w:rPr>
      </w:pPr>
      <w:r>
        <w:rPr/>
      </w:r>
    </w:p>
    <w:sectPr>
      <w:headerReference w:type="default" r:id="rId3"/>
      <w:headerReference w:type="first" r:id="rId4"/>
      <w:footerReference w:type="default" r:id="rId5"/>
      <w:footerReference w:type="first" r:id="rId6"/>
      <w:type w:val="nextPage"/>
      <w:pgSz w:w="12240" w:h="15840"/>
      <w:pgMar w:left="1433" w:right="1442" w:gutter="0" w:header="720" w:top="1909" w:footer="432" w:bottom="1800"/>
      <w:pgNumType w:fmt="decimal"/>
      <w:formProt w:val="false"/>
      <w:titlePg/>
      <w:textDirection w:val="lrTb"/>
      <w:docGrid w:type="default" w:linePitch="299"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nter">
    <w:charset w:val="01"/>
    <w:family w:val="roman"/>
    <w:pitch w:val="variable"/>
  </w:font>
  <w:font w:name="Calibri">
    <w:charset w:val="01"/>
    <w:family w:val="roman"/>
    <w:pitch w:val="variable"/>
  </w:font>
  <w:font w:name="Inter">
    <w:charset w:val="01"/>
    <w:family w:val="roman"/>
    <w:pitch w:val="variable"/>
  </w:font>
  <w:font w:name="inter bold">
    <w:charset w:val="01"/>
    <w:family w:val="roman"/>
    <w:pitch w:val="variable"/>
  </w:font>
  <w:font w:name="Liberation Sans">
    <w:altName w:val="Arial"/>
    <w:charset w:val="01"/>
    <w:family w:val="roman"/>
    <w:pitch w:val="variable"/>
  </w:font>
  <w:font w:name="Times New Roman">
    <w:charset w:val="01"/>
    <w:family w:val="roman"/>
    <w:pitch w:val="variable"/>
  </w:font>
  <w:font w:name="Epilogue">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100" w:after="0"/>
      <w:rPr/>
    </w:pPr>
    <w:r>
      <w:rPr/>
    </w:r>
  </w:p>
  <w:p>
    <w:pPr>
      <w:pStyle w:val="Normal"/>
      <w:spacing w:before="100" w:after="16"/>
      <w:rPr>
        <w:rFonts w:ascii="Epilogue" w:hAnsi="Epilogue"/>
      </w:rPr>
    </w:pPr>
    <w:r>
      <w:rPr>
        <w:rFonts w:ascii="Epilogue" w:hAnsi="Epilogue"/>
      </w:rPr>
    </w:r>
  </w:p>
  <w:p>
    <w:pPr>
      <w:pStyle w:val="Normal"/>
      <w:tabs>
        <w:tab w:val="clear" w:pos="720"/>
        <w:tab w:val="center" w:pos="1202" w:leader="none"/>
      </w:tabs>
      <w:spacing w:before="100" w:after="83"/>
      <w:ind w:right="-7394" w:hanging="0"/>
      <w:rPr>
        <w:rFonts w:ascii="Epilogue" w:hAnsi="Epilogue" w:eastAsia="Epilogue" w:cs="Epilogue"/>
        <w:color w:val="04CCA5"/>
        <w:sz w:val="18"/>
      </w:rPr>
    </w:pPr>
    <w:r>
      <w:drawing>
        <wp:anchor behindDoc="0" distT="0" distB="0" distL="114300" distR="114300" simplePos="0" locked="0" layoutInCell="0" allowOverlap="1" relativeHeight="9">
          <wp:simplePos x="0" y="0"/>
          <wp:positionH relativeFrom="column">
            <wp:posOffset>5704840</wp:posOffset>
          </wp:positionH>
          <wp:positionV relativeFrom="paragraph">
            <wp:posOffset>101600</wp:posOffset>
          </wp:positionV>
          <wp:extent cx="485775" cy="545465"/>
          <wp:effectExtent l="0" t="0" r="0" b="0"/>
          <wp:wrapThrough wrapText="bothSides">
            <wp:wrapPolygon edited="0">
              <wp:start x="-68" y="0"/>
              <wp:lineTo x="-68" y="9752"/>
              <wp:lineTo x="5013" y="12017"/>
              <wp:lineTo x="7561" y="21067"/>
              <wp:lineTo x="13489" y="21067"/>
              <wp:lineTo x="16030" y="12017"/>
              <wp:lineTo x="21110" y="9752"/>
              <wp:lineTo x="21110" y="0"/>
              <wp:lineTo x="-68" y="0"/>
            </wp:wrapPolygon>
          </wp:wrapThrough>
          <wp:docPr id="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descr=""/>
                  <pic:cNvPicPr>
                    <a:picLocks noChangeAspect="1" noChangeArrowheads="1"/>
                  </pic:cNvPicPr>
                </pic:nvPicPr>
                <pic:blipFill>
                  <a:blip r:embed="rId1"/>
                  <a:stretch>
                    <a:fillRect/>
                  </a:stretch>
                </pic:blipFill>
                <pic:spPr bwMode="auto">
                  <a:xfrm>
                    <a:off x="0" y="0"/>
                    <a:ext cx="485775" cy="545465"/>
                  </a:xfrm>
                  <a:prstGeom prst="rect">
                    <a:avLst/>
                  </a:prstGeom>
                </pic:spPr>
              </pic:pic>
            </a:graphicData>
          </a:graphic>
        </wp:anchor>
      </w:drawing>
    </w:r>
    <w:r>
      <w:rPr>
        <w:rFonts w:eastAsia="Epilogue" w:cs="Epilogue" w:ascii="Epilogue" w:hAnsi="Epilogue"/>
        <w:color w:val="04CCA5"/>
        <w:sz w:val="1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00" w:after="0"/>
      <w:rPr>
        <w:sz w:val="18"/>
        <w:szCs w:val="18"/>
      </w:rPr>
    </w:pPr>
    <w:r>
      <w:drawing>
        <wp:anchor behindDoc="1" distT="0" distB="0" distL="0" distR="0" simplePos="0" locked="0" layoutInCell="0" allowOverlap="1" relativeHeight="3">
          <wp:simplePos x="0" y="0"/>
          <wp:positionH relativeFrom="leftMargin">
            <wp:align>right</wp:align>
          </wp:positionH>
          <wp:positionV relativeFrom="paragraph">
            <wp:posOffset>17145</wp:posOffset>
          </wp:positionV>
          <wp:extent cx="196850" cy="196850"/>
          <wp:effectExtent l="0" t="0" r="0" b="0"/>
          <wp:wrapNone/>
          <wp:docPr id="3" name="Graphic 19" descr="Mailbo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9" descr="Mailbox with solid fill"/>
                  <pic:cNvPicPr>
                    <a:picLocks noChangeAspect="1" noChangeArrowheads="1"/>
                  </pic:cNvPicPr>
                </pic:nvPicPr>
                <pic:blipFill>
                  <a:blip r:embed="rId1"/>
                  <a:stretch>
                    <a:fillRect/>
                  </a:stretch>
                </pic:blipFill>
                <pic:spPr bwMode="auto">
                  <a:xfrm>
                    <a:off x="0" y="0"/>
                    <a:ext cx="196850" cy="196850"/>
                  </a:xfrm>
                  <a:prstGeom prst="rect">
                    <a:avLst/>
                  </a:prstGeom>
                </pic:spPr>
              </pic:pic>
            </a:graphicData>
          </a:graphic>
        </wp:anchor>
      </w:drawing>
      <w:drawing>
        <wp:anchor behindDoc="0" distT="0" distB="0" distL="114300" distR="114300" simplePos="0" locked="0" layoutInCell="0" allowOverlap="1" relativeHeight="6">
          <wp:simplePos x="0" y="0"/>
          <wp:positionH relativeFrom="column">
            <wp:posOffset>5647690</wp:posOffset>
          </wp:positionH>
          <wp:positionV relativeFrom="paragraph">
            <wp:posOffset>-129540</wp:posOffset>
          </wp:positionV>
          <wp:extent cx="811530" cy="811530"/>
          <wp:effectExtent l="0" t="0" r="0" b="0"/>
          <wp:wrapThrough wrapText="bothSides">
            <wp:wrapPolygon edited="0">
              <wp:start x="-7" y="0"/>
              <wp:lineTo x="-7" y="21233"/>
              <wp:lineTo x="21239" y="21233"/>
              <wp:lineTo x="21239" y="0"/>
              <wp:lineTo x="-7" y="0"/>
            </wp:wrapPolygon>
          </wp:wrapThrough>
          <wp:docPr id="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descr=""/>
                  <pic:cNvPicPr>
                    <a:picLocks noChangeAspect="1" noChangeArrowheads="1"/>
                  </pic:cNvPicPr>
                </pic:nvPicPr>
                <pic:blipFill>
                  <a:blip r:embed="rId2"/>
                  <a:stretch>
                    <a:fillRect/>
                  </a:stretch>
                </pic:blipFill>
                <pic:spPr bwMode="auto">
                  <a:xfrm>
                    <a:off x="0" y="0"/>
                    <a:ext cx="811530" cy="811530"/>
                  </a:xfrm>
                  <a:prstGeom prst="rect">
                    <a:avLst/>
                  </a:prstGeom>
                </pic:spPr>
              </pic:pic>
            </a:graphicData>
          </a:graphic>
        </wp:anchor>
      </w:drawing>
    </w:r>
    <w:r>
      <w:rPr>
        <w:rFonts w:eastAsia="Epilogue" w:cs="Epilogue"/>
        <w:bCs/>
        <w:color w:val="04CCA5"/>
        <w:sz w:val="18"/>
        <w:szCs w:val="18"/>
      </w:rPr>
      <w:t xml:space="preserve">     </w:t>
    </w:r>
    <w:r>
      <w:rPr>
        <w:rFonts w:eastAsia="Epilogue" w:cs="Epilogue"/>
        <w:bCs/>
        <w:color w:val="04CCA5"/>
        <w:sz w:val="18"/>
        <w:szCs w:val="18"/>
      </w:rPr>
      <w:t>1965 Broad Street, Regina, SK, S4P 1Y1</w:t>
    </w:r>
  </w:p>
  <w:p>
    <w:pPr>
      <w:pStyle w:val="Footer"/>
      <w:rPr>
        <w:rFonts w:eastAsia="Epilogue" w:cs="Epilogue"/>
        <w:color w:val="04CCA5"/>
        <w:sz w:val="18"/>
        <w:szCs w:val="18"/>
      </w:rPr>
    </w:pPr>
    <w:r>
      <w:drawing>
        <wp:anchor behindDoc="1" distT="0" distB="0" distL="0" distR="0" simplePos="0" locked="0" layoutInCell="0" allowOverlap="1" relativeHeight="4">
          <wp:simplePos x="0" y="0"/>
          <wp:positionH relativeFrom="leftMargin">
            <wp:align>right</wp:align>
          </wp:positionH>
          <wp:positionV relativeFrom="paragraph">
            <wp:posOffset>71120</wp:posOffset>
          </wp:positionV>
          <wp:extent cx="165735" cy="165735"/>
          <wp:effectExtent l="0" t="0" r="0" b="0"/>
          <wp:wrapNone/>
          <wp:docPr id="5" name="Picture 1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descr="Receiver with solid fill"/>
                  <pic:cNvPicPr>
                    <a:picLocks noChangeAspect="1" noChangeArrowheads="1"/>
                  </pic:cNvPicPr>
                </pic:nvPicPr>
                <pic:blipFill>
                  <a:blip r:embed="rId3"/>
                  <a:srcRect l="-4255" t="0" r="-4255" b="-438"/>
                  <a:stretch>
                    <a:fillRect/>
                  </a:stretch>
                </pic:blipFill>
                <pic:spPr bwMode="auto">
                  <a:xfrm>
                    <a:off x="0" y="0"/>
                    <a:ext cx="165735" cy="165735"/>
                  </a:xfrm>
                  <a:prstGeom prst="rect">
                    <a:avLst/>
                  </a:prstGeom>
                </pic:spPr>
              </pic:pic>
            </a:graphicData>
          </a:graphic>
        </wp:anchor>
      </w:drawing>
    </w:r>
    <w:r>
      <w:rPr>
        <w:rFonts w:eastAsia="Epilogue" w:cs="Epilogue"/>
        <w:color w:val="04CCA5"/>
        <w:sz w:val="18"/>
        <w:szCs w:val="18"/>
      </w:rPr>
      <w:t xml:space="preserve">     </w:t>
    </w:r>
    <w:r>
      <w:rPr>
        <w:rFonts w:eastAsia="Epilogue" w:cs="Epilogue"/>
        <w:color w:val="04CCA5"/>
        <w:sz w:val="18"/>
        <w:szCs w:val="18"/>
      </w:rPr>
      <w:t>306.581.6888</w:t>
    </w:r>
  </w:p>
  <w:p>
    <w:pPr>
      <w:pStyle w:val="PAIStyleParagraph"/>
      <w:spacing w:lineRule="auto" w:line="240" w:before="100" w:after="20"/>
      <w:rPr>
        <w:color w:val="04CCA5"/>
        <w:sz w:val="18"/>
        <w:szCs w:val="18"/>
      </w:rPr>
    </w:pPr>
    <w:r>
      <w:drawing>
        <wp:anchor behindDoc="1" distT="0" distB="0" distL="0" distR="0" simplePos="0" locked="0" layoutInCell="0" allowOverlap="1" relativeHeight="5">
          <wp:simplePos x="0" y="0"/>
          <wp:positionH relativeFrom="leftMargin">
            <wp:align>right</wp:align>
          </wp:positionH>
          <wp:positionV relativeFrom="paragraph">
            <wp:posOffset>68580</wp:posOffset>
          </wp:positionV>
          <wp:extent cx="177800" cy="177800"/>
          <wp:effectExtent l="0" t="0" r="0" b="0"/>
          <wp:wrapNone/>
          <wp:docPr id="6" name="Graphic 17"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7" descr="Envelope with solid fill"/>
                  <pic:cNvPicPr>
                    <a:picLocks noChangeAspect="1" noChangeArrowheads="1"/>
                  </pic:cNvPicPr>
                </pic:nvPicPr>
                <pic:blipFill>
                  <a:blip r:embed="rId4"/>
                  <a:stretch>
                    <a:fillRect/>
                  </a:stretch>
                </pic:blipFill>
                <pic:spPr bwMode="auto">
                  <a:xfrm>
                    <a:off x="0" y="0"/>
                    <a:ext cx="177800" cy="177800"/>
                  </a:xfrm>
                  <a:prstGeom prst="rect">
                    <a:avLst/>
                  </a:prstGeom>
                </pic:spPr>
              </pic:pic>
            </a:graphicData>
          </a:graphic>
        </wp:anchor>
      </w:drawing>
    </w:r>
    <w:r>
      <w:rPr>
        <w:color w:val="04CCA5"/>
        <w:sz w:val="18"/>
        <w:szCs w:val="18"/>
      </w:rPr>
      <w:t xml:space="preserve">     </w:t>
    </w:r>
    <w:r>
      <w:rPr>
        <w:color w:val="04CCA5"/>
        <w:sz w:val="18"/>
        <w:szCs w:val="18"/>
      </w:rPr>
      <w:t xml:space="preserve">info@precision.ai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11673420"/>
    </w:sdtPr>
    <w:sdtContent>
      <w:p>
        <w:pPr>
          <w:pStyle w:val="Header"/>
          <w:spacing w:before="100" w:after="0"/>
          <w:jc w:val="right"/>
          <w:rPr>
            <w:b/>
            <w:b/>
            <w:color w:val="04CCA5" w:themeColor="background2"/>
          </w:rPr>
        </w:pPr>
        <w:r>
          <w:rPr/>
          <w:fldChar w:fldCharType="begin"/>
        </w:r>
        <w:r>
          <w:rPr/>
          <w:instrText xml:space="preserve"> PAGE </w:instrText>
        </w:r>
        <w:r>
          <w:rPr/>
          <w:fldChar w:fldCharType="separate"/>
        </w:r>
        <w:r>
          <w:rPr/>
          <w:t>4</w:t>
        </w:r>
        <w:r>
          <w:rPr/>
          <w:fldChar w:fldCharType="end"/>
        </w:r>
      </w:p>
    </w:sdtContent>
  </w:sdt>
  <w:p>
    <w:pPr>
      <w:pStyle w:val="Normal"/>
      <w:tabs>
        <w:tab w:val="clear" w:pos="720"/>
        <w:tab w:val="center" w:pos="1202" w:leader="none"/>
      </w:tabs>
      <w:spacing w:before="100" w:after="83"/>
      <w:ind w:left="-8" w:right="-7394" w:hanging="0"/>
      <w:rPr>
        <w:rFonts w:ascii="Epilogue" w:hAnsi="Epilogue"/>
      </w:rPr>
    </w:pPr>
    <w:r>
      <w:rPr>
        <w:rFonts w:ascii="Epilogue" w:hAnsi="Epilog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100" w:after="0"/>
      <w:rPr/>
    </w:pPr>
    <w:r>
      <w:rPr/>
    </w:r>
  </w:p>
  <w:p>
    <w:pPr>
      <w:pStyle w:val="Header"/>
      <w:rPr/>
    </w:pPr>
    <w:r>
      <w:rPr/>
    </w:r>
  </w:p>
  <w:p>
    <w:pPr>
      <w:pStyle w:val="Header"/>
      <w:rPr/>
    </w:pPr>
    <w:r>
      <w:rPr/>
      <mc:AlternateContent>
        <mc:Choice Requires="wpg">
          <w:drawing>
            <wp:anchor behindDoc="1" distT="635" distB="1270" distL="635" distR="635" simplePos="0" locked="0" layoutInCell="0" allowOverlap="1" relativeHeight="2" wp14:anchorId="34CB2ED9">
              <wp:simplePos x="0" y="0"/>
              <wp:positionH relativeFrom="column">
                <wp:posOffset>-201295</wp:posOffset>
              </wp:positionH>
              <wp:positionV relativeFrom="paragraph">
                <wp:posOffset>-226060</wp:posOffset>
              </wp:positionV>
              <wp:extent cx="2242820" cy="364490"/>
              <wp:effectExtent l="635" t="635" r="635" b="1270"/>
              <wp:wrapNone/>
              <wp:docPr id="1" name="Group 1"/>
              <a:graphic xmlns:a="http://schemas.openxmlformats.org/drawingml/2006/main">
                <a:graphicData uri="http://schemas.microsoft.com/office/word/2010/wordprocessingGroup">
                  <wpg:wgp>
                    <wpg:cNvGrpSpPr/>
                    <wpg:grpSpPr>
                      <a:xfrm>
                        <a:off x="0" y="0"/>
                        <a:ext cx="2242800" cy="364320"/>
                        <a:chOff x="0" y="0"/>
                        <a:chExt cx="2242800" cy="364320"/>
                      </a:xfrm>
                    </wpg:grpSpPr>
                    <wps:wsp>
                      <wps:cNvSpPr/>
                      <wps:spPr>
                        <a:xfrm>
                          <a:off x="2212920" y="125640"/>
                          <a:ext cx="29880" cy="149400"/>
                        </a:xfrm>
                        <a:custGeom>
                          <a:avLst/>
                          <a:gdLst/>
                          <a:ahLst/>
                          <a:rect l="l" t="t" r="r" b="b"/>
                          <a:pathLst>
                            <a:path w="34294" h="149601">
                              <a:moveTo>
                                <a:pt x="0" y="0"/>
                              </a:moveTo>
                              <a:lnTo>
                                <a:pt x="34294" y="0"/>
                              </a:lnTo>
                              <a:lnTo>
                                <a:pt x="34294" y="149601"/>
                              </a:lnTo>
                              <a:lnTo>
                                <a:pt x="0" y="149601"/>
                              </a:lnTo>
                              <a:lnTo>
                                <a:pt x="0" y="0"/>
                              </a:lnTo>
                            </a:path>
                          </a:pathLst>
                        </a:custGeom>
                        <a:solidFill>
                          <a:schemeClr val="bg2"/>
                        </a:solidFill>
                        <a:ln w="0">
                          <a:solidFill>
                            <a:srgbClr val="04cca5"/>
                          </a:solidFill>
                        </a:ln>
                      </wps:spPr>
                      <wps:style>
                        <a:lnRef idx="0"/>
                        <a:fillRef idx="0"/>
                        <a:effectRef idx="0"/>
                        <a:fontRef idx="minor"/>
                      </wps:style>
                      <wps:bodyPr/>
                    </wps:wsp>
                    <wps:wsp>
                      <wps:cNvSpPr/>
                      <wps:spPr>
                        <a:xfrm>
                          <a:off x="528840" y="125640"/>
                          <a:ext cx="53280" cy="148680"/>
                        </a:xfrm>
                        <a:custGeom>
                          <a:avLst/>
                          <a:gdLst/>
                          <a:ahLst/>
                          <a:rect l="l" t="t" r="r" b="b"/>
                          <a:pathLst>
                            <a:path w="57677" h="148585">
                              <a:moveTo>
                                <a:pt x="0" y="0"/>
                              </a:moveTo>
                              <a:lnTo>
                                <a:pt x="57677" y="0"/>
                              </a:lnTo>
                              <a:lnTo>
                                <a:pt x="57677" y="34289"/>
                              </a:lnTo>
                              <a:lnTo>
                                <a:pt x="38117" y="34289"/>
                              </a:lnTo>
                              <a:lnTo>
                                <a:pt x="38117" y="67689"/>
                              </a:lnTo>
                              <a:lnTo>
                                <a:pt x="57677" y="67689"/>
                              </a:lnTo>
                              <a:lnTo>
                                <a:pt x="57677" y="101907"/>
                              </a:lnTo>
                              <a:lnTo>
                                <a:pt x="57169" y="101978"/>
                              </a:lnTo>
                              <a:lnTo>
                                <a:pt x="38117" y="101978"/>
                              </a:lnTo>
                              <a:lnTo>
                                <a:pt x="38117" y="148585"/>
                              </a:lnTo>
                              <a:lnTo>
                                <a:pt x="0" y="1485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586800" y="125640"/>
                          <a:ext cx="53280" cy="101520"/>
                        </a:xfrm>
                        <a:custGeom>
                          <a:avLst/>
                          <a:gdLst/>
                          <a:ahLst/>
                          <a:rect l="l" t="t" r="r" b="b"/>
                          <a:pathLst>
                            <a:path w="57664" h="101907">
                              <a:moveTo>
                                <a:pt x="0" y="0"/>
                              </a:moveTo>
                              <a:lnTo>
                                <a:pt x="1397" y="0"/>
                              </a:lnTo>
                              <a:cubicBezTo>
                                <a:pt x="20449" y="0"/>
                                <a:pt x="34802" y="4825"/>
                                <a:pt x="43312" y="15239"/>
                              </a:cubicBezTo>
                              <a:cubicBezTo>
                                <a:pt x="52838" y="24764"/>
                                <a:pt x="57664" y="37209"/>
                                <a:pt x="57664" y="51433"/>
                              </a:cubicBezTo>
                              <a:cubicBezTo>
                                <a:pt x="57664" y="66673"/>
                                <a:pt x="52838" y="78102"/>
                                <a:pt x="43312" y="87627"/>
                              </a:cubicBezTo>
                              <a:cubicBezTo>
                                <a:pt x="38549" y="92389"/>
                                <a:pt x="32611" y="95977"/>
                                <a:pt x="25355" y="98374"/>
                              </a:cubicBezTo>
                              <a:lnTo>
                                <a:pt x="0" y="101907"/>
                              </a:lnTo>
                              <a:lnTo>
                                <a:pt x="0" y="67689"/>
                              </a:lnTo>
                              <a:lnTo>
                                <a:pt x="1397" y="67689"/>
                              </a:lnTo>
                              <a:cubicBezTo>
                                <a:pt x="12828" y="67689"/>
                                <a:pt x="19560" y="60958"/>
                                <a:pt x="19560" y="51433"/>
                              </a:cubicBezTo>
                              <a:cubicBezTo>
                                <a:pt x="19560" y="41908"/>
                                <a:pt x="11939" y="34289"/>
                                <a:pt x="1397" y="34289"/>
                              </a:cubicBezTo>
                              <a:lnTo>
                                <a:pt x="0" y="34289"/>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699120" y="125640"/>
                          <a:ext cx="53280" cy="148680"/>
                        </a:xfrm>
                        <a:custGeom>
                          <a:avLst/>
                          <a:gdLst/>
                          <a:ahLst/>
                          <a:rect l="l" t="t" r="r" b="b"/>
                          <a:pathLst>
                            <a:path w="58077" h="148585">
                              <a:moveTo>
                                <a:pt x="0" y="0"/>
                              </a:moveTo>
                              <a:lnTo>
                                <a:pt x="58077" y="0"/>
                              </a:lnTo>
                              <a:lnTo>
                                <a:pt x="58077" y="34289"/>
                              </a:lnTo>
                              <a:lnTo>
                                <a:pt x="38104" y="34289"/>
                              </a:lnTo>
                              <a:lnTo>
                                <a:pt x="38104" y="66673"/>
                              </a:lnTo>
                              <a:lnTo>
                                <a:pt x="58077" y="66673"/>
                              </a:lnTo>
                              <a:lnTo>
                                <a:pt x="58077" y="109728"/>
                              </a:lnTo>
                              <a:lnTo>
                                <a:pt x="52330" y="99056"/>
                              </a:lnTo>
                              <a:lnTo>
                                <a:pt x="38104" y="99056"/>
                              </a:lnTo>
                              <a:lnTo>
                                <a:pt x="38104" y="148585"/>
                              </a:lnTo>
                              <a:lnTo>
                                <a:pt x="0" y="1485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757440" y="125640"/>
                          <a:ext cx="59760" cy="148680"/>
                        </a:xfrm>
                        <a:custGeom>
                          <a:avLst/>
                          <a:gdLst/>
                          <a:ahLst/>
                          <a:rect l="l" t="t" r="r" b="b"/>
                          <a:pathLst>
                            <a:path w="63856" h="148585">
                              <a:moveTo>
                                <a:pt x="0" y="0"/>
                              </a:moveTo>
                              <a:lnTo>
                                <a:pt x="3779" y="0"/>
                              </a:lnTo>
                              <a:cubicBezTo>
                                <a:pt x="21942" y="0"/>
                                <a:pt x="35278" y="4825"/>
                                <a:pt x="44804" y="14350"/>
                              </a:cubicBezTo>
                              <a:cubicBezTo>
                                <a:pt x="54330" y="22859"/>
                                <a:pt x="58141" y="35305"/>
                                <a:pt x="58141" y="49528"/>
                              </a:cubicBezTo>
                              <a:cubicBezTo>
                                <a:pt x="58141" y="67689"/>
                                <a:pt x="49504" y="84833"/>
                                <a:pt x="31468" y="93342"/>
                              </a:cubicBezTo>
                              <a:lnTo>
                                <a:pt x="63856" y="148585"/>
                              </a:lnTo>
                              <a:lnTo>
                                <a:pt x="20926" y="148585"/>
                              </a:lnTo>
                              <a:lnTo>
                                <a:pt x="0" y="109728"/>
                              </a:lnTo>
                              <a:lnTo>
                                <a:pt x="0" y="66673"/>
                              </a:lnTo>
                              <a:lnTo>
                                <a:pt x="1873" y="66673"/>
                              </a:lnTo>
                              <a:cubicBezTo>
                                <a:pt x="26641" y="67689"/>
                                <a:pt x="24736" y="32383"/>
                                <a:pt x="3779" y="34289"/>
                              </a:cubicBezTo>
                              <a:lnTo>
                                <a:pt x="0" y="34289"/>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877680" y="125640"/>
                          <a:ext cx="102960" cy="148680"/>
                        </a:xfrm>
                        <a:custGeom>
                          <a:avLst/>
                          <a:gdLst/>
                          <a:ahLst/>
                          <a:rect l="l" t="t" r="r" b="b"/>
                          <a:pathLst>
                            <a:path w="107581" h="148585">
                              <a:moveTo>
                                <a:pt x="0" y="0"/>
                              </a:moveTo>
                              <a:lnTo>
                                <a:pt x="107581" y="0"/>
                              </a:lnTo>
                              <a:lnTo>
                                <a:pt x="107581" y="34289"/>
                              </a:lnTo>
                              <a:lnTo>
                                <a:pt x="38104" y="34289"/>
                              </a:lnTo>
                              <a:lnTo>
                                <a:pt x="38104" y="56259"/>
                              </a:lnTo>
                              <a:lnTo>
                                <a:pt x="101865" y="56259"/>
                              </a:lnTo>
                              <a:lnTo>
                                <a:pt x="101865" y="91437"/>
                              </a:lnTo>
                              <a:lnTo>
                                <a:pt x="38104" y="91437"/>
                              </a:lnTo>
                              <a:lnTo>
                                <a:pt x="38104" y="113407"/>
                              </a:lnTo>
                              <a:lnTo>
                                <a:pt x="106692" y="113407"/>
                              </a:lnTo>
                              <a:lnTo>
                                <a:pt x="106692" y="148585"/>
                              </a:lnTo>
                              <a:lnTo>
                                <a:pt x="0" y="1485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1037520" y="122400"/>
                          <a:ext cx="142200" cy="153000"/>
                        </a:xfrm>
                        <a:custGeom>
                          <a:avLst/>
                          <a:gdLst/>
                          <a:ahLst/>
                          <a:rect l="l" t="t" r="r" b="b"/>
                          <a:pathLst>
                            <a:path w="142001" h="153284">
                              <a:moveTo>
                                <a:pt x="76208" y="0"/>
                              </a:moveTo>
                              <a:cubicBezTo>
                                <a:pt x="102881" y="0"/>
                                <a:pt x="126760" y="11429"/>
                                <a:pt x="140096" y="29463"/>
                              </a:cubicBezTo>
                              <a:lnTo>
                                <a:pt x="116218" y="54226"/>
                              </a:lnTo>
                              <a:cubicBezTo>
                                <a:pt x="104786" y="41908"/>
                                <a:pt x="92466" y="36193"/>
                                <a:pt x="79130" y="36193"/>
                              </a:cubicBezTo>
                              <a:cubicBezTo>
                                <a:pt x="67698" y="36193"/>
                                <a:pt x="58045" y="40003"/>
                                <a:pt x="50424" y="47623"/>
                              </a:cubicBezTo>
                              <a:cubicBezTo>
                                <a:pt x="42804" y="55242"/>
                                <a:pt x="38993" y="65656"/>
                                <a:pt x="38993" y="77086"/>
                              </a:cubicBezTo>
                              <a:cubicBezTo>
                                <a:pt x="38993" y="88516"/>
                                <a:pt x="42804" y="98040"/>
                                <a:pt x="50424" y="106676"/>
                              </a:cubicBezTo>
                              <a:cubicBezTo>
                                <a:pt x="58045" y="114296"/>
                                <a:pt x="67698" y="118106"/>
                                <a:pt x="79130" y="118106"/>
                              </a:cubicBezTo>
                              <a:cubicBezTo>
                                <a:pt x="93355" y="118106"/>
                                <a:pt x="105803" y="111375"/>
                                <a:pt x="117234" y="99056"/>
                              </a:cubicBezTo>
                              <a:lnTo>
                                <a:pt x="142001" y="122804"/>
                              </a:lnTo>
                              <a:cubicBezTo>
                                <a:pt x="135270" y="131440"/>
                                <a:pt x="125744" y="139061"/>
                                <a:pt x="114313" y="144774"/>
                              </a:cubicBezTo>
                              <a:cubicBezTo>
                                <a:pt x="102881" y="150489"/>
                                <a:pt x="90561" y="153284"/>
                                <a:pt x="76208" y="153284"/>
                              </a:cubicBezTo>
                              <a:cubicBezTo>
                                <a:pt x="54235" y="153284"/>
                                <a:pt x="36199" y="146679"/>
                                <a:pt x="21846" y="132329"/>
                              </a:cubicBezTo>
                              <a:cubicBezTo>
                                <a:pt x="6604" y="118106"/>
                                <a:pt x="0" y="99945"/>
                                <a:pt x="0" y="77086"/>
                              </a:cubicBezTo>
                              <a:cubicBezTo>
                                <a:pt x="0" y="55242"/>
                                <a:pt x="7621" y="36193"/>
                                <a:pt x="21846" y="21843"/>
                              </a:cubicBezTo>
                              <a:cubicBezTo>
                                <a:pt x="37088" y="7619"/>
                                <a:pt x="55251" y="0"/>
                                <a:pt x="76208" y="0"/>
                              </a:cubicBezTo>
                              <a:close/>
                            </a:path>
                          </a:pathLst>
                        </a:custGeom>
                        <a:solidFill>
                          <a:schemeClr val="bg2"/>
                        </a:solidFill>
                        <a:ln w="0">
                          <a:solidFill>
                            <a:srgbClr val="04cca5"/>
                          </a:solidFill>
                        </a:ln>
                      </wps:spPr>
                      <wps:style>
                        <a:lnRef idx="0"/>
                        <a:fillRef idx="0"/>
                        <a:effectRef idx="0"/>
                        <a:fontRef idx="minor"/>
                      </wps:style>
                      <wps:bodyPr/>
                    </wps:wsp>
                    <wps:wsp>
                      <wps:cNvSpPr/>
                      <wps:spPr>
                        <a:xfrm>
                          <a:off x="1230480" y="125640"/>
                          <a:ext cx="33480" cy="148680"/>
                        </a:xfrm>
                        <a:custGeom>
                          <a:avLst/>
                          <a:gdLst/>
                          <a:ahLst/>
                          <a:rect l="l" t="t" r="r" b="b"/>
                          <a:pathLst>
                            <a:path w="38104" h="148585">
                              <a:moveTo>
                                <a:pt x="0" y="0"/>
                              </a:moveTo>
                              <a:lnTo>
                                <a:pt x="38104" y="0"/>
                              </a:lnTo>
                              <a:lnTo>
                                <a:pt x="38104" y="148585"/>
                              </a:lnTo>
                              <a:lnTo>
                                <a:pt x="0" y="148585"/>
                              </a:lnTo>
                              <a:lnTo>
                                <a:pt x="0" y="0"/>
                              </a:lnTo>
                            </a:path>
                          </a:pathLst>
                        </a:custGeom>
                        <a:solidFill>
                          <a:schemeClr val="bg2"/>
                        </a:solidFill>
                        <a:ln w="0">
                          <a:solidFill>
                            <a:srgbClr val="04cca5"/>
                          </a:solidFill>
                        </a:ln>
                      </wps:spPr>
                      <wps:style>
                        <a:lnRef idx="0"/>
                        <a:fillRef idx="0"/>
                        <a:effectRef idx="0"/>
                        <a:fontRef idx="minor"/>
                      </wps:style>
                      <wps:bodyPr/>
                    </wps:wsp>
                    <wps:wsp>
                      <wps:cNvSpPr/>
                      <wps:spPr>
                        <a:xfrm>
                          <a:off x="1323360" y="123840"/>
                          <a:ext cx="114840" cy="153000"/>
                        </a:xfrm>
                        <a:custGeom>
                          <a:avLst/>
                          <a:gdLst/>
                          <a:ahLst/>
                          <a:rect l="l" t="t" r="r" b="b"/>
                          <a:pathLst>
                            <a:path w="119139" h="153410">
                              <a:moveTo>
                                <a:pt x="63888" y="0"/>
                              </a:moveTo>
                              <a:cubicBezTo>
                                <a:pt x="84845" y="0"/>
                                <a:pt x="101992" y="5714"/>
                                <a:pt x="117234" y="18160"/>
                              </a:cubicBezTo>
                              <a:lnTo>
                                <a:pt x="99071" y="46734"/>
                              </a:lnTo>
                              <a:cubicBezTo>
                                <a:pt x="90561" y="40003"/>
                                <a:pt x="76209" y="34288"/>
                                <a:pt x="64777" y="34288"/>
                              </a:cubicBezTo>
                              <a:cubicBezTo>
                                <a:pt x="54362" y="34288"/>
                                <a:pt x="48646" y="39114"/>
                                <a:pt x="48646" y="43813"/>
                              </a:cubicBezTo>
                              <a:cubicBezTo>
                                <a:pt x="48646" y="48639"/>
                                <a:pt x="53346" y="52449"/>
                                <a:pt x="60967" y="55242"/>
                              </a:cubicBezTo>
                              <a:lnTo>
                                <a:pt x="73414" y="60068"/>
                              </a:lnTo>
                              <a:cubicBezTo>
                                <a:pt x="81035" y="62862"/>
                                <a:pt x="86751" y="64767"/>
                                <a:pt x="90561" y="66673"/>
                              </a:cubicBezTo>
                              <a:cubicBezTo>
                                <a:pt x="109613" y="74292"/>
                                <a:pt x="119139" y="87626"/>
                                <a:pt x="119139" y="105787"/>
                              </a:cubicBezTo>
                              <a:cubicBezTo>
                                <a:pt x="119139" y="119121"/>
                                <a:pt x="113424" y="130551"/>
                                <a:pt x="102882" y="140076"/>
                              </a:cubicBezTo>
                              <a:cubicBezTo>
                                <a:pt x="92466" y="148584"/>
                                <a:pt x="78114" y="153410"/>
                                <a:pt x="60078" y="153410"/>
                              </a:cubicBezTo>
                              <a:cubicBezTo>
                                <a:pt x="35183" y="153410"/>
                                <a:pt x="15242" y="144774"/>
                                <a:pt x="0" y="127630"/>
                              </a:cubicBezTo>
                              <a:lnTo>
                                <a:pt x="19052" y="100072"/>
                              </a:lnTo>
                              <a:cubicBezTo>
                                <a:pt x="31373" y="112391"/>
                                <a:pt x="45725" y="118105"/>
                                <a:pt x="60967" y="118105"/>
                              </a:cubicBezTo>
                              <a:cubicBezTo>
                                <a:pt x="69604" y="118105"/>
                                <a:pt x="77225" y="114296"/>
                                <a:pt x="77225" y="107692"/>
                              </a:cubicBezTo>
                              <a:cubicBezTo>
                                <a:pt x="77225" y="102866"/>
                                <a:pt x="73414" y="99056"/>
                                <a:pt x="65793" y="96262"/>
                              </a:cubicBezTo>
                              <a:lnTo>
                                <a:pt x="52457" y="91436"/>
                              </a:lnTo>
                              <a:cubicBezTo>
                                <a:pt x="43820" y="88643"/>
                                <a:pt x="37088" y="86737"/>
                                <a:pt x="33278" y="83817"/>
                              </a:cubicBezTo>
                              <a:cubicBezTo>
                                <a:pt x="17147" y="75308"/>
                                <a:pt x="8510" y="62862"/>
                                <a:pt x="8510" y="45718"/>
                              </a:cubicBezTo>
                              <a:cubicBezTo>
                                <a:pt x="8510" y="32383"/>
                                <a:pt x="14226" y="20954"/>
                                <a:pt x="24768" y="12445"/>
                              </a:cubicBezTo>
                              <a:cubicBezTo>
                                <a:pt x="34294" y="3810"/>
                                <a:pt x="47630" y="0"/>
                                <a:pt x="63888" y="0"/>
                              </a:cubicBezTo>
                              <a:close/>
                            </a:path>
                          </a:pathLst>
                        </a:custGeom>
                        <a:solidFill>
                          <a:schemeClr val="bg2"/>
                        </a:solidFill>
                        <a:ln w="0">
                          <a:solidFill>
                            <a:srgbClr val="04cca5"/>
                          </a:solidFill>
                        </a:ln>
                      </wps:spPr>
                      <wps:style>
                        <a:lnRef idx="0"/>
                        <a:fillRef idx="0"/>
                        <a:effectRef idx="0"/>
                        <a:fontRef idx="minor"/>
                      </wps:style>
                      <wps:bodyPr/>
                    </wps:wsp>
                    <wps:wsp>
                      <wps:cNvSpPr/>
                      <wps:spPr>
                        <a:xfrm>
                          <a:off x="1493640" y="125640"/>
                          <a:ext cx="32400" cy="148680"/>
                        </a:xfrm>
                        <a:custGeom>
                          <a:avLst/>
                          <a:gdLst/>
                          <a:ahLst/>
                          <a:rect l="l" t="t" r="r" b="b"/>
                          <a:pathLst>
                            <a:path w="37088" h="148585">
                              <a:moveTo>
                                <a:pt x="0" y="0"/>
                              </a:moveTo>
                              <a:lnTo>
                                <a:pt x="37088" y="0"/>
                              </a:lnTo>
                              <a:lnTo>
                                <a:pt x="37088" y="148585"/>
                              </a:lnTo>
                              <a:lnTo>
                                <a:pt x="0" y="148585"/>
                              </a:lnTo>
                              <a:lnTo>
                                <a:pt x="0" y="0"/>
                              </a:lnTo>
                            </a:path>
                          </a:pathLst>
                        </a:custGeom>
                        <a:solidFill>
                          <a:schemeClr val="bg2"/>
                        </a:solidFill>
                        <a:ln w="0">
                          <a:solidFill>
                            <a:srgbClr val="04cca5"/>
                          </a:solidFill>
                        </a:ln>
                      </wps:spPr>
                      <wps:style>
                        <a:lnRef idx="0"/>
                        <a:fillRef idx="0"/>
                        <a:effectRef idx="0"/>
                        <a:fontRef idx="minor"/>
                      </wps:style>
                      <wps:bodyPr/>
                    </wps:wsp>
                    <wps:wsp>
                      <wps:cNvSpPr/>
                      <wps:spPr>
                        <a:xfrm>
                          <a:off x="1590120" y="122400"/>
                          <a:ext cx="73080" cy="153000"/>
                        </a:xfrm>
                        <a:custGeom>
                          <a:avLst/>
                          <a:gdLst/>
                          <a:ahLst/>
                          <a:rect l="l" t="t" r="r" b="b"/>
                          <a:pathLst>
                            <a:path w="77732" h="153284">
                              <a:moveTo>
                                <a:pt x="77225" y="0"/>
                              </a:moveTo>
                              <a:lnTo>
                                <a:pt x="77732" y="95"/>
                              </a:lnTo>
                              <a:lnTo>
                                <a:pt x="77732" y="37179"/>
                              </a:lnTo>
                              <a:lnTo>
                                <a:pt x="77225" y="37082"/>
                              </a:lnTo>
                              <a:cubicBezTo>
                                <a:pt x="66809" y="37082"/>
                                <a:pt x="57283" y="40892"/>
                                <a:pt x="49662" y="48513"/>
                              </a:cubicBezTo>
                              <a:cubicBezTo>
                                <a:pt x="42931" y="56131"/>
                                <a:pt x="39120" y="65656"/>
                                <a:pt x="39120" y="77086"/>
                              </a:cubicBezTo>
                              <a:cubicBezTo>
                                <a:pt x="39120" y="88516"/>
                                <a:pt x="42931" y="98040"/>
                                <a:pt x="49662" y="105660"/>
                              </a:cubicBezTo>
                              <a:cubicBezTo>
                                <a:pt x="57283" y="112391"/>
                                <a:pt x="66809" y="116201"/>
                                <a:pt x="77225" y="116201"/>
                              </a:cubicBezTo>
                              <a:lnTo>
                                <a:pt x="77732" y="116111"/>
                              </a:lnTo>
                              <a:lnTo>
                                <a:pt x="77732" y="153198"/>
                              </a:lnTo>
                              <a:lnTo>
                                <a:pt x="77225" y="153284"/>
                              </a:lnTo>
                              <a:cubicBezTo>
                                <a:pt x="55378" y="153284"/>
                                <a:pt x="37215" y="146679"/>
                                <a:pt x="21973" y="131440"/>
                              </a:cubicBezTo>
                              <a:cubicBezTo>
                                <a:pt x="7621" y="117090"/>
                                <a:pt x="0" y="99056"/>
                                <a:pt x="0" y="77086"/>
                              </a:cubicBezTo>
                              <a:cubicBezTo>
                                <a:pt x="0" y="55242"/>
                                <a:pt x="7621" y="37082"/>
                                <a:pt x="21973" y="22859"/>
                              </a:cubicBezTo>
                              <a:cubicBezTo>
                                <a:pt x="37215" y="7619"/>
                                <a:pt x="55378" y="0"/>
                                <a:pt x="77225" y="0"/>
                              </a:cubicBezTo>
                              <a:close/>
                            </a:path>
                          </a:pathLst>
                        </a:custGeom>
                        <a:solidFill>
                          <a:schemeClr val="bg2"/>
                        </a:solidFill>
                        <a:ln w="0">
                          <a:solidFill>
                            <a:srgbClr val="04cca5"/>
                          </a:solidFill>
                        </a:ln>
                      </wps:spPr>
                      <wps:style>
                        <a:lnRef idx="0"/>
                        <a:fillRef idx="0"/>
                        <a:effectRef idx="0"/>
                        <a:fontRef idx="minor"/>
                      </wps:style>
                      <wps:bodyPr/>
                    </wps:wsp>
                    <wps:wsp>
                      <wps:cNvSpPr/>
                      <wps:spPr>
                        <a:xfrm>
                          <a:off x="1667520" y="123120"/>
                          <a:ext cx="73080" cy="153000"/>
                        </a:xfrm>
                        <a:custGeom>
                          <a:avLst/>
                          <a:gdLst/>
                          <a:ahLst/>
                          <a:rect l="l" t="t" r="r" b="b"/>
                          <a:pathLst>
                            <a:path w="77606" h="153104">
                              <a:moveTo>
                                <a:pt x="0" y="0"/>
                              </a:moveTo>
                              <a:lnTo>
                                <a:pt x="30150" y="5620"/>
                              </a:lnTo>
                              <a:cubicBezTo>
                                <a:pt x="39565" y="9430"/>
                                <a:pt x="48139" y="15144"/>
                                <a:pt x="55759" y="22764"/>
                              </a:cubicBezTo>
                              <a:cubicBezTo>
                                <a:pt x="69985" y="36988"/>
                                <a:pt x="77606" y="55148"/>
                                <a:pt x="77606" y="76991"/>
                              </a:cubicBezTo>
                              <a:cubicBezTo>
                                <a:pt x="77606" y="98961"/>
                                <a:pt x="69985" y="116995"/>
                                <a:pt x="55759" y="131345"/>
                              </a:cubicBezTo>
                              <a:cubicBezTo>
                                <a:pt x="48139" y="138965"/>
                                <a:pt x="39787" y="144426"/>
                                <a:pt x="30483" y="147982"/>
                              </a:cubicBezTo>
                              <a:lnTo>
                                <a:pt x="0" y="153104"/>
                              </a:lnTo>
                              <a:lnTo>
                                <a:pt x="0" y="116017"/>
                              </a:lnTo>
                              <a:lnTo>
                                <a:pt x="15099" y="113360"/>
                              </a:lnTo>
                              <a:cubicBezTo>
                                <a:pt x="19751" y="111566"/>
                                <a:pt x="23815" y="108931"/>
                                <a:pt x="27181" y="105566"/>
                              </a:cubicBezTo>
                              <a:cubicBezTo>
                                <a:pt x="34802" y="97945"/>
                                <a:pt x="38612" y="88421"/>
                                <a:pt x="38612" y="76991"/>
                              </a:cubicBezTo>
                              <a:cubicBezTo>
                                <a:pt x="38612" y="65562"/>
                                <a:pt x="34802" y="56037"/>
                                <a:pt x="27181" y="48418"/>
                              </a:cubicBezTo>
                              <a:cubicBezTo>
                                <a:pt x="23371" y="44608"/>
                                <a:pt x="19084" y="41750"/>
                                <a:pt x="14432" y="39845"/>
                              </a:cubicBezTo>
                              <a:lnTo>
                                <a:pt x="0" y="370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1788840" y="125640"/>
                          <a:ext cx="128160" cy="148680"/>
                        </a:xfrm>
                        <a:custGeom>
                          <a:avLst/>
                          <a:gdLst/>
                          <a:ahLst/>
                          <a:rect l="l" t="t" r="r" b="b"/>
                          <a:pathLst>
                            <a:path w="132475" h="148585">
                              <a:moveTo>
                                <a:pt x="0" y="0"/>
                              </a:moveTo>
                              <a:lnTo>
                                <a:pt x="26673" y="0"/>
                              </a:lnTo>
                              <a:lnTo>
                                <a:pt x="95260" y="81023"/>
                              </a:lnTo>
                              <a:lnTo>
                                <a:pt x="95260" y="0"/>
                              </a:lnTo>
                              <a:lnTo>
                                <a:pt x="132475" y="0"/>
                              </a:lnTo>
                              <a:lnTo>
                                <a:pt x="132475" y="148585"/>
                              </a:lnTo>
                              <a:lnTo>
                                <a:pt x="104913" y="148585"/>
                              </a:lnTo>
                              <a:lnTo>
                                <a:pt x="37215" y="68578"/>
                              </a:lnTo>
                              <a:lnTo>
                                <a:pt x="37215" y="148585"/>
                              </a:lnTo>
                              <a:lnTo>
                                <a:pt x="0" y="148585"/>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2034000" y="125640"/>
                          <a:ext cx="67320" cy="148680"/>
                        </a:xfrm>
                        <a:custGeom>
                          <a:avLst/>
                          <a:gdLst/>
                          <a:ahLst/>
                          <a:rect l="l" t="t" r="r" b="b"/>
                          <a:pathLst>
                            <a:path w="71445" h="148585">
                              <a:moveTo>
                                <a:pt x="54362" y="0"/>
                              </a:moveTo>
                              <a:lnTo>
                                <a:pt x="71445" y="0"/>
                              </a:lnTo>
                              <a:lnTo>
                                <a:pt x="71445" y="45024"/>
                              </a:lnTo>
                              <a:lnTo>
                                <a:pt x="57156" y="88643"/>
                              </a:lnTo>
                              <a:lnTo>
                                <a:pt x="71445" y="88643"/>
                              </a:lnTo>
                              <a:lnTo>
                                <a:pt x="71445" y="121027"/>
                              </a:lnTo>
                              <a:lnTo>
                                <a:pt x="47630" y="121027"/>
                              </a:lnTo>
                              <a:lnTo>
                                <a:pt x="38104" y="148585"/>
                              </a:lnTo>
                              <a:lnTo>
                                <a:pt x="0" y="148585"/>
                              </a:lnTo>
                              <a:lnTo>
                                <a:pt x="54362" y="0"/>
                              </a:lnTo>
                              <a:close/>
                            </a:path>
                          </a:pathLst>
                        </a:custGeom>
                        <a:solidFill>
                          <a:schemeClr val="bg2"/>
                        </a:solidFill>
                        <a:ln w="0">
                          <a:solidFill>
                            <a:srgbClr val="04cca5"/>
                          </a:solidFill>
                        </a:ln>
                      </wps:spPr>
                      <wps:style>
                        <a:lnRef idx="0"/>
                        <a:fillRef idx="0"/>
                        <a:effectRef idx="0"/>
                        <a:fontRef idx="minor"/>
                      </wps:style>
                      <wps:bodyPr/>
                    </wps:wsp>
                    <wps:wsp>
                      <wps:cNvSpPr/>
                      <wps:spPr>
                        <a:xfrm>
                          <a:off x="2104920" y="125640"/>
                          <a:ext cx="65880" cy="148680"/>
                        </a:xfrm>
                        <a:custGeom>
                          <a:avLst/>
                          <a:gdLst/>
                          <a:ahLst/>
                          <a:rect l="l" t="t" r="r" b="b"/>
                          <a:pathLst>
                            <a:path w="70556" h="148585">
                              <a:moveTo>
                                <a:pt x="0" y="0"/>
                              </a:moveTo>
                              <a:lnTo>
                                <a:pt x="17210" y="0"/>
                              </a:lnTo>
                              <a:lnTo>
                                <a:pt x="70556" y="148585"/>
                              </a:lnTo>
                              <a:lnTo>
                                <a:pt x="31436" y="148585"/>
                              </a:lnTo>
                              <a:lnTo>
                                <a:pt x="22926" y="121027"/>
                              </a:lnTo>
                              <a:lnTo>
                                <a:pt x="0" y="121027"/>
                              </a:lnTo>
                              <a:lnTo>
                                <a:pt x="0" y="88643"/>
                              </a:lnTo>
                              <a:lnTo>
                                <a:pt x="14289" y="88643"/>
                              </a:lnTo>
                              <a:lnTo>
                                <a:pt x="64" y="44830"/>
                              </a:lnTo>
                              <a:lnTo>
                                <a:pt x="0" y="45024"/>
                              </a:lnTo>
                              <a:lnTo>
                                <a:pt x="0" y="0"/>
                              </a:lnTo>
                              <a:close/>
                            </a:path>
                          </a:pathLst>
                        </a:custGeom>
                        <a:solidFill>
                          <a:schemeClr val="bg2"/>
                        </a:solidFill>
                        <a:ln w="0">
                          <a:solidFill>
                            <a:srgbClr val="04cca5"/>
                          </a:solidFill>
                        </a:ln>
                      </wps:spPr>
                      <wps:style>
                        <a:lnRef idx="0"/>
                        <a:fillRef idx="0"/>
                        <a:effectRef idx="0"/>
                        <a:fontRef idx="minor"/>
                      </wps:style>
                      <wps:bodyPr/>
                    </wps:wsp>
                    <wps:wsp>
                      <wps:cNvSpPr/>
                      <wps:spPr>
                        <a:xfrm>
                          <a:off x="0" y="0"/>
                          <a:ext cx="391680" cy="364320"/>
                        </a:xfrm>
                        <a:custGeom>
                          <a:avLst/>
                          <a:gdLst/>
                          <a:ahLst/>
                          <a:rect l="l" t="t" r="r" b="b"/>
                          <a:pathLst>
                            <a:path w="396373" h="364858">
                              <a:moveTo>
                                <a:pt x="182938" y="0"/>
                              </a:moveTo>
                              <a:lnTo>
                                <a:pt x="216292" y="14350"/>
                              </a:lnTo>
                              <a:lnTo>
                                <a:pt x="216292" y="89532"/>
                              </a:lnTo>
                              <a:lnTo>
                                <a:pt x="379226" y="13335"/>
                              </a:lnTo>
                              <a:cubicBezTo>
                                <a:pt x="386846" y="9525"/>
                                <a:pt x="396373" y="15239"/>
                                <a:pt x="396373" y="24764"/>
                              </a:cubicBezTo>
                              <a:lnTo>
                                <a:pt x="396373" y="101978"/>
                              </a:lnTo>
                              <a:cubicBezTo>
                                <a:pt x="396373" y="154299"/>
                                <a:pt x="365889" y="201033"/>
                                <a:pt x="318246" y="221988"/>
                              </a:cubicBezTo>
                              <a:lnTo>
                                <a:pt x="316341" y="222877"/>
                              </a:lnTo>
                              <a:lnTo>
                                <a:pt x="252504" y="252468"/>
                              </a:lnTo>
                              <a:lnTo>
                                <a:pt x="252504" y="216274"/>
                              </a:lnTo>
                              <a:lnTo>
                                <a:pt x="304910" y="191509"/>
                              </a:lnTo>
                              <a:cubicBezTo>
                                <a:pt x="340156" y="175254"/>
                                <a:pt x="363031" y="140965"/>
                                <a:pt x="363031" y="101978"/>
                              </a:cubicBezTo>
                              <a:lnTo>
                                <a:pt x="363031" y="57148"/>
                              </a:lnTo>
                              <a:lnTo>
                                <a:pt x="244870" y="112391"/>
                              </a:lnTo>
                              <a:cubicBezTo>
                                <a:pt x="226771" y="121027"/>
                                <a:pt x="216292" y="138171"/>
                                <a:pt x="216292" y="158109"/>
                              </a:cubicBezTo>
                              <a:lnTo>
                                <a:pt x="217245" y="347714"/>
                              </a:lnTo>
                              <a:lnTo>
                                <a:pt x="182938" y="364858"/>
                              </a:lnTo>
                              <a:lnTo>
                                <a:pt x="182938" y="267706"/>
                              </a:lnTo>
                              <a:lnTo>
                                <a:pt x="78126" y="221988"/>
                              </a:lnTo>
                              <a:cubicBezTo>
                                <a:pt x="31436" y="201033"/>
                                <a:pt x="0" y="154299"/>
                                <a:pt x="0" y="101978"/>
                              </a:cubicBezTo>
                              <a:lnTo>
                                <a:pt x="0" y="22859"/>
                              </a:lnTo>
                              <a:cubicBezTo>
                                <a:pt x="0" y="15239"/>
                                <a:pt x="8573" y="9525"/>
                                <a:pt x="16194" y="12446"/>
                              </a:cubicBezTo>
                              <a:lnTo>
                                <a:pt x="144834" y="71499"/>
                              </a:lnTo>
                              <a:lnTo>
                                <a:pt x="144834" y="107692"/>
                              </a:lnTo>
                              <a:lnTo>
                                <a:pt x="33341" y="56259"/>
                              </a:lnTo>
                              <a:lnTo>
                                <a:pt x="33341" y="101978"/>
                              </a:lnTo>
                              <a:cubicBezTo>
                                <a:pt x="33341" y="140965"/>
                                <a:pt x="56216" y="176270"/>
                                <a:pt x="91463" y="191509"/>
                              </a:cubicBezTo>
                              <a:lnTo>
                                <a:pt x="182938" y="231513"/>
                              </a:lnTo>
                              <a:lnTo>
                                <a:pt x="182938" y="0"/>
                              </a:lnTo>
                              <a:close/>
                            </a:path>
                          </a:pathLst>
                        </a:custGeom>
                        <a:solidFill>
                          <a:schemeClr val="bg2"/>
                        </a:solidFill>
                        <a:ln w="0">
                          <a:solidFill>
                            <a:srgbClr val="04cca5"/>
                          </a:solidFill>
                        </a:ln>
                      </wps:spPr>
                      <wps:style>
                        <a:lnRef idx="0"/>
                        <a:fillRef idx="0"/>
                        <a:effectRef idx="0"/>
                        <a:fontRef idx="minor"/>
                      </wps:style>
                      <wps:bodyPr/>
                    </wps:wsp>
                  </wpg:wgp>
                </a:graphicData>
              </a:graphic>
            </wp:anchor>
          </w:drawing>
        </mc:Choice>
        <mc:Fallback>
          <w:pict>
            <v:group id="shape_0" alt="Group 1" style="position:absolute;margin-left:-15.85pt;margin-top:-17.8pt;width:176.6pt;height:28.7pt" coordorigin="-317,-356" coordsize="3532,574"/>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02957"/>
    <w:pPr>
      <w:widowControl/>
      <w:suppressAutoHyphens w:val="true"/>
      <w:bidi w:val="0"/>
      <w:spacing w:lineRule="auto" w:line="276" w:before="100" w:after="200"/>
      <w:jc w:val="left"/>
    </w:pPr>
    <w:rPr>
      <w:rFonts w:ascii="inter" w:hAnsi="inter"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c24062"/>
    <w:pPr>
      <w:pBdr>
        <w:top w:val="single" w:sz="24" w:space="0" w:color="03987B"/>
        <w:left w:val="single" w:sz="24" w:space="0" w:color="03987B"/>
        <w:bottom w:val="single" w:sz="24" w:space="0" w:color="03987B"/>
        <w:right w:val="single" w:sz="24" w:space="0" w:color="03987B"/>
      </w:pBdr>
      <w:shd w:val="clear" w:color="auto" w:fill="03987B" w:themeFill="background2" w:themeFillShade="bf"/>
      <w:spacing w:before="100"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836bb"/>
    <w:pPr>
      <w:pBdr>
        <w:top w:val="single" w:sz="24" w:space="0" w:color="FFFFFF"/>
        <w:left w:val="single" w:sz="24" w:space="0" w:color="FFFFFF"/>
        <w:bottom w:val="single" w:sz="24" w:space="0" w:color="FFFFFF"/>
        <w:right w:val="single" w:sz="24" w:space="0" w:color="FFFFFF"/>
      </w:pBdr>
      <w:shd w:val="clear" w:color="auto" w:fill="FFFFFF" w:themeFill="background1"/>
      <w:spacing w:before="100" w:after="0"/>
      <w:outlineLvl w:val="1"/>
    </w:pPr>
    <w:rPr>
      <w:b/>
      <w:caps/>
      <w:color w:val="03987B" w:themeColor="background2" w:themeShade="bf"/>
      <w:spacing w:val="15"/>
    </w:rPr>
  </w:style>
  <w:style w:type="paragraph" w:styleId="Heading3">
    <w:name w:val="Heading 3"/>
    <w:basedOn w:val="Normal"/>
    <w:next w:val="Normal"/>
    <w:link w:val="Heading3Char"/>
    <w:uiPriority w:val="9"/>
    <w:unhideWhenUsed/>
    <w:qFormat/>
    <w:rsid w:val="00577faf"/>
    <w:pPr>
      <w:pBdr>
        <w:top w:val="single" w:sz="6" w:space="2" w:color="6DF2A3"/>
      </w:pBdr>
      <w:spacing w:before="300" w:after="240"/>
      <w:outlineLvl w:val="2"/>
    </w:pPr>
    <w:rPr>
      <w:caps/>
      <w:color w:val="00697C" w:themeColor="text2"/>
      <w:spacing w:val="15"/>
    </w:rPr>
  </w:style>
  <w:style w:type="paragraph" w:styleId="Heading4">
    <w:name w:val="Heading 4"/>
    <w:basedOn w:val="Normal"/>
    <w:next w:val="Normal"/>
    <w:link w:val="Heading4Char"/>
    <w:uiPriority w:val="9"/>
    <w:unhideWhenUsed/>
    <w:qFormat/>
    <w:rsid w:val="003a2c36"/>
    <w:pPr>
      <w:pBdr>
        <w:top w:val="dotted" w:sz="6" w:space="2" w:color="6DF2A3"/>
      </w:pBdr>
      <w:spacing w:before="200" w:after="0"/>
      <w:outlineLvl w:val="3"/>
    </w:pPr>
    <w:rPr>
      <w:caps/>
      <w:spacing w:val="10"/>
    </w:rPr>
  </w:style>
  <w:style w:type="paragraph" w:styleId="Heading5">
    <w:name w:val="Heading 5"/>
    <w:basedOn w:val="Normal"/>
    <w:next w:val="Normal"/>
    <w:link w:val="Heading5Char"/>
    <w:uiPriority w:val="9"/>
    <w:unhideWhenUsed/>
    <w:qFormat/>
    <w:rsid w:val="00102957"/>
    <w:pPr>
      <w:pBdr>
        <w:bottom w:val="single" w:sz="6" w:space="1" w:color="6DF2A3"/>
      </w:pBdr>
      <w:spacing w:before="200" w:after="0"/>
      <w:outlineLvl w:val="4"/>
    </w:pPr>
    <w:rPr>
      <w:caps/>
      <w:color w:val="1BEA6F" w:themeColor="accent1" w:themeShade="bf"/>
      <w:spacing w:val="10"/>
    </w:rPr>
  </w:style>
  <w:style w:type="paragraph" w:styleId="Heading6">
    <w:name w:val="Heading 6"/>
    <w:basedOn w:val="Normal"/>
    <w:next w:val="Normal"/>
    <w:link w:val="Heading6Char"/>
    <w:uiPriority w:val="9"/>
    <w:semiHidden/>
    <w:unhideWhenUsed/>
    <w:qFormat/>
    <w:rsid w:val="00102957"/>
    <w:pPr>
      <w:pBdr>
        <w:bottom w:val="dotted" w:sz="6" w:space="1" w:color="6DF2A3"/>
      </w:pBdr>
      <w:spacing w:before="200" w:after="0"/>
      <w:outlineLvl w:val="5"/>
    </w:pPr>
    <w:rPr>
      <w:caps/>
      <w:color w:val="1BEA6F" w:themeColor="accent1" w:themeShade="bf"/>
      <w:spacing w:val="10"/>
    </w:rPr>
  </w:style>
  <w:style w:type="paragraph" w:styleId="Heading7">
    <w:name w:val="Heading 7"/>
    <w:basedOn w:val="Normal"/>
    <w:next w:val="Normal"/>
    <w:link w:val="Heading7Char"/>
    <w:uiPriority w:val="9"/>
    <w:semiHidden/>
    <w:unhideWhenUsed/>
    <w:qFormat/>
    <w:rsid w:val="00102957"/>
    <w:pPr>
      <w:spacing w:before="200" w:after="0"/>
      <w:outlineLvl w:val="6"/>
    </w:pPr>
    <w:rPr>
      <w:caps/>
      <w:color w:val="1BEA6F" w:themeColor="accent1" w:themeShade="bf"/>
      <w:spacing w:val="10"/>
    </w:rPr>
  </w:style>
  <w:style w:type="paragraph" w:styleId="Heading8">
    <w:name w:val="Heading 8"/>
    <w:basedOn w:val="Normal"/>
    <w:next w:val="Normal"/>
    <w:link w:val="Heading8Char"/>
    <w:uiPriority w:val="9"/>
    <w:semiHidden/>
    <w:unhideWhenUsed/>
    <w:qFormat/>
    <w:rsid w:val="0010295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02957"/>
    <w:pPr>
      <w:spacing w:before="200" w:after="0"/>
      <w:outlineLvl w:val="8"/>
    </w:pPr>
    <w:rPr>
      <w:i/>
      <w:iCs/>
      <w:caps/>
      <w:spacing w:val="10"/>
      <w:sz w:val="18"/>
      <w:szCs w:val="18"/>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153f07"/>
    <w:rPr>
      <w:rFonts w:ascii="Calibri" w:hAnsi="Calibri" w:eastAsia="Calibri" w:cs="Calibri"/>
      <w:color w:val="000000"/>
    </w:rPr>
  </w:style>
  <w:style w:type="character" w:styleId="FooterChar" w:customStyle="1">
    <w:name w:val="Footer Char"/>
    <w:basedOn w:val="DefaultParagraphFont"/>
    <w:link w:val="Footer"/>
    <w:uiPriority w:val="99"/>
    <w:qFormat/>
    <w:rsid w:val="00153f07"/>
    <w:rPr>
      <w:rFonts w:ascii="Calibri" w:hAnsi="Calibri" w:eastAsia="Calibri" w:cs="Calibri"/>
      <w:color w:val="000000"/>
    </w:rPr>
  </w:style>
  <w:style w:type="character" w:styleId="PAIStyleChar" w:customStyle="1">
    <w:name w:val="PAI Style Char"/>
    <w:basedOn w:val="DefaultParagraphFont"/>
    <w:link w:val="PAIStyle"/>
    <w:qFormat/>
    <w:rsid w:val="00c70548"/>
    <w:rPr>
      <w:rFonts w:ascii="Inter" w:hAnsi="Inter" w:eastAsia="Epilogue" w:cs="Epilogue"/>
      <w:b/>
      <w:color w:val="000000"/>
      <w:sz w:val="28"/>
    </w:rPr>
  </w:style>
  <w:style w:type="character" w:styleId="PAIStyleParagraphChar" w:customStyle="1">
    <w:name w:val="PAI Style Paragraph Char"/>
    <w:basedOn w:val="DefaultParagraphFont"/>
    <w:link w:val="PAIStyleParagraph"/>
    <w:qFormat/>
    <w:rsid w:val="008a0f3e"/>
    <w:rPr>
      <w:rFonts w:ascii="Inter" w:hAnsi="Inter" w:eastAsia="Epilogue" w:cs="Epilogue"/>
      <w:color w:val="000000"/>
      <w:sz w:val="20"/>
    </w:rPr>
  </w:style>
  <w:style w:type="character" w:styleId="InternetLink">
    <w:name w:val="Hyperlink"/>
    <w:basedOn w:val="DefaultParagraphFont"/>
    <w:uiPriority w:val="99"/>
    <w:unhideWhenUsed/>
    <w:rsid w:val="00e73ad6"/>
    <w:rPr>
      <w:color w:val="04CCA5" w:themeColor="hyperlink"/>
      <w:u w:val="single"/>
    </w:rPr>
  </w:style>
  <w:style w:type="character" w:styleId="UnresolvedMention">
    <w:name w:val="Unresolved Mention"/>
    <w:basedOn w:val="DefaultParagraphFont"/>
    <w:uiPriority w:val="99"/>
    <w:semiHidden/>
    <w:unhideWhenUsed/>
    <w:qFormat/>
    <w:rsid w:val="00e73ad6"/>
    <w:rPr>
      <w:color w:val="605E5C"/>
      <w:shd w:fill="E1DFDD" w:val="clear"/>
    </w:rPr>
  </w:style>
  <w:style w:type="character" w:styleId="Heading1Char" w:customStyle="1">
    <w:name w:val="Heading 1 Char"/>
    <w:basedOn w:val="DefaultParagraphFont"/>
    <w:link w:val="Heading1"/>
    <w:uiPriority w:val="9"/>
    <w:qFormat/>
    <w:rsid w:val="00c24062"/>
    <w:rPr>
      <w:caps/>
      <w:color w:val="FFFFFF" w:themeColor="background1"/>
      <w:spacing w:val="15"/>
      <w:sz w:val="22"/>
      <w:szCs w:val="22"/>
      <w:shd w:fill="03987B" w:val="clear"/>
    </w:rPr>
  </w:style>
  <w:style w:type="character" w:styleId="Heading2Char" w:customStyle="1">
    <w:name w:val="Heading 2 Char"/>
    <w:basedOn w:val="DefaultParagraphFont"/>
    <w:link w:val="Heading2"/>
    <w:uiPriority w:val="9"/>
    <w:qFormat/>
    <w:rsid w:val="000836bb"/>
    <w:rPr>
      <w:b/>
      <w:caps/>
      <w:color w:val="03987B" w:themeColor="background2" w:themeShade="bf"/>
      <w:spacing w:val="15"/>
      <w:shd w:fill="FFFFFF" w:val="clear"/>
    </w:rPr>
  </w:style>
  <w:style w:type="character" w:styleId="Heading3Char" w:customStyle="1">
    <w:name w:val="Heading 3 Char"/>
    <w:basedOn w:val="DefaultParagraphFont"/>
    <w:link w:val="Heading3"/>
    <w:uiPriority w:val="9"/>
    <w:qFormat/>
    <w:rsid w:val="00577faf"/>
    <w:rPr>
      <w:caps/>
      <w:color w:val="00697C" w:themeColor="text2"/>
      <w:spacing w:val="15"/>
    </w:rPr>
  </w:style>
  <w:style w:type="character" w:styleId="Heading4Char" w:customStyle="1">
    <w:name w:val="Heading 4 Char"/>
    <w:basedOn w:val="DefaultParagraphFont"/>
    <w:link w:val="Heading4"/>
    <w:uiPriority w:val="9"/>
    <w:qFormat/>
    <w:rsid w:val="003a2c36"/>
    <w:rPr>
      <w:caps/>
      <w:spacing w:val="10"/>
    </w:rPr>
  </w:style>
  <w:style w:type="character" w:styleId="Heading5Char" w:customStyle="1">
    <w:name w:val="Heading 5 Char"/>
    <w:basedOn w:val="DefaultParagraphFont"/>
    <w:link w:val="Heading5"/>
    <w:uiPriority w:val="9"/>
    <w:qFormat/>
    <w:rsid w:val="00102957"/>
    <w:rPr>
      <w:caps/>
      <w:color w:val="1BEA6F" w:themeColor="accent1" w:themeShade="bf"/>
      <w:spacing w:val="10"/>
    </w:rPr>
  </w:style>
  <w:style w:type="character" w:styleId="Heading6Char" w:customStyle="1">
    <w:name w:val="Heading 6 Char"/>
    <w:basedOn w:val="DefaultParagraphFont"/>
    <w:link w:val="Heading6"/>
    <w:uiPriority w:val="9"/>
    <w:semiHidden/>
    <w:qFormat/>
    <w:rsid w:val="00102957"/>
    <w:rPr>
      <w:caps/>
      <w:color w:val="1BEA6F" w:themeColor="accent1" w:themeShade="bf"/>
      <w:spacing w:val="10"/>
    </w:rPr>
  </w:style>
  <w:style w:type="character" w:styleId="Heading7Char" w:customStyle="1">
    <w:name w:val="Heading 7 Char"/>
    <w:basedOn w:val="DefaultParagraphFont"/>
    <w:link w:val="Heading7"/>
    <w:uiPriority w:val="9"/>
    <w:semiHidden/>
    <w:qFormat/>
    <w:rsid w:val="00102957"/>
    <w:rPr>
      <w:caps/>
      <w:color w:val="1BEA6F" w:themeColor="accent1" w:themeShade="bf"/>
      <w:spacing w:val="10"/>
    </w:rPr>
  </w:style>
  <w:style w:type="character" w:styleId="Heading8Char" w:customStyle="1">
    <w:name w:val="Heading 8 Char"/>
    <w:basedOn w:val="DefaultParagraphFont"/>
    <w:link w:val="Heading8"/>
    <w:uiPriority w:val="9"/>
    <w:semiHidden/>
    <w:qFormat/>
    <w:rsid w:val="00102957"/>
    <w:rPr>
      <w:caps/>
      <w:spacing w:val="10"/>
      <w:sz w:val="18"/>
      <w:szCs w:val="18"/>
    </w:rPr>
  </w:style>
  <w:style w:type="character" w:styleId="Heading9Char" w:customStyle="1">
    <w:name w:val="Heading 9 Char"/>
    <w:basedOn w:val="DefaultParagraphFont"/>
    <w:link w:val="Heading9"/>
    <w:uiPriority w:val="9"/>
    <w:semiHidden/>
    <w:qFormat/>
    <w:rsid w:val="00102957"/>
    <w:rPr>
      <w:i/>
      <w:iCs/>
      <w:caps/>
      <w:spacing w:val="10"/>
      <w:sz w:val="18"/>
      <w:szCs w:val="18"/>
    </w:rPr>
  </w:style>
  <w:style w:type="character" w:styleId="TitleChar" w:customStyle="1">
    <w:name w:val="Title Char"/>
    <w:basedOn w:val="DefaultParagraphFont"/>
    <w:link w:val="Title"/>
    <w:uiPriority w:val="10"/>
    <w:qFormat/>
    <w:rsid w:val="000e47ad"/>
    <w:rPr>
      <w:rFonts w:ascii="inter bold" w:hAnsi="inter bold" w:eastAsia="" w:cs="" w:asciiTheme="majorHAnsi" w:cstheme="majorBidi" w:eastAsiaTheme="majorEastAsia" w:hAnsiTheme="majorHAnsi"/>
      <w:caps/>
      <w:spacing w:val="10"/>
      <w:sz w:val="52"/>
      <w:szCs w:val="52"/>
    </w:rPr>
  </w:style>
  <w:style w:type="character" w:styleId="SubtitleChar" w:customStyle="1">
    <w:name w:val="Subtitle Char"/>
    <w:basedOn w:val="DefaultParagraphFont"/>
    <w:link w:val="Subtitle"/>
    <w:uiPriority w:val="11"/>
    <w:qFormat/>
    <w:rsid w:val="00102957"/>
    <w:rPr>
      <w:caps/>
      <w:color w:val="595959" w:themeColor="text1" w:themeTint="a6"/>
      <w:spacing w:val="10"/>
      <w:sz w:val="21"/>
      <w:szCs w:val="21"/>
    </w:rPr>
  </w:style>
  <w:style w:type="character" w:styleId="Strong">
    <w:name w:val="Strong"/>
    <w:uiPriority w:val="22"/>
    <w:qFormat/>
    <w:rsid w:val="00102957"/>
    <w:rPr>
      <w:b/>
      <w:bCs/>
    </w:rPr>
  </w:style>
  <w:style w:type="character" w:styleId="Emphasis">
    <w:name w:val="Emphasis"/>
    <w:uiPriority w:val="20"/>
    <w:qFormat/>
    <w:rsid w:val="00102957"/>
    <w:rPr>
      <w:caps/>
      <w:color w:val="0EA049" w:themeColor="accent1" w:themeShade="7f"/>
      <w:spacing w:val="5"/>
    </w:rPr>
  </w:style>
  <w:style w:type="character" w:styleId="QuoteChar" w:customStyle="1">
    <w:name w:val="Quote Char"/>
    <w:basedOn w:val="DefaultParagraphFont"/>
    <w:link w:val="Quote"/>
    <w:uiPriority w:val="29"/>
    <w:qFormat/>
    <w:rsid w:val="00102957"/>
    <w:rPr>
      <w:i/>
      <w:iCs/>
      <w:sz w:val="24"/>
      <w:szCs w:val="24"/>
    </w:rPr>
  </w:style>
  <w:style w:type="character" w:styleId="IntenseQuoteChar" w:customStyle="1">
    <w:name w:val="Intense Quote Char"/>
    <w:basedOn w:val="DefaultParagraphFont"/>
    <w:link w:val="IntenseQuote"/>
    <w:uiPriority w:val="30"/>
    <w:qFormat/>
    <w:rsid w:val="00102957"/>
    <w:rPr>
      <w:color w:val="6DF2A3" w:themeColor="accent1"/>
      <w:sz w:val="24"/>
      <w:szCs w:val="24"/>
    </w:rPr>
  </w:style>
  <w:style w:type="character" w:styleId="SubtleEmphasis">
    <w:name w:val="Subtle Emphasis"/>
    <w:uiPriority w:val="19"/>
    <w:qFormat/>
    <w:rsid w:val="00102957"/>
    <w:rPr>
      <w:i/>
      <w:iCs/>
      <w:color w:val="0EA049" w:themeColor="accent1" w:themeShade="7f"/>
    </w:rPr>
  </w:style>
  <w:style w:type="character" w:styleId="IntenseEmphasis">
    <w:name w:val="Intense Emphasis"/>
    <w:uiPriority w:val="21"/>
    <w:qFormat/>
    <w:rsid w:val="00102957"/>
    <w:rPr>
      <w:b/>
      <w:bCs/>
      <w:caps/>
      <w:color w:val="0EA049" w:themeColor="accent1" w:themeShade="7f"/>
      <w:spacing w:val="10"/>
    </w:rPr>
  </w:style>
  <w:style w:type="character" w:styleId="SubtleReference">
    <w:name w:val="Subtle Reference"/>
    <w:uiPriority w:val="31"/>
    <w:qFormat/>
    <w:rsid w:val="00102957"/>
    <w:rPr>
      <w:b/>
      <w:bCs/>
      <w:color w:val="6DF2A3" w:themeColor="accent1"/>
    </w:rPr>
  </w:style>
  <w:style w:type="character" w:styleId="IntenseReference">
    <w:name w:val="Intense Reference"/>
    <w:uiPriority w:val="32"/>
    <w:qFormat/>
    <w:rsid w:val="00102957"/>
    <w:rPr>
      <w:b/>
      <w:bCs/>
      <w:i/>
      <w:iCs/>
      <w:caps/>
      <w:color w:val="6DF2A3" w:themeColor="accent1"/>
    </w:rPr>
  </w:style>
  <w:style w:type="character" w:styleId="BookTitle">
    <w:name w:val="Book Title"/>
    <w:uiPriority w:val="33"/>
    <w:qFormat/>
    <w:rsid w:val="00102957"/>
    <w:rPr>
      <w:b/>
      <w:bCs/>
      <w:i/>
      <w:iCs/>
      <w:spacing w:val="0"/>
    </w:rPr>
  </w:style>
  <w:style w:type="character" w:styleId="IndexLink">
    <w:name w:val="Index Link"/>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153f07"/>
    <w:pPr>
      <w:tabs>
        <w:tab w:val="clear" w:pos="720"/>
        <w:tab w:val="center" w:pos="4680" w:leader="none"/>
        <w:tab w:val="right" w:pos="9360" w:leader="none"/>
      </w:tabs>
      <w:spacing w:lineRule="auto" w:line="240" w:before="100" w:after="0"/>
    </w:pPr>
    <w:rPr/>
  </w:style>
  <w:style w:type="paragraph" w:styleId="Footer">
    <w:name w:val="Footer"/>
    <w:basedOn w:val="Normal"/>
    <w:link w:val="FooterChar"/>
    <w:uiPriority w:val="99"/>
    <w:unhideWhenUsed/>
    <w:rsid w:val="00153f07"/>
    <w:pPr>
      <w:tabs>
        <w:tab w:val="clear" w:pos="720"/>
        <w:tab w:val="center" w:pos="4680" w:leader="none"/>
        <w:tab w:val="right" w:pos="9360" w:leader="none"/>
      </w:tabs>
      <w:spacing w:lineRule="auto" w:line="240" w:before="100" w:after="0"/>
    </w:pPr>
    <w:rPr/>
  </w:style>
  <w:style w:type="paragraph" w:styleId="PAIStyle" w:customStyle="1">
    <w:name w:val="PAI Style"/>
    <w:basedOn w:val="Normal"/>
    <w:link w:val="PAIStyleChar"/>
    <w:qFormat/>
    <w:rsid w:val="00c70548"/>
    <w:pPr>
      <w:spacing w:before="100" w:after="432"/>
      <w:ind w:left="-297" w:hanging="0"/>
    </w:pPr>
    <w:rPr>
      <w:rFonts w:eastAsia="Epilogue" w:cs="Epilogue"/>
      <w:b/>
      <w:sz w:val="28"/>
    </w:rPr>
  </w:style>
  <w:style w:type="paragraph" w:styleId="PAIStyleParagraph" w:customStyle="1">
    <w:name w:val="PAI Style Paragraph"/>
    <w:basedOn w:val="Normal"/>
    <w:link w:val="PAIStyleParagraphChar"/>
    <w:qFormat/>
    <w:rsid w:val="008a0f3e"/>
    <w:pPr>
      <w:spacing w:before="100" w:after="20"/>
    </w:pPr>
    <w:rPr>
      <w:rFonts w:eastAsia="Epilogue" w:cs="Epilogue"/>
    </w:rPr>
  </w:style>
  <w:style w:type="paragraph" w:styleId="Caption1">
    <w:name w:val="caption"/>
    <w:basedOn w:val="Normal"/>
    <w:next w:val="Normal"/>
    <w:uiPriority w:val="35"/>
    <w:semiHidden/>
    <w:unhideWhenUsed/>
    <w:qFormat/>
    <w:rsid w:val="00102957"/>
    <w:pPr/>
    <w:rPr>
      <w:b/>
      <w:bCs/>
      <w:color w:val="1BEA6F" w:themeColor="accent1" w:themeShade="bf"/>
      <w:sz w:val="16"/>
      <w:szCs w:val="16"/>
    </w:rPr>
  </w:style>
  <w:style w:type="paragraph" w:styleId="Title">
    <w:name w:val="Title"/>
    <w:basedOn w:val="Normal"/>
    <w:next w:val="Normal"/>
    <w:link w:val="TitleChar"/>
    <w:uiPriority w:val="10"/>
    <w:qFormat/>
    <w:rsid w:val="000e47ad"/>
    <w:pPr>
      <w:spacing w:before="0" w:after="0"/>
    </w:pPr>
    <w:rPr>
      <w:rFonts w:ascii="inter bold" w:hAnsi="inter bold" w:eastAsia="" w:cs="" w:asciiTheme="majorHAnsi" w:cstheme="majorBidi" w:eastAsiaTheme="majorEastAsia" w:hAnsiTheme="majorHAnsi"/>
      <w:caps/>
      <w:spacing w:val="10"/>
      <w:sz w:val="52"/>
      <w:szCs w:val="52"/>
    </w:rPr>
  </w:style>
  <w:style w:type="paragraph" w:styleId="Subtitle">
    <w:name w:val="Subtitle"/>
    <w:basedOn w:val="Normal"/>
    <w:next w:val="Normal"/>
    <w:link w:val="SubtitleChar"/>
    <w:uiPriority w:val="11"/>
    <w:qFormat/>
    <w:rsid w:val="00102957"/>
    <w:pPr>
      <w:spacing w:lineRule="auto" w:line="240" w:before="0" w:after="500"/>
    </w:pPr>
    <w:rPr>
      <w:caps/>
      <w:color w:val="595959" w:themeColor="text1" w:themeTint="a6"/>
      <w:spacing w:val="10"/>
      <w:sz w:val="21"/>
      <w:szCs w:val="21"/>
    </w:rPr>
  </w:style>
  <w:style w:type="paragraph" w:styleId="NoSpacing">
    <w:name w:val="No Spacing"/>
    <w:uiPriority w:val="1"/>
    <w:qFormat/>
    <w:rsid w:val="00102957"/>
    <w:pPr>
      <w:widowControl/>
      <w:suppressAutoHyphens w:val="true"/>
      <w:bidi w:val="0"/>
      <w:spacing w:lineRule="auto" w:line="240" w:before="100" w:after="0"/>
      <w:jc w:val="left"/>
    </w:pPr>
    <w:rPr>
      <w:rFonts w:ascii="inter" w:hAnsi="inter"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102957"/>
    <w:pPr/>
    <w:rPr>
      <w:i/>
      <w:iCs/>
      <w:sz w:val="24"/>
      <w:szCs w:val="24"/>
    </w:rPr>
  </w:style>
  <w:style w:type="paragraph" w:styleId="IntenseQuote">
    <w:name w:val="Intense Quote"/>
    <w:basedOn w:val="Normal"/>
    <w:next w:val="Normal"/>
    <w:link w:val="IntenseQuoteChar"/>
    <w:uiPriority w:val="30"/>
    <w:qFormat/>
    <w:rsid w:val="00102957"/>
    <w:pPr>
      <w:spacing w:lineRule="auto" w:line="240" w:before="240" w:after="240"/>
      <w:ind w:left="1080" w:right="1080" w:hanging="0"/>
      <w:jc w:val="center"/>
    </w:pPr>
    <w:rPr>
      <w:color w:val="6DF2A3" w:themeColor="accent1"/>
      <w:sz w:val="24"/>
      <w:szCs w:val="24"/>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102957"/>
    <w:pPr>
      <w:outlineLvl w:val="9"/>
    </w:pPr>
    <w:rPr/>
  </w:style>
  <w:style w:type="paragraph" w:styleId="ListBullet">
    <w:name w:val="List Bullet"/>
    <w:basedOn w:val="Normal"/>
    <w:uiPriority w:val="99"/>
    <w:unhideWhenUsed/>
    <w:qFormat/>
    <w:rsid w:val="00eb27b7"/>
    <w:pPr>
      <w:numPr>
        <w:ilvl w:val="0"/>
        <w:numId w:val="1"/>
      </w:numPr>
      <w:tabs>
        <w:tab w:val="clear" w:pos="720"/>
      </w:tabs>
      <w:spacing w:before="0" w:after="200"/>
      <w:ind w:left="0" w:hanging="0"/>
      <w:contextualSpacing/>
    </w:pPr>
    <w:rPr>
      <w:sz w:val="22"/>
      <w:szCs w:val="22"/>
    </w:rPr>
  </w:style>
  <w:style w:type="paragraph" w:styleId="Contents1">
    <w:name w:val="TOC 1"/>
    <w:basedOn w:val="Normal"/>
    <w:next w:val="Normal"/>
    <w:autoRedefine/>
    <w:uiPriority w:val="39"/>
    <w:unhideWhenUsed/>
    <w:rsid w:val="00eb27b7"/>
    <w:pPr>
      <w:spacing w:before="100" w:after="100"/>
    </w:pPr>
    <w:rPr/>
  </w:style>
  <w:style w:type="paragraph" w:styleId="Contents2">
    <w:name w:val="TOC 2"/>
    <w:basedOn w:val="Normal"/>
    <w:next w:val="Normal"/>
    <w:autoRedefine/>
    <w:uiPriority w:val="39"/>
    <w:unhideWhenUsed/>
    <w:rsid w:val="00eb27b7"/>
    <w:pPr>
      <w:spacing w:before="100" w:after="100"/>
      <w:ind w:left="200" w:hanging="0"/>
    </w:pPr>
    <w:rPr/>
  </w:style>
  <w:style w:type="paragraph" w:styleId="ListParagraph">
    <w:name w:val="List Paragraph"/>
    <w:basedOn w:val="Normal"/>
    <w:uiPriority w:val="34"/>
    <w:qFormat/>
    <w:rsid w:val="00575372"/>
    <w:pPr>
      <w:spacing w:before="100" w:after="200"/>
      <w:ind w:left="720" w:hanging="0"/>
      <w:contextualSpacing/>
    </w:pPr>
    <w:rPr/>
  </w:style>
  <w:style w:type="paragraph" w:styleId="NormalWeb">
    <w:name w:val="Normal (Web)"/>
    <w:basedOn w:val="Normal"/>
    <w:uiPriority w:val="99"/>
    <w:semiHidden/>
    <w:unhideWhenUsed/>
    <w:qFormat/>
    <w:rsid w:val="00cc5ede"/>
    <w:pPr/>
    <w:rPr>
      <w:rFonts w:ascii="Times New Roman" w:hAnsi="Times New Roman" w:cs="Times New Roman"/>
      <w:sz w:val="24"/>
      <w:szCs w:val="24"/>
    </w:rPr>
  </w:style>
  <w:style w:type="paragraph" w:styleId="Contents3">
    <w:name w:val="TOC 3"/>
    <w:basedOn w:val="Normal"/>
    <w:next w:val="Normal"/>
    <w:autoRedefine/>
    <w:uiPriority w:val="39"/>
    <w:unhideWhenUsed/>
    <w:rsid w:val="00407cfd"/>
    <w:pPr>
      <w:spacing w:before="100" w:after="100"/>
      <w:ind w:left="400" w:hanging="0"/>
    </w:pPr>
    <w:rPr/>
  </w:style>
  <w:style w:type="paragraph" w:styleId="Contents4">
    <w:name w:val="TOC 4"/>
    <w:basedOn w:val="Normal"/>
    <w:next w:val="Normal"/>
    <w:autoRedefine/>
    <w:uiPriority w:val="39"/>
    <w:unhideWhenUsed/>
    <w:rsid w:val="00407cfd"/>
    <w:pPr>
      <w:spacing w:lineRule="auto" w:line="276" w:before="0" w:after="100"/>
      <w:ind w:left="720" w:hanging="0"/>
    </w:pPr>
    <w:rPr>
      <w:kern w:val="2"/>
      <w:sz w:val="24"/>
      <w:szCs w:val="24"/>
      <w:lang w:val="en-CA" w:eastAsia="en-CA"/>
      <w14:ligatures w14:val="standardContextual"/>
    </w:rPr>
  </w:style>
  <w:style w:type="paragraph" w:styleId="Contents5">
    <w:name w:val="TOC 5"/>
    <w:basedOn w:val="Normal"/>
    <w:next w:val="Normal"/>
    <w:autoRedefine/>
    <w:uiPriority w:val="39"/>
    <w:unhideWhenUsed/>
    <w:rsid w:val="00407cfd"/>
    <w:pPr>
      <w:spacing w:lineRule="auto" w:line="276" w:before="0" w:after="100"/>
      <w:ind w:left="960" w:hanging="0"/>
    </w:pPr>
    <w:rPr>
      <w:kern w:val="2"/>
      <w:sz w:val="24"/>
      <w:szCs w:val="24"/>
      <w:lang w:val="en-CA" w:eastAsia="en-CA"/>
      <w14:ligatures w14:val="standardContextual"/>
    </w:rPr>
  </w:style>
  <w:style w:type="paragraph" w:styleId="Contents6">
    <w:name w:val="TOC 6"/>
    <w:basedOn w:val="Normal"/>
    <w:next w:val="Normal"/>
    <w:autoRedefine/>
    <w:uiPriority w:val="39"/>
    <w:unhideWhenUsed/>
    <w:rsid w:val="00407cfd"/>
    <w:pPr>
      <w:spacing w:lineRule="auto" w:line="276" w:before="0" w:after="100"/>
      <w:ind w:left="1200" w:hanging="0"/>
    </w:pPr>
    <w:rPr>
      <w:kern w:val="2"/>
      <w:sz w:val="24"/>
      <w:szCs w:val="24"/>
      <w:lang w:val="en-CA" w:eastAsia="en-CA"/>
      <w14:ligatures w14:val="standardContextual"/>
    </w:rPr>
  </w:style>
  <w:style w:type="paragraph" w:styleId="Contents7">
    <w:name w:val="TOC 7"/>
    <w:basedOn w:val="Normal"/>
    <w:next w:val="Normal"/>
    <w:autoRedefine/>
    <w:uiPriority w:val="39"/>
    <w:unhideWhenUsed/>
    <w:rsid w:val="00407cfd"/>
    <w:pPr>
      <w:spacing w:lineRule="auto" w:line="276" w:before="0" w:after="100"/>
      <w:ind w:left="1440" w:hanging="0"/>
    </w:pPr>
    <w:rPr>
      <w:kern w:val="2"/>
      <w:sz w:val="24"/>
      <w:szCs w:val="24"/>
      <w:lang w:val="en-CA" w:eastAsia="en-CA"/>
      <w14:ligatures w14:val="standardContextual"/>
    </w:rPr>
  </w:style>
  <w:style w:type="paragraph" w:styleId="Contents8">
    <w:name w:val="TOC 8"/>
    <w:basedOn w:val="Normal"/>
    <w:next w:val="Normal"/>
    <w:autoRedefine/>
    <w:uiPriority w:val="39"/>
    <w:unhideWhenUsed/>
    <w:rsid w:val="00407cfd"/>
    <w:pPr>
      <w:spacing w:lineRule="auto" w:line="276" w:before="0" w:after="100"/>
      <w:ind w:left="1680" w:hanging="0"/>
    </w:pPr>
    <w:rPr>
      <w:kern w:val="2"/>
      <w:sz w:val="24"/>
      <w:szCs w:val="24"/>
      <w:lang w:val="en-CA" w:eastAsia="en-CA"/>
      <w14:ligatures w14:val="standardContextual"/>
    </w:rPr>
  </w:style>
  <w:style w:type="paragraph" w:styleId="Contents9">
    <w:name w:val="TOC 9"/>
    <w:basedOn w:val="Normal"/>
    <w:next w:val="Normal"/>
    <w:autoRedefine/>
    <w:uiPriority w:val="39"/>
    <w:unhideWhenUsed/>
    <w:rsid w:val="00407cfd"/>
    <w:pPr>
      <w:spacing w:lineRule="auto" w:line="276" w:before="0" w:after="100"/>
      <w:ind w:left="1920" w:hanging="0"/>
    </w:pPr>
    <w:rPr>
      <w:kern w:val="2"/>
      <w:sz w:val="24"/>
      <w:szCs w:val="24"/>
      <w:lang w:val="en-CA" w:eastAsia="en-C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NormalGrid">
    <w:name w:val="Normal Grid"/>
    <w:basedOn w:val="TableNormal"/>
    <w:uiPriority w:val="39"/>
    <w:rsid w:val="00f323fe"/>
    <w:pPr>
      <w:spacing w:after="0" w:line="240" w:lineRule="auto"/>
    </w:pPr>
    <w:rPr>
      <w:rFonts w:eastAsiaTheme="minorHAnsi"/>
      <w:sz w:val="21"/>
    </w:rPr>
    <w:tblPr>
      <w:tblCellMar>
        <w:top w:w="80" w:type="dxa"/>
        <w:left w:w="160" w:type="dxa"/>
        <w:bottom w:w="80" w:type="dxa"/>
        <w:right w:w="160" w:type="dxa"/>
      </w:tblCellMar>
    </w:tblPr>
  </w:style>
  <w:style w:type="table" w:styleId="GridTable1Light">
    <w:name w:val="Grid Table 1 Light"/>
    <w:basedOn w:val="TableNormal"/>
    <w:uiPriority w:val="46"/>
    <w:rsid w:val="00fb3b74"/>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customStyle="1" w:styleId="DefaultStyle">
    <w:name w:val="Default Style"/>
    <w:basedOn w:val="TableNormal"/>
    <w:uiPriority w:val="99"/>
    <w:rsid w:val="00681703"/>
    <w:pPr>
      <w:spacing w:before="0" w:after="0" w:line="240" w:lineRule="auto"/>
    </w:pPr>
  </w:style>
  <w:style w:type="table" w:styleId="ListTable7Colorful-Accent4">
    <w:name w:val="List Table 7 Colorful Accent 4"/>
    <w:basedOn w:val="TableNormal"/>
    <w:uiPriority w:val="52"/>
    <w:rsid w:val="00c87876"/>
    <w:pPr>
      <w:spacing w:after="0" w:line="240" w:lineRule="auto"/>
    </w:pPr>
    <w:rPr>
      <w:color w:val="4D341F"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68462A"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68462A"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68462A"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68462A" w:themeColor="accent4" w:sz="4" w:space="0"/>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75386"/>
    <w:pPr>
      <w:spacing w:after="0" w:line="240" w:lineRule="auto"/>
    </w:pPr>
    <w:tblPr>
      <w:tblStyleRowBandSize w:val="1"/>
      <w:tblStyleColBandSize w:val="1"/>
      <w:tblBorders>
        <w:top w:val="single" w:color="C08D63" w:themeColor="accent4" w:themeTint="99" w:sz="2" w:space="0"/>
        <w:bottom w:val="single" w:color="C08D63" w:themeColor="accent4" w:themeTint="99" w:sz="2" w:space="0"/>
        <w:insideH w:val="single" w:color="C08D63" w:themeColor="accent4" w:themeTint="99" w:sz="2" w:space="0"/>
        <w:insideV w:val="single" w:color="C08D63" w:themeColor="accent4" w:themeTint="99" w:sz="2" w:space="0"/>
      </w:tblBorders>
    </w:tblPr>
    <w:tblStylePr w:type="firstRow">
      <w:rPr>
        <w:b/>
        <w:bCs/>
      </w:rPr>
      <w:tblPr/>
      <w:tcPr>
        <w:tcBorders>
          <w:top w:val="nil"/>
          <w:bottom w:val="single" w:color="C08D63" w:themeColor="accent4" w:sz="12" w:space="0"/>
          <w:insideH w:val="nil"/>
          <w:insideV w:val="nil"/>
        </w:tcBorders>
        <w:shd w:val="clear" w:color="auto" w:fill="FFFFFF" w:themeFill="background1"/>
      </w:tcPr>
    </w:tblStylePr>
    <w:tblStylePr w:type="lastRow">
      <w:rPr>
        <w:b/>
        <w:bCs/>
      </w:rPr>
      <w:tblPr/>
      <w:tcPr>
        <w:tcBorders>
          <w:top w:val="double" w:color="C08D63"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AD8CB" w:themeFill="accent4" w:themeFillTint="33"/>
      </w:tcPr>
    </w:tblStylePr>
    <w:tblStylePr w:type="band1Horz">
      <w:tblPr/>
      <w:tcPr>
        <w:shd w:val="clear" w:color="auto" w:fill="EAD8CB" w:themeFill="accent4" w:themeFillTint="33"/>
      </w:tcPr>
    </w:tblStylePr>
  </w:style>
  <w:style w:type="table" w:styleId="GridTable3-Accent4">
    <w:name w:val="Grid Table 3 Accent 4"/>
    <w:basedOn w:val="TableNormal"/>
    <w:uiPriority w:val="48"/>
    <w:rsid w:val="00406678"/>
    <w:pPr>
      <w:spacing w:after="0" w:line="240" w:lineRule="auto"/>
    </w:pPr>
    <w:tblPr>
      <w:tblStyleRowBandSize w:val="1"/>
      <w:tblStyleColBandSize w:val="1"/>
      <w:tblBorders>
        <w:top w:val="single" w:color="C08D63" w:themeColor="accent4" w:themeTint="99" w:sz="4" w:space="0"/>
        <w:left w:val="single" w:color="C08D63" w:themeColor="accent4" w:themeTint="99" w:sz="4" w:space="0"/>
        <w:bottom w:val="single" w:color="C08D63" w:themeColor="accent4" w:themeTint="99" w:sz="4" w:space="0"/>
        <w:right w:val="single" w:color="C08D63" w:themeColor="accent4" w:themeTint="99" w:sz="4" w:space="0"/>
        <w:insideH w:val="single" w:color="C08D63" w:themeColor="accent4" w:themeTint="99" w:sz="4" w:space="0"/>
        <w:insideV w:val="single" w:color="C08D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bottom w:val="single" w:color="C08D63" w:themeColor="accent4" w:sz="4" w:space="0"/>
        </w:tcBorders>
      </w:tcPr>
    </w:tblStylePr>
    <w:tblStylePr w:type="nwCell">
      <w:tblPr/>
      <w:tcPr>
        <w:tcBorders>
          <w:bottom w:val="single" w:color="C08D63" w:themeColor="accent4" w:sz="4" w:space="0"/>
        </w:tcBorders>
      </w:tcPr>
    </w:tblStylePr>
    <w:tblStylePr w:type="seCell">
      <w:tblPr/>
      <w:tcPr>
        <w:tcBorders>
          <w:top w:val="single" w:color="C08D63" w:themeColor="accent4" w:sz="4" w:space="0"/>
        </w:tcBorders>
      </w:tcPr>
    </w:tblStylePr>
    <w:tblStylePr w:type="swCell">
      <w:tblPr/>
      <w:tcPr>
        <w:tcBorders>
          <w:top w:val="single" w:color="C08D63" w:themeColor="accent4" w:sz="4" w:space="0"/>
        </w:tcBorders>
      </w:tcPr>
    </w:tblStylePr>
  </w:style>
  <w:style w:type="table" w:styleId="LightList-Accent1">
    <w:name w:val="Light List Accent 1"/>
    <w:basedOn w:val="TableNormal"/>
    <w:uiPriority w:val="61"/>
    <w:rsid w:val="00b96e35"/>
    <w:pPr>
      <w:spacing w:before="0" w:after="0" w:line="240" w:lineRule="auto"/>
    </w:pPr>
    <w:rPr>
      <w:sz w:val="22"/>
      <w:szCs w:val="22"/>
    </w:rPr>
    <w:tblPr>
      <w:tblStyleRowBandSize w:val="1"/>
      <w:tblStyleColBandSize w:val="1"/>
      <w:tblBorders>
        <w:top w:val="single" w:color="6DF2A3" w:themeColor="accent1" w:sz="8" w:space="0"/>
        <w:left w:val="single" w:color="6DF2A3" w:themeColor="accent1" w:sz="8" w:space="0"/>
        <w:bottom w:val="single" w:color="6DF2A3" w:themeColor="accent1" w:sz="8" w:space="0"/>
        <w:right w:val="single" w:color="6DF2A3" w:themeColor="accent1" w:sz="8" w:space="0"/>
      </w:tblBorders>
    </w:tblPr>
    <w:tblStylePr w:type="firstRow">
      <w:pPr>
        <w:spacing w:before="0" w:after="0" w:line="240" w:lineRule="auto"/>
      </w:pPr>
      <w:rPr>
        <w:b/>
        <w:bCs/>
        <w:color w:val="FFFFFF" w:themeColor="background1"/>
      </w:rPr>
      <w:tblPr/>
      <w:tcPr>
        <w:shd w:val="clear" w:color="auto" w:fill="6DF2A3" w:themeFill="accent1"/>
      </w:tcPr>
    </w:tblStylePr>
    <w:tblStylePr w:type="lastRow">
      <w:pPr>
        <w:spacing w:before="0" w:after="0" w:line="240" w:lineRule="auto"/>
      </w:pPr>
      <w:rPr>
        <w:b/>
        <w:bCs/>
      </w:rPr>
      <w:tblPr/>
      <w:tcPr>
        <w:tcBorders>
          <w:top w:val="double" w:color="6DF2A3" w:themeColor="accent1" w:sz="6" w:space="0"/>
          <w:left w:val="single" w:color="6DF2A3" w:themeColor="accent1" w:sz="8" w:space="0"/>
          <w:bottom w:val="single" w:color="6DF2A3" w:themeColor="accent1" w:sz="8" w:space="0"/>
          <w:right w:val="single" w:color="6DF2A3" w:themeColor="accent1" w:sz="8" w:space="0"/>
        </w:tcBorders>
      </w:tcPr>
    </w:tblStylePr>
    <w:tblStylePr w:type="firstCol">
      <w:rPr>
        <w:b/>
        <w:bCs/>
      </w:rPr>
      <w:tblPr/>
    </w:tblStylePr>
    <w:tblStylePr w:type="lastCol">
      <w:rPr>
        <w:b/>
        <w:bCs/>
      </w:rPr>
      <w:tblPr/>
    </w:tblStylePr>
    <w:tblStylePr w:type="band1Vert">
      <w:tblPr/>
      <w:tcPr>
        <w:tcBorders>
          <w:top w:val="single" w:color="6DF2A3" w:themeColor="accent1" w:sz="8" w:space="0"/>
          <w:left w:val="single" w:color="6DF2A3" w:themeColor="accent1" w:sz="8" w:space="0"/>
          <w:bottom w:val="single" w:color="6DF2A3" w:themeColor="accent1" w:sz="8" w:space="0"/>
          <w:right w:val="single" w:color="6DF2A3" w:themeColor="accent1" w:sz="8" w:space="0"/>
        </w:tcBorders>
      </w:tcPr>
    </w:tblStylePr>
    <w:tblStylePr w:type="band1Horz">
      <w:tblPr/>
      <w:tcPr>
        <w:tcBorders>
          <w:top w:val="single" w:color="6DF2A3" w:themeColor="accent1" w:sz="8" w:space="0"/>
          <w:left w:val="single" w:color="6DF2A3" w:themeColor="accent1" w:sz="8" w:space="0"/>
          <w:bottom w:val="single" w:color="6DF2A3" w:themeColor="accent1" w:sz="8" w:space="0"/>
          <w:right w:val="single" w:color="6DF2A3" w:themeColor="accent1" w:sz="8" w:space="0"/>
        </w:tcBorders>
      </w:tcPr>
    </w:tblStylePr>
  </w:style>
  <w:style w:type="table" w:styleId="GridTable1Light-Accent4">
    <w:name w:val="Grid Table 1 Light Accent 4"/>
    <w:basedOn w:val="TableNormal"/>
    <w:uiPriority w:val="46"/>
    <w:rsid w:val="00107263"/>
    <w:pPr>
      <w:spacing w:after="0" w:line="240" w:lineRule="auto"/>
    </w:pPr>
    <w:tblPr>
      <w:tblStyleRowBandSize w:val="1"/>
      <w:tblStyleColBandSize w:val="1"/>
      <w:tblBorders>
        <w:top w:val="single" w:color="D5B397" w:themeColor="accent4" w:themeTint="66" w:sz="4" w:space="0"/>
        <w:left w:val="single" w:color="D5B397" w:themeColor="accent4" w:themeTint="66" w:sz="4" w:space="0"/>
        <w:bottom w:val="single" w:color="D5B397" w:themeColor="accent4" w:themeTint="66" w:sz="4" w:space="0"/>
        <w:right w:val="single" w:color="D5B397" w:themeColor="accent4" w:themeTint="66" w:sz="4" w:space="0"/>
        <w:insideH w:val="single" w:color="D5B397" w:themeColor="accent4" w:themeTint="66" w:sz="4" w:space="0"/>
        <w:insideV w:val="single" w:color="D5B397" w:themeColor="accent4" w:themeTint="66" w:sz="4" w:space="0"/>
      </w:tblBorders>
    </w:tblPr>
    <w:tblStylePr w:type="firstRow">
      <w:rPr>
        <w:b/>
        <w:bCs/>
      </w:rPr>
      <w:tblPr/>
      <w:tcPr>
        <w:tcBorders>
          <w:bottom w:val="single" w:color="C08D63" w:themeColor="accent4" w:sz="12" w:space="0"/>
        </w:tcBorders>
      </w:tcPr>
    </w:tblStylePr>
    <w:tblStylePr w:type="lastRow">
      <w:rPr>
        <w:b/>
        <w:bCs/>
      </w:rPr>
      <w:tblPr/>
      <w:tcPr>
        <w:tcBorders>
          <w:top w:val="double" w:color="C08D63" w:themeColor="accent4"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oogle.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
</Relationships>
</file>

<file path=word/theme/theme1.xml><?xml version="1.0" encoding="utf-8"?>
<a:theme xmlns:a="http://schemas.openxmlformats.org/drawingml/2006/main" name="Office Theme">
  <a:themeElements>
    <a:clrScheme name="Precision AI">
      <a:dk1>
        <a:sysClr val="windowText" lastClr="000000"/>
      </a:dk1>
      <a:lt1>
        <a:sysClr val="window" lastClr="FFFFFF"/>
      </a:lt1>
      <a:dk2>
        <a:srgbClr val="00697C"/>
      </a:dk2>
      <a:lt2>
        <a:srgbClr val="04CCA5"/>
      </a:lt2>
      <a:accent1>
        <a:srgbClr val="6DF2A3"/>
      </a:accent1>
      <a:accent2>
        <a:srgbClr val="02AA51"/>
      </a:accent2>
      <a:accent3>
        <a:srgbClr val="E8E6B5"/>
      </a:accent3>
      <a:accent4>
        <a:srgbClr val="68462A"/>
      </a:accent4>
      <a:accent5>
        <a:srgbClr val="FFFFFF"/>
      </a:accent5>
      <a:accent6>
        <a:srgbClr val="FFFFFF"/>
      </a:accent6>
      <a:hlink>
        <a:srgbClr val="04CCA5"/>
      </a:hlink>
      <a:folHlink>
        <a:srgbClr val="00697C"/>
      </a:folHlink>
    </a:clrScheme>
    <a:fontScheme name="Custom 5">
      <a:majorFont>
        <a:latin typeface="inter bold"/>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4EC32-CFA3-487C-ADB6-9B6810C7B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Application>LibreOffice/7.3.7.2$Linux_X86_64 LibreOffice_project/30$Build-2</Application>
  <AppVersion>15.0000</AppVersion>
  <Pages>4</Pages>
  <Words>523</Words>
  <Characters>2724</Characters>
  <CharactersWithSpaces>3224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2025-12-27T17:49:00Z</dcterms:created>
  <dc:creator>Daniel McCann</dc:creator>
  <dc:description/>
  <dc:language>en-IN</dc:language>
  <cp:lastModifiedBy/>
  <dcterms:modified xsi:type="dcterms:W3CDTF">2026-01-29T16:41:53Z</dcterms:modified>
  <cp:revision>142</cp:revision>
  <dc:subject/>
  <dc:title/>
</cp:coreProperties>
</file>

<file path=docProps/custom.xml><?xml version="1.0" encoding="utf-8"?>
<Properties xmlns="http://schemas.openxmlformats.org/officeDocument/2006/custom-properties" xmlns:vt="http://schemas.openxmlformats.org/officeDocument/2006/docPropsVTypes"/>
</file>