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S PGothic" w:cs="MS PGothic" w:eastAsia="MS PGothic" w:hAnsi="MS PGothic"/>
          <w:b/>
          <w:bCs/>
          <w:color w:val="1F3864"/>
          <w:sz w:val="30"/>
          <w:szCs w:val="30"/>
        </w:rPr>
        <w:t xml:space="preserve">住宅ローン推進　方針共有ミーティング</w:t>
      </w:r>
    </w:p>
    <w:p>
      <w:pPr>
        <w:pBdr>
          <w:bottom w:val="single" w:color="1F3864" w:sz="12" w:space="2"/>
        </w:pBdr>
        <w:spacing w:after="60"/>
      </w:pPr>
      <w:r>
        <w:rPr>
          <w:rFonts w:ascii="MS PGothic" w:cs="MS PGothic" w:eastAsia="MS PGothic" w:hAnsi="MS PGothic"/>
          <w:color w:val="595959"/>
          <w:sz w:val="16"/>
          <w:szCs w:val="16"/>
        </w:rPr>
        <w:t xml:space="preserve">2026年10月19日　支店長　／　60分・チーム全員　／　★印＝既存アイデアへの補足・追加</w:t>
      </w:r>
    </w:p>
    <w:p>
      <w:pPr>
        <w:shd w:fill="1F3864" w:color="auto" w:val="clear"/>
        <w:spacing w:after="50" w:before="90"/>
        <w:ind w:left="60"/>
      </w:pPr>
      <w:r>
        <w:rPr>
          <w:rFonts w:ascii="MS PGothic" w:cs="MS PGothic" w:eastAsia="MS PGothic" w:hAnsi="MS PGothic"/>
          <w:b/>
          <w:bCs/>
          <w:color w:val="FFFFFF"/>
          <w:sz w:val="21"/>
          <w:szCs w:val="21"/>
        </w:rPr>
        <w:t xml:space="preserve">1．方向性　〜「待ち」から「攻め」へ。業者に“選ばれる銀行”になる〜</w:t>
      </w:r>
    </w:p>
    <w:p>
      <w:pPr>
        <w:spacing w:after="20" w:before="0" w:line="250"/>
      </w:pPr>
      <w:r>
        <w:rPr>
          <w:rFonts w:ascii="MS PGothic" w:cs="MS PGothic" w:eastAsia="MS PGothic" w:hAnsi="MS PGothic"/>
          <w:sz w:val="17"/>
          <w:szCs w:val="17"/>
        </w:rPr>
        <w:t xml:space="preserve">住宅ローンは「金利」だけでなく「</w:t>
      </w:r>
      <w:r>
        <w:rPr>
          <w:rFonts w:ascii="MS PGothic" w:cs="MS PGothic" w:eastAsia="MS PGothic" w:hAnsi="MS PGothic"/>
          <w:b/>
          <w:bCs/>
          <w:sz w:val="17"/>
          <w:szCs w:val="17"/>
        </w:rPr>
        <w:t xml:space="preserve">人・スピード・確実性</w:t>
      </w:r>
      <w:r>
        <w:rPr>
          <w:rFonts w:ascii="MS PGothic" w:cs="MS PGothic" w:eastAsia="MS PGothic" w:hAnsi="MS PGothic"/>
          <w:sz w:val="17"/>
          <w:szCs w:val="17"/>
        </w:rPr>
        <w:t xml:space="preserve">」で選ばれる。業者を一番よく知り、一番早く、一番ミスなく、最後まで責任を持つ店をめざす。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2552"/>
        <w:gridCol w:w="2552"/>
        <w:gridCol w:w="2552"/>
      </w:tblGrid>
      <w:tr>
        <w:tc>
          <w:tcPr>
            <w:tcW w:type="dxa" w:w="2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Ⓐ 業者を知る・深める</w:t>
            </w:r>
          </w:p>
        </w:tc>
        <w:tc>
          <w:tcPr>
            <w:tcW w:type="dxa" w:w="255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Ⓑ 接触を増やす・攻める</w:t>
            </w:r>
          </w:p>
        </w:tc>
        <w:tc>
          <w:tcPr>
            <w:tcW w:type="dxa" w:w="255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Ⓒ 業者に価値を返す</w:t>
            </w:r>
          </w:p>
        </w:tc>
        <w:tc>
          <w:tcPr>
            <w:tcW w:type="dxa" w:w="255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Ⓓ スピードと確実性</w:t>
            </w:r>
          </w:p>
        </w:tc>
      </w:tr>
      <w:tr>
        <w:tc>
          <w:tcPr>
            <w:tcW w:type="dxa" w:w="2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④業者を知る ⑫身内のような会話 ⑯担当者面談 ⑰趣味・プライベート ⑲⑳持込有無の差の分析</w:t>
            </w:r>
          </w:p>
        </w:tc>
        <w:tc>
          <w:tcPr>
            <w:tcW w:type="dxa" w:w="255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⑥イベント参加・セミナー・出張提案 ⑧売れ筋エリアのマップ化 ⑨持込/増加率ランキング ⑩接触回数増 ⑮1人5件の新規開拓 ⑱社長へのトップダウン</w:t>
            </w:r>
          </w:p>
        </w:tc>
        <w:tc>
          <w:tcPr>
            <w:tcW w:type="dxa" w:w="255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③新人育成プログラム（30分×複数回） ⑤業者自身の住宅ローン借換工作・防衛 ⑦感謝の徹底（サンキューコーラ・支店長から称賛）</w:t>
            </w:r>
          </w:p>
        </w:tc>
        <w:tc>
          <w:tcPr>
            <w:tcW w:type="dxa" w:w="255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①進捗管理は当行が「実行」まで責任 ②謝絶は必ず複数名で協議 ⑪タイムアタックで推進時間を捻出 ⑬ミスゼロ・スケジュール主導 ⑭法人先は法人担当任せにしない</w:t>
            </w:r>
          </w:p>
        </w:tc>
      </w:tr>
    </w:tbl>
    <w:p>
      <w:pPr>
        <w:shd w:fill="1F3864" w:color="auto" w:val="clear"/>
        <w:spacing w:after="50" w:before="90"/>
        <w:ind w:left="60"/>
      </w:pPr>
      <w:r>
        <w:rPr>
          <w:rFonts w:ascii="MS PGothic" w:cs="MS PGothic" w:eastAsia="MS PGothic" w:hAnsi="MS PGothic"/>
          <w:b/>
          <w:bCs/>
          <w:color w:val="FFFFFF"/>
          <w:sz w:val="21"/>
          <w:szCs w:val="21"/>
        </w:rPr>
        <w:t xml:space="preserve">2．本日のアジェンダ（60分）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906"/>
        <w:gridCol w:w="3000"/>
      </w:tblGrid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時間</w:t>
            </w:r>
          </w:p>
        </w:tc>
        <w:tc>
          <w:tcPr>
            <w:tcW w:type="dxa" w:w="59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進め方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0〜5分</w:t>
            </w:r>
          </w:p>
        </w:tc>
        <w:tc>
          <w:tcPr>
            <w:tcW w:type="dxa" w:w="59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支店長より方針（本資料1）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支店長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5〜15分</w:t>
            </w:r>
          </w:p>
        </w:tc>
        <w:tc>
          <w:tcPr>
            <w:tcW w:type="dxa" w:w="59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現状の数字共有（昨年・今年の持込件数、業者別実績、他行シェア感）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担当者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15〜35分</w:t>
            </w:r>
          </w:p>
        </w:tc>
        <w:tc>
          <w:tcPr>
            <w:tcW w:type="dxa" w:w="59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b/>
                <w:bCs/>
                <w:sz w:val="17"/>
                <w:szCs w:val="17"/>
              </w:rPr>
              <w:t xml:space="preserve">討議：⑲なぜ持ってこないのか／⑳なぜ持ってきてくれるのか</w:t>
            </w: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（本資料4）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全員・付箋で意見出し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35〜50分</w:t>
            </w:r>
          </w:p>
        </w:tc>
        <w:tc>
          <w:tcPr>
            <w:tcW w:type="dxa" w:w="59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施策の優先順位づけ・担当決め（すぐやる3つを決める）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全員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50〜60分</w:t>
            </w:r>
          </w:p>
        </w:tc>
        <w:tc>
          <w:tcPr>
            <w:tcW w:type="dxa" w:w="59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まとめ・宿題確認・次回日程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支店長</w:t>
            </w:r>
          </w:p>
        </w:tc>
      </w:tr>
    </w:tbl>
    <w:p>
      <w:pPr>
        <w:shd w:fill="1F3864" w:color="auto" w:val="clear"/>
        <w:spacing w:after="50" w:before="90"/>
        <w:ind w:left="60"/>
      </w:pPr>
      <w:r>
        <w:rPr>
          <w:rFonts w:ascii="MS PGothic" w:cs="MS PGothic" w:eastAsia="MS PGothic" w:hAnsi="MS PGothic"/>
          <w:b/>
          <w:bCs/>
          <w:color w:val="FFFFFF"/>
          <w:sz w:val="21"/>
          <w:szCs w:val="21"/>
        </w:rPr>
        <w:t xml:space="preserve">3．既存アイデアへの補足・追加事項</w:t>
      </w:r>
    </w:p>
    <w:p>
      <w:pPr>
        <w:spacing w:after="20" w:before="50"/>
      </w:pPr>
      <w:r>
        <w:rPr>
          <w:rFonts w:ascii="MS PGothic" w:cs="MS PGothic" w:eastAsia="MS PGothic" w:hAnsi="MS PGothic"/>
          <w:b/>
          <w:bCs/>
          <w:color w:val="1F3864"/>
          <w:sz w:val="18"/>
          <w:szCs w:val="18"/>
        </w:rPr>
        <w:t xml:space="preserve">Ⓐ 業者を知る・深める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MS PGothic" w:cs="MS PGothic" w:eastAsia="MS PGothic" w:hAnsi="MS PGothic"/>
          <w:sz w:val="17"/>
          <w:szCs w:val="17"/>
        </w:rPr>
        <w:t xml:space="preserve">★</w:t>
      </w:r>
      <w:r>
        <w:rPr>
          <w:rFonts w:ascii="MS PGothic" w:cs="MS PGothic" w:eastAsia="MS PGothic" w:hAnsi="MS PGothic"/>
          <w:b/>
          <w:bCs/>
          <w:sz w:val="17"/>
          <w:szCs w:val="17"/>
        </w:rPr>
        <w:t xml:space="preserve">業者カルテを作り、チームで共有</w:t>
      </w:r>
      <w:r>
        <w:rPr>
          <w:rFonts w:ascii="MS PGothic" w:cs="MS PGothic" w:eastAsia="MS PGothic" w:hAnsi="MS PGothic"/>
          <w:sz w:val="17"/>
          <w:szCs w:val="17"/>
        </w:rPr>
        <w:t xml:space="preserve">：④⑰で聞いた目標・見込客・土地探しエリア・悩み・趣味・誕生日・家族構成などを一元管理。担当が異動・休んでも関係が途切れない。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MS PGothic" w:cs="MS PGothic" w:eastAsia="MS PGothic" w:hAnsi="MS PGothic"/>
          <w:sz w:val="17"/>
          <w:szCs w:val="17"/>
        </w:rPr>
        <w:t xml:space="preserve">★</w:t>
      </w:r>
      <w:r>
        <w:rPr>
          <w:rFonts w:ascii="MS PGothic" w:cs="MS PGothic" w:eastAsia="MS PGothic" w:hAnsi="MS PGothic"/>
          <w:b/>
          <w:bCs/>
          <w:sz w:val="17"/>
          <w:szCs w:val="17"/>
        </w:rPr>
        <w:t xml:space="preserve">業者をタイプ別に攻め分ける</w:t>
      </w:r>
      <w:r>
        <w:rPr>
          <w:rFonts w:ascii="MS PGothic" w:cs="MS PGothic" w:eastAsia="MS PGothic" w:hAnsi="MS PGothic"/>
          <w:sz w:val="17"/>
          <w:szCs w:val="17"/>
        </w:rPr>
        <w:t xml:space="preserve">：ハウスメーカー／地場工務店／建売分譲／仲介（中古）で、決裁者・スピード感・ネックが違う。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MS PGothic" w:cs="MS PGothic" w:eastAsia="MS PGothic" w:hAnsi="MS PGothic"/>
          <w:sz w:val="17"/>
          <w:szCs w:val="17"/>
        </w:rPr>
        <w:t xml:space="preserve">★</w:t>
      </w:r>
      <w:r>
        <w:rPr>
          <w:rFonts w:ascii="MS PGothic" w:cs="MS PGothic" w:eastAsia="MS PGothic" w:hAnsi="MS PGothic"/>
          <w:b/>
          <w:bCs/>
          <w:sz w:val="17"/>
          <w:szCs w:val="17"/>
        </w:rPr>
        <w:t xml:space="preserve">主担当・副担当制</w:t>
      </w:r>
      <w:r>
        <w:rPr>
          <w:rFonts w:ascii="MS PGothic" w:cs="MS PGothic" w:eastAsia="MS PGothic" w:hAnsi="MS PGothic"/>
          <w:sz w:val="17"/>
          <w:szCs w:val="17"/>
        </w:rPr>
        <w:t xml:space="preserve">：1社を2名で持つ。②の複数名協議とも連動し、属人化を防ぐ。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MS PGothic" w:cs="MS PGothic" w:eastAsia="MS PGothic" w:hAnsi="MS PGothic"/>
          <w:sz w:val="17"/>
          <w:szCs w:val="17"/>
        </w:rPr>
        <w:t xml:space="preserve">★</w:t>
      </w:r>
      <w:r>
        <w:rPr>
          <w:rFonts w:ascii="MS PGothic" w:cs="MS PGothic" w:eastAsia="MS PGothic" w:hAnsi="MS PGothic"/>
          <w:b/>
          <w:bCs/>
          <w:sz w:val="17"/>
          <w:szCs w:val="17"/>
        </w:rPr>
        <w:t xml:space="preserve">他行に流れた案件の理由を必ず聞く</w:t>
      </w:r>
      <w:r>
        <w:rPr>
          <w:rFonts w:ascii="MS PGothic" w:cs="MS PGothic" w:eastAsia="MS PGothic" w:hAnsi="MS PGothic"/>
          <w:sz w:val="17"/>
          <w:szCs w:val="17"/>
        </w:rPr>
        <w:t xml:space="preserve">（金利？スピード？審査？）。失注理由がそのまま改善テーマになる。</w:t>
      </w:r>
    </w:p>
    <w:p>
      <w:pPr>
        <w:spacing w:after="20" w:before="50"/>
      </w:pPr>
      <w:r>
        <w:rPr>
          <w:rFonts w:ascii="MS PGothic" w:cs="MS PGothic" w:eastAsia="MS PGothic" w:hAnsi="MS PGothic"/>
          <w:b/>
          <w:bCs/>
          <w:color w:val="1F3864"/>
          <w:sz w:val="18"/>
          <w:szCs w:val="18"/>
        </w:rPr>
        <w:t xml:space="preserve">Ⓑ 接触を増やす・攻める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MS PGothic" w:cs="MS PGothic" w:eastAsia="MS PGothic" w:hAnsi="MS PGothic"/>
          <w:sz w:val="17"/>
          <w:szCs w:val="17"/>
        </w:rPr>
        <w:t xml:space="preserve">★</w:t>
      </w:r>
      <w:r>
        <w:rPr>
          <w:rFonts w:ascii="MS PGothic" w:cs="MS PGothic" w:eastAsia="MS PGothic" w:hAnsi="MS PGothic"/>
          <w:b/>
          <w:bCs/>
          <w:sz w:val="17"/>
          <w:szCs w:val="17"/>
        </w:rPr>
        <w:t xml:space="preserve">「手ぶら訪問」をしない</w:t>
      </w:r>
      <w:r>
        <w:rPr>
          <w:rFonts w:ascii="MS PGothic" w:cs="MS PGothic" w:eastAsia="MS PGothic" w:hAnsi="MS PGothic"/>
          <w:sz w:val="17"/>
          <w:szCs w:val="17"/>
        </w:rPr>
        <w:t xml:space="preserve">：金利動向メモ、商品チラシ、審査ポイント、土地情報など、毎回“お土産情報”を持参。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MS PGothic" w:cs="MS PGothic" w:eastAsia="MS PGothic" w:hAnsi="MS PGothic"/>
          <w:sz w:val="17"/>
          <w:szCs w:val="17"/>
        </w:rPr>
        <w:t xml:space="preserve">★</w:t>
      </w:r>
      <w:r>
        <w:rPr>
          <w:rFonts w:ascii="MS PGothic" w:cs="MS PGothic" w:eastAsia="MS PGothic" w:hAnsi="MS PGothic"/>
          <w:b/>
          <w:bCs/>
          <w:sz w:val="17"/>
          <w:szCs w:val="17"/>
        </w:rPr>
        <w:t xml:space="preserve">当行からも業者へ紹介する（逆紹介）</w:t>
      </w:r>
      <w:r>
        <w:rPr>
          <w:rFonts w:ascii="MS PGothic" w:cs="MS PGothic" w:eastAsia="MS PGothic" w:hAnsi="MS PGothic"/>
          <w:sz w:val="17"/>
          <w:szCs w:val="17"/>
        </w:rPr>
        <w:t xml:space="preserve">：相続・空き家・住み替え・建替えを検討中の当行顧客を業者へつなぐ。ギブが先。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MS PGothic" w:cs="MS PGothic" w:eastAsia="MS PGothic" w:hAnsi="MS PGothic"/>
          <w:sz w:val="17"/>
          <w:szCs w:val="17"/>
        </w:rPr>
        <w:t xml:space="preserve">★</w:t>
      </w:r>
      <w:r>
        <w:rPr>
          <w:rFonts w:ascii="MS PGothic" w:cs="MS PGothic" w:eastAsia="MS PGothic" w:hAnsi="MS PGothic"/>
          <w:b/>
          <w:bCs/>
          <w:sz w:val="17"/>
          <w:szCs w:val="17"/>
        </w:rPr>
        <w:t xml:space="preserve">顧客の都合に合わせる</w:t>
      </w:r>
      <w:r>
        <w:rPr>
          <w:rFonts w:ascii="MS PGothic" w:cs="MS PGothic" w:eastAsia="MS PGothic" w:hAnsi="MS PGothic"/>
          <w:sz w:val="17"/>
          <w:szCs w:val="17"/>
        </w:rPr>
        <w:t xml:space="preserve">：休日相談会、平日夜・オンライン面談、業者店舗での出張相談（⑥と組み合わせ）。</w:t>
      </w:r>
    </w:p>
    <w:p>
      <w:pPr>
        <w:spacing w:after="20" w:before="50"/>
      </w:pPr>
      <w:r>
        <w:rPr>
          <w:rFonts w:ascii="MS PGothic" w:cs="MS PGothic" w:eastAsia="MS PGothic" w:hAnsi="MS PGothic"/>
          <w:b/>
          <w:bCs/>
          <w:color w:val="1F3864"/>
          <w:sz w:val="18"/>
          <w:szCs w:val="18"/>
        </w:rPr>
        <w:t xml:space="preserve">Ⓒ 業者に価値を返す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MS PGothic" w:cs="MS PGothic" w:eastAsia="MS PGothic" w:hAnsi="MS PGothic"/>
          <w:sz w:val="17"/>
          <w:szCs w:val="17"/>
        </w:rPr>
        <w:t xml:space="preserve">★</w:t>
      </w:r>
      <w:r>
        <w:rPr>
          <w:rFonts w:ascii="MS PGothic" w:cs="MS PGothic" w:eastAsia="MS PGothic" w:hAnsi="MS PGothic"/>
          <w:b/>
          <w:bCs/>
          <w:sz w:val="17"/>
          <w:szCs w:val="17"/>
        </w:rPr>
        <w:t xml:space="preserve">業者向け「当行で通すコツ」早見表</w:t>
      </w:r>
      <w:r>
        <w:rPr>
          <w:rFonts w:ascii="MS PGothic" w:cs="MS PGothic" w:eastAsia="MS PGothic" w:hAnsi="MS PGothic"/>
          <w:sz w:val="17"/>
          <w:szCs w:val="17"/>
        </w:rPr>
        <w:t xml:space="preserve">：必要書類、審査で見るポイント、金利優遇の条件、ペアローン・諸費用ローン等をA4一枚に。③の勉強会教材にも使う。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MS PGothic" w:cs="MS PGothic" w:eastAsia="MS PGothic" w:hAnsi="MS PGothic"/>
          <w:sz w:val="17"/>
          <w:szCs w:val="17"/>
        </w:rPr>
        <w:t xml:space="preserve">★</w:t>
      </w:r>
      <w:r>
        <w:rPr>
          <w:rFonts w:ascii="MS PGothic" w:cs="MS PGothic" w:eastAsia="MS PGothic" w:hAnsi="MS PGothic"/>
          <w:b/>
          <w:bCs/>
          <w:sz w:val="17"/>
          <w:szCs w:val="17"/>
        </w:rPr>
        <w:t xml:space="preserve">金利上昇局面の説明資料を提供</w:t>
      </w:r>
      <w:r>
        <w:rPr>
          <w:rFonts w:ascii="MS PGothic" w:cs="MS PGothic" w:eastAsia="MS PGothic" w:hAnsi="MS PGothic"/>
          <w:sz w:val="17"/>
          <w:szCs w:val="17"/>
        </w:rPr>
        <w:t xml:space="preserve">：固定・変動の違いや返済シミュレーションを業者がお客様に説明できるよう支援。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MS PGothic" w:cs="MS PGothic" w:eastAsia="MS PGothic" w:hAnsi="MS PGothic"/>
          <w:sz w:val="17"/>
          <w:szCs w:val="17"/>
        </w:rPr>
        <w:t xml:space="preserve">★</w:t>
      </w:r>
      <w:r>
        <w:rPr>
          <w:rFonts w:ascii="MS PGothic" w:cs="MS PGothic" w:eastAsia="MS PGothic" w:hAnsi="MS PGothic"/>
          <w:b/>
          <w:bCs/>
          <w:sz w:val="17"/>
          <w:szCs w:val="17"/>
        </w:rPr>
        <w:t xml:space="preserve">感謝は担当者の上司にも届ける</w:t>
      </w:r>
      <w:r>
        <w:rPr>
          <w:rFonts w:ascii="MS PGothic" w:cs="MS PGothic" w:eastAsia="MS PGothic" w:hAnsi="MS PGothic"/>
          <w:sz w:val="17"/>
          <w:szCs w:val="17"/>
        </w:rPr>
        <w:t xml:space="preserve">：⑦のサンキューコーラ・サンキューコールに加え、店長・社長へも「○○さんのおかげです」と伝える。</w:t>
      </w:r>
    </w:p>
    <w:p>
      <w:pPr>
        <w:spacing w:after="20" w:before="50"/>
      </w:pPr>
      <w:r>
        <w:rPr>
          <w:rFonts w:ascii="MS PGothic" w:cs="MS PGothic" w:eastAsia="MS PGothic" w:hAnsi="MS PGothic"/>
          <w:b/>
          <w:bCs/>
          <w:color w:val="1F3864"/>
          <w:sz w:val="18"/>
          <w:szCs w:val="18"/>
        </w:rPr>
        <w:t xml:space="preserve">Ⓓ スピードと確実性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MS PGothic" w:cs="MS PGothic" w:eastAsia="MS PGothic" w:hAnsi="MS PGothic"/>
          <w:sz w:val="17"/>
          <w:szCs w:val="17"/>
        </w:rPr>
        <w:t xml:space="preserve">★</w:t>
      </w:r>
      <w:r>
        <w:rPr>
          <w:rFonts w:ascii="MS PGothic" w:cs="MS PGothic" w:eastAsia="MS PGothic" w:hAnsi="MS PGothic"/>
          <w:b/>
          <w:bCs/>
          <w:sz w:val="17"/>
          <w:szCs w:val="17"/>
        </w:rPr>
        <w:t xml:space="preserve">事前審査の回答期限をチームで宣言</w:t>
      </w:r>
      <w:r>
        <w:rPr>
          <w:rFonts w:ascii="MS PGothic" w:cs="MS PGothic" w:eastAsia="MS PGothic" w:hAnsi="MS PGothic"/>
          <w:sz w:val="17"/>
          <w:szCs w:val="17"/>
        </w:rPr>
        <w:t xml:space="preserve">（例：原則翌営業日。遅れる時も途中経過を必ず連絡）。「早い銀行」の評判が最大の武器。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MS PGothic" w:cs="MS PGothic" w:eastAsia="MS PGothic" w:hAnsi="MS PGothic"/>
          <w:sz w:val="17"/>
          <w:szCs w:val="17"/>
        </w:rPr>
        <w:t xml:space="preserve">★</w:t>
      </w:r>
      <w:r>
        <w:rPr>
          <w:rFonts w:ascii="MS PGothic" w:cs="MS PGothic" w:eastAsia="MS PGothic" w:hAnsi="MS PGothic"/>
          <w:b/>
          <w:bCs/>
          <w:sz w:val="17"/>
          <w:szCs w:val="17"/>
        </w:rPr>
        <w:t xml:space="preserve">謝絶は代替案とセットで回答</w:t>
      </w:r>
      <w:r>
        <w:rPr>
          <w:rFonts w:ascii="MS PGothic" w:cs="MS PGothic" w:eastAsia="MS PGothic" w:hAnsi="MS PGothic"/>
          <w:sz w:val="17"/>
          <w:szCs w:val="17"/>
        </w:rPr>
        <w:t xml:space="preserve">：減額、収入合算・ペアローン、時期の見直し、保証会社変更など。断り方で次の持込が決まる。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MS PGothic" w:cs="MS PGothic" w:eastAsia="MS PGothic" w:hAnsi="MS PGothic"/>
          <w:sz w:val="17"/>
          <w:szCs w:val="17"/>
        </w:rPr>
        <w:t xml:space="preserve">★</w:t>
      </w:r>
      <w:r>
        <w:rPr>
          <w:rFonts w:ascii="MS PGothic" w:cs="MS PGothic" w:eastAsia="MS PGothic" w:hAnsi="MS PGothic"/>
          <w:b/>
          <w:bCs/>
          <w:sz w:val="17"/>
          <w:szCs w:val="17"/>
        </w:rPr>
        <w:t xml:space="preserve">必要書類チェックリスト・案件進捗表を共通化</w:t>
      </w:r>
      <w:r>
        <w:rPr>
          <w:rFonts w:ascii="MS PGothic" w:cs="MS PGothic" w:eastAsia="MS PGothic" w:hAnsi="MS PGothic"/>
          <w:sz w:val="17"/>
          <w:szCs w:val="17"/>
        </w:rPr>
        <w:t xml:space="preserve">（⑬①）。審査部・保証会社への事前相談ルートも確保しておく。</w:t>
      </w:r>
    </w:p>
    <w:p>
      <w:pPr>
        <w:spacing w:after="20" w:before="50"/>
      </w:pPr>
      <w:r>
        <w:rPr>
          <w:rFonts w:ascii="MS PGothic" w:cs="MS PGothic" w:eastAsia="MS PGothic" w:hAnsi="MS PGothic"/>
          <w:b/>
          <w:bCs/>
          <w:color w:val="1F3864"/>
          <w:sz w:val="18"/>
          <w:szCs w:val="18"/>
        </w:rPr>
        <w:t xml:space="preserve">共通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MS PGothic" w:cs="MS PGothic" w:eastAsia="MS PGothic" w:hAnsi="MS PGothic"/>
          <w:sz w:val="17"/>
          <w:szCs w:val="17"/>
        </w:rPr>
        <w:t xml:space="preserve">★</w:t>
      </w:r>
      <w:r>
        <w:rPr>
          <w:rFonts w:ascii="MS PGothic" w:cs="MS PGothic" w:eastAsia="MS PGothic" w:hAnsi="MS PGothic"/>
          <w:b/>
          <w:bCs/>
          <w:sz w:val="17"/>
          <w:szCs w:val="17"/>
        </w:rPr>
        <w:t xml:space="preserve">実行後のお取引拡大</w:t>
      </w:r>
      <w:r>
        <w:rPr>
          <w:rFonts w:ascii="MS PGothic" w:cs="MS PGothic" w:eastAsia="MS PGothic" w:hAnsi="MS PGothic"/>
          <w:sz w:val="17"/>
          <w:szCs w:val="17"/>
        </w:rPr>
        <w:t xml:space="preserve">：給与振込・カード・保険・NISA・将来のリフォーム。住宅ローンを“入口”に生涯取引へ。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MS PGothic" w:cs="MS PGothic" w:eastAsia="MS PGothic" w:hAnsi="MS PGothic"/>
          <w:sz w:val="17"/>
          <w:szCs w:val="17"/>
        </w:rPr>
        <w:t xml:space="preserve">★</w:t>
      </w:r>
      <w:r>
        <w:rPr>
          <w:rFonts w:ascii="MS PGothic" w:cs="MS PGothic" w:eastAsia="MS PGothic" w:hAnsi="MS PGothic"/>
          <w:b/>
          <w:bCs/>
          <w:sz w:val="17"/>
          <w:szCs w:val="17"/>
        </w:rPr>
        <w:t xml:space="preserve">当行若手の育成</w:t>
      </w:r>
      <w:r>
        <w:rPr>
          <w:rFonts w:ascii="MS PGothic" w:cs="MS PGothic" w:eastAsia="MS PGothic" w:hAnsi="MS PGothic"/>
          <w:sz w:val="17"/>
          <w:szCs w:val="17"/>
        </w:rPr>
        <w:t xml:space="preserve">：先輩の同行訪問、業者との会話ロープレ。うまくいった事例は朝礼で共有し、小さな成功も褒める。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MS PGothic" w:cs="MS PGothic" w:eastAsia="MS PGothic" w:hAnsi="MS PGothic"/>
          <w:sz w:val="17"/>
          <w:szCs w:val="17"/>
        </w:rPr>
        <w:t xml:space="preserve">★</w:t>
      </w:r>
      <w:r>
        <w:rPr>
          <w:rFonts w:ascii="MS PGothic" w:cs="MS PGothic" w:eastAsia="MS PGothic" w:hAnsi="MS PGothic"/>
          <w:b/>
          <w:bCs/>
          <w:sz w:val="17"/>
          <w:szCs w:val="17"/>
        </w:rPr>
        <w:t xml:space="preserve">週1回15分の定例</w:t>
      </w:r>
      <w:r>
        <w:rPr>
          <w:rFonts w:ascii="MS PGothic" w:cs="MS PGothic" w:eastAsia="MS PGothic" w:hAnsi="MS PGothic"/>
          <w:sz w:val="17"/>
          <w:szCs w:val="17"/>
        </w:rPr>
        <w:t xml:space="preserve">：ランキング・マップ・案件進捗を更新し、止まっている案件をその場で動かす。</w:t>
      </w:r>
    </w:p>
    <w:p>
      <w:r>
        <w:br w:type="page"/>
      </w:r>
    </w:p>
    <w:p>
      <w:pPr>
        <w:shd w:fill="1F3864" w:color="auto" w:val="clear"/>
        <w:spacing w:after="50" w:before="90"/>
        <w:ind w:left="60"/>
      </w:pPr>
      <w:r>
        <w:rPr>
          <w:rFonts w:ascii="MS PGothic" w:cs="MS PGothic" w:eastAsia="MS PGothic" w:hAnsi="MS PGothic"/>
          <w:b/>
          <w:bCs/>
          <w:color w:val="FFFFFF"/>
          <w:sz w:val="21"/>
          <w:szCs w:val="21"/>
        </w:rPr>
        <w:t xml:space="preserve">4．本日の討議テーマ（⑲⑳）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⑲ なぜ持ってこないのか？（仮説）</w:t>
            </w:r>
          </w:p>
        </w:tc>
        <w:tc>
          <w:tcPr>
            <w:tcW w:type="dxa" w:w="51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⑳ なぜ持ってきてくれるのか？（仮説）</w:t>
            </w:r>
          </w:p>
        </w:tc>
      </w:tr>
      <w:tr>
        <w:tc>
          <w:tcPr>
            <w:tcW w:type="dxa" w:w="51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line="245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回答が遅い・途中経過が分からない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45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過去に断られた・断り方が冷たかった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45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金利・商品で他行に負けている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45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当行の担当者の顔を知らない・来ない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45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他行の担当者と関係が深い／手続きが面倒</w:t>
            </w:r>
          </w:p>
        </w:tc>
        <w:tc>
          <w:tcPr>
            <w:tcW w:type="dxa" w:w="51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0" w:line="245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担当者を信頼している（人）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45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回答が早い・最後まで面倒を見てくれる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45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難しい案件でも一緒に考えてくれる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45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地元のお客様が当行と取引している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line="245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過去に助けてもらった恩・感謝されている</w:t>
            </w:r>
          </w:p>
        </w:tc>
      </w:tr>
    </w:tbl>
    <w:p>
      <w:pPr>
        <w:spacing w:after="20" w:before="30" w:line="250"/>
      </w:pPr>
      <w:r>
        <w:rPr>
          <w:rFonts w:ascii="MS PGothic" w:cs="MS PGothic" w:eastAsia="MS PGothic" w:hAnsi="MS PGothic"/>
          <w:sz w:val="17"/>
          <w:szCs w:val="17"/>
        </w:rPr>
        <w:t xml:space="preserve">→ 「その差」を埋める打ち手を出し、</w:t>
      </w:r>
      <w:r>
        <w:rPr>
          <w:rFonts w:ascii="MS PGothic" w:cs="MS PGothic" w:eastAsia="MS PGothic" w:hAnsi="MS PGothic"/>
          <w:b/>
          <w:bCs/>
          <w:sz w:val="17"/>
          <w:szCs w:val="17"/>
        </w:rPr>
        <w:t xml:space="preserve">明日からすぐやる3つ</w:t>
      </w:r>
      <w:r>
        <w:rPr>
          <w:rFonts w:ascii="MS PGothic" w:cs="MS PGothic" w:eastAsia="MS PGothic" w:hAnsi="MS PGothic"/>
          <w:sz w:val="17"/>
          <w:szCs w:val="17"/>
        </w:rPr>
        <w:t xml:space="preserve">を決める。</w:t>
      </w:r>
    </w:p>
    <w:p>
      <w:pPr>
        <w:shd w:fill="1F3864" w:color="auto" w:val="clear"/>
        <w:spacing w:after="50" w:before="90"/>
        <w:ind w:left="60"/>
      </w:pPr>
      <w:r>
        <w:rPr>
          <w:rFonts w:ascii="MS PGothic" w:cs="MS PGothic" w:eastAsia="MS PGothic" w:hAnsi="MS PGothic"/>
          <w:b/>
          <w:bCs/>
          <w:color w:val="FFFFFF"/>
          <w:sz w:val="21"/>
          <w:szCs w:val="21"/>
        </w:rPr>
        <w:t xml:space="preserve">5．追いかける数字（KPI案）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行動の数字（毎週）</w:t>
            </w:r>
          </w:p>
        </w:tc>
        <w:tc>
          <w:tcPr>
            <w:tcW w:type="dxa" w:w="340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成果の数字（毎月）</w:t>
            </w:r>
          </w:p>
        </w:tc>
        <w:tc>
          <w:tcPr>
            <w:tcW w:type="dxa" w:w="340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品質の数字（毎月）</w:t>
            </w:r>
          </w:p>
        </w:tc>
      </w:tr>
      <w:tr>
        <w:tc>
          <w:tcPr>
            <w:tcW w:type="dxa" w:w="340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業者接触回数（1人あたり／週）、面談済み担当者数、勉強会実施回数</w:t>
            </w:r>
          </w:p>
        </w:tc>
        <w:tc>
          <w:tcPr>
            <w:tcW w:type="dxa" w:w="340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事前審査持込件数、新規持込先（⑮1人5件）、本申込転換率、実行件数・金額</w:t>
            </w:r>
          </w:p>
        </w:tc>
        <w:tc>
          <w:tcPr>
            <w:tcW w:type="dxa" w:w="340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事前審査の回答日数、書類不備・ミス件数、謝絶時の代替提案率</w:t>
            </w:r>
          </w:p>
        </w:tc>
      </w:tr>
    </w:tbl>
    <w:p>
      <w:pPr>
        <w:shd w:fill="1F3864" w:color="auto" w:val="clear"/>
        <w:spacing w:after="50" w:before="90"/>
        <w:ind w:left="60"/>
      </w:pPr>
      <w:r>
        <w:rPr>
          <w:rFonts w:ascii="MS PGothic" w:cs="MS PGothic" w:eastAsia="MS PGothic" w:hAnsi="MS PGothic"/>
          <w:b/>
          <w:bCs/>
          <w:color w:val="FFFFFF"/>
          <w:sz w:val="21"/>
          <w:szCs w:val="21"/>
        </w:rPr>
        <w:t xml:space="preserve">6．留意点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MS PGothic" w:cs="MS PGothic" w:eastAsia="MS PGothic" w:hAnsi="MS PGothic"/>
          <w:sz w:val="17"/>
          <w:szCs w:val="17"/>
        </w:rPr>
        <w:t xml:space="preserve">贈答（サンキューコーラ等）や業者への便宜は</w:t>
      </w:r>
      <w:r>
        <w:rPr>
          <w:rFonts w:ascii="MS PGothic" w:cs="MS PGothic" w:eastAsia="MS PGothic" w:hAnsi="MS PGothic"/>
          <w:b/>
          <w:bCs/>
          <w:sz w:val="17"/>
          <w:szCs w:val="17"/>
        </w:rPr>
        <w:t xml:space="preserve">社内規程の範囲内</w:t>
      </w:r>
      <w:r>
        <w:rPr>
          <w:rFonts w:ascii="MS PGothic" w:cs="MS PGothic" w:eastAsia="MS PGothic" w:hAnsi="MS PGothic"/>
          <w:sz w:val="17"/>
          <w:szCs w:val="17"/>
        </w:rPr>
        <w:t xml:space="preserve">で。紹介料・過度な接待はしない。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MS PGothic" w:cs="MS PGothic" w:eastAsia="MS PGothic" w:hAnsi="MS PGothic"/>
          <w:sz w:val="17"/>
          <w:szCs w:val="17"/>
        </w:rPr>
        <w:t xml:space="preserve">お客様の個人情報は</w:t>
      </w:r>
      <w:r>
        <w:rPr>
          <w:rFonts w:ascii="MS PGothic" w:cs="MS PGothic" w:eastAsia="MS PGothic" w:hAnsi="MS PGothic"/>
          <w:b/>
          <w:bCs/>
          <w:sz w:val="17"/>
          <w:szCs w:val="17"/>
        </w:rPr>
        <w:t xml:space="preserve">同意の範囲内</w:t>
      </w:r>
      <w:r>
        <w:rPr>
          <w:rFonts w:ascii="MS PGothic" w:cs="MS PGothic" w:eastAsia="MS PGothic" w:hAnsi="MS PGothic"/>
          <w:sz w:val="17"/>
          <w:szCs w:val="17"/>
        </w:rPr>
        <w:t xml:space="preserve">でのみ業者と共有。カルテのプライベート情報も記録内容に配慮。</w:t>
      </w:r>
    </w:p>
    <w:p>
      <w:pPr>
        <w:pStyle w:val="ListParagraph"/>
        <w:numPr>
          <w:ilvl w:val="0"/>
          <w:numId w:val="2"/>
        </w:numPr>
        <w:spacing w:after="10" w:line="245"/>
      </w:pPr>
      <w:r>
        <w:rPr>
          <w:rFonts w:ascii="MS PGothic" w:cs="MS PGothic" w:eastAsia="MS PGothic" w:hAnsi="MS PGothic"/>
          <w:sz w:val="17"/>
          <w:szCs w:val="17"/>
        </w:rPr>
        <w:t xml:space="preserve">⑱社長へのトップダウンは、業者の現場担当者の頭越しにならないよう</w:t>
      </w:r>
      <w:r>
        <w:rPr>
          <w:rFonts w:ascii="MS PGothic" w:cs="MS PGothic" w:eastAsia="MS PGothic" w:hAnsi="MS PGothic"/>
          <w:b/>
          <w:bCs/>
          <w:sz w:val="17"/>
          <w:szCs w:val="17"/>
        </w:rPr>
        <w:t xml:space="preserve">担当者にも事前に一声</w:t>
      </w:r>
      <w:r>
        <w:rPr>
          <w:rFonts w:ascii="MS PGothic" w:cs="MS PGothic" w:eastAsia="MS PGothic" w:hAnsi="MS PGothic"/>
          <w:sz w:val="17"/>
          <w:szCs w:val="17"/>
        </w:rPr>
        <w:t xml:space="preserve">かける。</w:t>
      </w:r>
    </w:p>
    <w:p>
      <w:pPr>
        <w:shd w:fill="1F3864" w:color="auto" w:val="clear"/>
        <w:spacing w:after="50" w:before="90"/>
        <w:ind w:left="60"/>
      </w:pPr>
      <w:r>
        <w:rPr>
          <w:rFonts w:ascii="MS PGothic" w:cs="MS PGothic" w:eastAsia="MS PGothic" w:hAnsi="MS PGothic"/>
          <w:b/>
          <w:bCs/>
          <w:color w:val="FFFFFF"/>
          <w:sz w:val="21"/>
          <w:szCs w:val="21"/>
        </w:rPr>
        <w:t xml:space="preserve">7．次のアクション・宿題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106"/>
        <w:gridCol w:w="2300"/>
      </w:tblGrid>
      <w:tr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期限</w:t>
            </w:r>
          </w:p>
        </w:tc>
        <w:tc>
          <w:tcPr>
            <w:tcW w:type="dxa" w:w="61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内容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担当</w:t>
            </w:r>
          </w:p>
        </w:tc>
      </w:tr>
      <w:tr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今週中</w:t>
            </w:r>
          </w:p>
        </w:tc>
        <w:tc>
          <w:tcPr>
            <w:tcW w:type="dxa" w:w="61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取引業者リスト作成、主担当・副担当の決定、昨年・今年の持込実績の集計（ランキング初版）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　</w:t>
            </w:r>
          </w:p>
        </w:tc>
      </w:tr>
      <w:tr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2週間以内</w:t>
            </w:r>
          </w:p>
        </w:tc>
        <w:tc>
          <w:tcPr>
            <w:tcW w:type="dxa" w:w="61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業者担当者との個別面談（⑯）開始、業者カルテ記入、謝絶協議ルール・回答期限の決定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　</w:t>
            </w:r>
          </w:p>
        </w:tc>
      </w:tr>
      <w:tr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1か月以内</w:t>
            </w:r>
          </w:p>
        </w:tc>
        <w:tc>
          <w:tcPr>
            <w:tcW w:type="dxa" w:w="610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売れ筋エリアのマップ公開、第1回新人勉強会（30分）実施、業者イベント・セミナーの予定確定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0" w:before="0" w:line="250"/>
            </w:pPr>
            <w:r>
              <w:rPr>
                <w:rFonts w:ascii="MS PGothic" w:cs="MS PGothic" w:eastAsia="MS PGothic" w:hAnsi="MS PGothic"/>
                <w:sz w:val="17"/>
                <w:szCs w:val="17"/>
              </w:rPr>
              <w:t xml:space="preserve">　</w:t>
            </w:r>
          </w:p>
        </w:tc>
      </w:tr>
    </w:tbl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2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Gothic" w:cs="MS PGothic" w:eastAsia="MS PGothic" w:hAnsi="MS PGothi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2026-10-19T21:40:13.253Z</dcterms:created>
  <dcterms:modified xsi:type="dcterms:W3CDTF">2026-10-19T21:40:13.253Z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